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DF" w:rsidRDefault="00BB33DF" w:rsidP="00BB33DF">
      <w:pPr>
        <w:pStyle w:val="a3"/>
      </w:pPr>
      <w:bookmarkStart w:id="0" w:name="_GoBack"/>
      <w:bookmarkEnd w:id="0"/>
      <w:r>
        <w:rPr>
          <w:b/>
          <w:bCs/>
          <w:color w:val="000080"/>
          <w:sz w:val="36"/>
          <w:szCs w:val="36"/>
        </w:rPr>
        <w:t>Палы сухой травянистой растительности (травы, стерни, тростника)</w:t>
      </w:r>
      <w:r>
        <w:br/>
        <w:t> </w:t>
      </w:r>
    </w:p>
    <w:p w:rsidR="00BB33DF" w:rsidRDefault="00BB33DF" w:rsidP="00BB33DF">
      <w:pPr>
        <w:pStyle w:val="a3"/>
      </w:pPr>
      <w:r>
        <w:t xml:space="preserve">Уже несколько десятилетий подряд каждую весну наша страна встречается с большой бедой - палами прошлогодней сухой травы, часто переходящими на леса, торфяники, линии электропередачи, дачные поселки и населенные пункты. Ежегодно от палов сухой травы возникают тысячи лесных пожаров по всей нашей стране, сгорает от нескольких сотен до нескольких тысяч домов и дач, и бессчетное количество прочих построек. В огне травяных палов ежегодно гибнут десятки людей - точное количество погибших остается неизвестным, поскольку официальный статистический учет травяных палов в России не ведется. От обострения заболеваний органов дыхания и </w:t>
      </w:r>
      <w:proofErr w:type="gramStart"/>
      <w:r>
        <w:t>сердечно-сосудистой</w:t>
      </w:r>
      <w:proofErr w:type="gramEnd"/>
      <w:r>
        <w:t xml:space="preserve"> системы, вызванных дымом травяных палов и связанных с ними </w:t>
      </w:r>
      <w:proofErr w:type="spellStart"/>
      <w:r>
        <w:t>лесоторфяных</w:t>
      </w:r>
      <w:proofErr w:type="spellEnd"/>
      <w:r>
        <w:t xml:space="preserve"> пожаров, ежегодно гибнут тысячи наших соотечественников. Травяные палы внесли решающий вклад в распространение катастрофических </w:t>
      </w:r>
      <w:proofErr w:type="spellStart"/>
      <w:r>
        <w:t>лесоторфяных</w:t>
      </w:r>
      <w:proofErr w:type="spellEnd"/>
      <w:r>
        <w:t xml:space="preserve"> пожаров</w:t>
      </w:r>
    </w:p>
    <w:p w:rsidR="00941D64" w:rsidRDefault="00BB33DF">
      <w:r>
        <w:t>Проблема палов сухой травы существует в нашей стране издревле, но раньше она не была такой острой, как в последние полтора-два десятилетия. Связано это с длительным упадком нашего сельского хозяйства: огромные площади бывших сенокосов и пастбищ оказались никому не нужными, десятки миллионов гектаров брошенных земель заросли бурьяном, солома и тому подобные растительные остатки почти не используются. Ситуация усугубляется бедственным социально-экономическим положением большинства сельских районов - пожары, как известно, имеют во многом социальную природу, и чем хуже живется людям, чем чаще горят поселения и окрестные территории. При этом однозначных запретов на выжигание сухой травянистой растительности в нашей стране нет, как нет и всеобъемлющей системы охраны сельских территорий от огня. Муниципальные власти часто не только не противятся массовому выжиганию травы, но и участвуют в нем, полагая, что лучше под присмотром пустить огонь от своего поселка в сторону леса или к соседям, чем в неожиданное время получить такой же подарок с их стороны. Сельхозпредприятиям часто оказывается проще выжечь зарастающие поля, чем платить штрафы за неправильное использование земель, или сжечь стерню, а не тратить деньги на ее измельчение и запашку. Жители сельских районов часто не осознают, что вредное воздействие дыма за короткий сезон травяных палов может оказаться сравнимым с воздействием загрязненного воздуха на здоровье жителей промышленных городов. В итоге ситуация с палами сухой травы уже много лет не улучшается, а во многих районах страны даже становится хуже.</w:t>
      </w:r>
    </w:p>
    <w:sectPr w:rsidR="0094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DF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546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E2C4F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B33DF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3DF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3DF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OMPGO_1</cp:lastModifiedBy>
  <cp:revision>2</cp:revision>
  <dcterms:created xsi:type="dcterms:W3CDTF">2016-05-11T05:59:00Z</dcterms:created>
  <dcterms:modified xsi:type="dcterms:W3CDTF">2016-05-11T05:59:00Z</dcterms:modified>
</cp:coreProperties>
</file>