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30" w:rsidRPr="00444A30" w:rsidRDefault="00CD40C0" w:rsidP="00444A30">
      <w:pPr>
        <w:spacing w:before="100" w:beforeAutospacing="1" w:after="100" w:afterAutospacing="1"/>
        <w:ind w:firstLine="0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kern w:val="36"/>
          <w:sz w:val="48"/>
          <w:szCs w:val="48"/>
          <w:lang w:eastAsia="ru-RU"/>
        </w:rPr>
        <w:t>О</w:t>
      </w:r>
      <w:r w:rsidR="00444A30" w:rsidRPr="00444A30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пожарной безопасности весной</w:t>
      </w:r>
    </w:p>
    <w:p w:rsidR="00CD40C0" w:rsidRDefault="00CD40C0" w:rsidP="00444A30">
      <w:pPr>
        <w:ind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40C0" w:rsidRPr="00D713D7" w:rsidRDefault="00CD40C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44A30" w:rsidRPr="00D713D7">
        <w:rPr>
          <w:rFonts w:eastAsia="Times New Roman"/>
          <w:sz w:val="24"/>
          <w:szCs w:val="24"/>
          <w:lang w:eastAsia="ru-RU"/>
        </w:rPr>
        <w:t xml:space="preserve">Ежегодно выгорают дачные участки вместе с домами, пристройками, гаражами и сараями… </w:t>
      </w:r>
    </w:p>
    <w:p w:rsidR="00444A30" w:rsidRPr="00D713D7" w:rsidRDefault="00CD40C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ab/>
      </w:r>
      <w:r w:rsidR="00444A30" w:rsidRPr="00D713D7">
        <w:rPr>
          <w:rFonts w:eastAsia="Times New Roman"/>
          <w:sz w:val="24"/>
          <w:szCs w:val="24"/>
          <w:lang w:eastAsia="ru-RU"/>
        </w:rPr>
        <w:t xml:space="preserve">Только </w:t>
      </w:r>
      <w:r w:rsidRPr="00D713D7">
        <w:rPr>
          <w:rFonts w:eastAsia="Times New Roman"/>
          <w:sz w:val="24"/>
          <w:szCs w:val="24"/>
          <w:lang w:eastAsia="ru-RU"/>
        </w:rPr>
        <w:t xml:space="preserve">с начала апреля </w:t>
      </w:r>
      <w:r w:rsidR="00444A30" w:rsidRPr="00D713D7">
        <w:rPr>
          <w:rFonts w:eastAsia="Times New Roman"/>
          <w:sz w:val="24"/>
          <w:szCs w:val="24"/>
          <w:lang w:eastAsia="ru-RU"/>
        </w:rPr>
        <w:t xml:space="preserve">подразделения пожарной охраны выезжали на тушение возгораний от травы </w:t>
      </w:r>
      <w:r w:rsidRPr="00D713D7">
        <w:rPr>
          <w:rFonts w:eastAsia="Times New Roman"/>
          <w:sz w:val="24"/>
          <w:szCs w:val="24"/>
          <w:lang w:eastAsia="ru-RU"/>
        </w:rPr>
        <w:t>17</w:t>
      </w:r>
      <w:r w:rsidR="00444A30" w:rsidRPr="00D713D7">
        <w:rPr>
          <w:rFonts w:eastAsia="Times New Roman"/>
          <w:sz w:val="24"/>
          <w:szCs w:val="24"/>
          <w:lang w:eastAsia="ru-RU"/>
        </w:rPr>
        <w:t xml:space="preserve"> раз. Не забывайте, что многие участки при этом находятся далеко от мест расположения пожарных частей. Там нет водопроводов, снабженных пожарными гидрантами, нет искусственных (а во многих местах и естественных) водоемов. Отсутствие же телефонной связи делает вызов пожарной охраны крайне проблематичным, а отдаленность – увеличивает время подъезда пожарных расчетов.</w:t>
      </w:r>
    </w:p>
    <w:p w:rsidR="00444A30" w:rsidRPr="00D713D7" w:rsidRDefault="00CD40C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ab/>
      </w:r>
      <w:r w:rsidR="00444A30" w:rsidRPr="00D713D7">
        <w:rPr>
          <w:rFonts w:eastAsia="Times New Roman"/>
          <w:sz w:val="24"/>
          <w:szCs w:val="24"/>
          <w:lang w:eastAsia="ru-RU"/>
        </w:rPr>
        <w:t>В итоге, можно только развести руками от удивления, когда в очередной раз причиной пожара оказывается «уборка мусора» с помощью спички. И все лишь потому, что горе-хозяин забывает соблюдать элементарные меры пожарной безопасности. Не задумывается в минуту поджога, что огонь на подсохшей траве с ветерком очень быстро распространяется, моментально охватывая большую территорию, и справиться с ним уже нелегко. </w:t>
      </w:r>
    </w:p>
    <w:p w:rsidR="00444A30" w:rsidRPr="00D713D7" w:rsidRDefault="00CD40C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ab/>
      </w:r>
      <w:r w:rsidR="00444A30" w:rsidRPr="00D713D7">
        <w:rPr>
          <w:rFonts w:eastAsia="Times New Roman"/>
          <w:sz w:val="24"/>
          <w:szCs w:val="24"/>
          <w:lang w:eastAsia="ru-RU"/>
        </w:rPr>
        <w:t>А ведь избежать пожара несложно, если соблюдать элементарные правила  пожарной безопасности:</w:t>
      </w:r>
    </w:p>
    <w:p w:rsidR="00444A30" w:rsidRPr="00D713D7" w:rsidRDefault="00444A3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>- Сжигание мусора должно производиться в строго отведенных для этих целей местах, не ближе 50 метров от зданий и, конечно, под контролем. </w:t>
      </w:r>
    </w:p>
    <w:p w:rsidR="00444A30" w:rsidRPr="00D713D7" w:rsidRDefault="00444A3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>- Не оставляйте без присмотра разведенные костры. Немедленно и тщательно тушите любое расползание огня за пределы кострища. Также всегда имейте под рукой емкость с водой и держите наготове лопату, чтобы можно было немедленно забросать землей вырвавшееся пламя.</w:t>
      </w:r>
    </w:p>
    <w:p w:rsidR="00444A30" w:rsidRPr="00D713D7" w:rsidRDefault="00444A3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>- Необходимо соблюдать особую осторожность при курении, помните, что любой небрежно брошенный окурок или спичка может привести к пожару. </w:t>
      </w:r>
    </w:p>
    <w:p w:rsidR="00444A30" w:rsidRPr="00D713D7" w:rsidRDefault="00444A30" w:rsidP="00444A30">
      <w:pPr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D713D7">
        <w:rPr>
          <w:rFonts w:eastAsia="Times New Roman"/>
          <w:sz w:val="24"/>
          <w:szCs w:val="24"/>
          <w:lang w:eastAsia="ru-RU"/>
        </w:rPr>
        <w:t>- Ни один взрослый человек не должен безразлично проходить мимо подростков, поджигающих траву, ну и, конечно же, сам не должен допускать подобные действия.</w:t>
      </w:r>
    </w:p>
    <w:p w:rsidR="00D713D7" w:rsidRDefault="00D713D7" w:rsidP="00D713D7">
      <w:pPr>
        <w:pStyle w:val="a3"/>
      </w:pPr>
      <w:r>
        <w:t>Российским законодательством предусмотрена административная и уголовная ответственность за несанкционированные поджоги сухой травы, ставшие причиной лесных пожаров:</w:t>
      </w:r>
    </w:p>
    <w:p w:rsidR="00D713D7" w:rsidRDefault="00D713D7" w:rsidP="00D713D7">
      <w:pPr>
        <w:pStyle w:val="a3"/>
        <w:spacing w:before="0" w:beforeAutospacing="0" w:after="0" w:afterAutospacing="0"/>
      </w:pPr>
    </w:p>
    <w:p w:rsidR="00D713D7" w:rsidRDefault="00D713D7" w:rsidP="00D713D7">
      <w:pPr>
        <w:pStyle w:val="a3"/>
        <w:spacing w:before="0" w:beforeAutospacing="0" w:after="0" w:afterAutospacing="0"/>
      </w:pPr>
      <w:r>
        <w:t xml:space="preserve">Ст.261 </w:t>
      </w:r>
      <w:proofErr w:type="spellStart"/>
      <w:r>
        <w:t>Угловного</w:t>
      </w:r>
      <w:proofErr w:type="spellEnd"/>
      <w:r>
        <w:t xml:space="preserve"> кодекса РФ</w:t>
      </w:r>
    </w:p>
    <w:p w:rsidR="00D713D7" w:rsidRDefault="00D713D7" w:rsidP="00D713D7">
      <w:pPr>
        <w:pStyle w:val="a3"/>
        <w:spacing w:before="0" w:beforeAutospacing="0" w:after="0" w:afterAutospacing="0"/>
      </w:pPr>
      <w:r>
        <w:t xml:space="preserve">Штраф от 250 000 до 400 000 </w:t>
      </w:r>
      <w:proofErr w:type="spellStart"/>
      <w:r>
        <w:t>руб</w:t>
      </w:r>
      <w:proofErr w:type="spellEnd"/>
      <w:r>
        <w:t>, либо лишение свободы на срок до 8 лет со штрафом от 100 000 до 300 000 руб.</w:t>
      </w:r>
    </w:p>
    <w:p w:rsidR="00D713D7" w:rsidRPr="00CA6719" w:rsidRDefault="00D713D7" w:rsidP="00D713D7">
      <w:pPr>
        <w:pStyle w:val="11"/>
        <w:spacing w:before="0" w:after="0"/>
      </w:pPr>
    </w:p>
    <w:p w:rsidR="00D713D7" w:rsidRDefault="00D713D7" w:rsidP="00D713D7">
      <w:pPr>
        <w:rPr>
          <w:szCs w:val="24"/>
        </w:rPr>
      </w:pPr>
      <w:r>
        <w:rPr>
          <w:szCs w:val="24"/>
        </w:rPr>
        <w:t>С</w:t>
      </w:r>
      <w:r w:rsidRPr="005464F6">
        <w:rPr>
          <w:szCs w:val="24"/>
        </w:rPr>
        <w:t xml:space="preserve">татья 8.32. КоАП РФ </w:t>
      </w:r>
    </w:p>
    <w:p w:rsidR="00D713D7" w:rsidRDefault="00D713D7" w:rsidP="00D713D7">
      <w:pPr>
        <w:rPr>
          <w:szCs w:val="24"/>
        </w:rPr>
      </w:pPr>
      <w:r w:rsidRPr="005464F6">
        <w:rPr>
          <w:szCs w:val="24"/>
        </w:rPr>
        <w:t xml:space="preserve">Нарушение правил пожарной безопасности в лесах </w:t>
      </w:r>
    </w:p>
    <w:p w:rsidR="00D713D7" w:rsidRDefault="00D713D7" w:rsidP="00D713D7">
      <w:pPr>
        <w:rPr>
          <w:szCs w:val="24"/>
        </w:rPr>
      </w:pPr>
      <w:r w:rsidRPr="005464F6">
        <w:rPr>
          <w:szCs w:val="24"/>
        </w:rPr>
        <w:t xml:space="preserve">1. Нарушение правил пожарной безопасности в лесах - 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 </w:t>
      </w:r>
    </w:p>
    <w:p w:rsidR="00D713D7" w:rsidRDefault="00D713D7" w:rsidP="00D713D7">
      <w:pPr>
        <w:rPr>
          <w:szCs w:val="24"/>
        </w:rPr>
      </w:pPr>
      <w:r w:rsidRPr="005464F6">
        <w:rPr>
          <w:szCs w:val="24"/>
        </w:rPr>
        <w:t xml:space="preserve">2. </w:t>
      </w:r>
      <w:proofErr w:type="gramStart"/>
      <w:r w:rsidRPr="005464F6">
        <w:rPr>
          <w:szCs w:val="24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</w:t>
      </w:r>
      <w:r w:rsidRPr="005464F6">
        <w:rPr>
          <w:szCs w:val="24"/>
        </w:rPr>
        <w:lastRenderedPageBreak/>
        <w:t>шириной не менее 0,5 метра, - влечет наложение административного штрафа на граждан в размере от трех тысяч до четырех тысяч рублей;</w:t>
      </w:r>
      <w:proofErr w:type="gramEnd"/>
      <w:r w:rsidRPr="005464F6">
        <w:rPr>
          <w:szCs w:val="24"/>
        </w:rPr>
        <w:t xml:space="preserve"> на должностных лиц - от пятнадцати тысяч до двадцати пяти тысяч рублей; на юридических лиц - от ста пятидесяти тысяч до двухсот пятидесяти тысяч рублей. </w:t>
      </w:r>
    </w:p>
    <w:p w:rsidR="00941D64" w:rsidRDefault="00941D64"/>
    <w:p w:rsidR="00D713D7" w:rsidRDefault="00D713D7">
      <w:r>
        <w:t>Администрация муниципального района</w:t>
      </w:r>
    </w:p>
    <w:sectPr w:rsidR="00D7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30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44A30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1719F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C3A8E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40C0"/>
    <w:rsid w:val="00CD5323"/>
    <w:rsid w:val="00CE4AFA"/>
    <w:rsid w:val="00D13DE7"/>
    <w:rsid w:val="00D15226"/>
    <w:rsid w:val="00D458D1"/>
    <w:rsid w:val="00D66EF6"/>
    <w:rsid w:val="00D713D7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A30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A3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D713D7"/>
    <w:pPr>
      <w:spacing w:before="100" w:after="100"/>
      <w:ind w:firstLine="0"/>
    </w:pPr>
    <w:rPr>
      <w:rFonts w:eastAsia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rsid w:val="00D713D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A30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A30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D713D7"/>
    <w:pPr>
      <w:spacing w:before="100" w:after="100"/>
      <w:ind w:firstLine="0"/>
    </w:pPr>
    <w:rPr>
      <w:rFonts w:eastAsia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rsid w:val="00D713D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OMPGO_1</cp:lastModifiedBy>
  <cp:revision>2</cp:revision>
  <cp:lastPrinted>2015-04-16T04:49:00Z</cp:lastPrinted>
  <dcterms:created xsi:type="dcterms:W3CDTF">2016-05-11T05:59:00Z</dcterms:created>
  <dcterms:modified xsi:type="dcterms:W3CDTF">2016-05-11T05:59:00Z</dcterms:modified>
</cp:coreProperties>
</file>