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69" w:rsidRPr="00B24169" w:rsidRDefault="00B241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4169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06D4270" wp14:editId="3A9A9722">
            <wp:simplePos x="0" y="0"/>
            <wp:positionH relativeFrom="column">
              <wp:posOffset>2551545</wp:posOffset>
            </wp:positionH>
            <wp:positionV relativeFrom="paragraph">
              <wp:posOffset>-233450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169" w:rsidRPr="00B24169" w:rsidRDefault="00B241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РЕШЕНИЕ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145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представителей Гаврилов-Ямского муниципального района от 28.05.2009 №82</w:t>
      </w:r>
    </w:p>
    <w:p w:rsidR="00145F12" w:rsidRPr="00B24169" w:rsidRDefault="00145F12" w:rsidP="00145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 w:rsidP="00145F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Принято</w:t>
      </w:r>
      <w:r w:rsidR="00145F12" w:rsidRPr="00B24169">
        <w:rPr>
          <w:rFonts w:ascii="Times New Roman" w:hAnsi="Times New Roman" w:cs="Times New Roman"/>
          <w:sz w:val="28"/>
          <w:szCs w:val="28"/>
        </w:rPr>
        <w:t xml:space="preserve"> </w:t>
      </w:r>
      <w:r w:rsidRPr="00B24169">
        <w:rPr>
          <w:rFonts w:ascii="Times New Roman" w:hAnsi="Times New Roman" w:cs="Times New Roman"/>
          <w:sz w:val="28"/>
          <w:szCs w:val="28"/>
        </w:rPr>
        <w:t>Собранием представителей</w:t>
      </w:r>
    </w:p>
    <w:p w:rsidR="00E65742" w:rsidRPr="00B24169" w:rsidRDefault="00E65742" w:rsidP="00145F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Гаврилов-Ямского</w:t>
      </w:r>
      <w:r w:rsidR="00145F12" w:rsidRPr="00B24169">
        <w:rPr>
          <w:rFonts w:ascii="Times New Roman" w:hAnsi="Times New Roman" w:cs="Times New Roman"/>
          <w:sz w:val="28"/>
          <w:szCs w:val="28"/>
        </w:rPr>
        <w:t xml:space="preserve"> </w:t>
      </w:r>
      <w:r w:rsidRPr="00B2416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5742" w:rsidRPr="00B24169" w:rsidRDefault="00E6574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 w:rsidP="00B241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241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24169" w:rsidRPr="00B24169">
        <w:rPr>
          <w:rFonts w:ascii="Times New Roman" w:hAnsi="Times New Roman" w:cs="Times New Roman"/>
          <w:sz w:val="28"/>
          <w:szCs w:val="28"/>
        </w:rPr>
        <w:t>№131-ФЗ «</w:t>
      </w:r>
      <w:r w:rsidRPr="00B241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4169" w:rsidRPr="00B24169">
        <w:rPr>
          <w:rFonts w:ascii="Times New Roman" w:hAnsi="Times New Roman" w:cs="Times New Roman"/>
          <w:sz w:val="28"/>
          <w:szCs w:val="28"/>
        </w:rPr>
        <w:t>»</w:t>
      </w:r>
      <w:r w:rsidRPr="00B24169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8" w:history="1">
        <w:r w:rsidRPr="00B2416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B241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Администрации Ярославской области от 22 мая 2007 года </w:t>
      </w:r>
      <w:r w:rsidR="00B24169" w:rsidRPr="00B24169">
        <w:rPr>
          <w:rFonts w:ascii="Times New Roman" w:hAnsi="Times New Roman" w:cs="Times New Roman"/>
          <w:sz w:val="28"/>
          <w:szCs w:val="28"/>
        </w:rPr>
        <w:t>№</w:t>
      </w:r>
      <w:r w:rsidRPr="00B24169">
        <w:rPr>
          <w:rFonts w:ascii="Times New Roman" w:hAnsi="Times New Roman" w:cs="Times New Roman"/>
          <w:sz w:val="28"/>
          <w:szCs w:val="28"/>
        </w:rPr>
        <w:t xml:space="preserve"> 164 </w:t>
      </w:r>
      <w:r w:rsidR="00B24169" w:rsidRPr="00B24169">
        <w:rPr>
          <w:rFonts w:ascii="Times New Roman" w:hAnsi="Times New Roman" w:cs="Times New Roman"/>
          <w:sz w:val="28"/>
          <w:szCs w:val="28"/>
        </w:rPr>
        <w:t>«</w:t>
      </w:r>
      <w:r w:rsidRPr="00B24169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="00B24169" w:rsidRPr="00B24169">
        <w:rPr>
          <w:rFonts w:ascii="Times New Roman" w:hAnsi="Times New Roman" w:cs="Times New Roman"/>
          <w:sz w:val="28"/>
          <w:szCs w:val="28"/>
        </w:rPr>
        <w:t>»</w:t>
      </w:r>
      <w:r w:rsidRPr="00B24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145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Собрание представителей Гаврилов-Ямского муниципального района </w:t>
      </w:r>
      <w:r w:rsidR="00E65742" w:rsidRPr="00B24169">
        <w:rPr>
          <w:rFonts w:ascii="Times New Roman" w:hAnsi="Times New Roman" w:cs="Times New Roman"/>
          <w:sz w:val="28"/>
          <w:szCs w:val="28"/>
        </w:rPr>
        <w:t>РЕШИЛО: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250B09" w:rsidP="00145F1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44" w:history="1">
        <w:r w:rsidR="00E65742" w:rsidRPr="00B2416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E65742" w:rsidRPr="00B24169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Гаврилов-Ямского муниципального ра</w:t>
      </w:r>
      <w:r w:rsidR="0059776F" w:rsidRPr="00B24169">
        <w:rPr>
          <w:rFonts w:ascii="Times New Roman" w:hAnsi="Times New Roman" w:cs="Times New Roman"/>
          <w:sz w:val="28"/>
          <w:szCs w:val="28"/>
        </w:rPr>
        <w:t>йона, для личных и бытовых нужд, утвержденные решением Собрания представителей Гаврилов-Ямского муниципального района от 28.05.2009 №82, изложить в новой редакции (приложение).</w:t>
      </w:r>
    </w:p>
    <w:p w:rsidR="0059776F" w:rsidRPr="00B24169" w:rsidRDefault="0059776F" w:rsidP="00145F1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9776F" w:rsidRPr="00B24169" w:rsidRDefault="0059776F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решение Собрания представителей Гаврилов-Ямского муниципального района от 01.06.2017 №55 «О внесении изменений в решение Собрания представителей Гаврилов-Ямского муниципального района от 28.05.2009 №82»;</w:t>
      </w:r>
    </w:p>
    <w:p w:rsidR="0059776F" w:rsidRPr="00B24169" w:rsidRDefault="0059776F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решение Собрания представителей Гаврилов-Ямского муниципального района от 27.05.2021 №102 «О внесении изменений в решение Собрания представителей Гаврилов-Ямского муниципального района от 28.05.2009 №82»;</w:t>
      </w:r>
    </w:p>
    <w:p w:rsidR="0059776F" w:rsidRPr="00B24169" w:rsidRDefault="0059776F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решение Собрания представителей Гаврилов-Ямского муниципального района от 28.04.2022 №159 «О внесении изменений в решение Собрания представителей Гаврилов-Ямского муниципального района от 28.05.2009 №82».</w:t>
      </w:r>
    </w:p>
    <w:p w:rsidR="00B94AF7" w:rsidRPr="00B24169" w:rsidRDefault="00B94AF7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 Решение опубликовать в районной массовой газете «Гаврилов-Ямский вестник» и разместить на официальном сайте Администрации Гаврилов-</w:t>
      </w:r>
      <w:r w:rsidRPr="00B24169">
        <w:rPr>
          <w:rFonts w:ascii="Times New Roman" w:hAnsi="Times New Roman" w:cs="Times New Roman"/>
          <w:sz w:val="28"/>
          <w:szCs w:val="28"/>
        </w:rPr>
        <w:lastRenderedPageBreak/>
        <w:t>Ямского муниципального района.</w:t>
      </w:r>
    </w:p>
    <w:p w:rsidR="00E65742" w:rsidRPr="00B24169" w:rsidRDefault="00B94AF7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4</w:t>
      </w:r>
      <w:r w:rsidR="00E65742" w:rsidRPr="00B24169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A41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59776F" w:rsidRPr="00B24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76F" w:rsidRPr="00B2416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A412E1">
        <w:rPr>
          <w:rFonts w:ascii="Times New Roman" w:hAnsi="Times New Roman" w:cs="Times New Roman"/>
          <w:sz w:val="28"/>
          <w:szCs w:val="28"/>
        </w:rPr>
        <w:t xml:space="preserve">   </w:t>
      </w:r>
      <w:r w:rsidRPr="00B24169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A412E1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Представителей Гаврилов-Ямского</w:t>
      </w:r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А.Б. </w:t>
      </w:r>
      <w:proofErr w:type="spellStart"/>
      <w:r w:rsidRPr="00B24169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Pr="00B241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F12" w:rsidRPr="00B24169" w:rsidRDefault="0014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F12" w:rsidRPr="00B24169" w:rsidRDefault="0014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F12" w:rsidRPr="00B24169" w:rsidRDefault="0014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F12" w:rsidRPr="00B24169" w:rsidRDefault="0014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312" w:rsidRPr="00B24169" w:rsidRDefault="00D133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312" w:rsidRPr="00B24169" w:rsidRDefault="00D133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5F12" w:rsidRPr="00B24169" w:rsidRDefault="0014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4D53BD" w:rsidP="0014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5742" w:rsidRPr="00B24169">
        <w:rPr>
          <w:rFonts w:ascii="Times New Roman" w:hAnsi="Times New Roman" w:cs="Times New Roman"/>
          <w:sz w:val="28"/>
          <w:szCs w:val="28"/>
        </w:rPr>
        <w:t>риложение</w:t>
      </w:r>
      <w:r w:rsidR="00145F12" w:rsidRPr="00B24169">
        <w:rPr>
          <w:rFonts w:ascii="Times New Roman" w:hAnsi="Times New Roman" w:cs="Times New Roman"/>
          <w:sz w:val="28"/>
          <w:szCs w:val="28"/>
        </w:rPr>
        <w:t xml:space="preserve"> </w:t>
      </w:r>
      <w:r w:rsidR="00E65742" w:rsidRPr="00B24169">
        <w:rPr>
          <w:rFonts w:ascii="Times New Roman" w:hAnsi="Times New Roman" w:cs="Times New Roman"/>
          <w:sz w:val="28"/>
          <w:szCs w:val="28"/>
        </w:rPr>
        <w:t>к решению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от </w:t>
      </w:r>
      <w:r w:rsidR="004D53BD" w:rsidRPr="00B24169">
        <w:rPr>
          <w:rFonts w:ascii="Times New Roman" w:hAnsi="Times New Roman" w:cs="Times New Roman"/>
          <w:sz w:val="28"/>
          <w:szCs w:val="28"/>
        </w:rPr>
        <w:t>__________________№____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B24169">
        <w:rPr>
          <w:rFonts w:ascii="Times New Roman" w:hAnsi="Times New Roman" w:cs="Times New Roman"/>
          <w:sz w:val="28"/>
          <w:szCs w:val="28"/>
        </w:rPr>
        <w:t>ПРАВИЛА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4169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24169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РАЙОНА, ДЛЯ ЛИЧНЫХ И БЫТОВЫХ НУЖД</w:t>
      </w:r>
    </w:p>
    <w:p w:rsidR="00E65742" w:rsidRPr="00B24169" w:rsidRDefault="00E6574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24169">
        <w:rPr>
          <w:rFonts w:ascii="Times New Roman" w:hAnsi="Times New Roman" w:cs="Times New Roman"/>
          <w:sz w:val="28"/>
          <w:szCs w:val="28"/>
        </w:rPr>
        <w:t xml:space="preserve">Правила использования водных объектов общего пользования, расположенных на территории Гаврилов-Ямского муниципального района, для личных и бытовых нужд (далее - Правила) разработаны во исполнение требований Водного </w:t>
      </w:r>
      <w:hyperlink r:id="rId10" w:history="1">
        <w:r w:rsidRPr="00B2416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B241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24169" w:rsidRPr="00B24169">
        <w:rPr>
          <w:rFonts w:ascii="Times New Roman" w:hAnsi="Times New Roman" w:cs="Times New Roman"/>
          <w:sz w:val="28"/>
          <w:szCs w:val="28"/>
        </w:rPr>
        <w:t>№</w:t>
      </w:r>
      <w:r w:rsidRPr="00B2416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Федерального </w:t>
      </w:r>
      <w:hyperlink r:id="rId12" w:history="1">
        <w:r w:rsidRPr="00B241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от 30 марта N 52-ФЗ "О санитарно-эпидемиологическом благополучии населения", иных правовых актов Российской Федерации</w:t>
      </w:r>
      <w:proofErr w:type="gramEnd"/>
      <w:r w:rsidRPr="00B24169">
        <w:rPr>
          <w:rFonts w:ascii="Times New Roman" w:hAnsi="Times New Roman" w:cs="Times New Roman"/>
          <w:sz w:val="28"/>
          <w:szCs w:val="28"/>
        </w:rPr>
        <w:t>, а также правовых актов Ярославской области.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1.2. Настоящие Правила устанавливают порядок использования водных объектов общего пользования, расположенных на территории Гаврилов-Ямского муниципального района Ярославской области (далее - муниципальный район), для личных и бытовых нужд населения.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1.3. Действие настоящих Правил распространяется на водные объекты общего пользования, расположенные на территории Гаврилов-Ямского муниципального района.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1.4. Основные понятия, используемые в Правилах: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lastRenderedPageBreak/>
        <w:t>- водопользователь - физическое или юридическое лицо, которому предоставлено право пользования водным объектом;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169">
        <w:rPr>
          <w:rFonts w:ascii="Times New Roman" w:hAnsi="Times New Roman" w:cs="Times New Roman"/>
          <w:sz w:val="28"/>
          <w:szCs w:val="28"/>
        </w:rPr>
        <w:t>- водный объект общего пользования - общедоступный поверхностный водный объект (река, ручей, озеро, пруд, водохранилище, болото, родник и другие);</w:t>
      </w:r>
      <w:proofErr w:type="gramEnd"/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использование водных объектов общего пользования - бесплатное использование водного объекта различными способами для удовлетворения личных и бытовых нужд, за исключением случаев, предусмотренных федеральными законами;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личные и бытовые нужды - нужды, не связанные с осуществлением предпринимательской деятельности (не связанные с извлечением прибыли).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Другие понятия, используемые в настоящих Правилах, применяются в значениях, установленных Водным </w:t>
      </w:r>
      <w:hyperlink r:id="rId13" w:history="1">
        <w:r w:rsidRPr="00B2416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1.5.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Ярославской области.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1.6. Поверхностные водные объекты, находящиеся в государственной или муниципальной собственности, являются объектами общего пользования, то есть общедоступными водными объектами, если иное не предусмотрено действующим Водным </w:t>
      </w:r>
      <w:hyperlink r:id="rId14" w:history="1">
        <w:r w:rsidRPr="00B2416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1.7. Полоса земель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менее 10 километров, составляет 5 метров.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II. ИСПОЛЬЗОВАНИЕ ВОДНЫХ ОБЪЕКТОВ ОБЩЕГО ПОЛЬЗОВАНИЯ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lastRenderedPageBreak/>
        <w:t xml:space="preserve">2.1. Использование водных объектов общего пользования осуществляется в соответствии с Правилами охраны жизни людей на водных объектах Ярославской области и </w:t>
      </w:r>
      <w:hyperlink r:id="rId15" w:history="1">
        <w:r w:rsidRPr="00B2416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пользования водными объектами Ярославской области для плавания на маломерных плавательных средствах, утвержденными постановлением Администрации Яро</w:t>
      </w:r>
      <w:r w:rsidR="00B24169">
        <w:rPr>
          <w:rFonts w:ascii="Times New Roman" w:hAnsi="Times New Roman" w:cs="Times New Roman"/>
          <w:sz w:val="28"/>
          <w:szCs w:val="28"/>
        </w:rPr>
        <w:t>славской области от 22.05.2007 №</w:t>
      </w:r>
      <w:r w:rsidRPr="00B24169">
        <w:rPr>
          <w:rFonts w:ascii="Times New Roman" w:hAnsi="Times New Roman" w:cs="Times New Roman"/>
          <w:sz w:val="28"/>
          <w:szCs w:val="28"/>
        </w:rPr>
        <w:t xml:space="preserve"> 164, и настоящими Правилами.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2.2. Каждый гражданин вправе: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- иметь доступ к водным объектам общего пользования и бесплатно использовать их для личных и бытовых нужд, если иное не предусмотрено Водным </w:t>
      </w:r>
      <w:hyperlink r:id="rId16" w:history="1">
        <w:r w:rsidRPr="00B2416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получать в установленном порядке информацию о состоянии водных объектов общего пользования, необходимую для их использования;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 РФ;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пользоваться водными объектами для целей охоты и ведения охотничьего хозяйства в соответствии с водным законодательством и законодательством о животном мире;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пользоваться водными объектами с применением маломерных судов, водных мотоциклов и других технических сре</w:t>
      </w:r>
      <w:proofErr w:type="gramStart"/>
      <w:r w:rsidRPr="00B241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24169">
        <w:rPr>
          <w:rFonts w:ascii="Times New Roman" w:hAnsi="Times New Roman" w:cs="Times New Roman"/>
          <w:sz w:val="28"/>
          <w:szCs w:val="28"/>
        </w:rPr>
        <w:t>я отдыха и передвижения с соблюдением Правил для плавания на маломерных плавательных средствах, установленных в Ярославской области;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пользоваться водными объектами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осуществлять другие права, предусмотренные законодательством РФ.</w:t>
      </w:r>
    </w:p>
    <w:p w:rsidR="00E65742" w:rsidRPr="00B24169" w:rsidRDefault="00E6574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59776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2.3</w:t>
      </w:r>
      <w:r w:rsidR="00E65742" w:rsidRPr="00B24169">
        <w:rPr>
          <w:rFonts w:ascii="Times New Roman" w:hAnsi="Times New Roman" w:cs="Times New Roman"/>
          <w:sz w:val="28"/>
          <w:szCs w:val="28"/>
        </w:rPr>
        <w:t>. Обязанности граждан при использовании водных объектов общего пользования для личных и бытовых нужд: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рационально использовать водные объекты общего пользования, соблюдать условия водопользования, установленные законодательством РФ и настоящими Правилами;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lastRenderedPageBreak/>
        <w:t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соблюдать правила 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соблюдать меры безопасности при проведении культурных, спортивных и иных мероприятий на водоемах;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знать и соблюдать требования правил охраны жизни людей на водных объектах, а также выполнять предписания должностных лиц, осуществляющих контроль и надзор за использованием и охраной водных объектов, действующих в пределах предоставленных им полномочий;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соблюдать законодательство РФ, регулирующее вопросы использования водных объектов.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2.</w:t>
      </w:r>
      <w:r w:rsidR="0059776F" w:rsidRPr="00B24169">
        <w:rPr>
          <w:rFonts w:ascii="Times New Roman" w:hAnsi="Times New Roman" w:cs="Times New Roman"/>
          <w:sz w:val="28"/>
          <w:szCs w:val="28"/>
        </w:rPr>
        <w:t>4</w:t>
      </w:r>
      <w:r w:rsidRPr="00B24169">
        <w:rPr>
          <w:rFonts w:ascii="Times New Roman" w:hAnsi="Times New Roman" w:cs="Times New Roman"/>
          <w:sz w:val="28"/>
          <w:szCs w:val="28"/>
        </w:rPr>
        <w:t>. Органы местного самоуправления поселений, входящих в состав муниципального района, предоставляют гражданам информацию об ограничениях водопользования на водных объектах общего пользования, расположенных на территориях соответствующих муниципальных образований. Указанная информация предоставляется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представления такой информации.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2.</w:t>
      </w:r>
      <w:r w:rsidR="0059776F" w:rsidRPr="00B24169">
        <w:rPr>
          <w:rFonts w:ascii="Times New Roman" w:hAnsi="Times New Roman" w:cs="Times New Roman"/>
          <w:sz w:val="28"/>
          <w:szCs w:val="28"/>
        </w:rPr>
        <w:t>5</w:t>
      </w:r>
      <w:r w:rsidRPr="00B24169">
        <w:rPr>
          <w:rFonts w:ascii="Times New Roman" w:hAnsi="Times New Roman" w:cs="Times New Roman"/>
          <w:sz w:val="28"/>
          <w:szCs w:val="28"/>
        </w:rPr>
        <w:t>. Граждане, использующие водные объекты общего пользования для личных и бытовых нужд, обязаны не допускать нарушения прав других водопользователей, а также причинения вреда окружающей среде.</w:t>
      </w:r>
    </w:p>
    <w:p w:rsidR="00E65742" w:rsidRPr="00B24169" w:rsidRDefault="0059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2.6</w:t>
      </w:r>
      <w:r w:rsidR="00E65742" w:rsidRPr="00B24169">
        <w:rPr>
          <w:rFonts w:ascii="Times New Roman" w:hAnsi="Times New Roman" w:cs="Times New Roman"/>
          <w:sz w:val="28"/>
          <w:szCs w:val="28"/>
        </w:rPr>
        <w:t>. Использование водных объектов общего пользования для целей питьевого, хозяйственно-бытового водоснабжения является приоритетным перед иными целями их использования.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169">
        <w:rPr>
          <w:rFonts w:ascii="Times New Roman" w:hAnsi="Times New Roman" w:cs="Times New Roman"/>
          <w:sz w:val="28"/>
          <w:szCs w:val="28"/>
        </w:rPr>
        <w:t xml:space="preserve">Для целей питьевого и хозяйственно-бытового водоснабжения используются защищенные от загрязнения и засорения поверхностные </w:t>
      </w:r>
      <w:r w:rsidRPr="00B24169">
        <w:rPr>
          <w:rFonts w:ascii="Times New Roman" w:hAnsi="Times New Roman" w:cs="Times New Roman"/>
          <w:sz w:val="28"/>
          <w:szCs w:val="28"/>
        </w:rPr>
        <w:lastRenderedPageBreak/>
        <w:t xml:space="preserve">водные объекты, пригодность которых для указанной цели определяется на основании соответствующих санитарно-эпидемиологических заключений в соответствии с Федеральным </w:t>
      </w:r>
      <w:hyperlink r:id="rId17" w:history="1">
        <w:r w:rsidRPr="00B241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от 30 марта 1999 года N 52-ФЗ "О санитарно-эпидемиологическом благополучии населения" и </w:t>
      </w:r>
      <w:hyperlink r:id="rId18" w:history="1">
        <w:r w:rsidRPr="00B24169">
          <w:rPr>
            <w:rFonts w:ascii="Times New Roman" w:hAnsi="Times New Roman" w:cs="Times New Roman"/>
            <w:sz w:val="28"/>
            <w:szCs w:val="28"/>
          </w:rPr>
          <w:t>СанПиН 2.1.4.1110-02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</w:t>
      </w:r>
      <w:r w:rsidR="00B24169">
        <w:rPr>
          <w:rFonts w:ascii="Times New Roman" w:hAnsi="Times New Roman" w:cs="Times New Roman"/>
          <w:sz w:val="28"/>
          <w:szCs w:val="28"/>
        </w:rPr>
        <w:t>«</w:t>
      </w:r>
      <w:r w:rsidRPr="00B24169">
        <w:rPr>
          <w:rFonts w:ascii="Times New Roman" w:hAnsi="Times New Roman" w:cs="Times New Roman"/>
          <w:sz w:val="28"/>
          <w:szCs w:val="28"/>
        </w:rPr>
        <w:t>Зоны санитарной охраны источников водоснабжения и водопроводов питьевого назначения</w:t>
      </w:r>
      <w:r w:rsidR="00B24169">
        <w:rPr>
          <w:rFonts w:ascii="Times New Roman" w:hAnsi="Times New Roman" w:cs="Times New Roman"/>
          <w:sz w:val="28"/>
          <w:szCs w:val="28"/>
        </w:rPr>
        <w:t>»</w:t>
      </w:r>
      <w:r w:rsidRPr="00B241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5742" w:rsidRPr="00B24169" w:rsidRDefault="0059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2.7</w:t>
      </w:r>
      <w:r w:rsidR="00E65742" w:rsidRPr="00B24169">
        <w:rPr>
          <w:rFonts w:ascii="Times New Roman" w:hAnsi="Times New Roman" w:cs="Times New Roman"/>
          <w:sz w:val="28"/>
          <w:szCs w:val="28"/>
        </w:rPr>
        <w:t>. Использование водных объектов общего пользования для рекреационных целей осуществляется при обязательном обеспечении безопасности жизни людей на воде.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Места для купания и массового отдыха людей устанавливаются органами местного самоуправления поселений.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Начало и окончание купального сезона устанавливается органами местного самоуправления поселений с учетом климатических условий, наличия заключения Территориального управления Федеральной службы по надзору в сфере защиты прав потребителей и благополучия человека по Ярославской области о соответствии содержания пляжа требованиям санитарного законодательства и пригодности поверхностных вод для купания.</w:t>
      </w:r>
    </w:p>
    <w:p w:rsidR="00577C05" w:rsidRPr="00B24169" w:rsidRDefault="00577C05" w:rsidP="0057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C05" w:rsidRPr="00351A6C" w:rsidRDefault="00577C05" w:rsidP="00577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A6C"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351A6C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351A6C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осуществляется на основании договора водопользования, заключаемого без</w:t>
      </w:r>
      <w:proofErr w:type="gramEnd"/>
      <w:r w:rsidRPr="00351A6C">
        <w:rPr>
          <w:rFonts w:ascii="Times New Roman" w:hAnsi="Times New Roman" w:cs="Times New Roman"/>
          <w:sz w:val="28"/>
          <w:szCs w:val="28"/>
        </w:rPr>
        <w:t xml:space="preserve"> проведения аукциона.</w:t>
      </w:r>
    </w:p>
    <w:p w:rsidR="008A2651" w:rsidRPr="00351A6C" w:rsidRDefault="008A2651" w:rsidP="00577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C05" w:rsidRPr="00351A6C" w:rsidRDefault="00577C05" w:rsidP="00577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6C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для целей охоты осуществляется в соответствии с водным законодательством и </w:t>
      </w:r>
      <w:hyperlink r:id="rId19" w:history="1">
        <w:r w:rsidRPr="00351A6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51A6C">
        <w:rPr>
          <w:rFonts w:ascii="Times New Roman" w:hAnsi="Times New Roman" w:cs="Times New Roman"/>
          <w:sz w:val="28"/>
          <w:szCs w:val="28"/>
        </w:rPr>
        <w:t xml:space="preserve"> в области охоты и сохранения охотничьих ресурсов.</w:t>
      </w:r>
    </w:p>
    <w:p w:rsidR="008A2651" w:rsidRPr="00351A6C" w:rsidRDefault="008A2651" w:rsidP="00577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651" w:rsidRDefault="008A2651" w:rsidP="008A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6C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</w:t>
      </w:r>
      <w:proofErr w:type="spellStart"/>
      <w:r w:rsidRPr="00351A6C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351A6C">
        <w:rPr>
          <w:rFonts w:ascii="Times New Roman" w:hAnsi="Times New Roman" w:cs="Times New Roman"/>
          <w:sz w:val="28"/>
          <w:szCs w:val="28"/>
        </w:rPr>
        <w:t xml:space="preserve"> значения для целей рыболовства и </w:t>
      </w:r>
      <w:proofErr w:type="spellStart"/>
      <w:r w:rsidRPr="00351A6C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51A6C">
        <w:rPr>
          <w:rFonts w:ascii="Times New Roman" w:hAnsi="Times New Roman" w:cs="Times New Roman"/>
          <w:sz w:val="28"/>
          <w:szCs w:val="28"/>
        </w:rPr>
        <w:t xml:space="preserve"> (рыбоводства) осуществляется в соответствии с Водным кодексом РФ, </w:t>
      </w:r>
      <w:hyperlink r:id="rId20" w:history="1">
        <w:r w:rsidRPr="00351A6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51A6C">
        <w:rPr>
          <w:rFonts w:ascii="Times New Roman" w:hAnsi="Times New Roman" w:cs="Times New Roman"/>
          <w:sz w:val="28"/>
          <w:szCs w:val="28"/>
        </w:rPr>
        <w:t xml:space="preserve"> о рыболовстве и сохранении водных биологических ресурсов и </w:t>
      </w:r>
      <w:hyperlink r:id="rId21" w:history="1">
        <w:r w:rsidRPr="00351A6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51A6C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отношения в области </w:t>
      </w:r>
      <w:proofErr w:type="spellStart"/>
      <w:r w:rsidRPr="00351A6C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51A6C">
        <w:rPr>
          <w:rFonts w:ascii="Times New Roman" w:hAnsi="Times New Roman" w:cs="Times New Roman"/>
          <w:sz w:val="28"/>
          <w:szCs w:val="28"/>
        </w:rPr>
        <w:t xml:space="preserve"> (рыбоводства).</w:t>
      </w:r>
    </w:p>
    <w:p w:rsidR="00A412E1" w:rsidRPr="00A412E1" w:rsidRDefault="00A412E1" w:rsidP="00A412E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пользования поверхностными водными объектами или их частями приобретаются физическими лицами и юридическими лицами по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основаниям, предусмотренным Водным кодексом Российской Федерации и другими федеральными законами.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III. БЕЗОПАСНОСТЬ ЛЮДЕЙ НА ВОДНЫХ ОБЪЕКТАХ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3.1. При осуществлении использования водных объектов общего пользования запрещается: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захоронение в водных объектах ядерных материалов, радиоактивных веществ;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- сброс в водные объекты сточных вод (дренажных), содержание в которых радиоактивных веществ, пестицидов, </w:t>
      </w:r>
      <w:proofErr w:type="spellStart"/>
      <w:r w:rsidRPr="00B24169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24169">
        <w:rPr>
          <w:rFonts w:ascii="Times New Roman" w:hAnsi="Times New Roman" w:cs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стирка белья и купание животных в местах, отведенных для купания людей, и выше по течению до 500 метров;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купание у пристаней, причалов, паромов, в пределах запретных и охраняемых зон отчуждения мостов, плотин, водопроводных и других сооружений. А также в других запрещенных местах, в которых выставлены информационные знаки и предупредительные щиты;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размещение механизмов и оборудования, загрязняющих и засоряющих водные объекты, а также влекущие за собой возникновение чрезвычайных ситуаций;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снятие и самовольная установка оборудования и средств обозначения участков водных объектов (предупреждающих, запрещающих аншлагов).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Pr="00B2416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B24169">
        <w:rPr>
          <w:rFonts w:ascii="Times New Roman" w:hAnsi="Times New Roman" w:cs="Times New Roman"/>
          <w:sz w:val="28"/>
          <w:szCs w:val="28"/>
        </w:rPr>
        <w:t xml:space="preserve"> зон запрещаются: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</w:t>
      </w:r>
      <w:r w:rsidRPr="00B24169">
        <w:rPr>
          <w:rFonts w:ascii="Times New Roman" w:hAnsi="Times New Roman" w:cs="Times New Roman"/>
          <w:sz w:val="28"/>
          <w:szCs w:val="28"/>
        </w:rPr>
        <w:lastRenderedPageBreak/>
        <w:t>покрытие;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169">
        <w:rPr>
          <w:rFonts w:ascii="Times New Roman" w:hAnsi="Times New Roman" w:cs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B24169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24169"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 w:rsidRPr="00B24169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B24169">
        <w:rPr>
          <w:rFonts w:ascii="Times New Roman" w:hAnsi="Times New Roman" w:cs="Times New Roman"/>
          <w:sz w:val="28"/>
          <w:szCs w:val="28"/>
        </w:rPr>
        <w:t>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169">
        <w:rPr>
          <w:rFonts w:ascii="Times New Roman" w:hAnsi="Times New Roman" w:cs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22" w:history="1">
        <w:r w:rsidRPr="00B24169">
          <w:rPr>
            <w:rFonts w:ascii="Times New Roman" w:hAnsi="Times New Roman" w:cs="Times New Roman"/>
            <w:sz w:val="28"/>
            <w:szCs w:val="28"/>
          </w:rPr>
          <w:t>статьей 19.1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</w:t>
      </w:r>
      <w:proofErr w:type="gramEnd"/>
      <w:r w:rsidRPr="00B24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169">
        <w:rPr>
          <w:rFonts w:ascii="Times New Roman" w:hAnsi="Times New Roman" w:cs="Times New Roman"/>
          <w:sz w:val="28"/>
          <w:szCs w:val="28"/>
        </w:rPr>
        <w:t>21 февраля 1992 года N 2395-1 "О недрах").</w:t>
      </w:r>
      <w:proofErr w:type="gramEnd"/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установленными настоящим разделом ограничениями запрещаются: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3.2. Использование отдельных водных объектов общего пользования или их частей для плавания на маломерных плавательных средствах в районе может быть ограничено, приостановлено или запрещено в порядке, установленном законодательством РФ, о чем население должно оповещаться органом, установившим запрет или ограничение, через средства массовой информации, специальными информационными знаками или иным способом.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3.3. Использование отдельных водных объектов общего пользования для организации пляжей, купален и других организованных мест купания, мест массового отдыха населения, туризма и спорта на водных объектах регулируется Правилами охраны жизни людей на водных объектах в </w:t>
      </w:r>
      <w:r w:rsidRPr="00B24169">
        <w:rPr>
          <w:rFonts w:ascii="Times New Roman" w:hAnsi="Times New Roman" w:cs="Times New Roman"/>
          <w:sz w:val="28"/>
          <w:szCs w:val="28"/>
        </w:rPr>
        <w:lastRenderedPageBreak/>
        <w:t>Ярославской области.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3.4. Водные объекты, используемые для личных и бытовых нужд населения, должны соответствовать критериям безопасности и безвредности для человека, не должны являться источниками биологических, химических и физических факторов вредного воздействия на человека.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3.5. Безопасность детей на воде обеспечивается правильным выбором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3.6.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3.7. Во время рыбной ловли нельзя пробивать большое количество лунок на ограниченной площади, прыгать и бегать по льду, собираться большими группами.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8AA">
        <w:rPr>
          <w:rFonts w:ascii="Times New Roman" w:hAnsi="Times New Roman" w:cs="Times New Roman"/>
          <w:sz w:val="28"/>
          <w:szCs w:val="28"/>
        </w:rPr>
        <w:t xml:space="preserve">3.8. Проведение строительных, дноуглубительных, взрывных, буровых </w:t>
      </w:r>
      <w:r w:rsidR="00577C05" w:rsidRPr="003458AA">
        <w:rPr>
          <w:rFonts w:ascii="Times New Roman" w:hAnsi="Times New Roman" w:cs="Times New Roman"/>
          <w:sz w:val="28"/>
          <w:szCs w:val="28"/>
        </w:rPr>
        <w:t xml:space="preserve">и других работ, связанных с изменением дна и берегов водных объектов, в их </w:t>
      </w:r>
      <w:proofErr w:type="spellStart"/>
      <w:r w:rsidR="00577C05" w:rsidRPr="003458AA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577C05" w:rsidRPr="003458AA">
        <w:rPr>
          <w:rFonts w:ascii="Times New Roman" w:hAnsi="Times New Roman" w:cs="Times New Roman"/>
          <w:sz w:val="28"/>
          <w:szCs w:val="28"/>
        </w:rPr>
        <w:t xml:space="preserve"> зонах, в границах особо ценных водно-болотных угодий осуществляется в соответствии с требованиями водного законодательства, законодательства в области охраны окружающей среды и законодательства о градостроительной деятельности.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IV. ОПОВЕЩЕНИЕ НАСЕЛЕНИЯ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Об условиях осуществления пользования водными объектами общего 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V. ОТВЕТСТВЕННОСТЬ ЗА НАРУШЕНИЕ ПРАВИЛ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Лица, нарушившие требования настоящих Правил, несут ответственность в соответствии с действующим законодательством РФ.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B52" w:rsidRPr="00B24169" w:rsidRDefault="00171B52">
      <w:pPr>
        <w:rPr>
          <w:rFonts w:ascii="Times New Roman" w:hAnsi="Times New Roman" w:cs="Times New Roman"/>
          <w:sz w:val="28"/>
          <w:szCs w:val="28"/>
        </w:rPr>
      </w:pPr>
    </w:p>
    <w:sectPr w:rsidR="00171B52" w:rsidRPr="00B24169" w:rsidSect="005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8B4"/>
    <w:multiLevelType w:val="multilevel"/>
    <w:tmpl w:val="753C0570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42"/>
    <w:rsid w:val="00145F12"/>
    <w:rsid w:val="00171B52"/>
    <w:rsid w:val="00250B09"/>
    <w:rsid w:val="003458AA"/>
    <w:rsid w:val="00351A6C"/>
    <w:rsid w:val="003A6227"/>
    <w:rsid w:val="004D53BD"/>
    <w:rsid w:val="00577C05"/>
    <w:rsid w:val="0059776F"/>
    <w:rsid w:val="008A2651"/>
    <w:rsid w:val="008F6A7B"/>
    <w:rsid w:val="00A412E1"/>
    <w:rsid w:val="00A94B54"/>
    <w:rsid w:val="00B24169"/>
    <w:rsid w:val="00B325DD"/>
    <w:rsid w:val="00B62036"/>
    <w:rsid w:val="00B94AF7"/>
    <w:rsid w:val="00B9604A"/>
    <w:rsid w:val="00D13312"/>
    <w:rsid w:val="00E6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592E4D538B12C1D864ADCA05B672B2D6B39223257F1E69339827008CF93BF9696FC6E074015C9B7A009AD199E9547FB6C41RFQ1M" TargetMode="External"/><Relationship Id="rId13" Type="http://schemas.openxmlformats.org/officeDocument/2006/relationships/hyperlink" Target="consultantplus://offline/ref=181592E4D538B12C1D864ADCA05B672B2D6B39223257F1E69339827008CF93BF8496A4610C165A8DE4B30BAF05R9QCM" TargetMode="External"/><Relationship Id="rId18" Type="http://schemas.openxmlformats.org/officeDocument/2006/relationships/hyperlink" Target="consultantplus://offline/ref=181592E4D538B12C1D864ADCA05B672B28693F24365AACEC9B608E720FC0CCA891DFF06C0C144589E9F958EB5293935BE76C45ED696071R6Q5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7A6DFD017E1371228D74F4DE61F095C8A7269BC605A33EE2F37CA48DD890C19B908F0566C750EC4EA267BDBDFPCe4M" TargetMode="External"/><Relationship Id="rId7" Type="http://schemas.openxmlformats.org/officeDocument/2006/relationships/hyperlink" Target="consultantplus://offline/ref=181592E4D538B12C1D864ADCA05B672B2D6A3A283553F1E69339827008CF93BF9696FC6E04164FD9B3E95CA2079C8D59FF7241F369R6Q2M" TargetMode="External"/><Relationship Id="rId12" Type="http://schemas.openxmlformats.org/officeDocument/2006/relationships/hyperlink" Target="consultantplus://offline/ref=181592E4D538B12C1D864ADCA05B672B2A633F223E51F1E69339827008CF93BF8496A4610C165A8DE4B30BAF05R9QCM" TargetMode="External"/><Relationship Id="rId17" Type="http://schemas.openxmlformats.org/officeDocument/2006/relationships/hyperlink" Target="consultantplus://offline/ref=181592E4D538B12C1D864ADCA05B672B2A633F223E51F1E69339827008CF93BF8496A4610C165A8DE4B30BAF05R9Q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1592E4D538B12C1D864ADCA05B672B2D6B39223257F1E69339827008CF93BF8496A4610C165A8DE4B30BAF05R9QCM" TargetMode="External"/><Relationship Id="rId20" Type="http://schemas.openxmlformats.org/officeDocument/2006/relationships/hyperlink" Target="consultantplus://offline/ref=A7A6DFD017E1371228D74F4DE61F095C8D7A6BB46F5C33EE2F37CA48DD890C19B908F0566C750EC4EA267BDBDFPCe4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1592E4D538B12C1D864ADCA05B672B2D6A3A283553F1E69339827008CF93BF9696FC6E04164FD9B3E95CA2079C8D59FF7241F369R6Q2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592E4D538B12C1D8654D1B637392E2F61612D3F57F3B3C966D92D5FC699E8D1D9A52F4819458DE2AD08AC0CCAC21DAC6143F1756075797D7385R1Q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81592E4D538B12C1D864ADCA05B672B2D6B39223257F1E69339827008CF93BF9696FC6E074015C9B7A009AD199E9547FB6C41RFQ1M" TargetMode="External"/><Relationship Id="rId19" Type="http://schemas.openxmlformats.org/officeDocument/2006/relationships/hyperlink" Target="consultantplus://offline/ref=586A599E127580B8ECF1B36801CD0CD28998A65BC50FDF94856B58E92DCB93805208F0505E31D627F2F619D0265Fd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1592E4D538B12C1D8654D1B637392E2F61612D3F57F3B3C966D92D5FC699E8D1D9A53D4841498DE0B309A9199C935BRFQBM" TargetMode="External"/><Relationship Id="rId14" Type="http://schemas.openxmlformats.org/officeDocument/2006/relationships/hyperlink" Target="consultantplus://offline/ref=181592E4D538B12C1D864ADCA05B672B2D6B39223257F1E69339827008CF93BF8496A4610C165A8DE4B30BAF05R9QCM" TargetMode="External"/><Relationship Id="rId22" Type="http://schemas.openxmlformats.org/officeDocument/2006/relationships/hyperlink" Target="consultantplus://offline/ref=181592E4D538B12C1D864ADCA05B672B2D6B3C253455F1E69339827008CF93BF9696FC6F05104FD9B3E95CA2079C8D59FF7241F369R6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3128</Words>
  <Characters>17833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oksp</cp:lastModifiedBy>
  <cp:revision>2</cp:revision>
  <dcterms:created xsi:type="dcterms:W3CDTF">2022-06-21T06:06:00Z</dcterms:created>
  <dcterms:modified xsi:type="dcterms:W3CDTF">2022-06-21T06:06:00Z</dcterms:modified>
</cp:coreProperties>
</file>