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Порядок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района, а также в приложение 6 к Порядку проведения отбора юридических лиц (за исключением муниципальных учреждений) и  индивидуальных предпринимателей, претендующих на получение субсидии</w:t>
            </w:r>
            <w:proofErr w:type="gramEnd"/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Март-апрель 2019 года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акта проводится в целях исключения </w:t>
            </w:r>
            <w:proofErr w:type="spell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коррупциогенных</w:t>
            </w:r>
            <w:proofErr w:type="spell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факторов из постановления.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</w:t>
            </w:r>
            <w:r w:rsidR="009504DD">
              <w:rPr>
                <w:rFonts w:ascii="Times New Roman" w:hAnsi="Times New Roman" w:cs="Times New Roman"/>
                <w:sz w:val="25"/>
                <w:szCs w:val="25"/>
              </w:rPr>
              <w:t xml:space="preserve">е НПА  будет распространено на </w:t>
            </w:r>
            <w:bookmarkStart w:id="0" w:name="_GoBack"/>
            <w:bookmarkEnd w:id="0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11.03.2019 - 15.03.2019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F9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от 15.03.2019 № 1 от Председателя Координационного совета по малому и среднему предпринимательству при Главе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Голикова Ольга Алексеевна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9504DD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367EBF"/>
    <w:rsid w:val="003F2F2E"/>
    <w:rsid w:val="004257D9"/>
    <w:rsid w:val="00440E55"/>
    <w:rsid w:val="00685C1F"/>
    <w:rsid w:val="006F17BA"/>
    <w:rsid w:val="00701984"/>
    <w:rsid w:val="00707C53"/>
    <w:rsid w:val="007470FE"/>
    <w:rsid w:val="008B636F"/>
    <w:rsid w:val="00905874"/>
    <w:rsid w:val="00930BF9"/>
    <w:rsid w:val="009504DD"/>
    <w:rsid w:val="009963AB"/>
    <w:rsid w:val="009C2391"/>
    <w:rsid w:val="00C13822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5</cp:revision>
  <cp:lastPrinted>2018-10-09T13:08:00Z</cp:lastPrinted>
  <dcterms:created xsi:type="dcterms:W3CDTF">2019-02-27T11:39:00Z</dcterms:created>
  <dcterms:modified xsi:type="dcterms:W3CDTF">2019-03-18T07:06:00Z</dcterms:modified>
</cp:coreProperties>
</file>