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9E75FF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9E75FF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E75FF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9E75FF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9E75F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9E75FF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9E75F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9E75FF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</w:tr>
      <w:tr w:rsidR="009E75F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</w:tr>
      <w:tr w:rsidR="009E75F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01692773</w:t>
            </w:r>
          </w:p>
        </w:tc>
      </w:tr>
      <w:tr w:rsidR="009E75F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</w:tr>
      <w:tr w:rsidR="009E75FF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Бюджет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Гаври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  <w:u w:val="single"/>
              </w:rPr>
              <w:t>лов-Ямского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9E75FF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</w:tr>
      <w:tr w:rsidR="009E75FF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9E75FF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9E75FF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9E75FF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9E75FF" w:rsidRDefault="009E75FF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9E75F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E75F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создана Постановлением  Главы Администрации Гаврилов-Ямского района № 1 от 16.12.1991г. С целью оптимизации структуры Администрации муниципального района, Решением Собрания представителей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>района №  191-р от 17.11.2022 утверждена новая структура Администрации муниципального района.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структуре Администрации Гаврилов-Ямского муниципального района 9 отделов: отдел по организационной работе и муниципальной службе; отдел правового обеспечения 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заказа; отдел экономики, предпринимательской деятельности, инвестиций и сельского хозяйства; отдел по делам несовершеннолетних и защите их прав; отдел записи актов гражданского состояния; отдел учета и отчетности; архивный отдел; отдел по М</w:t>
                  </w:r>
                  <w:r>
                    <w:rPr>
                      <w:color w:val="000000"/>
                      <w:sz w:val="28"/>
                      <w:szCs w:val="28"/>
                    </w:rPr>
                    <w:t>П, ГО и ЧС;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отдел информатизации и связи. 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Основными задачами Администрации района являются: - решение вопросов местного значения, относящихся к ведению администрации района в соответствии с Уставом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района; - создание благоп</w:t>
                  </w:r>
                  <w:r>
                    <w:rPr>
                      <w:color w:val="000000"/>
                      <w:sz w:val="28"/>
                      <w:szCs w:val="28"/>
                    </w:rPr>
                    <w:t>риятных условий для инвестирования и эффективного выполнения программ социально-экономического развития муниципального района; - осуществление отдельных государственных полномочий, переданных государственными органами.  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Постановлением Адм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№71 от 19.01.2012г. было создано муниципальное казенное учреждение «Многофункциональный центр управления Гаврилов-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Ямского муниципального района» с 02.02.2012г.     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цели МКУ «МЦУ»: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сбор, обработк</w:t>
                  </w:r>
                  <w:r>
                    <w:rPr>
                      <w:color w:val="000000"/>
                      <w:sz w:val="28"/>
                      <w:szCs w:val="28"/>
                    </w:rPr>
                    <w:t>а и анализ оперативной информации об угрозе и фактах возникновения чрезвычайных ситуаций и ходе проведения АСДНР и их ликвидации, а также информации о потенциальных источниках чрезвычайных ситуаций природного и техногенного характера;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прием вызовов сообщ</w:t>
                  </w:r>
                  <w:r>
                    <w:rPr>
                      <w:color w:val="000000"/>
                      <w:sz w:val="28"/>
                      <w:szCs w:val="28"/>
                    </w:rPr>
                    <w:t>ений о ЧС, происшествиях, их анализ;  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участие в проведении сбора и обработки информации в области гражданской обороны;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взаимодействия сил звеньев ТП РСЧС с силами ТП РСЧС и функциональной подсистемы РСЧС, экстренными службами и 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>ми по ликвидации чрезвычайных ситуаций их последствий;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взаимодействие и координации деятельности системы мониторинга, лабораторного контроля и прогнозирования чрезвычайных ситуаций природного и техногенного характера;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осуществление сбора информации о 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отовности к действиям по предназначению ДДС, сил и средств постоянной готовности звеньев ТП РСЧС;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опуляризация вопросов функционирования системы РСЧС, безопасности жизнедеятельности, пожарной безопасности через средства массовой информации;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установленном порядке хозяйственной деятельности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деятельность по чистке и уборке нежилых помещений;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транспортные услуги.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Согласно  Постановления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№15 от 28.02.2013г. создана Контрольно-счетная комиссия Гаврилов-Ямского муниципального района. Учредителем КСК является Собрание представителей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 Был заключен договор на ведение бухгалтерского учета КСК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</w:t>
                  </w:r>
                  <w:r>
                    <w:rPr>
                      <w:color w:val="000000"/>
                      <w:sz w:val="28"/>
                      <w:szCs w:val="28"/>
                    </w:rPr>
                    <w:t>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с Администрацией Гаврилов-Ямского муниципального района и Собранием представителей Гаврилов-Ямского муниципального района.  Основные задачи: - внешний муниципальный финансовый контроль в отношении органов местного самоуправления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 муниципальных органов, муниципальных учреждений и унитарных предприятий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района, использующие имущество, находящееся в муниципальной собственности района; -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отношении иных организаций путем осуществления проверки соблюдения условий пол</w:t>
                  </w:r>
                  <w:r>
                    <w:rPr>
                      <w:color w:val="000000"/>
                      <w:sz w:val="28"/>
                      <w:szCs w:val="28"/>
                    </w:rPr>
                    <w:t>учения ими субсидий, кредитов, гарантий за счет средств бюджета Гаврилов-Ямского муниципального района в порядке контроля за деятельностью ГРБС (РБС), ПБС, предоставивших указанные средства, в случаях, если возможность проверок организаций установлена в до</w:t>
                  </w:r>
                  <w:r>
                    <w:rPr>
                      <w:color w:val="000000"/>
                      <w:sz w:val="28"/>
                      <w:szCs w:val="28"/>
                    </w:rPr>
                    <w:t>говорах о предоставлении субсидий, кредитов, гарантий за счет средств бюджета Гаврилов-Ямского муниципального района.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Для достижения целей КСК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наделена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контрольными, экспертно-аналитическими и информационными полномочиями. КСК вправе взаимодействовать с ф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инансовыми контрольными органами, привлекать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аудиторские организации или специалистов. Контрольно-счетная комиссия входит в структуру органов местного самоуправления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и подотчетна Собранию представителей Гаврилов-Ямско</w:t>
                  </w:r>
                  <w:r>
                    <w:rPr>
                      <w:color w:val="000000"/>
                      <w:sz w:val="28"/>
                      <w:szCs w:val="28"/>
                    </w:rPr>
                    <w:t>го муниципального района. </w:t>
                  </w:r>
                </w:p>
                <w:p w:rsidR="009E75FF" w:rsidRDefault="000B372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Администрация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является учредителем Муниципального автономного учреждения редакции районной газеты «Гаврилов -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вестник». В соответствии с Постановлением № 307 от 17.04.2008г. произошл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 смена типа учреждения и утвержден перечень имущества, закрепляемого за учреждением на праве оперативного управления, в том числе перечень объектов недвижимого имущества и особо ценного движимого имущества. Органом, осуществляющим управление учреждением,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является Наблюдательный совет. В состав наблюдательного совета входят представители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района, Управления по имущественным и земельным отношениям Администрации Гаврилов-Ямского муниципального района, Управления фи</w:t>
                  </w:r>
                  <w:r>
                    <w:rPr>
                      <w:color w:val="000000"/>
                      <w:sz w:val="28"/>
                      <w:szCs w:val="28"/>
                    </w:rPr>
                    <w:t>нансов администрации Гаврилов-Ямского  муниципального района, представители работников учреждения.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Муниципальное казенное учреждение "Жилищно-коммунальное хозяйства и строительства" Гаврилов-Ямского муниципального района создано на основании постан</w:t>
                  </w:r>
                  <w:r>
                    <w:rPr>
                      <w:color w:val="000000"/>
                      <w:sz w:val="28"/>
                      <w:szCs w:val="28"/>
                    </w:rPr>
                    <w:t>овления Администрации Гаврилов-Ямского муниципального района №607 от 26.06.2023г. Муниципальное казенное учреждение "Жилищно-коммунального хозяйства и строительства" Гаврилов-Ямского муниципального района является некоммерческой организацией, созданной мун</w:t>
                  </w:r>
                  <w:r>
                    <w:rPr>
                      <w:color w:val="000000"/>
                      <w:sz w:val="28"/>
                      <w:szCs w:val="28"/>
                    </w:rPr>
                    <w:t>иципальным образованием Гаврилов-Ямским муниципальным районом Ярославской области  в соответствии с Гражданским кодексом Российской Федерации, Федеративным законом от 12.01.1996 №7-ФЗ "О некоммерческих организациях", Федеральным законом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 06.10.2003 № 131</w:t>
                  </w:r>
                  <w:r>
                    <w:rPr>
                      <w:color w:val="000000"/>
                      <w:sz w:val="28"/>
                      <w:szCs w:val="28"/>
                    </w:rPr>
                    <w:t>-ФЗ "Об общих принципах организации местного самоуправления в Российской Федерации" не преследует извлечение прибыли в качестве основной цели своей деятельности.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Основными задачами Учреждения являются: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1.Участие в реализации полномочий в области эффективно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го управления реконструкцией, капитальным и текущим ремонтом объектов муниципальной собственности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2.Участие в организации в границах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электро- и газоснабжения поселений в предела</w:t>
                  </w:r>
                  <w:r>
                    <w:rPr>
                      <w:color w:val="000000"/>
                      <w:sz w:val="28"/>
                      <w:szCs w:val="28"/>
                    </w:rPr>
                    <w:t>х полномочий, установленных законодательством Российской Федерации.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3.Участие в дорожной деятельности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</w:t>
                  </w:r>
                  <w:r>
                    <w:rPr>
                      <w:color w:val="000000"/>
                      <w:sz w:val="28"/>
                      <w:szCs w:val="28"/>
                    </w:rPr>
                    <w:t>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4.Участие в реализации полномочий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области жилищно-коммунального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хозяйства.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5.Создание условий для предоставления транспортных услуг населению и организация транспортного обслуживания населения между поселениями в границах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6.Участие в организации мероприятий по охране окружающей среды.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7.Участие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ов на территории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8.Участие в реализации полномочий по муниципальным программам, где муниципальное казенное учреждение выступает исполнителем.</w:t>
                  </w:r>
                </w:p>
                <w:p w:rsidR="009E75FF" w:rsidRDefault="000B3727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Функции и полномочия учредителя осуществляет Администрация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 Функции и полномочия учредителя могут быть делегированы одному из структурных подразделений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</w:t>
                  </w:r>
                </w:p>
              </w:tc>
            </w:tr>
          </w:tbl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E75F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E75F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Экономия по му</w:t>
                  </w:r>
                  <w:r>
                    <w:rPr>
                      <w:color w:val="000000"/>
                      <w:sz w:val="28"/>
                      <w:szCs w:val="28"/>
                    </w:rPr>
                    <w:t>ниципальным контрактам 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03"/>
                    <w:gridCol w:w="2603"/>
                    <w:gridCol w:w="2592"/>
                    <w:gridCol w:w="2516"/>
                  </w:tblGrid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Извещение о проведении электронного аукциона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Начальная (максимальная) цена, руб.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Цена контракта, руб.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Экономия, руб.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МКУ ЖКХ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231077939,30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228060135,52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3017803,78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0171300004523000058 ОТ 29.12.2023</w:t>
                        </w:r>
                      </w:p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1016313,20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1010729,38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5583,82</w:t>
                        </w:r>
                      </w:p>
                      <w:p w:rsidR="009E75FF" w:rsidRDefault="009E75FF">
                        <w:pPr>
                          <w:jc w:val="center"/>
                        </w:pPr>
                      </w:p>
                      <w:p w:rsidR="009E75FF" w:rsidRDefault="009E75FF">
                        <w:pPr>
                          <w:jc w:val="center"/>
                        </w:pP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0171200001924000841 от 20.03.2024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793474,00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592327,50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201146,50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0171300004524000019 от 29.03.2024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55688,00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33021,00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22667,00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0171300004524000014 от 26.03.2024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397012,00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397012,00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01713000045240000   от 07.06.2024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710183,99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710183,99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0171300004524000028 от 31.07.2024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250000,00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250000,00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0171300004524000029 от 01.08.2024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90850,00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90850,00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01713000045240000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39 от 18.10.2024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565 969,80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563139,95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2829,85</w:t>
                        </w:r>
                      </w:p>
                    </w:tc>
                  </w:tr>
                  <w:tr w:rsidR="009E75FF"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234 957 430,29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231 707 399,34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3 250 030,95</w:t>
                        </w:r>
                      </w:p>
                    </w:tc>
                  </w:tr>
                </w:tbl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Расходование бюджетных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пр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оизводится в соответствии с утвержденной сметой расходов на 2024 год. Штатная численность Администрации муниципального района на отчетную дату составляет 30 человек, в том числе: 1 Глава, 29 муниципальных служащих. Средняя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зарплата по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составила за отчетный период Глава -  253 241,00 руб.,  по муниципальным служащим Администрации – 60 455,00 руб., ЗАГС – 41 604,00 руб., КДН – 36 191,0 руб. Все муниципальные служащие имеют в</w:t>
                  </w:r>
                  <w:r>
                    <w:rPr>
                      <w:color w:val="000000"/>
                      <w:sz w:val="28"/>
                      <w:szCs w:val="28"/>
                    </w:rPr>
                    <w:t>ысшее образование.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 МУ МЦУ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района-25,375 человека,  фактическая численность по состоянию  на 01.01.2025 - 24,375 чел. Среднесписочная численность за 12 месяцев составила - 25. Фонд начисленной зарплаты 10 </w:t>
                  </w:r>
                  <w:r>
                    <w:rPr>
                      <w:color w:val="000000"/>
                      <w:sz w:val="28"/>
                      <w:szCs w:val="28"/>
                    </w:rPr>
                    <w:t>095,0 рублей, средняя зарплата составила – 33 650,14 рублей.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численность, согласно постановления о создании МКУ "ЖКХ"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составляет 8 человек. Фактическая численность по состоянию на 01.01.2025 года составила 8 человека. Фонд н</w:t>
                  </w:r>
                  <w:r>
                    <w:rPr>
                      <w:color w:val="000000"/>
                      <w:sz w:val="28"/>
                      <w:szCs w:val="28"/>
                    </w:rPr>
                    <w:t>ачисленной заработной платы составил 4 454,9 тыс. руб., средняя заработная плата составила 46,4 тыс. рублей.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Все сотрудники обеспечены техническими и программными средствами для выполнения своих должностных обязанностей. Бухгалтерский учет ведется с использованием программного комплекса «АС «Смета». Для организации схемы исполнения бюджета (формирование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п, БА, ЛБО…) используется программное обеспечение АС «УРМ», ГИС "Электронный бюджет". Реестры на зарплату в сбербанк формируются с помощью программы Сбербанк-онлайн и Альфа.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Подготовка и формирование месячной и квартальной отчетности об исполнении </w:t>
                  </w:r>
                  <w:r>
                    <w:rPr>
                      <w:color w:val="000000"/>
                      <w:sz w:val="28"/>
                      <w:szCs w:val="28"/>
                    </w:rPr>
                    <w:t>бюджета осуществляется в программе "WEB-Консолидация".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Формирование, хранение, проверка и отправка отчетности в ФНС, СФР осуществляется в программе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СБиС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".       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Полномочия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администратора доходов бюджетов бюджетной системы Российской Федерации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по </w:t>
                  </w:r>
                  <w:r>
                    <w:rPr>
                      <w:color w:val="000000"/>
                      <w:sz w:val="28"/>
                      <w:szCs w:val="28"/>
                    </w:rPr>
                    <w:t>формированию выписок, уведомлений по уточнению вида и принадлежности платежа осуществляются с использованием программы АРМ СУФД-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online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Сохранность автомашин осуществляется путем централизованного наблюдения за средствами ОПС, экстренного выезда груп</w:t>
                  </w:r>
                  <w:r>
                    <w:rPr>
                      <w:color w:val="000000"/>
                      <w:sz w:val="28"/>
                      <w:szCs w:val="28"/>
                    </w:rPr>
                    <w:t>пы охраны, технического обслуживания средств ОПС, установленных на объекте (договор №1194 от 01.01.2024г. ООО "ОП "Ратник").  По охране зданий и основных средств, находящихся в них, по адресу ул. Советская д.51, д.53 заключены договоры с ФГУП «Охрана» и 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 при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РОВД в услуги входит выезд наряда вневедомственной охраны по сигналу «тревога», поступившему с охраняемых объектов, осуществление эксплуатационно-технического обслуживания технических средств охраны.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    Лимит остатка кассы по Ад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министрации муниципального района на 2024 год утвержден Распоряжением 7-р от 10.01.2024г. в сумме 0 руб. 00 копеек. Определено ответственное лицо за ведение кассовых операций и соблюдением кассовой наличности – консультант-зам. гл. бухгалтера Петрова О.Ю. </w:t>
                  </w:r>
                  <w:r>
                    <w:rPr>
                      <w:color w:val="000000"/>
                      <w:sz w:val="28"/>
                      <w:szCs w:val="28"/>
                    </w:rPr>
                    <w:t>Кассовые операции ведутся в соответствии с Указаниями Центробанка РФ от 11 марта 2014г. № 3210-У и Указаниями Центрального Банка РФ от 19 июня 2017 г. № 4416-У.</w:t>
                  </w:r>
                </w:p>
                <w:p w:rsidR="009E75FF" w:rsidRDefault="000B3727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Хранение наличных денег в кассе осуществляется в отдельной комнате, в сейфе. Ключи от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сейфа хранятся у кассира и Руководителя учреждения. Помещение кассы оборудовано техническими средствами охранно-пожарной и тревожной сигнализации. Основные результаты деятельности нашли свое отражение в балансе.</w:t>
                  </w:r>
                </w:p>
              </w:tc>
            </w:tr>
          </w:tbl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E75F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E75F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Бюджетная роспись по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муниципального района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начала года увеличилась на 23 390 294,57 рублей.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том числе сняты ассигнования: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0310 в сумме 297 790,00 руб. (расходы на проведение мероприятий по системе оповещения),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0111 в сумме 500 000,00 руб. (резервный фонд),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0707  в сумме 35 000,00 руб. по МЦП «Профилактика безнадзорности, правонарушений и защит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 прав несовершеннолетних 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районе» (в УО).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разделу 0405  – 80 341,00 руб., в том числе по программам: МП Развитие с/х 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районе снято (молодые специалисты) – 30 000руб., по Субвенции на отлов, содержание и возврат животн</w:t>
                  </w:r>
                  <w:r>
                    <w:rPr>
                      <w:color w:val="000000"/>
                      <w:sz w:val="28"/>
                      <w:szCs w:val="28"/>
                    </w:rPr>
                    <w:t>ых без владельцев на прежние места их обитания снято 341 руб., расходы на проведение программных мероприятий – 500 000,00 руб.,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0503 в сумме 201 146,50 руб. (снята экономия, образовавшаяся  в результате проведения торгов по борьбе с борщевиком С</w:t>
                  </w:r>
                  <w:r>
                    <w:rPr>
                      <w:color w:val="000000"/>
                      <w:sz w:val="28"/>
                      <w:szCs w:val="28"/>
                    </w:rPr>
                    <w:t>основского),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1001 в сумме 91 562,82 (перерасчет пенсии муниципальным служащим).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 открыты ассигнования: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1) по разделу 0102 в сумме 1 045 903,58 руб., в  том числе по дотации на реализацию мероприятий предусмотренных НПА (СВО, управле</w:t>
                  </w:r>
                  <w:r>
                    <w:rPr>
                      <w:color w:val="000000"/>
                      <w:sz w:val="28"/>
                      <w:szCs w:val="28"/>
                    </w:rPr>
                    <w:t>нческая команда, подготовка избирательной кампании, поощрение по результатам первого этапа преобразования МО) – 1 014 600,00 руб.,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2) по разделу 0104 в сумме 5 420 562,65 руб., в том числе том числе по дотации на реализацию мероприятий предусмотренных НПА </w:t>
                  </w:r>
                  <w:r>
                    <w:rPr>
                      <w:color w:val="000000"/>
                      <w:sz w:val="28"/>
                      <w:szCs w:val="28"/>
                    </w:rPr>
                    <w:t>(СВО, управленческая команда, подготовка избирательной кампании) – 17 693 150,00 руб., увеличение зарплаты – 1 766 000,00 руб.</w:t>
                  </w:r>
                </w:p>
                <w:p w:rsidR="009E75FF" w:rsidRDefault="000B3727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3) по разделу 0113 в сумме 16 051 960,00 руб., в том числе 50 000,00 руб. (дотация управленческим командам), 1 166 руб. по Субвен</w:t>
                  </w:r>
                  <w:r>
                    <w:rPr>
                      <w:color w:val="000000"/>
                      <w:sz w:val="28"/>
                      <w:szCs w:val="28"/>
                    </w:rPr>
                    <w:t>ции на реализацию отдельных  полномочий в сфере законодательства об административных правонарушениях, 49 558,00 руб. по субвенции на осуществление полномочий РФ по гос. регистрации актов гражданского состояния, 2 750 000,00 руб. по резервному фонду, 78 796</w:t>
                  </w:r>
                  <w:r>
                    <w:rPr>
                      <w:color w:val="000000"/>
                      <w:sz w:val="28"/>
                      <w:szCs w:val="28"/>
                    </w:rPr>
                    <w:t>,00 руб. по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субвенции по  профилактике безнадзорности, 12 622 440,00 руб. по общегосударственным вопросам (взносы в ассоциацию СМР, цветы, выплаты СВО).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4) по разделу 0309 в сумме 62 150,00 (проведение оценки соответствия объекта автоматизированной систем</w:t>
                  </w:r>
                  <w:r>
                    <w:rPr>
                      <w:color w:val="000000"/>
                      <w:sz w:val="28"/>
                      <w:szCs w:val="28"/>
                    </w:rPr>
                    <w:t>е ГО ЧС, совершенствование системы мобилизационной подготовки муниципального района),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5) по разделу 0409 в сумме 645 554,66 руб. (трансферт на содержание дорог),</w:t>
                  </w:r>
                </w:p>
                <w:p w:rsidR="009E75FF" w:rsidRDefault="000B3727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6) по разделу 1403 – 725 464,00 руб., в том числе  дотация на поощрение муниципальных управле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нческих команд 174 864,00 руб., дотация  на реализацию мероприятий предусмотренных НПА – 11 000,00 руб., поощрение за лучшую организацию работы по реализации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губер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проекта "Наши дворы" – 50 000,00 руб., поощрение за организацию подготовки и содействие про</w:t>
                  </w:r>
                  <w:r>
                    <w:rPr>
                      <w:color w:val="000000"/>
                      <w:sz w:val="28"/>
                      <w:szCs w:val="28"/>
                    </w:rPr>
                    <w:t>ведению на высоком уровне избирательной кампании 15-17 марта 2024г. – 390 600,00 руб.</w:t>
                  </w:r>
                  <w:proofErr w:type="gramEnd"/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7) по разделу 1202  644 540, 00 руб., в том числе  по субсидии на выполнение муниципального задания Редакция Гаврилов-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вестник – 538 400,00 руб., дотация на реализа</w:t>
                  </w:r>
                  <w:r>
                    <w:rPr>
                      <w:color w:val="000000"/>
                      <w:sz w:val="28"/>
                      <w:szCs w:val="28"/>
                    </w:rPr>
                    <w:t>цию мероприятий, предусмотренных НПА – 15 000,00 руб., поощрение за организацию подготовки и содействие проведению на высоком уровне избирательной кампании 15-17 марта 2024г – 91 140,00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МУ МЦУ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муниципального района: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течение года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были дополнительно открыты ассигнования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1 197 000,00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в том числе: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 0113 1020212240: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 ежемесячную премию с 01.01.2024г. - 1 006 000,00 руб.;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 ремонт автотранспорта - 171 000,00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 0113  5000055490: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 премию работникам МУ МЦУ - 20 000,00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МКУ «ЖКХ»: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Изменение росписи в 2024 году: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01.01.2024г. общая сумма ассигнований, выделенных МКУ «ЖКХ» составила: 52 402 716 руб., на конец года 192 208 327,19руб., в том числе по разделам: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color w:val="000000"/>
                      <w:sz w:val="28"/>
                      <w:szCs w:val="28"/>
                    </w:rPr>
                    <w:t>402 было на 01.01.2024г. – 100 000 руб., стало 100 000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0408 на 01.01.2024г. – 5 700 000 руб., стало 11 331 093,71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0409 на 01.01.2024 – 35 449 611 руб., стало 115 343 500,97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0502 на 01.01.2024г. – 2 580 000 руб., стало 23 287 621,00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01.01.2024г. нет ассигнований, на 31.12.2024г. 25 263 817,44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0505 на 01.01.2024г. – 5 855 000 руб., стало 6 669 828,07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0605 на 01.01.2024г. – 572 000 руб. Данная сумма осталась на 31.12.2024г.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1003 на 01.01.2024г. – 2 146 105 руб. Данная сумма осталась на 31.12.2024г.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1102 на 01.01.2024г. нет ассигнований, на 31.12.2024г. – 7 500 000руб.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2024 год произошло увеличение ассигнований на сумму 139 805 611,19 руб. или 3,67 раза.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к форме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0503164 «Сведения об исполнении бюджета»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Доходная часть бюджета по администрируемым доходам утверждена в сумме 146 996 852,36 руб. Доходная часть бюджета за 2024 год выполнена в сумме 146 170 517 руб.70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ли на 99,4%. Основная причина не выполнения - </w:t>
                  </w:r>
                  <w:r>
                    <w:rPr>
                      <w:color w:val="000000"/>
                      <w:sz w:val="28"/>
                      <w:szCs w:val="28"/>
                    </w:rPr>
                    <w:t>экономия по результатам конкурсных процедур по субсидии на реализацию мероприятий инициативного бюджетирования на территории ЯО (поддержка местных инициатив) и  экономия, сложившаяся по результатам выполнения работ по субвенции на отлов и содержание безнад</w:t>
                  </w:r>
                  <w:r>
                    <w:rPr>
                      <w:color w:val="000000"/>
                      <w:sz w:val="28"/>
                      <w:szCs w:val="28"/>
                    </w:rPr>
                    <w:t>зорных животных.  Расходная часть бюджета утверждена в сумме 74 963 151  руб. 57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выполнена в сумме 67 247 354 руб. 99 коп., или на 89,7%. Основные причины не исполнения бюджета это заявительный характер социальных выплат (СВО).</w:t>
                  </w:r>
                </w:p>
              </w:tc>
            </w:tr>
          </w:tbl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E75F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E75F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Стоимость по непроизведенным активам за отчетный период не изменилась. Проверка стоимости  производилась на основании выписки из Единого государственного реестра недвижи</w:t>
                  </w:r>
                  <w:r>
                    <w:rPr>
                      <w:color w:val="000000"/>
                      <w:sz w:val="28"/>
                      <w:szCs w:val="28"/>
                    </w:rPr>
                    <w:t>мости о кадастровой стоимости объекта. 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Начисление амортизации на объекты основных средств осуществляется  линейным методом. Срок полезного использования объектов основных средств устанавливает комиссия по поступлению и выбытию. Стоимость основных средств </w:t>
                  </w:r>
                  <w:r>
                    <w:rPr>
                      <w:color w:val="000000"/>
                      <w:sz w:val="28"/>
                      <w:szCs w:val="28"/>
                    </w:rPr>
                    <w:t>на конец отчетного периода составила 26 239 130,29 руб., остаточная стоимость – 7 246 511,33руб. Балансовая стоимость объектов основных средств, находящихся в эксплуатации и имеющих нулевую остаточную стоимость составляет на конец отчетного периода 60 %. 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За отчетный период выбыло основных средств: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том числе по Администрации МР были безвозмездно переданы НФА Управлению финансов  – 51 911,20 руб. (жалюзи, телефон, мебель), в том числе амортизация 50 366,88 руб.;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Внутриведомственные расчеты – 31 576,90 руб.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(жалюзи, стол, стенд), в том числе амортизация 9 723,58 руб.;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Внутреннее перемещение ОС составило  - 517 067,73 руб. 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Списано ОС – на 468 782,49 руб., списано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 до 10 тыс. руб. 68 844,80 руб. Приобретено и списано ОС (через 106 счет) 47</w:t>
                  </w:r>
                  <w:r>
                    <w:rPr>
                      <w:color w:val="000000"/>
                      <w:sz w:val="28"/>
                      <w:szCs w:val="28"/>
                    </w:rPr>
                    <w:t>8 644,00 руб.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счету 105 36 000 передано безвозмездно: 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ГКУ ЯО "Центр управления жилищно-коммунальным комплексом Ярославской области"- 28 000,00 руб. (насос БЦПЭ 1,2-80y)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За отчетный период поступило: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Безвозмездно: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Администрации  муниципального райо</w:t>
                  </w:r>
                  <w:r>
                    <w:rPr>
                      <w:color w:val="000000"/>
                      <w:sz w:val="28"/>
                      <w:szCs w:val="28"/>
                    </w:rPr>
                    <w:t>на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счет 101 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Управления по архитектуре, градостроительству,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– 1 400 000,00 руб. (мобильный программно-аппаратный комплекс с функцией выявления и фиксации администр</w:t>
                  </w:r>
                  <w:r>
                    <w:rPr>
                      <w:color w:val="000000"/>
                      <w:sz w:val="28"/>
                      <w:szCs w:val="28"/>
                    </w:rPr>
                    <w:t>ативных правонарушений, устанавливаемый на автомобиль ДОЗОР-МР), в том числе амортизация 163 333,38 руб.;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 Некоммерческого благотворительного фонда "Социальная поддержка" – 180 380,00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тепловизионный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монокуляр ARKON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OVis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II LM25);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Межрегионального Те</w:t>
                  </w:r>
                  <w:r>
                    <w:rPr>
                      <w:color w:val="000000"/>
                      <w:sz w:val="28"/>
                      <w:szCs w:val="28"/>
                    </w:rPr>
                    <w:t>рриториального Управления Федерального агентства по Управлению государственным имуществом во Владимировской, Ивановской, Костромской и Ярославской областях – 2,00 руб. 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 105 36 000 – 956 794,15 руб.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правительства ЯО – 458 958,25 руб. (свидетельства, медали, наборы новорожденным, чайные сервизы);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ГАУ ЯО "Информационное агентство  "Верхняя Волга"  - 61 684,00 руб. (буклеты с тематикой СВО);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Некоммерческого благотворительного фонда "Социальная п</w:t>
                  </w:r>
                  <w:r>
                    <w:rPr>
                      <w:color w:val="000000"/>
                      <w:sz w:val="28"/>
                      <w:szCs w:val="28"/>
                    </w:rPr>
                    <w:t>оддержка"  - 29997,00 (сушилка для овощей);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внутриведомственным расчетам от  Администрации в МУ МЦУ передано ОС на сумму 31 576,90 руб.  (в том числе амортизация – 9 723,58 руб.);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Приобретено  основных средств через сч.106.31.000 на сумму 454 645 руб., в том числе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spacing w:before="50" w:after="5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Комплект обновления ПАК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VipNet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Coordinator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HW 1000 4.х включая платформу – 397 012,00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Огнетушители (5 шт.) – 7 950,00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Подставка напольная П-10 (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.д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ля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огнетушителя)(5 шт.) – 3 090,00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Тепловая электрическая пушка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Ресанта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ТЭПК-20002 шт. – 6 100,00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Чайник электрический 3 шт. -  4 348,00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Флеш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диск 1 шт. – 570,00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Модемы 2 шт. – 10 795,00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Жалюзи – 24 780,00 руб.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Восстановлено с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 - 23 397,64 руб.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Обороты при комплектации со 106 счета -  931 845,95 руб.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Сегмент муниципальной системы оповещения населения об угрозе возникновения или о возникновении ЧС – 569 349,95 руб. (6 210,00 руб.  КОСГУ 347, 563 139,95 руб. КОСГУ 228)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стеллажи (14 шт.)  - 308 052,00 руб.;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Комплекты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телематического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оборудования для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тепл</w:t>
                  </w:r>
                  <w:r>
                    <w:rPr>
                      <w:color w:val="000000"/>
                      <w:sz w:val="28"/>
                      <w:szCs w:val="28"/>
                    </w:rPr>
                    <w:t>овычислителя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(2 шт.) – 19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650,00 руб.; (модемы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310 – 10 795,00 руб.)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Холодильник 23 999,00 руб.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2024г. внутреннее перемещение отраженно: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счету 101 на сумму  517 067,73 руб.;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счету 105 на сумму  116 235,84 руб.</w:t>
                        </w:r>
                      </w:p>
                    </w:tc>
                  </w:tr>
                </w:tbl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МУ МЦУ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За отчетный период безвозмездно поступило: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от Администрации Гаврилов-Ямского муниципального района переданы:</w:t>
                  </w:r>
                  <w:proofErr w:type="gramEnd"/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основные средства  на сумму 31 576,90 руб.;</w:t>
                        </w:r>
                      </w:p>
                    </w:tc>
                  </w:tr>
                </w:tbl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                                                               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2024г. внутреннее перемещение отраженно: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счету 101 на сумму 7 781 175,55 руб.;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счету 105 на сумму  203 643,49 руб.</w:t>
                        </w:r>
                      </w:p>
                    </w:tc>
                  </w:tr>
                </w:tbl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Сумма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накопленной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амортизация по объектам основных средств на 01.01.2025 -  6 035 808,05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отчетном периоде было приобретено материальных запасов на сумму 1 263 027,11 руб., из них: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ГСМ - 1 028 273,86 руб.;</w:t>
                        </w:r>
                      </w:p>
                    </w:tc>
                  </w:tr>
                  <w:tr w:rsidR="009E75FF">
                    <w:tc>
                      <w:tcPr>
                        <w:tcW w:w="4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материальные запасы 234 753,25 руб.</w:t>
                        </w:r>
                      </w:p>
                    </w:tc>
                  </w:tr>
                </w:tbl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 09 поступило (запасные части к транспортным средствам) на сумму 73 </w:t>
                  </w:r>
                  <w:r>
                    <w:rPr>
                      <w:color w:val="000000"/>
                      <w:sz w:val="28"/>
                      <w:szCs w:val="28"/>
                    </w:rPr>
                    <w:t>131,00 руб.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январе 2024г. была проведена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реклассификация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материальных запасов в основные средства на сумму 6 118 ,06 руб.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Изменений остаточной стоимости объектов основных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в 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езультате признания в отношении их убытков от обесценения активов не было. Сумма накопленной амортизации по объектам основных средств   31.12.2024г. составила 18 992 618,96 руб.    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Сумма увел</w:t>
                  </w:r>
                  <w:r>
                    <w:rPr>
                      <w:color w:val="000000"/>
                      <w:sz w:val="28"/>
                      <w:szCs w:val="28"/>
                    </w:rPr>
                    <w:t>ичения стоимости по нематериальным активам составила 120,00 руб., в том числе в результате получения права пользования части здания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еверная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архив).   </w:t>
                  </w:r>
                </w:p>
                <w:p w:rsidR="009E75FF" w:rsidRDefault="000B3727">
                  <w:pPr>
                    <w:spacing w:before="50" w:after="5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МКУ ЖКХ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2024 год безвозмездно поступили основные средства и непроизведенные активы на общую 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умму 17 670 075,92 руб., из них основных средств – 17 242 375,26 руб., земельных участков в ПБП – 427 700,66 руб. от Управления по архитектуре и градостроительству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</w:tr>
                  <w:tr w:rsidR="009E75FF">
                    <w:trPr>
                      <w:trHeight w:val="230"/>
                    </w:trPr>
                    <w:tc>
                      <w:tcPr>
                        <w:tcW w:w="10314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показателей, отраженных</w:t>
                        </w:r>
                      </w:p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Справке по заключению учреждением счетов бюджетного учета</w:t>
                        </w:r>
                      </w:p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отчетного финансового года (ф. 0503110)¹ (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справочно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Номер (код) строки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Пояснения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Курсовая разница по денежным средствам в корреспонденции со счетами 201.XX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от оценки активов и обязательств,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(1111+1112)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земельных участков, включая земельные участки в составе казны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Финансовый результат от оценки НФА (ОС, НМА, НПА, МЗ, НФА имущества казны) до справедливой стоимости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Чрезвычайные доходы от операций с активами,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(1211+1212+1213+1214+1215):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доходам, нереальной к взысканию, и сомнительной задолженности (счета 205ХХ, 209ХХ)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доходам, невостребованной кредиторами (счета 205ХХ, 209ХХ)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расходам, невостребованной подотчетными лиц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ами (счет 208ХХ)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в связи с приостановлением согласно законодательству РФ предварительного следствия, уголовного дела или принудительного взыскания, а также в связи с признанием виновного лица неплатежеспосо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бным (счета 205ХХ, 209ХХ)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1215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Восстановление задолженности ранее списанной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учет (счета 205ХХ, 208ХХ, 209ХХ)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кредитам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займам (ссудам), нереальной к взысканию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(1231+1232+1233+1234+1235+1236):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депонированным суммам, невостребованной в течение срока исковой давности кредиторами (счет 30402)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удержаниям, невостребованной в течение срока исковой давности кредиторами (счет 30403)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кредиторской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задолженности по принятым обязательствам, невостребованной в 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ечение срока исковой давности кредиторами (счет 302ХХ)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1234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платежам в бюджет, признанной согласно законодательству РФ нереальной к взысканию (счет 303ХХ)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Восстановление задолженности, ранее списанной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учет (счет 30ХХХ)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Безвозмездные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поступления текущего характера от 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-7104338,06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 со счетами 105ХХ, 106.34, 108.56, 1066Х, 1116Х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678562,25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Безвозмездное поступление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материальных запасов, вложений в материальные запасы, в том числе в составе казны, прав пользования нематериальными активами и вложений в права пользования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204.Х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205.XX, 206.XX, 208.XX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209.XX, 210.XX, 215.ХX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финансовых активов и финансовых вложений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-7782900,31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Кредиторская задолженность, переданная  из Управления ЖКХ по контракту за выполненные работы  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Безвозмездные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поступления капитального характера от 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15 838 638,96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(1411+1412)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15 838 638,96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 со счетами 1ХХХХ, за исключением счетов из п.131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15 838 638,96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Безвозмездное поступление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объектов НФА (ОС, НМА, НПА, НФА имущества казны, и вложений в НФА)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1412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Прекращение в соответствии с законодательством РФ права постоянного (бессрочного) пользования земельными участками (изъятие в казну)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Прочие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безвозмездные поступления,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2941802,32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(1511+1512)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2941802,32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2941802,32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по результатам инвентаризации объектов НФА (ОС, НМА, НПА, МЗ), НФА имущества казны, прав пользования НМА и вложений в НФА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Оприходование МЗ (в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т.ч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зап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.ч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астей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, макулатуры, металлолома, ветоши)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остающихся для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хознужд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результатам проведения ремонтных работ, в том числе демонтажа оборудования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152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Иные доходы,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205.XX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(1621+1622):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неучтенных денежных средств и денежных документов; безвозмездное получение денежных документов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Чрезвычайные расходы по операциям с активами,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(1711+1712):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объектов НФА (ОС, НМА, НПА, НФА имущества казны) и вложений в НФА,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пришедших в негодность или уничтоженных в результате ЧС, стихийных и иных бедствий, опасного природного явления, катастрофы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Признание расходами текущего финансового года произведенных капитальных вложений при наличии решения о прекращении реализации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инвестпроекта</w:t>
                        </w:r>
                        <w:proofErr w:type="spellEnd"/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МЗ, вложений в МЗ, в том числе из состава казны, пришедших в негодность вследствие стихийных бедствий и иных ЧС (в том числе недостач и потерь, образовавшихся по указанным причинам)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(1731+1732+1733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+1734+1735):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дебиторской задолженности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 расходам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признанной нереальной к взысканию (счета 206ХХ, 208ХХ)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расходов по оплате неотработанных дней отпуска, не возмещенных уволившимися работниками (счет 401.50)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 денежных документов по причине уничтожения, порчи в результате форс-мажорных обстоятельств и порчи (счет 201.35)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Выбытия (поступления) денежных сре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дств пр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 признании требований по возмещению ущерба вследствие недостач, хищений денежных средств, принятия Банком России решения об отзыве лицензии на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осуществление банковских операций</w:t>
                        </w:r>
                      </w:p>
                    </w:tc>
                  </w:tr>
                  <w:tr w:rsidR="009E75FF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9E75FF">
                        <w:pPr>
                          <w:jc w:val="both"/>
                        </w:pPr>
                      </w:p>
                      <w:p w:rsidR="009E75FF" w:rsidRDefault="009E75FF">
                        <w:pPr>
                          <w:jc w:val="both"/>
                        </w:pPr>
                      </w:p>
                    </w:tc>
                  </w:tr>
                </w:tbl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к форме 0503169 «Сведения по дебиторской и кредиторской задолженности»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на 01.01.2025 г. составила 220 262 065 руб.18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том числе:  по счету 20626 – 6944,18 руб. по ЗАО «Региональный сетевой информационный центр» за услуги домена, по счету 20821 конверты в подотчете -10500,00 руб.; по счету 2055</w:t>
                  </w:r>
                  <w:r>
                    <w:rPr>
                      <w:color w:val="000000"/>
                      <w:sz w:val="28"/>
                      <w:szCs w:val="28"/>
                    </w:rPr>
                    <w:t>1 составила 220 244 621 руб.00 коп. В соответствии с федеральным стандартом бухгалтерского учета для организаций государственного сектора, утвержденным приказом Минфина России от 27 февраля 2018 года № 32н « Доходы» и Законом Ярославской области от 09.12.2</w:t>
                  </w:r>
                  <w:r>
                    <w:rPr>
                      <w:color w:val="000000"/>
                      <w:sz w:val="28"/>
                      <w:szCs w:val="28"/>
                    </w:rPr>
                    <w:t>024 № 88-з «Об областном бюджете на 2025 год и на плановый период 2026,2027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гг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»  в сумму дебиторской задолженности вошли  субвенции по которым отсутствуют соглашения,  размер по которым определяется по методике, утвержденной Законом Ярославской области от 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9 декабря 2009 год № 70-з: Субвенция на обеспечение профилактики безнадзорности, правонарушений   несовершеннолетних и защиты их прав – 5337669 руб., Субвенция на реализацию отдельных полномочий в сфере законодательства об административных правонарушениях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– 403563 руб., Субвенция бюджетам муниципальных районов на  государственную  регистрацию актов гражданского состояния – 5337669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убвенция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освобождение от платы стоимости  проезда детей из многодетных  семей 7495200,00 руб., Субсидии бюджетам муници</w:t>
                  </w:r>
                  <w:r>
                    <w:rPr>
                      <w:color w:val="000000"/>
                      <w:sz w:val="28"/>
                      <w:szCs w:val="28"/>
                    </w:rPr>
                    <w:t>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- 186749656,00 руб.( 2025-2026гг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)Т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ак же  Межбюджетные тран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сферты передаваемые бюджетам муниципальных районов из бюджетов поселений на осуществление части полномочий по решению вопросов местного значения, соглашения по которым были заключены в 2024 году– 8 789 136,00 руб.  Включена дотация на проведение выборов в </w:t>
                  </w:r>
                  <w:r>
                    <w:rPr>
                      <w:color w:val="000000"/>
                      <w:sz w:val="28"/>
                      <w:szCs w:val="28"/>
                    </w:rPr>
                    <w:t>представительный орган вновь образованного муниципального образования в сумме 4976000,00 руб.</w:t>
                  </w:r>
                </w:p>
                <w:p w:rsidR="009E75FF" w:rsidRDefault="000B3727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по сч.20551на конец отчетного периода увеличилась по сравнению с предыдущим годом на  133781015,74 руб., в связи с увеличением  Субвенци</w:t>
                  </w:r>
                  <w:r>
                    <w:rPr>
                      <w:color w:val="000000"/>
                      <w:sz w:val="28"/>
                      <w:szCs w:val="28"/>
                    </w:rPr>
                    <w:t>и на обеспечение профилактики безнадзорности, правонарушений   несовершеннолетних и защиты их прав на 236 385,00 руб., субвенции на реализацию отдельных полномочий в сфере законодательства об административных правонарушениях на 315786 руб., субвенции бюдже</w:t>
                  </w:r>
                  <w:r>
                    <w:rPr>
                      <w:color w:val="000000"/>
                      <w:sz w:val="28"/>
                      <w:szCs w:val="28"/>
                    </w:rPr>
                    <w:t>там муниципальных районов на  государственную  регистрацию актов гражданского состояния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– 1 760 170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убвенция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освобождение от платы стоимости  проезда детей из многодетных  семей – 7 495 200,00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руб.,Субсидии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бюджетам муниципальных районов на строит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ельство, модернизацию, ремонт и содержание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автомобильных дорог общего пользования, в том числе дорог в поселениях (за исключением автомобильных дорог федерального значения) - 186749656,00 руб., дотация на проведение выборов в представительный орган вновь 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бразованного муниципального образования в сумме 4976000,00 руб.  Уменьшение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мбт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от поселений по переданным полномочиям – 67 752 181,26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Кредиторская задолженность на 01.01.2025г. составила 1314615,22 руб., в том числе все по внебюджетным единицам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:  15051,65 руб. – за услуги связи Ростелекому; 398,00 - ПАО "Мегафон";  8001,74 руб. - за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.э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нергию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ПАО "ТНС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энерго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Ярославль" ; 313,80 - возмещение расходов за электроэнергию за декабрь 2024г.  ГПОУ ЯО Гаврилов-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политехнический колледж; 965206,30 </w:t>
                  </w:r>
                  <w:r>
                    <w:rPr>
                      <w:color w:val="000000"/>
                      <w:sz w:val="28"/>
                      <w:szCs w:val="28"/>
                    </w:rPr>
                    <w:t>- АТП за пассажирские перевозки внутри района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 ;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163420,67 - по договору за ремонт колодцев в Гаврилов-Ямском районе (договор заключен за счет ассигнований 2025 года)  ИП Голиков М.В.; 110056,00 -   задолженность по расходам от предоставления бесплатного пр</w:t>
                  </w:r>
                  <w:r>
                    <w:rPr>
                      <w:color w:val="000000"/>
                      <w:sz w:val="28"/>
                      <w:szCs w:val="28"/>
                    </w:rPr>
                    <w:t>оезда детей из многодетных семей за декабрь 2024г  поставщик АО Ярославское АТП.  Задолженность по  счет 30314 - 52167,03 руб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КДН).</w:t>
                  </w:r>
                </w:p>
                <w:p w:rsidR="009E75FF" w:rsidRDefault="000B3727">
                  <w:pPr>
                    <w:spacing w:before="30" w:after="3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Кредиторская задолженность на 01.01.2025 увеличилась по сравнению с предыдущим периодом на 16 021,84 руб. (35%)  в связи с </w:t>
                  </w:r>
                  <w:r>
                    <w:rPr>
                      <w:color w:val="000000"/>
                      <w:sz w:val="28"/>
                      <w:szCs w:val="28"/>
                    </w:rPr>
                    <w:t>отсутствием задолженности в ФНС 2023 году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9E75FF" w:rsidRDefault="000B3727">
                  <w:pPr>
                    <w:spacing w:before="50" w:after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 проверке формы 0503169 возникают предупреждения по дебиторской задолженности по счету 206.26.004 «Расчеты по авансам по прочим работам, услугам с иными нефинансовыми организациями» в сумме 6 944,18 руб., в св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язи с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реклассификацией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дебиторской задолженности по информационным услугам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период. По кредиторской задолженности по счету 302.21.004 «Расчеты по услугам связи с иными нефинансовыми организациями» в сумме 4 647,11 руб. и 840 руб. предупреждени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я возникают в связи с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реклассификацией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кредиторской задолженности по услугам связи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с ВР 242 на 244)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Разъяснения к форме 0503171 «Сведения о финансовых вложениях получателя бюджетных средств, администратора источников финансиро</w:t>
                  </w:r>
                  <w:r>
                    <w:rPr>
                      <w:color w:val="000000"/>
                      <w:sz w:val="28"/>
                      <w:szCs w:val="28"/>
                    </w:rPr>
                    <w:t>вания бюджета».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На начало 2024 года сумма финансовых вложений составили 604044 руб. 00 коп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равной балансовой стоимости ОЦИ. В том числе по виду вложения: участие в государственных (муниципальных) учреждениях. За отчетный период  движения не бы</w:t>
                  </w:r>
                  <w:r>
                    <w:rPr>
                      <w:color w:val="000000"/>
                      <w:sz w:val="28"/>
                      <w:szCs w:val="28"/>
                    </w:rPr>
                    <w:t>ло. </w:t>
                  </w:r>
                </w:p>
                <w:p w:rsidR="009E75FF" w:rsidRDefault="009E75F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2665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84"/>
                    <w:gridCol w:w="11726"/>
                    <w:gridCol w:w="6672"/>
                    <w:gridCol w:w="6673"/>
                  </w:tblGrid>
                  <w:tr w:rsidR="009E75FF">
                    <w:tc>
                      <w:tcPr>
                        <w:tcW w:w="15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11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учреждения</w:t>
                        </w:r>
                      </w:p>
                    </w:tc>
                    <w:tc>
                      <w:tcPr>
                        <w:tcW w:w="6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ИНН</w:t>
                        </w:r>
                      </w:p>
                    </w:tc>
                    <w:tc>
                      <w:tcPr>
                        <w:tcW w:w="6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9E75FF">
                    <w:tc>
                      <w:tcPr>
                        <w:tcW w:w="15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Муниципальное автономное учреждение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Гаврилов-Ямского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муниципального района "Редакция районной газеты «Гаврилов -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Ямский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вестник» и местного телевещания"</w:t>
                        </w:r>
                      </w:p>
                    </w:tc>
                    <w:tc>
                      <w:tcPr>
                        <w:tcW w:w="6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7616001332</w:t>
                        </w:r>
                      </w:p>
                    </w:tc>
                    <w:tc>
                      <w:tcPr>
                        <w:tcW w:w="6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:rsidR="009E75FF" w:rsidRDefault="000B372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604044,00</w:t>
                        </w:r>
                      </w:p>
                    </w:tc>
                  </w:tr>
                </w:tbl>
                <w:p w:rsidR="009E75FF" w:rsidRDefault="000B3727">
                  <w:pPr>
                    <w:spacing w:before="100"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33"/>
                      <w:szCs w:val="33"/>
                    </w:rPr>
                    <w:t xml:space="preserve">Разъяснения к форме 0503173 «Сведения об изменении остатков валюты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33"/>
                      <w:szCs w:val="33"/>
                    </w:rPr>
                    <w:t>баланса</w:t>
                  </w:r>
                  <w:proofErr w:type="gramStart"/>
                  <w:r>
                    <w:rPr>
                      <w:b/>
                      <w:bCs/>
                      <w:color w:val="000000"/>
                      <w:sz w:val="33"/>
                      <w:szCs w:val="33"/>
                    </w:rPr>
                    <w:t>.Б</w:t>
                  </w:r>
                  <w:proofErr w:type="gramEnd"/>
                  <w:r>
                    <w:rPr>
                      <w:b/>
                      <w:bCs/>
                      <w:color w:val="000000"/>
                      <w:sz w:val="33"/>
                      <w:szCs w:val="33"/>
                    </w:rPr>
                    <w:t>юджетные</w:t>
                  </w:r>
                  <w:proofErr w:type="spellEnd"/>
                  <w:r>
                    <w:rPr>
                      <w:b/>
                      <w:bCs/>
                      <w:color w:val="000000"/>
                      <w:sz w:val="33"/>
                      <w:szCs w:val="33"/>
                    </w:rPr>
                    <w:t xml:space="preserve"> средства».</w:t>
                  </w:r>
                </w:p>
                <w:p w:rsidR="009E75FF" w:rsidRDefault="000B3727">
                  <w:pPr>
                    <w:spacing w:before="100" w:after="100"/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коду причины 05 «Пересчеты показателей отчетности» отражена сумма 6 685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684,00 руб. - долгосрочная дебиторская задолженность на начало отчетного периода. </w:t>
                  </w:r>
                </w:p>
                <w:p w:rsidR="009E75FF" w:rsidRDefault="000B3727">
                  <w:pPr>
                    <w:spacing w:before="100"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зъяснения  к форме 0503121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Отрицательная сумма в строке 110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191-это сумма кредиторской задолженности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переданная из Управления ЖКХ по контракту за выполненные работы сумма 7782900,31 руб.</w:t>
                  </w:r>
                </w:p>
                <w:p w:rsidR="009E75FF" w:rsidRDefault="000B372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                             Разъяснения к ф.0503128 "Отчет о бюджетных обязательствах"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разделе 3 отражена сумма 158 300 891,57 руб. - это принятые бюджетные обязательства, следующие за отчетным финансовым годом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1 314 615,22 кредиторская задолженн</w:t>
                  </w:r>
                  <w:r>
                    <w:rPr>
                      <w:color w:val="000000"/>
                      <w:sz w:val="28"/>
                      <w:szCs w:val="28"/>
                    </w:rPr>
                    <w:t>ость за декабрь 2024г.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3 354 171,68 руб. резерв отпусков на 2025г.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4 940 000 руб. - принятые бюджетные обязательства по соглашению от  декабря 2024 по  Редакции Гаврилов-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вестник на 2025год,2026-2027гг на выполнение муниципального задания;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14 120 670</w:t>
                  </w:r>
                  <w:r>
                    <w:rPr>
                      <w:color w:val="000000"/>
                      <w:sz w:val="28"/>
                      <w:szCs w:val="28"/>
                    </w:rPr>
                    <w:t>,00 руб. - принятые бюджетные обязательства по соглашениям с поселениями района по переданным полномочиям в части осуществления дорожной деятельности в отношении дорог местного значения.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МКУ ЖКХ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задолженность: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За выполненные работы связанн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ые с осуществлением регулярных перевозок в сумме 965 206,33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(Контракт заключен был с оплатой в 2025г).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За выполненные работы по ремонту колодцев в сумме 163 420,67 руб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договор заключен с условием оплаты в 2025г)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Расходы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 кредиторская задолженность составляет 110 056 руб.</w:t>
                  </w:r>
                </w:p>
                <w:p w:rsidR="009E75FF" w:rsidRDefault="000B372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Заключен контракт на ремонт авто</w:t>
                  </w:r>
                  <w:r>
                    <w:rPr>
                      <w:color w:val="000000"/>
                      <w:sz w:val="28"/>
                      <w:szCs w:val="28"/>
                    </w:rPr>
                    <w:t>мобильной дороги на 2024-2025гг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 2025 год сумма контракта составляет 133 606 228,34 руб.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итого 134 571 434,67 руб. - принятые бюджетные обязательства по контрактам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счет 40160 </w:t>
                  </w:r>
                </w:p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Резервы предстоящих расходов на начало 2024 составлял 2527319,63 руб., на коне</w:t>
                  </w:r>
                  <w:r>
                    <w:rPr>
                      <w:color w:val="000000"/>
                      <w:sz w:val="28"/>
                      <w:szCs w:val="28"/>
                    </w:rPr>
                    <w:t>ц года - 3354171,68 руб., увеличение составило 826852,05 руб. Основание создания резерва - предоставление отделом кадров данных о количестве дней неиспользованного отпуска. Увеличение произошло из-за увеличения среднего заработка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</w:tbl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E75F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E75F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E75FF" w:rsidRDefault="000B372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Не представлены формы, не имеющие числового значения (нулевые):  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ведения об исполнении мероприятий в рамках целевых программ форма 0503166;  - Сведения о целевых иностранных кредита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х форма 0503167;   - Сведения 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государственном (муниципальном) долге форма 0503172;  - Сведения об изменении остатков валюты баланса. Средства во временном распоряжении форма 0503173.3 ;   - Сведения о доходах бюджета от перечисления части прибыли (дивиде</w:t>
                  </w:r>
                  <w:r>
                    <w:rPr>
                      <w:color w:val="000000"/>
                      <w:sz w:val="28"/>
                      <w:szCs w:val="28"/>
                    </w:rPr>
                    <w:t>ндов) государственны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муниципальных) унитарных предприятий, иных организаций с государственным участием в капитале форма 0503174;   - Сведения об остатках денежных средств по счетах ПБС, бюджетная деятельность форма 0503178.1;  - Справка о суммах консолиди</w:t>
                  </w:r>
                  <w:r>
                    <w:rPr>
                      <w:color w:val="000000"/>
                      <w:sz w:val="28"/>
                      <w:szCs w:val="28"/>
                    </w:rPr>
                    <w:t>руемых поступлений, подлежащих зачислению на счет бюджета 0503184;  - "Сведения об исполнении судебных решений по денежным обязательствам бюджета" форма 0503296.</w:t>
                  </w:r>
                </w:p>
              </w:tc>
            </w:tr>
          </w:tbl>
          <w:p w:rsidR="009E75FF" w:rsidRDefault="000B37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E75F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</w:tbl>
    <w:p w:rsidR="009E75FF" w:rsidRDefault="009E75FF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9E75F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E75F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r>
                    <w:rPr>
                      <w:color w:val="000000"/>
                      <w:sz w:val="28"/>
                      <w:szCs w:val="28"/>
                    </w:rPr>
                    <w:t xml:space="preserve">Глава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E75F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А.Б.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Сергеичев</w:t>
                  </w:r>
                  <w:proofErr w:type="spellEnd"/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E75F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5FF" w:rsidRDefault="000B37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E75F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5FF" w:rsidRDefault="009E75FF">
                  <w:pPr>
                    <w:spacing w:line="1" w:lineRule="auto"/>
                  </w:pPr>
                </w:p>
              </w:tc>
            </w:tr>
            <w:tr w:rsidR="009E75F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9E75F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r>
                          <w:rPr>
                            <w:color w:val="000000"/>
                          </w:rPr>
                          <w:t>Сертификат: 7C77A862047CF57164AECC08D57043BD</w:t>
                        </w:r>
                      </w:p>
                      <w:p w:rsidR="009E75FF" w:rsidRDefault="000B3727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Сергеичев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Андрей Борисович</w:t>
                        </w:r>
                      </w:p>
                      <w:p w:rsidR="009E75FF" w:rsidRDefault="000B3727">
                        <w:r>
                          <w:rPr>
                            <w:color w:val="000000"/>
                          </w:rPr>
                          <w:t>Действителен с 15.01.2024 по 09.04.2025</w:t>
                        </w:r>
                      </w:p>
                    </w:tc>
                  </w:tr>
                </w:tbl>
                <w:p w:rsidR="009E75FF" w:rsidRDefault="009E75FF">
                  <w:pPr>
                    <w:spacing w:line="1" w:lineRule="auto"/>
                  </w:pPr>
                </w:p>
              </w:tc>
            </w:tr>
            <w:tr w:rsidR="009E75F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E75F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E75F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Е.Б. Подвальная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E75F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5FF" w:rsidRDefault="000B37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E75F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5FF" w:rsidRDefault="009E75FF">
                  <w:pPr>
                    <w:spacing w:line="1" w:lineRule="auto"/>
                  </w:pPr>
                </w:p>
              </w:tc>
            </w:tr>
            <w:tr w:rsidR="009E75F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9E75F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r>
                          <w:rPr>
                            <w:color w:val="000000"/>
                          </w:rPr>
                          <w:t>Сертификат: 00E213080569D0F84263D8CC9FF2923EA1</w:t>
                        </w:r>
                      </w:p>
                      <w:p w:rsidR="009E75FF" w:rsidRDefault="000B3727">
                        <w:r>
                          <w:rPr>
                            <w:color w:val="000000"/>
                          </w:rPr>
                          <w:t>Владелец: Подвальная Елена Борисовна</w:t>
                        </w:r>
                      </w:p>
                      <w:p w:rsidR="009E75FF" w:rsidRDefault="000B3727">
                        <w:r>
                          <w:rPr>
                            <w:color w:val="000000"/>
                          </w:rPr>
                          <w:t>Действителен с 31.05.2024 по 24.08.2025</w:t>
                        </w:r>
                      </w:p>
                    </w:tc>
                  </w:tr>
                </w:tbl>
                <w:p w:rsidR="009E75FF" w:rsidRDefault="009E75FF">
                  <w:pPr>
                    <w:spacing w:line="1" w:lineRule="auto"/>
                  </w:pPr>
                </w:p>
              </w:tc>
            </w:tr>
            <w:tr w:rsidR="009E75F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E75F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E75F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Е.Б. Подвальная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E75F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5FF" w:rsidRDefault="000B37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E75F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5FF" w:rsidRDefault="009E75FF">
                  <w:pPr>
                    <w:spacing w:line="1" w:lineRule="auto"/>
                  </w:pPr>
                </w:p>
              </w:tc>
            </w:tr>
            <w:tr w:rsidR="009E75F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9E75F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75FF" w:rsidRDefault="000B3727">
                        <w:r>
                          <w:rPr>
                            <w:color w:val="000000"/>
                          </w:rPr>
                          <w:t>Сертификат: 00E213080569D0F84263D8CC9FF2923EA1</w:t>
                        </w:r>
                      </w:p>
                      <w:p w:rsidR="009E75FF" w:rsidRDefault="000B3727">
                        <w:r>
                          <w:rPr>
                            <w:color w:val="000000"/>
                          </w:rPr>
                          <w:t>Владелец: Подвальная Елена Борисовна</w:t>
                        </w:r>
                      </w:p>
                      <w:p w:rsidR="009E75FF" w:rsidRDefault="000B3727">
                        <w:r>
                          <w:rPr>
                            <w:color w:val="000000"/>
                          </w:rPr>
                          <w:t>Действителен с 31.05.2024 по 24.08.2025</w:t>
                        </w:r>
                      </w:p>
                    </w:tc>
                  </w:tr>
                </w:tbl>
                <w:p w:rsidR="009E75FF" w:rsidRDefault="009E75FF">
                  <w:pPr>
                    <w:spacing w:line="1" w:lineRule="auto"/>
                  </w:pPr>
                </w:p>
              </w:tc>
            </w:tr>
            <w:tr w:rsidR="009E75F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9E75FF">
                  <w:pPr>
                    <w:spacing w:line="1" w:lineRule="auto"/>
                  </w:pP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9E75FF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r>
                    <w:rPr>
                      <w:color w:val="000000"/>
                      <w:sz w:val="28"/>
                      <w:szCs w:val="28"/>
                    </w:rPr>
                    <w:t>27 января 2025 г.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</w:tbl>
    <w:p w:rsidR="009E75FF" w:rsidRDefault="009E75FF">
      <w:pPr>
        <w:sectPr w:rsidR="009E75FF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9E75FF" w:rsidRDefault="009E75FF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9E75F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№1035                27.09.2019             "Об утверждении Муниципальная целевая программа «Профилактика безнадзорности, правонарушений и защита прав несовершеннолетних в Гаврилов-Ямском м</w:t>
            </w:r>
            <w:r>
              <w:rPr>
                <w:color w:val="000000"/>
                <w:sz w:val="28"/>
                <w:szCs w:val="28"/>
              </w:rPr>
              <w:t>униципальном районе» на 2020-2024 годы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районная акция, направленная на профилактику асоциальных явлений, предупреждение правонарушений и преступлений несовершеннолетних среди детей из семей, находящихся в социально опасном положении (вручение новогодних </w:t>
            </w:r>
            <w:r>
              <w:rPr>
                <w:color w:val="000000"/>
                <w:sz w:val="28"/>
                <w:szCs w:val="28"/>
              </w:rPr>
              <w:t>подарков детям)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Постановление Администрации МР от 10.01.2022 № 15  "Об утверждении муниципальных программы "Защита населения и территории Гаврилов-Ямского муниципального района от чрезвычайных ситуаций на 2022-2026 годы" (в редакции постановлений от 26.04.2022 № 308, от 1</w:t>
            </w:r>
            <w:r>
              <w:rPr>
                <w:color w:val="000000"/>
                <w:sz w:val="28"/>
                <w:szCs w:val="28"/>
              </w:rPr>
              <w:t>2.08.2022 № 655, от 06.02.2023 № 86, от 24.04.2023 №406, от 13.06.2023 № 569, от 11.08.2023 № 765, от 07.11.2023 № 1062, от 05.12.2023 № 1165, от 12.02.2024 № 125, от 08.04.2024 № 284, от 03.05.2024 № 371, 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28.06.2024 № 554)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</w:t>
            </w:r>
            <w:r>
              <w:rPr>
                <w:color w:val="000000"/>
                <w:sz w:val="28"/>
                <w:szCs w:val="28"/>
              </w:rPr>
              <w:t xml:space="preserve"> МЦУ 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района, Проведение мобилизационной тренировки в районе, участие в проведении командно-штабного учения по гражданской обороне. Приобретение системы оповещения (сервер)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</w:tbl>
    <w:p w:rsidR="009E75FF" w:rsidRDefault="009E75FF">
      <w:pPr>
        <w:sectPr w:rsidR="009E75FF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9E75FF" w:rsidRDefault="009E75FF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9E75F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E75F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E75F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E75F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E75F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E75F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5FF" w:rsidRDefault="000B372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  <w:tr w:rsidR="009E75F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</w:tbl>
    <w:p w:rsidR="009E75FF" w:rsidRDefault="009E75FF">
      <w:pPr>
        <w:sectPr w:rsidR="009E75FF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9E75FF" w:rsidRDefault="009E75FF">
      <w:pPr>
        <w:rPr>
          <w:vanish/>
        </w:rPr>
      </w:pPr>
      <w:bookmarkStart w:id="6" w:name="__bookmark_11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9E75F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9E75F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9E75F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</w:t>
            </w:r>
            <w:r>
              <w:rPr>
                <w:color w:val="000000"/>
                <w:sz w:val="28"/>
                <w:szCs w:val="28"/>
              </w:rPr>
              <w:t>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572000,00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по МКУ ЖКХ сумма была заложена на ликвидацию несанкционированных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свалок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в 2024г. выявлено не было.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</w:t>
            </w:r>
            <w:r>
              <w:rPr>
                <w:color w:val="000000"/>
                <w:sz w:val="28"/>
                <w:szCs w:val="28"/>
              </w:rPr>
              <w:t>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</w:t>
            </w:r>
            <w:proofErr w:type="gramStart"/>
            <w:r>
              <w:rPr>
                <w:color w:val="000000"/>
                <w:sz w:val="28"/>
                <w:szCs w:val="28"/>
              </w:rPr>
              <w:t>ств св</w:t>
            </w:r>
            <w:proofErr w:type="gramEnd"/>
            <w:r>
              <w:rPr>
                <w:color w:val="000000"/>
                <w:sz w:val="28"/>
                <w:szCs w:val="28"/>
              </w:rPr>
              <w:t>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Принятие бюджетных и денежных обязатель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ств св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ерх доведенного объема лимитов бюдже</w:t>
            </w:r>
            <w:r>
              <w:rPr>
                <w:i/>
                <w:iCs/>
                <w:color w:val="000000"/>
                <w:sz w:val="28"/>
                <w:szCs w:val="28"/>
              </w:rPr>
              <w:t>тных обязательств в отчетном периоде не допускалось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 обобщенным данным об операциях по управлению остатками средств на едином счете соответствующего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за отчетный период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E75FF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</w:tbl>
    <w:p w:rsidR="009E75FF" w:rsidRDefault="009E75FF">
      <w:pPr>
        <w:sectPr w:rsidR="009E75FF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9E75FF" w:rsidRDefault="009E75FF">
      <w:pPr>
        <w:rPr>
          <w:vanish/>
        </w:rPr>
      </w:pPr>
      <w:bookmarkStart w:id="7" w:name="__bookmark_1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9E75F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9E75FF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9E75F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«минус» отсутствуют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«минус» отсутствуют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Изменение кода вида расходов с 242 на 244 в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межотчетный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период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1 графа 7 - "99 - иные </w:t>
            </w:r>
            <w:r>
              <w:rPr>
                <w:color w:val="000000"/>
                <w:sz w:val="28"/>
                <w:szCs w:val="28"/>
              </w:rPr>
              <w:lastRenderedPageBreak/>
              <w:t>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  <w:jc w:val="center"/>
            </w:pPr>
          </w:p>
        </w:tc>
      </w:tr>
      <w:tr w:rsidR="009E75F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0B3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5FF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FF" w:rsidRDefault="009E75FF">
            <w:pPr>
              <w:spacing w:line="1" w:lineRule="auto"/>
            </w:pPr>
          </w:p>
        </w:tc>
      </w:tr>
    </w:tbl>
    <w:p w:rsidR="000B3727" w:rsidRDefault="000B3727"/>
    <w:sectPr w:rsidR="000B3727" w:rsidSect="009E75FF">
      <w:headerReference w:type="default" r:id="rId15"/>
      <w:footerReference w:type="default" r:id="rId16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27" w:rsidRDefault="000B3727" w:rsidP="009E75FF">
      <w:r>
        <w:separator/>
      </w:r>
    </w:p>
  </w:endnote>
  <w:endnote w:type="continuationSeparator" w:id="0">
    <w:p w:rsidR="000B3727" w:rsidRDefault="000B3727" w:rsidP="009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27" w:rsidRDefault="000B3727" w:rsidP="009E75FF">
      <w:r>
        <w:separator/>
      </w:r>
    </w:p>
  </w:footnote>
  <w:footnote w:type="continuationSeparator" w:id="0">
    <w:p w:rsidR="000B3727" w:rsidRDefault="000B3727" w:rsidP="009E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75FF">
      <w:trPr>
        <w:trHeight w:val="56"/>
      </w:trPr>
      <w:tc>
        <w:tcPr>
          <w:tcW w:w="10421" w:type="dxa"/>
        </w:tcPr>
        <w:p w:rsidR="009E75FF" w:rsidRDefault="009E75F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FF"/>
    <w:rsid w:val="000B3727"/>
    <w:rsid w:val="00576016"/>
    <w:rsid w:val="009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E7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E7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6631</Words>
  <Characters>37798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2025-03-31T07:10:00Z</dcterms:created>
  <dcterms:modified xsi:type="dcterms:W3CDTF">2025-03-31T07:10:00Z</dcterms:modified>
</cp:coreProperties>
</file>