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50B" w:rsidRDefault="0054450B" w:rsidP="005445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</w:t>
      </w:r>
    </w:p>
    <w:p w:rsidR="0054450B" w:rsidRDefault="0054450B" w:rsidP="0054450B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численности работников органов местного самоуправления, работников муниципальных учреждений </w:t>
      </w:r>
      <w:proofErr w:type="gramStart"/>
      <w:r>
        <w:rPr>
          <w:rFonts w:ascii="Times New Roman" w:hAnsi="Times New Roman"/>
          <w:b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муниципального района и фактических затратах из бюджета муниципального района на их денежное содержание за  </w:t>
      </w:r>
      <w:r w:rsidR="00B455DE">
        <w:rPr>
          <w:rFonts w:ascii="Times New Roman" w:hAnsi="Times New Roman"/>
          <w:b/>
          <w:sz w:val="28"/>
          <w:szCs w:val="28"/>
        </w:rPr>
        <w:t xml:space="preserve">1 кв. </w:t>
      </w:r>
      <w:r>
        <w:rPr>
          <w:rFonts w:ascii="Times New Roman" w:hAnsi="Times New Roman"/>
          <w:b/>
          <w:sz w:val="28"/>
          <w:szCs w:val="28"/>
        </w:rPr>
        <w:t>201</w:t>
      </w:r>
      <w:r w:rsidR="00B455DE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B455DE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4450B" w:rsidRDefault="0054450B" w:rsidP="0054450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(информация публикуется в соответствии со ст.52 Федерального закона «Об общих принципах организации местного самоуправления в Российской Федерации» от 06.10.2003 №131-фз).</w:t>
      </w:r>
    </w:p>
    <w:p w:rsidR="0054450B" w:rsidRDefault="0054450B" w:rsidP="0054450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Заработная плата, фактически начисленная работникам органов местного самоуправления </w:t>
      </w: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4C5DF7">
        <w:rPr>
          <w:rFonts w:ascii="Times New Roman" w:hAnsi="Times New Roman"/>
          <w:b/>
          <w:sz w:val="28"/>
          <w:szCs w:val="28"/>
        </w:rPr>
        <w:t xml:space="preserve">1 кв. </w:t>
      </w:r>
      <w:r>
        <w:rPr>
          <w:rFonts w:ascii="Times New Roman" w:hAnsi="Times New Roman"/>
          <w:b/>
          <w:sz w:val="28"/>
          <w:szCs w:val="28"/>
        </w:rPr>
        <w:t>201</w:t>
      </w:r>
      <w:r w:rsidR="004C5DF7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, составила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4C5DF7">
        <w:rPr>
          <w:rFonts w:ascii="Times New Roman" w:hAnsi="Times New Roman"/>
          <w:b/>
          <w:sz w:val="28"/>
          <w:szCs w:val="28"/>
        </w:rPr>
        <w:t>7292</w:t>
      </w:r>
      <w:r>
        <w:rPr>
          <w:rFonts w:ascii="Times New Roman" w:hAnsi="Times New Roman"/>
          <w:b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 xml:space="preserve">. </w:t>
      </w:r>
      <w:r w:rsidR="004C5D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общей фактической среднемесячной численности </w:t>
      </w:r>
      <w:r>
        <w:rPr>
          <w:rFonts w:ascii="Times New Roman" w:hAnsi="Times New Roman"/>
          <w:b/>
          <w:sz w:val="28"/>
          <w:szCs w:val="28"/>
        </w:rPr>
        <w:t>115 человек</w:t>
      </w:r>
      <w:r>
        <w:rPr>
          <w:rFonts w:ascii="Times New Roman" w:hAnsi="Times New Roman"/>
          <w:sz w:val="28"/>
          <w:szCs w:val="28"/>
        </w:rPr>
        <w:t xml:space="preserve">, </w:t>
      </w:r>
      <w:r w:rsidR="004C5D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т. ч. по муниципальным служащим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="004C5DF7">
        <w:rPr>
          <w:rFonts w:ascii="Times New Roman" w:hAnsi="Times New Roman"/>
          <w:b/>
          <w:sz w:val="28"/>
          <w:szCs w:val="28"/>
        </w:rPr>
        <w:t>6834</w:t>
      </w:r>
      <w:r w:rsidR="00923A9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 и 97 человек</w:t>
      </w:r>
      <w:r>
        <w:rPr>
          <w:rFonts w:ascii="Times New Roman" w:hAnsi="Times New Roman"/>
          <w:sz w:val="28"/>
          <w:szCs w:val="28"/>
        </w:rPr>
        <w:t xml:space="preserve"> соответственно. </w:t>
      </w:r>
      <w:proofErr w:type="gramStart"/>
      <w:r>
        <w:rPr>
          <w:rFonts w:ascii="Times New Roman" w:hAnsi="Times New Roman"/>
          <w:sz w:val="28"/>
          <w:szCs w:val="28"/>
        </w:rPr>
        <w:t xml:space="preserve">Из числа муниципальных служащих по состоянию на 01.01.2014г. - </w:t>
      </w:r>
      <w:r>
        <w:rPr>
          <w:rFonts w:ascii="Times New Roman" w:hAnsi="Times New Roman"/>
          <w:b/>
          <w:sz w:val="28"/>
          <w:szCs w:val="28"/>
        </w:rPr>
        <w:t>26 служащих</w:t>
      </w:r>
      <w:r>
        <w:rPr>
          <w:rFonts w:ascii="Times New Roman" w:hAnsi="Times New Roman"/>
          <w:sz w:val="28"/>
          <w:szCs w:val="28"/>
        </w:rPr>
        <w:t xml:space="preserve"> содержались за счет средств вышестоящих бюджетов (на выполнение государственных полномочий по регистрации актов гражданского состояния, по профилактике безнадзорности и правонарушений несовершеннолетних и защите их прав, по опеке и попечительству над несовершеннолетними гражданами, а также по решению вопросов социальной поддержки населения и охране труда).</w:t>
      </w:r>
      <w:proofErr w:type="gramEnd"/>
    </w:p>
    <w:p w:rsidR="0054450B" w:rsidRDefault="0054450B" w:rsidP="0054450B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Заработная плата, фактически начисленная работникам муниципальных учреждений образования, культуры и социальной политики муниципального района за  201</w:t>
      </w:r>
      <w:r w:rsidR="00CE3F67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год, составила </w:t>
      </w:r>
      <w:r w:rsidR="000B7769">
        <w:rPr>
          <w:rFonts w:ascii="Times New Roman" w:hAnsi="Times New Roman"/>
          <w:b/>
          <w:sz w:val="28"/>
          <w:szCs w:val="28"/>
        </w:rPr>
        <w:t>70984</w:t>
      </w:r>
      <w:r>
        <w:rPr>
          <w:rFonts w:ascii="Times New Roman" w:hAnsi="Times New Roman"/>
          <w:b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 xml:space="preserve">. при общей фактической среднемесячной численности </w:t>
      </w:r>
      <w:r w:rsidR="000B7769">
        <w:rPr>
          <w:rFonts w:ascii="Times New Roman" w:hAnsi="Times New Roman"/>
          <w:b/>
          <w:sz w:val="28"/>
          <w:szCs w:val="28"/>
        </w:rPr>
        <w:t>1282</w:t>
      </w:r>
      <w:r>
        <w:rPr>
          <w:rFonts w:ascii="Times New Roman" w:hAnsi="Times New Roman"/>
          <w:b/>
          <w:sz w:val="28"/>
          <w:szCs w:val="28"/>
        </w:rPr>
        <w:t xml:space="preserve"> человек.</w:t>
      </w:r>
    </w:p>
    <w:p w:rsidR="0054450B" w:rsidRDefault="0054450B" w:rsidP="0054450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4167D" w:rsidRDefault="0054167D"/>
    <w:sectPr w:rsidR="005416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A1B"/>
    <w:rsid w:val="000440BB"/>
    <w:rsid w:val="000B7769"/>
    <w:rsid w:val="00346A1B"/>
    <w:rsid w:val="004C5DF7"/>
    <w:rsid w:val="0054167D"/>
    <w:rsid w:val="0054450B"/>
    <w:rsid w:val="00923A93"/>
    <w:rsid w:val="00B455DE"/>
    <w:rsid w:val="00C03E10"/>
    <w:rsid w:val="00C570F9"/>
    <w:rsid w:val="00CE3F67"/>
    <w:rsid w:val="00E740AA"/>
    <w:rsid w:val="00F3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50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4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Н.В.</dc:creator>
  <cp:keywords/>
  <dc:description/>
  <cp:lastModifiedBy>Смирнова Н.В.</cp:lastModifiedBy>
  <cp:revision>6</cp:revision>
  <cp:lastPrinted>2014-04-11T07:42:00Z</cp:lastPrinted>
  <dcterms:created xsi:type="dcterms:W3CDTF">2014-03-13T06:07:00Z</dcterms:created>
  <dcterms:modified xsi:type="dcterms:W3CDTF">2014-04-11T10:40:00Z</dcterms:modified>
</cp:coreProperties>
</file>