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-Ямского</w:t>
      </w:r>
      <w:proofErr w:type="gramEnd"/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за </w:t>
      </w:r>
      <w:r w:rsidR="00D11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731135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2"/>
        <w:gridCol w:w="3084"/>
        <w:gridCol w:w="6235"/>
        <w:gridCol w:w="1278"/>
        <w:gridCol w:w="1274"/>
        <w:gridCol w:w="569"/>
        <w:gridCol w:w="12"/>
        <w:gridCol w:w="1829"/>
        <w:gridCol w:w="12"/>
      </w:tblGrid>
      <w:tr w:rsidR="00B51ACE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0E5C26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0E5C26" w:rsidTr="00D11A0F">
        <w:trPr>
          <w:gridAfter w:val="1"/>
          <w:wAfter w:w="12" w:type="dxa"/>
          <w:trHeight w:val="143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0E5C26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0E5C26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0E5C26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0E5C26" w:rsidTr="00D11A0F">
        <w:trPr>
          <w:gridAfter w:val="1"/>
          <w:wAfter w:w="12" w:type="dxa"/>
          <w:trHeight w:val="143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0E5C26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0E5C26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0E5C26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0E5C26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0E5C26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0E5C26" w:rsidTr="00D11A0F">
        <w:trPr>
          <w:gridAfter w:val="1"/>
          <w:wAfter w:w="12" w:type="dxa"/>
          <w:trHeight w:val="731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0E5C26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0E5C26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0E5C26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0E5C26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0E5C26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0E5C26" w:rsidTr="00D11A0F">
        <w:trPr>
          <w:gridAfter w:val="1"/>
          <w:wAfter w:w="12" w:type="dxa"/>
          <w:trHeight w:val="15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889900.Р.76.1.00250011001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8A67B7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889900.Р.76.1.00380002001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8A67B7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889900.Р.76.1.00410002001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3. Организация мероприятий в сфере молодёжной политики, направленных на гражданское и патриотическое воспитание молодёжи,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252C0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95,2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889900.Р.76.1.0266000101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252C0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889900.Р.76.1.00350050001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молодежных мероприятий по различным направлениям (досуговые,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</w:t>
            </w:r>
            <w:proofErr w:type="gramEnd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творческие, гражданско-патриотические, спортивные и др.) на селе: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-реализация комплекса мероприятий направленных на пропаганду здорового образа жизни;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 поддержка молодежного общественного движения;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-выявление и поддержка молодежных социально-значимых инициатив.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8A67B7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досуга детей, подростков и молодежи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/В</w:t>
            </w:r>
            <w:proofErr w:type="gramEnd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деятельности Центра досуга будут организованы и проведены мероприятия, направленные на сплочение детей, будет составлен график вечерних мероприятий, в которых могут принять участие все желающие. Это сюжетно-ролевые и настольные игры, </w:t>
            </w:r>
            <w:proofErr w:type="spell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-игры, игра «Крокодил», игра «Мафия» и др., интеллектуальная игра занятия в тренажерном зале, телевизионные просмотры и пр., а также свободное посещение. Будет организована работа тренажерного зала, кинозала, игровой комнаты, компьютерного зала, мастер-классы по организации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разумного досуга/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252C00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8A67B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B27FE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374F" w:rsidRPr="000E5C26" w:rsidTr="00D11A0F">
        <w:trPr>
          <w:gridAfter w:val="1"/>
          <w:wAfter w:w="12" w:type="dxa"/>
          <w:trHeight w:val="1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0E5C26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0E5C26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0E5C26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D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252C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B27F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65882" w:rsidRPr="000E5C26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0E5C26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882" w:rsidRPr="000E5C26" w:rsidRDefault="00365882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910100О.99.0.ББ83АА01000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882" w:rsidRPr="000E5C26" w:rsidRDefault="00365882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D11A0F" w:rsidRDefault="00252C0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5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0E5C26" w:rsidRDefault="0036588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67B7" w:rsidRPr="000E5C26" w:rsidTr="00D11A0F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0E5C26" w:rsidRDefault="008A67B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7B7" w:rsidRDefault="008A67B7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7B7" w:rsidRDefault="008A67B7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252C00" w:rsidRDefault="008A67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0E5C26" w:rsidRDefault="008A67B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D11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1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36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0E5C26" w:rsidRDefault="00252C00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0E5C26" w:rsidRDefault="003108DD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2374F" w:rsidRPr="000E5C26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252C00" w:rsidRDefault="00252C00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0E5C26" w:rsidRDefault="00E55E29" w:rsidP="0062374F">
            <w:pPr>
              <w:jc w:val="center"/>
              <w:rPr>
                <w:sz w:val="24"/>
                <w:szCs w:val="24"/>
              </w:rPr>
            </w:pPr>
            <w:r w:rsidRPr="000E5C26">
              <w:rPr>
                <w:sz w:val="24"/>
                <w:szCs w:val="24"/>
              </w:rPr>
              <w:t>100</w:t>
            </w: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365882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</w:t>
            </w:r>
            <w:r w:rsidR="0062374F"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проведение культурно-массовых </w:t>
            </w:r>
            <w:r w:rsidR="0062374F"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252C00" w:rsidRDefault="00252C00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2C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0E5C26" w:rsidRDefault="00E55E29" w:rsidP="0062374F">
            <w:pPr>
              <w:jc w:val="center"/>
              <w:rPr>
                <w:sz w:val="24"/>
                <w:szCs w:val="24"/>
              </w:rPr>
            </w:pPr>
            <w:r w:rsidRPr="000E5C26">
              <w:rPr>
                <w:sz w:val="24"/>
                <w:szCs w:val="24"/>
              </w:rPr>
              <w:t>100</w:t>
            </w:r>
          </w:p>
        </w:tc>
      </w:tr>
      <w:tr w:rsidR="008A67B7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7B7" w:rsidRPr="000E5C26" w:rsidRDefault="008A67B7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67B7" w:rsidRPr="000E5C26" w:rsidRDefault="008A67B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A67B7" w:rsidRDefault="008A67B7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7B7" w:rsidRPr="00252C00" w:rsidRDefault="008A67B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99,9</w:t>
            </w: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67B7" w:rsidRPr="000E5C26" w:rsidRDefault="008A67B7" w:rsidP="0062374F">
            <w:pPr>
              <w:jc w:val="center"/>
              <w:rPr>
                <w:sz w:val="24"/>
                <w:szCs w:val="24"/>
              </w:rPr>
            </w:pP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365882" w:rsidRDefault="00252C00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52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97,02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E55E29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374F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374F" w:rsidRPr="000E5C26" w:rsidRDefault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949916О990ББ78АА00000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71424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="00552F3D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Организация деятельности клубных формирований 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E5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900410Р76100850087001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52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2. Организация мероприятий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E55E2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743A3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E55E2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0E5C26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804200О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0ББ52АЕ76000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0ББ53АГ54003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3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.ББ53АА09001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0E5C26">
              <w:rPr>
                <w:sz w:val="24"/>
                <w:szCs w:val="24"/>
              </w:rPr>
              <w:t xml:space="preserve"> 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0ББ53АГ33003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0E5C26">
              <w:rPr>
                <w:sz w:val="24"/>
                <w:szCs w:val="24"/>
              </w:rPr>
              <w:t xml:space="preserve"> 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65882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882" w:rsidRPr="000E5C26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65882" w:rsidRPr="000E5C26" w:rsidRDefault="00365882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882">
              <w:rPr>
                <w:rFonts w:ascii="Times New Roman" w:hAnsi="Times New Roman" w:cs="Times New Roman"/>
                <w:sz w:val="24"/>
                <w:szCs w:val="24"/>
              </w:rPr>
              <w:t>801012О.99.0.ББ53АА24001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5882" w:rsidRPr="000E5C26" w:rsidRDefault="00365882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предпрофессиональных программ в </w:t>
            </w:r>
            <w:r w:rsidRPr="0036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 искусств (Декоративно-прикладное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882" w:rsidRPr="000E5C26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5882" w:rsidRPr="000E5C26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0E5C26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365882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7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365882" w:rsidRDefault="003C5717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0E5C26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3C5717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7">
              <w:rPr>
                <w:rFonts w:ascii="Times New Roman" w:hAnsi="Times New Roman" w:cs="Times New Roman"/>
                <w:sz w:val="24"/>
                <w:szCs w:val="24"/>
              </w:rPr>
              <w:t>900310.Р.76.1.00850060001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3C5717" w:rsidRDefault="003C5717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 (творческий фестиваль, выставка, конкурс, смотр)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0E5C26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3C5717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7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3C5717" w:rsidRDefault="003C5717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8D462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1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7">
              <w:rPr>
                <w:rFonts w:ascii="Times New Roman" w:hAnsi="Times New Roman" w:cs="Times New Roman"/>
                <w:sz w:val="24"/>
                <w:szCs w:val="24"/>
              </w:rPr>
              <w:t>949916О.99.0.ББ78АА00000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5717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0E5C26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0E5C26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0E5C26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lastRenderedPageBreak/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3C571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98,15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2</w:t>
            </w:r>
          </w:p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99,29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99,29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99,29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0E5C26" w:rsidTr="00D11A0F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90,73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90,73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90,73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3C571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1169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94,06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94,06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3C571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3C571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Заячье-Холмский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108D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108D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3C57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108D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="003C57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3C571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F75F9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F75F9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F75F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1F75F9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F75F9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F75F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F75F9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F75F9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F75F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92,31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F75F9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1F75F9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1E6C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E6C5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96,49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E6C5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96,49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E6C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96,49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01450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99,35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96,26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97,31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93,37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109,59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101,48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01450C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99,48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01450C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95,58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103,33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101,66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01450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01450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0E5C26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01450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107,32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14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01450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103,66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01450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103,57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01450C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01450C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105,78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95,45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109,09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101,45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A6DF2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DA6D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A6DF2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A6DF2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DA6DF2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DA6DF2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100,62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0E5C26" w:rsidTr="00D11A0F">
        <w:trPr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94,45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97,07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97,07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DA6D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DA6DF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«Великосельский детский дом»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853100О.99.0БА59АА03000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Содержание детей/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A6DF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95,83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0E5C26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DA6DF2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870000О.99.0.АЭ20АА08000</w:t>
            </w:r>
          </w:p>
          <w:p w:rsidR="00D02EE2" w:rsidRPr="000E5C26" w:rsidRDefault="00D02EE2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870000О.99.0.АЭ20АА03000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D02EE2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530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D02EE2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D02EE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114,75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0E5C26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0E5C26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8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57499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tgtFrame="_blank" w:history="1">
              <w:r w:rsidR="00273A81" w:rsidRPr="000E5C26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0E5C26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0E5C26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D11A0F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Pr="000E5C2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Pr="000E5C26" w:rsidRDefault="00EE33F6">
      <w:pPr>
        <w:rPr>
          <w:sz w:val="24"/>
          <w:szCs w:val="24"/>
        </w:rPr>
      </w:pPr>
    </w:p>
    <w:sectPr w:rsidR="00EE33F6" w:rsidRPr="000E5C2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996" w:rsidRDefault="00574996" w:rsidP="00DE680A">
      <w:pPr>
        <w:spacing w:after="0" w:line="240" w:lineRule="auto"/>
      </w:pPr>
      <w:r>
        <w:separator/>
      </w:r>
    </w:p>
  </w:endnote>
  <w:endnote w:type="continuationSeparator" w:id="0">
    <w:p w:rsidR="00574996" w:rsidRDefault="00574996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996" w:rsidRDefault="00574996" w:rsidP="00DE680A">
      <w:pPr>
        <w:spacing w:after="0" w:line="240" w:lineRule="auto"/>
      </w:pPr>
      <w:r>
        <w:separator/>
      </w:r>
    </w:p>
  </w:footnote>
  <w:footnote w:type="continuationSeparator" w:id="0">
    <w:p w:rsidR="00574996" w:rsidRDefault="00574996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1450C"/>
    <w:rsid w:val="00033F4B"/>
    <w:rsid w:val="000C30E9"/>
    <w:rsid w:val="000C68F0"/>
    <w:rsid w:val="000D3752"/>
    <w:rsid w:val="000E19DF"/>
    <w:rsid w:val="000E5C26"/>
    <w:rsid w:val="00105726"/>
    <w:rsid w:val="00150F7B"/>
    <w:rsid w:val="00171424"/>
    <w:rsid w:val="00173702"/>
    <w:rsid w:val="0018466A"/>
    <w:rsid w:val="00192BBE"/>
    <w:rsid w:val="001A62B0"/>
    <w:rsid w:val="001C2206"/>
    <w:rsid w:val="001D394E"/>
    <w:rsid w:val="001E2A5D"/>
    <w:rsid w:val="001E6C5D"/>
    <w:rsid w:val="001F4BA0"/>
    <w:rsid w:val="001F75F9"/>
    <w:rsid w:val="00203CFB"/>
    <w:rsid w:val="00221366"/>
    <w:rsid w:val="002461F8"/>
    <w:rsid w:val="00252C00"/>
    <w:rsid w:val="002556B7"/>
    <w:rsid w:val="00273A81"/>
    <w:rsid w:val="002824A5"/>
    <w:rsid w:val="002B7C1A"/>
    <w:rsid w:val="002E07B3"/>
    <w:rsid w:val="002F16DD"/>
    <w:rsid w:val="00306FE3"/>
    <w:rsid w:val="0030760B"/>
    <w:rsid w:val="00307F44"/>
    <w:rsid w:val="003108DD"/>
    <w:rsid w:val="00352574"/>
    <w:rsid w:val="00353BF6"/>
    <w:rsid w:val="00365882"/>
    <w:rsid w:val="003C5717"/>
    <w:rsid w:val="003F5906"/>
    <w:rsid w:val="00404550"/>
    <w:rsid w:val="00413B18"/>
    <w:rsid w:val="00415587"/>
    <w:rsid w:val="00432897"/>
    <w:rsid w:val="004367D5"/>
    <w:rsid w:val="00441583"/>
    <w:rsid w:val="004B7B76"/>
    <w:rsid w:val="004D1DE1"/>
    <w:rsid w:val="0053531D"/>
    <w:rsid w:val="00535A13"/>
    <w:rsid w:val="00552F3D"/>
    <w:rsid w:val="00574996"/>
    <w:rsid w:val="005A286C"/>
    <w:rsid w:val="005B49DE"/>
    <w:rsid w:val="005B7CD1"/>
    <w:rsid w:val="005C1FC5"/>
    <w:rsid w:val="005D3FBD"/>
    <w:rsid w:val="005D66FD"/>
    <w:rsid w:val="005E3DC5"/>
    <w:rsid w:val="005F20C4"/>
    <w:rsid w:val="0062374F"/>
    <w:rsid w:val="00656072"/>
    <w:rsid w:val="00690C32"/>
    <w:rsid w:val="00694B10"/>
    <w:rsid w:val="00694D60"/>
    <w:rsid w:val="00710602"/>
    <w:rsid w:val="00731135"/>
    <w:rsid w:val="00743A3D"/>
    <w:rsid w:val="007704B9"/>
    <w:rsid w:val="00774D5B"/>
    <w:rsid w:val="007810E6"/>
    <w:rsid w:val="007918F0"/>
    <w:rsid w:val="0079566F"/>
    <w:rsid w:val="007B2FBF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A67B7"/>
    <w:rsid w:val="008C2815"/>
    <w:rsid w:val="008C3EE7"/>
    <w:rsid w:val="008D4628"/>
    <w:rsid w:val="008F5B26"/>
    <w:rsid w:val="00900733"/>
    <w:rsid w:val="00905ED4"/>
    <w:rsid w:val="00906392"/>
    <w:rsid w:val="00932176"/>
    <w:rsid w:val="00941E16"/>
    <w:rsid w:val="00945CBD"/>
    <w:rsid w:val="00965AE1"/>
    <w:rsid w:val="00966D5D"/>
    <w:rsid w:val="0097713D"/>
    <w:rsid w:val="00981C70"/>
    <w:rsid w:val="00995B57"/>
    <w:rsid w:val="009B6645"/>
    <w:rsid w:val="009E1B9A"/>
    <w:rsid w:val="00A20D58"/>
    <w:rsid w:val="00A52041"/>
    <w:rsid w:val="00A648EE"/>
    <w:rsid w:val="00A867A5"/>
    <w:rsid w:val="00A86D52"/>
    <w:rsid w:val="00A9095D"/>
    <w:rsid w:val="00A90990"/>
    <w:rsid w:val="00AD6D02"/>
    <w:rsid w:val="00AE2B36"/>
    <w:rsid w:val="00AE75DB"/>
    <w:rsid w:val="00AF1D57"/>
    <w:rsid w:val="00B245BE"/>
    <w:rsid w:val="00B27FEE"/>
    <w:rsid w:val="00B40B2A"/>
    <w:rsid w:val="00B4511E"/>
    <w:rsid w:val="00B51ACE"/>
    <w:rsid w:val="00B738EF"/>
    <w:rsid w:val="00B829F7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57E56"/>
    <w:rsid w:val="00C7108E"/>
    <w:rsid w:val="00C76AD9"/>
    <w:rsid w:val="00C86632"/>
    <w:rsid w:val="00C92A06"/>
    <w:rsid w:val="00CC2064"/>
    <w:rsid w:val="00CD6FF4"/>
    <w:rsid w:val="00CF5713"/>
    <w:rsid w:val="00D02EE2"/>
    <w:rsid w:val="00D03F3D"/>
    <w:rsid w:val="00D11A0F"/>
    <w:rsid w:val="00D263A6"/>
    <w:rsid w:val="00D41CE7"/>
    <w:rsid w:val="00D45731"/>
    <w:rsid w:val="00D86B22"/>
    <w:rsid w:val="00DA6DF2"/>
    <w:rsid w:val="00DA6EB8"/>
    <w:rsid w:val="00DB0A88"/>
    <w:rsid w:val="00DC2711"/>
    <w:rsid w:val="00DD79E8"/>
    <w:rsid w:val="00DD7F87"/>
    <w:rsid w:val="00DE5608"/>
    <w:rsid w:val="00DE680A"/>
    <w:rsid w:val="00DF5B1A"/>
    <w:rsid w:val="00E04887"/>
    <w:rsid w:val="00E46886"/>
    <w:rsid w:val="00E55E29"/>
    <w:rsid w:val="00E92420"/>
    <w:rsid w:val="00E94180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432D6"/>
    <w:rsid w:val="00F446F9"/>
    <w:rsid w:val="00F519AE"/>
    <w:rsid w:val="00F77505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ssmedi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C073D-32FE-4154-B7CC-816038D8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10</cp:revision>
  <cp:lastPrinted>2020-03-18T10:04:00Z</cp:lastPrinted>
  <dcterms:created xsi:type="dcterms:W3CDTF">2020-03-18T05:26:00Z</dcterms:created>
  <dcterms:modified xsi:type="dcterms:W3CDTF">2021-03-17T10:42:00Z</dcterms:modified>
</cp:coreProperties>
</file>