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4C" w:rsidRDefault="00731088" w:rsidP="000F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088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контрольной деятельности Управления финансов администрации </w:t>
      </w:r>
    </w:p>
    <w:p w:rsidR="00410C7D" w:rsidRDefault="00731088" w:rsidP="000F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108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3108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E2E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F0795" w:rsidRDefault="00DF0795" w:rsidP="000F6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5787"/>
        <w:gridCol w:w="1296"/>
        <w:gridCol w:w="1470"/>
        <w:gridCol w:w="1576"/>
        <w:gridCol w:w="1470"/>
        <w:gridCol w:w="2013"/>
      </w:tblGrid>
      <w:tr w:rsidR="00731088" w:rsidTr="00990ED5">
        <w:tc>
          <w:tcPr>
            <w:tcW w:w="0" w:type="auto"/>
            <w:vMerge w:val="restart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731088">
              <w:rPr>
                <w:rFonts w:ascii="Times New Roman" w:hAnsi="Times New Roman" w:cs="Times New Roman"/>
              </w:rPr>
              <w:t>проверенных</w:t>
            </w:r>
            <w:proofErr w:type="gramEnd"/>
            <w:r w:rsidRPr="00731088">
              <w:rPr>
                <w:rFonts w:ascii="Times New Roman" w:hAnsi="Times New Roman" w:cs="Times New Roman"/>
              </w:rPr>
              <w:t xml:space="preserve">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средств, тыс. руб.</w:t>
            </w:r>
          </w:p>
        </w:tc>
        <w:tc>
          <w:tcPr>
            <w:tcW w:w="5973" w:type="dxa"/>
            <w:vMerge w:val="restart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Вид нарушения,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нормативный документ,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который нарушен</w:t>
            </w:r>
          </w:p>
        </w:tc>
        <w:tc>
          <w:tcPr>
            <w:tcW w:w="2029" w:type="dxa"/>
            <w:gridSpan w:val="2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Количество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 xml:space="preserve"> предписаний </w:t>
            </w:r>
          </w:p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(представлений)</w:t>
            </w:r>
          </w:p>
        </w:tc>
        <w:tc>
          <w:tcPr>
            <w:tcW w:w="3075" w:type="dxa"/>
            <w:gridSpan w:val="2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Количество уведомлений о применении бюджетных мер</w:t>
            </w:r>
          </w:p>
        </w:tc>
        <w:tc>
          <w:tcPr>
            <w:tcW w:w="0" w:type="auto"/>
            <w:vMerge w:val="restart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Количество и сумма составленных протоколов об административных правонарушениях</w:t>
            </w:r>
          </w:p>
        </w:tc>
      </w:tr>
      <w:tr w:rsidR="00731088" w:rsidTr="00990ED5">
        <w:tc>
          <w:tcPr>
            <w:tcW w:w="0" w:type="auto"/>
            <w:vMerge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3" w:type="dxa"/>
            <w:vMerge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направлено</w:t>
            </w:r>
          </w:p>
        </w:tc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591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направлено</w:t>
            </w:r>
          </w:p>
        </w:tc>
        <w:tc>
          <w:tcPr>
            <w:tcW w:w="1484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0" w:type="auto"/>
            <w:vMerge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088" w:rsidTr="00990ED5"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3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31088" w:rsidRPr="00731088" w:rsidRDefault="00731088" w:rsidP="00731088">
            <w:pPr>
              <w:jc w:val="center"/>
              <w:rPr>
                <w:rFonts w:ascii="Times New Roman" w:hAnsi="Times New Roman" w:cs="Times New Roman"/>
              </w:rPr>
            </w:pPr>
            <w:r w:rsidRPr="00731088">
              <w:rPr>
                <w:rFonts w:ascii="Times New Roman" w:hAnsi="Times New Roman" w:cs="Times New Roman"/>
              </w:rPr>
              <w:t>7</w:t>
            </w:r>
          </w:p>
        </w:tc>
      </w:tr>
      <w:tr w:rsidR="00731088" w:rsidTr="00EA3957">
        <w:tc>
          <w:tcPr>
            <w:tcW w:w="15069" w:type="dxa"/>
            <w:gridSpan w:val="7"/>
          </w:tcPr>
          <w:p w:rsidR="00731088" w:rsidRPr="00731088" w:rsidRDefault="00731088" w:rsidP="00731088">
            <w:pPr>
              <w:keepNext/>
              <w:keepLines/>
              <w:suppressAutoHyphens/>
              <w:ind w:firstLine="68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31088"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 требований действующего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731088" w:rsidRDefault="00731088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088" w:rsidTr="00990ED5">
        <w:tc>
          <w:tcPr>
            <w:tcW w:w="0" w:type="auto"/>
          </w:tcPr>
          <w:p w:rsidR="00731088" w:rsidRPr="00D348A9" w:rsidRDefault="0080794E" w:rsidP="00731088">
            <w:pPr>
              <w:jc w:val="center"/>
              <w:rPr>
                <w:rFonts w:ascii="Times New Roman" w:hAnsi="Times New Roman" w:cs="Times New Roman"/>
              </w:rPr>
            </w:pPr>
            <w:r w:rsidRPr="0080794E">
              <w:rPr>
                <w:rFonts w:ascii="Times New Roman" w:hAnsi="Times New Roman" w:cs="Times New Roman"/>
              </w:rPr>
              <w:t>40537,4</w:t>
            </w:r>
          </w:p>
        </w:tc>
        <w:tc>
          <w:tcPr>
            <w:tcW w:w="5973" w:type="dxa"/>
          </w:tcPr>
          <w:p w:rsidR="00731088" w:rsidRPr="00D348A9" w:rsidRDefault="00731088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 xml:space="preserve">1. </w:t>
            </w:r>
            <w:r w:rsidR="007074CC" w:rsidRPr="007074CC">
              <w:rPr>
                <w:rFonts w:ascii="Times New Roman" w:hAnsi="Times New Roman" w:cs="Times New Roman"/>
              </w:rPr>
              <w:t>Не начислялась неустойка (пени) за несвоевременное исполнение обязательств поставщиком (подрядчиком, исполнителем)</w:t>
            </w:r>
            <w:r w:rsidR="00857986">
              <w:rPr>
                <w:rFonts w:ascii="Times New Roman" w:hAnsi="Times New Roman" w:cs="Times New Roman"/>
              </w:rPr>
              <w:t xml:space="preserve"> (ч</w:t>
            </w:r>
            <w:r w:rsidR="00857986" w:rsidRPr="00857986">
              <w:rPr>
                <w:rFonts w:ascii="Times New Roman" w:hAnsi="Times New Roman" w:cs="Times New Roman"/>
              </w:rPr>
              <w:t>асть 7 статьи 34 Закона 44 ФЗ</w:t>
            </w:r>
            <w:r w:rsidR="00857986">
              <w:rPr>
                <w:rFonts w:ascii="Times New Roman" w:hAnsi="Times New Roman" w:cs="Times New Roman"/>
              </w:rPr>
              <w:t>)</w:t>
            </w:r>
            <w:r w:rsidR="004416B6" w:rsidRPr="00D348A9">
              <w:rPr>
                <w:rFonts w:ascii="Times New Roman" w:hAnsi="Times New Roman" w:cs="Times New Roman"/>
              </w:rPr>
              <w:t>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 xml:space="preserve">2. </w:t>
            </w:r>
            <w:r w:rsidR="007074CC" w:rsidRPr="007074CC">
              <w:rPr>
                <w:rFonts w:ascii="Times New Roman" w:hAnsi="Times New Roman" w:cs="Times New Roman"/>
              </w:rPr>
              <w:t>Не применялись меры ответственности к исполнителю (подрядчику, поставщику) за несвоевременное исполнение обязательств по договорам</w:t>
            </w:r>
            <w:r w:rsidR="00857986">
              <w:rPr>
                <w:rFonts w:ascii="Times New Roman" w:hAnsi="Times New Roman" w:cs="Times New Roman"/>
              </w:rPr>
              <w:t xml:space="preserve"> (н</w:t>
            </w:r>
            <w:r w:rsidR="00857986" w:rsidRPr="00857986">
              <w:rPr>
                <w:rFonts w:ascii="Times New Roman" w:hAnsi="Times New Roman" w:cs="Times New Roman"/>
              </w:rPr>
              <w:t>арушение условий договора</w:t>
            </w:r>
            <w:r w:rsidR="00857986">
              <w:rPr>
                <w:rFonts w:ascii="Times New Roman" w:hAnsi="Times New Roman" w:cs="Times New Roman"/>
              </w:rPr>
              <w:t>)</w:t>
            </w:r>
            <w:r w:rsidRPr="00D348A9">
              <w:rPr>
                <w:rFonts w:ascii="Times New Roman" w:hAnsi="Times New Roman" w:cs="Times New Roman"/>
              </w:rPr>
              <w:t>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 xml:space="preserve">3. </w:t>
            </w:r>
            <w:r w:rsidR="007074CC" w:rsidRPr="007074CC">
              <w:rPr>
                <w:rFonts w:ascii="Times New Roman" w:hAnsi="Times New Roman" w:cs="Times New Roman"/>
              </w:rPr>
              <w:t>Заключение контракта условиям не соответствующим извещению об осуществлении закупки</w:t>
            </w:r>
            <w:r w:rsidR="00857986">
              <w:rPr>
                <w:rFonts w:ascii="Times New Roman" w:hAnsi="Times New Roman" w:cs="Times New Roman"/>
              </w:rPr>
              <w:t xml:space="preserve"> (ч</w:t>
            </w:r>
            <w:r w:rsidR="00857986" w:rsidRPr="00857986">
              <w:rPr>
                <w:rFonts w:ascii="Times New Roman" w:hAnsi="Times New Roman" w:cs="Times New Roman"/>
              </w:rPr>
              <w:t>асть 1 статьи 34 Закона 44-ФЗ</w:t>
            </w:r>
            <w:r w:rsidR="00857986">
              <w:rPr>
                <w:rFonts w:ascii="Times New Roman" w:hAnsi="Times New Roman" w:cs="Times New Roman"/>
              </w:rPr>
              <w:t>)</w:t>
            </w:r>
            <w:r w:rsidRPr="00D348A9">
              <w:rPr>
                <w:rFonts w:ascii="Times New Roman" w:hAnsi="Times New Roman" w:cs="Times New Roman"/>
              </w:rPr>
              <w:t>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4.</w:t>
            </w:r>
            <w:r w:rsidR="00857986">
              <w:t xml:space="preserve"> </w:t>
            </w:r>
            <w:r w:rsidR="00857986" w:rsidRPr="00857986">
              <w:rPr>
                <w:rFonts w:ascii="Times New Roman" w:hAnsi="Times New Roman" w:cs="Times New Roman"/>
              </w:rPr>
              <w:t>Договора не содержат обязательного условия, что цена контракта является твердой и определяется на весь срок исполнения контракта</w:t>
            </w:r>
            <w:r w:rsidR="00857986">
              <w:rPr>
                <w:rFonts w:ascii="Times New Roman" w:hAnsi="Times New Roman" w:cs="Times New Roman"/>
              </w:rPr>
              <w:t xml:space="preserve"> (ч</w:t>
            </w:r>
            <w:r w:rsidR="00857986" w:rsidRPr="00857986">
              <w:rPr>
                <w:rFonts w:ascii="Times New Roman" w:hAnsi="Times New Roman" w:cs="Times New Roman"/>
              </w:rPr>
              <w:t>асть 2 статьи 34 Закона 44 ФЗ</w:t>
            </w:r>
            <w:r w:rsidR="00857986">
              <w:rPr>
                <w:rFonts w:ascii="Times New Roman" w:hAnsi="Times New Roman" w:cs="Times New Roman"/>
              </w:rPr>
              <w:t>)</w:t>
            </w:r>
            <w:r w:rsidRPr="00D348A9">
              <w:rPr>
                <w:rFonts w:ascii="Times New Roman" w:hAnsi="Times New Roman" w:cs="Times New Roman"/>
              </w:rPr>
              <w:t>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5.</w:t>
            </w:r>
            <w:r w:rsidR="00857986">
              <w:t xml:space="preserve"> </w:t>
            </w:r>
            <w:r w:rsidR="00857986" w:rsidRPr="00857986">
              <w:rPr>
                <w:rFonts w:ascii="Times New Roman" w:hAnsi="Times New Roman" w:cs="Times New Roman"/>
              </w:rPr>
              <w:t>Изменение цены контракта дополнительным соглашением о расторжении контракта более</w:t>
            </w:r>
            <w:proofErr w:type="gramStart"/>
            <w:r w:rsidR="00857986" w:rsidRPr="00857986">
              <w:rPr>
                <w:rFonts w:ascii="Times New Roman" w:hAnsi="Times New Roman" w:cs="Times New Roman"/>
              </w:rPr>
              <w:t>,</w:t>
            </w:r>
            <w:proofErr w:type="gramEnd"/>
            <w:r w:rsidR="00857986" w:rsidRPr="00857986">
              <w:rPr>
                <w:rFonts w:ascii="Times New Roman" w:hAnsi="Times New Roman" w:cs="Times New Roman"/>
              </w:rPr>
              <w:t xml:space="preserve"> чем на десять процентов</w:t>
            </w:r>
            <w:r w:rsidR="00857986">
              <w:rPr>
                <w:rFonts w:ascii="Times New Roman" w:hAnsi="Times New Roman" w:cs="Times New Roman"/>
              </w:rPr>
              <w:t xml:space="preserve"> (ч</w:t>
            </w:r>
            <w:r w:rsidR="00857986" w:rsidRPr="00857986">
              <w:rPr>
                <w:rFonts w:ascii="Times New Roman" w:hAnsi="Times New Roman" w:cs="Times New Roman"/>
              </w:rPr>
              <w:t>асть 2 статьи 34,пункт 1 части 1 статьи 95 Закона 44 ФЗ</w:t>
            </w:r>
            <w:r w:rsidR="00857986">
              <w:rPr>
                <w:rFonts w:ascii="Times New Roman" w:hAnsi="Times New Roman" w:cs="Times New Roman"/>
              </w:rPr>
              <w:t>)</w:t>
            </w:r>
            <w:r w:rsidRPr="00D348A9">
              <w:rPr>
                <w:rFonts w:ascii="Times New Roman" w:hAnsi="Times New Roman" w:cs="Times New Roman"/>
              </w:rPr>
              <w:t>;</w:t>
            </w:r>
          </w:p>
          <w:p w:rsidR="004416B6" w:rsidRPr="00D348A9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6.</w:t>
            </w:r>
            <w:r w:rsidR="00857986">
              <w:t xml:space="preserve"> </w:t>
            </w:r>
            <w:r w:rsidR="00857986" w:rsidRPr="00857986">
              <w:rPr>
                <w:rFonts w:ascii="Times New Roman" w:hAnsi="Times New Roman" w:cs="Times New Roman"/>
              </w:rPr>
              <w:t>Нарушение сроков оплаты контрактных (договорных) обязательств</w:t>
            </w:r>
            <w:r w:rsidR="00857986">
              <w:rPr>
                <w:rFonts w:ascii="Times New Roman" w:hAnsi="Times New Roman" w:cs="Times New Roman"/>
              </w:rPr>
              <w:t xml:space="preserve"> (ч</w:t>
            </w:r>
            <w:r w:rsidR="00857986" w:rsidRPr="00857986">
              <w:rPr>
                <w:rFonts w:ascii="Times New Roman" w:hAnsi="Times New Roman" w:cs="Times New Roman"/>
              </w:rPr>
              <w:t>асть 2 статьи 34 Закона 44 ФЗ, нарушение условий договоров</w:t>
            </w:r>
            <w:r w:rsidR="00857986">
              <w:rPr>
                <w:rFonts w:ascii="Times New Roman" w:hAnsi="Times New Roman" w:cs="Times New Roman"/>
              </w:rPr>
              <w:t>)</w:t>
            </w:r>
            <w:r w:rsidRPr="00D348A9">
              <w:rPr>
                <w:rFonts w:ascii="Times New Roman" w:hAnsi="Times New Roman" w:cs="Times New Roman"/>
              </w:rPr>
              <w:t>;</w:t>
            </w:r>
          </w:p>
          <w:p w:rsidR="004416B6" w:rsidRDefault="004416B6" w:rsidP="00731088">
            <w:pPr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 xml:space="preserve">7. </w:t>
            </w:r>
            <w:r w:rsidR="00857986" w:rsidRPr="00857986">
              <w:rPr>
                <w:rFonts w:ascii="Times New Roman" w:hAnsi="Times New Roman" w:cs="Times New Roman"/>
              </w:rPr>
              <w:t>В актах приема-сдачи выполненных работ, оказанных услуг, справках о стоимости выполненных работ нет дат составления и номера документа</w:t>
            </w:r>
            <w:r w:rsidR="00857986">
              <w:rPr>
                <w:rFonts w:ascii="Times New Roman" w:hAnsi="Times New Roman" w:cs="Times New Roman"/>
              </w:rPr>
              <w:t xml:space="preserve"> (</w:t>
            </w:r>
            <w:r w:rsidR="00857986" w:rsidRPr="00857986">
              <w:rPr>
                <w:rFonts w:ascii="Times New Roman" w:hAnsi="Times New Roman" w:cs="Times New Roman"/>
              </w:rPr>
              <w:t>пункт 2 статьи 9 Закона 402-ФЗ</w:t>
            </w:r>
            <w:r w:rsidR="00857986">
              <w:rPr>
                <w:rFonts w:ascii="Times New Roman" w:hAnsi="Times New Roman" w:cs="Times New Roman"/>
              </w:rPr>
              <w:t>);</w:t>
            </w:r>
          </w:p>
          <w:p w:rsidR="00857986" w:rsidRDefault="00857986" w:rsidP="00731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57986">
              <w:rPr>
                <w:rFonts w:ascii="Times New Roman" w:hAnsi="Times New Roman" w:cs="Times New Roman"/>
              </w:rPr>
              <w:t xml:space="preserve">Годовой объем закупок у единственного поставщика (подрядчика, исполнителя) на </w:t>
            </w:r>
            <w:proofErr w:type="gramStart"/>
            <w:r w:rsidRPr="00857986">
              <w:rPr>
                <w:rFonts w:ascii="Times New Roman" w:hAnsi="Times New Roman" w:cs="Times New Roman"/>
              </w:rPr>
              <w:t>сумму</w:t>
            </w:r>
            <w:proofErr w:type="gramEnd"/>
            <w:r w:rsidRPr="00857986">
              <w:rPr>
                <w:rFonts w:ascii="Times New Roman" w:hAnsi="Times New Roman" w:cs="Times New Roman"/>
              </w:rPr>
              <w:t xml:space="preserve"> не превышающую четырехсот тысяч рублей превышает пятьдесят процентов </w:t>
            </w:r>
            <w:r w:rsidRPr="00857986">
              <w:rPr>
                <w:rFonts w:ascii="Times New Roman" w:hAnsi="Times New Roman" w:cs="Times New Roman"/>
              </w:rPr>
              <w:lastRenderedPageBreak/>
              <w:t>совокупного годового объема закупок заказчика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857986">
              <w:rPr>
                <w:rFonts w:ascii="Times New Roman" w:hAnsi="Times New Roman" w:cs="Times New Roman"/>
              </w:rPr>
              <w:t xml:space="preserve">ункт 5 части 1 статьи 93 Закона 44 </w:t>
            </w:r>
            <w:r>
              <w:rPr>
                <w:rFonts w:ascii="Times New Roman" w:hAnsi="Times New Roman" w:cs="Times New Roman"/>
              </w:rPr>
              <w:t>–</w:t>
            </w:r>
            <w:r w:rsidRPr="00857986">
              <w:rPr>
                <w:rFonts w:ascii="Times New Roman" w:hAnsi="Times New Roman" w:cs="Times New Roman"/>
              </w:rPr>
              <w:t xml:space="preserve"> ФЗ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857986" w:rsidRDefault="00857986" w:rsidP="008579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857986">
              <w:rPr>
                <w:rFonts w:ascii="Times New Roman" w:hAnsi="Times New Roman" w:cs="Times New Roman"/>
              </w:rPr>
              <w:t>В реестре контрактов цены указанные в расчете цены не совпадают с ценами, взятыми из ценовой информации в реестре контрактов, либо указанный в расчете цены товар отсутствует в реестре контрактов</w:t>
            </w:r>
            <w:r>
              <w:rPr>
                <w:rFonts w:ascii="Times New Roman" w:hAnsi="Times New Roman" w:cs="Times New Roman"/>
              </w:rPr>
              <w:t xml:space="preserve"> (ч</w:t>
            </w:r>
            <w:r w:rsidRPr="00857986">
              <w:rPr>
                <w:rFonts w:ascii="Times New Roman" w:hAnsi="Times New Roman" w:cs="Times New Roman"/>
              </w:rPr>
              <w:t>асть 5,18 статьи 22 Закона 44-ФЗ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174F1" w:rsidRDefault="00F174F1" w:rsidP="00F17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F174F1">
              <w:rPr>
                <w:rFonts w:ascii="Times New Roman" w:hAnsi="Times New Roman" w:cs="Times New Roman"/>
              </w:rPr>
              <w:t>Изменение условий поставки товара</w:t>
            </w:r>
            <w:r>
              <w:rPr>
                <w:rFonts w:ascii="Times New Roman" w:hAnsi="Times New Roman" w:cs="Times New Roman"/>
              </w:rPr>
              <w:t xml:space="preserve"> (ч</w:t>
            </w:r>
            <w:r w:rsidRPr="00F174F1">
              <w:rPr>
                <w:rFonts w:ascii="Times New Roman" w:hAnsi="Times New Roman" w:cs="Times New Roman"/>
              </w:rPr>
              <w:t>асть 2 статьи 34, пункт 1 части 1 статьи 94 Закона 44-ФЗ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174F1" w:rsidRDefault="00F174F1" w:rsidP="00F17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О</w:t>
            </w:r>
            <w:r w:rsidRPr="00F174F1">
              <w:rPr>
                <w:rFonts w:ascii="Times New Roman" w:hAnsi="Times New Roman" w:cs="Times New Roman"/>
              </w:rPr>
              <w:t>тветственным специалистом по закупкам (контрактным управляющим) являл</w:t>
            </w:r>
            <w:r>
              <w:rPr>
                <w:rFonts w:ascii="Times New Roman" w:hAnsi="Times New Roman" w:cs="Times New Roman"/>
              </w:rPr>
              <w:t>ся</w:t>
            </w:r>
            <w:r w:rsidRPr="00F174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</w:t>
            </w:r>
            <w:r w:rsidRPr="00F174F1">
              <w:rPr>
                <w:rFonts w:ascii="Times New Roman" w:hAnsi="Times New Roman" w:cs="Times New Roman"/>
              </w:rPr>
              <w:t>, не имеющ</w:t>
            </w:r>
            <w:r>
              <w:rPr>
                <w:rFonts w:ascii="Times New Roman" w:hAnsi="Times New Roman" w:cs="Times New Roman"/>
              </w:rPr>
              <w:t>ий</w:t>
            </w:r>
            <w:r w:rsidRPr="00F174F1">
              <w:rPr>
                <w:rFonts w:ascii="Times New Roman" w:hAnsi="Times New Roman" w:cs="Times New Roman"/>
              </w:rPr>
              <w:t xml:space="preserve"> высшего образования или дополнительного профессионального образования в сфере закупок</w:t>
            </w:r>
            <w:r>
              <w:rPr>
                <w:rFonts w:ascii="Times New Roman" w:hAnsi="Times New Roman" w:cs="Times New Roman"/>
              </w:rPr>
              <w:t xml:space="preserve"> (с</w:t>
            </w:r>
            <w:r w:rsidRPr="00F174F1">
              <w:rPr>
                <w:rFonts w:ascii="Times New Roman" w:hAnsi="Times New Roman" w:cs="Times New Roman"/>
              </w:rPr>
              <w:t>татья 9, часть 6 статьи 38 Закона 44-ФЗ</w:t>
            </w:r>
            <w:r>
              <w:rPr>
                <w:rFonts w:ascii="Times New Roman" w:hAnsi="Times New Roman" w:cs="Times New Roman"/>
              </w:rPr>
              <w:t>)</w:t>
            </w:r>
            <w:r w:rsidR="00CF046E">
              <w:rPr>
                <w:rFonts w:ascii="Times New Roman" w:hAnsi="Times New Roman" w:cs="Times New Roman"/>
              </w:rPr>
              <w:t>;</w:t>
            </w:r>
          </w:p>
          <w:p w:rsidR="00CF046E" w:rsidRDefault="00CF046E" w:rsidP="00F17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CF046E">
              <w:rPr>
                <w:rFonts w:ascii="Times New Roman" w:hAnsi="Times New Roman" w:cs="Times New Roman"/>
              </w:rPr>
              <w:t>В первоначальной версии плана-графика в столбце 14 неправомерно указано обоснование внесения изменений по закупкам у единственного поставщика: возникновение непредвиденных обстоятельств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F046E">
              <w:rPr>
                <w:rFonts w:ascii="Times New Roman" w:hAnsi="Times New Roman" w:cs="Times New Roman"/>
              </w:rPr>
              <w:t>Приказ Минэкономразвития России №761, Казначейства России №20н от 27.12.2011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CF046E" w:rsidRDefault="00CF046E" w:rsidP="00CF0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CF046E">
              <w:rPr>
                <w:rFonts w:ascii="Times New Roman" w:hAnsi="Times New Roman" w:cs="Times New Roman"/>
              </w:rPr>
              <w:t>Часть закупок проведена без заключения контрактов (договоров)</w:t>
            </w:r>
            <w:r>
              <w:rPr>
                <w:rFonts w:ascii="Times New Roman" w:hAnsi="Times New Roman" w:cs="Times New Roman"/>
              </w:rPr>
              <w:t xml:space="preserve"> (с</w:t>
            </w:r>
            <w:r w:rsidRPr="00CF046E">
              <w:rPr>
                <w:rFonts w:ascii="Times New Roman" w:hAnsi="Times New Roman" w:cs="Times New Roman"/>
              </w:rPr>
              <w:t>татья 34 Закона 44-ФЗ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CF046E" w:rsidRDefault="00CF046E" w:rsidP="00CF0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CF046E">
              <w:rPr>
                <w:rFonts w:ascii="Times New Roman" w:hAnsi="Times New Roman" w:cs="Times New Roman"/>
              </w:rPr>
              <w:t>На официальном сайте не своевременно размещены отчеты об исполнении контрактов</w:t>
            </w:r>
            <w:r>
              <w:rPr>
                <w:rFonts w:ascii="Times New Roman" w:hAnsi="Times New Roman" w:cs="Times New Roman"/>
              </w:rPr>
              <w:t xml:space="preserve"> (ч</w:t>
            </w:r>
            <w:r w:rsidRPr="00CF046E">
              <w:rPr>
                <w:rFonts w:ascii="Times New Roman" w:hAnsi="Times New Roman" w:cs="Times New Roman"/>
              </w:rPr>
              <w:t>асть 9, 11 статья 94 Закона 44-ФЗ, постановление Правительства РФ от 28 ноября 2013 года № 1093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CF046E" w:rsidRPr="00D348A9" w:rsidRDefault="00CF046E" w:rsidP="00CF0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>
              <w:t xml:space="preserve"> </w:t>
            </w:r>
            <w:r w:rsidRPr="00CF046E">
              <w:rPr>
                <w:rFonts w:ascii="Times New Roman" w:hAnsi="Times New Roman" w:cs="Times New Roman"/>
              </w:rPr>
              <w:t>На официальном сайте несвоевременно размещены сведения о расторжении контрактов</w:t>
            </w:r>
            <w:r>
              <w:rPr>
                <w:rFonts w:ascii="Times New Roman" w:hAnsi="Times New Roman" w:cs="Times New Roman"/>
              </w:rPr>
              <w:t xml:space="preserve"> (ч</w:t>
            </w:r>
            <w:r w:rsidRPr="00CF046E">
              <w:rPr>
                <w:rFonts w:ascii="Times New Roman" w:hAnsi="Times New Roman" w:cs="Times New Roman"/>
              </w:rPr>
              <w:t>асть 3 статьи 103 Закона 44-ФЗ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45" w:type="dxa"/>
          </w:tcPr>
          <w:p w:rsidR="00731088" w:rsidRPr="00D348A9" w:rsidRDefault="00E20025" w:rsidP="0073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731088" w:rsidRPr="00D348A9" w:rsidRDefault="00E20025" w:rsidP="0073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</w:tr>
      <w:tr w:rsidR="00D348A9" w:rsidTr="000F33B9">
        <w:tc>
          <w:tcPr>
            <w:tcW w:w="15069" w:type="dxa"/>
            <w:gridSpan w:val="7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Ревизия финансово-хозяйственной деятельности</w:t>
            </w:r>
          </w:p>
        </w:tc>
      </w:tr>
      <w:tr w:rsidR="00731088" w:rsidTr="00AC2A3F">
        <w:trPr>
          <w:trHeight w:val="5661"/>
        </w:trPr>
        <w:tc>
          <w:tcPr>
            <w:tcW w:w="0" w:type="auto"/>
          </w:tcPr>
          <w:p w:rsidR="00731088" w:rsidRPr="00AC2A3F" w:rsidRDefault="0080794E" w:rsidP="0073108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794E">
              <w:rPr>
                <w:rFonts w:ascii="Times New Roman" w:hAnsi="Times New Roman" w:cs="Times New Roman"/>
              </w:rPr>
              <w:lastRenderedPageBreak/>
              <w:t>5026,8</w:t>
            </w:r>
          </w:p>
        </w:tc>
        <w:tc>
          <w:tcPr>
            <w:tcW w:w="5973" w:type="dxa"/>
          </w:tcPr>
          <w:p w:rsidR="00D348A9" w:rsidRDefault="00D348A9" w:rsidP="00D348A9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1.</w:t>
            </w:r>
            <w:r w:rsidR="00990ED5">
              <w:rPr>
                <w:rFonts w:ascii="Times New Roman" w:hAnsi="Times New Roman" w:cs="Times New Roman"/>
              </w:rPr>
              <w:t xml:space="preserve"> </w:t>
            </w:r>
            <w:r w:rsidR="00E20025" w:rsidRPr="00E20025">
              <w:rPr>
                <w:rFonts w:ascii="Times New Roman" w:hAnsi="Times New Roman" w:cs="Times New Roman"/>
              </w:rPr>
              <w:t>Не утверждено Постановление Адми</w:t>
            </w:r>
            <w:bookmarkStart w:id="0" w:name="_GoBack"/>
            <w:bookmarkEnd w:id="0"/>
            <w:r w:rsidR="00E20025" w:rsidRPr="00E20025">
              <w:rPr>
                <w:rFonts w:ascii="Times New Roman" w:hAnsi="Times New Roman" w:cs="Times New Roman"/>
              </w:rPr>
              <w:t xml:space="preserve">нистрации </w:t>
            </w:r>
            <w:proofErr w:type="gramStart"/>
            <w:r w:rsidR="00E20025" w:rsidRPr="00E2002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E20025" w:rsidRPr="00E20025">
              <w:rPr>
                <w:rFonts w:ascii="Times New Roman" w:hAnsi="Times New Roman" w:cs="Times New Roman"/>
              </w:rPr>
              <w:t xml:space="preserve"> муниципального района о внесении изменений в состав наблюдательного совета </w:t>
            </w:r>
            <w:r w:rsidR="00E20025">
              <w:rPr>
                <w:rFonts w:ascii="Times New Roman" w:hAnsi="Times New Roman" w:cs="Times New Roman"/>
              </w:rPr>
              <w:t>(</w:t>
            </w:r>
            <w:r w:rsidR="00E20025" w:rsidRPr="00E20025">
              <w:rPr>
                <w:rFonts w:ascii="Times New Roman" w:hAnsi="Times New Roman" w:cs="Times New Roman"/>
              </w:rPr>
              <w:t>ч.2 ст.10 закона 174-ФЗ, Устав</w:t>
            </w:r>
            <w:r w:rsidR="00E20025">
              <w:rPr>
                <w:rFonts w:ascii="Times New Roman" w:hAnsi="Times New Roman" w:cs="Times New Roman"/>
              </w:rPr>
              <w:t>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 xml:space="preserve">Не обеспечена актуальная информация о документах, содержащих сведения о составе наблюдательного совета автономного учреждения на сайте </w:t>
            </w:r>
            <w:hyperlink r:id="rId5" w:history="1">
              <w:r w:rsidRPr="009A3C2E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www.bus.gov.ru</w:t>
              </w:r>
            </w:hyperlink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ч.13 ст.2 Федерального закона от 03.11.2006 174-ФЗ, п.6 Порядка от 21.07.2011 №86н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Необоснованно заключены договоры о полной индивидуальной материальной ответственности с рядом работников, в представленных к проверке договорах отсутствует печать учреждения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Постановление Минтруда РФ от 31.12.2002 № 85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 Кассир не ознакомлен с должностными обязанностями (ч.3 ст. 68 ТК РФ);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5. 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Нарушались сроки проведения ревизии кассы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(учетная политика);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6. 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На приходном кассовом ордере проставляется оттиск штампа «Оплачено»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Указание Банка России от 11.03.2014 №3210-У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 Неполное заполнение Плана ФХД (</w:t>
            </w:r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Постановление Администрации </w:t>
            </w:r>
            <w:proofErr w:type="gramStart"/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>Гаврилов-Ямского</w:t>
            </w:r>
            <w:proofErr w:type="gramEnd"/>
            <w:r w:rsidRPr="00E20025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от 26.11.2014 №1695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E20025" w:rsidRDefault="00E20025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8. </w:t>
            </w:r>
            <w:r w:rsidR="009D5F8A" w:rsidRPr="009D5F8A">
              <w:rPr>
                <w:rFonts w:ascii="Times New Roman" w:eastAsia="Times New Roman" w:hAnsi="Times New Roman" w:cs="Times New Roman"/>
                <w:lang w:eastAsia="ar-SA"/>
              </w:rPr>
              <w:t>Отсутствует заключение наблюдательного совета на проект плана ФХД</w:t>
            </w:r>
            <w:r w:rsidR="009D5F8A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="009D5F8A" w:rsidRPr="009D5F8A">
              <w:rPr>
                <w:rFonts w:ascii="Times New Roman" w:eastAsia="Times New Roman" w:hAnsi="Times New Roman" w:cs="Times New Roman"/>
                <w:lang w:eastAsia="ar-SA"/>
              </w:rPr>
              <w:t xml:space="preserve">ст.11 Закона №174-ФЗ и </w:t>
            </w:r>
            <w:r w:rsidR="009D5F8A">
              <w:rPr>
                <w:rFonts w:ascii="Times New Roman" w:eastAsia="Times New Roman" w:hAnsi="Times New Roman" w:cs="Times New Roman"/>
                <w:lang w:eastAsia="ar-SA"/>
              </w:rPr>
              <w:t>Устав);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9.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Показатели муниципальной услуги, указанной в муниципальном задании не соответствуют показателям муниципальной программы, показатели объема и качества услуги в ведомственном перечне не соответствуют показателям объема и качества услуги в муниципальном задании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(п.1 ст.69.2 БК РФ, постановление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 xml:space="preserve"> Администрации </w:t>
            </w:r>
            <w:proofErr w:type="gramStart"/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Гаврилов-Ямского</w:t>
            </w:r>
            <w:proofErr w:type="gramEnd"/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 от 30.10.2015 №1225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 Н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е представлены сведения, касающиеся отчета об исполнении муниципального задания за 2016 год на официальном сайте в сети Интернет (</w:t>
            </w:r>
            <w:hyperlink r:id="rId6" w:history="1">
              <w:r w:rsidRPr="009A3C2E">
                <w:rPr>
                  <w:rStyle w:val="a5"/>
                  <w:rFonts w:ascii="Times New Roman" w:eastAsia="Times New Roman" w:hAnsi="Times New Roman" w:cs="Times New Roman"/>
                  <w:lang w:eastAsia="ar-SA"/>
                </w:rPr>
                <w:t>www.bus.gov.ru</w:t>
              </w:r>
            </w:hyperlink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Приказ Минфина России от 21.07.2011 №86н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11.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 xml:space="preserve">В инвентарных карточках учета нефинансовых активов (форма 0504031) в разделе 1 не заполнены сведения об объекте: «Марка, модель, проект, тип, порода, паспорт,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чертеж и т.п.», не заполнен раздел 5 «Краткая индивидуальная характеристика объекта»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Приказ Минфина от 30.03.2015 №52-н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12.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Расхождение в данных первичных документов (путевых листов) с оборотной ведомостью (ф. 0504035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Федеральный закон от 06.12.2011 №402-ФЗ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13. </w:t>
            </w:r>
            <w:proofErr w:type="gramStart"/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При отражении в путевых листах конкретных пунктов назначения не указывается расстояние до этих пунктов; отсутствуют подписи водителя в каждой строке, где указаны место отправления и назначения; исправления в путевых листах не заверены подписью ответственных лиц; на отдельных путевых листах отсутствует отметка о прохождении предрейсового медицинского осмотра водителя, а также предрейсового контроля технического состояния транспортного средства;</w:t>
            </w:r>
            <w:proofErr w:type="gramEnd"/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 xml:space="preserve"> выявлены случаи управления транспортным средством до момента прохождения медицинского осмотра водителем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Приказ Минтранса России от 18.09.2008 №152, ст. 20 Федерального закона от 10.12.1995 №196-ФЗ, требования Федерального закона №323-ФЗ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14.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Системой оплаты труда не установлены  четкие размеры окладов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ст.144 и ст.135 ТК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15.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Штатное расписание учреждения составляется не по утвержденной форме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Постановление Госкомстата РФ от 05.01.2004 №1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16.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Необоснованно установлена «вилка» окладов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ч.2 ст.22 ТК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 Руководителю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 xml:space="preserve"> необоснованно (без разрешения учредителя и заключения трудового договора на совместительство) начисляется заработная плата за совмещение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ст.276 ТК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18.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Условия оплаты труда по трудовому договору отличаются от фактически начисляемой заработной платы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ст.57 ТК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19. 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Табель учета использования рабочего времени заполняется один раз в месяц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9D5F8A">
              <w:rPr>
                <w:rFonts w:ascii="Times New Roman" w:eastAsia="Times New Roman" w:hAnsi="Times New Roman" w:cs="Times New Roman"/>
                <w:lang w:eastAsia="ar-SA"/>
              </w:rPr>
              <w:t>ст.136 ТК РФ, Письмо Минтруда России от 03.02.2016 №14-1/10/В-660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9D5F8A" w:rsidRDefault="009D5F8A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20. </w:t>
            </w:r>
            <w:r w:rsidR="00AC2A3F" w:rsidRPr="00AC2A3F">
              <w:rPr>
                <w:rFonts w:ascii="Times New Roman" w:eastAsia="Times New Roman" w:hAnsi="Times New Roman" w:cs="Times New Roman"/>
                <w:lang w:eastAsia="ar-SA"/>
              </w:rPr>
              <w:t xml:space="preserve">Должность в трудовой книжке работника </w:t>
            </w:r>
            <w:r w:rsidR="00AC2A3F">
              <w:rPr>
                <w:rFonts w:ascii="Times New Roman" w:eastAsia="Times New Roman" w:hAnsi="Times New Roman" w:cs="Times New Roman"/>
                <w:lang w:eastAsia="ar-SA"/>
              </w:rPr>
              <w:t>одна</w:t>
            </w:r>
            <w:r w:rsidR="00AC2A3F" w:rsidRPr="00AC2A3F">
              <w:rPr>
                <w:rFonts w:ascii="Times New Roman" w:eastAsia="Times New Roman" w:hAnsi="Times New Roman" w:cs="Times New Roman"/>
                <w:lang w:eastAsia="ar-SA"/>
              </w:rPr>
              <w:t xml:space="preserve">, а должность в штатном расписании и в трудовом договоре – </w:t>
            </w:r>
            <w:r w:rsidR="00AC2A3F">
              <w:rPr>
                <w:rFonts w:ascii="Times New Roman" w:eastAsia="Times New Roman" w:hAnsi="Times New Roman" w:cs="Times New Roman"/>
                <w:lang w:eastAsia="ar-SA"/>
              </w:rPr>
              <w:t>другая (ст.66 ТК РФ);</w:t>
            </w:r>
          </w:p>
          <w:p w:rsidR="00AC2A3F" w:rsidRDefault="00AC2A3F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21.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 xml:space="preserve">График отпусков на 2016 год утвержден с нарушением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срока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ст.123 ТК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AC2A3F" w:rsidRDefault="00AC2A3F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22.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Приходно-расходная книга по учету бланков трудовой книжки и вкладыша в нее и книга учета движения трудовых книжек и вкладышей в них в учреждении не ведутся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Постановление Минтруда России от 10.10.2003 №69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AC2A3F" w:rsidRDefault="00AC2A3F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 С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умма отпускных перечислена с нарушением срока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ст.136 ТК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AC2A3F" w:rsidRDefault="00AC2A3F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24.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Учреждением не размещен план закупки инновационной продукции, высокотехнологичной продукции, лекарственных средств в единой информационной системе в сфере закупок на период от пяти до семи лет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ч.3 ст.4 Закона 223-ФЗ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AC2A3F" w:rsidRDefault="00AC2A3F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25.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В ряде договоров не определена цена товара (работы, услуги)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абз</w:t>
            </w:r>
            <w:proofErr w:type="spellEnd"/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. 1 п. 1 ст. 424 ГК РФ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AC2A3F" w:rsidRDefault="00AC2A3F" w:rsidP="00D348A9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26.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Несвоевременно размещены сведения в единой информационной системе в сфере закупок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ч.19 ст.4 Закона 223-ФЗ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D348A9" w:rsidRPr="00D348A9" w:rsidRDefault="00AC2A3F" w:rsidP="00AC2A3F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27. 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Необоснованно размещен отчет о закупке у субъектов МСП в единой информационной системе в сфере закупок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Pr="00AC2A3F">
              <w:rPr>
                <w:rFonts w:ascii="Times New Roman" w:eastAsia="Times New Roman" w:hAnsi="Times New Roman" w:cs="Times New Roman"/>
                <w:lang w:eastAsia="ar-SA"/>
              </w:rPr>
              <w:t>Постановление Правительства от 11.12.2014 №1352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</w:tc>
        <w:tc>
          <w:tcPr>
            <w:tcW w:w="545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31088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</w:tr>
      <w:tr w:rsidR="00D348A9" w:rsidTr="00917ED6">
        <w:tc>
          <w:tcPr>
            <w:tcW w:w="15069" w:type="dxa"/>
            <w:gridSpan w:val="7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исполнение муниципального задания на оказание муниципальных услуг</w:t>
            </w:r>
          </w:p>
        </w:tc>
      </w:tr>
      <w:tr w:rsidR="00D348A9" w:rsidTr="00990ED5">
        <w:tc>
          <w:tcPr>
            <w:tcW w:w="0" w:type="auto"/>
          </w:tcPr>
          <w:p w:rsidR="00D348A9" w:rsidRPr="00AC2A3F" w:rsidRDefault="000F6A4C" w:rsidP="00731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6A4C">
              <w:rPr>
                <w:rFonts w:ascii="Times New Roman" w:hAnsi="Times New Roman" w:cs="Times New Roman"/>
              </w:rPr>
              <w:t>30704,4</w:t>
            </w:r>
          </w:p>
        </w:tc>
        <w:tc>
          <w:tcPr>
            <w:tcW w:w="5973" w:type="dxa"/>
          </w:tcPr>
          <w:p w:rsidR="00D348A9" w:rsidRDefault="00744D50" w:rsidP="00D34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44D50">
              <w:rPr>
                <w:rFonts w:ascii="Times New Roman" w:hAnsi="Times New Roman" w:cs="Times New Roman"/>
              </w:rPr>
              <w:t>Не соответствие категории потребителей муниципальной услуги в муниципальном задании и ведомственном перечне муниципальных услуг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744D50">
              <w:rPr>
                <w:rFonts w:ascii="Times New Roman" w:hAnsi="Times New Roman" w:cs="Times New Roman"/>
              </w:rPr>
              <w:t xml:space="preserve">ункт 2 раздела 2 постановления Администрации </w:t>
            </w:r>
            <w:proofErr w:type="gramStart"/>
            <w:r w:rsidRPr="00744D5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44D50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44D50" w:rsidRDefault="00744D50" w:rsidP="00D34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44D50">
              <w:rPr>
                <w:rFonts w:ascii="Times New Roman" w:hAnsi="Times New Roman" w:cs="Times New Roman"/>
              </w:rPr>
              <w:t>Не предоставление отчета о выполнении муниципального задания в сроки, установленные в муниципальном задании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744D50">
              <w:rPr>
                <w:rFonts w:ascii="Times New Roman" w:hAnsi="Times New Roman" w:cs="Times New Roman"/>
              </w:rPr>
              <w:t xml:space="preserve">ункт 9 раздела 2 постановления Администрации </w:t>
            </w:r>
            <w:proofErr w:type="gramStart"/>
            <w:r w:rsidRPr="00744D5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44D50">
              <w:rPr>
                <w:rFonts w:ascii="Times New Roman" w:hAnsi="Times New Roman" w:cs="Times New Roman"/>
              </w:rPr>
              <w:t xml:space="preserve"> муниципального района, пункт 4.1, 4.2 муниципального задания, утвержденного приказом Управления образования Администрации Гаврилов-Ямского муниципального района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44D50" w:rsidRPr="00744D50" w:rsidRDefault="00744D50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44D50">
              <w:rPr>
                <w:rFonts w:ascii="Times New Roman" w:hAnsi="Times New Roman" w:cs="Times New Roman"/>
              </w:rPr>
              <w:t xml:space="preserve">В отчетах о выполнении муниципального задания не указывается: наименование вида деятельности, нет информации о наименовании муниципальной услуге, кода услуги по базовому (отраслевому) перечню, ОКВЭД, </w:t>
            </w:r>
            <w:r w:rsidRPr="00744D50">
              <w:rPr>
                <w:rFonts w:ascii="Times New Roman" w:hAnsi="Times New Roman" w:cs="Times New Roman"/>
              </w:rPr>
              <w:lastRenderedPageBreak/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744D50">
              <w:rPr>
                <w:rFonts w:ascii="Times New Roman" w:hAnsi="Times New Roman" w:cs="Times New Roman"/>
              </w:rPr>
              <w:t xml:space="preserve">ункт 9 раздела 2 постановления Администрации </w:t>
            </w:r>
            <w:proofErr w:type="gramStart"/>
            <w:r w:rsidRPr="00744D5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44D50">
              <w:rPr>
                <w:rFonts w:ascii="Times New Roman" w:hAnsi="Times New Roman" w:cs="Times New Roman"/>
              </w:rPr>
              <w:t xml:space="preserve"> муниципального района).</w:t>
            </w:r>
          </w:p>
        </w:tc>
        <w:tc>
          <w:tcPr>
            <w:tcW w:w="545" w:type="dxa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1" w:type="dxa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</w:rPr>
            </w:pPr>
            <w:r w:rsidRPr="00D348A9">
              <w:rPr>
                <w:rFonts w:ascii="Times New Roman" w:hAnsi="Times New Roman" w:cs="Times New Roman"/>
              </w:rPr>
              <w:t>-</w:t>
            </w:r>
          </w:p>
        </w:tc>
      </w:tr>
      <w:tr w:rsidR="00D348A9" w:rsidTr="00A80737">
        <w:tc>
          <w:tcPr>
            <w:tcW w:w="15069" w:type="dxa"/>
            <w:gridSpan w:val="7"/>
          </w:tcPr>
          <w:p w:rsidR="00D348A9" w:rsidRPr="00D348A9" w:rsidRDefault="00D348A9" w:rsidP="007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8A9">
              <w:rPr>
                <w:rFonts w:ascii="Times New Roman" w:hAnsi="Times New Roman" w:cs="Times New Roman"/>
              </w:rPr>
              <w:lastRenderedPageBreak/>
              <w:t>Правильность формирования и начисления оплаты труда</w:t>
            </w:r>
          </w:p>
        </w:tc>
      </w:tr>
      <w:tr w:rsidR="00D348A9" w:rsidTr="00990ED5">
        <w:tc>
          <w:tcPr>
            <w:tcW w:w="0" w:type="auto"/>
          </w:tcPr>
          <w:p w:rsidR="00D348A9" w:rsidRPr="00990ED5" w:rsidRDefault="000F6A4C" w:rsidP="00731088">
            <w:pPr>
              <w:jc w:val="center"/>
              <w:rPr>
                <w:rFonts w:ascii="Times New Roman" w:hAnsi="Times New Roman" w:cs="Times New Roman"/>
              </w:rPr>
            </w:pPr>
            <w:r w:rsidRPr="000F6A4C">
              <w:rPr>
                <w:rFonts w:ascii="Times New Roman" w:hAnsi="Times New Roman" w:cs="Times New Roman"/>
              </w:rPr>
              <w:t>52550,8</w:t>
            </w:r>
          </w:p>
        </w:tc>
        <w:tc>
          <w:tcPr>
            <w:tcW w:w="5973" w:type="dxa"/>
          </w:tcPr>
          <w:p w:rsidR="00744D50" w:rsidRDefault="00990ED5" w:rsidP="00744D50">
            <w:pPr>
              <w:jc w:val="both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D50" w:rsidRPr="00744D50">
              <w:rPr>
                <w:rFonts w:ascii="Times New Roman" w:hAnsi="Times New Roman" w:cs="Times New Roman"/>
              </w:rPr>
              <w:t xml:space="preserve">В лицевых карточках (ОКУД 0504417) не указываются стаж работы, звание, квалификация, категория </w:t>
            </w:r>
            <w:r w:rsidR="00744D50">
              <w:rPr>
                <w:rFonts w:ascii="Times New Roman" w:hAnsi="Times New Roman" w:cs="Times New Roman"/>
              </w:rPr>
              <w:t>(</w:t>
            </w:r>
            <w:r w:rsidR="00744D50" w:rsidRPr="00744D50">
              <w:rPr>
                <w:rFonts w:ascii="Times New Roman" w:hAnsi="Times New Roman" w:cs="Times New Roman"/>
              </w:rPr>
              <w:t>Приказ 52н</w:t>
            </w:r>
            <w:r w:rsidR="00744D50">
              <w:rPr>
                <w:rFonts w:ascii="Times New Roman" w:hAnsi="Times New Roman" w:cs="Times New Roman"/>
              </w:rPr>
              <w:t>);</w:t>
            </w:r>
          </w:p>
          <w:p w:rsidR="00744D50" w:rsidRDefault="00744D50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44D50">
              <w:rPr>
                <w:rFonts w:ascii="Times New Roman" w:hAnsi="Times New Roman" w:cs="Times New Roman"/>
              </w:rPr>
              <w:t xml:space="preserve">Нарушения при заполнении табеля учета использования рабочего времени (не правильно указываются больничные дни, отпуск) </w:t>
            </w:r>
            <w:r>
              <w:rPr>
                <w:rFonts w:ascii="Times New Roman" w:hAnsi="Times New Roman" w:cs="Times New Roman"/>
              </w:rPr>
              <w:t>(</w:t>
            </w:r>
            <w:r w:rsidRPr="00744D50">
              <w:rPr>
                <w:rFonts w:ascii="Times New Roman" w:hAnsi="Times New Roman" w:cs="Times New Roman"/>
              </w:rPr>
              <w:t>Приказ 52н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44D50" w:rsidRDefault="00744D50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44D50">
              <w:rPr>
                <w:rFonts w:ascii="Times New Roman" w:hAnsi="Times New Roman" w:cs="Times New Roman"/>
              </w:rPr>
              <w:t>Нарушения при расчете дней компенсации за неиспользованный отпуск</w:t>
            </w:r>
            <w:r>
              <w:rPr>
                <w:rFonts w:ascii="Times New Roman" w:hAnsi="Times New Roman" w:cs="Times New Roman"/>
              </w:rPr>
              <w:t xml:space="preserve"> (с</w:t>
            </w:r>
            <w:r w:rsidRPr="00744D50">
              <w:rPr>
                <w:rFonts w:ascii="Times New Roman" w:hAnsi="Times New Roman" w:cs="Times New Roman"/>
              </w:rPr>
              <w:t xml:space="preserve">т. 127 ТК РФ, </w:t>
            </w:r>
            <w:proofErr w:type="spellStart"/>
            <w:r w:rsidRPr="00744D50">
              <w:rPr>
                <w:rFonts w:ascii="Times New Roman" w:hAnsi="Times New Roman" w:cs="Times New Roman"/>
              </w:rPr>
              <w:t>п.п</w:t>
            </w:r>
            <w:proofErr w:type="spellEnd"/>
            <w:r w:rsidRPr="00744D50">
              <w:rPr>
                <w:rFonts w:ascii="Times New Roman" w:hAnsi="Times New Roman" w:cs="Times New Roman"/>
              </w:rPr>
              <w:t>. 28,35 Правил об очередных и дополнительных отпусках, утв. НКТ СССР 30.04.1930 № 169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44D50" w:rsidRDefault="00744D50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44D5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обоснованно установлены доплаты </w:t>
            </w:r>
            <w:r w:rsidRPr="00744D50">
              <w:rPr>
                <w:rFonts w:ascii="Times New Roman" w:hAnsi="Times New Roman" w:cs="Times New Roman"/>
              </w:rPr>
              <w:t>за звание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744D50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744D50">
              <w:rPr>
                <w:rFonts w:ascii="Times New Roman" w:hAnsi="Times New Roman" w:cs="Times New Roman"/>
              </w:rPr>
              <w:t xml:space="preserve"> об оплате труда, Постановление № 465-п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44D50" w:rsidRDefault="00744D50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744D50">
              <w:rPr>
                <w:rFonts w:ascii="Times New Roman" w:hAnsi="Times New Roman" w:cs="Times New Roman"/>
              </w:rPr>
              <w:t>Неправильно насчитаны доплаты за выполнение функций классного руководителя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F80DA1">
              <w:rPr>
                <w:rFonts w:ascii="Times New Roman" w:hAnsi="Times New Roman" w:cs="Times New Roman"/>
              </w:rPr>
              <w:t>приказы руководителя);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F80DA1">
              <w:rPr>
                <w:rFonts w:ascii="Times New Roman" w:hAnsi="Times New Roman" w:cs="Times New Roman"/>
              </w:rPr>
              <w:t>В Положении о материальном стимулировании не разработаны показатели эффективности и критерии оценки деятельности учреждения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Постановление 465-п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80DA1">
              <w:rPr>
                <w:rFonts w:ascii="Times New Roman" w:hAnsi="Times New Roman" w:cs="Times New Roman"/>
              </w:rPr>
              <w:t>Нарушения при заключении трудовых договоров с работниками учреждения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ст.57, ст.60, ст.61, ст.67, ст.93, ст.135, ст.151, ст.333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F80DA1">
              <w:rPr>
                <w:rFonts w:ascii="Times New Roman" w:hAnsi="Times New Roman" w:cs="Times New Roman"/>
              </w:rPr>
              <w:t>Нарушения при оформлении приказов о приеме работника на работу (унифицированная форма № Т-1), о прекращении трудового договора (унифицированная форма № Т-8)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ст.68, ст.84.1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F80DA1">
              <w:rPr>
                <w:rFonts w:ascii="Times New Roman" w:hAnsi="Times New Roman" w:cs="Times New Roman"/>
              </w:rPr>
              <w:t>Нарушения при оформлении приказов о предоставлении отпуска работникам (унифицированная форма № Т-6, унифицированная форма № Т-6а)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 22 ТК РФ, Постановление Госкомстата РФ от 05.01.2004 № 1 «Об утверждении унифицированных форм первичной учетной документации по учету труда и его оплаты»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F80DA1">
              <w:rPr>
                <w:rFonts w:ascii="Times New Roman" w:hAnsi="Times New Roman" w:cs="Times New Roman"/>
              </w:rPr>
              <w:t>График отпусков утвержден без учета мнения выборного органа первичной профсоюзной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ст.123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F80DA1">
              <w:rPr>
                <w:rFonts w:ascii="Times New Roman" w:hAnsi="Times New Roman" w:cs="Times New Roman"/>
              </w:rPr>
              <w:t>В приказах на командировку отсутствует подпись работника об ознакомлении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ст.22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  </w:t>
            </w:r>
            <w:r w:rsidRPr="00F80DA1">
              <w:rPr>
                <w:rFonts w:ascii="Times New Roman" w:hAnsi="Times New Roman" w:cs="Times New Roman"/>
              </w:rPr>
              <w:t>Отсутствует приказ по учреждению о предоставлении отпуска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ст.22.1 Федерального закона от 22.10.2004 №125-</w:t>
            </w:r>
            <w:r w:rsidRPr="00F80DA1">
              <w:rPr>
                <w:rFonts w:ascii="Times New Roman" w:hAnsi="Times New Roman" w:cs="Times New Roman"/>
              </w:rPr>
              <w:lastRenderedPageBreak/>
              <w:t>ФЗ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 </w:t>
            </w:r>
            <w:r w:rsidRPr="00F80DA1">
              <w:rPr>
                <w:rFonts w:ascii="Times New Roman" w:hAnsi="Times New Roman" w:cs="Times New Roman"/>
              </w:rPr>
              <w:t>Положением о системе оплаты труда не предусмотрены отдельные должности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ст.135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F80DA1">
              <w:rPr>
                <w:rFonts w:ascii="Times New Roman" w:hAnsi="Times New Roman" w:cs="Times New Roman"/>
              </w:rPr>
              <w:t>Не выплачены отпускные совместителю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80DA1">
              <w:rPr>
                <w:rFonts w:ascii="Times New Roman" w:hAnsi="Times New Roman" w:cs="Times New Roman"/>
              </w:rPr>
              <w:t>ч.9 ст.136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80DA1" w:rsidRDefault="00F80DA1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C956E7" w:rsidRPr="00C956E7">
              <w:rPr>
                <w:rFonts w:ascii="Times New Roman" w:hAnsi="Times New Roman" w:cs="Times New Roman"/>
              </w:rPr>
              <w:t>Неправомерная выплата премии за исполнение прямых обязанностей</w:t>
            </w:r>
            <w:r w:rsidR="00C956E7">
              <w:rPr>
                <w:rFonts w:ascii="Times New Roman" w:hAnsi="Times New Roman" w:cs="Times New Roman"/>
              </w:rPr>
              <w:t xml:space="preserve"> (</w:t>
            </w:r>
            <w:r w:rsidR="00C956E7" w:rsidRPr="00C956E7">
              <w:rPr>
                <w:rFonts w:ascii="Times New Roman" w:hAnsi="Times New Roman" w:cs="Times New Roman"/>
              </w:rPr>
              <w:t>ст.135 ТК РФ, ст.34 БК РФ</w:t>
            </w:r>
            <w:r w:rsidR="00C956E7">
              <w:rPr>
                <w:rFonts w:ascii="Times New Roman" w:hAnsi="Times New Roman" w:cs="Times New Roman"/>
              </w:rPr>
              <w:t>);</w:t>
            </w:r>
          </w:p>
          <w:p w:rsidR="00C956E7" w:rsidRDefault="00C956E7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C956E7">
              <w:rPr>
                <w:rFonts w:ascii="Times New Roman" w:hAnsi="Times New Roman" w:cs="Times New Roman"/>
              </w:rPr>
              <w:t>Введены ежемесячные доплаты работникам, не оговоренные Положением о выплатах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956E7">
              <w:rPr>
                <w:rFonts w:ascii="Times New Roman" w:hAnsi="Times New Roman" w:cs="Times New Roman"/>
              </w:rPr>
              <w:t>ст.135 ТК РФ, ст.34 БК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C956E7" w:rsidRDefault="00C956E7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C956E7">
              <w:rPr>
                <w:rFonts w:ascii="Times New Roman" w:hAnsi="Times New Roman" w:cs="Times New Roman"/>
              </w:rPr>
              <w:t>В учетной политике учреждения отсутствуют приложени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C956E7">
              <w:rPr>
                <w:rFonts w:ascii="Times New Roman" w:hAnsi="Times New Roman" w:cs="Times New Roman"/>
              </w:rPr>
              <w:t>, устанавливающ</w:t>
            </w:r>
            <w:r>
              <w:rPr>
                <w:rFonts w:ascii="Times New Roman" w:hAnsi="Times New Roman" w:cs="Times New Roman"/>
              </w:rPr>
              <w:t>и</w:t>
            </w:r>
            <w:r w:rsidRPr="00C956E7">
              <w:rPr>
                <w:rFonts w:ascii="Times New Roman" w:hAnsi="Times New Roman" w:cs="Times New Roman"/>
              </w:rPr>
              <w:t xml:space="preserve">е унифицированные формы первичных учетных документов и регистров бухгалтерского учета и </w:t>
            </w:r>
            <w:proofErr w:type="gramStart"/>
            <w:r w:rsidRPr="00C956E7">
              <w:rPr>
                <w:rFonts w:ascii="Times New Roman" w:hAnsi="Times New Roman" w:cs="Times New Roman"/>
              </w:rPr>
              <w:t>устанавливающее</w:t>
            </w:r>
            <w:proofErr w:type="gramEnd"/>
            <w:r w:rsidRPr="00C956E7">
              <w:rPr>
                <w:rFonts w:ascii="Times New Roman" w:hAnsi="Times New Roman" w:cs="Times New Roman"/>
              </w:rPr>
              <w:t xml:space="preserve"> формы первичных учетных документов, разработанных в учреждении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956E7">
              <w:rPr>
                <w:rFonts w:ascii="Times New Roman" w:hAnsi="Times New Roman" w:cs="Times New Roman"/>
              </w:rPr>
              <w:t>Приказа Минфина России от 06.10.2008 № 106н «Об утверждении положений по бухгалтерскому учету»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C956E7" w:rsidRDefault="00C956E7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23145C" w:rsidRPr="0023145C">
              <w:rPr>
                <w:rFonts w:ascii="Times New Roman" w:hAnsi="Times New Roman" w:cs="Times New Roman"/>
              </w:rPr>
              <w:t>Штатное расписание составлено не по форме, утвержденной Постановлением Госкомстата РФ от 05.01.2004 № 1 «Об утверждении унифицированных форм первичной учетной документации по учету труда и его оплаты», в утвержденном штатном расписании учреждения присутствуют сведения о наименовании отдельных должностей без указания должностного оклада и надбавок</w:t>
            </w:r>
            <w:r w:rsidR="0023145C">
              <w:rPr>
                <w:rFonts w:ascii="Times New Roman" w:hAnsi="Times New Roman" w:cs="Times New Roman"/>
              </w:rPr>
              <w:t xml:space="preserve"> (</w:t>
            </w:r>
            <w:r w:rsidR="0023145C" w:rsidRPr="0023145C">
              <w:rPr>
                <w:rFonts w:ascii="Times New Roman" w:hAnsi="Times New Roman" w:cs="Times New Roman"/>
              </w:rPr>
              <w:t>Постановление Госкомстата РФ от 05.01.2004 № 1</w:t>
            </w:r>
            <w:r w:rsidR="0023145C"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23145C">
              <w:rPr>
                <w:rFonts w:ascii="Times New Roman" w:hAnsi="Times New Roman" w:cs="Times New Roman"/>
              </w:rPr>
              <w:t>Штатным расписанием учреждения установлены различные должностные оклады по одноименным должностям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абз.6 ч.2 ст.22 и ст.132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23145C">
              <w:rPr>
                <w:rFonts w:ascii="Times New Roman" w:hAnsi="Times New Roman" w:cs="Times New Roman"/>
              </w:rPr>
              <w:t>Штатное расписание не согласовано с Учредителем и Управлением образования</w:t>
            </w:r>
            <w:r>
              <w:rPr>
                <w:rFonts w:ascii="Times New Roman" w:hAnsi="Times New Roman" w:cs="Times New Roman"/>
              </w:rPr>
              <w:t xml:space="preserve"> (Устав учреждения);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23145C">
              <w:rPr>
                <w:rFonts w:ascii="Times New Roman" w:hAnsi="Times New Roman" w:cs="Times New Roman"/>
              </w:rPr>
              <w:t>В штатное расписание учреждения не включен</w:t>
            </w:r>
            <w:r>
              <w:rPr>
                <w:rFonts w:ascii="Times New Roman" w:hAnsi="Times New Roman" w:cs="Times New Roman"/>
              </w:rPr>
              <w:t>а штатная численность учителей</w:t>
            </w:r>
            <w:r w:rsidRPr="0023145C">
              <w:rPr>
                <w:rFonts w:ascii="Times New Roman" w:hAnsi="Times New Roman" w:cs="Times New Roman"/>
              </w:rPr>
              <w:t>, а также кочегаров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ст.15, ст.57 ТК РФ, Постановление Правительства ЯО от 22.01.2014 №30-п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Pr="0023145C">
              <w:rPr>
                <w:rFonts w:ascii="Times New Roman" w:hAnsi="Times New Roman" w:cs="Times New Roman"/>
              </w:rPr>
              <w:t>Положение об оплате труда и порядке установления премий, доплат и надбавок в учреждении утверждено без учета мнения выборного органа первичной профсоюзной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ч.2 ст.8, ч.4 ст.135, ст.372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r w:rsidRPr="0023145C">
              <w:rPr>
                <w:rFonts w:ascii="Times New Roman" w:hAnsi="Times New Roman" w:cs="Times New Roman"/>
              </w:rPr>
              <w:t xml:space="preserve">В Положение об оплате труда и порядке установления </w:t>
            </w:r>
            <w:r w:rsidRPr="0023145C">
              <w:rPr>
                <w:rFonts w:ascii="Times New Roman" w:hAnsi="Times New Roman" w:cs="Times New Roman"/>
              </w:rPr>
              <w:lastRenderedPageBreak/>
              <w:t>премий, доплат и надбавок в учреждении не внесены изменения в соответствии с Постановлением № 465-п в редакции от 20.10.2016 № 1092-п, от 10.03.2017 № 184-п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ст.144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Pr="0023145C">
              <w:rPr>
                <w:rFonts w:ascii="Times New Roman" w:hAnsi="Times New Roman" w:cs="Times New Roman"/>
              </w:rPr>
              <w:t>Положением об оплате труда учреждения не утверждены четкие размеры окладов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ст.135, ст.144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23145C">
              <w:rPr>
                <w:rFonts w:ascii="Times New Roman" w:hAnsi="Times New Roman" w:cs="Times New Roman"/>
              </w:rPr>
              <w:t>Положением об оплате труда утвержден неверный размер минимальной заработной платы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ст.133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Pr="0023145C">
              <w:rPr>
                <w:rFonts w:ascii="Times New Roman" w:hAnsi="Times New Roman" w:cs="Times New Roman"/>
              </w:rPr>
              <w:t>Положением об оплате труда установлен неверный уровень соотношения среднемесячной заработной платы руководителя  и среднемесячной заработной платы работников учреждения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ст.145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23145C">
              <w:rPr>
                <w:rFonts w:ascii="Times New Roman" w:hAnsi="Times New Roman" w:cs="Times New Roman"/>
              </w:rPr>
              <w:t>Учреждением не утверждена форма расчетного листка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ч.2 ст.136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  <w:r w:rsidRPr="0023145C">
              <w:rPr>
                <w:rFonts w:ascii="Times New Roman" w:hAnsi="Times New Roman" w:cs="Times New Roman"/>
              </w:rPr>
              <w:t>Работники учреждения не ознакомлены с Положением об оплате труда и порядке установления премий, доплат и надбавок; с коллективным договором; с правилами внутреннего трудового распорядка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145C">
              <w:rPr>
                <w:rFonts w:ascii="Times New Roman" w:hAnsi="Times New Roman" w:cs="Times New Roman"/>
              </w:rPr>
              <w:t>абз.10 ч.2 ст.22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23145C" w:rsidRDefault="0023145C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  <w:r w:rsidR="00490652" w:rsidRPr="00490652">
              <w:rPr>
                <w:rFonts w:ascii="Times New Roman" w:hAnsi="Times New Roman" w:cs="Times New Roman"/>
              </w:rPr>
              <w:t>Карточка справка</w:t>
            </w:r>
            <w:r w:rsidR="00490652">
              <w:rPr>
                <w:rFonts w:ascii="Times New Roman" w:hAnsi="Times New Roman" w:cs="Times New Roman"/>
              </w:rPr>
              <w:t xml:space="preserve"> </w:t>
            </w:r>
            <w:r w:rsidR="00490652" w:rsidRPr="00490652">
              <w:rPr>
                <w:rFonts w:ascii="Times New Roman" w:hAnsi="Times New Roman" w:cs="Times New Roman"/>
              </w:rPr>
              <w:t>формы по ОКУД 0504417  не содержит наименование должности исполнителя, указания фамилии и инициалов исполнителя, а также дату составления документа</w:t>
            </w:r>
            <w:r w:rsidR="00490652">
              <w:rPr>
                <w:rFonts w:ascii="Times New Roman" w:hAnsi="Times New Roman" w:cs="Times New Roman"/>
              </w:rPr>
              <w:t xml:space="preserve"> (</w:t>
            </w:r>
            <w:r w:rsidR="00490652" w:rsidRPr="00490652">
              <w:rPr>
                <w:rFonts w:ascii="Times New Roman" w:hAnsi="Times New Roman" w:cs="Times New Roman"/>
              </w:rPr>
              <w:t>п.2 ст.9 Федерального закона от 06.12.2011 № 402-ФЗ «О бухгалтерском учете»</w:t>
            </w:r>
            <w:r w:rsidR="00490652"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</w:t>
            </w:r>
            <w:r w:rsidRPr="00490652">
              <w:rPr>
                <w:rFonts w:ascii="Times New Roman" w:hAnsi="Times New Roman" w:cs="Times New Roman"/>
              </w:rPr>
              <w:t>Заработная плата в трудовом договоре отличается от заработной платы, утвержденной тарификационным списком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 135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r w:rsidRPr="00490652">
              <w:rPr>
                <w:rFonts w:ascii="Times New Roman" w:hAnsi="Times New Roman" w:cs="Times New Roman"/>
              </w:rPr>
              <w:t>Заработная плата в трудовом договоре отличается от заработной платы, отраженной в приказе о приеме на работу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ст.135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 </w:t>
            </w:r>
            <w:r w:rsidRPr="00490652">
              <w:rPr>
                <w:rFonts w:ascii="Times New Roman" w:hAnsi="Times New Roman" w:cs="Times New Roman"/>
              </w:rPr>
              <w:t>Трудовым договором оплата труда установлена в размере 15% от ставки учителя, т.е.  не оговорены условия оплаты труда (в том числе размер тарифной ставки или оклада (должностного оклада) работника, доплаты, надбавки и поощрительные выплаты)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ст.57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 </w:t>
            </w:r>
            <w:r w:rsidRPr="00490652">
              <w:rPr>
                <w:rFonts w:ascii="Times New Roman" w:hAnsi="Times New Roman" w:cs="Times New Roman"/>
              </w:rPr>
              <w:t>В трудовых договорах с работниками не оговорены выплаты стимулирующего характера (премий), однако, имеет место быть регулярное начисление премий работникам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ст.57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 </w:t>
            </w:r>
            <w:r w:rsidRPr="00490652">
              <w:rPr>
                <w:rFonts w:ascii="Times New Roman" w:hAnsi="Times New Roman" w:cs="Times New Roman"/>
              </w:rPr>
              <w:t xml:space="preserve">В трудовых договорах работников, работающих на </w:t>
            </w:r>
            <w:r w:rsidRPr="00490652">
              <w:rPr>
                <w:rFonts w:ascii="Times New Roman" w:hAnsi="Times New Roman" w:cs="Times New Roman"/>
              </w:rPr>
              <w:lastRenderedPageBreak/>
              <w:t>условиях неполного рабочего дня, не отражен режим рабочего времени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ст.100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</w:t>
            </w:r>
            <w:r w:rsidRPr="00490652">
              <w:rPr>
                <w:rFonts w:ascii="Times New Roman" w:hAnsi="Times New Roman" w:cs="Times New Roman"/>
              </w:rPr>
              <w:t>Необоснованное установление надбавок работникам за выполнение функций, предусмотренных должностными обязанностями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ст.34 БК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 </w:t>
            </w:r>
            <w:r w:rsidRPr="00490652">
              <w:rPr>
                <w:rFonts w:ascii="Times New Roman" w:hAnsi="Times New Roman" w:cs="Times New Roman"/>
              </w:rPr>
              <w:t>Установлены надбавки за расширение зоны обслуживания и увеличение объема работ без письменного согласия работников и без заключения соглашений сторон с учетом содержания и объема работ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0652">
              <w:rPr>
                <w:rFonts w:ascii="Times New Roman" w:hAnsi="Times New Roman" w:cs="Times New Roman"/>
              </w:rPr>
              <w:t>ст. ч.3 ст.60.2, ч.2 ст.151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490652" w:rsidRDefault="00490652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37. </w:t>
            </w:r>
            <w:r w:rsidR="00F95E1D" w:rsidRPr="00F95E1D">
              <w:rPr>
                <w:rFonts w:ascii="Times New Roman" w:hAnsi="Times New Roman" w:cs="Times New Roman"/>
              </w:rPr>
              <w:t>Табель учета использования рабочего времени заполняется один раз в месяц</w:t>
            </w:r>
            <w:r w:rsidR="00F95E1D">
              <w:rPr>
                <w:rFonts w:ascii="Times New Roman" w:hAnsi="Times New Roman" w:cs="Times New Roman"/>
              </w:rPr>
              <w:t xml:space="preserve"> (</w:t>
            </w:r>
            <w:r w:rsidR="00F95E1D" w:rsidRPr="00F95E1D">
              <w:rPr>
                <w:rFonts w:ascii="Times New Roman" w:hAnsi="Times New Roman" w:cs="Times New Roman"/>
              </w:rPr>
              <w:t>ст.136 ТК РФ, Письма Минтруда России от 03.02.2016 №14-1/10/В-660</w:t>
            </w:r>
            <w:r w:rsidR="00F95E1D">
              <w:rPr>
                <w:rFonts w:ascii="Times New Roman" w:hAnsi="Times New Roman" w:cs="Times New Roman"/>
              </w:rPr>
              <w:t>);</w:t>
            </w:r>
          </w:p>
          <w:p w:rsidR="00F95E1D" w:rsidRDefault="00F95E1D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38. </w:t>
            </w:r>
            <w:r w:rsidRPr="00F95E1D">
              <w:rPr>
                <w:rFonts w:ascii="Times New Roman" w:hAnsi="Times New Roman" w:cs="Times New Roman"/>
              </w:rPr>
              <w:t xml:space="preserve">Табель учета использования рабочего времени не содержит наименование должности ответственного исполнителя, исполнителя, расшифровки подписи ответственного исполнителя, исполнителя, дату составления документа, не заполняется строка «Вид табеля» и показатель «Номер корректировки». Кроме того, исправления в табелях не заверены подписью ответственных лиц  </w:t>
            </w:r>
            <w:r>
              <w:rPr>
                <w:rFonts w:ascii="Times New Roman" w:hAnsi="Times New Roman" w:cs="Times New Roman"/>
              </w:rPr>
              <w:t>(</w:t>
            </w:r>
            <w:r w:rsidRPr="00F95E1D">
              <w:rPr>
                <w:rFonts w:ascii="Times New Roman" w:hAnsi="Times New Roman" w:cs="Times New Roman"/>
              </w:rPr>
              <w:t>п.2, п.7 ст.9 Федерального закона от 06.12.2011 №402-ФЗ «О бухгалтерском учете», Приказ Минфина России от 30.03.2015 №52н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F95E1D" w:rsidRDefault="00F95E1D" w:rsidP="00744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39. </w:t>
            </w:r>
            <w:r w:rsidRPr="00F95E1D">
              <w:rPr>
                <w:rFonts w:ascii="Times New Roman" w:hAnsi="Times New Roman" w:cs="Times New Roman"/>
              </w:rPr>
              <w:t>Графики сменности не утверждены локальным нормативным актом, не согласованы с профсоюзным органом учреждения, время начала и окончания смен не указано, работники не ознакомлены с графиками сменности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95E1D">
              <w:rPr>
                <w:rFonts w:ascii="Times New Roman" w:hAnsi="Times New Roman" w:cs="Times New Roman"/>
              </w:rPr>
              <w:t>ст.103 ТК РФ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44D50" w:rsidRDefault="00F95E1D" w:rsidP="00F9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40. </w:t>
            </w:r>
            <w:r w:rsidRPr="00F95E1D">
              <w:rPr>
                <w:rFonts w:ascii="Times New Roman" w:hAnsi="Times New Roman" w:cs="Times New Roman"/>
              </w:rPr>
              <w:t>В трудовых договорах сторожей закреплен режим работы как нормальная продолжительность рабочего времени (не отражена работа по графику сменности)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95E1D">
              <w:rPr>
                <w:rFonts w:ascii="Times New Roman" w:hAnsi="Times New Roman" w:cs="Times New Roman"/>
              </w:rPr>
              <w:t>ст.57, ст.100 ТК РФ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45" w:type="dxa"/>
          </w:tcPr>
          <w:p w:rsidR="00D348A9" w:rsidRPr="00990ED5" w:rsidRDefault="00AC2A3F" w:rsidP="0073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D348A9" w:rsidRPr="00990ED5" w:rsidRDefault="00AC2A3F" w:rsidP="0073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1" w:type="dxa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D348A9" w:rsidRPr="00990ED5" w:rsidRDefault="00990ED5" w:rsidP="00731088">
            <w:pPr>
              <w:jc w:val="center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-</w:t>
            </w:r>
          </w:p>
        </w:tc>
      </w:tr>
    </w:tbl>
    <w:p w:rsidR="000F6A4C" w:rsidRDefault="000F6A4C" w:rsidP="00990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ED5" w:rsidRPr="000F6A4C" w:rsidRDefault="00990ED5" w:rsidP="00990E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6A4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Сокращения, используемые в тексте: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2332"/>
        <w:gridCol w:w="3511"/>
      </w:tblGrid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Наименование нормативного документа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Краткое наименование нормативного документа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Федеральный закон от 06.12.2011 № 402-ФЗ «О бухгалтерском учете»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Федеральный закон № 402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Трудовой кодекс Российской Федерации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ТК РФ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Постановление Правительства Ярославской области № 465-п от 29.06.2011 «Об оплате </w:t>
            </w:r>
            <w:proofErr w:type="gramStart"/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труда работников учреждений системы образования Ярославской области</w:t>
            </w:r>
            <w:proofErr w:type="gramEnd"/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 xml:space="preserve"> и признании утратившим силу постановления Администрации области от 16.07.2007 № 259-</w:t>
            </w: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Постановление Правительства ЯО № 465-п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Федеральный закон «О контрактной  системе в сфере закупок товаров, работ, услуг для обеспечения государственных и муниципальных нужд» от 05.04.2013 № 44-ФЗ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Закон 44-ФЗ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52н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Минфина РФ от 21 июля 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</w:t>
            </w: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Приказ № 86н</w:t>
            </w:r>
          </w:p>
        </w:tc>
      </w:tr>
      <w:tr w:rsidR="00990ED5" w:rsidRPr="00990ED5" w:rsidTr="00EB72A3">
        <w:tc>
          <w:tcPr>
            <w:tcW w:w="0" w:type="auto"/>
          </w:tcPr>
          <w:p w:rsidR="00990ED5" w:rsidRPr="00990ED5" w:rsidRDefault="00990ED5" w:rsidP="00990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0ED5">
              <w:rPr>
                <w:rFonts w:ascii="Times New Roman" w:hAnsi="Times New Roman" w:cs="Times New Roman"/>
              </w:rPr>
              <w:t>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    </w:r>
          </w:p>
          <w:p w:rsidR="00990ED5" w:rsidRPr="00990ED5" w:rsidRDefault="00990ED5" w:rsidP="00990ED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11" w:type="dxa"/>
          </w:tcPr>
          <w:p w:rsidR="00990ED5" w:rsidRPr="00990ED5" w:rsidRDefault="00990ED5" w:rsidP="00990ED5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0ED5">
              <w:rPr>
                <w:rFonts w:ascii="Times New Roman" w:eastAsia="Times New Roman" w:hAnsi="Times New Roman" w:cs="Times New Roman"/>
                <w:lang w:eastAsia="ar-SA"/>
              </w:rPr>
              <w:t>Инструкция 157н</w:t>
            </w:r>
          </w:p>
        </w:tc>
      </w:tr>
    </w:tbl>
    <w:p w:rsidR="00731088" w:rsidRPr="00731088" w:rsidRDefault="00731088" w:rsidP="007310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1088" w:rsidRPr="00731088" w:rsidSect="00731088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88"/>
    <w:rsid w:val="000F6A4C"/>
    <w:rsid w:val="0016100B"/>
    <w:rsid w:val="0023145C"/>
    <w:rsid w:val="002E2E27"/>
    <w:rsid w:val="00410C7D"/>
    <w:rsid w:val="004416B6"/>
    <w:rsid w:val="00490652"/>
    <w:rsid w:val="007074CC"/>
    <w:rsid w:val="00731088"/>
    <w:rsid w:val="00744D50"/>
    <w:rsid w:val="0080794E"/>
    <w:rsid w:val="00857986"/>
    <w:rsid w:val="00990ED5"/>
    <w:rsid w:val="009D5F8A"/>
    <w:rsid w:val="00AC2A3F"/>
    <w:rsid w:val="00C956E7"/>
    <w:rsid w:val="00CF046E"/>
    <w:rsid w:val="00D348A9"/>
    <w:rsid w:val="00DF0795"/>
    <w:rsid w:val="00E20025"/>
    <w:rsid w:val="00F174F1"/>
    <w:rsid w:val="00F80DA1"/>
    <w:rsid w:val="00F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0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0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0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0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2018-01-11T06:52:00Z</dcterms:created>
  <dcterms:modified xsi:type="dcterms:W3CDTF">2018-01-11T12:29:00Z</dcterms:modified>
</cp:coreProperties>
</file>