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5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1368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реализации Муниципальной программы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6D0EF4" w:rsidRDefault="005A1E7B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6D0EF4">
        <w:rPr>
          <w:rFonts w:ascii="Times New Roman" w:eastAsia="Times New Roman" w:hAnsi="Times New Roman" w:cs="Times New Roman"/>
          <w:sz w:val="26"/>
          <w:szCs w:val="26"/>
        </w:rPr>
        <w:t xml:space="preserve">Создание условий для эффективного управления муниципальными финансами в </w:t>
      </w:r>
      <w:proofErr w:type="gramStart"/>
      <w:r w:rsidR="006D0EF4">
        <w:rPr>
          <w:rFonts w:ascii="Times New Roman" w:eastAsia="Times New Roman" w:hAnsi="Times New Roman" w:cs="Times New Roman"/>
          <w:sz w:val="26"/>
          <w:szCs w:val="26"/>
        </w:rPr>
        <w:t>Гаврилов-Ямском</w:t>
      </w:r>
      <w:proofErr w:type="gramEnd"/>
      <w:r w:rsidR="006D0EF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районе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6D0EF4">
        <w:rPr>
          <w:rFonts w:ascii="Times New Roman" w:eastAsia="Times New Roman" w:hAnsi="Times New Roman" w:cs="Times New Roman"/>
          <w:sz w:val="26"/>
          <w:szCs w:val="26"/>
        </w:rPr>
        <w:t xml:space="preserve"> на 2022-2025 годы </w:t>
      </w:r>
      <w:r w:rsidR="008F16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6D0EF4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13F45">
        <w:rPr>
          <w:rFonts w:ascii="Times New Roman" w:eastAsia="Times New Roman" w:hAnsi="Times New Roman" w:cs="Times New Roman"/>
          <w:sz w:val="26"/>
          <w:szCs w:val="26"/>
        </w:rPr>
        <w:t>3</w:t>
      </w:r>
      <w:r w:rsidR="006D0E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</w:t>
      </w:r>
    </w:p>
    <w:p w:rsidR="008F162A" w:rsidRDefault="008F162A" w:rsidP="00DB6B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ответственн</w:t>
      </w:r>
      <w:r w:rsidR="00DB6BAC"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исполнител</w:t>
      </w:r>
      <w:r w:rsidR="00DB6BAC">
        <w:rPr>
          <w:rFonts w:ascii="Times New Roman" w:eastAsia="Times New Roman" w:hAnsi="Times New Roman" w:cs="Times New Roman"/>
          <w:sz w:val="26"/>
          <w:szCs w:val="26"/>
        </w:rPr>
        <w:t>ь: Управление финансов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Информация о финансировании Муниципальной программы: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="00DB6BAC" w:rsidRPr="00DB6BAC">
        <w:rPr>
          <w:rFonts w:ascii="Times New Roman" w:eastAsia="Times New Roman" w:hAnsi="Times New Roman" w:cs="Times New Roman"/>
          <w:sz w:val="26"/>
          <w:szCs w:val="26"/>
        </w:rPr>
        <w:t>http://www.gavyam.ru/about/management/upr_fin/mcp/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8F162A" w:rsidRDefault="008F162A" w:rsidP="008F162A">
      <w:pPr>
        <w:spacing w:after="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687"/>
        <w:gridCol w:w="709"/>
        <w:gridCol w:w="567"/>
        <w:gridCol w:w="567"/>
        <w:gridCol w:w="1134"/>
        <w:gridCol w:w="1134"/>
        <w:gridCol w:w="850"/>
        <w:gridCol w:w="992"/>
      </w:tblGrid>
      <w:tr w:rsidR="008F162A" w:rsidRPr="000832A6" w:rsidTr="0063103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N</w:t>
            </w:r>
          </w:p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832A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832A6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6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Объем финансирования, руб.</w:t>
            </w:r>
          </w:p>
        </w:tc>
      </w:tr>
      <w:tr w:rsidR="008F162A" w:rsidRPr="000832A6" w:rsidTr="0063103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ФС &lt;1&gt;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БМР &lt;1&gt;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ИИ &lt;1&gt;</w:t>
            </w:r>
          </w:p>
        </w:tc>
      </w:tr>
      <w:tr w:rsidR="008F162A" w:rsidRPr="000832A6" w:rsidTr="0063103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 &lt;2&gt;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</w:tr>
      <w:tr w:rsidR="008F162A" w:rsidRPr="000832A6" w:rsidTr="0063103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F162A" w:rsidRPr="000832A6" w:rsidTr="0063103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083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 xml:space="preserve">Выравнивание уровня бюджетной обеспеченности муниципальных образований </w:t>
            </w:r>
            <w:proofErr w:type="gramStart"/>
            <w:r w:rsidRPr="000832A6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0832A6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083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083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083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083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960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</w:t>
            </w:r>
            <w:r w:rsidR="000832A6">
              <w:rPr>
                <w:rFonts w:ascii="Times New Roman" w:eastAsia="Times New Roman" w:hAnsi="Times New Roman" w:cs="Times New Roman"/>
              </w:rPr>
              <w:t>000</w:t>
            </w:r>
            <w:r w:rsidR="00172E8E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0832A6" w:rsidP="00960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601B4"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</w:rPr>
              <w:t>000</w:t>
            </w:r>
            <w:r w:rsidR="00172E8E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162A" w:rsidRPr="000832A6" w:rsidTr="0063103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631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631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Управления финансов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960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1739600,4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960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1739600,4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162A" w:rsidRPr="000832A6" w:rsidTr="0063103F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960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1960600,4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960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1960600,4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Информация о финансировании подпрограмм Муниципальной программы: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F162A" w:rsidRDefault="008F162A" w:rsidP="008F162A">
      <w:pPr>
        <w:spacing w:after="0"/>
        <w:rPr>
          <w:rFonts w:eastAsiaTheme="minorHAnsi"/>
          <w:lang w:eastAsia="en-US"/>
        </w:rPr>
        <w:sectPr w:rsidR="008F162A">
          <w:pgSz w:w="11905" w:h="16838"/>
          <w:pgMar w:top="1134" w:right="565" w:bottom="1134" w:left="1701" w:header="0" w:footer="0" w:gutter="0"/>
          <w:cols w:space="720"/>
        </w:sect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57"/>
        <w:gridCol w:w="1078"/>
        <w:gridCol w:w="735"/>
        <w:gridCol w:w="735"/>
        <w:gridCol w:w="1003"/>
        <w:gridCol w:w="709"/>
        <w:gridCol w:w="142"/>
        <w:gridCol w:w="850"/>
        <w:gridCol w:w="992"/>
        <w:gridCol w:w="1417"/>
        <w:gridCol w:w="1276"/>
        <w:gridCol w:w="850"/>
        <w:gridCol w:w="851"/>
        <w:gridCol w:w="2409"/>
      </w:tblGrid>
      <w:tr w:rsidR="008F162A" w:rsidTr="00D323E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</w:t>
            </w:r>
          </w:p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задачи/мероприятия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финансирования,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Причина отклонения результата мероприятия и объема финансирования от плана</w:t>
            </w:r>
          </w:p>
        </w:tc>
      </w:tr>
      <w:tr w:rsidR="008F162A" w:rsidTr="00D323E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ФС &lt;1&gt;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БМР &lt;1&gt;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ИИ &lt;1&gt;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F162A" w:rsidTr="00D323E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F162A" w:rsidTr="00D323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8F162A" w:rsidTr="00D323EE">
        <w:tc>
          <w:tcPr>
            <w:tcW w:w="153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7D6A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 xml:space="preserve">Выравнивание уровня бюджетной обеспеченности муниципальных образований </w:t>
            </w:r>
            <w:proofErr w:type="gramStart"/>
            <w:r w:rsidRPr="000832A6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0832A6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</w:tc>
      </w:tr>
      <w:tr w:rsidR="008F162A" w:rsidTr="00D323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7D6A92" w:rsidP="007D6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финансовых возможностей муниципальных образований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7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плана по предоставлению дотации поселениям муниципальног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 района, процентов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7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7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386E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221</w:t>
            </w:r>
            <w:r w:rsidR="0033361C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386E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221</w:t>
            </w:r>
            <w:r w:rsidR="0033361C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162A" w:rsidTr="00D323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7D6A92" w:rsidP="007D6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Перечисление дотации поселениям муниципального района на выравнивание бюджетной обеспеченности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7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плана по предоставлению дотации поселениям муниципального района, процентов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7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7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33361C" w:rsidP="009E2D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E2DD1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33361C" w:rsidP="009E2D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E2DD1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162A" w:rsidTr="00D323EE"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по подпрограмме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33361C" w:rsidP="009E2D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E2DD1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33361C" w:rsidP="009E2D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E2DD1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7BCD" w:rsidTr="00D323EE">
        <w:tc>
          <w:tcPr>
            <w:tcW w:w="153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Управления финансов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</w:tc>
      </w:tr>
      <w:tr w:rsidR="00DD7BCD" w:rsidTr="00D323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CD" w:rsidRDefault="00CE408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Организационно-техническое и нормативно-методическое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обеспечение бюджетного процесса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8B545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Количество органов местного самоуправления </w:t>
            </w:r>
            <w:proofErr w:type="gramStart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района, в которых процессы планирования и исполнения бюджета муниципального района осуществляются с применением веб-технологий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8B545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8B545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9E2DD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1739600,4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9E2DD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1739600,4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7BCD" w:rsidTr="00D323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8B545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ГРБС, охваченных мероприятиями по оценке качества финансового менеджмента, оценке эффективности бюджетных расходов (процентов)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8B545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8B545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194B3F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194B3F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7BCD" w:rsidTr="00D323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8B545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F8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муниципальных служащих, работников муниципальных учреждений, прошедших </w:t>
            </w:r>
            <w:proofErr w:type="gramStart"/>
            <w:r w:rsidRPr="00394F8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обучение по вопросам</w:t>
            </w:r>
            <w:proofErr w:type="gramEnd"/>
            <w:r w:rsidRPr="00394F8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управления финансами (не менее) (человек)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8B545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8B545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194B3F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194B3F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481B" w:rsidTr="00D323EE"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сопровождение автоматизированных информационных систем и программного обеспечения, применяемых в бюджетном процессе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9E2DD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1739600,4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9E2DD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1739600,4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481B" w:rsidTr="00D323EE"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Обновление компьютерной техники и оборудования, </w:t>
            </w:r>
            <w:proofErr w:type="gramStart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используемых</w:t>
            </w:r>
            <w:proofErr w:type="gramEnd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бюджетном процессе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9E2DD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9E2DD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481B" w:rsidTr="00D323EE"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нормативных правовых актов (разработка, доработка, внесение изменений) с учетом требований бюджетного законодательства и направлений бюджетной политики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3A6EF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3A6EF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481B" w:rsidTr="00D323EE"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оценка качества финансового менеджмента ГРБС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3A6EF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3A6EF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49E1" w:rsidTr="00D323EE"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1" w:rsidRPr="00394F87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обучающих семинарах, совещаниях муниципальных служащих, работников муниципальных учреждений по вопросам управления финансами.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1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1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1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1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1" w:rsidRDefault="003A6EF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1" w:rsidRDefault="003A6EF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1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1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1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35C80" w:rsidTr="00D323EE"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80" w:rsidRDefault="00E35C8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GoBack" w:colFirst="5" w:colLast="6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Итого по подпрограмме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0" w:rsidRDefault="00E35C8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0" w:rsidRDefault="00E35C8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0" w:rsidRDefault="00E35C8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0" w:rsidRDefault="00E35C8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0" w:rsidRDefault="00E35C80" w:rsidP="006025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1739600,4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0" w:rsidRDefault="00E35C80" w:rsidP="006025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1739600,4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0" w:rsidRDefault="00E35C8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0" w:rsidRDefault="00E35C8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80" w:rsidRDefault="00E35C8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bookmarkEnd w:id="1"/>
    </w:tbl>
    <w:p w:rsidR="008F162A" w:rsidRDefault="008F162A" w:rsidP="008F162A">
      <w:pPr>
        <w:spacing w:after="0"/>
        <w:rPr>
          <w:rFonts w:eastAsiaTheme="minorHAnsi"/>
          <w:lang w:eastAsia="en-US"/>
        </w:rPr>
        <w:sectPr w:rsidR="008F162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Информация о выполнении целевых показателей Муниципальной программы: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48"/>
        <w:gridCol w:w="1367"/>
        <w:gridCol w:w="1266"/>
        <w:gridCol w:w="1569"/>
        <w:gridCol w:w="1843"/>
      </w:tblGrid>
      <w:tr w:rsidR="008F162A" w:rsidTr="00E0408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целевого показателя Муниципальной программы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Причина отклонения от планового значения</w:t>
            </w:r>
          </w:p>
        </w:tc>
      </w:tr>
      <w:tr w:rsidR="008F162A" w:rsidTr="00E0408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фактическое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162A" w:rsidTr="00E04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F162A" w:rsidTr="00E04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D70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Исполнение утвержденных объемов дотации на выравнивание бюджетной обеспеченности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D70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D70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D70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408B" w:rsidTr="00E04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A274A6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4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Доля главных распорядителей бюджетных средств </w:t>
            </w:r>
            <w:proofErr w:type="gramStart"/>
            <w:r w:rsidRPr="00A274A6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A274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района, по которым проведена оценка качества финансового менеджмента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Default="00E0408B">
            <w:r w:rsidRPr="00DF3208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408B" w:rsidTr="00E04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A274A6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4A6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бюджетных данных в сети интернет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Default="00E0408B">
            <w:r w:rsidRPr="00DF3208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&lt;1&gt; Графа приводится, если данный источник предусмотрен Муниципальной программой.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Список используемых сокращений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БМР - бюджет муниципального района</w:t>
      </w:r>
    </w:p>
    <w:p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ИИ - иные источники</w:t>
      </w:r>
    </w:p>
    <w:p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 - областные средства</w:t>
      </w:r>
    </w:p>
    <w:p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ФС - федеральные средства</w:t>
      </w:r>
    </w:p>
    <w:p w:rsidR="00A02EFA" w:rsidRDefault="00A02EFA"/>
    <w:sectPr w:rsidR="00A0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74"/>
    <w:rsid w:val="000832A6"/>
    <w:rsid w:val="000C4989"/>
    <w:rsid w:val="00172E8E"/>
    <w:rsid w:val="00194B3F"/>
    <w:rsid w:val="00313F45"/>
    <w:rsid w:val="0033361C"/>
    <w:rsid w:val="00386E11"/>
    <w:rsid w:val="003A6EF0"/>
    <w:rsid w:val="004D6C47"/>
    <w:rsid w:val="005A1E7B"/>
    <w:rsid w:val="0063103F"/>
    <w:rsid w:val="006D0EF4"/>
    <w:rsid w:val="006D49E1"/>
    <w:rsid w:val="007D6A92"/>
    <w:rsid w:val="00860674"/>
    <w:rsid w:val="008B545E"/>
    <w:rsid w:val="008F162A"/>
    <w:rsid w:val="008F7DE9"/>
    <w:rsid w:val="009601B4"/>
    <w:rsid w:val="009E2DD1"/>
    <w:rsid w:val="00A02EFA"/>
    <w:rsid w:val="00A274A6"/>
    <w:rsid w:val="00C9481B"/>
    <w:rsid w:val="00CE408E"/>
    <w:rsid w:val="00D323EE"/>
    <w:rsid w:val="00D70BE8"/>
    <w:rsid w:val="00DB53EB"/>
    <w:rsid w:val="00DB6BAC"/>
    <w:rsid w:val="00DD7BCD"/>
    <w:rsid w:val="00E0408B"/>
    <w:rsid w:val="00E3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dcterms:created xsi:type="dcterms:W3CDTF">2023-01-16T08:29:00Z</dcterms:created>
  <dcterms:modified xsi:type="dcterms:W3CDTF">2024-01-17T13:40:00Z</dcterms:modified>
</cp:coreProperties>
</file>