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E8" w:rsidRDefault="003939E8" w:rsidP="005D755F">
      <w:pPr>
        <w:jc w:val="center"/>
      </w:pPr>
    </w:p>
    <w:p w:rsidR="00FB027C" w:rsidRDefault="00FB027C" w:rsidP="005D755F">
      <w:pPr>
        <w:jc w:val="center"/>
      </w:pPr>
    </w:p>
    <w:tbl>
      <w:tblPr>
        <w:tblpPr w:leftFromText="180" w:rightFromText="180" w:horzAnchor="margin" w:tblpY="-225"/>
        <w:tblW w:w="972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09"/>
        <w:gridCol w:w="2051"/>
        <w:gridCol w:w="360"/>
        <w:gridCol w:w="2520"/>
        <w:gridCol w:w="1080"/>
        <w:gridCol w:w="540"/>
        <w:gridCol w:w="1260"/>
      </w:tblGrid>
      <w:tr w:rsidR="003939E8" w:rsidRPr="00BA77F8" w:rsidTr="003939E8">
        <w:trPr>
          <w:trHeight w:val="105"/>
        </w:trPr>
        <w:tc>
          <w:tcPr>
            <w:tcW w:w="4320" w:type="dxa"/>
            <w:gridSpan w:val="3"/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-1"/>
              <w:rPr>
                <w:sz w:val="16"/>
              </w:rPr>
            </w:pPr>
          </w:p>
        </w:tc>
        <w:tc>
          <w:tcPr>
            <w:tcW w:w="2520" w:type="dxa"/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0"/>
              <w:rPr>
                <w:sz w:val="16"/>
              </w:rPr>
            </w:pPr>
          </w:p>
        </w:tc>
        <w:tc>
          <w:tcPr>
            <w:tcW w:w="1080" w:type="dxa"/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1"/>
              <w:rPr>
                <w:sz w:val="16"/>
              </w:rPr>
            </w:pPr>
          </w:p>
        </w:tc>
        <w:tc>
          <w:tcPr>
            <w:tcW w:w="1800" w:type="dxa"/>
            <w:gridSpan w:val="2"/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2"/>
              <w:rPr>
                <w:sz w:val="16"/>
              </w:rPr>
            </w:pPr>
          </w:p>
        </w:tc>
      </w:tr>
      <w:tr w:rsidR="003939E8" w:rsidRPr="001479EA" w:rsidTr="003939E8">
        <w:tc>
          <w:tcPr>
            <w:tcW w:w="9720" w:type="dxa"/>
            <w:gridSpan w:val="7"/>
            <w:shd w:val="clear" w:color="FFFFFF" w:fill="auto"/>
            <w:vAlign w:val="center"/>
          </w:tcPr>
          <w:p w:rsidR="003939E8" w:rsidRPr="003939E8" w:rsidRDefault="003939E8" w:rsidP="003939E8">
            <w:pPr>
              <w:pStyle w:val="1CStyle3"/>
              <w:rPr>
                <w:b w:val="0"/>
                <w:szCs w:val="20"/>
              </w:rPr>
            </w:pPr>
            <w:r w:rsidRPr="003939E8">
              <w:rPr>
                <w:b w:val="0"/>
                <w:szCs w:val="20"/>
              </w:rPr>
              <w:t>ПОЯСНИТЕЛЬНАЯ    ЗАПИСКА</w:t>
            </w:r>
          </w:p>
        </w:tc>
      </w:tr>
      <w:tr w:rsidR="003939E8" w:rsidRPr="00BA77F8" w:rsidTr="003939E8">
        <w:tc>
          <w:tcPr>
            <w:tcW w:w="3960" w:type="dxa"/>
            <w:gridSpan w:val="2"/>
            <w:shd w:val="clear" w:color="FFFFFF" w:fill="auto"/>
            <w:vAlign w:val="bottom"/>
          </w:tcPr>
          <w:p w:rsidR="003939E8" w:rsidRPr="00BA77F8" w:rsidRDefault="003939E8" w:rsidP="003939E8">
            <w:pPr>
              <w:pStyle w:val="1CStyle4"/>
            </w:pPr>
          </w:p>
        </w:tc>
        <w:tc>
          <w:tcPr>
            <w:tcW w:w="4500" w:type="dxa"/>
            <w:gridSpan w:val="4"/>
            <w:shd w:val="clear" w:color="FFFFFF" w:fill="auto"/>
            <w:vAlign w:val="bottom"/>
          </w:tcPr>
          <w:p w:rsidR="003939E8" w:rsidRPr="00BA77F8" w:rsidRDefault="003939E8" w:rsidP="003939E8">
            <w:pPr>
              <w:pStyle w:val="1CStyle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6"/>
            </w:pPr>
            <w:r w:rsidRPr="00BA77F8">
              <w:t>КОДЫ</w:t>
            </w:r>
          </w:p>
        </w:tc>
      </w:tr>
      <w:tr w:rsidR="003939E8" w:rsidRPr="00BA77F8" w:rsidTr="003939E8">
        <w:tc>
          <w:tcPr>
            <w:tcW w:w="3960" w:type="dxa"/>
            <w:gridSpan w:val="2"/>
            <w:shd w:val="clear" w:color="FFFFFF" w:fill="auto"/>
            <w:vAlign w:val="bottom"/>
          </w:tcPr>
          <w:p w:rsidR="003939E8" w:rsidRPr="00BA77F8" w:rsidRDefault="003939E8" w:rsidP="003939E8">
            <w:pPr>
              <w:pStyle w:val="1CStyle4"/>
            </w:pPr>
          </w:p>
        </w:tc>
        <w:tc>
          <w:tcPr>
            <w:tcW w:w="2880" w:type="dxa"/>
            <w:gridSpan w:val="2"/>
            <w:shd w:val="clear" w:color="FFFFFF" w:fill="auto"/>
            <w:vAlign w:val="bottom"/>
          </w:tcPr>
          <w:p w:rsidR="003939E8" w:rsidRPr="00BA77F8" w:rsidRDefault="003939E8" w:rsidP="003939E8">
            <w:pPr>
              <w:pStyle w:val="1CStyle5"/>
            </w:pPr>
          </w:p>
        </w:tc>
        <w:tc>
          <w:tcPr>
            <w:tcW w:w="1620" w:type="dxa"/>
            <w:gridSpan w:val="2"/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7"/>
            </w:pPr>
            <w:r w:rsidRPr="00BA77F8">
              <w:t>Форма по ОКУД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8"/>
            </w:pPr>
            <w:r w:rsidRPr="00BA77F8">
              <w:t>0503160</w:t>
            </w:r>
          </w:p>
        </w:tc>
      </w:tr>
      <w:tr w:rsidR="003939E8" w:rsidRPr="00BA77F8" w:rsidTr="003939E8">
        <w:tc>
          <w:tcPr>
            <w:tcW w:w="3960" w:type="dxa"/>
            <w:gridSpan w:val="2"/>
            <w:shd w:val="clear" w:color="FFFFFF" w:fill="auto"/>
            <w:vAlign w:val="bottom"/>
          </w:tcPr>
          <w:p w:rsidR="003939E8" w:rsidRPr="00BA77F8" w:rsidRDefault="003939E8" w:rsidP="003939E8">
            <w:pPr>
              <w:pStyle w:val="1CStyle4"/>
              <w:jc w:val="left"/>
            </w:pPr>
          </w:p>
        </w:tc>
        <w:tc>
          <w:tcPr>
            <w:tcW w:w="2880" w:type="dxa"/>
            <w:gridSpan w:val="2"/>
            <w:shd w:val="clear" w:color="FFFFFF" w:fill="D5EEFF"/>
            <w:vAlign w:val="bottom"/>
          </w:tcPr>
          <w:p w:rsidR="003939E8" w:rsidRPr="003939E8" w:rsidRDefault="003939E8" w:rsidP="00711248">
            <w:pPr>
              <w:pStyle w:val="1CStyle9"/>
              <w:jc w:val="left"/>
              <w:rPr>
                <w:szCs w:val="16"/>
              </w:rPr>
            </w:pPr>
            <w:r w:rsidRPr="003939E8">
              <w:rPr>
                <w:szCs w:val="16"/>
              </w:rPr>
              <w:t xml:space="preserve">на «01» </w:t>
            </w:r>
            <w:r w:rsidR="00AE412A">
              <w:rPr>
                <w:szCs w:val="16"/>
              </w:rPr>
              <w:t>январ</w:t>
            </w:r>
            <w:r w:rsidR="00644B8C">
              <w:rPr>
                <w:szCs w:val="16"/>
              </w:rPr>
              <w:t>я</w:t>
            </w:r>
            <w:r w:rsidRPr="003939E8">
              <w:rPr>
                <w:szCs w:val="16"/>
              </w:rPr>
              <w:t xml:space="preserve"> 20</w:t>
            </w:r>
            <w:r w:rsidR="00376CA0">
              <w:rPr>
                <w:szCs w:val="16"/>
              </w:rPr>
              <w:t>2</w:t>
            </w:r>
            <w:r w:rsidR="00711248">
              <w:rPr>
                <w:szCs w:val="16"/>
              </w:rPr>
              <w:t>2</w:t>
            </w:r>
            <w:r w:rsidRPr="003939E8">
              <w:rPr>
                <w:szCs w:val="16"/>
              </w:rPr>
              <w:t xml:space="preserve"> г.</w:t>
            </w:r>
          </w:p>
        </w:tc>
        <w:tc>
          <w:tcPr>
            <w:tcW w:w="1620" w:type="dxa"/>
            <w:gridSpan w:val="2"/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7"/>
            </w:pPr>
            <w:r w:rsidRPr="00BA77F8"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3939E8" w:rsidRPr="00BA77F8" w:rsidRDefault="003939E8" w:rsidP="00711248">
            <w:pPr>
              <w:pStyle w:val="1CStyle10"/>
            </w:pPr>
            <w:r w:rsidRPr="00BA77F8">
              <w:t>01.</w:t>
            </w:r>
            <w:r w:rsidR="00AE412A">
              <w:t>0</w:t>
            </w:r>
            <w:r w:rsidR="00644B8C">
              <w:t>1</w:t>
            </w:r>
            <w:r w:rsidRPr="00BA77F8">
              <w:t>.20</w:t>
            </w:r>
            <w:r w:rsidR="00376CA0">
              <w:t>2</w:t>
            </w:r>
            <w:r w:rsidR="00711248">
              <w:t>2</w:t>
            </w:r>
          </w:p>
        </w:tc>
      </w:tr>
      <w:tr w:rsidR="003939E8" w:rsidRPr="00BA77F8" w:rsidTr="003939E8">
        <w:tc>
          <w:tcPr>
            <w:tcW w:w="3960" w:type="dxa"/>
            <w:gridSpan w:val="2"/>
            <w:vMerge w:val="restart"/>
            <w:shd w:val="clear" w:color="FFFFFF" w:fill="auto"/>
            <w:vAlign w:val="bottom"/>
          </w:tcPr>
          <w:p w:rsidR="003939E8" w:rsidRPr="00BA77F8" w:rsidRDefault="003939E8" w:rsidP="003939E8">
            <w:pPr>
              <w:pStyle w:val="1CStyle11"/>
              <w:jc w:val="left"/>
            </w:pPr>
            <w:r w:rsidRPr="00BA77F8">
              <w:t>Главный распорядитель, распорядитель, получ</w:t>
            </w:r>
            <w:r w:rsidRPr="00BA77F8">
              <w:t>а</w:t>
            </w:r>
            <w:r w:rsidRPr="00BA77F8">
              <w:t>тель бюджетных средств, главный администратор, администратор доходов бюджета,  главный админ</w:t>
            </w:r>
            <w:r w:rsidRPr="00BA77F8">
              <w:t>и</w:t>
            </w:r>
            <w:r w:rsidRPr="00BA77F8">
              <w:t>стратор, администратор источников финансиров</w:t>
            </w:r>
            <w:r w:rsidRPr="00BA77F8">
              <w:t>а</w:t>
            </w:r>
            <w:r w:rsidRPr="00BA77F8">
              <w:t>ния дефицита бюджета</w:t>
            </w:r>
          </w:p>
        </w:tc>
        <w:tc>
          <w:tcPr>
            <w:tcW w:w="2880" w:type="dxa"/>
            <w:gridSpan w:val="2"/>
            <w:vMerge w:val="restart"/>
            <w:shd w:val="clear" w:color="FFFFFF" w:fill="D5EEFF"/>
            <w:vAlign w:val="bottom"/>
          </w:tcPr>
          <w:p w:rsidR="003939E8" w:rsidRPr="003939E8" w:rsidRDefault="003939E8" w:rsidP="003939E8">
            <w:pPr>
              <w:pStyle w:val="1CStyle12"/>
              <w:jc w:val="left"/>
              <w:rPr>
                <w:szCs w:val="16"/>
              </w:rPr>
            </w:pPr>
            <w:r w:rsidRPr="003939E8">
              <w:rPr>
                <w:szCs w:val="16"/>
              </w:rPr>
              <w:t>Управление культуры, туризма, спо</w:t>
            </w:r>
            <w:r w:rsidRPr="003939E8">
              <w:rPr>
                <w:szCs w:val="16"/>
              </w:rPr>
              <w:t>р</w:t>
            </w:r>
            <w:r w:rsidRPr="003939E8">
              <w:rPr>
                <w:szCs w:val="16"/>
              </w:rPr>
              <w:t>та и молодежной политики Админис</w:t>
            </w:r>
            <w:r w:rsidRPr="003939E8">
              <w:rPr>
                <w:szCs w:val="16"/>
              </w:rPr>
              <w:t>т</w:t>
            </w:r>
            <w:r w:rsidRPr="003939E8">
              <w:rPr>
                <w:szCs w:val="16"/>
              </w:rPr>
              <w:t>рации Гаврилов - Ямского муниц</w:t>
            </w:r>
            <w:r w:rsidRPr="003939E8">
              <w:rPr>
                <w:szCs w:val="16"/>
              </w:rPr>
              <w:t>и</w:t>
            </w:r>
            <w:r w:rsidRPr="003939E8">
              <w:rPr>
                <w:szCs w:val="16"/>
              </w:rPr>
              <w:t>пального района</w:t>
            </w:r>
          </w:p>
        </w:tc>
        <w:tc>
          <w:tcPr>
            <w:tcW w:w="1620" w:type="dxa"/>
            <w:gridSpan w:val="2"/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13"/>
            </w:pPr>
            <w:r w:rsidRPr="00BA77F8">
              <w:t>по ОКПО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14"/>
            </w:pPr>
            <w:r w:rsidRPr="00BA77F8">
              <w:t>64781242</w:t>
            </w:r>
          </w:p>
        </w:tc>
      </w:tr>
      <w:tr w:rsidR="003939E8" w:rsidRPr="00BA77F8" w:rsidTr="003939E8">
        <w:tc>
          <w:tcPr>
            <w:tcW w:w="3960" w:type="dxa"/>
            <w:gridSpan w:val="2"/>
            <w:vMerge/>
            <w:shd w:val="clear" w:color="FFFFFF" w:fill="auto"/>
            <w:vAlign w:val="bottom"/>
          </w:tcPr>
          <w:p w:rsidR="003939E8" w:rsidRPr="00BA77F8" w:rsidRDefault="003939E8" w:rsidP="003939E8">
            <w:pPr>
              <w:pStyle w:val="1CStyle11"/>
              <w:jc w:val="left"/>
            </w:pPr>
          </w:p>
        </w:tc>
        <w:tc>
          <w:tcPr>
            <w:tcW w:w="2880" w:type="dxa"/>
            <w:gridSpan w:val="2"/>
            <w:vMerge/>
            <w:tcBorders>
              <w:bottom w:val="single" w:sz="4" w:space="0" w:color="auto"/>
            </w:tcBorders>
            <w:shd w:val="clear" w:color="FFFFFF" w:fill="D5EEFF"/>
            <w:vAlign w:val="bottom"/>
          </w:tcPr>
          <w:p w:rsidR="003939E8" w:rsidRPr="003939E8" w:rsidRDefault="003939E8" w:rsidP="003939E8">
            <w:pPr>
              <w:pStyle w:val="1CStyle12"/>
              <w:ind w:right="193"/>
              <w:jc w:val="left"/>
              <w:rPr>
                <w:szCs w:val="16"/>
              </w:rPr>
            </w:pPr>
          </w:p>
        </w:tc>
        <w:tc>
          <w:tcPr>
            <w:tcW w:w="1620" w:type="dxa"/>
            <w:gridSpan w:val="2"/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15"/>
            </w:pPr>
            <w:r w:rsidRPr="00BA77F8">
              <w:t>Глава по БК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14"/>
            </w:pPr>
            <w:r w:rsidRPr="00BA77F8">
              <w:t>876</w:t>
            </w:r>
          </w:p>
        </w:tc>
      </w:tr>
      <w:tr w:rsidR="003939E8" w:rsidRPr="00BA77F8" w:rsidTr="003939E8">
        <w:tc>
          <w:tcPr>
            <w:tcW w:w="3960" w:type="dxa"/>
            <w:gridSpan w:val="2"/>
            <w:shd w:val="clear" w:color="FFFFFF" w:fill="auto"/>
            <w:vAlign w:val="bottom"/>
          </w:tcPr>
          <w:p w:rsidR="003939E8" w:rsidRPr="00BA77F8" w:rsidRDefault="003939E8" w:rsidP="003939E8">
            <w:pPr>
              <w:pStyle w:val="1CStyle16"/>
              <w:jc w:val="left"/>
            </w:pPr>
            <w:r w:rsidRPr="00BA77F8">
              <w:t>Наименование бюджета (публично-правового обр</w:t>
            </w:r>
            <w:r w:rsidRPr="00BA77F8">
              <w:t>а</w:t>
            </w:r>
            <w:r w:rsidRPr="00BA77F8">
              <w:t>зования)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3939E8" w:rsidRPr="003939E8" w:rsidRDefault="003939E8" w:rsidP="003939E8">
            <w:pPr>
              <w:pStyle w:val="1CStyle17"/>
              <w:jc w:val="left"/>
              <w:rPr>
                <w:szCs w:val="16"/>
              </w:rPr>
            </w:pPr>
            <w:r w:rsidRPr="003939E8">
              <w:rPr>
                <w:szCs w:val="16"/>
              </w:rPr>
              <w:t>бюджет Гаврилов - Ямского муниц</w:t>
            </w:r>
            <w:r w:rsidRPr="003939E8">
              <w:rPr>
                <w:szCs w:val="16"/>
              </w:rPr>
              <w:t>и</w:t>
            </w:r>
            <w:r w:rsidRPr="003939E8">
              <w:rPr>
                <w:szCs w:val="16"/>
              </w:rPr>
              <w:t>пального района</w:t>
            </w:r>
          </w:p>
        </w:tc>
        <w:tc>
          <w:tcPr>
            <w:tcW w:w="1620" w:type="dxa"/>
            <w:gridSpan w:val="2"/>
            <w:shd w:val="clear" w:color="FFFFFF" w:fill="auto"/>
            <w:vAlign w:val="center"/>
          </w:tcPr>
          <w:p w:rsidR="003939E8" w:rsidRPr="00BA77F8" w:rsidRDefault="003939E8" w:rsidP="0076099F">
            <w:pPr>
              <w:pStyle w:val="1CStyle13"/>
            </w:pPr>
            <w:r w:rsidRPr="00BA77F8">
              <w:t>по ОКТ</w:t>
            </w:r>
            <w:r w:rsidR="0076099F">
              <w:t>М</w:t>
            </w:r>
            <w:r w:rsidRPr="00BA77F8">
              <w:t>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3939E8" w:rsidRPr="00BA77F8" w:rsidRDefault="003939E8" w:rsidP="0076099F">
            <w:pPr>
              <w:pStyle w:val="1CStyle18"/>
            </w:pPr>
            <w:r>
              <w:t>78</w:t>
            </w:r>
            <w:r w:rsidR="0076099F">
              <w:t>612000</w:t>
            </w:r>
          </w:p>
        </w:tc>
      </w:tr>
      <w:tr w:rsidR="003939E8" w:rsidRPr="00BA77F8" w:rsidTr="003939E8">
        <w:tc>
          <w:tcPr>
            <w:tcW w:w="3960" w:type="dxa"/>
            <w:gridSpan w:val="2"/>
            <w:shd w:val="clear" w:color="FFFFFF" w:fill="auto"/>
            <w:vAlign w:val="bottom"/>
          </w:tcPr>
          <w:p w:rsidR="003939E8" w:rsidRPr="00BA77F8" w:rsidRDefault="003939E8" w:rsidP="003939E8">
            <w:pPr>
              <w:pStyle w:val="1CStyle4"/>
              <w:jc w:val="left"/>
            </w:pPr>
            <w:r w:rsidRPr="00BA77F8">
              <w:t>Периодичность: квартальная, годовая</w:t>
            </w:r>
          </w:p>
        </w:tc>
        <w:tc>
          <w:tcPr>
            <w:tcW w:w="2880" w:type="dxa"/>
            <w:gridSpan w:val="2"/>
            <w:shd w:val="clear" w:color="FFFFFF" w:fill="auto"/>
            <w:vAlign w:val="bottom"/>
          </w:tcPr>
          <w:p w:rsidR="003939E8" w:rsidRPr="003939E8" w:rsidRDefault="003939E8" w:rsidP="003939E8">
            <w:pPr>
              <w:pStyle w:val="1CStyle19"/>
              <w:rPr>
                <w:szCs w:val="16"/>
              </w:rPr>
            </w:pPr>
          </w:p>
        </w:tc>
        <w:tc>
          <w:tcPr>
            <w:tcW w:w="1620" w:type="dxa"/>
            <w:gridSpan w:val="2"/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2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21"/>
            </w:pPr>
          </w:p>
        </w:tc>
      </w:tr>
      <w:tr w:rsidR="003939E8" w:rsidRPr="00BA77F8" w:rsidTr="003939E8">
        <w:tc>
          <w:tcPr>
            <w:tcW w:w="1909" w:type="dxa"/>
            <w:shd w:val="clear" w:color="FFFFFF" w:fill="auto"/>
            <w:vAlign w:val="bottom"/>
          </w:tcPr>
          <w:p w:rsidR="003939E8" w:rsidRPr="00BA77F8" w:rsidRDefault="003939E8" w:rsidP="003939E8">
            <w:pPr>
              <w:pStyle w:val="1CStyle22"/>
              <w:jc w:val="left"/>
            </w:pPr>
            <w:r w:rsidRPr="00BA77F8">
              <w:t>Единица измерения:</w:t>
            </w:r>
          </w:p>
        </w:tc>
        <w:tc>
          <w:tcPr>
            <w:tcW w:w="2051" w:type="dxa"/>
            <w:shd w:val="clear" w:color="FFFFFF" w:fill="D5EEFF"/>
            <w:vAlign w:val="bottom"/>
          </w:tcPr>
          <w:p w:rsidR="003939E8" w:rsidRPr="00BA77F8" w:rsidRDefault="003939E8" w:rsidP="003939E8">
            <w:pPr>
              <w:pStyle w:val="1CStyle23"/>
              <w:jc w:val="left"/>
            </w:pPr>
            <w:r w:rsidRPr="00BA77F8">
              <w:t>руб.</w:t>
            </w:r>
          </w:p>
        </w:tc>
        <w:tc>
          <w:tcPr>
            <w:tcW w:w="2880" w:type="dxa"/>
            <w:gridSpan w:val="2"/>
            <w:shd w:val="clear" w:color="FFFFFF" w:fill="auto"/>
            <w:vAlign w:val="bottom"/>
          </w:tcPr>
          <w:p w:rsidR="003939E8" w:rsidRPr="00BA77F8" w:rsidRDefault="003939E8" w:rsidP="003939E8">
            <w:pPr>
              <w:pStyle w:val="1CStyle24"/>
              <w:jc w:val="left"/>
            </w:pPr>
          </w:p>
        </w:tc>
        <w:tc>
          <w:tcPr>
            <w:tcW w:w="1620" w:type="dxa"/>
            <w:gridSpan w:val="2"/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7"/>
            </w:pPr>
            <w:r w:rsidRPr="00BA77F8">
              <w:t>по ОКЕИ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3939E8" w:rsidRPr="00BA77F8" w:rsidRDefault="003939E8" w:rsidP="003939E8">
            <w:pPr>
              <w:pStyle w:val="1CStyle25"/>
            </w:pPr>
            <w:r w:rsidRPr="00BA77F8">
              <w:t>383</w:t>
            </w:r>
          </w:p>
        </w:tc>
      </w:tr>
      <w:tr w:rsidR="003939E8" w:rsidRPr="00BA77F8" w:rsidTr="003939E8">
        <w:tc>
          <w:tcPr>
            <w:tcW w:w="9720" w:type="dxa"/>
            <w:gridSpan w:val="7"/>
            <w:shd w:val="clear" w:color="FFFFFF" w:fill="auto"/>
            <w:vAlign w:val="bottom"/>
          </w:tcPr>
          <w:p w:rsidR="003939E8" w:rsidRPr="00BA77F8" w:rsidRDefault="003939E8" w:rsidP="003939E8">
            <w:pPr>
              <w:rPr>
                <w:rFonts w:ascii="Arial" w:hAnsi="Arial"/>
                <w:sz w:val="16"/>
              </w:rPr>
            </w:pPr>
          </w:p>
        </w:tc>
      </w:tr>
    </w:tbl>
    <w:p w:rsidR="00A269F7" w:rsidRPr="00B2244A" w:rsidRDefault="00233A09" w:rsidP="009F2B05">
      <w:pPr>
        <w:ind w:firstLine="567"/>
        <w:jc w:val="both"/>
        <w:rPr>
          <w:sz w:val="22"/>
          <w:szCs w:val="22"/>
        </w:rPr>
      </w:pPr>
      <w:r w:rsidRPr="00B2244A">
        <w:rPr>
          <w:sz w:val="22"/>
          <w:szCs w:val="22"/>
        </w:rPr>
        <w:t>Управлени</w:t>
      </w:r>
      <w:r w:rsidR="0031364A" w:rsidRPr="00B2244A">
        <w:rPr>
          <w:sz w:val="22"/>
          <w:szCs w:val="22"/>
        </w:rPr>
        <w:t>е</w:t>
      </w:r>
      <w:r w:rsidRPr="00B2244A">
        <w:rPr>
          <w:sz w:val="22"/>
          <w:szCs w:val="22"/>
        </w:rPr>
        <w:t xml:space="preserve"> культуры, туризма, </w:t>
      </w:r>
      <w:r w:rsidR="00B57829" w:rsidRPr="00B2244A">
        <w:rPr>
          <w:sz w:val="22"/>
          <w:szCs w:val="22"/>
        </w:rPr>
        <w:t>с</w:t>
      </w:r>
      <w:r w:rsidRPr="00B2244A">
        <w:rPr>
          <w:sz w:val="22"/>
          <w:szCs w:val="22"/>
        </w:rPr>
        <w:t xml:space="preserve">порта и молодежной политики Администрации Гаврилов-Ямского муниципального района(сокращенное название </w:t>
      </w:r>
      <w:r w:rsidR="005D755F" w:rsidRPr="00B2244A">
        <w:rPr>
          <w:sz w:val="22"/>
          <w:szCs w:val="22"/>
        </w:rPr>
        <w:t>Управление КТС и МП</w:t>
      </w:r>
      <w:r w:rsidRPr="00B2244A">
        <w:rPr>
          <w:sz w:val="22"/>
          <w:szCs w:val="22"/>
        </w:rPr>
        <w:t>)</w:t>
      </w:r>
      <w:r w:rsidR="005D755F" w:rsidRPr="00B2244A">
        <w:rPr>
          <w:sz w:val="22"/>
          <w:szCs w:val="22"/>
        </w:rPr>
        <w:t xml:space="preserve"> является </w:t>
      </w:r>
      <w:r w:rsidR="005D755F" w:rsidRPr="00B2244A">
        <w:rPr>
          <w:i/>
          <w:sz w:val="22"/>
          <w:szCs w:val="22"/>
        </w:rPr>
        <w:t>структу</w:t>
      </w:r>
      <w:r w:rsidR="005D755F" w:rsidRPr="00B2244A">
        <w:rPr>
          <w:i/>
          <w:sz w:val="22"/>
          <w:szCs w:val="22"/>
        </w:rPr>
        <w:t>р</w:t>
      </w:r>
      <w:r w:rsidR="005D755F" w:rsidRPr="00B2244A">
        <w:rPr>
          <w:i/>
          <w:sz w:val="22"/>
          <w:szCs w:val="22"/>
        </w:rPr>
        <w:t>ным подразделениемАдминистрации Гаврилов-Ямского муниципального района</w:t>
      </w:r>
      <w:r w:rsidR="005D755F" w:rsidRPr="00B2244A">
        <w:rPr>
          <w:sz w:val="22"/>
          <w:szCs w:val="22"/>
        </w:rPr>
        <w:t>, осуществляющим полномочия Администрации Гаврилов-Ямского муниципального района по решению вопросов местн</w:t>
      </w:r>
      <w:r w:rsidR="005D755F" w:rsidRPr="00B2244A">
        <w:rPr>
          <w:sz w:val="22"/>
          <w:szCs w:val="22"/>
        </w:rPr>
        <w:t>о</w:t>
      </w:r>
      <w:r w:rsidR="005D755F" w:rsidRPr="00B2244A">
        <w:rPr>
          <w:sz w:val="22"/>
          <w:szCs w:val="22"/>
        </w:rPr>
        <w:t>го значения в области культуры, туризма, спорта и</w:t>
      </w:r>
      <w:r w:rsidR="003939E8" w:rsidRPr="00B2244A">
        <w:rPr>
          <w:sz w:val="22"/>
          <w:szCs w:val="22"/>
        </w:rPr>
        <w:t xml:space="preserve"> молодежной политики</w:t>
      </w:r>
      <w:r w:rsidR="00A269F7" w:rsidRPr="00B2244A">
        <w:rPr>
          <w:sz w:val="22"/>
          <w:szCs w:val="22"/>
        </w:rPr>
        <w:t>.</w:t>
      </w:r>
    </w:p>
    <w:p w:rsidR="00A269F7" w:rsidRPr="00B2244A" w:rsidRDefault="00A269F7" w:rsidP="009F2B05">
      <w:pPr>
        <w:ind w:firstLine="567"/>
        <w:jc w:val="both"/>
        <w:rPr>
          <w:sz w:val="22"/>
          <w:szCs w:val="22"/>
        </w:rPr>
      </w:pPr>
      <w:r w:rsidRPr="00B2244A">
        <w:rPr>
          <w:sz w:val="22"/>
          <w:szCs w:val="22"/>
        </w:rPr>
        <w:t>Управление в своей деятельности руководствуется Конституцией РФ, Федеральными законами и иными нормативными правовыми актами РФ, законами и иными нормативными правовыми актами Ярославской области,Уставом Гаврилов-Ямского муниципального района, решениями Собрания пре</w:t>
      </w:r>
      <w:r w:rsidRPr="00B2244A">
        <w:rPr>
          <w:sz w:val="22"/>
          <w:szCs w:val="22"/>
        </w:rPr>
        <w:t>д</w:t>
      </w:r>
      <w:r w:rsidRPr="00B2244A">
        <w:rPr>
          <w:sz w:val="22"/>
          <w:szCs w:val="22"/>
        </w:rPr>
        <w:t>ставителей Гаврилов-Ямского муниципального района, постановлениями Администрации Гаврилов-Ямского муниципального района, Положением об Управлении.</w:t>
      </w:r>
    </w:p>
    <w:p w:rsidR="00A269F7" w:rsidRPr="00B2244A" w:rsidRDefault="00A269F7" w:rsidP="009F2B05">
      <w:pPr>
        <w:ind w:firstLine="567"/>
        <w:jc w:val="both"/>
        <w:rPr>
          <w:sz w:val="22"/>
          <w:szCs w:val="22"/>
        </w:rPr>
      </w:pPr>
      <w:r w:rsidRPr="00B2244A">
        <w:rPr>
          <w:sz w:val="22"/>
          <w:szCs w:val="22"/>
        </w:rPr>
        <w:t>Управление осуществляет свою деятельность во взаимодействии со структурными подраздел</w:t>
      </w:r>
      <w:r w:rsidRPr="00B2244A">
        <w:rPr>
          <w:sz w:val="22"/>
          <w:szCs w:val="22"/>
        </w:rPr>
        <w:t>е</w:t>
      </w:r>
      <w:r w:rsidRPr="00B2244A">
        <w:rPr>
          <w:sz w:val="22"/>
          <w:szCs w:val="22"/>
        </w:rPr>
        <w:t>н</w:t>
      </w:r>
      <w:r w:rsidR="00AE528C" w:rsidRPr="00B2244A">
        <w:rPr>
          <w:sz w:val="22"/>
          <w:szCs w:val="22"/>
        </w:rPr>
        <w:t>и</w:t>
      </w:r>
      <w:r w:rsidRPr="00B2244A">
        <w:rPr>
          <w:sz w:val="22"/>
          <w:szCs w:val="22"/>
        </w:rPr>
        <w:t xml:space="preserve">ями Администрации муниципального </w:t>
      </w:r>
      <w:proofErr w:type="spellStart"/>
      <w:r w:rsidRPr="00B2244A">
        <w:rPr>
          <w:sz w:val="22"/>
          <w:szCs w:val="22"/>
        </w:rPr>
        <w:t>района,ведомственными</w:t>
      </w:r>
      <w:proofErr w:type="spellEnd"/>
      <w:r w:rsidRPr="00B2244A">
        <w:rPr>
          <w:sz w:val="22"/>
          <w:szCs w:val="22"/>
        </w:rPr>
        <w:t xml:space="preserve"> Департаментами Ярославской </w:t>
      </w:r>
      <w:proofErr w:type="spellStart"/>
      <w:r w:rsidRPr="00B2244A">
        <w:rPr>
          <w:sz w:val="22"/>
          <w:szCs w:val="22"/>
        </w:rPr>
        <w:t>обла</w:t>
      </w:r>
      <w:r w:rsidRPr="00B2244A">
        <w:rPr>
          <w:sz w:val="22"/>
          <w:szCs w:val="22"/>
        </w:rPr>
        <w:t>с</w:t>
      </w:r>
      <w:r w:rsidRPr="00B2244A">
        <w:rPr>
          <w:sz w:val="22"/>
          <w:szCs w:val="22"/>
        </w:rPr>
        <w:t>ти,организациями</w:t>
      </w:r>
      <w:proofErr w:type="spellEnd"/>
      <w:r w:rsidRPr="00B2244A">
        <w:rPr>
          <w:sz w:val="22"/>
          <w:szCs w:val="22"/>
        </w:rPr>
        <w:t xml:space="preserve"> и общественными объединениями</w:t>
      </w:r>
      <w:r w:rsidR="00AE528C" w:rsidRPr="00B2244A">
        <w:rPr>
          <w:sz w:val="22"/>
          <w:szCs w:val="22"/>
        </w:rPr>
        <w:t>.</w:t>
      </w:r>
    </w:p>
    <w:p w:rsidR="00AE528C" w:rsidRPr="00B2244A" w:rsidRDefault="00AE528C" w:rsidP="009F2B05">
      <w:pPr>
        <w:ind w:firstLine="567"/>
        <w:jc w:val="both"/>
        <w:rPr>
          <w:sz w:val="22"/>
          <w:szCs w:val="22"/>
        </w:rPr>
      </w:pPr>
      <w:r w:rsidRPr="00B2244A">
        <w:rPr>
          <w:sz w:val="22"/>
          <w:szCs w:val="22"/>
        </w:rPr>
        <w:t>Управление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лица, имеет самостоятельный баланс, бюджетные и иные счета в учреждениях банков и органах казначейс</w:t>
      </w:r>
      <w:r w:rsidRPr="00B2244A">
        <w:rPr>
          <w:sz w:val="22"/>
          <w:szCs w:val="22"/>
        </w:rPr>
        <w:t>т</w:t>
      </w:r>
      <w:r w:rsidRPr="00B2244A">
        <w:rPr>
          <w:sz w:val="22"/>
          <w:szCs w:val="22"/>
        </w:rPr>
        <w:t xml:space="preserve">ва, имеет печать со своим наименованием, а </w:t>
      </w:r>
      <w:r w:rsidR="0001481B" w:rsidRPr="00B2244A">
        <w:rPr>
          <w:sz w:val="22"/>
          <w:szCs w:val="22"/>
        </w:rPr>
        <w:t>также</w:t>
      </w:r>
      <w:r w:rsidRPr="00B2244A">
        <w:rPr>
          <w:sz w:val="22"/>
          <w:szCs w:val="22"/>
        </w:rPr>
        <w:t xml:space="preserve"> соответствующие штампы и бланки, иные реквиз</w:t>
      </w:r>
      <w:r w:rsidRPr="00B2244A">
        <w:rPr>
          <w:sz w:val="22"/>
          <w:szCs w:val="22"/>
        </w:rPr>
        <w:t>и</w:t>
      </w:r>
      <w:r w:rsidRPr="00B2244A">
        <w:rPr>
          <w:sz w:val="22"/>
          <w:szCs w:val="22"/>
        </w:rPr>
        <w:t>ты.</w:t>
      </w:r>
    </w:p>
    <w:p w:rsidR="00AE528C" w:rsidRPr="00B2244A" w:rsidRDefault="005D755F" w:rsidP="009F2B05">
      <w:pPr>
        <w:ind w:firstLine="567"/>
        <w:jc w:val="both"/>
        <w:rPr>
          <w:sz w:val="22"/>
          <w:szCs w:val="22"/>
        </w:rPr>
      </w:pPr>
      <w:r w:rsidRPr="00B2244A">
        <w:rPr>
          <w:sz w:val="22"/>
          <w:szCs w:val="22"/>
        </w:rPr>
        <w:t xml:space="preserve"> Финансирование расходов на содержание Управления осуществляется за счет средств, пред</w:t>
      </w:r>
      <w:r w:rsidRPr="00B2244A">
        <w:rPr>
          <w:sz w:val="22"/>
          <w:szCs w:val="22"/>
        </w:rPr>
        <w:t>у</w:t>
      </w:r>
      <w:r w:rsidRPr="00B2244A">
        <w:rPr>
          <w:sz w:val="22"/>
          <w:szCs w:val="22"/>
        </w:rPr>
        <w:t>смотренных в бюджете Гаврилов-Ямского муниципального района. Имущество, необходимое для ос</w:t>
      </w:r>
      <w:r w:rsidRPr="00B2244A">
        <w:rPr>
          <w:sz w:val="22"/>
          <w:szCs w:val="22"/>
        </w:rPr>
        <w:t>у</w:t>
      </w:r>
      <w:r w:rsidRPr="00B2244A">
        <w:rPr>
          <w:sz w:val="22"/>
          <w:szCs w:val="22"/>
        </w:rPr>
        <w:t>ществления деятельности, передается Управлени</w:t>
      </w:r>
      <w:r w:rsidR="00AE528C" w:rsidRPr="00B2244A">
        <w:rPr>
          <w:sz w:val="22"/>
          <w:szCs w:val="22"/>
        </w:rPr>
        <w:t xml:space="preserve">юкомитетом </w:t>
      </w:r>
      <w:r w:rsidR="00547BD6" w:rsidRPr="00B2244A">
        <w:rPr>
          <w:sz w:val="22"/>
          <w:szCs w:val="22"/>
        </w:rPr>
        <w:t xml:space="preserve">по </w:t>
      </w:r>
      <w:r w:rsidR="0001481B" w:rsidRPr="00B2244A">
        <w:rPr>
          <w:sz w:val="22"/>
          <w:szCs w:val="22"/>
        </w:rPr>
        <w:t>управлению АГИЗО</w:t>
      </w:r>
      <w:r w:rsidRPr="00B2244A">
        <w:rPr>
          <w:sz w:val="22"/>
          <w:szCs w:val="22"/>
        </w:rPr>
        <w:t xml:space="preserve"> Администрации Гаврилов-Ямского муниципального района в оперативное управление.</w:t>
      </w:r>
    </w:p>
    <w:p w:rsidR="00AE528C" w:rsidRPr="00B2244A" w:rsidRDefault="007450D3" w:rsidP="009F2B05">
      <w:pPr>
        <w:ind w:firstLine="567"/>
        <w:jc w:val="both"/>
        <w:rPr>
          <w:sz w:val="22"/>
          <w:szCs w:val="22"/>
        </w:rPr>
      </w:pPr>
      <w:r w:rsidRPr="00B2244A">
        <w:rPr>
          <w:sz w:val="22"/>
          <w:szCs w:val="22"/>
        </w:rPr>
        <w:t xml:space="preserve"> Управление КТС и МП </w:t>
      </w:r>
      <w:r w:rsidR="00AE528C" w:rsidRPr="00B2244A">
        <w:rPr>
          <w:sz w:val="22"/>
          <w:szCs w:val="22"/>
        </w:rPr>
        <w:t>непосредственно подчиняется заместителю Главы Администрации Га</w:t>
      </w:r>
      <w:r w:rsidR="00AE528C" w:rsidRPr="00B2244A">
        <w:rPr>
          <w:sz w:val="22"/>
          <w:szCs w:val="22"/>
        </w:rPr>
        <w:t>в</w:t>
      </w:r>
      <w:r w:rsidR="00AE528C" w:rsidRPr="00B2244A">
        <w:rPr>
          <w:sz w:val="22"/>
          <w:szCs w:val="22"/>
        </w:rPr>
        <w:t>рилов-Ямского муниципального района(по вопросам социальной политики).</w:t>
      </w:r>
    </w:p>
    <w:p w:rsidR="00171FD7" w:rsidRPr="00B2244A" w:rsidRDefault="00AE528C" w:rsidP="009F2B05">
      <w:pPr>
        <w:ind w:firstLine="567"/>
        <w:jc w:val="both"/>
        <w:rPr>
          <w:sz w:val="22"/>
          <w:szCs w:val="22"/>
        </w:rPr>
      </w:pPr>
      <w:r w:rsidRPr="00B2244A">
        <w:rPr>
          <w:sz w:val="22"/>
          <w:szCs w:val="22"/>
        </w:rPr>
        <w:t>В</w:t>
      </w:r>
      <w:r w:rsidR="007450D3" w:rsidRPr="00B2244A">
        <w:rPr>
          <w:sz w:val="22"/>
          <w:szCs w:val="22"/>
        </w:rPr>
        <w:t xml:space="preserve">озглавляет </w:t>
      </w:r>
      <w:r w:rsidRPr="00B2244A">
        <w:rPr>
          <w:sz w:val="22"/>
          <w:szCs w:val="22"/>
        </w:rPr>
        <w:t xml:space="preserve">Управление КТС и МП </w:t>
      </w:r>
      <w:r w:rsidR="007450D3" w:rsidRPr="00B2244A">
        <w:rPr>
          <w:sz w:val="22"/>
          <w:szCs w:val="22"/>
        </w:rPr>
        <w:t>начальник, назначенный на должность Главой Администр</w:t>
      </w:r>
      <w:r w:rsidR="007450D3" w:rsidRPr="00B2244A">
        <w:rPr>
          <w:sz w:val="22"/>
          <w:szCs w:val="22"/>
        </w:rPr>
        <w:t>а</w:t>
      </w:r>
      <w:r w:rsidR="007450D3" w:rsidRPr="00B2244A">
        <w:rPr>
          <w:sz w:val="22"/>
          <w:szCs w:val="22"/>
        </w:rPr>
        <w:t>ции Гаврилов - Ямского МР (</w:t>
      </w:r>
      <w:r w:rsidR="00763DA4">
        <w:rPr>
          <w:sz w:val="22"/>
          <w:szCs w:val="22"/>
        </w:rPr>
        <w:t>Распоряжение17л/с о</w:t>
      </w:r>
      <w:r w:rsidR="007450D3" w:rsidRPr="00B2244A">
        <w:rPr>
          <w:sz w:val="22"/>
          <w:szCs w:val="22"/>
        </w:rPr>
        <w:t xml:space="preserve">т </w:t>
      </w:r>
      <w:r w:rsidR="00763DA4">
        <w:rPr>
          <w:sz w:val="22"/>
          <w:szCs w:val="22"/>
        </w:rPr>
        <w:t>31</w:t>
      </w:r>
      <w:r w:rsidR="007450D3" w:rsidRPr="00B2244A">
        <w:rPr>
          <w:sz w:val="22"/>
          <w:szCs w:val="22"/>
        </w:rPr>
        <w:t>.</w:t>
      </w:r>
      <w:r w:rsidR="00763DA4">
        <w:rPr>
          <w:sz w:val="22"/>
          <w:szCs w:val="22"/>
        </w:rPr>
        <w:t>01</w:t>
      </w:r>
      <w:r w:rsidR="007450D3" w:rsidRPr="00B2244A">
        <w:rPr>
          <w:sz w:val="22"/>
          <w:szCs w:val="22"/>
        </w:rPr>
        <w:t>.20</w:t>
      </w:r>
      <w:r w:rsidR="00763DA4">
        <w:rPr>
          <w:sz w:val="22"/>
          <w:szCs w:val="22"/>
        </w:rPr>
        <w:t>1</w:t>
      </w:r>
      <w:r w:rsidR="007450D3" w:rsidRPr="00B2244A">
        <w:rPr>
          <w:sz w:val="22"/>
          <w:szCs w:val="22"/>
        </w:rPr>
        <w:t>9</w:t>
      </w:r>
      <w:r w:rsidR="00763DA4">
        <w:rPr>
          <w:sz w:val="22"/>
          <w:szCs w:val="22"/>
        </w:rPr>
        <w:t xml:space="preserve"> с 01.02.2019г.</w:t>
      </w:r>
      <w:r w:rsidR="007450D3" w:rsidRPr="00B2244A">
        <w:rPr>
          <w:sz w:val="22"/>
          <w:szCs w:val="22"/>
        </w:rPr>
        <w:t>)</w:t>
      </w:r>
    </w:p>
    <w:p w:rsidR="00CD1202" w:rsidRPr="00B2244A" w:rsidRDefault="00AE528C" w:rsidP="009F2B05">
      <w:pPr>
        <w:ind w:firstLine="567"/>
        <w:jc w:val="both"/>
        <w:rPr>
          <w:sz w:val="22"/>
          <w:szCs w:val="22"/>
        </w:rPr>
      </w:pPr>
      <w:r w:rsidRPr="00B2244A">
        <w:rPr>
          <w:sz w:val="22"/>
          <w:szCs w:val="22"/>
        </w:rPr>
        <w:t>Местонахождение Управления</w:t>
      </w:r>
      <w:r w:rsidR="00CD1202" w:rsidRPr="00B2244A">
        <w:rPr>
          <w:sz w:val="22"/>
          <w:szCs w:val="22"/>
        </w:rPr>
        <w:t>:152240,Ярославская обл</w:t>
      </w:r>
      <w:r w:rsidRPr="00B2244A">
        <w:rPr>
          <w:sz w:val="22"/>
          <w:szCs w:val="22"/>
        </w:rPr>
        <w:t>асть</w:t>
      </w:r>
      <w:r w:rsidR="00CD1202" w:rsidRPr="00B2244A">
        <w:rPr>
          <w:sz w:val="22"/>
          <w:szCs w:val="22"/>
        </w:rPr>
        <w:t>,г.Гаврилов-Ям,ул.Советская,д.31,</w:t>
      </w:r>
      <w:r w:rsidR="006D1194" w:rsidRPr="00B2244A">
        <w:rPr>
          <w:sz w:val="22"/>
          <w:szCs w:val="22"/>
        </w:rPr>
        <w:t>тел. (</w:t>
      </w:r>
      <w:r w:rsidR="00CD1202" w:rsidRPr="00B2244A">
        <w:rPr>
          <w:sz w:val="22"/>
          <w:szCs w:val="22"/>
        </w:rPr>
        <w:t>48534) руководителя 2-</w:t>
      </w:r>
      <w:r w:rsidR="00763DA4">
        <w:rPr>
          <w:sz w:val="22"/>
          <w:szCs w:val="22"/>
        </w:rPr>
        <w:t>02</w:t>
      </w:r>
      <w:r w:rsidR="00CD1202" w:rsidRPr="00B2244A">
        <w:rPr>
          <w:sz w:val="22"/>
          <w:szCs w:val="22"/>
        </w:rPr>
        <w:t>-</w:t>
      </w:r>
      <w:r w:rsidR="00763DA4">
        <w:rPr>
          <w:sz w:val="22"/>
          <w:szCs w:val="22"/>
        </w:rPr>
        <w:t>59</w:t>
      </w:r>
      <w:r w:rsidR="00CD1202" w:rsidRPr="00B2244A">
        <w:rPr>
          <w:sz w:val="22"/>
          <w:szCs w:val="22"/>
        </w:rPr>
        <w:t>,бухгалтерии 2-34-40</w:t>
      </w:r>
      <w:r w:rsidR="00536EC4">
        <w:rPr>
          <w:sz w:val="22"/>
          <w:szCs w:val="22"/>
        </w:rPr>
        <w:t>,</w:t>
      </w:r>
      <w:r w:rsidR="00A4096E" w:rsidRPr="00B2244A">
        <w:rPr>
          <w:sz w:val="22"/>
          <w:szCs w:val="22"/>
        </w:rPr>
        <w:t>ИНН 7616008592 КПП 761601001</w:t>
      </w:r>
    </w:p>
    <w:p w:rsidR="00FB027C" w:rsidRPr="00B2244A" w:rsidRDefault="00FB027C" w:rsidP="007450D3">
      <w:pPr>
        <w:ind w:firstLine="708"/>
        <w:jc w:val="both"/>
        <w:rPr>
          <w:sz w:val="22"/>
          <w:szCs w:val="22"/>
        </w:rPr>
      </w:pPr>
    </w:p>
    <w:p w:rsidR="005D25A3" w:rsidRPr="00B2244A" w:rsidRDefault="005D25A3" w:rsidP="009F2B0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>Основными задачами Управления являются:</w:t>
      </w:r>
    </w:p>
    <w:p w:rsidR="005D25A3" w:rsidRPr="00B2244A" w:rsidRDefault="005D25A3" w:rsidP="005D25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 xml:space="preserve">1.Осуществление государственной политики и политики Администрации Гаврилов-Ямского муниципального </w:t>
      </w:r>
      <w:r w:rsidR="006D1194" w:rsidRPr="00B2244A">
        <w:rPr>
          <w:color w:val="000000"/>
          <w:sz w:val="22"/>
          <w:szCs w:val="22"/>
        </w:rPr>
        <w:t>района в</w:t>
      </w:r>
      <w:r w:rsidRPr="00B2244A">
        <w:rPr>
          <w:color w:val="000000"/>
          <w:sz w:val="22"/>
          <w:szCs w:val="22"/>
        </w:rPr>
        <w:t xml:space="preserve"> сфере культуры, туризма, спорта и молодёжной политики.</w:t>
      </w:r>
    </w:p>
    <w:p w:rsidR="005D25A3" w:rsidRPr="00B2244A" w:rsidRDefault="005D25A3" w:rsidP="005D25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 xml:space="preserve">2.Обеспечение свободы творчества и конституционного права граждан на участие в культурной </w:t>
      </w:r>
      <w:r w:rsidR="006D1194" w:rsidRPr="00B2244A">
        <w:rPr>
          <w:color w:val="000000"/>
          <w:sz w:val="22"/>
          <w:szCs w:val="22"/>
        </w:rPr>
        <w:t>жизни, на</w:t>
      </w:r>
      <w:r w:rsidRPr="00B2244A">
        <w:rPr>
          <w:color w:val="000000"/>
          <w:sz w:val="22"/>
          <w:szCs w:val="22"/>
        </w:rPr>
        <w:t xml:space="preserve"> доступ к культурным ценностям.</w:t>
      </w:r>
    </w:p>
    <w:p w:rsidR="005D25A3" w:rsidRPr="00B2244A" w:rsidRDefault="005D25A3" w:rsidP="005D25A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 xml:space="preserve">              3.Создание благоприятной культурной среды для воспитания и развития личности, для форм</w:t>
      </w:r>
      <w:r w:rsidRPr="00B2244A">
        <w:rPr>
          <w:color w:val="000000"/>
          <w:sz w:val="22"/>
          <w:szCs w:val="22"/>
        </w:rPr>
        <w:t>и</w:t>
      </w:r>
      <w:r w:rsidRPr="00B2244A">
        <w:rPr>
          <w:color w:val="000000"/>
          <w:sz w:val="22"/>
          <w:szCs w:val="22"/>
        </w:rPr>
        <w:t>рования у жителей позитивных ценностных установок.</w:t>
      </w:r>
    </w:p>
    <w:p w:rsidR="005D25A3" w:rsidRPr="00B2244A" w:rsidRDefault="005D25A3" w:rsidP="005D25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>4.Обеспечение культурного обслуживания населения с учётом культурных интересов и потре</w:t>
      </w:r>
      <w:r w:rsidRPr="00B2244A">
        <w:rPr>
          <w:color w:val="000000"/>
          <w:sz w:val="22"/>
          <w:szCs w:val="22"/>
        </w:rPr>
        <w:t>б</w:t>
      </w:r>
      <w:r w:rsidRPr="00B2244A">
        <w:rPr>
          <w:color w:val="000000"/>
          <w:sz w:val="22"/>
          <w:szCs w:val="22"/>
        </w:rPr>
        <w:t>ностей различных социально-возрастных групп.</w:t>
      </w:r>
    </w:p>
    <w:p w:rsidR="005D25A3" w:rsidRPr="00B2244A" w:rsidRDefault="005D25A3" w:rsidP="005D25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>5.Создание условий для культурно-творческой деятельности, эстетического и художественного воспитания населения.</w:t>
      </w:r>
    </w:p>
    <w:p w:rsidR="005D25A3" w:rsidRPr="00B2244A" w:rsidRDefault="005D25A3" w:rsidP="005D25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>6.Обеспечение доступности культуры для жителей района.</w:t>
      </w:r>
    </w:p>
    <w:p w:rsidR="005D25A3" w:rsidRPr="00B2244A" w:rsidRDefault="005D25A3" w:rsidP="005D25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>7. Пропаганда историко-культурного наследия.</w:t>
      </w:r>
    </w:p>
    <w:p w:rsidR="005D25A3" w:rsidRPr="00B2244A" w:rsidRDefault="005D25A3" w:rsidP="005D25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>8.Создание и продвижение конкурентоспособного туристского продукта района на основе с</w:t>
      </w:r>
      <w:r w:rsidRPr="00B2244A">
        <w:rPr>
          <w:color w:val="000000"/>
          <w:sz w:val="22"/>
          <w:szCs w:val="22"/>
        </w:rPr>
        <w:t>о</w:t>
      </w:r>
      <w:r w:rsidRPr="00B2244A">
        <w:rPr>
          <w:color w:val="000000"/>
          <w:sz w:val="22"/>
          <w:szCs w:val="22"/>
        </w:rPr>
        <w:t>вершенствования инфраструктуры туризма и использования историко-культурного, природного и и</w:t>
      </w:r>
      <w:r w:rsidRPr="00B2244A">
        <w:rPr>
          <w:color w:val="000000"/>
          <w:sz w:val="22"/>
          <w:szCs w:val="22"/>
        </w:rPr>
        <w:t>н</w:t>
      </w:r>
      <w:r w:rsidRPr="00B2244A">
        <w:rPr>
          <w:color w:val="000000"/>
          <w:sz w:val="22"/>
          <w:szCs w:val="22"/>
        </w:rPr>
        <w:t>теллектуального потенциала района.</w:t>
      </w:r>
    </w:p>
    <w:p w:rsidR="005D25A3" w:rsidRPr="00B2244A" w:rsidRDefault="005D25A3" w:rsidP="005D25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>9.Создание условий для реализации молодёжной политики;</w:t>
      </w:r>
    </w:p>
    <w:p w:rsidR="005D25A3" w:rsidRPr="00B2244A" w:rsidRDefault="005D25A3" w:rsidP="005D25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>10.Обеспечение эффективной работы подведомственных учреждений культуры, туризма, мол</w:t>
      </w:r>
      <w:r w:rsidRPr="00B2244A">
        <w:rPr>
          <w:color w:val="000000"/>
          <w:sz w:val="22"/>
          <w:szCs w:val="22"/>
        </w:rPr>
        <w:t>о</w:t>
      </w:r>
      <w:r w:rsidRPr="00B2244A">
        <w:rPr>
          <w:color w:val="000000"/>
          <w:sz w:val="22"/>
          <w:szCs w:val="22"/>
        </w:rPr>
        <w:t>дёжной политики.</w:t>
      </w:r>
    </w:p>
    <w:p w:rsidR="005D25A3" w:rsidRPr="00B2244A" w:rsidRDefault="005D25A3" w:rsidP="005D25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B2244A">
        <w:rPr>
          <w:color w:val="000000"/>
          <w:sz w:val="22"/>
          <w:szCs w:val="22"/>
        </w:rPr>
        <w:t>11.Обеспечение условий для развития на территории муниципального района физической кул</w:t>
      </w:r>
      <w:r w:rsidRPr="00B2244A">
        <w:rPr>
          <w:color w:val="000000"/>
          <w:sz w:val="22"/>
          <w:szCs w:val="22"/>
        </w:rPr>
        <w:t>ь</w:t>
      </w:r>
      <w:r w:rsidRPr="00B2244A">
        <w:rPr>
          <w:color w:val="000000"/>
          <w:sz w:val="22"/>
          <w:szCs w:val="22"/>
        </w:rPr>
        <w:t>туры и массового спорта.</w:t>
      </w:r>
    </w:p>
    <w:p w:rsidR="0042650C" w:rsidRDefault="0042650C" w:rsidP="009F2B05">
      <w:pPr>
        <w:ind w:firstLine="567"/>
        <w:jc w:val="both"/>
        <w:rPr>
          <w:rFonts w:ascii="Arial" w:hAnsi="Arial" w:cs="Arial"/>
          <w:i/>
          <w:sz w:val="18"/>
          <w:szCs w:val="18"/>
        </w:rPr>
      </w:pPr>
    </w:p>
    <w:p w:rsidR="002262AD" w:rsidRPr="00B2244A" w:rsidRDefault="002262AD" w:rsidP="009F2B05">
      <w:pPr>
        <w:ind w:firstLine="567"/>
        <w:jc w:val="both"/>
        <w:rPr>
          <w:sz w:val="22"/>
          <w:szCs w:val="22"/>
        </w:rPr>
      </w:pPr>
      <w:r w:rsidRPr="00B2244A">
        <w:rPr>
          <w:i/>
          <w:sz w:val="22"/>
          <w:szCs w:val="22"/>
        </w:rPr>
        <w:t xml:space="preserve">   Управление КТС и МП</w:t>
      </w:r>
      <w:r w:rsidR="00CD1202" w:rsidRPr="00B2244A">
        <w:rPr>
          <w:sz w:val="22"/>
          <w:szCs w:val="22"/>
        </w:rPr>
        <w:t>(раздел 0804</w:t>
      </w:r>
      <w:r w:rsidR="00CD1202" w:rsidRPr="00B2244A">
        <w:rPr>
          <w:i/>
          <w:sz w:val="22"/>
          <w:szCs w:val="22"/>
        </w:rPr>
        <w:t xml:space="preserve">) </w:t>
      </w:r>
      <w:r w:rsidR="0001481B" w:rsidRPr="00B2244A">
        <w:rPr>
          <w:i/>
          <w:sz w:val="22"/>
          <w:szCs w:val="22"/>
        </w:rPr>
        <w:t>является распорядителем</w:t>
      </w:r>
      <w:r w:rsidRPr="00B2244A">
        <w:rPr>
          <w:i/>
          <w:sz w:val="22"/>
          <w:szCs w:val="22"/>
        </w:rPr>
        <w:t xml:space="preserve"> бюджетных средств</w:t>
      </w:r>
      <w:r w:rsidRPr="00B2244A">
        <w:rPr>
          <w:sz w:val="22"/>
          <w:szCs w:val="22"/>
        </w:rPr>
        <w:t xml:space="preserve"> и админ</w:t>
      </w:r>
      <w:r w:rsidRPr="00B2244A">
        <w:rPr>
          <w:sz w:val="22"/>
          <w:szCs w:val="22"/>
        </w:rPr>
        <w:t>и</w:t>
      </w:r>
      <w:r w:rsidRPr="00B2244A">
        <w:rPr>
          <w:sz w:val="22"/>
          <w:szCs w:val="22"/>
        </w:rPr>
        <w:t>стратором доходов бюджета</w:t>
      </w:r>
      <w:r w:rsidR="009437B1" w:rsidRPr="00B2244A">
        <w:rPr>
          <w:sz w:val="22"/>
          <w:szCs w:val="22"/>
        </w:rPr>
        <w:t>в отношении следующих муниципальных учреждений культуры и мол</w:t>
      </w:r>
      <w:r w:rsidR="009437B1" w:rsidRPr="00B2244A">
        <w:rPr>
          <w:sz w:val="22"/>
          <w:szCs w:val="22"/>
        </w:rPr>
        <w:t>о</w:t>
      </w:r>
      <w:r w:rsidR="009437B1" w:rsidRPr="00B2244A">
        <w:rPr>
          <w:sz w:val="22"/>
          <w:szCs w:val="22"/>
        </w:rPr>
        <w:t>дежи (Постановление Администрации Гаврилов-Ямского муниципального района № 1525 от 21.10.2011):</w:t>
      </w:r>
    </w:p>
    <w:p w:rsidR="009437B1" w:rsidRPr="00B2244A" w:rsidRDefault="002262AD" w:rsidP="002262AD">
      <w:pPr>
        <w:jc w:val="both"/>
        <w:rPr>
          <w:sz w:val="22"/>
          <w:szCs w:val="22"/>
        </w:rPr>
      </w:pPr>
      <w:r w:rsidRPr="00B2244A">
        <w:rPr>
          <w:sz w:val="22"/>
          <w:szCs w:val="22"/>
        </w:rPr>
        <w:t xml:space="preserve">   1.Муниципальное </w:t>
      </w:r>
      <w:r w:rsidR="009437B1" w:rsidRPr="00B2244A">
        <w:rPr>
          <w:sz w:val="22"/>
          <w:szCs w:val="22"/>
        </w:rPr>
        <w:t xml:space="preserve">бюджетное </w:t>
      </w:r>
      <w:r w:rsidRPr="00B2244A">
        <w:rPr>
          <w:sz w:val="22"/>
          <w:szCs w:val="22"/>
        </w:rPr>
        <w:t>учреждение культуры «Гаврилов - Ямская межпоселенческая це</w:t>
      </w:r>
      <w:r w:rsidRPr="00B2244A">
        <w:rPr>
          <w:sz w:val="22"/>
          <w:szCs w:val="22"/>
        </w:rPr>
        <w:t>н</w:t>
      </w:r>
      <w:r w:rsidRPr="00B2244A">
        <w:rPr>
          <w:sz w:val="22"/>
          <w:szCs w:val="22"/>
        </w:rPr>
        <w:t>тральная районная библиотека-музей»</w:t>
      </w:r>
      <w:r w:rsidR="00F97C2E" w:rsidRPr="00B2244A">
        <w:rPr>
          <w:sz w:val="22"/>
          <w:szCs w:val="22"/>
        </w:rPr>
        <w:t xml:space="preserve"> (</w:t>
      </w:r>
      <w:r w:rsidR="00CD1202" w:rsidRPr="00B2244A">
        <w:rPr>
          <w:sz w:val="22"/>
          <w:szCs w:val="22"/>
        </w:rPr>
        <w:t>раздел 0801</w:t>
      </w:r>
      <w:r w:rsidR="0001481B" w:rsidRPr="00B2244A">
        <w:rPr>
          <w:sz w:val="22"/>
          <w:szCs w:val="22"/>
        </w:rPr>
        <w:t>), краткое</w:t>
      </w:r>
      <w:r w:rsidR="00F97C2E" w:rsidRPr="00B2244A">
        <w:rPr>
          <w:sz w:val="22"/>
          <w:szCs w:val="22"/>
        </w:rPr>
        <w:t xml:space="preserve"> на</w:t>
      </w:r>
      <w:r w:rsidR="00D36BCD" w:rsidRPr="00B2244A">
        <w:rPr>
          <w:sz w:val="22"/>
          <w:szCs w:val="22"/>
        </w:rPr>
        <w:t>и</w:t>
      </w:r>
      <w:r w:rsidR="00F97C2E" w:rsidRPr="00B2244A">
        <w:rPr>
          <w:sz w:val="22"/>
          <w:szCs w:val="22"/>
        </w:rPr>
        <w:t>менование МБУК МЦРБ</w:t>
      </w:r>
      <w:r w:rsidR="00D36BCD" w:rsidRPr="00B2244A">
        <w:rPr>
          <w:sz w:val="22"/>
          <w:szCs w:val="22"/>
        </w:rPr>
        <w:t>;</w:t>
      </w:r>
    </w:p>
    <w:p w:rsidR="002262AD" w:rsidRPr="00B2244A" w:rsidRDefault="002262AD" w:rsidP="002262AD">
      <w:pPr>
        <w:jc w:val="both"/>
        <w:rPr>
          <w:sz w:val="22"/>
          <w:szCs w:val="22"/>
        </w:rPr>
      </w:pPr>
      <w:r w:rsidRPr="00B2244A">
        <w:rPr>
          <w:sz w:val="22"/>
          <w:szCs w:val="22"/>
        </w:rPr>
        <w:t xml:space="preserve">   2.Муниципальное </w:t>
      </w:r>
      <w:r w:rsidR="009437B1" w:rsidRPr="00B2244A">
        <w:rPr>
          <w:sz w:val="22"/>
          <w:szCs w:val="22"/>
        </w:rPr>
        <w:t xml:space="preserve">бюджетное </w:t>
      </w:r>
      <w:r w:rsidRPr="00B2244A">
        <w:rPr>
          <w:sz w:val="22"/>
          <w:szCs w:val="22"/>
        </w:rPr>
        <w:t xml:space="preserve">учреждение дополнительного </w:t>
      </w:r>
      <w:r w:rsidR="0001481B" w:rsidRPr="00B2244A">
        <w:rPr>
          <w:sz w:val="22"/>
          <w:szCs w:val="22"/>
        </w:rPr>
        <w:t>образования «</w:t>
      </w:r>
      <w:r w:rsidRPr="00B2244A">
        <w:rPr>
          <w:sz w:val="22"/>
          <w:szCs w:val="22"/>
        </w:rPr>
        <w:t>Детская школа искусств</w:t>
      </w:r>
      <w:r w:rsidR="003C01D5">
        <w:rPr>
          <w:sz w:val="22"/>
          <w:szCs w:val="22"/>
        </w:rPr>
        <w:t xml:space="preserve">» </w:t>
      </w:r>
      <w:r w:rsidR="00711248">
        <w:rPr>
          <w:sz w:val="22"/>
          <w:szCs w:val="22"/>
        </w:rPr>
        <w:t xml:space="preserve">Гаврилов-Ямского муниципального района </w:t>
      </w:r>
      <w:r w:rsidR="00F97C2E" w:rsidRPr="00B2244A">
        <w:rPr>
          <w:sz w:val="22"/>
          <w:szCs w:val="22"/>
        </w:rPr>
        <w:t>(</w:t>
      </w:r>
      <w:r w:rsidR="00CD1202" w:rsidRPr="00B2244A">
        <w:rPr>
          <w:sz w:val="22"/>
          <w:szCs w:val="22"/>
        </w:rPr>
        <w:t>раздел 070</w:t>
      </w:r>
      <w:r w:rsidR="00711248">
        <w:rPr>
          <w:sz w:val="22"/>
          <w:szCs w:val="22"/>
        </w:rPr>
        <w:t>3</w:t>
      </w:r>
      <w:r w:rsidR="00F97C2E" w:rsidRPr="00B2244A">
        <w:rPr>
          <w:sz w:val="22"/>
          <w:szCs w:val="22"/>
        </w:rPr>
        <w:t>)</w:t>
      </w:r>
      <w:r w:rsidR="009437B1" w:rsidRPr="00B2244A">
        <w:rPr>
          <w:sz w:val="22"/>
          <w:szCs w:val="22"/>
        </w:rPr>
        <w:t>,</w:t>
      </w:r>
      <w:r w:rsidR="00F97C2E" w:rsidRPr="00B2244A">
        <w:rPr>
          <w:sz w:val="22"/>
          <w:szCs w:val="22"/>
        </w:rPr>
        <w:t xml:space="preserve"> краткое наименование МБУ ДО ДШИ</w:t>
      </w:r>
      <w:r w:rsidR="00D36BCD" w:rsidRPr="00B2244A">
        <w:rPr>
          <w:sz w:val="22"/>
          <w:szCs w:val="22"/>
        </w:rPr>
        <w:t>;</w:t>
      </w:r>
    </w:p>
    <w:p w:rsidR="00F97C2E" w:rsidRDefault="00711248" w:rsidP="002262AD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437B1" w:rsidRPr="00B2244A">
        <w:rPr>
          <w:sz w:val="22"/>
          <w:szCs w:val="22"/>
        </w:rPr>
        <w:t>.</w:t>
      </w:r>
      <w:r w:rsidR="005F73CA">
        <w:rPr>
          <w:sz w:val="22"/>
          <w:szCs w:val="22"/>
        </w:rPr>
        <w:t xml:space="preserve"> М</w:t>
      </w:r>
      <w:r w:rsidR="009437B1" w:rsidRPr="00B2244A">
        <w:rPr>
          <w:sz w:val="22"/>
          <w:szCs w:val="22"/>
        </w:rPr>
        <w:t>униципальное учреждение «Молодежный центр»</w:t>
      </w:r>
      <w:r w:rsidR="00F97C2E" w:rsidRPr="00B2244A">
        <w:rPr>
          <w:sz w:val="22"/>
          <w:szCs w:val="22"/>
        </w:rPr>
        <w:t xml:space="preserve"> (</w:t>
      </w:r>
      <w:r w:rsidR="00CD1202" w:rsidRPr="00B2244A">
        <w:rPr>
          <w:sz w:val="22"/>
          <w:szCs w:val="22"/>
        </w:rPr>
        <w:t>раздел 0</w:t>
      </w:r>
      <w:r w:rsidR="00497ED0" w:rsidRPr="00B2244A">
        <w:rPr>
          <w:sz w:val="22"/>
          <w:szCs w:val="22"/>
        </w:rPr>
        <w:t>7</w:t>
      </w:r>
      <w:r w:rsidR="00CD1202" w:rsidRPr="00B2244A">
        <w:rPr>
          <w:sz w:val="22"/>
          <w:szCs w:val="22"/>
        </w:rPr>
        <w:t>0</w:t>
      </w:r>
      <w:r w:rsidR="00497ED0" w:rsidRPr="00B2244A">
        <w:rPr>
          <w:sz w:val="22"/>
          <w:szCs w:val="22"/>
        </w:rPr>
        <w:t>7</w:t>
      </w:r>
      <w:r w:rsidR="0001481B" w:rsidRPr="00B2244A">
        <w:rPr>
          <w:sz w:val="22"/>
          <w:szCs w:val="22"/>
        </w:rPr>
        <w:t>), краткое</w:t>
      </w:r>
      <w:r w:rsidR="00F97C2E" w:rsidRPr="00B2244A">
        <w:rPr>
          <w:sz w:val="22"/>
          <w:szCs w:val="22"/>
        </w:rPr>
        <w:t xml:space="preserve"> наименование МУ МЦ.</w:t>
      </w:r>
    </w:p>
    <w:p w:rsidR="007104E6" w:rsidRDefault="00711248" w:rsidP="007104E6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104E6">
        <w:rPr>
          <w:sz w:val="22"/>
          <w:szCs w:val="22"/>
        </w:rPr>
        <w:t>.Муниципальное учреждение «Централизованная бухгалтерия учреждений культуры и молодежной политики» Администрации Гаврилов-Ямского муниципального района (раздел 0804), краткое наим</w:t>
      </w:r>
      <w:r w:rsidR="007104E6">
        <w:rPr>
          <w:sz w:val="22"/>
          <w:szCs w:val="22"/>
        </w:rPr>
        <w:t>е</w:t>
      </w:r>
      <w:r w:rsidR="007104E6">
        <w:rPr>
          <w:sz w:val="22"/>
          <w:szCs w:val="22"/>
        </w:rPr>
        <w:t xml:space="preserve">нование МУЦБУКИМП. </w:t>
      </w:r>
    </w:p>
    <w:p w:rsidR="00376CA0" w:rsidRDefault="00711248" w:rsidP="00376CA0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5.</w:t>
      </w:r>
      <w:r w:rsidR="00376CA0" w:rsidRPr="00376CA0">
        <w:rPr>
          <w:color w:val="000000"/>
          <w:sz w:val="22"/>
          <w:szCs w:val="22"/>
        </w:rPr>
        <w:t>Муниципально</w:t>
      </w:r>
      <w:r>
        <w:rPr>
          <w:color w:val="000000"/>
          <w:sz w:val="22"/>
          <w:szCs w:val="22"/>
        </w:rPr>
        <w:t>е</w:t>
      </w:r>
      <w:r w:rsidR="00376CA0" w:rsidRPr="00376CA0">
        <w:rPr>
          <w:color w:val="000000"/>
          <w:sz w:val="22"/>
          <w:szCs w:val="22"/>
        </w:rPr>
        <w:t xml:space="preserve"> учреждени</w:t>
      </w:r>
      <w:r>
        <w:rPr>
          <w:color w:val="000000"/>
          <w:sz w:val="22"/>
          <w:szCs w:val="22"/>
        </w:rPr>
        <w:t>е</w:t>
      </w:r>
      <w:r w:rsidR="00376CA0" w:rsidRPr="00376CA0">
        <w:rPr>
          <w:color w:val="000000"/>
          <w:sz w:val="22"/>
          <w:szCs w:val="22"/>
        </w:rPr>
        <w:t xml:space="preserve"> культуры «Дом культуры» </w:t>
      </w:r>
      <w:r>
        <w:rPr>
          <w:color w:val="000000"/>
          <w:sz w:val="22"/>
          <w:szCs w:val="22"/>
        </w:rPr>
        <w:t>Гаврилов-Ямского муниципального ра</w:t>
      </w:r>
      <w:r>
        <w:rPr>
          <w:color w:val="000000"/>
          <w:sz w:val="22"/>
          <w:szCs w:val="22"/>
        </w:rPr>
        <w:t>й</w:t>
      </w:r>
      <w:r>
        <w:rPr>
          <w:color w:val="000000"/>
          <w:sz w:val="22"/>
          <w:szCs w:val="22"/>
        </w:rPr>
        <w:t xml:space="preserve">она </w:t>
      </w:r>
      <w:r w:rsidR="00376CA0" w:rsidRPr="00376CA0">
        <w:rPr>
          <w:color w:val="000000"/>
          <w:sz w:val="22"/>
          <w:szCs w:val="22"/>
        </w:rPr>
        <w:t xml:space="preserve">(раздел 0801), краткое наименование МУК ДК. </w:t>
      </w:r>
    </w:p>
    <w:p w:rsidR="00581432" w:rsidRDefault="00581432" w:rsidP="00376CA0">
      <w:pPr>
        <w:jc w:val="both"/>
        <w:rPr>
          <w:color w:val="000000"/>
          <w:sz w:val="22"/>
          <w:szCs w:val="22"/>
        </w:rPr>
      </w:pPr>
    </w:p>
    <w:p w:rsidR="00581432" w:rsidRDefault="00A96017" w:rsidP="00376CA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 01.01.2021 года </w:t>
      </w:r>
      <w:r w:rsidR="000831D2">
        <w:rPr>
          <w:color w:val="000000"/>
          <w:sz w:val="22"/>
          <w:szCs w:val="22"/>
        </w:rPr>
        <w:t xml:space="preserve">сельскими поселениями </w:t>
      </w:r>
      <w:r>
        <w:rPr>
          <w:color w:val="000000"/>
          <w:sz w:val="22"/>
          <w:szCs w:val="22"/>
        </w:rPr>
        <w:t>в собственность Гаврилов-Ямского муниципального района безвозмездно переданы 4 учреждения культуры</w:t>
      </w:r>
      <w:r w:rsidR="00472366">
        <w:rPr>
          <w:color w:val="000000"/>
          <w:sz w:val="22"/>
          <w:szCs w:val="22"/>
        </w:rPr>
        <w:t xml:space="preserve"> (тип - казенные)</w:t>
      </w:r>
      <w:r w:rsidR="000831D2">
        <w:rPr>
          <w:color w:val="000000"/>
          <w:sz w:val="22"/>
          <w:szCs w:val="22"/>
        </w:rPr>
        <w:t>:</w:t>
      </w:r>
    </w:p>
    <w:p w:rsidR="00A96017" w:rsidRDefault="00A96017" w:rsidP="00376CA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376CA0">
        <w:rPr>
          <w:color w:val="000000"/>
          <w:sz w:val="22"/>
          <w:szCs w:val="22"/>
        </w:rPr>
        <w:t>Муниципально</w:t>
      </w:r>
      <w:r>
        <w:rPr>
          <w:color w:val="000000"/>
          <w:sz w:val="22"/>
          <w:szCs w:val="22"/>
        </w:rPr>
        <w:t>е</w:t>
      </w:r>
      <w:r w:rsidRPr="00376CA0">
        <w:rPr>
          <w:color w:val="000000"/>
          <w:sz w:val="22"/>
          <w:szCs w:val="22"/>
        </w:rPr>
        <w:t xml:space="preserve"> учреждени</w:t>
      </w:r>
      <w:r>
        <w:rPr>
          <w:color w:val="000000"/>
          <w:sz w:val="22"/>
          <w:szCs w:val="22"/>
        </w:rPr>
        <w:t>е</w:t>
      </w:r>
      <w:r w:rsidRPr="00376CA0">
        <w:rPr>
          <w:color w:val="000000"/>
          <w:sz w:val="22"/>
          <w:szCs w:val="22"/>
        </w:rPr>
        <w:t xml:space="preserve"> культуры «</w:t>
      </w:r>
      <w:proofErr w:type="spellStart"/>
      <w:r>
        <w:rPr>
          <w:color w:val="000000"/>
          <w:sz w:val="22"/>
          <w:szCs w:val="22"/>
        </w:rPr>
        <w:t>Шопшинский</w:t>
      </w:r>
      <w:proofErr w:type="spellEnd"/>
      <w:r>
        <w:rPr>
          <w:color w:val="000000"/>
          <w:sz w:val="22"/>
          <w:szCs w:val="22"/>
        </w:rPr>
        <w:t xml:space="preserve"> культурно</w:t>
      </w:r>
      <w:r w:rsidR="0034571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-</w:t>
      </w:r>
      <w:r w:rsidR="00345710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досуговый</w:t>
      </w:r>
      <w:proofErr w:type="spellEnd"/>
      <w:r>
        <w:rPr>
          <w:color w:val="000000"/>
          <w:sz w:val="22"/>
          <w:szCs w:val="22"/>
        </w:rPr>
        <w:t xml:space="preserve"> центр</w:t>
      </w:r>
      <w:r w:rsidRPr="00376CA0">
        <w:rPr>
          <w:color w:val="000000"/>
          <w:sz w:val="22"/>
          <w:szCs w:val="22"/>
        </w:rPr>
        <w:t xml:space="preserve">» </w:t>
      </w:r>
      <w:proofErr w:type="spellStart"/>
      <w:r>
        <w:rPr>
          <w:color w:val="000000"/>
          <w:sz w:val="22"/>
          <w:szCs w:val="22"/>
        </w:rPr>
        <w:t>Гаврилов-Ямского</w:t>
      </w:r>
      <w:proofErr w:type="spellEnd"/>
      <w:r>
        <w:rPr>
          <w:color w:val="000000"/>
          <w:sz w:val="22"/>
          <w:szCs w:val="22"/>
        </w:rPr>
        <w:t xml:space="preserve"> муниципального района </w:t>
      </w:r>
      <w:r w:rsidRPr="00376CA0">
        <w:rPr>
          <w:color w:val="000000"/>
          <w:sz w:val="22"/>
          <w:szCs w:val="22"/>
        </w:rPr>
        <w:t>(раздел 0801), краткое наименование МУК</w:t>
      </w:r>
      <w:r>
        <w:rPr>
          <w:color w:val="000000"/>
          <w:sz w:val="22"/>
          <w:szCs w:val="22"/>
        </w:rPr>
        <w:t>"</w:t>
      </w:r>
      <w:proofErr w:type="spellStart"/>
      <w:r>
        <w:rPr>
          <w:color w:val="000000"/>
          <w:sz w:val="22"/>
          <w:szCs w:val="22"/>
        </w:rPr>
        <w:t>Шопшинский</w:t>
      </w:r>
      <w:proofErr w:type="spellEnd"/>
      <w:r>
        <w:rPr>
          <w:color w:val="000000"/>
          <w:sz w:val="22"/>
          <w:szCs w:val="22"/>
        </w:rPr>
        <w:t xml:space="preserve"> КДЦ" (</w:t>
      </w:r>
      <w:r w:rsidRPr="00A96017">
        <w:rPr>
          <w:color w:val="000000"/>
          <w:sz w:val="22"/>
          <w:szCs w:val="22"/>
        </w:rPr>
        <w:t>П</w:t>
      </w:r>
      <w:r w:rsidRPr="00A96017">
        <w:rPr>
          <w:color w:val="000000"/>
          <w:sz w:val="22"/>
          <w:szCs w:val="22"/>
        </w:rPr>
        <w:t>о</w:t>
      </w:r>
      <w:r w:rsidRPr="00A96017">
        <w:rPr>
          <w:color w:val="000000"/>
          <w:sz w:val="22"/>
          <w:szCs w:val="22"/>
        </w:rPr>
        <w:t>становление Администрации Гаврилов-Ямского района № 1005 от 03.12.2020 "О принятии в собстве</w:t>
      </w:r>
      <w:r w:rsidRPr="00A96017">
        <w:rPr>
          <w:color w:val="000000"/>
          <w:sz w:val="22"/>
          <w:szCs w:val="22"/>
        </w:rPr>
        <w:t>н</w:t>
      </w:r>
      <w:r w:rsidRPr="00A96017">
        <w:rPr>
          <w:color w:val="000000"/>
          <w:sz w:val="22"/>
          <w:szCs w:val="22"/>
        </w:rPr>
        <w:t>ность Гаврилов-Ямского муниципального района МУК "</w:t>
      </w:r>
      <w:proofErr w:type="spellStart"/>
      <w:r w:rsidRPr="00A96017">
        <w:rPr>
          <w:color w:val="000000"/>
          <w:sz w:val="22"/>
          <w:szCs w:val="22"/>
        </w:rPr>
        <w:t>Шопшинский</w:t>
      </w:r>
      <w:proofErr w:type="spellEnd"/>
      <w:r w:rsidRPr="00A96017">
        <w:rPr>
          <w:color w:val="000000"/>
          <w:sz w:val="22"/>
          <w:szCs w:val="22"/>
        </w:rPr>
        <w:t xml:space="preserve"> КДЦ"</w:t>
      </w:r>
      <w:r>
        <w:rPr>
          <w:color w:val="000000"/>
          <w:sz w:val="22"/>
          <w:szCs w:val="22"/>
        </w:rPr>
        <w:t>);</w:t>
      </w:r>
    </w:p>
    <w:p w:rsidR="00A96017" w:rsidRDefault="00A96017" w:rsidP="00376CA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376CA0">
        <w:rPr>
          <w:color w:val="000000"/>
          <w:sz w:val="22"/>
          <w:szCs w:val="22"/>
        </w:rPr>
        <w:t>Муниципально</w:t>
      </w:r>
      <w:r>
        <w:rPr>
          <w:color w:val="000000"/>
          <w:sz w:val="22"/>
          <w:szCs w:val="22"/>
        </w:rPr>
        <w:t>е</w:t>
      </w:r>
      <w:r w:rsidRPr="00376CA0">
        <w:rPr>
          <w:color w:val="000000"/>
          <w:sz w:val="22"/>
          <w:szCs w:val="22"/>
        </w:rPr>
        <w:t xml:space="preserve"> учреждени</w:t>
      </w:r>
      <w:r>
        <w:rPr>
          <w:color w:val="000000"/>
          <w:sz w:val="22"/>
          <w:szCs w:val="22"/>
        </w:rPr>
        <w:t>е</w:t>
      </w:r>
      <w:r w:rsidRPr="00376CA0">
        <w:rPr>
          <w:color w:val="000000"/>
          <w:sz w:val="22"/>
          <w:szCs w:val="22"/>
        </w:rPr>
        <w:t xml:space="preserve"> культуры «</w:t>
      </w:r>
      <w:proofErr w:type="spellStart"/>
      <w:r>
        <w:rPr>
          <w:color w:val="000000"/>
          <w:sz w:val="22"/>
          <w:szCs w:val="22"/>
        </w:rPr>
        <w:t>Митинский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культурно-досуговый</w:t>
      </w:r>
      <w:proofErr w:type="spellEnd"/>
      <w:r>
        <w:rPr>
          <w:color w:val="000000"/>
          <w:sz w:val="22"/>
          <w:szCs w:val="22"/>
        </w:rPr>
        <w:t xml:space="preserve"> центр</w:t>
      </w:r>
      <w:r w:rsidRPr="00376CA0">
        <w:rPr>
          <w:color w:val="000000"/>
          <w:sz w:val="22"/>
          <w:szCs w:val="22"/>
        </w:rPr>
        <w:t xml:space="preserve">» </w:t>
      </w:r>
      <w:proofErr w:type="spellStart"/>
      <w:r>
        <w:rPr>
          <w:color w:val="000000"/>
          <w:sz w:val="22"/>
          <w:szCs w:val="22"/>
        </w:rPr>
        <w:t>Гаврилов-Ямского</w:t>
      </w:r>
      <w:proofErr w:type="spellEnd"/>
      <w:r>
        <w:rPr>
          <w:color w:val="000000"/>
          <w:sz w:val="22"/>
          <w:szCs w:val="22"/>
        </w:rPr>
        <w:t xml:space="preserve"> муниципального района </w:t>
      </w:r>
      <w:r w:rsidRPr="00376CA0">
        <w:rPr>
          <w:color w:val="000000"/>
          <w:sz w:val="22"/>
          <w:szCs w:val="22"/>
        </w:rPr>
        <w:t>(раздел 0801), краткое наименование МУК</w:t>
      </w:r>
      <w:r>
        <w:rPr>
          <w:color w:val="000000"/>
          <w:sz w:val="22"/>
          <w:szCs w:val="22"/>
        </w:rPr>
        <w:t>"</w:t>
      </w:r>
      <w:proofErr w:type="spellStart"/>
      <w:r>
        <w:rPr>
          <w:color w:val="000000"/>
          <w:sz w:val="22"/>
          <w:szCs w:val="22"/>
        </w:rPr>
        <w:t>Митинский</w:t>
      </w:r>
      <w:proofErr w:type="spellEnd"/>
      <w:r>
        <w:rPr>
          <w:color w:val="000000"/>
          <w:sz w:val="22"/>
          <w:szCs w:val="22"/>
        </w:rPr>
        <w:t xml:space="preserve"> КДЦ" (</w:t>
      </w:r>
      <w:r w:rsidRPr="00A96017">
        <w:rPr>
          <w:color w:val="000000"/>
          <w:sz w:val="22"/>
          <w:szCs w:val="22"/>
        </w:rPr>
        <w:t>Постановление Администрации Гаврилов-Ямского района № 991 от 01.12.2020 "О принятии в собственность Гавр</w:t>
      </w:r>
      <w:r w:rsidRPr="00A96017">
        <w:rPr>
          <w:color w:val="000000"/>
          <w:sz w:val="22"/>
          <w:szCs w:val="22"/>
        </w:rPr>
        <w:t>и</w:t>
      </w:r>
      <w:r w:rsidRPr="00A96017">
        <w:rPr>
          <w:color w:val="000000"/>
          <w:sz w:val="22"/>
          <w:szCs w:val="22"/>
        </w:rPr>
        <w:t>лов-Ямского муниципального района МУК "</w:t>
      </w:r>
      <w:proofErr w:type="spellStart"/>
      <w:r w:rsidRPr="00A96017">
        <w:rPr>
          <w:color w:val="000000"/>
          <w:sz w:val="22"/>
          <w:szCs w:val="22"/>
        </w:rPr>
        <w:t>Митинский</w:t>
      </w:r>
      <w:proofErr w:type="spellEnd"/>
      <w:r w:rsidRPr="00A96017">
        <w:rPr>
          <w:color w:val="000000"/>
          <w:sz w:val="22"/>
          <w:szCs w:val="22"/>
        </w:rPr>
        <w:t xml:space="preserve"> КДЦ"</w:t>
      </w:r>
      <w:r>
        <w:rPr>
          <w:color w:val="000000"/>
          <w:sz w:val="22"/>
          <w:szCs w:val="22"/>
        </w:rPr>
        <w:t>);</w:t>
      </w:r>
    </w:p>
    <w:p w:rsidR="00A96017" w:rsidRDefault="00A96017" w:rsidP="00376CA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376CA0">
        <w:rPr>
          <w:color w:val="000000"/>
          <w:sz w:val="22"/>
          <w:szCs w:val="22"/>
        </w:rPr>
        <w:t>Муниципально</w:t>
      </w:r>
      <w:r>
        <w:rPr>
          <w:color w:val="000000"/>
          <w:sz w:val="22"/>
          <w:szCs w:val="22"/>
        </w:rPr>
        <w:t>е</w:t>
      </w:r>
      <w:r w:rsidRPr="00376CA0">
        <w:rPr>
          <w:color w:val="000000"/>
          <w:sz w:val="22"/>
          <w:szCs w:val="22"/>
        </w:rPr>
        <w:t xml:space="preserve"> учреждени</w:t>
      </w:r>
      <w:r>
        <w:rPr>
          <w:color w:val="000000"/>
          <w:sz w:val="22"/>
          <w:szCs w:val="22"/>
        </w:rPr>
        <w:t>е</w:t>
      </w:r>
      <w:r w:rsidRPr="00376CA0">
        <w:rPr>
          <w:color w:val="000000"/>
          <w:sz w:val="22"/>
          <w:szCs w:val="22"/>
        </w:rPr>
        <w:t xml:space="preserve"> культуры «</w:t>
      </w:r>
      <w:r>
        <w:rPr>
          <w:color w:val="000000"/>
          <w:sz w:val="22"/>
          <w:szCs w:val="22"/>
        </w:rPr>
        <w:t>Великосельский культурно-досуговый центр</w:t>
      </w:r>
      <w:r w:rsidRPr="00376CA0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 xml:space="preserve">Гаврилов-Ямского муниципального района </w:t>
      </w:r>
      <w:r w:rsidRPr="00376CA0">
        <w:rPr>
          <w:color w:val="000000"/>
          <w:sz w:val="22"/>
          <w:szCs w:val="22"/>
        </w:rPr>
        <w:t>(раздел 0801), краткое наименование МУК</w:t>
      </w:r>
      <w:r>
        <w:rPr>
          <w:color w:val="000000"/>
          <w:sz w:val="22"/>
          <w:szCs w:val="22"/>
        </w:rPr>
        <w:t>"Великосельский КДЦ" (</w:t>
      </w:r>
      <w:r w:rsidRPr="00A96017">
        <w:rPr>
          <w:color w:val="000000"/>
          <w:sz w:val="22"/>
          <w:szCs w:val="22"/>
        </w:rPr>
        <w:t>Постановление Администрации Гаврилов-Ямского района № 1004 от 03.12.2020 "О принятии в собс</w:t>
      </w:r>
      <w:r w:rsidRPr="00A96017">
        <w:rPr>
          <w:color w:val="000000"/>
          <w:sz w:val="22"/>
          <w:szCs w:val="22"/>
        </w:rPr>
        <w:t>т</w:t>
      </w:r>
      <w:r w:rsidRPr="00A96017">
        <w:rPr>
          <w:color w:val="000000"/>
          <w:sz w:val="22"/>
          <w:szCs w:val="22"/>
        </w:rPr>
        <w:t>венность Гаврилов-Ямского муниципального района МУК "ВКДЦ"</w:t>
      </w:r>
      <w:r>
        <w:rPr>
          <w:color w:val="000000"/>
          <w:sz w:val="22"/>
          <w:szCs w:val="22"/>
        </w:rPr>
        <w:t>)</w:t>
      </w:r>
    </w:p>
    <w:p w:rsidR="00A96017" w:rsidRDefault="00A96017" w:rsidP="00376CA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376CA0">
        <w:rPr>
          <w:color w:val="000000"/>
          <w:sz w:val="22"/>
          <w:szCs w:val="22"/>
        </w:rPr>
        <w:t>Муниципально</w:t>
      </w:r>
      <w:r>
        <w:rPr>
          <w:color w:val="000000"/>
          <w:sz w:val="22"/>
          <w:szCs w:val="22"/>
        </w:rPr>
        <w:t>е</w:t>
      </w:r>
      <w:r w:rsidRPr="00376CA0">
        <w:rPr>
          <w:color w:val="000000"/>
          <w:sz w:val="22"/>
          <w:szCs w:val="22"/>
        </w:rPr>
        <w:t xml:space="preserve"> учреждени</w:t>
      </w:r>
      <w:r>
        <w:rPr>
          <w:color w:val="000000"/>
          <w:sz w:val="22"/>
          <w:szCs w:val="22"/>
        </w:rPr>
        <w:t>е</w:t>
      </w:r>
      <w:r w:rsidRPr="00376CA0">
        <w:rPr>
          <w:color w:val="000000"/>
          <w:sz w:val="22"/>
          <w:szCs w:val="22"/>
        </w:rPr>
        <w:t xml:space="preserve"> культуры «</w:t>
      </w:r>
      <w:r>
        <w:rPr>
          <w:color w:val="000000"/>
          <w:sz w:val="22"/>
          <w:szCs w:val="22"/>
        </w:rPr>
        <w:t>Заячье-Холмский культурно-досуговый центр</w:t>
      </w:r>
      <w:r w:rsidRPr="00376CA0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 xml:space="preserve">Гаврилов-Ямского муниципального района </w:t>
      </w:r>
      <w:r w:rsidRPr="00376CA0">
        <w:rPr>
          <w:color w:val="000000"/>
          <w:sz w:val="22"/>
          <w:szCs w:val="22"/>
        </w:rPr>
        <w:t>(раздел 0801), краткое наименование МУК</w:t>
      </w:r>
      <w:r>
        <w:rPr>
          <w:color w:val="000000"/>
          <w:sz w:val="22"/>
          <w:szCs w:val="22"/>
        </w:rPr>
        <w:t>"</w:t>
      </w:r>
      <w:proofErr w:type="spellStart"/>
      <w:r>
        <w:rPr>
          <w:color w:val="000000"/>
          <w:sz w:val="22"/>
          <w:szCs w:val="22"/>
        </w:rPr>
        <w:t>Заячье-Холмский</w:t>
      </w:r>
      <w:proofErr w:type="spellEnd"/>
      <w:r>
        <w:rPr>
          <w:color w:val="000000"/>
          <w:sz w:val="22"/>
          <w:szCs w:val="22"/>
        </w:rPr>
        <w:t xml:space="preserve"> КДЦ" (</w:t>
      </w:r>
      <w:r w:rsidRPr="00A96017">
        <w:rPr>
          <w:color w:val="000000"/>
          <w:sz w:val="22"/>
          <w:szCs w:val="22"/>
        </w:rPr>
        <w:t>Постановление Администрации Гаврилов-Ямского района № 970 от 23.11.2020 "О принятии в собс</w:t>
      </w:r>
      <w:r w:rsidRPr="00A96017">
        <w:rPr>
          <w:color w:val="000000"/>
          <w:sz w:val="22"/>
          <w:szCs w:val="22"/>
        </w:rPr>
        <w:t>т</w:t>
      </w:r>
      <w:r w:rsidRPr="00A96017">
        <w:rPr>
          <w:color w:val="000000"/>
          <w:sz w:val="22"/>
          <w:szCs w:val="22"/>
        </w:rPr>
        <w:t>венность Гаврилов-Ямского муниципального района МУ "КДЦ"</w:t>
      </w:r>
      <w:r>
        <w:rPr>
          <w:color w:val="000000"/>
          <w:sz w:val="22"/>
          <w:szCs w:val="22"/>
        </w:rPr>
        <w:t>)</w:t>
      </w:r>
    </w:p>
    <w:p w:rsidR="00581432" w:rsidRDefault="00581432" w:rsidP="00376CA0">
      <w:pPr>
        <w:jc w:val="both"/>
        <w:rPr>
          <w:color w:val="000000"/>
          <w:sz w:val="22"/>
          <w:szCs w:val="22"/>
        </w:rPr>
      </w:pPr>
    </w:p>
    <w:p w:rsidR="000831D2" w:rsidRDefault="000831D2" w:rsidP="00376CA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Таким образом, Управление КТС и МП </w:t>
      </w:r>
      <w:r w:rsidR="00C70220"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меет 9 подведомственных учреждений, выполняя функции и полномочия учредителя от лица муниципального образования - Гаврилов-Ямского муниципального района.  </w:t>
      </w:r>
    </w:p>
    <w:p w:rsidR="00581432" w:rsidRDefault="00581432" w:rsidP="00376CA0">
      <w:pPr>
        <w:jc w:val="both"/>
        <w:rPr>
          <w:color w:val="000000"/>
          <w:sz w:val="22"/>
          <w:szCs w:val="22"/>
        </w:rPr>
      </w:pPr>
    </w:p>
    <w:p w:rsidR="00376CA0" w:rsidRPr="00376CA0" w:rsidRDefault="00376CA0" w:rsidP="00376CA0">
      <w:pPr>
        <w:jc w:val="both"/>
        <w:rPr>
          <w:color w:val="000000"/>
          <w:sz w:val="22"/>
          <w:szCs w:val="22"/>
        </w:rPr>
      </w:pPr>
      <w:r w:rsidRPr="00376CA0">
        <w:rPr>
          <w:color w:val="000000"/>
          <w:sz w:val="22"/>
          <w:szCs w:val="22"/>
        </w:rPr>
        <w:t xml:space="preserve">    Данные учреждения являются юридическими лицами, </w:t>
      </w:r>
      <w:r w:rsidR="0001481B" w:rsidRPr="00376CA0">
        <w:rPr>
          <w:color w:val="000000"/>
          <w:sz w:val="22"/>
          <w:szCs w:val="22"/>
        </w:rPr>
        <w:t>действуют на</w:t>
      </w:r>
      <w:r w:rsidRPr="00376CA0">
        <w:rPr>
          <w:color w:val="000000"/>
          <w:sz w:val="22"/>
          <w:szCs w:val="22"/>
        </w:rPr>
        <w:t xml:space="preserve"> основании Устава, имеют сам</w:t>
      </w:r>
      <w:r w:rsidRPr="00376CA0">
        <w:rPr>
          <w:color w:val="000000"/>
          <w:sz w:val="22"/>
          <w:szCs w:val="22"/>
        </w:rPr>
        <w:t>о</w:t>
      </w:r>
      <w:r w:rsidRPr="00376CA0">
        <w:rPr>
          <w:color w:val="000000"/>
          <w:sz w:val="22"/>
          <w:szCs w:val="22"/>
        </w:rPr>
        <w:t xml:space="preserve">стоятельный баланс, бюджетные и иные счета в учреждениях банков и органах казначейства, имеют печать со своим наименованием, а </w:t>
      </w:r>
      <w:r w:rsidR="0001481B" w:rsidRPr="00376CA0">
        <w:rPr>
          <w:color w:val="000000"/>
          <w:sz w:val="22"/>
          <w:szCs w:val="22"/>
        </w:rPr>
        <w:t>также</w:t>
      </w:r>
      <w:r w:rsidRPr="00376CA0">
        <w:rPr>
          <w:color w:val="000000"/>
          <w:sz w:val="22"/>
          <w:szCs w:val="22"/>
        </w:rPr>
        <w:t xml:space="preserve"> соответствующие штампы и бланки, иные реквизиты. </w:t>
      </w:r>
    </w:p>
    <w:p w:rsidR="00376CA0" w:rsidRPr="00376CA0" w:rsidRDefault="00376CA0" w:rsidP="00376CA0">
      <w:pPr>
        <w:jc w:val="both"/>
        <w:rPr>
          <w:color w:val="000000"/>
          <w:sz w:val="22"/>
          <w:szCs w:val="22"/>
        </w:rPr>
      </w:pPr>
      <w:r w:rsidRPr="00376CA0">
        <w:rPr>
          <w:color w:val="000000"/>
          <w:sz w:val="22"/>
          <w:szCs w:val="22"/>
        </w:rPr>
        <w:t xml:space="preserve">     Управлением КТС и МП определены задания по предоставлению муниципальных услуг в сфере культуры для подведомственных муниципальных учреждений с учетом норматива финансовых затрат. Сформированы и утверждены муниципальные задания для подведомственных учреждений в соотве</w:t>
      </w:r>
      <w:r w:rsidRPr="00376CA0">
        <w:rPr>
          <w:color w:val="000000"/>
          <w:sz w:val="22"/>
          <w:szCs w:val="22"/>
        </w:rPr>
        <w:t>т</w:t>
      </w:r>
      <w:r w:rsidRPr="00376CA0">
        <w:rPr>
          <w:color w:val="000000"/>
          <w:sz w:val="22"/>
          <w:szCs w:val="22"/>
        </w:rPr>
        <w:t xml:space="preserve">ствии с их видами деятельности, отнесенными их Уставами к основной деятельности.    </w:t>
      </w:r>
    </w:p>
    <w:p w:rsidR="00472366" w:rsidRDefault="00472366" w:rsidP="002D3141">
      <w:pPr>
        <w:ind w:firstLine="567"/>
        <w:jc w:val="both"/>
        <w:rPr>
          <w:sz w:val="22"/>
          <w:szCs w:val="22"/>
        </w:rPr>
      </w:pPr>
    </w:p>
    <w:p w:rsidR="00A57BA3" w:rsidRPr="002C08B8" w:rsidRDefault="00A57BA3" w:rsidP="002D314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r w:rsidR="00472366">
        <w:rPr>
          <w:sz w:val="22"/>
          <w:szCs w:val="22"/>
        </w:rPr>
        <w:t xml:space="preserve">4 </w:t>
      </w:r>
      <w:r>
        <w:rPr>
          <w:sz w:val="22"/>
          <w:szCs w:val="22"/>
        </w:rPr>
        <w:t xml:space="preserve">подведомственными </w:t>
      </w:r>
      <w:r w:rsidR="002C08B8" w:rsidRPr="002C08B8">
        <w:rPr>
          <w:i/>
          <w:sz w:val="22"/>
          <w:szCs w:val="22"/>
          <w:u w:val="single"/>
        </w:rPr>
        <w:t>бюджетными</w:t>
      </w:r>
      <w:r w:rsidR="002D3141" w:rsidRPr="00815448">
        <w:rPr>
          <w:sz w:val="22"/>
          <w:szCs w:val="22"/>
        </w:rPr>
        <w:t xml:space="preserve">учреждениями заключены </w:t>
      </w:r>
      <w:r w:rsidR="002D3141" w:rsidRPr="002C08B8">
        <w:rPr>
          <w:sz w:val="22"/>
          <w:szCs w:val="22"/>
        </w:rPr>
        <w:t>соглашения</w:t>
      </w:r>
      <w:r w:rsidRPr="002C08B8">
        <w:rPr>
          <w:sz w:val="22"/>
          <w:szCs w:val="22"/>
        </w:rPr>
        <w:t xml:space="preserve">, </w:t>
      </w:r>
      <w:r w:rsidR="002C08B8" w:rsidRPr="002C08B8">
        <w:rPr>
          <w:sz w:val="22"/>
          <w:szCs w:val="22"/>
        </w:rPr>
        <w:t>общая сумма к</w:t>
      </w:r>
      <w:r w:rsidR="002C08B8" w:rsidRPr="002C08B8">
        <w:rPr>
          <w:sz w:val="22"/>
          <w:szCs w:val="22"/>
        </w:rPr>
        <w:t>о</w:t>
      </w:r>
      <w:r w:rsidR="002C08B8" w:rsidRPr="002C08B8">
        <w:rPr>
          <w:sz w:val="22"/>
          <w:szCs w:val="22"/>
        </w:rPr>
        <w:t xml:space="preserve">торых </w:t>
      </w:r>
      <w:r w:rsidRPr="002C08B8">
        <w:rPr>
          <w:sz w:val="22"/>
          <w:szCs w:val="22"/>
        </w:rPr>
        <w:t xml:space="preserve">с  учетом вносимых изменений, </w:t>
      </w:r>
      <w:r w:rsidR="002C08B8">
        <w:rPr>
          <w:sz w:val="22"/>
          <w:szCs w:val="22"/>
        </w:rPr>
        <w:t xml:space="preserve">на 31.12.2021 года </w:t>
      </w:r>
      <w:r w:rsidR="002C08B8" w:rsidRPr="002C08B8">
        <w:rPr>
          <w:sz w:val="22"/>
          <w:szCs w:val="22"/>
        </w:rPr>
        <w:t>составила:</w:t>
      </w:r>
    </w:p>
    <w:p w:rsidR="002D3141" w:rsidRPr="00815448" w:rsidRDefault="002D3141" w:rsidP="00644B8C">
      <w:pPr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- </w:t>
      </w:r>
      <w:r w:rsidR="002C08B8">
        <w:rPr>
          <w:sz w:val="22"/>
          <w:szCs w:val="22"/>
        </w:rPr>
        <w:t xml:space="preserve">на </w:t>
      </w:r>
      <w:r w:rsidRPr="00815448">
        <w:rPr>
          <w:sz w:val="22"/>
          <w:szCs w:val="22"/>
        </w:rPr>
        <w:t xml:space="preserve">финансовое обеспечение выполнения муниципального задания, на общую сумму </w:t>
      </w:r>
      <w:r w:rsidR="005F73CA" w:rsidRPr="00815448">
        <w:rPr>
          <w:sz w:val="22"/>
          <w:szCs w:val="22"/>
        </w:rPr>
        <w:t>4</w:t>
      </w:r>
      <w:r w:rsidR="002C08B8">
        <w:rPr>
          <w:sz w:val="22"/>
          <w:szCs w:val="22"/>
        </w:rPr>
        <w:t>6544600</w:t>
      </w:r>
      <w:r w:rsidR="005F73CA" w:rsidRPr="00815448">
        <w:rPr>
          <w:sz w:val="22"/>
          <w:szCs w:val="22"/>
        </w:rPr>
        <w:t>,</w:t>
      </w:r>
      <w:r w:rsidR="002C08B8">
        <w:rPr>
          <w:sz w:val="22"/>
          <w:szCs w:val="22"/>
        </w:rPr>
        <w:t>6</w:t>
      </w:r>
      <w:r w:rsidR="005F73CA" w:rsidRPr="00815448">
        <w:rPr>
          <w:sz w:val="22"/>
          <w:szCs w:val="22"/>
        </w:rPr>
        <w:t xml:space="preserve">0 </w:t>
      </w:r>
      <w:r w:rsidRPr="00815448">
        <w:rPr>
          <w:sz w:val="22"/>
          <w:szCs w:val="22"/>
        </w:rPr>
        <w:t>ру</w:t>
      </w:r>
      <w:r w:rsidRPr="00815448">
        <w:rPr>
          <w:sz w:val="22"/>
          <w:szCs w:val="22"/>
        </w:rPr>
        <w:t>б</w:t>
      </w:r>
      <w:r w:rsidRPr="00815448">
        <w:rPr>
          <w:sz w:val="22"/>
          <w:szCs w:val="22"/>
        </w:rPr>
        <w:t>л</w:t>
      </w:r>
      <w:r w:rsidR="00AE412A" w:rsidRPr="00815448">
        <w:rPr>
          <w:sz w:val="22"/>
          <w:szCs w:val="22"/>
        </w:rPr>
        <w:t>ей</w:t>
      </w:r>
      <w:r w:rsidRPr="00815448">
        <w:rPr>
          <w:sz w:val="22"/>
          <w:szCs w:val="22"/>
        </w:rPr>
        <w:t>;</w:t>
      </w:r>
    </w:p>
    <w:p w:rsidR="002D3141" w:rsidRPr="00815448" w:rsidRDefault="002D3141" w:rsidP="002D3141">
      <w:pPr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- </w:t>
      </w:r>
      <w:r w:rsidR="002C08B8">
        <w:rPr>
          <w:sz w:val="22"/>
          <w:szCs w:val="22"/>
        </w:rPr>
        <w:t xml:space="preserve">на </w:t>
      </w:r>
      <w:r w:rsidRPr="00815448">
        <w:rPr>
          <w:sz w:val="22"/>
          <w:szCs w:val="22"/>
        </w:rPr>
        <w:t xml:space="preserve">иные цели, на общую сумму </w:t>
      </w:r>
      <w:r w:rsidR="002C08B8">
        <w:rPr>
          <w:sz w:val="22"/>
          <w:szCs w:val="22"/>
        </w:rPr>
        <w:t xml:space="preserve">3 464 158,70 </w:t>
      </w:r>
      <w:r w:rsidRPr="00815448">
        <w:rPr>
          <w:sz w:val="22"/>
          <w:szCs w:val="22"/>
        </w:rPr>
        <w:t>рубл</w:t>
      </w:r>
      <w:r w:rsidR="00AE412A" w:rsidRPr="00815448">
        <w:rPr>
          <w:sz w:val="22"/>
          <w:szCs w:val="22"/>
        </w:rPr>
        <w:t>ей</w:t>
      </w:r>
      <w:r w:rsidR="00EC740C" w:rsidRPr="00815448">
        <w:rPr>
          <w:sz w:val="22"/>
          <w:szCs w:val="22"/>
        </w:rPr>
        <w:t>.</w:t>
      </w:r>
    </w:p>
    <w:p w:rsidR="002D3141" w:rsidRDefault="002D3141" w:rsidP="002C08B8">
      <w:pPr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В соответствии с </w:t>
      </w:r>
      <w:r w:rsidR="005F73CA" w:rsidRPr="00815448">
        <w:rPr>
          <w:sz w:val="22"/>
          <w:szCs w:val="22"/>
        </w:rPr>
        <w:t>данными соглашениями финансирование</w:t>
      </w:r>
      <w:r w:rsidR="00EC740C" w:rsidRPr="00815448">
        <w:rPr>
          <w:sz w:val="22"/>
          <w:szCs w:val="22"/>
        </w:rPr>
        <w:t xml:space="preserve"> осуществлялось</w:t>
      </w:r>
      <w:r w:rsidR="005F73CA" w:rsidRPr="00815448">
        <w:rPr>
          <w:sz w:val="22"/>
          <w:szCs w:val="22"/>
        </w:rPr>
        <w:t>согласно утвержденному кассовому плану</w:t>
      </w:r>
      <w:r w:rsidR="002C08B8">
        <w:rPr>
          <w:sz w:val="22"/>
          <w:szCs w:val="22"/>
        </w:rPr>
        <w:t>.</w:t>
      </w:r>
    </w:p>
    <w:p w:rsidR="002C08B8" w:rsidRDefault="002C08B8" w:rsidP="002C08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С 5 подведомственными </w:t>
      </w:r>
      <w:r w:rsidRPr="002C08B8">
        <w:rPr>
          <w:i/>
          <w:sz w:val="22"/>
          <w:szCs w:val="22"/>
          <w:u w:val="single"/>
        </w:rPr>
        <w:t xml:space="preserve">казенными </w:t>
      </w:r>
      <w:r>
        <w:rPr>
          <w:sz w:val="22"/>
          <w:szCs w:val="22"/>
        </w:rPr>
        <w:t>учреждениями составлены и утверждены сметы расходов,</w:t>
      </w:r>
      <w:r w:rsidRPr="002C08B8">
        <w:rPr>
          <w:sz w:val="22"/>
          <w:szCs w:val="22"/>
        </w:rPr>
        <w:t xml:space="preserve"> общая сумма которых</w:t>
      </w:r>
      <w:r>
        <w:rPr>
          <w:sz w:val="22"/>
          <w:szCs w:val="22"/>
        </w:rPr>
        <w:t>,</w:t>
      </w:r>
      <w:r w:rsidRPr="002C08B8">
        <w:rPr>
          <w:sz w:val="22"/>
          <w:szCs w:val="22"/>
        </w:rPr>
        <w:t xml:space="preserve"> с  учетом вносимых изменений, </w:t>
      </w:r>
      <w:r>
        <w:rPr>
          <w:sz w:val="22"/>
          <w:szCs w:val="22"/>
        </w:rPr>
        <w:t xml:space="preserve">на 31.12.2021 года </w:t>
      </w:r>
      <w:r w:rsidRPr="002C08B8">
        <w:rPr>
          <w:sz w:val="22"/>
          <w:szCs w:val="22"/>
        </w:rPr>
        <w:t>составила</w:t>
      </w:r>
      <w:r>
        <w:rPr>
          <w:sz w:val="22"/>
          <w:szCs w:val="22"/>
        </w:rPr>
        <w:t xml:space="preserve"> - 25 374 515,60 рублей.</w:t>
      </w:r>
    </w:p>
    <w:p w:rsidR="002C08B8" w:rsidRDefault="002C08B8" w:rsidP="002C08B8">
      <w:pPr>
        <w:jc w:val="both"/>
        <w:rPr>
          <w:sz w:val="22"/>
          <w:szCs w:val="22"/>
        </w:rPr>
      </w:pPr>
    </w:p>
    <w:p w:rsidR="003D0843" w:rsidRDefault="003D0843" w:rsidP="002C08B8">
      <w:pPr>
        <w:jc w:val="both"/>
        <w:rPr>
          <w:sz w:val="22"/>
          <w:szCs w:val="22"/>
        </w:rPr>
      </w:pPr>
    </w:p>
    <w:p w:rsidR="003D0843" w:rsidRDefault="003D0843" w:rsidP="002C08B8">
      <w:pPr>
        <w:jc w:val="both"/>
        <w:rPr>
          <w:sz w:val="22"/>
          <w:szCs w:val="22"/>
        </w:rPr>
      </w:pPr>
    </w:p>
    <w:p w:rsidR="003D0843" w:rsidRDefault="003D0843" w:rsidP="002C08B8">
      <w:pPr>
        <w:jc w:val="both"/>
        <w:rPr>
          <w:sz w:val="22"/>
          <w:szCs w:val="22"/>
        </w:rPr>
      </w:pPr>
    </w:p>
    <w:p w:rsidR="003D0843" w:rsidRDefault="003D0843" w:rsidP="002C08B8">
      <w:pPr>
        <w:jc w:val="both"/>
        <w:rPr>
          <w:sz w:val="22"/>
          <w:szCs w:val="22"/>
        </w:rPr>
      </w:pPr>
    </w:p>
    <w:p w:rsidR="003D0843" w:rsidRDefault="003D0843" w:rsidP="00644B8C">
      <w:pPr>
        <w:ind w:firstLine="567"/>
        <w:rPr>
          <w:sz w:val="22"/>
          <w:szCs w:val="22"/>
        </w:rPr>
      </w:pPr>
    </w:p>
    <w:p w:rsidR="003D0843" w:rsidRDefault="003D0843" w:rsidP="00644B8C">
      <w:pPr>
        <w:ind w:firstLine="567"/>
        <w:rPr>
          <w:sz w:val="22"/>
          <w:szCs w:val="22"/>
        </w:rPr>
      </w:pPr>
    </w:p>
    <w:p w:rsidR="003D0843" w:rsidRPr="0056628A" w:rsidRDefault="003D0843" w:rsidP="003D0843">
      <w:pPr>
        <w:jc w:val="center"/>
        <w:rPr>
          <w:b/>
          <w:bCs/>
          <w:i/>
          <w:sz w:val="28"/>
          <w:szCs w:val="28"/>
        </w:rPr>
      </w:pPr>
      <w:r w:rsidRPr="0056628A">
        <w:rPr>
          <w:b/>
          <w:bCs/>
          <w:i/>
          <w:sz w:val="28"/>
          <w:szCs w:val="28"/>
        </w:rPr>
        <w:t xml:space="preserve">Раздел 1. </w:t>
      </w:r>
      <w:r>
        <w:rPr>
          <w:b/>
          <w:bCs/>
          <w:i/>
          <w:sz w:val="28"/>
          <w:szCs w:val="28"/>
        </w:rPr>
        <w:t>Сведения о направлениях деятельности</w:t>
      </w:r>
      <w:r w:rsidRPr="0056628A">
        <w:rPr>
          <w:b/>
          <w:bCs/>
          <w:i/>
          <w:sz w:val="28"/>
          <w:szCs w:val="28"/>
        </w:rPr>
        <w:t>.</w:t>
      </w:r>
    </w:p>
    <w:p w:rsidR="003D0843" w:rsidRDefault="003D0843" w:rsidP="003D0843">
      <w:pPr>
        <w:jc w:val="center"/>
        <w:rPr>
          <w:rFonts w:ascii="Arial" w:hAnsi="Arial" w:cs="Arial"/>
          <w:bCs/>
          <w:sz w:val="20"/>
          <w:szCs w:val="20"/>
        </w:rPr>
      </w:pPr>
    </w:p>
    <w:p w:rsidR="003D0843" w:rsidRPr="0056628A" w:rsidRDefault="003D0843" w:rsidP="003D0843">
      <w:pPr>
        <w:jc w:val="right"/>
        <w:rPr>
          <w:sz w:val="20"/>
          <w:szCs w:val="20"/>
        </w:rPr>
      </w:pPr>
      <w:r w:rsidRPr="0056628A">
        <w:rPr>
          <w:bCs/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5579"/>
        <w:gridCol w:w="2524"/>
      </w:tblGrid>
      <w:tr w:rsidR="003D0843" w:rsidRPr="0078510E" w:rsidTr="003C01D5">
        <w:tc>
          <w:tcPr>
            <w:tcW w:w="1909" w:type="dxa"/>
            <w:shd w:val="clear" w:color="auto" w:fill="auto"/>
            <w:vAlign w:val="center"/>
          </w:tcPr>
          <w:p w:rsidR="003D0843" w:rsidRPr="00B2244A" w:rsidRDefault="003D0843" w:rsidP="003C0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  <w:r w:rsidRPr="00B2244A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(Код по ОКВЭД)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3D0843" w:rsidRDefault="003D0843" w:rsidP="003C0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Коды бюджетной классификации</w:t>
            </w:r>
          </w:p>
          <w:p w:rsidR="003D0843" w:rsidRPr="00B2244A" w:rsidRDefault="003D0843" w:rsidP="003C0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(код раздела, подраздела)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3D0843" w:rsidRPr="00B2244A" w:rsidRDefault="003D0843" w:rsidP="003C01D5">
            <w:pPr>
              <w:jc w:val="center"/>
              <w:rPr>
                <w:sz w:val="22"/>
                <w:szCs w:val="22"/>
              </w:rPr>
            </w:pPr>
            <w:r w:rsidRPr="00B2244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ояснения</w:t>
            </w:r>
          </w:p>
        </w:tc>
      </w:tr>
      <w:tr w:rsidR="003D0843" w:rsidRPr="0078510E" w:rsidTr="003C01D5">
        <w:tc>
          <w:tcPr>
            <w:tcW w:w="1909" w:type="dxa"/>
            <w:shd w:val="clear" w:color="auto" w:fill="auto"/>
            <w:vAlign w:val="center"/>
          </w:tcPr>
          <w:p w:rsidR="003D0843" w:rsidRPr="00B2244A" w:rsidRDefault="003D0843" w:rsidP="003C01D5">
            <w:pPr>
              <w:jc w:val="center"/>
              <w:rPr>
                <w:sz w:val="22"/>
                <w:szCs w:val="22"/>
              </w:rPr>
            </w:pPr>
            <w:r w:rsidRPr="00B2244A">
              <w:rPr>
                <w:sz w:val="22"/>
                <w:szCs w:val="22"/>
              </w:rPr>
              <w:t>1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3D0843" w:rsidRPr="00B2244A" w:rsidRDefault="003D0843" w:rsidP="003C01D5">
            <w:pPr>
              <w:jc w:val="center"/>
              <w:rPr>
                <w:sz w:val="22"/>
                <w:szCs w:val="22"/>
              </w:rPr>
            </w:pPr>
            <w:r w:rsidRPr="00B2244A">
              <w:rPr>
                <w:sz w:val="22"/>
                <w:szCs w:val="22"/>
              </w:rPr>
              <w:t>2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3D0843" w:rsidRPr="00B2244A" w:rsidRDefault="003D0843" w:rsidP="003C01D5">
            <w:pPr>
              <w:jc w:val="center"/>
              <w:rPr>
                <w:sz w:val="22"/>
                <w:szCs w:val="22"/>
              </w:rPr>
            </w:pPr>
            <w:r w:rsidRPr="00B2244A">
              <w:rPr>
                <w:sz w:val="22"/>
                <w:szCs w:val="22"/>
              </w:rPr>
              <w:t>3</w:t>
            </w:r>
          </w:p>
        </w:tc>
      </w:tr>
      <w:tr w:rsidR="003D0843" w:rsidRPr="0078510E" w:rsidTr="003C01D5">
        <w:trPr>
          <w:trHeight w:val="714"/>
        </w:trPr>
        <w:tc>
          <w:tcPr>
            <w:tcW w:w="1909" w:type="dxa"/>
            <w:shd w:val="clear" w:color="auto" w:fill="auto"/>
          </w:tcPr>
          <w:p w:rsidR="003D0843" w:rsidRPr="00B2244A" w:rsidRDefault="003D0843" w:rsidP="003C01D5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  <w:shd w:val="clear" w:color="auto" w:fill="auto"/>
          </w:tcPr>
          <w:p w:rsidR="003D0843" w:rsidRPr="00B2244A" w:rsidRDefault="003D0843" w:rsidP="003C0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24" w:type="dxa"/>
            <w:shd w:val="clear" w:color="auto" w:fill="auto"/>
          </w:tcPr>
          <w:p w:rsidR="003D0843" w:rsidRPr="00B2244A" w:rsidRDefault="003D0843" w:rsidP="003C01D5">
            <w:pPr>
              <w:jc w:val="both"/>
              <w:rPr>
                <w:sz w:val="22"/>
                <w:szCs w:val="22"/>
              </w:rPr>
            </w:pPr>
          </w:p>
        </w:tc>
      </w:tr>
    </w:tbl>
    <w:p w:rsidR="003D0843" w:rsidRDefault="003D0843" w:rsidP="003D0843">
      <w:pPr>
        <w:jc w:val="both"/>
        <w:rPr>
          <w:rFonts w:ascii="Arial" w:hAnsi="Arial" w:cs="Arial"/>
          <w:sz w:val="18"/>
          <w:szCs w:val="18"/>
        </w:rPr>
      </w:pPr>
    </w:p>
    <w:p w:rsidR="003D0843" w:rsidRPr="0056628A" w:rsidRDefault="003D0843" w:rsidP="003D0843">
      <w:pPr>
        <w:ind w:firstLine="567"/>
        <w:jc w:val="both"/>
        <w:rPr>
          <w:i/>
          <w:sz w:val="22"/>
          <w:szCs w:val="22"/>
          <w:u w:val="single"/>
        </w:rPr>
      </w:pPr>
      <w:r w:rsidRPr="0056628A">
        <w:rPr>
          <w:i/>
          <w:sz w:val="22"/>
          <w:szCs w:val="22"/>
          <w:u w:val="single"/>
        </w:rPr>
        <w:t>Осуществление Бухгалтерского учета.</w:t>
      </w:r>
    </w:p>
    <w:p w:rsidR="003D0843" w:rsidRPr="00644B8C" w:rsidRDefault="003D0843" w:rsidP="003D084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644B8C">
        <w:rPr>
          <w:sz w:val="22"/>
          <w:szCs w:val="22"/>
        </w:rPr>
        <w:t>а основании Постановления Администрации  Гаврилов-Ямского   муниципального района от 06.02.2017 года № 93 "О создании муниципального  учреждения «Централизованная бухгалтерия у</w:t>
      </w:r>
      <w:r w:rsidRPr="00644B8C">
        <w:rPr>
          <w:sz w:val="22"/>
          <w:szCs w:val="22"/>
        </w:rPr>
        <w:t>ч</w:t>
      </w:r>
      <w:r w:rsidRPr="00644B8C">
        <w:rPr>
          <w:sz w:val="22"/>
          <w:szCs w:val="22"/>
        </w:rPr>
        <w:t>реждений культуры и молодежной политики Гаврилов-Ямского муниципального района» (сокраще</w:t>
      </w:r>
      <w:r w:rsidRPr="00644B8C">
        <w:rPr>
          <w:sz w:val="22"/>
          <w:szCs w:val="22"/>
        </w:rPr>
        <w:t>н</w:t>
      </w:r>
      <w:r w:rsidRPr="00644B8C">
        <w:rPr>
          <w:sz w:val="22"/>
          <w:szCs w:val="22"/>
        </w:rPr>
        <w:t>ное название МУЦБУКИМП) были проведены  организационно-штатные мероприятия по созданию отдельного юридического лица - централизованной бухгалтерии, для осуществления централизованн</w:t>
      </w:r>
      <w:r w:rsidRPr="00644B8C">
        <w:rPr>
          <w:sz w:val="22"/>
          <w:szCs w:val="22"/>
        </w:rPr>
        <w:t>о</w:t>
      </w:r>
      <w:r w:rsidRPr="00644B8C">
        <w:rPr>
          <w:sz w:val="22"/>
          <w:szCs w:val="22"/>
        </w:rPr>
        <w:t>го бухгалтерского обслуживания   учреждений сферы культуры и молодежной политики. Штатное ра</w:t>
      </w:r>
      <w:r w:rsidRPr="00644B8C">
        <w:rPr>
          <w:sz w:val="22"/>
          <w:szCs w:val="22"/>
        </w:rPr>
        <w:t>с</w:t>
      </w:r>
      <w:r w:rsidRPr="00644B8C">
        <w:rPr>
          <w:sz w:val="22"/>
          <w:szCs w:val="22"/>
        </w:rPr>
        <w:t xml:space="preserve">писание учреждения утверждено в количестве </w:t>
      </w:r>
      <w:r>
        <w:rPr>
          <w:sz w:val="22"/>
          <w:szCs w:val="22"/>
        </w:rPr>
        <w:t>7</w:t>
      </w:r>
      <w:r w:rsidRPr="00644B8C">
        <w:rPr>
          <w:sz w:val="22"/>
          <w:szCs w:val="22"/>
        </w:rPr>
        <w:t xml:space="preserve"> единиц: директора, главного бухгалтера,2-х бухгалт</w:t>
      </w:r>
      <w:r w:rsidRPr="00644B8C">
        <w:rPr>
          <w:sz w:val="22"/>
          <w:szCs w:val="22"/>
        </w:rPr>
        <w:t>е</w:t>
      </w:r>
      <w:r w:rsidRPr="00644B8C">
        <w:rPr>
          <w:sz w:val="22"/>
          <w:szCs w:val="22"/>
        </w:rPr>
        <w:t>ров</w:t>
      </w:r>
      <w:r>
        <w:rPr>
          <w:sz w:val="22"/>
          <w:szCs w:val="22"/>
        </w:rPr>
        <w:t xml:space="preserve">, 1 </w:t>
      </w:r>
      <w:r w:rsidRPr="00644B8C">
        <w:rPr>
          <w:sz w:val="22"/>
          <w:szCs w:val="22"/>
        </w:rPr>
        <w:t>экономиста</w:t>
      </w:r>
      <w:r>
        <w:rPr>
          <w:sz w:val="22"/>
          <w:szCs w:val="22"/>
        </w:rPr>
        <w:t>,1 ведущего специалиста и 1 уборщика служебных помещений.</w:t>
      </w:r>
    </w:p>
    <w:p w:rsidR="003D0843" w:rsidRDefault="003D0843" w:rsidP="003D0843">
      <w:pPr>
        <w:ind w:firstLine="567"/>
        <w:rPr>
          <w:sz w:val="22"/>
          <w:szCs w:val="22"/>
        </w:rPr>
      </w:pPr>
      <w:r w:rsidRPr="00644B8C">
        <w:rPr>
          <w:sz w:val="22"/>
          <w:szCs w:val="22"/>
        </w:rPr>
        <w:t xml:space="preserve"> МУЦБУКИМП   осуществляет бухгалтерский учет на основании договоров на оказание бухга</w:t>
      </w:r>
      <w:r w:rsidRPr="00644B8C">
        <w:rPr>
          <w:sz w:val="22"/>
          <w:szCs w:val="22"/>
        </w:rPr>
        <w:t>л</w:t>
      </w:r>
      <w:r w:rsidRPr="00644B8C">
        <w:rPr>
          <w:sz w:val="22"/>
          <w:szCs w:val="22"/>
        </w:rPr>
        <w:t>терских услуг - обработку первичных документов, формирование и сдача отчетности.</w:t>
      </w:r>
    </w:p>
    <w:p w:rsidR="00E97605" w:rsidRDefault="00E97605" w:rsidP="00644B8C">
      <w:pPr>
        <w:ind w:firstLine="567"/>
        <w:rPr>
          <w:rFonts w:ascii="Arial" w:hAnsi="Arial" w:cs="Arial"/>
          <w:sz w:val="18"/>
          <w:szCs w:val="18"/>
        </w:rPr>
      </w:pPr>
    </w:p>
    <w:p w:rsidR="00E97605" w:rsidRDefault="00E97605" w:rsidP="00BF2E97">
      <w:pPr>
        <w:tabs>
          <w:tab w:val="left" w:pos="180"/>
        </w:tabs>
        <w:ind w:firstLine="180"/>
        <w:jc w:val="both"/>
        <w:rPr>
          <w:rFonts w:ascii="Arial" w:hAnsi="Arial" w:cs="Arial"/>
          <w:sz w:val="18"/>
          <w:szCs w:val="18"/>
        </w:rPr>
      </w:pPr>
    </w:p>
    <w:p w:rsidR="00E97605" w:rsidRPr="009F2B05" w:rsidRDefault="0065768C" w:rsidP="00E97605">
      <w:pPr>
        <w:jc w:val="center"/>
        <w:rPr>
          <w:b/>
          <w:i/>
          <w:sz w:val="28"/>
          <w:szCs w:val="28"/>
        </w:rPr>
      </w:pPr>
      <w:r w:rsidRPr="009F2B05">
        <w:rPr>
          <w:b/>
          <w:i/>
          <w:sz w:val="28"/>
          <w:szCs w:val="28"/>
        </w:rPr>
        <w:t xml:space="preserve">Раздел </w:t>
      </w:r>
      <w:r w:rsidR="00E97605" w:rsidRPr="009F2B05">
        <w:rPr>
          <w:b/>
          <w:i/>
          <w:sz w:val="28"/>
          <w:szCs w:val="28"/>
        </w:rPr>
        <w:t>2.Результаты деятельности</w:t>
      </w:r>
      <w:r w:rsidRPr="009F2B05">
        <w:rPr>
          <w:b/>
          <w:i/>
          <w:sz w:val="28"/>
          <w:szCs w:val="28"/>
        </w:rPr>
        <w:t xml:space="preserve"> субъекта бюджетной отчетности.  </w:t>
      </w:r>
    </w:p>
    <w:p w:rsidR="00E97605" w:rsidRPr="00563D52" w:rsidRDefault="00E97605" w:rsidP="00E97605">
      <w:pPr>
        <w:jc w:val="both"/>
        <w:rPr>
          <w:rFonts w:ascii="Arial" w:hAnsi="Arial" w:cs="Arial"/>
          <w:sz w:val="18"/>
          <w:szCs w:val="18"/>
        </w:rPr>
      </w:pPr>
    </w:p>
    <w:p w:rsidR="005C61AD" w:rsidRDefault="00E97605" w:rsidP="009F2B05">
      <w:pPr>
        <w:ind w:firstLine="567"/>
        <w:jc w:val="both"/>
        <w:rPr>
          <w:sz w:val="22"/>
          <w:szCs w:val="22"/>
        </w:rPr>
      </w:pPr>
      <w:r w:rsidRPr="00343E14">
        <w:rPr>
          <w:sz w:val="22"/>
          <w:szCs w:val="22"/>
        </w:rPr>
        <w:t>В штате Управления</w:t>
      </w:r>
      <w:r w:rsidR="00644B8C" w:rsidRPr="00343E14">
        <w:rPr>
          <w:sz w:val="22"/>
          <w:szCs w:val="22"/>
        </w:rPr>
        <w:t xml:space="preserve"> по состоянию на 01.01.20</w:t>
      </w:r>
      <w:r w:rsidR="0082052D">
        <w:rPr>
          <w:sz w:val="22"/>
          <w:szCs w:val="22"/>
        </w:rPr>
        <w:t>2</w:t>
      </w:r>
      <w:r w:rsidR="00C70220">
        <w:rPr>
          <w:sz w:val="22"/>
          <w:szCs w:val="22"/>
        </w:rPr>
        <w:t>1</w:t>
      </w:r>
      <w:r w:rsidR="00644B8C" w:rsidRPr="00343E14">
        <w:rPr>
          <w:sz w:val="22"/>
          <w:szCs w:val="22"/>
        </w:rPr>
        <w:t xml:space="preserve"> г.</w:t>
      </w:r>
      <w:r w:rsidRPr="00343E14">
        <w:rPr>
          <w:sz w:val="22"/>
          <w:szCs w:val="22"/>
        </w:rPr>
        <w:t xml:space="preserve"> числится 1 единица - руководит</w:t>
      </w:r>
      <w:r w:rsidR="0065768C" w:rsidRPr="00343E14">
        <w:rPr>
          <w:sz w:val="22"/>
          <w:szCs w:val="22"/>
        </w:rPr>
        <w:t>ел</w:t>
      </w:r>
      <w:r w:rsidR="00FB4320">
        <w:rPr>
          <w:sz w:val="22"/>
          <w:szCs w:val="22"/>
        </w:rPr>
        <w:t>ь</w:t>
      </w:r>
      <w:r w:rsidR="005976D0">
        <w:rPr>
          <w:sz w:val="22"/>
          <w:szCs w:val="22"/>
        </w:rPr>
        <w:t xml:space="preserve">, </w:t>
      </w:r>
      <w:r w:rsidR="0082052D" w:rsidRPr="00343E14">
        <w:rPr>
          <w:sz w:val="22"/>
          <w:szCs w:val="22"/>
        </w:rPr>
        <w:t>1 един</w:t>
      </w:r>
      <w:r w:rsidR="0082052D" w:rsidRPr="00343E14">
        <w:rPr>
          <w:sz w:val="22"/>
          <w:szCs w:val="22"/>
        </w:rPr>
        <w:t>и</w:t>
      </w:r>
      <w:r w:rsidR="0082052D" w:rsidRPr="00343E14">
        <w:rPr>
          <w:sz w:val="22"/>
          <w:szCs w:val="22"/>
        </w:rPr>
        <w:t xml:space="preserve">ца </w:t>
      </w:r>
      <w:r w:rsidR="0082052D">
        <w:rPr>
          <w:sz w:val="22"/>
          <w:szCs w:val="22"/>
        </w:rPr>
        <w:t xml:space="preserve">- </w:t>
      </w:r>
      <w:r w:rsidR="005976D0">
        <w:rPr>
          <w:sz w:val="22"/>
          <w:szCs w:val="22"/>
        </w:rPr>
        <w:t>заместитель начальника Управления</w:t>
      </w:r>
      <w:r w:rsidRPr="00343E14">
        <w:rPr>
          <w:sz w:val="22"/>
          <w:szCs w:val="22"/>
        </w:rPr>
        <w:t xml:space="preserve"> и </w:t>
      </w:r>
      <w:r w:rsidR="005976D0">
        <w:rPr>
          <w:sz w:val="22"/>
          <w:szCs w:val="22"/>
        </w:rPr>
        <w:t>2</w:t>
      </w:r>
      <w:r w:rsidRPr="00343E14">
        <w:rPr>
          <w:sz w:val="22"/>
          <w:szCs w:val="22"/>
        </w:rPr>
        <w:t xml:space="preserve"> единицы - специалисты.</w:t>
      </w:r>
    </w:p>
    <w:p w:rsidR="00096DD9" w:rsidRPr="003D0843" w:rsidRDefault="00096DD9" w:rsidP="00096DD9">
      <w:pPr>
        <w:jc w:val="both"/>
        <w:rPr>
          <w:sz w:val="22"/>
          <w:szCs w:val="22"/>
        </w:rPr>
      </w:pPr>
      <w:r w:rsidRPr="003D0843">
        <w:rPr>
          <w:sz w:val="22"/>
          <w:szCs w:val="22"/>
        </w:rPr>
        <w:t>В Управлении КТС и МП приказом начальника от 30.12.2020г. № 138 «О создании постоянно дейс</w:t>
      </w:r>
      <w:r w:rsidRPr="003D0843">
        <w:rPr>
          <w:sz w:val="22"/>
          <w:szCs w:val="22"/>
        </w:rPr>
        <w:t>т</w:t>
      </w:r>
      <w:r w:rsidRPr="003D0843">
        <w:rPr>
          <w:sz w:val="22"/>
          <w:szCs w:val="22"/>
        </w:rPr>
        <w:t xml:space="preserve">вующей комиссии» и от 31.03.2020 г. № 53 «О проведении инвентаризации»назначена комиссия.   </w:t>
      </w:r>
    </w:p>
    <w:p w:rsidR="00096DD9" w:rsidRPr="003D0843" w:rsidRDefault="00096DD9" w:rsidP="00096DD9">
      <w:pPr>
        <w:jc w:val="both"/>
        <w:rPr>
          <w:sz w:val="22"/>
          <w:szCs w:val="22"/>
        </w:rPr>
      </w:pPr>
      <w:r w:rsidRPr="003D0843">
        <w:rPr>
          <w:sz w:val="22"/>
          <w:szCs w:val="22"/>
        </w:rPr>
        <w:t xml:space="preserve">           В МУЦБУКИМП приказом директора от 30.12.2020 г. № 28 «О создании комиссии по приемке и выбытию нефинансовых активов» и от 31.03.2020 г. № 7«О проведении инвентаризации» назначена комиссия.</w:t>
      </w:r>
    </w:p>
    <w:p w:rsidR="00096DD9" w:rsidRPr="003D0843" w:rsidRDefault="00096DD9" w:rsidP="00096DD9">
      <w:pPr>
        <w:ind w:firstLine="567"/>
        <w:jc w:val="both"/>
        <w:rPr>
          <w:sz w:val="22"/>
          <w:szCs w:val="22"/>
        </w:rPr>
      </w:pPr>
      <w:r w:rsidRPr="003D0843">
        <w:rPr>
          <w:sz w:val="22"/>
          <w:szCs w:val="22"/>
        </w:rPr>
        <w:t>ВМУК "</w:t>
      </w:r>
      <w:proofErr w:type="spellStart"/>
      <w:r w:rsidRPr="003D0843">
        <w:rPr>
          <w:sz w:val="22"/>
          <w:szCs w:val="22"/>
        </w:rPr>
        <w:t>Митинский</w:t>
      </w:r>
      <w:proofErr w:type="spellEnd"/>
      <w:r w:rsidRPr="003D0843">
        <w:rPr>
          <w:sz w:val="22"/>
          <w:szCs w:val="22"/>
        </w:rPr>
        <w:t xml:space="preserve"> КДЦ" приказом директора от 01.02.2021 г. № 28 «О создании комиссии по приемке и выбытию нефинансовых активов» и от 15.03.2021 г. № 10 «О проведении инвентаризации» назначена комиссия.</w:t>
      </w:r>
    </w:p>
    <w:p w:rsidR="00096DD9" w:rsidRPr="003D0843" w:rsidRDefault="00096DD9" w:rsidP="00096DD9">
      <w:pPr>
        <w:ind w:firstLine="567"/>
        <w:jc w:val="both"/>
        <w:rPr>
          <w:sz w:val="22"/>
          <w:szCs w:val="22"/>
        </w:rPr>
      </w:pPr>
      <w:r w:rsidRPr="003D0843">
        <w:rPr>
          <w:sz w:val="22"/>
          <w:szCs w:val="22"/>
        </w:rPr>
        <w:t>В МУК "</w:t>
      </w:r>
      <w:proofErr w:type="spellStart"/>
      <w:r w:rsidRPr="003D0843">
        <w:rPr>
          <w:sz w:val="22"/>
          <w:szCs w:val="22"/>
        </w:rPr>
        <w:t>ШопшинскийКДЦ</w:t>
      </w:r>
      <w:proofErr w:type="spellEnd"/>
      <w:r w:rsidRPr="003D0843">
        <w:rPr>
          <w:sz w:val="22"/>
          <w:szCs w:val="22"/>
        </w:rPr>
        <w:t xml:space="preserve">"приказом директора от 25.01.2021 г. № 28 «О создании комиссии по приемке и выбытию нефинансовых активов» и от 31.03.2021 г. № 20 «О проведении </w:t>
      </w:r>
      <w:proofErr w:type="spellStart"/>
      <w:r w:rsidRPr="003D0843">
        <w:rPr>
          <w:sz w:val="22"/>
          <w:szCs w:val="22"/>
        </w:rPr>
        <w:t>инвента-ризации</w:t>
      </w:r>
      <w:proofErr w:type="spellEnd"/>
      <w:r w:rsidRPr="003D0843">
        <w:rPr>
          <w:sz w:val="22"/>
          <w:szCs w:val="22"/>
        </w:rPr>
        <w:t>» назначена комиссия.</w:t>
      </w:r>
    </w:p>
    <w:p w:rsidR="00096DD9" w:rsidRPr="003D0843" w:rsidRDefault="00096DD9" w:rsidP="00096DD9">
      <w:pPr>
        <w:ind w:firstLine="567"/>
        <w:jc w:val="both"/>
        <w:rPr>
          <w:sz w:val="22"/>
          <w:szCs w:val="22"/>
        </w:rPr>
      </w:pPr>
      <w:r w:rsidRPr="003D0843">
        <w:rPr>
          <w:sz w:val="22"/>
          <w:szCs w:val="22"/>
        </w:rPr>
        <w:t xml:space="preserve">ВМУК «Заячье-Холмский КДЦ» приказом директора от 19.01.2021 г. № 28 «О создании </w:t>
      </w:r>
      <w:proofErr w:type="spellStart"/>
      <w:r w:rsidRPr="003D0843">
        <w:rPr>
          <w:sz w:val="22"/>
          <w:szCs w:val="22"/>
        </w:rPr>
        <w:t>комис-сии</w:t>
      </w:r>
      <w:proofErr w:type="spellEnd"/>
      <w:r w:rsidRPr="003D0843">
        <w:rPr>
          <w:sz w:val="22"/>
          <w:szCs w:val="22"/>
        </w:rPr>
        <w:t xml:space="preserve"> по приемке и выбытию нефинансовых активов» и от 31.03.2021 г. № 24 «О проведении </w:t>
      </w:r>
      <w:proofErr w:type="spellStart"/>
      <w:r w:rsidRPr="003D0843">
        <w:rPr>
          <w:sz w:val="22"/>
          <w:szCs w:val="22"/>
        </w:rPr>
        <w:t>ин-вента-ризации</w:t>
      </w:r>
      <w:proofErr w:type="spellEnd"/>
      <w:r w:rsidRPr="003D0843">
        <w:rPr>
          <w:sz w:val="22"/>
          <w:szCs w:val="22"/>
        </w:rPr>
        <w:t>» назначена комиссия.</w:t>
      </w:r>
    </w:p>
    <w:p w:rsidR="00096DD9" w:rsidRPr="003D0843" w:rsidRDefault="00096DD9" w:rsidP="00096DD9">
      <w:pPr>
        <w:ind w:firstLine="567"/>
        <w:jc w:val="both"/>
        <w:rPr>
          <w:sz w:val="22"/>
          <w:szCs w:val="22"/>
        </w:rPr>
      </w:pPr>
      <w:r w:rsidRPr="003D0843">
        <w:rPr>
          <w:sz w:val="22"/>
          <w:szCs w:val="22"/>
        </w:rPr>
        <w:t>ВМУК "Великосельский КДЦ" приказом директора от 01.02.2021 г. № 3/1 о/</w:t>
      </w:r>
      <w:proofErr w:type="spellStart"/>
      <w:r w:rsidRPr="003D0843">
        <w:rPr>
          <w:sz w:val="22"/>
          <w:szCs w:val="22"/>
        </w:rPr>
        <w:t>д</w:t>
      </w:r>
      <w:proofErr w:type="spellEnd"/>
      <w:r w:rsidRPr="003D0843">
        <w:rPr>
          <w:sz w:val="22"/>
          <w:szCs w:val="22"/>
        </w:rPr>
        <w:t xml:space="preserve"> «О создании </w:t>
      </w:r>
      <w:proofErr w:type="spellStart"/>
      <w:r w:rsidRPr="003D0843">
        <w:rPr>
          <w:sz w:val="22"/>
          <w:szCs w:val="22"/>
        </w:rPr>
        <w:t>к</w:t>
      </w:r>
      <w:r w:rsidRPr="003D0843">
        <w:rPr>
          <w:sz w:val="22"/>
          <w:szCs w:val="22"/>
        </w:rPr>
        <w:t>о</w:t>
      </w:r>
      <w:r w:rsidRPr="003D0843">
        <w:rPr>
          <w:sz w:val="22"/>
          <w:szCs w:val="22"/>
        </w:rPr>
        <w:t>мис-сии</w:t>
      </w:r>
      <w:proofErr w:type="spellEnd"/>
      <w:r w:rsidRPr="003D0843">
        <w:rPr>
          <w:sz w:val="22"/>
          <w:szCs w:val="22"/>
        </w:rPr>
        <w:t xml:space="preserve"> по приемке и выбытию нефинансовых активов» и от 18.03.2021 г. № 9 о/</w:t>
      </w:r>
      <w:proofErr w:type="spellStart"/>
      <w:r w:rsidRPr="003D0843">
        <w:rPr>
          <w:sz w:val="22"/>
          <w:szCs w:val="22"/>
        </w:rPr>
        <w:t>д</w:t>
      </w:r>
      <w:proofErr w:type="spellEnd"/>
      <w:r w:rsidRPr="003D0843">
        <w:rPr>
          <w:sz w:val="22"/>
          <w:szCs w:val="22"/>
        </w:rPr>
        <w:t xml:space="preserve"> «О проведении </w:t>
      </w:r>
      <w:proofErr w:type="spellStart"/>
      <w:r w:rsidRPr="003D0843">
        <w:rPr>
          <w:sz w:val="22"/>
          <w:szCs w:val="22"/>
        </w:rPr>
        <w:t>ин-вента-ризации</w:t>
      </w:r>
      <w:proofErr w:type="spellEnd"/>
      <w:r w:rsidRPr="003D0843">
        <w:rPr>
          <w:sz w:val="22"/>
          <w:szCs w:val="22"/>
        </w:rPr>
        <w:t>» назначена комиссия.</w:t>
      </w:r>
    </w:p>
    <w:p w:rsidR="00096DD9" w:rsidRDefault="00096DD9" w:rsidP="00096DD9">
      <w:pPr>
        <w:jc w:val="both"/>
        <w:rPr>
          <w:color w:val="FF0000"/>
          <w:sz w:val="22"/>
          <w:szCs w:val="22"/>
        </w:rPr>
      </w:pPr>
    </w:p>
    <w:p w:rsidR="00183081" w:rsidRPr="0042650C" w:rsidRDefault="00183081" w:rsidP="00183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42650C">
        <w:rPr>
          <w:sz w:val="22"/>
          <w:szCs w:val="22"/>
        </w:rPr>
        <w:t xml:space="preserve">          С использованием телекоммуникационных каналов связи и электронной подписи руководителей УКТС и </w:t>
      </w:r>
      <w:r w:rsidR="006D1194" w:rsidRPr="0042650C">
        <w:rPr>
          <w:sz w:val="22"/>
          <w:szCs w:val="22"/>
        </w:rPr>
        <w:t>МП</w:t>
      </w:r>
      <w:r w:rsidRPr="0042650C">
        <w:rPr>
          <w:sz w:val="22"/>
          <w:szCs w:val="22"/>
        </w:rPr>
        <w:t xml:space="preserve"> и МУЦБУКИМП осуществляет электронный документооборот по следующим направл</w:t>
      </w:r>
      <w:r w:rsidRPr="0042650C">
        <w:rPr>
          <w:sz w:val="22"/>
          <w:szCs w:val="22"/>
        </w:rPr>
        <w:t>е</w:t>
      </w:r>
      <w:r w:rsidRPr="0042650C">
        <w:rPr>
          <w:sz w:val="22"/>
          <w:szCs w:val="22"/>
        </w:rPr>
        <w:t>ниям:</w:t>
      </w:r>
    </w:p>
    <w:p w:rsidR="00183081" w:rsidRPr="0042650C" w:rsidRDefault="00183081" w:rsidP="00183081">
      <w:pPr>
        <w:numPr>
          <w:ilvl w:val="0"/>
          <w:numId w:val="4"/>
        </w:numPr>
        <w:rPr>
          <w:sz w:val="22"/>
          <w:szCs w:val="22"/>
        </w:rPr>
      </w:pPr>
      <w:r w:rsidRPr="0042650C">
        <w:rPr>
          <w:sz w:val="22"/>
          <w:szCs w:val="22"/>
        </w:rPr>
        <w:t>система электронного документооборота с территориальным органом Казначейства России;</w:t>
      </w:r>
    </w:p>
    <w:p w:rsidR="00183081" w:rsidRPr="0042650C" w:rsidRDefault="00183081" w:rsidP="00183081">
      <w:pPr>
        <w:numPr>
          <w:ilvl w:val="0"/>
          <w:numId w:val="4"/>
        </w:numPr>
        <w:rPr>
          <w:sz w:val="22"/>
          <w:szCs w:val="22"/>
        </w:rPr>
      </w:pPr>
      <w:r w:rsidRPr="0042650C">
        <w:rPr>
          <w:sz w:val="22"/>
          <w:szCs w:val="22"/>
        </w:rPr>
        <w:t>передача отчетности по налогам, сборам и иным обязательным платежам в инспекцию Фед</w:t>
      </w:r>
      <w:r w:rsidRPr="0042650C">
        <w:rPr>
          <w:sz w:val="22"/>
          <w:szCs w:val="22"/>
        </w:rPr>
        <w:t>е</w:t>
      </w:r>
      <w:r w:rsidRPr="0042650C">
        <w:rPr>
          <w:sz w:val="22"/>
          <w:szCs w:val="22"/>
        </w:rPr>
        <w:t>ральной налоговой службы;</w:t>
      </w:r>
    </w:p>
    <w:p w:rsidR="00183081" w:rsidRPr="0042650C" w:rsidRDefault="00183081" w:rsidP="00183081">
      <w:pPr>
        <w:numPr>
          <w:ilvl w:val="0"/>
          <w:numId w:val="4"/>
        </w:numPr>
        <w:rPr>
          <w:sz w:val="22"/>
          <w:szCs w:val="22"/>
        </w:rPr>
      </w:pPr>
      <w:r w:rsidRPr="0042650C">
        <w:rPr>
          <w:sz w:val="22"/>
          <w:szCs w:val="22"/>
        </w:rPr>
        <w:t>передача отчетности по сведениям персонифицированного учета в отделение Пенсионного фонда России;</w:t>
      </w:r>
    </w:p>
    <w:p w:rsidR="00183081" w:rsidRDefault="00183081" w:rsidP="00183081">
      <w:pPr>
        <w:numPr>
          <w:ilvl w:val="0"/>
          <w:numId w:val="4"/>
        </w:numPr>
        <w:rPr>
          <w:sz w:val="22"/>
          <w:szCs w:val="22"/>
        </w:rPr>
      </w:pPr>
      <w:r w:rsidRPr="0042650C">
        <w:rPr>
          <w:sz w:val="22"/>
          <w:szCs w:val="22"/>
        </w:rPr>
        <w:t>размещение информации о деятельности учреждения на официальном сайте bus.gov.ru.</w:t>
      </w:r>
    </w:p>
    <w:p w:rsidR="00C70220" w:rsidRPr="0042650C" w:rsidRDefault="00C70220" w:rsidP="00C70220">
      <w:pPr>
        <w:ind w:left="360"/>
        <w:rPr>
          <w:sz w:val="22"/>
          <w:szCs w:val="22"/>
        </w:rPr>
      </w:pPr>
    </w:p>
    <w:p w:rsidR="00183081" w:rsidRPr="0042650C" w:rsidRDefault="00183081" w:rsidP="00183081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В один инвентарный объект, признаваемый комплексом объектов основных средств, объедин</w:t>
      </w:r>
      <w:r w:rsidRPr="0042650C">
        <w:rPr>
          <w:sz w:val="22"/>
          <w:szCs w:val="22"/>
        </w:rPr>
        <w:t>я</w:t>
      </w:r>
      <w:r w:rsidRPr="0042650C">
        <w:rPr>
          <w:sz w:val="22"/>
          <w:szCs w:val="22"/>
        </w:rPr>
        <w:t>ются объекты имущества несущественной стоимости, имеющие одинаковые сроки полезного и ож</w:t>
      </w:r>
      <w:r w:rsidRPr="0042650C">
        <w:rPr>
          <w:sz w:val="22"/>
          <w:szCs w:val="22"/>
        </w:rPr>
        <w:t>и</w:t>
      </w:r>
      <w:r w:rsidRPr="0042650C">
        <w:rPr>
          <w:sz w:val="22"/>
          <w:szCs w:val="22"/>
        </w:rPr>
        <w:t>даемого использования:</w:t>
      </w:r>
    </w:p>
    <w:p w:rsidR="00FB4320" w:rsidRPr="0042650C" w:rsidRDefault="00183081" w:rsidP="00183081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•</w:t>
      </w:r>
      <w:r w:rsidRPr="0042650C">
        <w:rPr>
          <w:sz w:val="22"/>
          <w:szCs w:val="22"/>
        </w:rPr>
        <w:tab/>
        <w:t>компьютерное и периферийное оборудование: системные блоки, мониторы, компьютерные мыши, клавиатуры.</w:t>
      </w:r>
    </w:p>
    <w:p w:rsidR="00940F4B" w:rsidRPr="0042650C" w:rsidRDefault="00940F4B" w:rsidP="00940F4B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Начисление амортизации осуществляется следующим образом:</w:t>
      </w:r>
    </w:p>
    <w:p w:rsidR="00940F4B" w:rsidRPr="0042650C" w:rsidRDefault="00940F4B" w:rsidP="00940F4B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– линейным методом – на объекты основных средств.</w:t>
      </w:r>
    </w:p>
    <w:p w:rsidR="00C10A09" w:rsidRPr="0042650C" w:rsidRDefault="00C10A09" w:rsidP="00C10A09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lastRenderedPageBreak/>
        <w:t>В составе расходов будущих периодов на счете 401.50 «Расходы будущих периодов» отражаются расходы по:</w:t>
      </w:r>
    </w:p>
    <w:p w:rsidR="00C10A09" w:rsidRPr="0042650C" w:rsidRDefault="00C10A09" w:rsidP="00C10A09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•</w:t>
      </w:r>
      <w:r w:rsidRPr="0042650C">
        <w:rPr>
          <w:sz w:val="22"/>
          <w:szCs w:val="22"/>
        </w:rPr>
        <w:tab/>
        <w:t>страхованию имущества, гражданской ответственности;</w:t>
      </w:r>
    </w:p>
    <w:p w:rsidR="00C10A09" w:rsidRPr="0042650C" w:rsidRDefault="00C10A09" w:rsidP="00C10A09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•</w:t>
      </w:r>
      <w:r w:rsidRPr="0042650C">
        <w:rPr>
          <w:sz w:val="22"/>
          <w:szCs w:val="22"/>
        </w:rPr>
        <w:tab/>
        <w:t>приобретению неисключительного права пользования нематериальными активами в течение нескольких отчетных периодов.</w:t>
      </w:r>
    </w:p>
    <w:p w:rsidR="00C10A09" w:rsidRPr="0042650C" w:rsidRDefault="00C10A09" w:rsidP="00C10A09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 xml:space="preserve">Расходы будущих </w:t>
      </w:r>
      <w:r w:rsidR="0082052D" w:rsidRPr="0042650C">
        <w:rPr>
          <w:sz w:val="22"/>
          <w:szCs w:val="22"/>
        </w:rPr>
        <w:t>периодов списываются</w:t>
      </w:r>
      <w:r w:rsidRPr="0042650C">
        <w:rPr>
          <w:sz w:val="22"/>
          <w:szCs w:val="22"/>
        </w:rPr>
        <w:t xml:space="preserve"> на финансовый результат текущего финансового года равномерно по 1/12 за месяц в течение периода, к которому они относятся.</w:t>
      </w:r>
    </w:p>
    <w:p w:rsidR="00C10A09" w:rsidRPr="0042650C" w:rsidRDefault="00C10A09" w:rsidP="00C10A09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В составе расходов будущих периодов на счете 401.60 «Резервы предстоящих расходов» отр</w:t>
      </w:r>
      <w:r w:rsidRPr="0042650C">
        <w:rPr>
          <w:sz w:val="22"/>
          <w:szCs w:val="22"/>
        </w:rPr>
        <w:t>а</w:t>
      </w:r>
      <w:r w:rsidRPr="0042650C">
        <w:rPr>
          <w:sz w:val="22"/>
          <w:szCs w:val="22"/>
        </w:rPr>
        <w:t>жаются расходы по:</w:t>
      </w:r>
    </w:p>
    <w:p w:rsidR="00C10A09" w:rsidRPr="0042650C" w:rsidRDefault="00C10A09" w:rsidP="00C10A09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•</w:t>
      </w:r>
      <w:r w:rsidRPr="0042650C">
        <w:rPr>
          <w:sz w:val="22"/>
          <w:szCs w:val="22"/>
        </w:rPr>
        <w:tab/>
        <w:t>резерв неиспользованных отпусков;</w:t>
      </w:r>
    </w:p>
    <w:p w:rsidR="00C10A09" w:rsidRPr="0042650C" w:rsidRDefault="00C10A09" w:rsidP="00BC7663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•</w:t>
      </w:r>
      <w:r w:rsidRPr="0042650C">
        <w:rPr>
          <w:sz w:val="22"/>
          <w:szCs w:val="22"/>
        </w:rPr>
        <w:tab/>
        <w:t>резерв по взносам в размере 30,2% от суммы резерва неиспользованных отпусков.</w:t>
      </w:r>
    </w:p>
    <w:p w:rsidR="00C70220" w:rsidRDefault="00C70220" w:rsidP="00BC7663">
      <w:pPr>
        <w:ind w:firstLine="567"/>
        <w:jc w:val="both"/>
        <w:rPr>
          <w:sz w:val="22"/>
          <w:szCs w:val="22"/>
        </w:rPr>
      </w:pPr>
    </w:p>
    <w:p w:rsidR="00D92B12" w:rsidRPr="00D92B12" w:rsidRDefault="00D92B12" w:rsidP="00D92B12">
      <w:pPr>
        <w:pStyle w:val="623533f7ea2e5ae2msolistparagraph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В</w:t>
      </w:r>
      <w:r w:rsidRPr="00D92B12">
        <w:rPr>
          <w:rFonts w:eastAsia="Arial Unicode MS"/>
          <w:sz w:val="22"/>
          <w:szCs w:val="22"/>
        </w:rPr>
        <w:t xml:space="preserve"> составе нематериальных активов учитываются объекты, соответствующие критериям призн</w:t>
      </w:r>
      <w:r w:rsidRPr="00D92B12">
        <w:rPr>
          <w:rFonts w:eastAsia="Arial Unicode MS"/>
          <w:sz w:val="22"/>
          <w:szCs w:val="22"/>
        </w:rPr>
        <w:t>а</w:t>
      </w:r>
      <w:r w:rsidRPr="00D92B12">
        <w:rPr>
          <w:rFonts w:eastAsia="Arial Unicode MS"/>
          <w:sz w:val="22"/>
          <w:szCs w:val="22"/>
        </w:rPr>
        <w:t>ния в качестве нематериальных активов, в частности неисключительные права пользования на резул</w:t>
      </w:r>
      <w:r w:rsidRPr="00D92B12">
        <w:rPr>
          <w:rFonts w:eastAsia="Arial Unicode MS"/>
          <w:sz w:val="22"/>
          <w:szCs w:val="22"/>
        </w:rPr>
        <w:t>ь</w:t>
      </w:r>
      <w:r w:rsidRPr="00D92B12">
        <w:rPr>
          <w:rFonts w:eastAsia="Arial Unicode MS"/>
          <w:sz w:val="22"/>
          <w:szCs w:val="22"/>
        </w:rPr>
        <w:t>таты интеллектуальной деятельности (права пользования на результаты интеллектуальной деятельн</w:t>
      </w:r>
      <w:r w:rsidRPr="00D92B12">
        <w:rPr>
          <w:rFonts w:eastAsia="Arial Unicode MS"/>
          <w:sz w:val="22"/>
          <w:szCs w:val="22"/>
        </w:rPr>
        <w:t>о</w:t>
      </w:r>
      <w:r w:rsidRPr="00D92B12">
        <w:rPr>
          <w:rFonts w:eastAsia="Arial Unicode MS"/>
          <w:sz w:val="22"/>
          <w:szCs w:val="22"/>
        </w:rPr>
        <w:t>сти в соответствии с лицензионными договорами либо иными документами, подтверждающими сущ</w:t>
      </w:r>
      <w:r w:rsidRPr="00D92B12">
        <w:rPr>
          <w:rFonts w:eastAsia="Arial Unicode MS"/>
          <w:sz w:val="22"/>
          <w:szCs w:val="22"/>
        </w:rPr>
        <w:t>е</w:t>
      </w:r>
      <w:r w:rsidRPr="00D92B12">
        <w:rPr>
          <w:rFonts w:eastAsia="Arial Unicode MS"/>
          <w:sz w:val="22"/>
          <w:szCs w:val="22"/>
        </w:rPr>
        <w:t>ств</w:t>
      </w:r>
      <w:r w:rsidRPr="00D92B12">
        <w:rPr>
          <w:rFonts w:eastAsia="Arial Unicode MS"/>
          <w:sz w:val="22"/>
          <w:szCs w:val="22"/>
        </w:rPr>
        <w:t>о</w:t>
      </w:r>
      <w:r w:rsidRPr="00D92B12">
        <w:rPr>
          <w:rFonts w:eastAsia="Arial Unicode MS"/>
          <w:sz w:val="22"/>
          <w:szCs w:val="22"/>
        </w:rPr>
        <w:t>вание права на результаты интеллектуальной деятельности);</w:t>
      </w:r>
    </w:p>
    <w:p w:rsidR="00D92B12" w:rsidRPr="00D92B12" w:rsidRDefault="00D92B12" w:rsidP="00D92B12">
      <w:pPr>
        <w:pStyle w:val="aaf57754bde2fa03msolistparagraph"/>
        <w:spacing w:before="0" w:beforeAutospacing="0" w:after="0" w:afterAutospacing="0"/>
        <w:jc w:val="both"/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</w:t>
      </w:r>
      <w:r w:rsidRPr="00D92B12">
        <w:rPr>
          <w:rFonts w:eastAsia="Arial Unicode MS"/>
          <w:sz w:val="22"/>
          <w:szCs w:val="22"/>
        </w:rPr>
        <w:t>- сроком полезного использования нематериального актива является период, в течение которого предполагается использование актива;</w:t>
      </w:r>
    </w:p>
    <w:p w:rsidR="00D92B12" w:rsidRPr="00D92B12" w:rsidRDefault="00D92B12" w:rsidP="00D92B12">
      <w:pPr>
        <w:pStyle w:val="aaf57754bde2fa03msolistparagraph"/>
        <w:spacing w:before="0" w:beforeAutospacing="0" w:after="0" w:afterAutospacing="0"/>
        <w:jc w:val="both"/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</w:t>
      </w:r>
      <w:r w:rsidRPr="00D92B12">
        <w:rPr>
          <w:rFonts w:eastAsia="Arial Unicode MS"/>
          <w:sz w:val="22"/>
          <w:szCs w:val="22"/>
        </w:rPr>
        <w:t>- нематериальные активы, по которым невозможно надежно определить срок полезного испол</w:t>
      </w:r>
      <w:r w:rsidRPr="00D92B12">
        <w:rPr>
          <w:rFonts w:eastAsia="Arial Unicode MS"/>
          <w:sz w:val="22"/>
          <w:szCs w:val="22"/>
        </w:rPr>
        <w:t>ь</w:t>
      </w:r>
      <w:r w:rsidRPr="00D92B12">
        <w:rPr>
          <w:rFonts w:eastAsia="Arial Unicode MS"/>
          <w:sz w:val="22"/>
          <w:szCs w:val="22"/>
        </w:rPr>
        <w:t>зования, относятся к нематериальным активам с неопределенным сроком полезного и</w:t>
      </w:r>
      <w:r w:rsidRPr="00D92B12">
        <w:rPr>
          <w:rFonts w:eastAsia="Arial Unicode MS"/>
          <w:sz w:val="22"/>
          <w:szCs w:val="22"/>
        </w:rPr>
        <w:t>с</w:t>
      </w:r>
      <w:r w:rsidRPr="00D92B12">
        <w:rPr>
          <w:rFonts w:eastAsia="Arial Unicode MS"/>
          <w:sz w:val="22"/>
          <w:szCs w:val="22"/>
        </w:rPr>
        <w:t xml:space="preserve">пользования; </w:t>
      </w:r>
    </w:p>
    <w:p w:rsidR="00D92B12" w:rsidRPr="00D92B12" w:rsidRDefault="00D92B12" w:rsidP="00D92B12">
      <w:pPr>
        <w:pStyle w:val="34b9ab6016af9506msolistparagraph"/>
        <w:spacing w:before="0" w:beforeAutospacing="0" w:after="0" w:afterAutospacing="0"/>
        <w:jc w:val="both"/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</w:t>
      </w:r>
      <w:r w:rsidRPr="00D92B12">
        <w:rPr>
          <w:rFonts w:eastAsia="Arial Unicode MS"/>
          <w:sz w:val="22"/>
          <w:szCs w:val="22"/>
        </w:rPr>
        <w:t xml:space="preserve">- амортизация по всем нематериальным активам начисляется линейным методом; </w:t>
      </w:r>
    </w:p>
    <w:p w:rsidR="00D92B12" w:rsidRPr="00D92B12" w:rsidRDefault="00D92B12" w:rsidP="00D92B12">
      <w:pPr>
        <w:pStyle w:val="228bf8a64b8551e1msonormal"/>
        <w:spacing w:before="0" w:beforeAutospacing="0" w:after="0" w:afterAutospacing="0"/>
        <w:rPr>
          <w:rFonts w:hint="eastAsia"/>
          <w:sz w:val="22"/>
          <w:szCs w:val="22"/>
        </w:rPr>
      </w:pPr>
      <w:r w:rsidRPr="00D92B12">
        <w:rPr>
          <w:rFonts w:ascii="Calibri" w:hAnsi="Calibri"/>
          <w:color w:val="1F497D"/>
          <w:sz w:val="22"/>
          <w:szCs w:val="22"/>
        </w:rPr>
        <w:t> </w:t>
      </w:r>
    </w:p>
    <w:p w:rsidR="0049124C" w:rsidRPr="0042650C" w:rsidRDefault="0049124C" w:rsidP="00BC7663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Списание материальных запасов производится по фактической стоимости.</w:t>
      </w:r>
    </w:p>
    <w:p w:rsidR="00455EC1" w:rsidRPr="0042650C" w:rsidRDefault="00455EC1" w:rsidP="00BC7663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Событие отражается в учете и отчетности в следующем порядке:</w:t>
      </w:r>
    </w:p>
    <w:p w:rsidR="00455EC1" w:rsidRPr="0042650C" w:rsidRDefault="00455EC1" w:rsidP="00BC7663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Событие, которое подтверждает хозяйственные условия, существовавшие на отчетную дату, о</w:t>
      </w:r>
      <w:r w:rsidRPr="0042650C">
        <w:rPr>
          <w:sz w:val="22"/>
          <w:szCs w:val="22"/>
        </w:rPr>
        <w:t>т</w:t>
      </w:r>
      <w:r w:rsidRPr="0042650C">
        <w:rPr>
          <w:sz w:val="22"/>
          <w:szCs w:val="22"/>
        </w:rPr>
        <w:t>ражается в учете отчетного периода. При этом делается:</w:t>
      </w:r>
    </w:p>
    <w:p w:rsidR="00455EC1" w:rsidRPr="0042650C" w:rsidRDefault="00455EC1" w:rsidP="00BC7663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дополнительная бухгалтерская запись, которая отражает это событие,</w:t>
      </w:r>
    </w:p>
    <w:p w:rsidR="00455EC1" w:rsidRPr="0042650C" w:rsidRDefault="00455EC1" w:rsidP="00BC7663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либо запись способом «</w:t>
      </w:r>
      <w:proofErr w:type="spellStart"/>
      <w:r w:rsidRPr="0042650C">
        <w:rPr>
          <w:sz w:val="22"/>
          <w:szCs w:val="22"/>
        </w:rPr>
        <w:t>красноесторно</w:t>
      </w:r>
      <w:proofErr w:type="spellEnd"/>
      <w:r w:rsidRPr="0042650C">
        <w:rPr>
          <w:sz w:val="22"/>
          <w:szCs w:val="22"/>
        </w:rPr>
        <w:t>» и (или) дополнительная бухгалтерская запись на сумму, отраженную в бухгалтерском учете.</w:t>
      </w:r>
    </w:p>
    <w:p w:rsidR="0049124C" w:rsidRPr="0042650C" w:rsidRDefault="00455EC1" w:rsidP="00BC7663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События отражаются в регистрах бухгалтерского учета в последний день отчетного периода до заключительных операций по закрытию счетов. Данные бухгалтерского учета отражаются в соответс</w:t>
      </w:r>
      <w:r w:rsidRPr="0042650C">
        <w:rPr>
          <w:sz w:val="22"/>
          <w:szCs w:val="22"/>
        </w:rPr>
        <w:t>т</w:t>
      </w:r>
      <w:r w:rsidRPr="0042650C">
        <w:rPr>
          <w:sz w:val="22"/>
          <w:szCs w:val="22"/>
        </w:rPr>
        <w:t>вующих формах отчетности с учетом событий после отчетной даты.</w:t>
      </w:r>
    </w:p>
    <w:p w:rsidR="00C70220" w:rsidRDefault="00C70220" w:rsidP="00BC7663">
      <w:pPr>
        <w:ind w:firstLine="567"/>
        <w:jc w:val="both"/>
        <w:rPr>
          <w:sz w:val="22"/>
          <w:szCs w:val="22"/>
        </w:rPr>
      </w:pPr>
    </w:p>
    <w:p w:rsidR="006B768C" w:rsidRPr="0042650C" w:rsidRDefault="006B768C" w:rsidP="00BC7663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Внутренний финансовый контроль в учреждении осуществляет комиссия. Помимо комиссии п</w:t>
      </w:r>
      <w:r w:rsidRPr="0042650C">
        <w:rPr>
          <w:sz w:val="22"/>
          <w:szCs w:val="22"/>
        </w:rPr>
        <w:t>о</w:t>
      </w:r>
      <w:r w:rsidRPr="0042650C">
        <w:rPr>
          <w:sz w:val="22"/>
          <w:szCs w:val="22"/>
        </w:rPr>
        <w:t>стоянный текущий контроль в ходе своей деятельности осуществляют в рамках своих полномочий:</w:t>
      </w:r>
    </w:p>
    <w:p w:rsidR="006B768C" w:rsidRPr="0042650C" w:rsidRDefault="006B768C" w:rsidP="00BC7663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– руководители учреждений, его заместители;</w:t>
      </w:r>
    </w:p>
    <w:p w:rsidR="006B768C" w:rsidRPr="0042650C" w:rsidRDefault="006B768C" w:rsidP="00BC7663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– главный бухгалтер, сотрудники МУЦБУКИМП;</w:t>
      </w:r>
    </w:p>
    <w:p w:rsidR="006B768C" w:rsidRDefault="006B768C" w:rsidP="00BC7663">
      <w:pPr>
        <w:ind w:firstLine="567"/>
        <w:jc w:val="both"/>
        <w:rPr>
          <w:sz w:val="22"/>
          <w:szCs w:val="22"/>
        </w:rPr>
      </w:pPr>
      <w:r w:rsidRPr="0042650C">
        <w:rPr>
          <w:sz w:val="22"/>
          <w:szCs w:val="22"/>
        </w:rPr>
        <w:t>– иные должностные лица учреждения в соответствии со своими обязанностями.</w:t>
      </w:r>
    </w:p>
    <w:p w:rsidR="006B768C" w:rsidRDefault="006B768C" w:rsidP="006B768C">
      <w:pPr>
        <w:ind w:firstLine="567"/>
        <w:jc w:val="both"/>
        <w:rPr>
          <w:sz w:val="22"/>
          <w:szCs w:val="22"/>
        </w:rPr>
      </w:pPr>
    </w:p>
    <w:p w:rsidR="00E97605" w:rsidRDefault="00E97605" w:rsidP="009F2B05">
      <w:pPr>
        <w:ind w:firstLine="567"/>
        <w:jc w:val="both"/>
        <w:rPr>
          <w:sz w:val="22"/>
          <w:szCs w:val="22"/>
        </w:rPr>
      </w:pPr>
      <w:r w:rsidRPr="0056628A">
        <w:rPr>
          <w:sz w:val="22"/>
          <w:szCs w:val="22"/>
        </w:rPr>
        <w:t xml:space="preserve">Рабочее место каждого оборудовано персональным компьютером и принтером. Для общего пользования установлен скан. На компьютеры установлены источники бесперебойного питания. </w:t>
      </w:r>
    </w:p>
    <w:p w:rsidR="00C70220" w:rsidRPr="0056628A" w:rsidRDefault="00C70220" w:rsidP="009F2B05">
      <w:pPr>
        <w:ind w:firstLine="567"/>
        <w:jc w:val="both"/>
        <w:rPr>
          <w:sz w:val="22"/>
          <w:szCs w:val="22"/>
        </w:rPr>
      </w:pPr>
    </w:p>
    <w:p w:rsidR="00644B8C" w:rsidRPr="00644B8C" w:rsidRDefault="00644B8C" w:rsidP="00644B8C">
      <w:pPr>
        <w:tabs>
          <w:tab w:val="left" w:pos="180"/>
        </w:tabs>
        <w:ind w:firstLine="180"/>
        <w:jc w:val="both"/>
        <w:rPr>
          <w:sz w:val="22"/>
          <w:szCs w:val="22"/>
        </w:rPr>
      </w:pPr>
      <w:r w:rsidRPr="00644B8C">
        <w:rPr>
          <w:sz w:val="22"/>
          <w:szCs w:val="22"/>
        </w:rPr>
        <w:t xml:space="preserve">Бухгалтерский учет, подготовка и сдача бухгалтерской и налоговой </w:t>
      </w:r>
      <w:r w:rsidR="0082052D" w:rsidRPr="00644B8C">
        <w:rPr>
          <w:sz w:val="22"/>
          <w:szCs w:val="22"/>
        </w:rPr>
        <w:t>отчетности осуществляются</w:t>
      </w:r>
      <w:r w:rsidRPr="00644B8C">
        <w:rPr>
          <w:sz w:val="22"/>
          <w:szCs w:val="22"/>
        </w:rPr>
        <w:t xml:space="preserve"> с помощью следующих специализированных программных продуктов:</w:t>
      </w:r>
    </w:p>
    <w:p w:rsidR="00644B8C" w:rsidRPr="00644B8C" w:rsidRDefault="00644B8C" w:rsidP="00644B8C">
      <w:pPr>
        <w:tabs>
          <w:tab w:val="left" w:pos="180"/>
        </w:tabs>
        <w:ind w:firstLine="180"/>
        <w:jc w:val="both"/>
        <w:rPr>
          <w:sz w:val="22"/>
          <w:szCs w:val="22"/>
        </w:rPr>
      </w:pPr>
      <w:r w:rsidRPr="00644B8C">
        <w:rPr>
          <w:sz w:val="22"/>
          <w:szCs w:val="22"/>
        </w:rPr>
        <w:t>- 1</w:t>
      </w:r>
      <w:r w:rsidR="0082052D" w:rsidRPr="00644B8C">
        <w:rPr>
          <w:sz w:val="22"/>
          <w:szCs w:val="22"/>
        </w:rPr>
        <w:t>С: Бухгалтерия</w:t>
      </w:r>
      <w:r w:rsidRPr="00644B8C">
        <w:rPr>
          <w:sz w:val="22"/>
          <w:szCs w:val="22"/>
        </w:rPr>
        <w:t xml:space="preserve"> бюджетного учреждения 8 Апгрейд с набор для небольшой фирмы + 1 клиентская лицензия;</w:t>
      </w:r>
    </w:p>
    <w:p w:rsidR="00644B8C" w:rsidRPr="00644B8C" w:rsidRDefault="00644B8C" w:rsidP="00644B8C">
      <w:pPr>
        <w:tabs>
          <w:tab w:val="left" w:pos="180"/>
        </w:tabs>
        <w:ind w:firstLine="180"/>
        <w:jc w:val="both"/>
        <w:rPr>
          <w:sz w:val="22"/>
          <w:szCs w:val="22"/>
        </w:rPr>
      </w:pPr>
      <w:r w:rsidRPr="00644B8C">
        <w:rPr>
          <w:sz w:val="22"/>
          <w:szCs w:val="22"/>
        </w:rPr>
        <w:t>- 1</w:t>
      </w:r>
      <w:r w:rsidR="0082052D" w:rsidRPr="00644B8C">
        <w:rPr>
          <w:sz w:val="22"/>
          <w:szCs w:val="22"/>
        </w:rPr>
        <w:t>С: Зарплата</w:t>
      </w:r>
      <w:r w:rsidRPr="00644B8C">
        <w:rPr>
          <w:sz w:val="22"/>
          <w:szCs w:val="22"/>
        </w:rPr>
        <w:t xml:space="preserve"> и кадры бюджетного учреждения 8 Апгрейд с 1</w:t>
      </w:r>
      <w:r w:rsidR="0082052D" w:rsidRPr="00644B8C">
        <w:rPr>
          <w:sz w:val="22"/>
          <w:szCs w:val="22"/>
        </w:rPr>
        <w:t>С: Предпр</w:t>
      </w:r>
      <w:r w:rsidRPr="00644B8C">
        <w:rPr>
          <w:sz w:val="22"/>
          <w:szCs w:val="22"/>
        </w:rPr>
        <w:t>.</w:t>
      </w:r>
      <w:r w:rsidR="001546EE">
        <w:rPr>
          <w:sz w:val="22"/>
          <w:szCs w:val="22"/>
        </w:rPr>
        <w:t>8.3</w:t>
      </w:r>
      <w:r w:rsidRPr="00644B8C">
        <w:rPr>
          <w:sz w:val="22"/>
          <w:szCs w:val="22"/>
        </w:rPr>
        <w:t>(Сет</w:t>
      </w:r>
      <w:r w:rsidR="0082052D" w:rsidRPr="00644B8C">
        <w:rPr>
          <w:sz w:val="22"/>
          <w:szCs w:val="22"/>
        </w:rPr>
        <w:t xml:space="preserve">). </w:t>
      </w:r>
      <w:proofErr w:type="spellStart"/>
      <w:r w:rsidR="0082052D" w:rsidRPr="00644B8C">
        <w:rPr>
          <w:sz w:val="22"/>
          <w:szCs w:val="22"/>
        </w:rPr>
        <w:t>Расчет</w:t>
      </w:r>
      <w:r w:rsidRPr="00644B8C">
        <w:rPr>
          <w:sz w:val="22"/>
          <w:szCs w:val="22"/>
        </w:rPr>
        <w:t>Конф</w:t>
      </w:r>
      <w:proofErr w:type="spellEnd"/>
      <w:r w:rsidRPr="00644B8C">
        <w:rPr>
          <w:sz w:val="22"/>
          <w:szCs w:val="22"/>
        </w:rPr>
        <w:t>. За</w:t>
      </w:r>
      <w:r w:rsidRPr="00644B8C">
        <w:rPr>
          <w:sz w:val="22"/>
          <w:szCs w:val="22"/>
        </w:rPr>
        <w:t>р</w:t>
      </w:r>
      <w:r w:rsidRPr="00644B8C">
        <w:rPr>
          <w:sz w:val="22"/>
          <w:szCs w:val="22"/>
        </w:rPr>
        <w:t>плата и кадры;</w:t>
      </w:r>
    </w:p>
    <w:p w:rsidR="00644B8C" w:rsidRPr="00644B8C" w:rsidRDefault="00644B8C" w:rsidP="00644B8C">
      <w:pPr>
        <w:tabs>
          <w:tab w:val="left" w:pos="180"/>
        </w:tabs>
        <w:ind w:firstLine="180"/>
        <w:jc w:val="both"/>
        <w:rPr>
          <w:sz w:val="22"/>
          <w:szCs w:val="22"/>
        </w:rPr>
      </w:pPr>
      <w:r w:rsidRPr="00644B8C">
        <w:rPr>
          <w:sz w:val="22"/>
          <w:szCs w:val="22"/>
        </w:rPr>
        <w:t xml:space="preserve">- </w:t>
      </w:r>
      <w:r w:rsidR="00C70220">
        <w:rPr>
          <w:sz w:val="22"/>
          <w:szCs w:val="22"/>
        </w:rPr>
        <w:t>Э</w:t>
      </w:r>
      <w:r w:rsidRPr="00644B8C">
        <w:rPr>
          <w:sz w:val="22"/>
          <w:szCs w:val="22"/>
        </w:rPr>
        <w:t>лектронный документооборот осуществляется с использованием ЭЦП в программе «</w:t>
      </w:r>
      <w:proofErr w:type="spellStart"/>
      <w:r w:rsidRPr="00644B8C">
        <w:rPr>
          <w:sz w:val="22"/>
          <w:szCs w:val="22"/>
        </w:rPr>
        <w:t>СбиС++</w:t>
      </w:r>
      <w:proofErr w:type="spellEnd"/>
      <w:r w:rsidRPr="00644B8C">
        <w:rPr>
          <w:sz w:val="22"/>
          <w:szCs w:val="22"/>
        </w:rPr>
        <w:t xml:space="preserve"> Электронная отчетность» в том числе: передача справки 2-НДФЛ, деклараций в МРИ ФНС РОСИИИ №2 по Ярославской области, передача индивидуальных </w:t>
      </w:r>
      <w:r w:rsidR="0082052D" w:rsidRPr="00644B8C">
        <w:rPr>
          <w:sz w:val="22"/>
          <w:szCs w:val="22"/>
        </w:rPr>
        <w:t>сведений, РСВ</w:t>
      </w:r>
      <w:r w:rsidRPr="00644B8C">
        <w:rPr>
          <w:sz w:val="22"/>
          <w:szCs w:val="22"/>
        </w:rPr>
        <w:t xml:space="preserve"> в УПФР</w:t>
      </w:r>
      <w:r w:rsidR="00C70220">
        <w:rPr>
          <w:sz w:val="22"/>
          <w:szCs w:val="22"/>
        </w:rPr>
        <w:t>.</w:t>
      </w:r>
    </w:p>
    <w:p w:rsidR="00644B8C" w:rsidRPr="00644B8C" w:rsidRDefault="00644B8C" w:rsidP="00644B8C">
      <w:pPr>
        <w:tabs>
          <w:tab w:val="left" w:pos="180"/>
        </w:tabs>
        <w:ind w:firstLine="180"/>
        <w:jc w:val="both"/>
        <w:rPr>
          <w:sz w:val="22"/>
          <w:szCs w:val="22"/>
        </w:rPr>
      </w:pPr>
      <w:r w:rsidRPr="00644B8C">
        <w:rPr>
          <w:sz w:val="22"/>
          <w:szCs w:val="22"/>
        </w:rPr>
        <w:t>- Автоматизированная система «WEB-Консолидация» предназначена для организации централиз</w:t>
      </w:r>
      <w:r w:rsidRPr="00644B8C">
        <w:rPr>
          <w:sz w:val="22"/>
          <w:szCs w:val="22"/>
        </w:rPr>
        <w:t>о</w:t>
      </w:r>
      <w:r w:rsidRPr="00644B8C">
        <w:rPr>
          <w:sz w:val="22"/>
          <w:szCs w:val="22"/>
        </w:rPr>
        <w:t>ванной системы сбора, консолидации и анализа отчетности,</w:t>
      </w:r>
    </w:p>
    <w:p w:rsidR="00644B8C" w:rsidRPr="00644B8C" w:rsidRDefault="00644B8C" w:rsidP="00644B8C">
      <w:pPr>
        <w:tabs>
          <w:tab w:val="left" w:pos="180"/>
        </w:tabs>
        <w:ind w:firstLine="180"/>
        <w:jc w:val="both"/>
        <w:rPr>
          <w:sz w:val="22"/>
          <w:szCs w:val="22"/>
        </w:rPr>
      </w:pPr>
      <w:r w:rsidRPr="00644B8C">
        <w:rPr>
          <w:sz w:val="22"/>
          <w:szCs w:val="22"/>
        </w:rPr>
        <w:t>- «Налогоплательщик ЮЛ»;- Клиент СЭД «ПБС СФ/МО», СЭД АП.</w:t>
      </w:r>
    </w:p>
    <w:p w:rsidR="0065768C" w:rsidRPr="00722ECA" w:rsidRDefault="00644B8C" w:rsidP="00644B8C">
      <w:pPr>
        <w:tabs>
          <w:tab w:val="left" w:pos="180"/>
        </w:tabs>
        <w:ind w:firstLine="180"/>
        <w:jc w:val="both"/>
        <w:rPr>
          <w:rFonts w:ascii="Arial" w:hAnsi="Arial" w:cs="Arial"/>
          <w:color w:val="FF0000"/>
          <w:sz w:val="18"/>
          <w:szCs w:val="18"/>
        </w:rPr>
      </w:pPr>
      <w:r w:rsidRPr="00644B8C">
        <w:rPr>
          <w:sz w:val="22"/>
          <w:szCs w:val="22"/>
        </w:rPr>
        <w:t xml:space="preserve">- Модуль </w:t>
      </w:r>
      <w:proofErr w:type="spellStart"/>
      <w:r w:rsidRPr="00644B8C">
        <w:rPr>
          <w:sz w:val="22"/>
          <w:szCs w:val="22"/>
        </w:rPr>
        <w:t>природопользователя</w:t>
      </w:r>
      <w:proofErr w:type="spellEnd"/>
      <w:r w:rsidRPr="00644B8C">
        <w:rPr>
          <w:sz w:val="22"/>
          <w:szCs w:val="22"/>
        </w:rPr>
        <w:t xml:space="preserve"> для расчетов платы за негативное воздействие на окружающую ср</w:t>
      </w:r>
      <w:r w:rsidRPr="00644B8C">
        <w:rPr>
          <w:sz w:val="22"/>
          <w:szCs w:val="22"/>
        </w:rPr>
        <w:t>е</w:t>
      </w:r>
      <w:r w:rsidRPr="00644B8C">
        <w:rPr>
          <w:sz w:val="22"/>
          <w:szCs w:val="22"/>
        </w:rPr>
        <w:t>ду.</w:t>
      </w:r>
    </w:p>
    <w:p w:rsidR="0065768C" w:rsidRPr="0056628A" w:rsidRDefault="0065768C" w:rsidP="0065768C">
      <w:pPr>
        <w:tabs>
          <w:tab w:val="left" w:pos="180"/>
        </w:tabs>
        <w:ind w:firstLine="180"/>
        <w:jc w:val="both"/>
        <w:rPr>
          <w:sz w:val="22"/>
          <w:szCs w:val="22"/>
        </w:rPr>
      </w:pPr>
      <w:r w:rsidRPr="0056628A">
        <w:rPr>
          <w:sz w:val="22"/>
          <w:szCs w:val="22"/>
        </w:rPr>
        <w:t xml:space="preserve"> На компьютеры </w:t>
      </w:r>
      <w:r w:rsidR="0082052D" w:rsidRPr="0056628A">
        <w:rPr>
          <w:sz w:val="22"/>
          <w:szCs w:val="22"/>
        </w:rPr>
        <w:t>бухгалтерии установлены</w:t>
      </w:r>
      <w:r w:rsidRPr="0056628A">
        <w:rPr>
          <w:sz w:val="22"/>
          <w:szCs w:val="22"/>
        </w:rPr>
        <w:t>:</w:t>
      </w:r>
    </w:p>
    <w:p w:rsidR="0065768C" w:rsidRPr="0056628A" w:rsidRDefault="0065768C" w:rsidP="0065768C">
      <w:pPr>
        <w:tabs>
          <w:tab w:val="left" w:pos="180"/>
        </w:tabs>
        <w:ind w:firstLine="180"/>
        <w:jc w:val="both"/>
        <w:rPr>
          <w:sz w:val="22"/>
          <w:szCs w:val="22"/>
        </w:rPr>
      </w:pPr>
      <w:r w:rsidRPr="0056628A">
        <w:rPr>
          <w:sz w:val="22"/>
          <w:szCs w:val="22"/>
        </w:rPr>
        <w:t xml:space="preserve">- антивирусная защита </w:t>
      </w:r>
      <w:proofErr w:type="spellStart"/>
      <w:r w:rsidRPr="0056628A">
        <w:rPr>
          <w:sz w:val="22"/>
          <w:szCs w:val="22"/>
        </w:rPr>
        <w:t>Ка</w:t>
      </w:r>
      <w:r w:rsidRPr="0056628A">
        <w:rPr>
          <w:sz w:val="22"/>
          <w:szCs w:val="22"/>
          <w:lang w:val="en-US"/>
        </w:rPr>
        <w:t>sperskyInternetSecurity</w:t>
      </w:r>
      <w:proofErr w:type="spellEnd"/>
      <w:r w:rsidRPr="0056628A">
        <w:rPr>
          <w:sz w:val="22"/>
          <w:szCs w:val="22"/>
        </w:rPr>
        <w:t>,</w:t>
      </w:r>
    </w:p>
    <w:p w:rsidR="0065768C" w:rsidRPr="0056628A" w:rsidRDefault="0065768C" w:rsidP="0065768C">
      <w:pPr>
        <w:tabs>
          <w:tab w:val="left" w:pos="180"/>
        </w:tabs>
        <w:ind w:firstLine="180"/>
        <w:jc w:val="both"/>
        <w:rPr>
          <w:sz w:val="22"/>
          <w:szCs w:val="22"/>
        </w:rPr>
      </w:pPr>
      <w:r w:rsidRPr="0056628A">
        <w:rPr>
          <w:sz w:val="22"/>
          <w:szCs w:val="22"/>
        </w:rPr>
        <w:t xml:space="preserve">- неисключительные права на </w:t>
      </w:r>
      <w:r w:rsidRPr="0056628A">
        <w:rPr>
          <w:sz w:val="22"/>
          <w:szCs w:val="22"/>
          <w:lang w:val="en-US"/>
        </w:rPr>
        <w:t>WindowsPro</w:t>
      </w:r>
      <w:r w:rsidRPr="0056628A">
        <w:rPr>
          <w:sz w:val="22"/>
          <w:szCs w:val="22"/>
        </w:rPr>
        <w:t xml:space="preserve"> 7 </w:t>
      </w:r>
      <w:r w:rsidRPr="0056628A">
        <w:rPr>
          <w:sz w:val="22"/>
          <w:szCs w:val="22"/>
          <w:lang w:val="en-US"/>
        </w:rPr>
        <w:t>SP</w:t>
      </w:r>
      <w:r w:rsidRPr="0056628A">
        <w:rPr>
          <w:sz w:val="22"/>
          <w:szCs w:val="22"/>
        </w:rPr>
        <w:t>1 64</w:t>
      </w:r>
      <w:r w:rsidRPr="0056628A">
        <w:rPr>
          <w:sz w:val="22"/>
          <w:szCs w:val="22"/>
          <w:lang w:val="en-US"/>
        </w:rPr>
        <w:t>bitRUSDVD</w:t>
      </w:r>
      <w:r w:rsidRPr="0056628A">
        <w:rPr>
          <w:sz w:val="22"/>
          <w:szCs w:val="22"/>
        </w:rPr>
        <w:t xml:space="preserve"> (лицензия на права использования программы)</w:t>
      </w:r>
    </w:p>
    <w:p w:rsidR="0065768C" w:rsidRDefault="0065768C" w:rsidP="0065768C">
      <w:pPr>
        <w:tabs>
          <w:tab w:val="left" w:pos="180"/>
        </w:tabs>
        <w:ind w:firstLine="180"/>
        <w:jc w:val="both"/>
        <w:rPr>
          <w:sz w:val="22"/>
          <w:szCs w:val="22"/>
        </w:rPr>
      </w:pPr>
      <w:r w:rsidRPr="0056628A">
        <w:rPr>
          <w:sz w:val="22"/>
          <w:szCs w:val="22"/>
        </w:rPr>
        <w:t xml:space="preserve">- ПО </w:t>
      </w:r>
      <w:r w:rsidRPr="0056628A">
        <w:rPr>
          <w:sz w:val="22"/>
          <w:szCs w:val="22"/>
          <w:lang w:val="en-US"/>
        </w:rPr>
        <w:t>MSOffice</w:t>
      </w:r>
      <w:r w:rsidRPr="0056628A">
        <w:rPr>
          <w:sz w:val="22"/>
          <w:szCs w:val="22"/>
        </w:rPr>
        <w:t xml:space="preserve"> 2010 (лицензия на права использования программы).</w:t>
      </w:r>
    </w:p>
    <w:p w:rsidR="002D2D87" w:rsidRDefault="002D2D87" w:rsidP="0065768C">
      <w:pPr>
        <w:tabs>
          <w:tab w:val="left" w:pos="180"/>
        </w:tabs>
        <w:ind w:firstLine="180"/>
        <w:jc w:val="both"/>
        <w:rPr>
          <w:sz w:val="22"/>
          <w:szCs w:val="22"/>
        </w:rPr>
      </w:pPr>
    </w:p>
    <w:p w:rsidR="00E97605" w:rsidRPr="0056628A" w:rsidRDefault="00E97605" w:rsidP="00E97605">
      <w:pPr>
        <w:jc w:val="both"/>
        <w:rPr>
          <w:sz w:val="22"/>
          <w:szCs w:val="22"/>
        </w:rPr>
      </w:pPr>
      <w:r w:rsidRPr="0056628A">
        <w:rPr>
          <w:sz w:val="22"/>
          <w:szCs w:val="22"/>
        </w:rPr>
        <w:lastRenderedPageBreak/>
        <w:t xml:space="preserve">     Для учета и сохранности материальных ценностей в штате Управления приказом руководителя н</w:t>
      </w:r>
      <w:r w:rsidRPr="0056628A">
        <w:rPr>
          <w:sz w:val="22"/>
          <w:szCs w:val="22"/>
        </w:rPr>
        <w:t>а</w:t>
      </w:r>
      <w:r w:rsidRPr="0056628A">
        <w:rPr>
          <w:sz w:val="22"/>
          <w:szCs w:val="22"/>
        </w:rPr>
        <w:t>значено материально-ответственное лицо, которое обеспечивает правильно хранение и использование ценностей, участвует в ежегодной инвентаризации, ведет ведомость принятых и выданных единиц уч</w:t>
      </w:r>
      <w:r w:rsidRPr="0056628A">
        <w:rPr>
          <w:sz w:val="22"/>
          <w:szCs w:val="22"/>
        </w:rPr>
        <w:t>е</w:t>
      </w:r>
      <w:r w:rsidRPr="0056628A">
        <w:rPr>
          <w:sz w:val="22"/>
          <w:szCs w:val="22"/>
        </w:rPr>
        <w:t xml:space="preserve">та. </w:t>
      </w:r>
    </w:p>
    <w:p w:rsidR="006B30FE" w:rsidRDefault="00E97605" w:rsidP="00E97605">
      <w:pPr>
        <w:jc w:val="both"/>
        <w:rPr>
          <w:sz w:val="22"/>
          <w:szCs w:val="22"/>
        </w:rPr>
      </w:pPr>
      <w:r w:rsidRPr="0056628A">
        <w:rPr>
          <w:sz w:val="22"/>
          <w:szCs w:val="22"/>
        </w:rPr>
        <w:t xml:space="preserve">   За Управлением на праве оперативного управления закреплены занимаемые площади </w:t>
      </w:r>
      <w:r w:rsidR="0010733C">
        <w:rPr>
          <w:sz w:val="22"/>
          <w:szCs w:val="22"/>
        </w:rPr>
        <w:t>1</w:t>
      </w:r>
      <w:r w:rsidRPr="0056628A">
        <w:rPr>
          <w:sz w:val="22"/>
          <w:szCs w:val="22"/>
        </w:rPr>
        <w:t>8,6 м.кв. Зд</w:t>
      </w:r>
      <w:r w:rsidRPr="0056628A">
        <w:rPr>
          <w:sz w:val="22"/>
          <w:szCs w:val="22"/>
        </w:rPr>
        <w:t>а</w:t>
      </w:r>
      <w:r w:rsidRPr="0056628A">
        <w:rPr>
          <w:sz w:val="22"/>
          <w:szCs w:val="22"/>
        </w:rPr>
        <w:t>ние оборудовано средствами пожарной и охранной сигнализации.</w:t>
      </w:r>
    </w:p>
    <w:p w:rsidR="00967546" w:rsidRPr="00815448" w:rsidRDefault="00E97605" w:rsidP="00E97605">
      <w:pPr>
        <w:jc w:val="both"/>
        <w:rPr>
          <w:sz w:val="22"/>
          <w:szCs w:val="22"/>
        </w:rPr>
      </w:pPr>
      <w:r w:rsidRPr="00815448">
        <w:rPr>
          <w:sz w:val="22"/>
          <w:szCs w:val="22"/>
        </w:rPr>
        <w:t>Поступление материалов для нужд учреждения в 20</w:t>
      </w:r>
      <w:r w:rsidR="0082052D" w:rsidRPr="00815448">
        <w:rPr>
          <w:sz w:val="22"/>
          <w:szCs w:val="22"/>
        </w:rPr>
        <w:t>2</w:t>
      </w:r>
      <w:r w:rsidR="00C70220">
        <w:rPr>
          <w:sz w:val="22"/>
          <w:szCs w:val="22"/>
        </w:rPr>
        <w:t>1</w:t>
      </w:r>
      <w:r w:rsidR="0082052D" w:rsidRPr="00815448">
        <w:rPr>
          <w:sz w:val="22"/>
          <w:szCs w:val="22"/>
        </w:rPr>
        <w:t>году производилось</w:t>
      </w:r>
      <w:r w:rsidR="00B96CE7" w:rsidRPr="00815448">
        <w:rPr>
          <w:sz w:val="22"/>
          <w:szCs w:val="22"/>
        </w:rPr>
        <w:t>согласно</w:t>
      </w:r>
      <w:r w:rsidRPr="00815448">
        <w:rPr>
          <w:sz w:val="22"/>
          <w:szCs w:val="22"/>
        </w:rPr>
        <w:t xml:space="preserve"> смете расходов</w:t>
      </w:r>
      <w:r w:rsidR="00B96CE7" w:rsidRPr="00815448">
        <w:rPr>
          <w:sz w:val="22"/>
          <w:szCs w:val="22"/>
        </w:rPr>
        <w:t xml:space="preserve">: </w:t>
      </w:r>
    </w:p>
    <w:p w:rsidR="00967546" w:rsidRPr="00815448" w:rsidRDefault="00967546" w:rsidP="00E97605">
      <w:pPr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- материальные запасы - </w:t>
      </w:r>
      <w:r w:rsidR="00B96CE7" w:rsidRPr="00815448">
        <w:rPr>
          <w:sz w:val="22"/>
          <w:szCs w:val="22"/>
        </w:rPr>
        <w:t xml:space="preserve">план </w:t>
      </w:r>
      <w:r w:rsidR="00C70220">
        <w:rPr>
          <w:sz w:val="22"/>
          <w:szCs w:val="22"/>
        </w:rPr>
        <w:t>60</w:t>
      </w:r>
      <w:r w:rsidR="006A5E61">
        <w:rPr>
          <w:sz w:val="22"/>
          <w:szCs w:val="22"/>
        </w:rPr>
        <w:t>,8</w:t>
      </w:r>
      <w:r w:rsidR="00595C05" w:rsidRPr="00815448">
        <w:rPr>
          <w:sz w:val="22"/>
          <w:szCs w:val="22"/>
        </w:rPr>
        <w:t>тыс.руб.</w:t>
      </w:r>
      <w:r w:rsidR="00B96CE7" w:rsidRPr="00815448">
        <w:rPr>
          <w:sz w:val="22"/>
          <w:szCs w:val="22"/>
        </w:rPr>
        <w:t>(</w:t>
      </w:r>
      <w:r w:rsidR="006A5E61">
        <w:rPr>
          <w:sz w:val="22"/>
          <w:szCs w:val="22"/>
        </w:rPr>
        <w:t>2</w:t>
      </w:r>
      <w:r w:rsidR="001614E4" w:rsidRPr="00815448">
        <w:rPr>
          <w:sz w:val="22"/>
          <w:szCs w:val="22"/>
        </w:rPr>
        <w:t>,</w:t>
      </w:r>
      <w:r w:rsidR="006A5E61">
        <w:rPr>
          <w:sz w:val="22"/>
          <w:szCs w:val="22"/>
        </w:rPr>
        <w:t>5</w:t>
      </w:r>
      <w:r w:rsidR="00B96CE7" w:rsidRPr="00815448">
        <w:rPr>
          <w:sz w:val="22"/>
          <w:szCs w:val="22"/>
        </w:rPr>
        <w:t>% от общей сметы</w:t>
      </w:r>
      <w:r w:rsidR="006A5E61">
        <w:rPr>
          <w:sz w:val="22"/>
          <w:szCs w:val="22"/>
        </w:rPr>
        <w:t xml:space="preserve"> расходов на 2021 год</w:t>
      </w:r>
      <w:r w:rsidR="00B96CE7" w:rsidRPr="00815448">
        <w:rPr>
          <w:sz w:val="22"/>
          <w:szCs w:val="22"/>
        </w:rPr>
        <w:t>)</w:t>
      </w:r>
      <w:r w:rsidR="006A5E61">
        <w:rPr>
          <w:sz w:val="22"/>
          <w:szCs w:val="22"/>
        </w:rPr>
        <w:t xml:space="preserve"> - в 2 раза бол</w:t>
      </w:r>
      <w:r w:rsidR="006A5E61">
        <w:rPr>
          <w:sz w:val="22"/>
          <w:szCs w:val="22"/>
        </w:rPr>
        <w:t>ь</w:t>
      </w:r>
      <w:r w:rsidR="006A5E61">
        <w:rPr>
          <w:sz w:val="22"/>
          <w:szCs w:val="22"/>
        </w:rPr>
        <w:t xml:space="preserve">ше по отношению к предыдущему финансовому году(приобретен системный блок и монитор взамен вышедшим из строя);       </w:t>
      </w:r>
    </w:p>
    <w:p w:rsidR="00967546" w:rsidRDefault="00967546" w:rsidP="00E97605">
      <w:pPr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-основные средства – план </w:t>
      </w:r>
      <w:r w:rsidR="0082052D" w:rsidRPr="00815448">
        <w:rPr>
          <w:sz w:val="22"/>
          <w:szCs w:val="22"/>
        </w:rPr>
        <w:t>4</w:t>
      </w:r>
      <w:r w:rsidR="006A5E61">
        <w:rPr>
          <w:sz w:val="22"/>
          <w:szCs w:val="22"/>
        </w:rPr>
        <w:t>1,7</w:t>
      </w:r>
      <w:r w:rsidR="00595C05" w:rsidRPr="00815448">
        <w:rPr>
          <w:sz w:val="22"/>
          <w:szCs w:val="22"/>
        </w:rPr>
        <w:t xml:space="preserve"> тыс.руб.</w:t>
      </w:r>
      <w:r w:rsidRPr="00815448">
        <w:rPr>
          <w:sz w:val="22"/>
          <w:szCs w:val="22"/>
        </w:rPr>
        <w:t xml:space="preserve"> (</w:t>
      </w:r>
      <w:r w:rsidR="0082052D" w:rsidRPr="00815448">
        <w:rPr>
          <w:sz w:val="22"/>
          <w:szCs w:val="22"/>
        </w:rPr>
        <w:t>1</w:t>
      </w:r>
      <w:r w:rsidRPr="00815448">
        <w:rPr>
          <w:sz w:val="22"/>
          <w:szCs w:val="22"/>
        </w:rPr>
        <w:t>,</w:t>
      </w:r>
      <w:r w:rsidR="00536EC4">
        <w:rPr>
          <w:sz w:val="22"/>
          <w:szCs w:val="22"/>
        </w:rPr>
        <w:t>8</w:t>
      </w:r>
      <w:r w:rsidRPr="00815448">
        <w:rPr>
          <w:sz w:val="22"/>
          <w:szCs w:val="22"/>
        </w:rPr>
        <w:t>% от общей сметы</w:t>
      </w:r>
      <w:r w:rsidR="006A5E61">
        <w:rPr>
          <w:sz w:val="22"/>
          <w:szCs w:val="22"/>
        </w:rPr>
        <w:t xml:space="preserve"> расходов на 2021 год</w:t>
      </w:r>
      <w:r w:rsidRPr="00815448">
        <w:rPr>
          <w:sz w:val="22"/>
          <w:szCs w:val="22"/>
        </w:rPr>
        <w:t>)</w:t>
      </w:r>
      <w:r w:rsidR="006A5E61">
        <w:rPr>
          <w:sz w:val="22"/>
          <w:szCs w:val="22"/>
        </w:rPr>
        <w:t xml:space="preserve"> - на уровне пр</w:t>
      </w:r>
      <w:r w:rsidR="006A5E61">
        <w:rPr>
          <w:sz w:val="22"/>
          <w:szCs w:val="22"/>
        </w:rPr>
        <w:t>о</w:t>
      </w:r>
      <w:r w:rsidR="006A5E61">
        <w:rPr>
          <w:sz w:val="22"/>
          <w:szCs w:val="22"/>
        </w:rPr>
        <w:t>шлого финансового года</w:t>
      </w:r>
      <w:r w:rsidR="00595C05" w:rsidRPr="00815448">
        <w:rPr>
          <w:sz w:val="22"/>
          <w:szCs w:val="22"/>
        </w:rPr>
        <w:t>.</w:t>
      </w:r>
    </w:p>
    <w:p w:rsidR="00E97605" w:rsidRDefault="00E97605" w:rsidP="00E97605">
      <w:pPr>
        <w:jc w:val="both"/>
        <w:rPr>
          <w:sz w:val="22"/>
          <w:szCs w:val="22"/>
        </w:rPr>
      </w:pPr>
    </w:p>
    <w:p w:rsidR="00E97605" w:rsidRPr="0056628A" w:rsidRDefault="0065768C" w:rsidP="00E97605">
      <w:pPr>
        <w:jc w:val="center"/>
        <w:rPr>
          <w:b/>
          <w:i/>
          <w:sz w:val="28"/>
          <w:szCs w:val="28"/>
        </w:rPr>
      </w:pPr>
      <w:r w:rsidRPr="0056628A">
        <w:rPr>
          <w:b/>
          <w:i/>
          <w:sz w:val="28"/>
          <w:szCs w:val="28"/>
        </w:rPr>
        <w:t xml:space="preserve">Раздел </w:t>
      </w:r>
      <w:r w:rsidR="00E97605" w:rsidRPr="0056628A">
        <w:rPr>
          <w:b/>
          <w:i/>
          <w:sz w:val="28"/>
          <w:szCs w:val="28"/>
        </w:rPr>
        <w:t>3.Анализ отчета об исполнении бюджета</w:t>
      </w:r>
      <w:r w:rsidRPr="0056628A">
        <w:rPr>
          <w:b/>
          <w:i/>
          <w:sz w:val="28"/>
          <w:szCs w:val="28"/>
        </w:rPr>
        <w:t xml:space="preserve"> субъектом бюджетной отч</w:t>
      </w:r>
      <w:r w:rsidR="0056628A" w:rsidRPr="0056628A">
        <w:rPr>
          <w:b/>
          <w:i/>
          <w:sz w:val="28"/>
          <w:szCs w:val="28"/>
        </w:rPr>
        <w:t>е</w:t>
      </w:r>
      <w:r w:rsidRPr="0056628A">
        <w:rPr>
          <w:b/>
          <w:i/>
          <w:sz w:val="28"/>
          <w:szCs w:val="28"/>
        </w:rPr>
        <w:t>тности.</w:t>
      </w:r>
    </w:p>
    <w:p w:rsidR="00E97605" w:rsidRPr="0056628A" w:rsidRDefault="00E97605" w:rsidP="00E97605">
      <w:pPr>
        <w:rPr>
          <w:b/>
          <w:i/>
          <w:sz w:val="22"/>
          <w:szCs w:val="22"/>
        </w:rPr>
      </w:pPr>
    </w:p>
    <w:p w:rsidR="00E97605" w:rsidRPr="0056628A" w:rsidRDefault="00E97605" w:rsidP="00E97605">
      <w:pPr>
        <w:jc w:val="center"/>
        <w:rPr>
          <w:bCs/>
          <w:sz w:val="22"/>
          <w:szCs w:val="22"/>
        </w:rPr>
      </w:pPr>
      <w:r w:rsidRPr="0056628A">
        <w:rPr>
          <w:bCs/>
          <w:sz w:val="22"/>
          <w:szCs w:val="22"/>
        </w:rPr>
        <w:t>Сведения об исполнении текстовых статей закона (решения) о бюджете</w:t>
      </w:r>
    </w:p>
    <w:p w:rsidR="00E97605" w:rsidRPr="0056628A" w:rsidRDefault="00B96CE7" w:rsidP="00F53EE8">
      <w:pPr>
        <w:jc w:val="right"/>
        <w:rPr>
          <w:sz w:val="22"/>
          <w:szCs w:val="22"/>
        </w:rPr>
      </w:pPr>
      <w:r w:rsidRPr="0056628A">
        <w:rPr>
          <w:bCs/>
          <w:sz w:val="22"/>
          <w:szCs w:val="22"/>
        </w:rPr>
        <w:t xml:space="preserve">Таблица </w:t>
      </w:r>
      <w:r w:rsidR="00F53EE8" w:rsidRPr="0056628A">
        <w:rPr>
          <w:bCs/>
          <w:sz w:val="22"/>
          <w:szCs w:val="22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1901"/>
        <w:gridCol w:w="1624"/>
      </w:tblGrid>
      <w:tr w:rsidR="00E97605" w:rsidRPr="0042650C" w:rsidTr="009B24A2">
        <w:tc>
          <w:tcPr>
            <w:tcW w:w="6487" w:type="dxa"/>
            <w:shd w:val="clear" w:color="auto" w:fill="auto"/>
            <w:vAlign w:val="center"/>
          </w:tcPr>
          <w:p w:rsidR="00E97605" w:rsidRPr="0042650C" w:rsidRDefault="00E97605" w:rsidP="00BE7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50C">
              <w:rPr>
                <w:rFonts w:ascii="Arial" w:hAnsi="Arial" w:cs="Arial"/>
                <w:sz w:val="16"/>
                <w:szCs w:val="16"/>
              </w:rPr>
              <w:t>Содержание статьи закона</w:t>
            </w:r>
            <w:r w:rsidRPr="0042650C">
              <w:rPr>
                <w:rFonts w:ascii="Arial" w:hAnsi="Arial" w:cs="Arial"/>
                <w:sz w:val="16"/>
                <w:szCs w:val="16"/>
              </w:rPr>
              <w:br/>
              <w:t>(решения) о бюджете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E97605" w:rsidRPr="0042650C" w:rsidRDefault="00E97605" w:rsidP="00BE7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50C">
              <w:rPr>
                <w:rFonts w:ascii="Arial" w:hAnsi="Arial" w:cs="Arial"/>
                <w:sz w:val="16"/>
                <w:szCs w:val="16"/>
              </w:rPr>
              <w:t>Результат исполн</w:t>
            </w:r>
            <w:r w:rsidRPr="0042650C">
              <w:rPr>
                <w:rFonts w:ascii="Arial" w:hAnsi="Arial" w:cs="Arial"/>
                <w:sz w:val="16"/>
                <w:szCs w:val="16"/>
              </w:rPr>
              <w:t>е</w:t>
            </w:r>
            <w:r w:rsidRPr="0042650C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97605" w:rsidRPr="0042650C" w:rsidRDefault="00E97605" w:rsidP="00BE7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50C">
              <w:rPr>
                <w:rFonts w:ascii="Arial" w:hAnsi="Arial" w:cs="Arial"/>
                <w:sz w:val="16"/>
                <w:szCs w:val="16"/>
              </w:rPr>
              <w:t>Причины неи</w:t>
            </w:r>
            <w:r w:rsidRPr="0042650C">
              <w:rPr>
                <w:rFonts w:ascii="Arial" w:hAnsi="Arial" w:cs="Arial"/>
                <w:sz w:val="16"/>
                <w:szCs w:val="16"/>
              </w:rPr>
              <w:t>с</w:t>
            </w:r>
            <w:r w:rsidRPr="0042650C">
              <w:rPr>
                <w:rFonts w:ascii="Arial" w:hAnsi="Arial" w:cs="Arial"/>
                <w:sz w:val="16"/>
                <w:szCs w:val="16"/>
              </w:rPr>
              <w:t>полнения</w:t>
            </w:r>
          </w:p>
        </w:tc>
      </w:tr>
      <w:tr w:rsidR="00E97605" w:rsidRPr="00AF049B" w:rsidTr="009B24A2">
        <w:tc>
          <w:tcPr>
            <w:tcW w:w="6487" w:type="dxa"/>
            <w:shd w:val="clear" w:color="auto" w:fill="auto"/>
            <w:vAlign w:val="bottom"/>
          </w:tcPr>
          <w:p w:rsidR="00E97605" w:rsidRPr="0042650C" w:rsidRDefault="00E97605" w:rsidP="00BE7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50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E97605" w:rsidRPr="0042650C" w:rsidRDefault="00E97605" w:rsidP="00BE7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50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E97605" w:rsidRPr="00AF049B" w:rsidRDefault="00E97605" w:rsidP="00BE7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5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00430" w:rsidRPr="00AF049B" w:rsidTr="009B24A2">
        <w:tc>
          <w:tcPr>
            <w:tcW w:w="6487" w:type="dxa"/>
            <w:shd w:val="clear" w:color="auto" w:fill="auto"/>
            <w:vAlign w:val="bottom"/>
          </w:tcPr>
          <w:p w:rsidR="00800430" w:rsidRPr="0042650C" w:rsidRDefault="003D0843" w:rsidP="00BE7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доходы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800430" w:rsidRPr="0042650C" w:rsidRDefault="00CB273D" w:rsidP="00BE7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19 262 085,08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800430" w:rsidRPr="0042650C" w:rsidRDefault="00800430" w:rsidP="00BE7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0430" w:rsidRPr="00AF049B" w:rsidTr="009B24A2">
        <w:tc>
          <w:tcPr>
            <w:tcW w:w="6487" w:type="dxa"/>
            <w:shd w:val="clear" w:color="auto" w:fill="auto"/>
            <w:vAlign w:val="bottom"/>
          </w:tcPr>
          <w:p w:rsidR="00800430" w:rsidRPr="0042650C" w:rsidRDefault="003D0843" w:rsidP="00BE7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1901" w:type="dxa"/>
            <w:shd w:val="clear" w:color="auto" w:fill="auto"/>
            <w:vAlign w:val="bottom"/>
          </w:tcPr>
          <w:p w:rsidR="00800430" w:rsidRPr="0042650C" w:rsidRDefault="00CB273D" w:rsidP="00BE7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79 014 688,06</w:t>
            </w:r>
          </w:p>
        </w:tc>
        <w:tc>
          <w:tcPr>
            <w:tcW w:w="1624" w:type="dxa"/>
            <w:shd w:val="clear" w:color="auto" w:fill="auto"/>
            <w:vAlign w:val="bottom"/>
          </w:tcPr>
          <w:p w:rsidR="00800430" w:rsidRPr="0042650C" w:rsidRDefault="00800430" w:rsidP="00BE7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2398" w:rsidRDefault="00FA2398" w:rsidP="005D755F">
      <w:pPr>
        <w:jc w:val="both"/>
        <w:rPr>
          <w:rFonts w:ascii="Arial" w:hAnsi="Arial" w:cs="Arial"/>
          <w:i/>
          <w:sz w:val="18"/>
          <w:szCs w:val="18"/>
        </w:rPr>
      </w:pPr>
    </w:p>
    <w:p w:rsidR="006A5E61" w:rsidRDefault="0054459D" w:rsidP="009A7009">
      <w:pPr>
        <w:ind w:firstLine="567"/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За отчетный период Управлению КТС и </w:t>
      </w:r>
      <w:r w:rsidR="0082052D" w:rsidRPr="00815448">
        <w:rPr>
          <w:sz w:val="22"/>
          <w:szCs w:val="22"/>
        </w:rPr>
        <w:t>МП открыто</w:t>
      </w:r>
      <w:r w:rsidRPr="00815448">
        <w:rPr>
          <w:sz w:val="22"/>
          <w:szCs w:val="22"/>
          <w:u w:val="single"/>
        </w:rPr>
        <w:t xml:space="preserve"> ассигнований</w:t>
      </w:r>
      <w:r w:rsidRPr="00815448">
        <w:rPr>
          <w:sz w:val="22"/>
          <w:szCs w:val="22"/>
        </w:rPr>
        <w:t xml:space="preserve"> на сумму </w:t>
      </w:r>
      <w:r w:rsidR="006A5E61">
        <w:rPr>
          <w:sz w:val="22"/>
          <w:szCs w:val="22"/>
        </w:rPr>
        <w:t xml:space="preserve">79 014 804,90 руб., что на  36% больше по сравнению с прошлым финансовым годом (по причине увеличения количества учреждений). </w:t>
      </w:r>
    </w:p>
    <w:p w:rsidR="0054459D" w:rsidRPr="00815448" w:rsidRDefault="006A5E61" w:rsidP="009A700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54459D" w:rsidRPr="00815448">
        <w:rPr>
          <w:sz w:val="22"/>
          <w:szCs w:val="22"/>
        </w:rPr>
        <w:t xml:space="preserve"> том числе:</w:t>
      </w:r>
    </w:p>
    <w:p w:rsidR="0054459D" w:rsidRPr="00815448" w:rsidRDefault="0054459D" w:rsidP="0054459D">
      <w:pPr>
        <w:ind w:firstLine="567"/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- средства федерального бюджета (ФБ) – </w:t>
      </w:r>
      <w:r w:rsidR="006A5E61">
        <w:rPr>
          <w:sz w:val="22"/>
          <w:szCs w:val="22"/>
        </w:rPr>
        <w:t xml:space="preserve">1 </w:t>
      </w:r>
      <w:r w:rsidR="00A2668D" w:rsidRPr="00815448">
        <w:rPr>
          <w:sz w:val="22"/>
          <w:szCs w:val="22"/>
        </w:rPr>
        <w:t>0</w:t>
      </w:r>
      <w:r w:rsidR="006A5E61">
        <w:rPr>
          <w:sz w:val="22"/>
          <w:szCs w:val="22"/>
        </w:rPr>
        <w:t>18 556</w:t>
      </w:r>
      <w:r w:rsidR="00A2668D" w:rsidRPr="00815448">
        <w:rPr>
          <w:sz w:val="22"/>
          <w:szCs w:val="22"/>
        </w:rPr>
        <w:t>=</w:t>
      </w:r>
      <w:r w:rsidR="00BC7663" w:rsidRPr="00815448">
        <w:rPr>
          <w:sz w:val="22"/>
          <w:szCs w:val="22"/>
        </w:rPr>
        <w:t>00</w:t>
      </w:r>
      <w:r w:rsidR="004A0CA0" w:rsidRPr="00815448">
        <w:rPr>
          <w:sz w:val="22"/>
          <w:szCs w:val="22"/>
        </w:rPr>
        <w:t xml:space="preserve"> руб.</w:t>
      </w:r>
      <w:r w:rsidRPr="00815448">
        <w:rPr>
          <w:sz w:val="22"/>
          <w:szCs w:val="22"/>
        </w:rPr>
        <w:t xml:space="preserve"> (</w:t>
      </w:r>
      <w:r w:rsidR="003E35FB">
        <w:rPr>
          <w:sz w:val="22"/>
          <w:szCs w:val="22"/>
        </w:rPr>
        <w:t>1,3</w:t>
      </w:r>
      <w:r w:rsidRPr="00815448">
        <w:rPr>
          <w:sz w:val="22"/>
          <w:szCs w:val="22"/>
        </w:rPr>
        <w:t xml:space="preserve"> % от общего объема),</w:t>
      </w:r>
    </w:p>
    <w:p w:rsidR="0054459D" w:rsidRPr="00815448" w:rsidRDefault="0054459D" w:rsidP="0054459D">
      <w:pPr>
        <w:ind w:firstLine="567"/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- средства областного бюджета (ОБ) – </w:t>
      </w:r>
      <w:r w:rsidR="00E55CBC" w:rsidRPr="00815448">
        <w:rPr>
          <w:sz w:val="22"/>
          <w:szCs w:val="22"/>
        </w:rPr>
        <w:t>1</w:t>
      </w:r>
      <w:r w:rsidR="003E35FB">
        <w:rPr>
          <w:sz w:val="22"/>
          <w:szCs w:val="22"/>
        </w:rPr>
        <w:t>7929566</w:t>
      </w:r>
      <w:r w:rsidR="00E55CBC" w:rsidRPr="00815448">
        <w:rPr>
          <w:sz w:val="22"/>
          <w:szCs w:val="22"/>
        </w:rPr>
        <w:t>=</w:t>
      </w:r>
      <w:r w:rsidR="003E35FB">
        <w:rPr>
          <w:sz w:val="22"/>
          <w:szCs w:val="22"/>
        </w:rPr>
        <w:t>80</w:t>
      </w:r>
      <w:r w:rsidR="004A0CA0" w:rsidRPr="00815448">
        <w:rPr>
          <w:sz w:val="22"/>
          <w:szCs w:val="22"/>
        </w:rPr>
        <w:t xml:space="preserve">руб. </w:t>
      </w:r>
      <w:r w:rsidRPr="00815448">
        <w:rPr>
          <w:sz w:val="22"/>
          <w:szCs w:val="22"/>
        </w:rPr>
        <w:t>(</w:t>
      </w:r>
      <w:r w:rsidR="003E35FB">
        <w:rPr>
          <w:sz w:val="22"/>
          <w:szCs w:val="22"/>
        </w:rPr>
        <w:t>22,7</w:t>
      </w:r>
      <w:r w:rsidRPr="00815448">
        <w:rPr>
          <w:sz w:val="22"/>
          <w:szCs w:val="22"/>
        </w:rPr>
        <w:t>% от общего объема),</w:t>
      </w:r>
    </w:p>
    <w:p w:rsidR="0054459D" w:rsidRPr="00815448" w:rsidRDefault="0054459D" w:rsidP="0054459D">
      <w:pPr>
        <w:ind w:firstLine="567"/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- средства местного бюджета (МБ) – </w:t>
      </w:r>
      <w:r w:rsidR="003E35FB">
        <w:rPr>
          <w:sz w:val="22"/>
          <w:szCs w:val="22"/>
        </w:rPr>
        <w:t>59778682</w:t>
      </w:r>
      <w:r w:rsidR="00E55CBC" w:rsidRPr="00815448">
        <w:rPr>
          <w:sz w:val="22"/>
          <w:szCs w:val="22"/>
        </w:rPr>
        <w:t>=</w:t>
      </w:r>
      <w:r w:rsidR="003E35FB">
        <w:rPr>
          <w:sz w:val="22"/>
          <w:szCs w:val="22"/>
        </w:rPr>
        <w:t>10</w:t>
      </w:r>
      <w:r w:rsidRPr="00815448">
        <w:rPr>
          <w:sz w:val="22"/>
          <w:szCs w:val="22"/>
        </w:rPr>
        <w:t xml:space="preserve"> руб</w:t>
      </w:r>
      <w:r w:rsidR="004A0CA0" w:rsidRPr="00815448">
        <w:rPr>
          <w:sz w:val="22"/>
          <w:szCs w:val="22"/>
        </w:rPr>
        <w:t>.</w:t>
      </w:r>
      <w:r w:rsidRPr="00815448">
        <w:rPr>
          <w:sz w:val="22"/>
          <w:szCs w:val="22"/>
        </w:rPr>
        <w:t xml:space="preserve"> (</w:t>
      </w:r>
      <w:r w:rsidR="00E55CBC" w:rsidRPr="00815448">
        <w:rPr>
          <w:sz w:val="22"/>
          <w:szCs w:val="22"/>
        </w:rPr>
        <w:t>7</w:t>
      </w:r>
      <w:r w:rsidR="003E35FB">
        <w:rPr>
          <w:sz w:val="22"/>
          <w:szCs w:val="22"/>
        </w:rPr>
        <w:t>5,6</w:t>
      </w:r>
      <w:r w:rsidRPr="00815448">
        <w:rPr>
          <w:sz w:val="22"/>
          <w:szCs w:val="22"/>
        </w:rPr>
        <w:t>% от общего объема),</w:t>
      </w:r>
    </w:p>
    <w:p w:rsidR="0054459D" w:rsidRPr="00815448" w:rsidRDefault="0054459D" w:rsidP="0054459D">
      <w:pPr>
        <w:ind w:firstLine="567"/>
        <w:jc w:val="both"/>
        <w:rPr>
          <w:sz w:val="22"/>
          <w:szCs w:val="22"/>
        </w:rPr>
      </w:pPr>
      <w:r w:rsidRPr="00815448">
        <w:rPr>
          <w:sz w:val="22"/>
          <w:szCs w:val="22"/>
        </w:rPr>
        <w:t xml:space="preserve">- средства Поселений на передачу полномочий – </w:t>
      </w:r>
      <w:r w:rsidR="009A7009" w:rsidRPr="00815448">
        <w:rPr>
          <w:sz w:val="22"/>
          <w:szCs w:val="22"/>
        </w:rPr>
        <w:t>2</w:t>
      </w:r>
      <w:r w:rsidR="003E35FB">
        <w:rPr>
          <w:sz w:val="22"/>
          <w:szCs w:val="22"/>
        </w:rPr>
        <w:t>8</w:t>
      </w:r>
      <w:r w:rsidR="009A7009" w:rsidRPr="00815448">
        <w:rPr>
          <w:sz w:val="22"/>
          <w:szCs w:val="22"/>
        </w:rPr>
        <w:t>8 000</w:t>
      </w:r>
      <w:r w:rsidRPr="00815448">
        <w:rPr>
          <w:sz w:val="22"/>
          <w:szCs w:val="22"/>
        </w:rPr>
        <w:t>=00 руб</w:t>
      </w:r>
      <w:r w:rsidR="004A0CA0" w:rsidRPr="00815448">
        <w:rPr>
          <w:sz w:val="22"/>
          <w:szCs w:val="22"/>
        </w:rPr>
        <w:t>.</w:t>
      </w:r>
      <w:r w:rsidRPr="00815448">
        <w:rPr>
          <w:sz w:val="22"/>
          <w:szCs w:val="22"/>
        </w:rPr>
        <w:t xml:space="preserve"> (</w:t>
      </w:r>
      <w:r w:rsidR="003E35FB">
        <w:rPr>
          <w:sz w:val="22"/>
          <w:szCs w:val="22"/>
        </w:rPr>
        <w:t>0,4</w:t>
      </w:r>
      <w:r w:rsidRPr="00815448">
        <w:rPr>
          <w:sz w:val="22"/>
          <w:szCs w:val="22"/>
        </w:rPr>
        <w:t>% от общего объема).</w:t>
      </w:r>
    </w:p>
    <w:p w:rsidR="0054459D" w:rsidRPr="00815448" w:rsidRDefault="0054459D" w:rsidP="0054459D">
      <w:pPr>
        <w:ind w:firstLine="567"/>
        <w:jc w:val="both"/>
        <w:rPr>
          <w:sz w:val="22"/>
          <w:szCs w:val="22"/>
        </w:rPr>
      </w:pPr>
    </w:p>
    <w:p w:rsidR="009711B9" w:rsidRPr="00815448" w:rsidRDefault="009711B9" w:rsidP="009711B9">
      <w:pPr>
        <w:ind w:firstLine="567"/>
        <w:jc w:val="both"/>
        <w:rPr>
          <w:b/>
          <w:sz w:val="22"/>
          <w:szCs w:val="22"/>
          <w:u w:val="single"/>
        </w:rPr>
      </w:pPr>
      <w:r w:rsidRPr="00815448">
        <w:rPr>
          <w:b/>
          <w:sz w:val="22"/>
          <w:szCs w:val="22"/>
          <w:u w:val="single"/>
        </w:rPr>
        <w:t>Пояснения к форме 0503164.</w:t>
      </w:r>
    </w:p>
    <w:p w:rsidR="009711B9" w:rsidRPr="00815448" w:rsidRDefault="009711B9" w:rsidP="009711B9">
      <w:pPr>
        <w:ind w:firstLine="567"/>
        <w:jc w:val="both"/>
        <w:rPr>
          <w:b/>
          <w:sz w:val="22"/>
          <w:szCs w:val="22"/>
        </w:rPr>
      </w:pPr>
      <w:r w:rsidRPr="00815448">
        <w:rPr>
          <w:b/>
          <w:sz w:val="22"/>
          <w:szCs w:val="22"/>
        </w:rPr>
        <w:t xml:space="preserve">Раздел </w:t>
      </w:r>
      <w:r w:rsidR="007F10C0" w:rsidRPr="00815448">
        <w:rPr>
          <w:b/>
          <w:sz w:val="22"/>
          <w:szCs w:val="22"/>
        </w:rPr>
        <w:t>«Д</w:t>
      </w:r>
      <w:r w:rsidRPr="00815448">
        <w:rPr>
          <w:b/>
          <w:sz w:val="22"/>
          <w:szCs w:val="22"/>
        </w:rPr>
        <w:t>оходы</w:t>
      </w:r>
      <w:r w:rsidR="007F10C0" w:rsidRPr="00815448">
        <w:rPr>
          <w:b/>
          <w:sz w:val="22"/>
          <w:szCs w:val="22"/>
        </w:rPr>
        <w:t>»</w:t>
      </w:r>
    </w:p>
    <w:p w:rsidR="001F09C6" w:rsidRPr="00815448" w:rsidRDefault="001F09C6" w:rsidP="009711B9">
      <w:pPr>
        <w:ind w:firstLine="567"/>
        <w:jc w:val="both"/>
        <w:rPr>
          <w:sz w:val="22"/>
          <w:szCs w:val="22"/>
        </w:rPr>
      </w:pPr>
      <w:r w:rsidRPr="00815448">
        <w:rPr>
          <w:sz w:val="22"/>
          <w:szCs w:val="22"/>
        </w:rPr>
        <w:t>10</w:t>
      </w:r>
      <w:r w:rsidR="003E35FB">
        <w:rPr>
          <w:sz w:val="22"/>
          <w:szCs w:val="22"/>
        </w:rPr>
        <w:t>3,22</w:t>
      </w:r>
      <w:r w:rsidRPr="00815448">
        <w:rPr>
          <w:sz w:val="22"/>
          <w:szCs w:val="22"/>
        </w:rPr>
        <w:t xml:space="preserve">% исполнения - по всем заключенным Соглашениям из областного </w:t>
      </w:r>
      <w:r w:rsidR="00E55CBC" w:rsidRPr="00815448">
        <w:rPr>
          <w:sz w:val="22"/>
          <w:szCs w:val="22"/>
        </w:rPr>
        <w:t>бюджета -</w:t>
      </w:r>
      <w:r w:rsidRPr="00815448">
        <w:rPr>
          <w:sz w:val="22"/>
          <w:szCs w:val="22"/>
        </w:rPr>
        <w:t xml:space="preserve"> поступл</w:t>
      </w:r>
      <w:r w:rsidRPr="00815448">
        <w:rPr>
          <w:sz w:val="22"/>
          <w:szCs w:val="22"/>
        </w:rPr>
        <w:t>е</w:t>
      </w:r>
      <w:r w:rsidRPr="00815448">
        <w:rPr>
          <w:sz w:val="22"/>
          <w:szCs w:val="22"/>
        </w:rPr>
        <w:t>ния.</w:t>
      </w:r>
      <w:r w:rsidR="003E35FB">
        <w:rPr>
          <w:sz w:val="22"/>
          <w:szCs w:val="22"/>
        </w:rPr>
        <w:t xml:space="preserve">600 000,00 - доход от возврата бюджетным учреждением(МУК ДК)в бюджет </w:t>
      </w:r>
      <w:proofErr w:type="spellStart"/>
      <w:r w:rsidR="003E35FB">
        <w:rPr>
          <w:sz w:val="22"/>
          <w:szCs w:val="22"/>
        </w:rPr>
        <w:t>муниц.района</w:t>
      </w:r>
      <w:proofErr w:type="spellEnd"/>
      <w:r w:rsidR="003E35FB">
        <w:rPr>
          <w:sz w:val="22"/>
          <w:szCs w:val="22"/>
        </w:rPr>
        <w:t xml:space="preserve"> оста</w:t>
      </w:r>
      <w:r w:rsidR="003E35FB">
        <w:rPr>
          <w:sz w:val="22"/>
          <w:szCs w:val="22"/>
        </w:rPr>
        <w:t>т</w:t>
      </w:r>
      <w:r w:rsidR="003E35FB">
        <w:rPr>
          <w:sz w:val="22"/>
          <w:szCs w:val="22"/>
        </w:rPr>
        <w:t xml:space="preserve">ков субсидии на иные цели прошлых лет по причине перераспределения данной суммы между другими учреждениями. По данным доходам план доходов не прогнозируется. </w:t>
      </w:r>
    </w:p>
    <w:p w:rsidR="009711B9" w:rsidRPr="00815448" w:rsidRDefault="007F10C0" w:rsidP="009711B9">
      <w:pPr>
        <w:jc w:val="both"/>
        <w:rPr>
          <w:b/>
          <w:sz w:val="22"/>
          <w:szCs w:val="22"/>
          <w:u w:val="single"/>
        </w:rPr>
      </w:pPr>
      <w:r w:rsidRPr="00815448">
        <w:rPr>
          <w:b/>
          <w:sz w:val="22"/>
          <w:szCs w:val="22"/>
          <w:u w:val="single"/>
        </w:rPr>
        <w:t>Раздел «Расходы»</w:t>
      </w:r>
    </w:p>
    <w:p w:rsidR="001F09C6" w:rsidRDefault="001F09C6" w:rsidP="001F09C6">
      <w:pPr>
        <w:ind w:firstLine="567"/>
        <w:jc w:val="both"/>
        <w:rPr>
          <w:sz w:val="22"/>
          <w:szCs w:val="22"/>
        </w:rPr>
      </w:pPr>
      <w:r w:rsidRPr="00815448">
        <w:rPr>
          <w:sz w:val="22"/>
          <w:szCs w:val="22"/>
        </w:rPr>
        <w:t>Кассовый расход на 01.01.20</w:t>
      </w:r>
      <w:r w:rsidR="00E55CBC" w:rsidRPr="00815448">
        <w:rPr>
          <w:sz w:val="22"/>
          <w:szCs w:val="22"/>
        </w:rPr>
        <w:t>2</w:t>
      </w:r>
      <w:r w:rsidR="003E35FB">
        <w:rPr>
          <w:sz w:val="22"/>
          <w:szCs w:val="22"/>
        </w:rPr>
        <w:t>2</w:t>
      </w:r>
      <w:r w:rsidRPr="00815448">
        <w:rPr>
          <w:sz w:val="22"/>
          <w:szCs w:val="22"/>
        </w:rPr>
        <w:t xml:space="preserve"> г. – </w:t>
      </w:r>
      <w:r w:rsidR="00BD7DFA">
        <w:rPr>
          <w:sz w:val="22"/>
          <w:szCs w:val="22"/>
        </w:rPr>
        <w:t>100</w:t>
      </w:r>
      <w:r w:rsidRPr="00815448">
        <w:rPr>
          <w:sz w:val="22"/>
          <w:szCs w:val="22"/>
        </w:rPr>
        <w:t>% от планового показателя</w:t>
      </w:r>
      <w:r w:rsidR="00BD7DFA">
        <w:rPr>
          <w:sz w:val="22"/>
          <w:szCs w:val="22"/>
        </w:rPr>
        <w:t>.</w:t>
      </w:r>
    </w:p>
    <w:p w:rsidR="00BD7DFA" w:rsidRDefault="00BD7DFA" w:rsidP="001F09C6">
      <w:pPr>
        <w:ind w:firstLine="567"/>
        <w:jc w:val="both"/>
        <w:rPr>
          <w:sz w:val="22"/>
          <w:szCs w:val="22"/>
        </w:rPr>
      </w:pPr>
    </w:p>
    <w:p w:rsidR="003C01D5" w:rsidRPr="003C01D5" w:rsidRDefault="003C01D5" w:rsidP="003C01D5">
      <w:pPr>
        <w:ind w:firstLine="567"/>
        <w:jc w:val="both"/>
        <w:rPr>
          <w:sz w:val="22"/>
          <w:szCs w:val="22"/>
        </w:rPr>
      </w:pPr>
      <w:r w:rsidRPr="003C01D5">
        <w:rPr>
          <w:sz w:val="22"/>
          <w:szCs w:val="22"/>
        </w:rPr>
        <w:t xml:space="preserve">В 2021 году в </w:t>
      </w:r>
      <w:r>
        <w:rPr>
          <w:sz w:val="22"/>
          <w:szCs w:val="22"/>
        </w:rPr>
        <w:t>Управлении КТС и МП</w:t>
      </w:r>
      <w:r w:rsidRPr="003C01D5">
        <w:rPr>
          <w:sz w:val="22"/>
          <w:szCs w:val="22"/>
        </w:rPr>
        <w:t xml:space="preserve"> реализовывалс</w:t>
      </w:r>
      <w:r>
        <w:rPr>
          <w:sz w:val="22"/>
          <w:szCs w:val="22"/>
        </w:rPr>
        <w:t>я</w:t>
      </w:r>
      <w:r w:rsidR="00433EAC">
        <w:rPr>
          <w:sz w:val="22"/>
          <w:szCs w:val="22"/>
        </w:rPr>
        <w:t xml:space="preserve"> </w:t>
      </w:r>
      <w:r w:rsidRPr="003C01D5">
        <w:rPr>
          <w:b/>
          <w:sz w:val="22"/>
          <w:szCs w:val="22"/>
        </w:rPr>
        <w:t>национальны</w:t>
      </w:r>
      <w:r>
        <w:rPr>
          <w:b/>
          <w:sz w:val="22"/>
          <w:szCs w:val="22"/>
        </w:rPr>
        <w:t>й</w:t>
      </w:r>
      <w:r w:rsidRPr="003C01D5">
        <w:rPr>
          <w:b/>
          <w:sz w:val="22"/>
          <w:szCs w:val="22"/>
        </w:rPr>
        <w:t xml:space="preserve"> проект</w:t>
      </w:r>
      <w:r w:rsidRPr="007E7AA8">
        <w:rPr>
          <w:b/>
          <w:sz w:val="22"/>
          <w:szCs w:val="22"/>
        </w:rPr>
        <w:t>«Культура»</w:t>
      </w:r>
      <w:r w:rsidR="007E7AA8">
        <w:rPr>
          <w:sz w:val="22"/>
          <w:szCs w:val="22"/>
        </w:rPr>
        <w:t>:</w:t>
      </w:r>
    </w:p>
    <w:p w:rsidR="003C01D5" w:rsidRPr="003C01D5" w:rsidRDefault="003C01D5" w:rsidP="003C01D5">
      <w:pPr>
        <w:ind w:left="567"/>
        <w:jc w:val="both"/>
        <w:rPr>
          <w:color w:val="000000"/>
          <w:sz w:val="22"/>
          <w:szCs w:val="22"/>
        </w:rPr>
      </w:pPr>
      <w:r w:rsidRPr="003C01D5">
        <w:rPr>
          <w:color w:val="000000"/>
          <w:sz w:val="22"/>
          <w:szCs w:val="22"/>
        </w:rPr>
        <w:t>- региональный проект «Культурная среда» 1 613 200,00 руб.</w:t>
      </w:r>
    </w:p>
    <w:p w:rsidR="003C01D5" w:rsidRPr="003C01D5" w:rsidRDefault="003C01D5" w:rsidP="003C01D5">
      <w:pPr>
        <w:ind w:firstLine="567"/>
        <w:jc w:val="both"/>
        <w:rPr>
          <w:sz w:val="22"/>
          <w:szCs w:val="22"/>
        </w:rPr>
      </w:pPr>
      <w:r w:rsidRPr="003C01D5">
        <w:rPr>
          <w:color w:val="000000"/>
          <w:sz w:val="22"/>
          <w:szCs w:val="22"/>
        </w:rPr>
        <w:t>По данному проекту в 2021 году произведено обеспечение детской школы искусств необход</w:t>
      </w:r>
      <w:r w:rsidRPr="003C01D5">
        <w:rPr>
          <w:color w:val="000000"/>
          <w:sz w:val="22"/>
          <w:szCs w:val="22"/>
        </w:rPr>
        <w:t>и</w:t>
      </w:r>
      <w:r w:rsidRPr="003C01D5">
        <w:rPr>
          <w:color w:val="000000"/>
          <w:sz w:val="22"/>
          <w:szCs w:val="22"/>
        </w:rPr>
        <w:t xml:space="preserve">мыми инструментами и оборудованием на сумму 1 364 500,00 руб. и произведен капитальный ремонт муниципальной библиотеки на сумму 248 700,00 руб. </w:t>
      </w:r>
    </w:p>
    <w:p w:rsidR="003C01D5" w:rsidRPr="003C01D5" w:rsidRDefault="003C01D5" w:rsidP="003C01D5">
      <w:pPr>
        <w:ind w:firstLine="567"/>
        <w:jc w:val="both"/>
        <w:rPr>
          <w:sz w:val="22"/>
          <w:szCs w:val="22"/>
        </w:rPr>
      </w:pPr>
      <w:r w:rsidRPr="003C01D5">
        <w:rPr>
          <w:color w:val="000000"/>
          <w:sz w:val="22"/>
          <w:szCs w:val="22"/>
        </w:rPr>
        <w:t>- региональный проект «Творческие люди»</w:t>
      </w:r>
    </w:p>
    <w:p w:rsidR="003C01D5" w:rsidRPr="003C01D5" w:rsidRDefault="003C01D5" w:rsidP="003C01D5">
      <w:pPr>
        <w:ind w:firstLine="567"/>
        <w:jc w:val="both"/>
        <w:rPr>
          <w:sz w:val="22"/>
          <w:szCs w:val="22"/>
        </w:rPr>
      </w:pPr>
      <w:r w:rsidRPr="003C01D5">
        <w:rPr>
          <w:sz w:val="22"/>
          <w:szCs w:val="22"/>
        </w:rPr>
        <w:t>По данному проекту произведено обновление объектов основных средств в муниципальной би</w:t>
      </w:r>
      <w:r w:rsidRPr="003C01D5">
        <w:rPr>
          <w:sz w:val="22"/>
          <w:szCs w:val="22"/>
        </w:rPr>
        <w:t>б</w:t>
      </w:r>
      <w:r w:rsidRPr="003C01D5">
        <w:rPr>
          <w:sz w:val="22"/>
          <w:szCs w:val="22"/>
        </w:rPr>
        <w:t>лиотеке на общую сумму 104 166,67 руб.</w:t>
      </w:r>
    </w:p>
    <w:p w:rsidR="00BD7DFA" w:rsidRDefault="00BD7DFA" w:rsidP="001F09C6">
      <w:pPr>
        <w:ind w:firstLine="567"/>
        <w:jc w:val="both"/>
        <w:rPr>
          <w:sz w:val="22"/>
          <w:szCs w:val="22"/>
        </w:rPr>
      </w:pPr>
    </w:p>
    <w:p w:rsidR="00DA30A2" w:rsidRDefault="00DA30A2" w:rsidP="00F01D42">
      <w:pPr>
        <w:ind w:firstLine="708"/>
        <w:jc w:val="both"/>
        <w:rPr>
          <w:sz w:val="22"/>
          <w:szCs w:val="22"/>
        </w:rPr>
      </w:pPr>
    </w:p>
    <w:p w:rsidR="00DA30A2" w:rsidRDefault="00DA30A2" w:rsidP="00F01D42">
      <w:pPr>
        <w:ind w:firstLine="708"/>
        <w:jc w:val="both"/>
        <w:rPr>
          <w:sz w:val="22"/>
          <w:szCs w:val="22"/>
        </w:rPr>
      </w:pPr>
    </w:p>
    <w:p w:rsidR="00CF64EC" w:rsidRPr="0056628A" w:rsidRDefault="0065768C" w:rsidP="00CF64EC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56628A">
        <w:rPr>
          <w:b/>
          <w:i/>
          <w:sz w:val="28"/>
          <w:szCs w:val="28"/>
        </w:rPr>
        <w:t xml:space="preserve">Раздел </w:t>
      </w:r>
      <w:r w:rsidR="00CF64EC" w:rsidRPr="0056628A">
        <w:rPr>
          <w:b/>
          <w:i/>
          <w:sz w:val="28"/>
          <w:szCs w:val="28"/>
        </w:rPr>
        <w:t xml:space="preserve">4.Анализ показателей </w:t>
      </w:r>
      <w:r w:rsidRPr="0056628A">
        <w:rPr>
          <w:b/>
          <w:i/>
          <w:sz w:val="28"/>
          <w:szCs w:val="28"/>
        </w:rPr>
        <w:t xml:space="preserve">бухгалтерской </w:t>
      </w:r>
      <w:r w:rsidR="00CF64EC" w:rsidRPr="0056628A">
        <w:rPr>
          <w:b/>
          <w:i/>
          <w:sz w:val="28"/>
          <w:szCs w:val="28"/>
        </w:rPr>
        <w:t>отчетности</w:t>
      </w:r>
      <w:r w:rsidRPr="0056628A">
        <w:rPr>
          <w:b/>
          <w:i/>
          <w:sz w:val="28"/>
          <w:szCs w:val="28"/>
        </w:rPr>
        <w:t xml:space="preserve"> субъекта бю</w:t>
      </w:r>
      <w:r w:rsidRPr="0056628A">
        <w:rPr>
          <w:b/>
          <w:i/>
          <w:sz w:val="28"/>
          <w:szCs w:val="28"/>
        </w:rPr>
        <w:t>д</w:t>
      </w:r>
      <w:r w:rsidRPr="0056628A">
        <w:rPr>
          <w:b/>
          <w:i/>
          <w:sz w:val="28"/>
          <w:szCs w:val="28"/>
        </w:rPr>
        <w:t>жетной отчетности.</w:t>
      </w:r>
    </w:p>
    <w:p w:rsidR="00CF64EC" w:rsidRDefault="00CF64EC" w:rsidP="00F92C8D">
      <w:pPr>
        <w:spacing w:before="100" w:beforeAutospacing="1"/>
        <w:ind w:firstLine="567"/>
        <w:jc w:val="both"/>
        <w:rPr>
          <w:sz w:val="22"/>
          <w:szCs w:val="22"/>
        </w:rPr>
      </w:pPr>
      <w:r w:rsidRPr="0056628A">
        <w:rPr>
          <w:sz w:val="22"/>
          <w:szCs w:val="22"/>
        </w:rPr>
        <w:t xml:space="preserve">В течение отчетного периода, с целью недопущения </w:t>
      </w:r>
      <w:r w:rsidRPr="0056628A">
        <w:rPr>
          <w:i/>
          <w:sz w:val="22"/>
          <w:szCs w:val="22"/>
        </w:rPr>
        <w:t>недостач и хищений нефинансовых и фина</w:t>
      </w:r>
      <w:r w:rsidRPr="0056628A">
        <w:rPr>
          <w:i/>
          <w:sz w:val="22"/>
          <w:szCs w:val="22"/>
        </w:rPr>
        <w:t>н</w:t>
      </w:r>
      <w:r w:rsidRPr="0056628A">
        <w:rPr>
          <w:i/>
          <w:sz w:val="22"/>
          <w:szCs w:val="22"/>
        </w:rPr>
        <w:t>совых активов</w:t>
      </w:r>
      <w:r w:rsidRPr="0056628A">
        <w:rPr>
          <w:sz w:val="22"/>
          <w:szCs w:val="22"/>
        </w:rPr>
        <w:t>, применялись следующие меры: а) надлежащий бухгалтерский и складской учет движ</w:t>
      </w:r>
      <w:r w:rsidRPr="0056628A">
        <w:rPr>
          <w:sz w:val="22"/>
          <w:szCs w:val="22"/>
        </w:rPr>
        <w:t>е</w:t>
      </w:r>
      <w:r w:rsidRPr="0056628A">
        <w:rPr>
          <w:sz w:val="22"/>
          <w:szCs w:val="22"/>
        </w:rPr>
        <w:t>ния материальных ценностей; б) правильное применение утвержденных форм первичной учетной д</w:t>
      </w:r>
      <w:r w:rsidRPr="0056628A">
        <w:rPr>
          <w:sz w:val="22"/>
          <w:szCs w:val="22"/>
        </w:rPr>
        <w:t>о</w:t>
      </w:r>
      <w:r w:rsidRPr="0056628A">
        <w:rPr>
          <w:sz w:val="22"/>
          <w:szCs w:val="22"/>
        </w:rPr>
        <w:t xml:space="preserve">кументации по оформлению приема и отпуска </w:t>
      </w:r>
      <w:r w:rsidRPr="0056628A">
        <w:rPr>
          <w:rStyle w:val="grame"/>
          <w:sz w:val="22"/>
          <w:szCs w:val="22"/>
        </w:rPr>
        <w:t>товарно - материальных</w:t>
      </w:r>
      <w:r w:rsidRPr="0056628A">
        <w:rPr>
          <w:sz w:val="22"/>
          <w:szCs w:val="22"/>
        </w:rPr>
        <w:t xml:space="preserve"> ценностей; в) проведение в у</w:t>
      </w:r>
      <w:r w:rsidRPr="0056628A">
        <w:rPr>
          <w:sz w:val="22"/>
          <w:szCs w:val="22"/>
        </w:rPr>
        <w:t>с</w:t>
      </w:r>
      <w:r w:rsidRPr="0056628A">
        <w:rPr>
          <w:sz w:val="22"/>
          <w:szCs w:val="22"/>
        </w:rPr>
        <w:t>тановленном порядке проверок и документальных ревизий; г) контроль за своевременным проведен</w:t>
      </w:r>
      <w:r w:rsidRPr="0056628A">
        <w:rPr>
          <w:sz w:val="22"/>
          <w:szCs w:val="22"/>
        </w:rPr>
        <w:t>и</w:t>
      </w:r>
      <w:r w:rsidRPr="0056628A">
        <w:rPr>
          <w:sz w:val="22"/>
          <w:szCs w:val="22"/>
        </w:rPr>
        <w:t xml:space="preserve">ем инвентаризации </w:t>
      </w:r>
      <w:r w:rsidRPr="0056628A">
        <w:rPr>
          <w:rStyle w:val="grame"/>
          <w:sz w:val="22"/>
          <w:szCs w:val="22"/>
        </w:rPr>
        <w:t>товарно - материальных</w:t>
      </w:r>
      <w:r w:rsidRPr="0056628A">
        <w:rPr>
          <w:sz w:val="22"/>
          <w:szCs w:val="22"/>
        </w:rPr>
        <w:t xml:space="preserve"> ценностей и денежных средств, расчетов и обязательств и </w:t>
      </w:r>
      <w:r w:rsidRPr="0056628A">
        <w:rPr>
          <w:sz w:val="22"/>
          <w:szCs w:val="22"/>
        </w:rPr>
        <w:lastRenderedPageBreak/>
        <w:t>своевременное рассмотрение материалов по результатам проведенных инвентаризаций. Нарушений не выявлено.</w:t>
      </w:r>
    </w:p>
    <w:p w:rsidR="00096DD9" w:rsidRPr="0015085A" w:rsidRDefault="007E7AA8" w:rsidP="00096DD9">
      <w:pPr>
        <w:spacing w:before="100" w:beforeAutospacing="1"/>
        <w:ind w:firstLine="567"/>
        <w:jc w:val="both"/>
        <w:rPr>
          <w:i/>
          <w:sz w:val="22"/>
          <w:szCs w:val="22"/>
          <w:u w:val="single"/>
        </w:rPr>
      </w:pPr>
      <w:bookmarkStart w:id="0" w:name="_Hlk32473212"/>
      <w:r>
        <w:rPr>
          <w:i/>
          <w:sz w:val="22"/>
          <w:szCs w:val="22"/>
          <w:u w:val="single"/>
        </w:rPr>
        <w:t>С</w:t>
      </w:r>
      <w:r w:rsidR="00096DD9" w:rsidRPr="0015085A">
        <w:rPr>
          <w:i/>
          <w:sz w:val="22"/>
          <w:szCs w:val="22"/>
          <w:u w:val="single"/>
        </w:rPr>
        <w:t xml:space="preserve">ведения о движении основных средств за отчетный период: </w:t>
      </w:r>
    </w:p>
    <w:p w:rsidR="00096DD9" w:rsidRPr="0015085A" w:rsidRDefault="00096DD9" w:rsidP="00096DD9">
      <w:pPr>
        <w:jc w:val="both"/>
        <w:rPr>
          <w:sz w:val="22"/>
          <w:szCs w:val="22"/>
        </w:rPr>
      </w:pPr>
      <w:r w:rsidRPr="0015085A">
        <w:rPr>
          <w:b/>
          <w:sz w:val="22"/>
          <w:szCs w:val="22"/>
        </w:rPr>
        <w:t xml:space="preserve">  Приобретено основных средств (Дт 101) на сумму </w:t>
      </w:r>
      <w:r w:rsidR="007E7AA8">
        <w:rPr>
          <w:b/>
          <w:sz w:val="22"/>
          <w:szCs w:val="22"/>
        </w:rPr>
        <w:t>687 944,40</w:t>
      </w:r>
      <w:r w:rsidRPr="0015085A">
        <w:rPr>
          <w:b/>
          <w:sz w:val="22"/>
          <w:szCs w:val="22"/>
        </w:rPr>
        <w:t xml:space="preserve"> рублей</w:t>
      </w:r>
      <w:r w:rsidRPr="0015085A">
        <w:rPr>
          <w:sz w:val="22"/>
          <w:szCs w:val="22"/>
        </w:rPr>
        <w:t xml:space="preserve">, </w:t>
      </w:r>
      <w:r w:rsidRPr="0015085A">
        <w:rPr>
          <w:b/>
          <w:sz w:val="22"/>
          <w:szCs w:val="22"/>
        </w:rPr>
        <w:t>в т.ч.:</w:t>
      </w:r>
    </w:p>
    <w:p w:rsidR="00096DD9" w:rsidRPr="0015085A" w:rsidRDefault="00096DD9" w:rsidP="00096DD9">
      <w:pPr>
        <w:ind w:firstLine="567"/>
        <w:jc w:val="both"/>
        <w:rPr>
          <w:sz w:val="22"/>
          <w:szCs w:val="22"/>
        </w:rPr>
      </w:pPr>
      <w:r w:rsidRPr="0015085A">
        <w:rPr>
          <w:sz w:val="22"/>
          <w:szCs w:val="22"/>
        </w:rPr>
        <w:t xml:space="preserve">- </w:t>
      </w:r>
      <w:r w:rsidR="007E7AA8">
        <w:rPr>
          <w:sz w:val="22"/>
          <w:szCs w:val="22"/>
        </w:rPr>
        <w:t>п</w:t>
      </w:r>
      <w:r w:rsidRPr="0015085A">
        <w:rPr>
          <w:sz w:val="22"/>
          <w:szCs w:val="22"/>
        </w:rPr>
        <w:t>олучено безвозмездно 116251,28 рублей.</w:t>
      </w:r>
    </w:p>
    <w:p w:rsidR="007E7AA8" w:rsidRDefault="00096DD9" w:rsidP="00096DD9">
      <w:pPr>
        <w:ind w:firstLine="567"/>
        <w:jc w:val="both"/>
        <w:rPr>
          <w:sz w:val="22"/>
          <w:szCs w:val="22"/>
        </w:rPr>
      </w:pPr>
      <w:r w:rsidRPr="0015085A">
        <w:rPr>
          <w:sz w:val="22"/>
          <w:szCs w:val="22"/>
        </w:rPr>
        <w:t>- приобретены основные средства на сумму 687944,40 рублей</w:t>
      </w:r>
      <w:r w:rsidR="007E7AA8">
        <w:rPr>
          <w:sz w:val="22"/>
          <w:szCs w:val="22"/>
        </w:rPr>
        <w:t>,</w:t>
      </w:r>
    </w:p>
    <w:p w:rsidR="007E7AA8" w:rsidRDefault="00096DD9" w:rsidP="007E7AA8">
      <w:pPr>
        <w:ind w:firstLine="567"/>
        <w:jc w:val="both"/>
        <w:rPr>
          <w:sz w:val="22"/>
          <w:szCs w:val="22"/>
        </w:rPr>
      </w:pPr>
      <w:r w:rsidRPr="0015085A">
        <w:rPr>
          <w:sz w:val="22"/>
          <w:szCs w:val="22"/>
        </w:rPr>
        <w:t>- комплектация основных средств на сумму 31480,00 рублей.</w:t>
      </w:r>
    </w:p>
    <w:p w:rsidR="007E7AA8" w:rsidRPr="0015085A" w:rsidRDefault="007E7AA8" w:rsidP="007E7AA8">
      <w:pPr>
        <w:jc w:val="both"/>
        <w:rPr>
          <w:sz w:val="22"/>
          <w:szCs w:val="22"/>
        </w:rPr>
      </w:pPr>
    </w:p>
    <w:p w:rsidR="00096DD9" w:rsidRPr="0015085A" w:rsidRDefault="00096DD9" w:rsidP="00096DD9">
      <w:pPr>
        <w:jc w:val="both"/>
        <w:rPr>
          <w:b/>
          <w:sz w:val="22"/>
          <w:szCs w:val="22"/>
        </w:rPr>
      </w:pPr>
      <w:r w:rsidRPr="0015085A">
        <w:rPr>
          <w:b/>
          <w:sz w:val="22"/>
          <w:szCs w:val="22"/>
        </w:rPr>
        <w:t xml:space="preserve">Выбыло основных средств (Кт 101) на сумму </w:t>
      </w:r>
      <w:r w:rsidR="007E7AA8">
        <w:rPr>
          <w:b/>
          <w:sz w:val="22"/>
          <w:szCs w:val="22"/>
        </w:rPr>
        <w:t>414 308,30</w:t>
      </w:r>
      <w:r w:rsidRPr="0015085A">
        <w:rPr>
          <w:b/>
          <w:sz w:val="22"/>
          <w:szCs w:val="22"/>
        </w:rPr>
        <w:t xml:space="preserve"> рублей, в т.ч.:</w:t>
      </w:r>
    </w:p>
    <w:p w:rsidR="00096DD9" w:rsidRPr="0015085A" w:rsidRDefault="00096DD9" w:rsidP="00096DD9">
      <w:pPr>
        <w:ind w:firstLine="567"/>
        <w:jc w:val="both"/>
        <w:rPr>
          <w:sz w:val="22"/>
          <w:szCs w:val="22"/>
        </w:rPr>
      </w:pPr>
      <w:r w:rsidRPr="0015085A">
        <w:rPr>
          <w:sz w:val="22"/>
          <w:szCs w:val="22"/>
        </w:rPr>
        <w:t xml:space="preserve">- списано до 10 000,00 рублей на сумму </w:t>
      </w:r>
      <w:r w:rsidRPr="007E7AA8">
        <w:rPr>
          <w:sz w:val="22"/>
          <w:szCs w:val="22"/>
          <w:highlight w:val="yellow"/>
        </w:rPr>
        <w:t>313587,27</w:t>
      </w:r>
      <w:r w:rsidRPr="0015085A">
        <w:rPr>
          <w:sz w:val="22"/>
          <w:szCs w:val="22"/>
        </w:rPr>
        <w:t xml:space="preserve"> рублей на </w:t>
      </w:r>
      <w:proofErr w:type="spellStart"/>
      <w:r w:rsidRPr="0015085A">
        <w:rPr>
          <w:sz w:val="22"/>
          <w:szCs w:val="22"/>
        </w:rPr>
        <w:t>забалансовый</w:t>
      </w:r>
      <w:proofErr w:type="spellEnd"/>
      <w:r w:rsidRPr="0015085A">
        <w:rPr>
          <w:sz w:val="22"/>
          <w:szCs w:val="22"/>
        </w:rPr>
        <w:t xml:space="preserve"> счет 21;</w:t>
      </w:r>
    </w:p>
    <w:p w:rsidR="00096DD9" w:rsidRPr="0015085A" w:rsidRDefault="00096DD9" w:rsidP="00096DD9">
      <w:pPr>
        <w:ind w:firstLine="567"/>
        <w:jc w:val="both"/>
        <w:rPr>
          <w:sz w:val="22"/>
          <w:szCs w:val="22"/>
        </w:rPr>
      </w:pPr>
      <w:r w:rsidRPr="0015085A">
        <w:rPr>
          <w:sz w:val="22"/>
          <w:szCs w:val="22"/>
        </w:rPr>
        <w:t xml:space="preserve">- списано в связи пришедшим в негодность </w:t>
      </w:r>
      <w:r w:rsidRPr="007E7AA8">
        <w:rPr>
          <w:sz w:val="22"/>
          <w:szCs w:val="22"/>
          <w:highlight w:val="yellow"/>
        </w:rPr>
        <w:t>100121,03</w:t>
      </w:r>
      <w:r w:rsidRPr="0015085A">
        <w:rPr>
          <w:sz w:val="22"/>
          <w:szCs w:val="22"/>
        </w:rPr>
        <w:t xml:space="preserve"> рублей;</w:t>
      </w:r>
    </w:p>
    <w:p w:rsidR="00096DD9" w:rsidRPr="0015085A" w:rsidRDefault="007E7AA8" w:rsidP="007E7A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В</w:t>
      </w:r>
      <w:r w:rsidR="00096DD9" w:rsidRPr="0015085A">
        <w:rPr>
          <w:sz w:val="22"/>
          <w:szCs w:val="22"/>
        </w:rPr>
        <w:t>нутреннее перемещение ОС на сумму 29</w:t>
      </w:r>
      <w:r>
        <w:rPr>
          <w:sz w:val="22"/>
          <w:szCs w:val="22"/>
        </w:rPr>
        <w:t> </w:t>
      </w:r>
      <w:r w:rsidR="00096DD9" w:rsidRPr="0015085A">
        <w:rPr>
          <w:sz w:val="22"/>
          <w:szCs w:val="22"/>
        </w:rPr>
        <w:t>424004,37 рублей.</w:t>
      </w:r>
    </w:p>
    <w:p w:rsidR="00096DD9" w:rsidRPr="0015085A" w:rsidRDefault="00096DD9" w:rsidP="00096DD9">
      <w:pPr>
        <w:jc w:val="both"/>
        <w:rPr>
          <w:b/>
          <w:sz w:val="22"/>
          <w:szCs w:val="22"/>
        </w:rPr>
      </w:pPr>
      <w:r w:rsidRPr="0015085A">
        <w:rPr>
          <w:b/>
          <w:sz w:val="22"/>
          <w:szCs w:val="22"/>
        </w:rPr>
        <w:t>Выбыло амортизации (Дт 104) на сумму 1</w:t>
      </w:r>
      <w:r w:rsidR="007E7AA8">
        <w:rPr>
          <w:b/>
          <w:sz w:val="22"/>
          <w:szCs w:val="22"/>
        </w:rPr>
        <w:t> </w:t>
      </w:r>
      <w:r w:rsidRPr="0015085A">
        <w:rPr>
          <w:b/>
          <w:sz w:val="22"/>
          <w:szCs w:val="22"/>
        </w:rPr>
        <w:t>061157,19 рубля, в т.ч:</w:t>
      </w:r>
    </w:p>
    <w:p w:rsidR="00096DD9" w:rsidRPr="0015085A" w:rsidRDefault="00096DD9" w:rsidP="00096DD9">
      <w:pPr>
        <w:ind w:firstLine="567"/>
        <w:jc w:val="both"/>
        <w:rPr>
          <w:sz w:val="22"/>
          <w:szCs w:val="22"/>
        </w:rPr>
      </w:pPr>
      <w:r w:rsidRPr="0015085A">
        <w:rPr>
          <w:sz w:val="22"/>
          <w:szCs w:val="22"/>
        </w:rPr>
        <w:t>- списано в связи пришедшим в негодность 100121,03 рублей;</w:t>
      </w:r>
    </w:p>
    <w:p w:rsidR="00096DD9" w:rsidRPr="0015085A" w:rsidRDefault="00096DD9" w:rsidP="00096DD9">
      <w:pPr>
        <w:jc w:val="both"/>
        <w:rPr>
          <w:sz w:val="22"/>
          <w:szCs w:val="22"/>
        </w:rPr>
      </w:pPr>
      <w:proofErr w:type="spellStart"/>
      <w:r w:rsidRPr="0015085A">
        <w:rPr>
          <w:b/>
          <w:sz w:val="22"/>
          <w:szCs w:val="22"/>
        </w:rPr>
        <w:t>Начисленоамортизации</w:t>
      </w:r>
      <w:proofErr w:type="spellEnd"/>
      <w:r w:rsidRPr="0015085A">
        <w:rPr>
          <w:b/>
          <w:sz w:val="22"/>
          <w:szCs w:val="22"/>
        </w:rPr>
        <w:t xml:space="preserve"> (Кт 104)на сумму 537368,57 рублей.</w:t>
      </w:r>
    </w:p>
    <w:p w:rsidR="00096DD9" w:rsidRPr="0015085A" w:rsidRDefault="00096DD9" w:rsidP="00096DD9">
      <w:pPr>
        <w:spacing w:before="100" w:beforeAutospacing="1" w:line="276" w:lineRule="auto"/>
        <w:ind w:left="-567"/>
        <w:jc w:val="center"/>
        <w:rPr>
          <w:b/>
          <w:i/>
          <w:sz w:val="22"/>
          <w:szCs w:val="22"/>
          <w:u w:val="single"/>
        </w:rPr>
      </w:pPr>
      <w:r w:rsidRPr="0015085A">
        <w:rPr>
          <w:b/>
          <w:i/>
          <w:sz w:val="22"/>
          <w:szCs w:val="22"/>
          <w:u w:val="single"/>
        </w:rPr>
        <w:t>Расшифровка счета 105</w:t>
      </w:r>
    </w:p>
    <w:p w:rsidR="00096DD9" w:rsidRPr="0015085A" w:rsidRDefault="00096DD9" w:rsidP="00096DD9">
      <w:pPr>
        <w:spacing w:before="100" w:beforeAutospacing="1" w:line="276" w:lineRule="auto"/>
        <w:ind w:left="-567"/>
        <w:rPr>
          <w:b/>
          <w:sz w:val="22"/>
          <w:szCs w:val="22"/>
        </w:rPr>
      </w:pPr>
      <w:r w:rsidRPr="0015085A">
        <w:rPr>
          <w:b/>
          <w:sz w:val="22"/>
          <w:szCs w:val="22"/>
        </w:rPr>
        <w:t xml:space="preserve">Остаток МЗ </w:t>
      </w:r>
      <w:r w:rsidRPr="0015085A">
        <w:rPr>
          <w:sz w:val="22"/>
          <w:szCs w:val="22"/>
        </w:rPr>
        <w:t>на 01.01.2021 – 697742,54рубля.</w:t>
      </w:r>
    </w:p>
    <w:p w:rsidR="00096DD9" w:rsidRPr="0015085A" w:rsidRDefault="00096DD9" w:rsidP="008E6194">
      <w:pPr>
        <w:jc w:val="both"/>
        <w:rPr>
          <w:sz w:val="22"/>
          <w:szCs w:val="22"/>
        </w:rPr>
      </w:pPr>
      <w:r w:rsidRPr="0015085A">
        <w:rPr>
          <w:b/>
          <w:sz w:val="22"/>
          <w:szCs w:val="22"/>
        </w:rPr>
        <w:t>ДТ 105 ПОСТУПИЛО</w:t>
      </w:r>
      <w:r w:rsidR="008E6194" w:rsidRPr="0015085A">
        <w:rPr>
          <w:sz w:val="22"/>
          <w:szCs w:val="22"/>
        </w:rPr>
        <w:t>на нужды учреждения</w:t>
      </w:r>
      <w:r w:rsidRPr="0015085A">
        <w:rPr>
          <w:sz w:val="22"/>
          <w:szCs w:val="22"/>
        </w:rPr>
        <w:t xml:space="preserve"> на сумму </w:t>
      </w:r>
      <w:r w:rsidR="008E6194" w:rsidRPr="0015085A">
        <w:rPr>
          <w:sz w:val="22"/>
          <w:szCs w:val="22"/>
        </w:rPr>
        <w:t>1</w:t>
      </w:r>
      <w:r w:rsidR="008E6194">
        <w:rPr>
          <w:sz w:val="22"/>
          <w:szCs w:val="22"/>
        </w:rPr>
        <w:t> </w:t>
      </w:r>
      <w:r w:rsidR="008E6194" w:rsidRPr="0015085A">
        <w:rPr>
          <w:sz w:val="22"/>
          <w:szCs w:val="22"/>
        </w:rPr>
        <w:t>675588,08</w:t>
      </w:r>
      <w:r w:rsidRPr="0015085A">
        <w:rPr>
          <w:sz w:val="22"/>
          <w:szCs w:val="22"/>
        </w:rPr>
        <w:t xml:space="preserve">рубля </w:t>
      </w:r>
    </w:p>
    <w:p w:rsidR="008E6194" w:rsidRDefault="00096DD9" w:rsidP="00096DD9">
      <w:pPr>
        <w:jc w:val="both"/>
        <w:rPr>
          <w:sz w:val="22"/>
          <w:szCs w:val="22"/>
        </w:rPr>
      </w:pPr>
      <w:r w:rsidRPr="0015085A">
        <w:rPr>
          <w:b/>
          <w:sz w:val="22"/>
          <w:szCs w:val="22"/>
        </w:rPr>
        <w:t>КТ 105 ВЫБЫЛО</w:t>
      </w:r>
      <w:r w:rsidRPr="0015085A">
        <w:rPr>
          <w:sz w:val="22"/>
          <w:szCs w:val="22"/>
        </w:rPr>
        <w:t xml:space="preserve"> на сумму </w:t>
      </w:r>
      <w:r w:rsidR="008E6194" w:rsidRPr="0015085A">
        <w:rPr>
          <w:sz w:val="22"/>
          <w:szCs w:val="22"/>
        </w:rPr>
        <w:t>1</w:t>
      </w:r>
      <w:r w:rsidR="008E6194">
        <w:rPr>
          <w:sz w:val="22"/>
          <w:szCs w:val="22"/>
        </w:rPr>
        <w:t> </w:t>
      </w:r>
      <w:r w:rsidR="008E6194" w:rsidRPr="0015085A">
        <w:rPr>
          <w:sz w:val="22"/>
          <w:szCs w:val="22"/>
        </w:rPr>
        <w:t>827991,28</w:t>
      </w:r>
      <w:r w:rsidR="008E6194">
        <w:rPr>
          <w:sz w:val="22"/>
          <w:szCs w:val="22"/>
        </w:rPr>
        <w:t xml:space="preserve"> руб.</w:t>
      </w:r>
      <w:r w:rsidRPr="0015085A">
        <w:rPr>
          <w:sz w:val="22"/>
          <w:szCs w:val="22"/>
        </w:rPr>
        <w:t xml:space="preserve"> израсходовано МЗ на нужды учреждений </w:t>
      </w:r>
    </w:p>
    <w:p w:rsidR="00096DD9" w:rsidRDefault="00096DD9" w:rsidP="00096DD9">
      <w:pPr>
        <w:jc w:val="both"/>
        <w:rPr>
          <w:sz w:val="22"/>
          <w:szCs w:val="22"/>
        </w:rPr>
      </w:pPr>
      <w:r w:rsidRPr="0015085A">
        <w:rPr>
          <w:b/>
          <w:sz w:val="22"/>
          <w:szCs w:val="22"/>
        </w:rPr>
        <w:t>Остаток МЗ</w:t>
      </w:r>
      <w:r w:rsidRPr="0015085A">
        <w:rPr>
          <w:sz w:val="22"/>
          <w:szCs w:val="22"/>
        </w:rPr>
        <w:t xml:space="preserve"> на 01.01.2022 г. – 545339,34рубля.</w:t>
      </w:r>
    </w:p>
    <w:p w:rsidR="007E7AA8" w:rsidRPr="0015085A" w:rsidRDefault="007E7AA8" w:rsidP="007E7AA8">
      <w:pPr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15085A">
        <w:rPr>
          <w:sz w:val="22"/>
          <w:szCs w:val="22"/>
        </w:rPr>
        <w:t>нутреннее перемещение на сумму 422224,00 рублей</w:t>
      </w:r>
    </w:p>
    <w:p w:rsidR="007E7AA8" w:rsidRPr="0015085A" w:rsidRDefault="007E7AA8" w:rsidP="00096DD9">
      <w:pPr>
        <w:jc w:val="both"/>
        <w:rPr>
          <w:sz w:val="22"/>
          <w:szCs w:val="22"/>
        </w:rPr>
      </w:pPr>
    </w:p>
    <w:p w:rsidR="00096DD9" w:rsidRPr="0015085A" w:rsidRDefault="00096DD9" w:rsidP="00096DD9">
      <w:pPr>
        <w:spacing w:before="100" w:beforeAutospacing="1"/>
        <w:jc w:val="center"/>
        <w:rPr>
          <w:b/>
          <w:i/>
          <w:sz w:val="22"/>
          <w:szCs w:val="22"/>
          <w:u w:val="single"/>
        </w:rPr>
      </w:pPr>
      <w:r w:rsidRPr="0015085A">
        <w:rPr>
          <w:b/>
          <w:i/>
          <w:sz w:val="22"/>
          <w:szCs w:val="22"/>
          <w:u w:val="single"/>
        </w:rPr>
        <w:t>Расшифровка счета 106</w:t>
      </w:r>
    </w:p>
    <w:p w:rsidR="00096DD9" w:rsidRPr="0015085A" w:rsidRDefault="00096DD9" w:rsidP="00096DD9">
      <w:pPr>
        <w:jc w:val="both"/>
        <w:rPr>
          <w:b/>
          <w:sz w:val="22"/>
          <w:szCs w:val="22"/>
        </w:rPr>
      </w:pPr>
      <w:r w:rsidRPr="0015085A">
        <w:rPr>
          <w:b/>
          <w:sz w:val="22"/>
          <w:szCs w:val="22"/>
        </w:rPr>
        <w:t>По счету 1.106.00 отражены обороты на сумму 1</w:t>
      </w:r>
      <w:r w:rsidR="008E6194">
        <w:rPr>
          <w:b/>
          <w:sz w:val="22"/>
          <w:szCs w:val="22"/>
        </w:rPr>
        <w:t> </w:t>
      </w:r>
      <w:r w:rsidRPr="0015085A">
        <w:rPr>
          <w:b/>
          <w:sz w:val="22"/>
          <w:szCs w:val="22"/>
        </w:rPr>
        <w:t xml:space="preserve">142699,40 рублей: </w:t>
      </w:r>
    </w:p>
    <w:p w:rsidR="00096DD9" w:rsidRPr="0015085A" w:rsidRDefault="00096DD9" w:rsidP="00096DD9">
      <w:pPr>
        <w:jc w:val="both"/>
        <w:rPr>
          <w:sz w:val="22"/>
          <w:szCs w:val="22"/>
        </w:rPr>
      </w:pPr>
      <w:r w:rsidRPr="0015085A">
        <w:rPr>
          <w:sz w:val="22"/>
          <w:szCs w:val="22"/>
        </w:rPr>
        <w:t>По Дебету- приобретено основных средств 687944,40 рублей.</w:t>
      </w:r>
    </w:p>
    <w:p w:rsidR="00096DD9" w:rsidRPr="0015085A" w:rsidRDefault="00096DD9" w:rsidP="00096DD9">
      <w:pPr>
        <w:jc w:val="both"/>
        <w:rPr>
          <w:sz w:val="22"/>
          <w:szCs w:val="22"/>
        </w:rPr>
      </w:pPr>
      <w:r w:rsidRPr="0015085A">
        <w:rPr>
          <w:sz w:val="22"/>
          <w:szCs w:val="22"/>
        </w:rPr>
        <w:t xml:space="preserve">                   -  передано ОС с комплектации со счета 105 –31480,00 рублей. </w:t>
      </w:r>
    </w:p>
    <w:p w:rsidR="00096DD9" w:rsidRPr="0015085A" w:rsidRDefault="00096DD9" w:rsidP="00096DD9">
      <w:pPr>
        <w:jc w:val="both"/>
        <w:rPr>
          <w:sz w:val="22"/>
          <w:szCs w:val="22"/>
        </w:rPr>
      </w:pPr>
      <w:r w:rsidRPr="0015085A">
        <w:rPr>
          <w:sz w:val="22"/>
          <w:szCs w:val="22"/>
        </w:rPr>
        <w:t>По Кредиту –приобретено основных средств 719424,40 рублей.</w:t>
      </w:r>
    </w:p>
    <w:p w:rsidR="00096DD9" w:rsidRPr="0015085A" w:rsidRDefault="00096DD9" w:rsidP="00096DD9">
      <w:pPr>
        <w:jc w:val="both"/>
        <w:rPr>
          <w:sz w:val="22"/>
          <w:szCs w:val="22"/>
        </w:rPr>
      </w:pPr>
      <w:r w:rsidRPr="0015085A">
        <w:rPr>
          <w:sz w:val="22"/>
          <w:szCs w:val="22"/>
        </w:rPr>
        <w:t>-  передано на счет 105–423275,00 рублей.</w:t>
      </w:r>
    </w:p>
    <w:p w:rsidR="00096DD9" w:rsidRPr="0015085A" w:rsidRDefault="00096DD9" w:rsidP="00096DD9">
      <w:pPr>
        <w:jc w:val="both"/>
        <w:rPr>
          <w:sz w:val="22"/>
          <w:szCs w:val="22"/>
        </w:rPr>
      </w:pPr>
    </w:p>
    <w:p w:rsidR="00096DD9" w:rsidRPr="0015085A" w:rsidRDefault="00096DD9" w:rsidP="008E6194">
      <w:pPr>
        <w:pStyle w:val="db9fe9049761426654245bb2dd862eecmsonormal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bookmarkStart w:id="1" w:name="_Hlk31809813"/>
      <w:r w:rsidRPr="0015085A">
        <w:rPr>
          <w:b/>
          <w:i/>
          <w:sz w:val="22"/>
          <w:szCs w:val="22"/>
        </w:rPr>
        <w:t>Расшифровка показателей, отраженных в Балансе ф.130 по строке 160 «Расходы будущих пери</w:t>
      </w:r>
      <w:r w:rsidRPr="0015085A">
        <w:rPr>
          <w:b/>
          <w:i/>
          <w:sz w:val="22"/>
          <w:szCs w:val="22"/>
        </w:rPr>
        <w:t>о</w:t>
      </w:r>
      <w:r w:rsidRPr="0015085A">
        <w:rPr>
          <w:b/>
          <w:i/>
          <w:sz w:val="22"/>
          <w:szCs w:val="22"/>
        </w:rPr>
        <w:t>дов»</w:t>
      </w:r>
      <w:bookmarkEnd w:id="1"/>
      <w:r w:rsidR="008E6194">
        <w:rPr>
          <w:b/>
          <w:sz w:val="22"/>
          <w:szCs w:val="22"/>
        </w:rPr>
        <w:t xml:space="preserve"> по</w:t>
      </w:r>
      <w:r w:rsidRPr="0015085A">
        <w:rPr>
          <w:sz w:val="22"/>
          <w:szCs w:val="22"/>
        </w:rPr>
        <w:t> </w:t>
      </w:r>
      <w:r w:rsidRPr="0015085A">
        <w:rPr>
          <w:b/>
          <w:sz w:val="22"/>
          <w:szCs w:val="22"/>
        </w:rPr>
        <w:t>счет</w:t>
      </w:r>
      <w:r w:rsidR="008E6194">
        <w:rPr>
          <w:b/>
          <w:sz w:val="22"/>
          <w:szCs w:val="22"/>
        </w:rPr>
        <w:t>у</w:t>
      </w:r>
      <w:r w:rsidRPr="0015085A">
        <w:rPr>
          <w:b/>
          <w:sz w:val="22"/>
          <w:szCs w:val="22"/>
          <w:u w:val="single"/>
        </w:rPr>
        <w:t>401 50 226:</w:t>
      </w:r>
    </w:p>
    <w:p w:rsidR="00096DD9" w:rsidRPr="0015085A" w:rsidRDefault="00096DD9" w:rsidP="00096DD9">
      <w:pPr>
        <w:pStyle w:val="db9fe9049761426654245bb2dd862eecmsonormal"/>
        <w:spacing w:before="0" w:beforeAutospacing="0" w:after="0" w:afterAutospacing="0"/>
        <w:rPr>
          <w:sz w:val="22"/>
          <w:szCs w:val="22"/>
        </w:rPr>
      </w:pPr>
      <w:r w:rsidRPr="0015085A">
        <w:rPr>
          <w:sz w:val="22"/>
          <w:szCs w:val="22"/>
        </w:rPr>
        <w:t>по состоянию на 01.01.202</w:t>
      </w:r>
      <w:r w:rsidR="008E6194">
        <w:rPr>
          <w:sz w:val="22"/>
          <w:szCs w:val="22"/>
        </w:rPr>
        <w:t>2 отражены п</w:t>
      </w:r>
      <w:r w:rsidRPr="0015085A">
        <w:rPr>
          <w:sz w:val="22"/>
          <w:szCs w:val="22"/>
        </w:rPr>
        <w:t xml:space="preserve">рава на программы для ЭВМ </w:t>
      </w:r>
      <w:proofErr w:type="spellStart"/>
      <w:r w:rsidRPr="0015085A">
        <w:rPr>
          <w:sz w:val="22"/>
          <w:szCs w:val="22"/>
        </w:rPr>
        <w:t>KasperskyinternetSecurity</w:t>
      </w:r>
      <w:proofErr w:type="spellEnd"/>
      <w:r w:rsidRPr="0015085A">
        <w:rPr>
          <w:sz w:val="22"/>
          <w:szCs w:val="22"/>
        </w:rPr>
        <w:t xml:space="preserve"> продл</w:t>
      </w:r>
      <w:r w:rsidRPr="0015085A">
        <w:rPr>
          <w:sz w:val="22"/>
          <w:szCs w:val="22"/>
        </w:rPr>
        <w:t>е</w:t>
      </w:r>
      <w:r w:rsidRPr="0015085A">
        <w:rPr>
          <w:sz w:val="22"/>
          <w:szCs w:val="22"/>
        </w:rPr>
        <w:t>ние лицензии – 25954,32 рубля</w:t>
      </w:r>
    </w:p>
    <w:p w:rsidR="00FE1DA1" w:rsidRPr="00815448" w:rsidRDefault="00FE1DA1" w:rsidP="008E6194">
      <w:pPr>
        <w:pStyle w:val="db9fe9049761426654245bb2dd862eecmsonormal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815448">
        <w:rPr>
          <w:b/>
          <w:i/>
          <w:sz w:val="22"/>
          <w:szCs w:val="22"/>
        </w:rPr>
        <w:t>Расшифровка показателей, отраженных в ф.128 по строке 800 «Обязательства по расходам ф</w:t>
      </w:r>
      <w:r w:rsidRPr="00815448">
        <w:rPr>
          <w:b/>
          <w:i/>
          <w:sz w:val="22"/>
          <w:szCs w:val="22"/>
        </w:rPr>
        <w:t>и</w:t>
      </w:r>
      <w:r w:rsidRPr="00815448">
        <w:rPr>
          <w:b/>
          <w:i/>
          <w:sz w:val="22"/>
          <w:szCs w:val="22"/>
        </w:rPr>
        <w:t>нансовых годов, следующих за отчетным»</w:t>
      </w:r>
    </w:p>
    <w:p w:rsidR="00FE1DA1" w:rsidRPr="00815448" w:rsidRDefault="00FE1DA1" w:rsidP="00FE1DA1">
      <w:pPr>
        <w:pStyle w:val="db9fe9049761426654245bb2dd862eecmsonormal"/>
        <w:spacing w:before="0" w:beforeAutospacing="0" w:after="0" w:afterAutospacing="0"/>
        <w:rPr>
          <w:sz w:val="22"/>
          <w:szCs w:val="22"/>
        </w:rPr>
      </w:pPr>
      <w:r w:rsidRPr="00815448">
        <w:rPr>
          <w:sz w:val="22"/>
          <w:szCs w:val="22"/>
        </w:rPr>
        <w:t>по состоянию на 01.01.202</w:t>
      </w:r>
      <w:r w:rsidR="0015085A">
        <w:rPr>
          <w:sz w:val="22"/>
          <w:szCs w:val="22"/>
        </w:rPr>
        <w:t>2</w:t>
      </w:r>
      <w:r w:rsidRPr="00815448">
        <w:rPr>
          <w:sz w:val="22"/>
          <w:szCs w:val="22"/>
        </w:rPr>
        <w:t xml:space="preserve">:  </w:t>
      </w:r>
    </w:p>
    <w:p w:rsidR="00FE1DA1" w:rsidRPr="00815448" w:rsidRDefault="00280048" w:rsidP="00FE1DA1">
      <w:pPr>
        <w:pStyle w:val="db9fe9049761426654245bb2dd862eecmsonormal"/>
        <w:spacing w:before="0" w:beforeAutospacing="0" w:after="0" w:afterAutospacing="0"/>
        <w:rPr>
          <w:sz w:val="22"/>
          <w:szCs w:val="22"/>
        </w:rPr>
      </w:pPr>
      <w:r w:rsidRPr="00815448">
        <w:rPr>
          <w:sz w:val="22"/>
          <w:szCs w:val="22"/>
        </w:rPr>
        <w:t xml:space="preserve">всего принято обязательств на сумму </w:t>
      </w:r>
      <w:r w:rsidR="00A16736">
        <w:rPr>
          <w:sz w:val="22"/>
          <w:szCs w:val="22"/>
        </w:rPr>
        <w:t>56 065</w:t>
      </w:r>
      <w:r w:rsidRPr="00815448">
        <w:rPr>
          <w:sz w:val="22"/>
          <w:szCs w:val="22"/>
        </w:rPr>
        <w:t>,06 из них:</w:t>
      </w:r>
    </w:p>
    <w:p w:rsidR="00280048" w:rsidRPr="00815448" w:rsidRDefault="0015085A" w:rsidP="00FE1DA1">
      <w:pPr>
        <w:pStyle w:val="db9fe9049761426654245bb2dd862eecmsonormal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133912,16</w:t>
      </w:r>
      <w:r w:rsidR="00280048" w:rsidRPr="00815448">
        <w:rPr>
          <w:sz w:val="22"/>
          <w:szCs w:val="22"/>
        </w:rPr>
        <w:t xml:space="preserve"> – приняты денежные обязательства в части кредиторской задолженности на 202</w:t>
      </w:r>
      <w:r>
        <w:rPr>
          <w:sz w:val="22"/>
          <w:szCs w:val="22"/>
        </w:rPr>
        <w:t>2</w:t>
      </w:r>
      <w:r w:rsidR="00280048" w:rsidRPr="00815448">
        <w:rPr>
          <w:sz w:val="22"/>
          <w:szCs w:val="22"/>
        </w:rPr>
        <w:t xml:space="preserve"> год</w:t>
      </w:r>
    </w:p>
    <w:p w:rsidR="00280048" w:rsidRDefault="0015085A" w:rsidP="00FE1DA1">
      <w:pPr>
        <w:pStyle w:val="db9fe9049761426654245bb2dd862eecmsonormal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494 438,04</w:t>
      </w:r>
      <w:r w:rsidR="00280048" w:rsidRPr="00815448">
        <w:rPr>
          <w:sz w:val="22"/>
          <w:szCs w:val="22"/>
        </w:rPr>
        <w:t xml:space="preserve"> – резервы предстоящих расходов (по отпускам) на 202</w:t>
      </w:r>
      <w:r>
        <w:rPr>
          <w:sz w:val="22"/>
          <w:szCs w:val="22"/>
        </w:rPr>
        <w:t>2</w:t>
      </w:r>
      <w:r w:rsidR="00280048" w:rsidRPr="00815448">
        <w:rPr>
          <w:sz w:val="22"/>
          <w:szCs w:val="22"/>
        </w:rPr>
        <w:t xml:space="preserve"> год</w:t>
      </w:r>
    </w:p>
    <w:p w:rsidR="002F5DCB" w:rsidRDefault="002F5DCB" w:rsidP="00FE1DA1">
      <w:pPr>
        <w:pStyle w:val="db9fe9049761426654245bb2dd862eecmsonormal"/>
        <w:spacing w:before="0" w:beforeAutospacing="0" w:after="0" w:afterAutospacing="0"/>
        <w:rPr>
          <w:sz w:val="22"/>
          <w:szCs w:val="22"/>
        </w:rPr>
      </w:pPr>
    </w:p>
    <w:p w:rsidR="002F5DCB" w:rsidRDefault="002F5DCB" w:rsidP="002F5DCB">
      <w:pPr>
        <w:jc w:val="center"/>
        <w:rPr>
          <w:sz w:val="22"/>
          <w:szCs w:val="22"/>
        </w:rPr>
      </w:pPr>
      <w:r w:rsidRPr="00CA5381">
        <w:rPr>
          <w:b/>
          <w:i/>
          <w:color w:val="000000" w:themeColor="text1"/>
          <w:sz w:val="22"/>
          <w:szCs w:val="22"/>
          <w:u w:val="single"/>
        </w:rPr>
        <w:t xml:space="preserve">Сведения о состоянии </w:t>
      </w:r>
      <w:proofErr w:type="spellStart"/>
      <w:r w:rsidRPr="00CA5381">
        <w:rPr>
          <w:b/>
          <w:i/>
          <w:color w:val="000000" w:themeColor="text1"/>
          <w:sz w:val="22"/>
          <w:szCs w:val="22"/>
          <w:u w:val="single"/>
        </w:rPr>
        <w:t>дебиторскойи</w:t>
      </w:r>
      <w:proofErr w:type="spellEnd"/>
      <w:r w:rsidRPr="00CA5381">
        <w:rPr>
          <w:b/>
          <w:i/>
          <w:color w:val="000000" w:themeColor="text1"/>
          <w:sz w:val="22"/>
          <w:szCs w:val="22"/>
          <w:u w:val="single"/>
        </w:rPr>
        <w:t xml:space="preserve"> кредиторской задолженности (форма 0503169)</w:t>
      </w:r>
    </w:p>
    <w:p w:rsidR="002F5DCB" w:rsidRDefault="002F5DCB" w:rsidP="00FE1DA1">
      <w:pPr>
        <w:pStyle w:val="db9fe9049761426654245bb2dd862eecmsonormal"/>
        <w:spacing w:before="0" w:beforeAutospacing="0" w:after="0" w:afterAutospacing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767"/>
        <w:gridCol w:w="146"/>
        <w:gridCol w:w="1163"/>
        <w:gridCol w:w="1296"/>
        <w:gridCol w:w="6020"/>
      </w:tblGrid>
      <w:tr w:rsidR="002F5DCB" w:rsidRPr="00CA5381" w:rsidTr="002F5DCB">
        <w:trPr>
          <w:trHeight w:val="375"/>
        </w:trPr>
        <w:tc>
          <w:tcPr>
            <w:tcW w:w="10012" w:type="dxa"/>
            <w:gridSpan w:val="6"/>
            <w:shd w:val="clear" w:color="auto" w:fill="auto"/>
            <w:noWrap/>
            <w:hideMark/>
          </w:tcPr>
          <w:p w:rsidR="002F5DCB" w:rsidRPr="00CA5381" w:rsidRDefault="002F5DCB" w:rsidP="002F5DC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CA5381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Анализ по счетам 205,206, 208, 302, 303     за 12месяцев 2021г.                                                                                     КФО  "1 "</w:t>
            </w:r>
          </w:p>
        </w:tc>
      </w:tr>
      <w:tr w:rsidR="002F5DCB" w:rsidRPr="00CA5381" w:rsidTr="002F5DCB">
        <w:trPr>
          <w:trHeight w:val="169"/>
        </w:trPr>
        <w:tc>
          <w:tcPr>
            <w:tcW w:w="620" w:type="dxa"/>
            <w:shd w:val="clear" w:color="auto" w:fill="auto"/>
            <w:noWrap/>
            <w:hideMark/>
          </w:tcPr>
          <w:p w:rsidR="002F5DCB" w:rsidRPr="00CA5381" w:rsidRDefault="002F5DCB" w:rsidP="002F5DC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913" w:type="dxa"/>
            <w:gridSpan w:val="2"/>
            <w:shd w:val="clear" w:color="auto" w:fill="auto"/>
            <w:noWrap/>
            <w:hideMark/>
          </w:tcPr>
          <w:p w:rsidR="002F5DCB" w:rsidRPr="00CA5381" w:rsidRDefault="002F5DCB" w:rsidP="002F5DC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163" w:type="dxa"/>
            <w:shd w:val="clear" w:color="auto" w:fill="auto"/>
            <w:noWrap/>
            <w:hideMark/>
          </w:tcPr>
          <w:p w:rsidR="002F5DCB" w:rsidRPr="00CA5381" w:rsidRDefault="002F5DCB" w:rsidP="002F5DC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296" w:type="dxa"/>
            <w:shd w:val="clear" w:color="auto" w:fill="auto"/>
            <w:noWrap/>
            <w:hideMark/>
          </w:tcPr>
          <w:p w:rsidR="002F5DCB" w:rsidRPr="00CA5381" w:rsidRDefault="002F5DCB" w:rsidP="002F5DC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6020" w:type="dxa"/>
            <w:shd w:val="clear" w:color="auto" w:fill="auto"/>
            <w:noWrap/>
            <w:hideMark/>
          </w:tcPr>
          <w:p w:rsidR="002F5DCB" w:rsidRPr="00CA5381" w:rsidRDefault="002F5DCB" w:rsidP="002F5DC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2F5DCB" w:rsidRPr="00CA5381" w:rsidTr="002F5DCB">
        <w:trPr>
          <w:trHeight w:val="649"/>
        </w:trPr>
        <w:tc>
          <w:tcPr>
            <w:tcW w:w="620" w:type="dxa"/>
            <w:shd w:val="clear" w:color="auto" w:fill="auto"/>
            <w:noWrap/>
            <w:hideMark/>
          </w:tcPr>
          <w:p w:rsidR="002F5DCB" w:rsidRPr="00CA5381" w:rsidRDefault="002F5DCB" w:rsidP="002F5DC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</w:pPr>
            <w:r w:rsidRPr="00CA538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  <w:t>№ п/п</w:t>
            </w:r>
          </w:p>
        </w:tc>
        <w:tc>
          <w:tcPr>
            <w:tcW w:w="913" w:type="dxa"/>
            <w:gridSpan w:val="2"/>
            <w:shd w:val="clear" w:color="auto" w:fill="auto"/>
            <w:noWrap/>
            <w:hideMark/>
          </w:tcPr>
          <w:p w:rsidR="002F5DCB" w:rsidRPr="00CA5381" w:rsidRDefault="002F5DCB" w:rsidP="002F5DC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</w:pPr>
            <w:r w:rsidRPr="00CA538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  <w:t>Счет</w:t>
            </w:r>
          </w:p>
        </w:tc>
        <w:tc>
          <w:tcPr>
            <w:tcW w:w="1163" w:type="dxa"/>
            <w:shd w:val="clear" w:color="auto" w:fill="auto"/>
            <w:hideMark/>
          </w:tcPr>
          <w:p w:rsidR="002F5DCB" w:rsidRPr="00CA5381" w:rsidRDefault="002F5DCB" w:rsidP="002F5DC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</w:pPr>
            <w:r w:rsidRPr="00CA538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  <w:t>Остаток на начало 2021 года</w:t>
            </w:r>
          </w:p>
        </w:tc>
        <w:tc>
          <w:tcPr>
            <w:tcW w:w="1296" w:type="dxa"/>
            <w:shd w:val="clear" w:color="auto" w:fill="auto"/>
            <w:hideMark/>
          </w:tcPr>
          <w:p w:rsidR="002F5DCB" w:rsidRPr="00CA5381" w:rsidRDefault="002F5DCB" w:rsidP="002F5DC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</w:pPr>
            <w:r w:rsidRPr="00CA538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  <w:t>Остаток на 01.01.2022 года</w:t>
            </w:r>
          </w:p>
        </w:tc>
        <w:tc>
          <w:tcPr>
            <w:tcW w:w="6020" w:type="dxa"/>
            <w:shd w:val="clear" w:color="auto" w:fill="auto"/>
            <w:noWrap/>
            <w:hideMark/>
          </w:tcPr>
          <w:p w:rsidR="002F5DCB" w:rsidRPr="00CA5381" w:rsidRDefault="002F5DCB" w:rsidP="002F5DC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</w:pPr>
            <w:r w:rsidRPr="00CA538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  <w:t>Причина изменения</w:t>
            </w:r>
          </w:p>
        </w:tc>
      </w:tr>
      <w:tr w:rsidR="002F5DCB" w:rsidRPr="00CA5381" w:rsidTr="002F5DCB">
        <w:trPr>
          <w:trHeight w:val="492"/>
        </w:trPr>
        <w:tc>
          <w:tcPr>
            <w:tcW w:w="10012" w:type="dxa"/>
            <w:gridSpan w:val="6"/>
            <w:shd w:val="clear" w:color="auto" w:fill="auto"/>
            <w:noWrap/>
            <w:hideMark/>
          </w:tcPr>
          <w:p w:rsidR="002F5DCB" w:rsidRPr="00CA5381" w:rsidRDefault="002F5DCB" w:rsidP="002F5DCB">
            <w:pPr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</w:pPr>
            <w:r w:rsidRPr="00CA5381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  <w:t>Дебиторская задолженность</w:t>
            </w:r>
          </w:p>
        </w:tc>
      </w:tr>
      <w:tr w:rsidR="002F5DCB" w:rsidRPr="00934020" w:rsidTr="002F5DCB">
        <w:trPr>
          <w:trHeight w:val="399"/>
        </w:trPr>
        <w:tc>
          <w:tcPr>
            <w:tcW w:w="620" w:type="dxa"/>
            <w:shd w:val="clear" w:color="auto" w:fill="auto"/>
            <w:noWrap/>
          </w:tcPr>
          <w:p w:rsidR="002F5DCB" w:rsidRPr="00DE7936" w:rsidRDefault="002F5DCB" w:rsidP="002F5DC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</w:pPr>
            <w:r w:rsidRPr="00DE7936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</w:tcPr>
          <w:p w:rsidR="002F5DCB" w:rsidRPr="00DE7936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>206.21</w:t>
            </w:r>
          </w:p>
        </w:tc>
        <w:tc>
          <w:tcPr>
            <w:tcW w:w="1309" w:type="dxa"/>
            <w:gridSpan w:val="2"/>
            <w:shd w:val="clear" w:color="auto" w:fill="auto"/>
            <w:noWrap/>
          </w:tcPr>
          <w:p w:rsidR="002F5DCB" w:rsidRPr="00DE7936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96" w:type="dxa"/>
            <w:shd w:val="clear" w:color="auto" w:fill="auto"/>
            <w:noWrap/>
          </w:tcPr>
          <w:p w:rsidR="002F5DCB" w:rsidRPr="00DE7936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>4 942,73</w:t>
            </w:r>
          </w:p>
        </w:tc>
        <w:tc>
          <w:tcPr>
            <w:tcW w:w="6020" w:type="dxa"/>
            <w:shd w:val="clear" w:color="auto" w:fill="auto"/>
          </w:tcPr>
          <w:p w:rsidR="002F5DCB" w:rsidRPr="00DE7936" w:rsidRDefault="002F5DCB" w:rsidP="002F5DCB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Предоплата за услуги связи на январь 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г.</w:t>
            </w:r>
          </w:p>
        </w:tc>
      </w:tr>
      <w:tr w:rsidR="002F5DCB" w:rsidRPr="00934020" w:rsidTr="002F5DCB">
        <w:trPr>
          <w:trHeight w:val="399"/>
        </w:trPr>
        <w:tc>
          <w:tcPr>
            <w:tcW w:w="620" w:type="dxa"/>
            <w:shd w:val="clear" w:color="auto" w:fill="auto"/>
            <w:noWrap/>
          </w:tcPr>
          <w:p w:rsidR="002F5DCB" w:rsidRPr="00DE7936" w:rsidRDefault="002F5DCB" w:rsidP="002F5DC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</w:pPr>
            <w:r w:rsidRPr="00DE7936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  <w:t>2</w:t>
            </w:r>
          </w:p>
        </w:tc>
        <w:tc>
          <w:tcPr>
            <w:tcW w:w="767" w:type="dxa"/>
            <w:shd w:val="clear" w:color="auto" w:fill="auto"/>
            <w:noWrap/>
          </w:tcPr>
          <w:p w:rsidR="002F5DCB" w:rsidRPr="00DE7936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>208.21</w:t>
            </w:r>
          </w:p>
        </w:tc>
        <w:tc>
          <w:tcPr>
            <w:tcW w:w="1309" w:type="dxa"/>
            <w:gridSpan w:val="2"/>
            <w:shd w:val="clear" w:color="auto" w:fill="auto"/>
            <w:noWrap/>
          </w:tcPr>
          <w:p w:rsidR="002F5DCB" w:rsidRPr="00DE7936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>704,00</w:t>
            </w:r>
          </w:p>
          <w:p w:rsidR="002F5DCB" w:rsidRPr="00DE7936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noWrap/>
          </w:tcPr>
          <w:p w:rsidR="002F5DCB" w:rsidRPr="00DE7936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>2 002,00</w:t>
            </w:r>
          </w:p>
        </w:tc>
        <w:tc>
          <w:tcPr>
            <w:tcW w:w="6020" w:type="dxa"/>
            <w:shd w:val="clear" w:color="auto" w:fill="auto"/>
          </w:tcPr>
          <w:p w:rsidR="002F5DCB" w:rsidRPr="00DE7936" w:rsidRDefault="002F5DCB" w:rsidP="002F5DCB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>Недоиспользование почтовых конвертов.</w:t>
            </w:r>
          </w:p>
        </w:tc>
      </w:tr>
      <w:tr w:rsidR="002F5DCB" w:rsidRPr="00934020" w:rsidTr="002F5DCB">
        <w:trPr>
          <w:trHeight w:val="399"/>
        </w:trPr>
        <w:tc>
          <w:tcPr>
            <w:tcW w:w="620" w:type="dxa"/>
            <w:shd w:val="clear" w:color="auto" w:fill="auto"/>
            <w:noWrap/>
          </w:tcPr>
          <w:p w:rsidR="002F5DCB" w:rsidRPr="00DE7936" w:rsidRDefault="002F5DCB" w:rsidP="002F5DC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</w:pPr>
            <w:r w:rsidRPr="00DE7936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  <w:t>3</w:t>
            </w:r>
          </w:p>
        </w:tc>
        <w:tc>
          <w:tcPr>
            <w:tcW w:w="767" w:type="dxa"/>
            <w:shd w:val="clear" w:color="auto" w:fill="auto"/>
            <w:noWrap/>
          </w:tcPr>
          <w:p w:rsidR="002F5DCB" w:rsidRPr="00DE7936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>205.51</w:t>
            </w:r>
          </w:p>
        </w:tc>
        <w:tc>
          <w:tcPr>
            <w:tcW w:w="1309" w:type="dxa"/>
            <w:gridSpan w:val="2"/>
            <w:shd w:val="clear" w:color="auto" w:fill="auto"/>
            <w:noWrap/>
          </w:tcPr>
          <w:p w:rsidR="002F5DCB" w:rsidRPr="00DE7936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>1 549 666,00</w:t>
            </w:r>
          </w:p>
        </w:tc>
        <w:tc>
          <w:tcPr>
            <w:tcW w:w="1296" w:type="dxa"/>
            <w:shd w:val="clear" w:color="auto" w:fill="auto"/>
            <w:noWrap/>
          </w:tcPr>
          <w:p w:rsidR="002F5DCB" w:rsidRPr="00DE7936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>368 000,00</w:t>
            </w:r>
          </w:p>
        </w:tc>
        <w:tc>
          <w:tcPr>
            <w:tcW w:w="6020" w:type="dxa"/>
            <w:shd w:val="clear" w:color="auto" w:fill="auto"/>
          </w:tcPr>
          <w:p w:rsidR="002F5DCB" w:rsidRPr="00DE7936" w:rsidRDefault="002F5DCB" w:rsidP="002F5DCB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Начислены доходы по заключенным в 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году Соглашениям с поселениями </w:t>
            </w:r>
            <w:proofErr w:type="spellStart"/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>Гаврилов-Ямскогомун.района</w:t>
            </w:r>
            <w:proofErr w:type="spellEnd"/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на передачу полном</w:t>
            </w:r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>о</w:t>
            </w:r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чий по культурным мероприятиям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на 2022г</w:t>
            </w:r>
          </w:p>
        </w:tc>
      </w:tr>
      <w:tr w:rsidR="002F5DCB" w:rsidRPr="00934020" w:rsidTr="002F5DCB">
        <w:trPr>
          <w:trHeight w:val="399"/>
        </w:trPr>
        <w:tc>
          <w:tcPr>
            <w:tcW w:w="620" w:type="dxa"/>
            <w:shd w:val="clear" w:color="auto" w:fill="auto"/>
            <w:noWrap/>
          </w:tcPr>
          <w:p w:rsidR="002F5DCB" w:rsidRPr="00DE7936" w:rsidRDefault="002F5DCB" w:rsidP="002F5DC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</w:pPr>
            <w:r w:rsidRPr="00DE7936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  <w:t>4</w:t>
            </w:r>
          </w:p>
        </w:tc>
        <w:tc>
          <w:tcPr>
            <w:tcW w:w="767" w:type="dxa"/>
            <w:shd w:val="clear" w:color="auto" w:fill="auto"/>
            <w:noWrap/>
          </w:tcPr>
          <w:p w:rsidR="002F5DCB" w:rsidRPr="00DE7936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>205.53</w:t>
            </w:r>
          </w:p>
        </w:tc>
        <w:tc>
          <w:tcPr>
            <w:tcW w:w="1309" w:type="dxa"/>
            <w:gridSpan w:val="2"/>
            <w:shd w:val="clear" w:color="auto" w:fill="auto"/>
            <w:noWrap/>
          </w:tcPr>
          <w:p w:rsidR="002F5DCB" w:rsidRPr="00DE7936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>600 000,00</w:t>
            </w:r>
          </w:p>
        </w:tc>
        <w:tc>
          <w:tcPr>
            <w:tcW w:w="1296" w:type="dxa"/>
            <w:shd w:val="clear" w:color="auto" w:fill="auto"/>
            <w:noWrap/>
          </w:tcPr>
          <w:p w:rsidR="002F5DCB" w:rsidRPr="00DE7936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6020" w:type="dxa"/>
            <w:shd w:val="clear" w:color="auto" w:fill="auto"/>
          </w:tcPr>
          <w:p w:rsidR="002F5DCB" w:rsidRPr="00DE7936" w:rsidRDefault="002F5DCB" w:rsidP="002F5DCB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Начислены доходы по заключенным в 2020 году Соглашениюс МУК ДК на ремонт здания</w:t>
            </w:r>
          </w:p>
        </w:tc>
      </w:tr>
      <w:tr w:rsidR="002F5DCB" w:rsidRPr="00934020" w:rsidTr="002F5DCB">
        <w:trPr>
          <w:trHeight w:val="399"/>
        </w:trPr>
        <w:tc>
          <w:tcPr>
            <w:tcW w:w="620" w:type="dxa"/>
            <w:shd w:val="clear" w:color="auto" w:fill="auto"/>
            <w:noWrap/>
          </w:tcPr>
          <w:p w:rsidR="002F5DCB" w:rsidRPr="00DE7936" w:rsidRDefault="002F5DCB" w:rsidP="002F5DC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  <w:t>5</w:t>
            </w:r>
          </w:p>
        </w:tc>
        <w:tc>
          <w:tcPr>
            <w:tcW w:w="767" w:type="dxa"/>
            <w:shd w:val="clear" w:color="auto" w:fill="auto"/>
            <w:noWrap/>
          </w:tcPr>
          <w:p w:rsidR="002F5DCB" w:rsidRPr="00DE7936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206.23</w:t>
            </w:r>
          </w:p>
        </w:tc>
        <w:tc>
          <w:tcPr>
            <w:tcW w:w="1309" w:type="dxa"/>
            <w:gridSpan w:val="2"/>
            <w:shd w:val="clear" w:color="auto" w:fill="auto"/>
            <w:noWrap/>
          </w:tcPr>
          <w:p w:rsidR="002F5DCB" w:rsidRPr="00DE7936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44 607,04</w:t>
            </w:r>
          </w:p>
        </w:tc>
        <w:tc>
          <w:tcPr>
            <w:tcW w:w="1296" w:type="dxa"/>
            <w:shd w:val="clear" w:color="auto" w:fill="auto"/>
            <w:noWrap/>
          </w:tcPr>
          <w:p w:rsidR="002F5DCB" w:rsidRPr="00DE7936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69 705,57</w:t>
            </w:r>
          </w:p>
        </w:tc>
        <w:tc>
          <w:tcPr>
            <w:tcW w:w="6020" w:type="dxa"/>
            <w:shd w:val="clear" w:color="auto" w:fill="auto"/>
          </w:tcPr>
          <w:p w:rsidR="002F5DCB" w:rsidRPr="00DE7936" w:rsidRDefault="002F5DCB" w:rsidP="002F5DCB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Предоплата за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коммунальные услуги</w:t>
            </w:r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на январь 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Pr="00DE79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г.</w:t>
            </w:r>
          </w:p>
        </w:tc>
      </w:tr>
      <w:tr w:rsidR="002F5DCB" w:rsidRPr="00934020" w:rsidTr="002F5DCB">
        <w:trPr>
          <w:trHeight w:val="399"/>
        </w:trPr>
        <w:tc>
          <w:tcPr>
            <w:tcW w:w="620" w:type="dxa"/>
            <w:shd w:val="clear" w:color="auto" w:fill="auto"/>
            <w:noWrap/>
          </w:tcPr>
          <w:p w:rsidR="002F5DCB" w:rsidRDefault="002F5DCB" w:rsidP="002F5DC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  <w:lastRenderedPageBreak/>
              <w:t>6</w:t>
            </w:r>
          </w:p>
        </w:tc>
        <w:tc>
          <w:tcPr>
            <w:tcW w:w="767" w:type="dxa"/>
            <w:shd w:val="clear" w:color="auto" w:fill="auto"/>
            <w:noWrap/>
          </w:tcPr>
          <w:p w:rsidR="002F5DCB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206.26</w:t>
            </w:r>
          </w:p>
        </w:tc>
        <w:tc>
          <w:tcPr>
            <w:tcW w:w="1309" w:type="dxa"/>
            <w:gridSpan w:val="2"/>
            <w:shd w:val="clear" w:color="auto" w:fill="auto"/>
            <w:noWrap/>
          </w:tcPr>
          <w:p w:rsidR="002F5DCB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14 901,25</w:t>
            </w:r>
          </w:p>
        </w:tc>
        <w:tc>
          <w:tcPr>
            <w:tcW w:w="1296" w:type="dxa"/>
            <w:shd w:val="clear" w:color="auto" w:fill="auto"/>
            <w:noWrap/>
          </w:tcPr>
          <w:p w:rsidR="002F5DCB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132 044,14</w:t>
            </w:r>
          </w:p>
        </w:tc>
        <w:tc>
          <w:tcPr>
            <w:tcW w:w="6020" w:type="dxa"/>
            <w:shd w:val="clear" w:color="auto" w:fill="auto"/>
          </w:tcPr>
          <w:p w:rsidR="002F5DCB" w:rsidRDefault="002F5DCB" w:rsidP="002F5DCB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12 000,00 – предоплата за обучение, </w:t>
            </w:r>
          </w:p>
          <w:p w:rsidR="002F5DCB" w:rsidRPr="00DE7936" w:rsidRDefault="002F5DCB" w:rsidP="002F5DCB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120 044,14 – предоплата АО «Газпром газораспределение Яр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славль» за газификацию МУК «Великосельское КДЦ»</w:t>
            </w:r>
          </w:p>
        </w:tc>
      </w:tr>
      <w:tr w:rsidR="002F5DCB" w:rsidRPr="00934020" w:rsidTr="002F5DCB">
        <w:trPr>
          <w:trHeight w:val="315"/>
        </w:trPr>
        <w:tc>
          <w:tcPr>
            <w:tcW w:w="1387" w:type="dxa"/>
            <w:gridSpan w:val="2"/>
            <w:shd w:val="clear" w:color="auto" w:fill="auto"/>
            <w:noWrap/>
            <w:hideMark/>
          </w:tcPr>
          <w:p w:rsidR="002F5DCB" w:rsidRPr="00CA5381" w:rsidRDefault="002F5DCB" w:rsidP="002F5DC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A538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309" w:type="dxa"/>
            <w:gridSpan w:val="2"/>
            <w:shd w:val="clear" w:color="auto" w:fill="auto"/>
            <w:noWrap/>
            <w:hideMark/>
          </w:tcPr>
          <w:p w:rsidR="002F5DCB" w:rsidRPr="00CA5381" w:rsidRDefault="002F5DCB" w:rsidP="002F5DC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A538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2 209 878,29</w:t>
            </w:r>
          </w:p>
        </w:tc>
        <w:tc>
          <w:tcPr>
            <w:tcW w:w="1296" w:type="dxa"/>
            <w:shd w:val="clear" w:color="auto" w:fill="auto"/>
            <w:noWrap/>
          </w:tcPr>
          <w:p w:rsidR="002F5DCB" w:rsidRPr="00CA5381" w:rsidRDefault="002F5DCB" w:rsidP="002F5DC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A538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576 694,44</w:t>
            </w:r>
          </w:p>
        </w:tc>
        <w:tc>
          <w:tcPr>
            <w:tcW w:w="6020" w:type="dxa"/>
            <w:shd w:val="clear" w:color="auto" w:fill="auto"/>
          </w:tcPr>
          <w:p w:rsidR="002F5DCB" w:rsidRPr="00CA5381" w:rsidRDefault="00ED17AF" w:rsidP="00ED17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Уменьшение дебиторской задолженности на 74% к предыдущему финансовому году</w:t>
            </w:r>
          </w:p>
        </w:tc>
      </w:tr>
      <w:tr w:rsidR="002F5DCB" w:rsidRPr="00934020" w:rsidTr="002F5DCB">
        <w:trPr>
          <w:trHeight w:val="480"/>
        </w:trPr>
        <w:tc>
          <w:tcPr>
            <w:tcW w:w="10012" w:type="dxa"/>
            <w:gridSpan w:val="6"/>
            <w:shd w:val="clear" w:color="auto" w:fill="auto"/>
            <w:noWrap/>
            <w:hideMark/>
          </w:tcPr>
          <w:p w:rsidR="002F5DCB" w:rsidRPr="00934020" w:rsidRDefault="002F5DCB" w:rsidP="002F5DCB">
            <w:pPr>
              <w:rPr>
                <w:rFonts w:ascii="Arial" w:hAnsi="Arial" w:cs="Arial"/>
                <w:b/>
                <w:bCs/>
                <w:i/>
                <w:color w:val="00B050"/>
                <w:sz w:val="18"/>
                <w:szCs w:val="18"/>
                <w:u w:val="single"/>
              </w:rPr>
            </w:pPr>
          </w:p>
          <w:p w:rsidR="002F5DCB" w:rsidRPr="00CA5381" w:rsidRDefault="002F5DCB" w:rsidP="002F5DCB">
            <w:pPr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</w:pPr>
            <w:r w:rsidRPr="00CA5381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  <w:t>Кредиторская задолженность</w:t>
            </w:r>
          </w:p>
        </w:tc>
      </w:tr>
      <w:tr w:rsidR="002F5DCB" w:rsidRPr="00934020" w:rsidTr="002F5DCB">
        <w:trPr>
          <w:trHeight w:val="480"/>
        </w:trPr>
        <w:tc>
          <w:tcPr>
            <w:tcW w:w="620" w:type="dxa"/>
            <w:shd w:val="clear" w:color="auto" w:fill="auto"/>
            <w:noWrap/>
          </w:tcPr>
          <w:p w:rsidR="002F5DCB" w:rsidRPr="00343900" w:rsidRDefault="002F5DCB" w:rsidP="002F5DC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</w:pPr>
            <w:r w:rsidRPr="00343900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  <w:t>1</w:t>
            </w:r>
          </w:p>
        </w:tc>
        <w:tc>
          <w:tcPr>
            <w:tcW w:w="767" w:type="dxa"/>
            <w:shd w:val="clear" w:color="auto" w:fill="auto"/>
            <w:noWrap/>
          </w:tcPr>
          <w:p w:rsidR="002F5DCB" w:rsidRPr="00343900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3900">
              <w:rPr>
                <w:rFonts w:ascii="Arial" w:hAnsi="Arial" w:cs="Arial"/>
                <w:color w:val="000000" w:themeColor="text1"/>
                <w:sz w:val="18"/>
                <w:szCs w:val="18"/>
              </w:rPr>
              <w:t>302.21</w:t>
            </w:r>
          </w:p>
        </w:tc>
        <w:tc>
          <w:tcPr>
            <w:tcW w:w="1309" w:type="dxa"/>
            <w:gridSpan w:val="2"/>
            <w:shd w:val="clear" w:color="auto" w:fill="auto"/>
            <w:noWrap/>
          </w:tcPr>
          <w:p w:rsidR="002F5DCB" w:rsidRPr="00343900" w:rsidRDefault="002F5DCB" w:rsidP="002F5DC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43900">
              <w:rPr>
                <w:rFonts w:ascii="Arial" w:hAnsi="Arial" w:cs="Arial"/>
                <w:color w:val="000000" w:themeColor="text1"/>
                <w:sz w:val="18"/>
                <w:szCs w:val="18"/>
              </w:rPr>
              <w:t>9 736,57</w:t>
            </w:r>
          </w:p>
        </w:tc>
        <w:tc>
          <w:tcPr>
            <w:tcW w:w="1296" w:type="dxa"/>
            <w:shd w:val="clear" w:color="auto" w:fill="auto"/>
            <w:noWrap/>
          </w:tcPr>
          <w:p w:rsidR="002F5DCB" w:rsidRPr="00343900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3900">
              <w:rPr>
                <w:rFonts w:ascii="Arial" w:hAnsi="Arial" w:cs="Arial"/>
                <w:color w:val="000000" w:themeColor="text1"/>
                <w:sz w:val="18"/>
                <w:szCs w:val="18"/>
              </w:rPr>
              <w:t>1 151,84</w:t>
            </w:r>
          </w:p>
          <w:p w:rsidR="002F5DCB" w:rsidRPr="00343900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20" w:type="dxa"/>
            <w:shd w:val="clear" w:color="auto" w:fill="auto"/>
            <w:noWrap/>
          </w:tcPr>
          <w:p w:rsidR="002F5DCB" w:rsidRPr="00343900" w:rsidRDefault="002F5DCB" w:rsidP="002F5DCB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39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За услуги связи за декабрь 2021 г. </w:t>
            </w:r>
          </w:p>
        </w:tc>
      </w:tr>
      <w:tr w:rsidR="002F5DCB" w:rsidRPr="00934020" w:rsidTr="002F5DCB">
        <w:trPr>
          <w:trHeight w:val="480"/>
        </w:trPr>
        <w:tc>
          <w:tcPr>
            <w:tcW w:w="620" w:type="dxa"/>
            <w:shd w:val="clear" w:color="auto" w:fill="auto"/>
            <w:noWrap/>
          </w:tcPr>
          <w:p w:rsidR="002F5DCB" w:rsidRPr="00343900" w:rsidRDefault="002F5DCB" w:rsidP="002F5DC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</w:pPr>
            <w:r w:rsidRPr="00343900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  <w:t>2</w:t>
            </w:r>
          </w:p>
        </w:tc>
        <w:tc>
          <w:tcPr>
            <w:tcW w:w="767" w:type="dxa"/>
            <w:shd w:val="clear" w:color="auto" w:fill="auto"/>
            <w:noWrap/>
          </w:tcPr>
          <w:p w:rsidR="002F5DCB" w:rsidRPr="00343900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3900">
              <w:rPr>
                <w:rFonts w:ascii="Arial" w:hAnsi="Arial" w:cs="Arial"/>
                <w:color w:val="000000" w:themeColor="text1"/>
                <w:sz w:val="18"/>
                <w:szCs w:val="18"/>
              </w:rPr>
              <w:t>302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343900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309" w:type="dxa"/>
            <w:gridSpan w:val="2"/>
            <w:shd w:val="clear" w:color="auto" w:fill="auto"/>
            <w:noWrap/>
          </w:tcPr>
          <w:p w:rsidR="002F5DCB" w:rsidRPr="00343900" w:rsidRDefault="002F5DCB" w:rsidP="002F5DC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43900">
              <w:rPr>
                <w:rFonts w:ascii="Arial" w:hAnsi="Arial" w:cs="Arial"/>
                <w:color w:val="000000" w:themeColor="text1"/>
                <w:sz w:val="18"/>
                <w:szCs w:val="18"/>
              </w:rPr>
              <w:t>149 518,90</w:t>
            </w:r>
          </w:p>
        </w:tc>
        <w:tc>
          <w:tcPr>
            <w:tcW w:w="1296" w:type="dxa"/>
            <w:shd w:val="clear" w:color="auto" w:fill="auto"/>
            <w:noWrap/>
          </w:tcPr>
          <w:p w:rsidR="002F5DCB" w:rsidRPr="00343900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3900">
              <w:rPr>
                <w:rFonts w:ascii="Arial" w:hAnsi="Arial" w:cs="Arial"/>
                <w:color w:val="000000" w:themeColor="text1"/>
                <w:sz w:val="18"/>
                <w:szCs w:val="18"/>
              </w:rPr>
              <w:t>132 760,32</w:t>
            </w:r>
          </w:p>
        </w:tc>
        <w:tc>
          <w:tcPr>
            <w:tcW w:w="6020" w:type="dxa"/>
            <w:shd w:val="clear" w:color="auto" w:fill="auto"/>
            <w:noWrap/>
          </w:tcPr>
          <w:p w:rsidR="002F5DCB" w:rsidRPr="00343900" w:rsidRDefault="002F5DCB" w:rsidP="002F5DCB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390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За коммунальные услуги за декабрь 2021 г. </w:t>
            </w:r>
          </w:p>
        </w:tc>
      </w:tr>
      <w:tr w:rsidR="002F5DCB" w:rsidRPr="00934020" w:rsidTr="002F5DCB">
        <w:trPr>
          <w:trHeight w:val="480"/>
        </w:trPr>
        <w:tc>
          <w:tcPr>
            <w:tcW w:w="620" w:type="dxa"/>
            <w:shd w:val="clear" w:color="auto" w:fill="auto"/>
            <w:noWrap/>
          </w:tcPr>
          <w:p w:rsidR="002F5DCB" w:rsidRPr="00343900" w:rsidRDefault="002F5DCB" w:rsidP="002F5DCB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</w:rPr>
              <w:t>3</w:t>
            </w:r>
          </w:p>
        </w:tc>
        <w:tc>
          <w:tcPr>
            <w:tcW w:w="767" w:type="dxa"/>
            <w:shd w:val="clear" w:color="auto" w:fill="auto"/>
            <w:noWrap/>
          </w:tcPr>
          <w:p w:rsidR="002F5DCB" w:rsidRPr="00343900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302.93</w:t>
            </w:r>
          </w:p>
        </w:tc>
        <w:tc>
          <w:tcPr>
            <w:tcW w:w="1309" w:type="dxa"/>
            <w:gridSpan w:val="2"/>
            <w:shd w:val="clear" w:color="auto" w:fill="auto"/>
            <w:noWrap/>
          </w:tcPr>
          <w:p w:rsidR="002F5DCB" w:rsidRPr="00343900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3900">
              <w:rPr>
                <w:rFonts w:ascii="Arial" w:hAnsi="Arial" w:cs="Arial"/>
                <w:color w:val="000000" w:themeColor="text1"/>
                <w:sz w:val="18"/>
                <w:szCs w:val="18"/>
              </w:rPr>
              <w:t>152,34</w:t>
            </w:r>
          </w:p>
        </w:tc>
        <w:tc>
          <w:tcPr>
            <w:tcW w:w="1296" w:type="dxa"/>
            <w:shd w:val="clear" w:color="auto" w:fill="auto"/>
            <w:noWrap/>
          </w:tcPr>
          <w:p w:rsidR="002F5DCB" w:rsidRPr="00343900" w:rsidRDefault="002F5DCB" w:rsidP="002F5DC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6020" w:type="dxa"/>
            <w:shd w:val="clear" w:color="auto" w:fill="auto"/>
            <w:noWrap/>
          </w:tcPr>
          <w:p w:rsidR="002F5DCB" w:rsidRPr="00343900" w:rsidRDefault="002F5DCB" w:rsidP="002F5DCB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Пени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поМУК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Великосельсое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КДЦ» от ПАО «ТНС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энерго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Яр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славль»</w:t>
            </w:r>
          </w:p>
        </w:tc>
      </w:tr>
      <w:tr w:rsidR="002F5DCB" w:rsidRPr="00934020" w:rsidTr="002F5DCB">
        <w:trPr>
          <w:trHeight w:val="315"/>
        </w:trPr>
        <w:tc>
          <w:tcPr>
            <w:tcW w:w="1387" w:type="dxa"/>
            <w:gridSpan w:val="2"/>
            <w:shd w:val="clear" w:color="auto" w:fill="auto"/>
            <w:noWrap/>
            <w:hideMark/>
          </w:tcPr>
          <w:p w:rsidR="002F5DCB" w:rsidRPr="00343900" w:rsidRDefault="002F5DCB" w:rsidP="002F5DC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4390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309" w:type="dxa"/>
            <w:gridSpan w:val="2"/>
            <w:shd w:val="clear" w:color="auto" w:fill="auto"/>
            <w:noWrap/>
          </w:tcPr>
          <w:p w:rsidR="002F5DCB" w:rsidRPr="00343900" w:rsidRDefault="002F5DCB" w:rsidP="002F5DC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4390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159 407,81</w:t>
            </w:r>
          </w:p>
        </w:tc>
        <w:tc>
          <w:tcPr>
            <w:tcW w:w="1296" w:type="dxa"/>
            <w:shd w:val="clear" w:color="auto" w:fill="auto"/>
            <w:noWrap/>
          </w:tcPr>
          <w:p w:rsidR="002F5DCB" w:rsidRPr="00343900" w:rsidRDefault="002F5DCB" w:rsidP="002F5DC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4390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133 912,16</w:t>
            </w:r>
          </w:p>
        </w:tc>
        <w:tc>
          <w:tcPr>
            <w:tcW w:w="6020" w:type="dxa"/>
            <w:shd w:val="clear" w:color="auto" w:fill="auto"/>
            <w:noWrap/>
            <w:hideMark/>
          </w:tcPr>
          <w:p w:rsidR="002F5DCB" w:rsidRPr="00343900" w:rsidRDefault="00ED17AF" w:rsidP="00ED17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Уменьшение кредиторской задолженности на 16% к предыдущему финансовому году</w:t>
            </w:r>
          </w:p>
        </w:tc>
      </w:tr>
    </w:tbl>
    <w:p w:rsidR="002F5DCB" w:rsidRPr="00815448" w:rsidRDefault="002F5DCB" w:rsidP="00FE1DA1">
      <w:pPr>
        <w:pStyle w:val="db9fe9049761426654245bb2dd862eecmsonormal"/>
        <w:spacing w:before="0" w:beforeAutospacing="0" w:after="0" w:afterAutospacing="0"/>
        <w:rPr>
          <w:sz w:val="22"/>
          <w:szCs w:val="22"/>
        </w:rPr>
      </w:pPr>
    </w:p>
    <w:bookmarkEnd w:id="0"/>
    <w:p w:rsidR="002F5DCB" w:rsidRPr="000A10A1" w:rsidRDefault="002F5DCB" w:rsidP="002F5DCB">
      <w:pPr>
        <w:rPr>
          <w:b/>
          <w:sz w:val="22"/>
          <w:szCs w:val="22"/>
          <w:u w:val="single"/>
        </w:rPr>
      </w:pPr>
      <w:r w:rsidRPr="000A10A1">
        <w:rPr>
          <w:b/>
          <w:sz w:val="22"/>
          <w:szCs w:val="22"/>
          <w:u w:val="single"/>
        </w:rPr>
        <w:t>Пояснения к форме 0503171.</w:t>
      </w:r>
    </w:p>
    <w:p w:rsidR="002F5DCB" w:rsidRPr="000A10A1" w:rsidRDefault="002F5DCB" w:rsidP="002F5DCB">
      <w:pPr>
        <w:jc w:val="both"/>
        <w:rPr>
          <w:sz w:val="22"/>
          <w:szCs w:val="22"/>
        </w:rPr>
      </w:pPr>
      <w:r w:rsidRPr="000A10A1">
        <w:rPr>
          <w:sz w:val="22"/>
          <w:szCs w:val="22"/>
        </w:rPr>
        <w:t>Суммы по сч</w:t>
      </w:r>
      <w:r w:rsidR="00996C58">
        <w:rPr>
          <w:sz w:val="22"/>
          <w:szCs w:val="22"/>
        </w:rPr>
        <w:t>ету</w:t>
      </w:r>
      <w:bookmarkStart w:id="2" w:name="_GoBack"/>
      <w:bookmarkEnd w:id="2"/>
      <w:r w:rsidRPr="000A10A1">
        <w:rPr>
          <w:sz w:val="22"/>
          <w:szCs w:val="22"/>
        </w:rPr>
        <w:t xml:space="preserve"> 204 33</w:t>
      </w:r>
      <w:r w:rsidR="00996C58">
        <w:rPr>
          <w:sz w:val="22"/>
          <w:szCs w:val="22"/>
        </w:rPr>
        <w:t xml:space="preserve"> «Участие в государственных (муниципальных) учреждениях»</w:t>
      </w:r>
    </w:p>
    <w:p w:rsidR="002F5DCB" w:rsidRPr="000A10A1" w:rsidRDefault="002F5DCB" w:rsidP="002F5DCB">
      <w:pPr>
        <w:jc w:val="both"/>
        <w:rPr>
          <w:sz w:val="22"/>
          <w:szCs w:val="22"/>
        </w:rPr>
      </w:pPr>
      <w:r w:rsidRPr="000A10A1">
        <w:rPr>
          <w:sz w:val="22"/>
          <w:szCs w:val="22"/>
        </w:rPr>
        <w:t>-на начало отчетного периода53 153 097,63 рублей – финансовые вложения подведомственными учр</w:t>
      </w:r>
      <w:r w:rsidRPr="000A10A1">
        <w:rPr>
          <w:sz w:val="22"/>
          <w:szCs w:val="22"/>
        </w:rPr>
        <w:t>е</w:t>
      </w:r>
      <w:r w:rsidRPr="000A10A1">
        <w:rPr>
          <w:sz w:val="22"/>
          <w:szCs w:val="22"/>
        </w:rPr>
        <w:t>ждениями.</w:t>
      </w:r>
    </w:p>
    <w:p w:rsidR="002F5DCB" w:rsidRPr="000A10A1" w:rsidRDefault="002F5DCB" w:rsidP="002F5DCB">
      <w:pPr>
        <w:jc w:val="both"/>
        <w:rPr>
          <w:sz w:val="22"/>
          <w:szCs w:val="22"/>
        </w:rPr>
      </w:pPr>
      <w:r w:rsidRPr="000A10A1">
        <w:rPr>
          <w:sz w:val="22"/>
          <w:szCs w:val="22"/>
        </w:rPr>
        <w:t>- на конец отчетного периода 54 395 436,03рублей</w:t>
      </w:r>
    </w:p>
    <w:p w:rsidR="002F5DCB" w:rsidRPr="000A10A1" w:rsidRDefault="002F5DCB" w:rsidP="002F5DCB">
      <w:pPr>
        <w:jc w:val="both"/>
        <w:rPr>
          <w:sz w:val="22"/>
          <w:szCs w:val="22"/>
        </w:rPr>
      </w:pPr>
      <w:r w:rsidRPr="000A10A1">
        <w:rPr>
          <w:sz w:val="22"/>
          <w:szCs w:val="22"/>
        </w:rPr>
        <w:t>Приобретено ОЦИ за счет средств субсидий на выполнение муниципального задания и иные цели на общую сумму 1 533 118,41рублей, списано по причине непригодности на общую сумму 290 780,01рубля.</w:t>
      </w:r>
    </w:p>
    <w:p w:rsidR="002F5DCB" w:rsidRDefault="002F5DCB" w:rsidP="002F5DCB">
      <w:pPr>
        <w:jc w:val="both"/>
        <w:rPr>
          <w:sz w:val="22"/>
          <w:szCs w:val="22"/>
        </w:rPr>
      </w:pPr>
      <w:r w:rsidRPr="000A10A1">
        <w:rPr>
          <w:sz w:val="22"/>
          <w:szCs w:val="22"/>
        </w:rPr>
        <w:t xml:space="preserve">Изменения по сумме произошли в конце финансового года после получения Управлением КТС и МП уведомлений от подведомственных учреждений об уменьшении или увеличении балансовой стоимости ОЦИ, утверждаемой Распоряжением Управления по архитектуре,градостроительству,имущественным и земельным отношениям Администрации </w:t>
      </w:r>
      <w:proofErr w:type="spellStart"/>
      <w:r w:rsidRPr="000A10A1">
        <w:rPr>
          <w:sz w:val="22"/>
          <w:szCs w:val="22"/>
        </w:rPr>
        <w:t>Гаврилов-Ямского</w:t>
      </w:r>
      <w:proofErr w:type="spellEnd"/>
      <w:r w:rsidRPr="000A10A1">
        <w:rPr>
          <w:sz w:val="22"/>
          <w:szCs w:val="22"/>
        </w:rPr>
        <w:t xml:space="preserve"> МР.</w:t>
      </w:r>
    </w:p>
    <w:p w:rsidR="00433EAC" w:rsidRDefault="00433EAC" w:rsidP="002F5DCB">
      <w:pPr>
        <w:jc w:val="both"/>
        <w:rPr>
          <w:sz w:val="22"/>
          <w:szCs w:val="22"/>
        </w:rPr>
      </w:pPr>
    </w:p>
    <w:p w:rsidR="00433EAC" w:rsidRDefault="00433EAC" w:rsidP="00433EAC">
      <w:pPr>
        <w:rPr>
          <w:b/>
          <w:sz w:val="22"/>
          <w:szCs w:val="22"/>
          <w:u w:val="single"/>
        </w:rPr>
      </w:pPr>
      <w:r w:rsidRPr="000A10A1">
        <w:rPr>
          <w:b/>
          <w:sz w:val="22"/>
          <w:szCs w:val="22"/>
          <w:u w:val="single"/>
        </w:rPr>
        <w:t>Пояснения к форме 050317</w:t>
      </w:r>
      <w:r>
        <w:rPr>
          <w:b/>
          <w:sz w:val="22"/>
          <w:szCs w:val="22"/>
          <w:u w:val="single"/>
        </w:rPr>
        <w:t>3</w:t>
      </w:r>
      <w:r w:rsidRPr="000A10A1">
        <w:rPr>
          <w:b/>
          <w:sz w:val="22"/>
          <w:szCs w:val="22"/>
          <w:u w:val="single"/>
        </w:rPr>
        <w:t>.</w:t>
      </w:r>
    </w:p>
    <w:p w:rsidR="00433EAC" w:rsidRDefault="00433EAC" w:rsidP="00433EAC">
      <w:pPr>
        <w:rPr>
          <w:b/>
          <w:sz w:val="22"/>
          <w:szCs w:val="22"/>
          <w:u w:val="single"/>
        </w:rPr>
      </w:pPr>
    </w:p>
    <w:p w:rsidR="00433EAC" w:rsidRDefault="00433EAC" w:rsidP="00433EAC">
      <w:pPr>
        <w:rPr>
          <w:sz w:val="22"/>
          <w:szCs w:val="22"/>
        </w:rPr>
      </w:pPr>
      <w:r w:rsidRPr="00433EAC">
        <w:rPr>
          <w:sz w:val="22"/>
          <w:szCs w:val="22"/>
          <w:u w:val="single"/>
        </w:rPr>
        <w:t xml:space="preserve">По коду причины 01 </w:t>
      </w:r>
      <w:r w:rsidRPr="00433EAC">
        <w:rPr>
          <w:sz w:val="22"/>
          <w:szCs w:val="22"/>
        </w:rPr>
        <w:t>- остатки  по балансовым счетам 4-х учреждений культуры,</w:t>
      </w:r>
      <w:r>
        <w:rPr>
          <w:sz w:val="22"/>
          <w:szCs w:val="22"/>
        </w:rPr>
        <w:t xml:space="preserve"> </w:t>
      </w:r>
      <w:r w:rsidRPr="00433EAC">
        <w:rPr>
          <w:sz w:val="22"/>
          <w:szCs w:val="22"/>
        </w:rPr>
        <w:t>переданных в мун</w:t>
      </w:r>
      <w:r w:rsidRPr="00433EAC">
        <w:rPr>
          <w:sz w:val="22"/>
          <w:szCs w:val="22"/>
        </w:rPr>
        <w:t>и</w:t>
      </w:r>
      <w:r w:rsidRPr="00433EAC">
        <w:rPr>
          <w:sz w:val="22"/>
          <w:szCs w:val="22"/>
        </w:rPr>
        <w:t>ципальный район</w:t>
      </w:r>
      <w:r w:rsidR="00EA33A1">
        <w:rPr>
          <w:sz w:val="22"/>
          <w:szCs w:val="22"/>
        </w:rPr>
        <w:t xml:space="preserve"> с 01.01.2021 года </w:t>
      </w:r>
      <w:r w:rsidRPr="00433EAC">
        <w:rPr>
          <w:sz w:val="22"/>
          <w:szCs w:val="22"/>
        </w:rPr>
        <w:t xml:space="preserve"> из сельских поселений Гаврилов</w:t>
      </w:r>
      <w:r w:rsidR="000D2A8D">
        <w:rPr>
          <w:sz w:val="22"/>
          <w:szCs w:val="22"/>
        </w:rPr>
        <w:t xml:space="preserve"> </w:t>
      </w:r>
      <w:r w:rsidRPr="00433EAC">
        <w:rPr>
          <w:sz w:val="22"/>
          <w:szCs w:val="22"/>
        </w:rPr>
        <w:t>-Ямского муниципального ра</w:t>
      </w:r>
      <w:r w:rsidRPr="00433EAC">
        <w:rPr>
          <w:sz w:val="22"/>
          <w:szCs w:val="22"/>
        </w:rPr>
        <w:t>й</w:t>
      </w:r>
      <w:r w:rsidRPr="00433EAC">
        <w:rPr>
          <w:sz w:val="22"/>
          <w:szCs w:val="22"/>
        </w:rPr>
        <w:t>она</w:t>
      </w:r>
      <w:r w:rsidR="00EA33A1">
        <w:rPr>
          <w:sz w:val="22"/>
          <w:szCs w:val="22"/>
        </w:rPr>
        <w:t>.</w:t>
      </w:r>
    </w:p>
    <w:p w:rsidR="00EA33A1" w:rsidRDefault="00EA33A1" w:rsidP="00433EAC">
      <w:pPr>
        <w:rPr>
          <w:sz w:val="22"/>
          <w:szCs w:val="22"/>
        </w:rPr>
      </w:pPr>
      <w:r w:rsidRPr="000D2A8D">
        <w:rPr>
          <w:sz w:val="22"/>
          <w:szCs w:val="22"/>
          <w:u w:val="single"/>
        </w:rPr>
        <w:t>По коду причины 02</w:t>
      </w:r>
      <w:r>
        <w:rPr>
          <w:sz w:val="22"/>
          <w:szCs w:val="22"/>
        </w:rPr>
        <w:t xml:space="preserve"> - </w:t>
      </w:r>
      <w:r w:rsidR="000D2A8D">
        <w:rPr>
          <w:sz w:val="22"/>
          <w:szCs w:val="22"/>
        </w:rPr>
        <w:t xml:space="preserve">перевод в 01 </w:t>
      </w:r>
      <w:proofErr w:type="spellStart"/>
      <w:r w:rsidR="000D2A8D">
        <w:rPr>
          <w:sz w:val="22"/>
          <w:szCs w:val="22"/>
        </w:rPr>
        <w:t>забалансового</w:t>
      </w:r>
      <w:proofErr w:type="spellEnd"/>
      <w:r w:rsidR="000D2A8D">
        <w:rPr>
          <w:sz w:val="22"/>
          <w:szCs w:val="22"/>
        </w:rPr>
        <w:t xml:space="preserve"> </w:t>
      </w:r>
      <w:proofErr w:type="spellStart"/>
      <w:r w:rsidR="000D2A8D">
        <w:rPr>
          <w:sz w:val="22"/>
          <w:szCs w:val="22"/>
        </w:rPr>
        <w:t>сч</w:t>
      </w:r>
      <w:proofErr w:type="spellEnd"/>
      <w:r w:rsidR="000D2A8D">
        <w:rPr>
          <w:sz w:val="22"/>
          <w:szCs w:val="22"/>
        </w:rPr>
        <w:t>. по причине признания в учете прав пользования НМА.</w:t>
      </w:r>
    </w:p>
    <w:p w:rsidR="000D2A8D" w:rsidRDefault="000D2A8D" w:rsidP="00433EAC">
      <w:pPr>
        <w:rPr>
          <w:sz w:val="22"/>
          <w:szCs w:val="22"/>
        </w:rPr>
      </w:pPr>
      <w:r>
        <w:rPr>
          <w:sz w:val="22"/>
          <w:szCs w:val="22"/>
        </w:rPr>
        <w:t xml:space="preserve">По коду причины 04 - </w:t>
      </w:r>
      <w:r>
        <w:t xml:space="preserve"> перенос со счета 40140 на 40149 в </w:t>
      </w:r>
      <w:proofErr w:type="spellStart"/>
      <w:r>
        <w:t>межотчетный</w:t>
      </w:r>
      <w:proofErr w:type="spellEnd"/>
      <w:r>
        <w:t xml:space="preserve"> период</w:t>
      </w:r>
    </w:p>
    <w:p w:rsidR="00EA33A1" w:rsidRPr="00433EAC" w:rsidRDefault="00EA33A1" w:rsidP="00433EAC">
      <w:pPr>
        <w:rPr>
          <w:sz w:val="22"/>
          <w:szCs w:val="22"/>
        </w:rPr>
      </w:pPr>
      <w:r w:rsidRPr="000D2A8D">
        <w:rPr>
          <w:sz w:val="22"/>
          <w:szCs w:val="22"/>
          <w:u w:val="single"/>
        </w:rPr>
        <w:t>По коду причины 06 -</w:t>
      </w:r>
      <w:r>
        <w:rPr>
          <w:sz w:val="22"/>
          <w:szCs w:val="22"/>
        </w:rPr>
        <w:t xml:space="preserve"> перенос остатков в </w:t>
      </w:r>
      <w:proofErr w:type="spellStart"/>
      <w:r>
        <w:rPr>
          <w:sz w:val="22"/>
          <w:szCs w:val="22"/>
        </w:rPr>
        <w:t>межотчетный</w:t>
      </w:r>
      <w:proofErr w:type="spellEnd"/>
      <w:r>
        <w:rPr>
          <w:sz w:val="22"/>
          <w:szCs w:val="22"/>
        </w:rPr>
        <w:t xml:space="preserve"> период с КВР 244 на КВР 247 кредиторской задолженности</w:t>
      </w:r>
    </w:p>
    <w:p w:rsidR="00433EAC" w:rsidRPr="00433EAC" w:rsidRDefault="00433EAC" w:rsidP="002F5DCB">
      <w:pPr>
        <w:jc w:val="both"/>
        <w:rPr>
          <w:sz w:val="22"/>
          <w:szCs w:val="22"/>
        </w:rPr>
      </w:pPr>
    </w:p>
    <w:p w:rsidR="002F5DCB" w:rsidRPr="000A10A1" w:rsidRDefault="002F5DCB" w:rsidP="00F3542A">
      <w:pPr>
        <w:jc w:val="both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771"/>
        <w:gridCol w:w="961"/>
        <w:gridCol w:w="961"/>
        <w:gridCol w:w="961"/>
        <w:gridCol w:w="961"/>
        <w:gridCol w:w="771"/>
        <w:gridCol w:w="771"/>
        <w:gridCol w:w="771"/>
        <w:gridCol w:w="1542"/>
        <w:gridCol w:w="1542"/>
      </w:tblGrid>
      <w:tr w:rsidR="0015085A" w:rsidRPr="0015085A" w:rsidTr="0015085A">
        <w:trPr>
          <w:trHeight w:val="82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Расшифровка показателей, отраженных</w:t>
            </w:r>
            <w:r w:rsidRPr="001508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в Справке по заключению счетов бюджетного учета</w:t>
            </w:r>
            <w:r w:rsidRPr="001508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отчетного финансового года (ф. 0503110)¹ (справочно)</w:t>
            </w:r>
          </w:p>
        </w:tc>
      </w:tr>
      <w:tr w:rsidR="0015085A" w:rsidRPr="0015085A" w:rsidTr="0015085A">
        <w:trPr>
          <w:trHeight w:val="443"/>
        </w:trPr>
        <w:tc>
          <w:tcPr>
            <w:tcW w:w="18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субъекта отчетности</w:t>
            </w:r>
          </w:p>
        </w:tc>
        <w:tc>
          <w:tcPr>
            <w:tcW w:w="3175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15085A" w:rsidRPr="0015085A" w:rsidTr="0015085A">
        <w:trPr>
          <w:trHeight w:val="2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Единица измерения: </w:t>
            </w:r>
            <w:proofErr w:type="spellStart"/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15085A" w:rsidRPr="0015085A" w:rsidTr="0015085A">
        <w:trPr>
          <w:trHeight w:val="255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085A" w:rsidRPr="0015085A" w:rsidTr="0015085A">
        <w:trPr>
          <w:trHeight w:val="675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Номер (код) строки</w:t>
            </w:r>
          </w:p>
        </w:tc>
        <w:tc>
          <w:tcPr>
            <w:tcW w:w="19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  <w:r w:rsidRPr="0015085A">
              <w:rPr>
                <w:rFonts w:ascii="Cambria Math" w:hAnsi="Cambria Math" w:cs="Cambria Math"/>
                <w:b/>
                <w:bCs/>
                <w:color w:val="000000"/>
                <w:sz w:val="16"/>
                <w:szCs w:val="16"/>
              </w:rPr>
              <w:t>⁵</w:t>
            </w: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Сумма²</w:t>
            </w:r>
          </w:p>
        </w:tc>
        <w:tc>
          <w:tcPr>
            <w:tcW w:w="15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Поясненияᶾ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2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15085A" w:rsidRPr="0015085A" w:rsidTr="0015085A">
        <w:trPr>
          <w:trHeight w:val="443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15085A">
              <w:rPr>
                <w:rFonts w:ascii="Cambria Math" w:hAnsi="Cambria Math" w:cs="Cambria Math"/>
                <w:color w:val="000000"/>
                <w:sz w:val="16"/>
                <w:szCs w:val="16"/>
              </w:rPr>
              <w:t>⁶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Курсовая разница по денежным средствам в корреспонденции со счетами 201.XX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Доходы от оценки активов и обязательств, вс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го</w:t>
            </w:r>
            <w:r w:rsidRPr="0015085A">
              <w:rPr>
                <w:rFonts w:ascii="Cambria Math" w:hAnsi="Cambria Math" w:cs="Cambria Math"/>
                <w:color w:val="000000"/>
                <w:sz w:val="16"/>
                <w:szCs w:val="16"/>
              </w:rPr>
              <w:t>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в корреспонденции со счетами 1XX.XX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Чрезвычайные доходы от операций с активами, всего</w:t>
            </w:r>
            <w:r w:rsidRPr="0015085A">
              <w:rPr>
                <w:rFonts w:ascii="Cambria Math" w:hAnsi="Cambria Math" w:cs="Cambria Math"/>
                <w:color w:val="000000"/>
                <w:sz w:val="16"/>
                <w:szCs w:val="16"/>
              </w:rPr>
              <w:t>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в корреспонденции со счетами 1XX.XX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в корреспонденции со счетами 2XX.XX, за и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ключением счета 207.XX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123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в корреспонденции со счетами 207.XX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660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 xml:space="preserve">Безвозмездные </w:t>
            </w:r>
            <w:proofErr w:type="spellStart"/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неденежные</w:t>
            </w:r>
            <w:proofErr w:type="spellEnd"/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поступления т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кущего характера от сектора государственного управления и организаций государственного сектора, всего</w:t>
            </w:r>
            <w:r w:rsidRPr="0015085A">
              <w:rPr>
                <w:rFonts w:ascii="Cambria Math" w:hAnsi="Cambria Math" w:cs="Cambria Math"/>
                <w:color w:val="000000"/>
                <w:sz w:val="16"/>
                <w:szCs w:val="16"/>
              </w:rPr>
              <w:t>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443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в корреспонденции со счетами 1XX.XX, за и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ключением счетов из п. 141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443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в корреспонденции со счетами 204.5X, 205.XX, 206.XX, 208.XX, 209.XX, 210.XX, 215.5X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в корреспонденции со счетами 204.2X, 215.2X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в корреспонденции со счетами 204.3X, 215.3X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660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 xml:space="preserve">Безвозмездные </w:t>
            </w:r>
            <w:proofErr w:type="spellStart"/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неденежные</w:t>
            </w:r>
            <w:proofErr w:type="spellEnd"/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поступления кап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тального характера от сектора государственн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го управления и организаций государственного сектора, всего</w:t>
            </w:r>
            <w:r w:rsidRPr="0015085A">
              <w:rPr>
                <w:rFonts w:ascii="Cambria Math" w:hAnsi="Cambria Math" w:cs="Cambria Math"/>
                <w:color w:val="000000"/>
                <w:sz w:val="16"/>
                <w:szCs w:val="16"/>
              </w:rPr>
              <w:t>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7 514 804,72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0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0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882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в корреспонденции со счетами 101.XX, 102.XX, 103.XX, 104.1X, 104.2X, 104.3X, 104.5X, 104.9X, 106.1X, 106.2X, 106.31, 106.3N, 106.3R, 106.3I, 106.3D, 106.33, 106.41, 106.9X, 114.1X, 114.2X, 114.3X, 114.7X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7 514 804,72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получены в муниципальную собс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 xml:space="preserve">венность земельные </w:t>
            </w:r>
            <w:proofErr w:type="spellStart"/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учас</w:t>
            </w:r>
            <w:r w:rsidR="008E6194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ки,находящиеся</w:t>
            </w:r>
            <w:proofErr w:type="spellEnd"/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 </w:t>
            </w:r>
            <w:proofErr w:type="spellStart"/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культурно-досуговыми</w:t>
            </w:r>
            <w:proofErr w:type="spellEnd"/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 xml:space="preserve"> центрами  от </w:t>
            </w:r>
            <w:proofErr w:type="spellStart"/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Шопши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ского</w:t>
            </w:r>
            <w:proofErr w:type="spellEnd"/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Великосельского сельских поселений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</w:t>
            </w:r>
            <w:proofErr w:type="spellStart"/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неденежные</w:t>
            </w:r>
            <w:proofErr w:type="spellEnd"/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 xml:space="preserve"> безвозмездные поступл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ния, всего</w:t>
            </w:r>
            <w:r w:rsidRPr="0015085A">
              <w:rPr>
                <w:rFonts w:ascii="Cambria Math" w:hAnsi="Cambria Math" w:cs="Cambria Math"/>
                <w:color w:val="000000"/>
                <w:sz w:val="16"/>
                <w:szCs w:val="16"/>
              </w:rPr>
              <w:t>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в корреспонденции со счетами 1XX.XX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443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в корреспонденции со счетами 204.5X, 205.XX, 206.XX, 208.XX, 209.XX, 210.XX, 215.5X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в корреспонденции со счетами 204.2X, 215.2X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в корреспонденции со счетами 204.3X, 215.3X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Иные доходы, всего</w:t>
            </w:r>
            <w:r w:rsidRPr="0015085A">
              <w:rPr>
                <w:rFonts w:ascii="Cambria Math" w:hAnsi="Cambria Math" w:cs="Cambria Math"/>
                <w:color w:val="000000"/>
                <w:sz w:val="16"/>
                <w:szCs w:val="16"/>
              </w:rPr>
              <w:t>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в корреспонденции со счетами 205.XX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иное (указать подробно)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Pr="0015085A">
              <w:rPr>
                <w:rFonts w:ascii="Cambria Math" w:hAnsi="Cambria Math" w:cs="Cambria Math"/>
                <w:color w:val="000000"/>
                <w:sz w:val="16"/>
                <w:szCs w:val="16"/>
              </w:rPr>
              <w:t>⁷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Чрезвычайные расходы по операциям с акт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вами, всего</w:t>
            </w:r>
            <w:r w:rsidRPr="0015085A">
              <w:rPr>
                <w:rFonts w:ascii="Cambria Math" w:hAnsi="Cambria Math" w:cs="Cambria Math"/>
                <w:color w:val="000000"/>
                <w:sz w:val="16"/>
                <w:szCs w:val="16"/>
              </w:rPr>
              <w:t>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443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от операций с нефинансовыми активами, кроме чрезвычайных расходов от операций с матер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альными запасами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от операций с материальными запасами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85"/>
        </w:trPr>
        <w:tc>
          <w:tcPr>
            <w:tcW w:w="3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92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085A" w:rsidRPr="0015085A" w:rsidTr="0015085A">
        <w:trPr>
          <w:trHeight w:val="255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085A" w:rsidRPr="0015085A" w:rsidTr="0015085A">
        <w:trPr>
          <w:trHeight w:val="2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>¹ данные расшифровки должны полностью соответствовать данным отчета</w:t>
            </w:r>
          </w:p>
        </w:tc>
      </w:tr>
      <w:tr w:rsidR="0015085A" w:rsidRPr="0015085A" w:rsidTr="0015085A">
        <w:trPr>
          <w:trHeight w:val="443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 xml:space="preserve">² сумма итоговых строк по КОСГУ 171,176,173,189,191,195,199,273 должна равняться сумме детализированных строк 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br/>
              <w:t>ᶾ заполняется в случае необходимости</w:t>
            </w:r>
          </w:p>
        </w:tc>
      </w:tr>
      <w:tr w:rsidR="0015085A" w:rsidRPr="0015085A" w:rsidTr="0015085A">
        <w:trPr>
          <w:trHeight w:val="2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Cambria Math" w:hAnsi="Cambria Math" w:cs="Cambria Math"/>
                <w:color w:val="000000"/>
                <w:sz w:val="16"/>
                <w:szCs w:val="16"/>
              </w:rPr>
              <w:t>⁴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 xml:space="preserve"> включая имущество казны</w:t>
            </w:r>
          </w:p>
        </w:tc>
      </w:tr>
      <w:tr w:rsidR="0015085A" w:rsidRPr="0015085A" w:rsidTr="0015085A">
        <w:trPr>
          <w:trHeight w:val="2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Cambria Math" w:hAnsi="Cambria Math" w:cs="Cambria Math"/>
                <w:color w:val="000000"/>
                <w:sz w:val="16"/>
                <w:szCs w:val="16"/>
              </w:rPr>
              <w:t>⁵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 xml:space="preserve"> X заменяет любой знак</w:t>
            </w:r>
          </w:p>
        </w:tc>
      </w:tr>
      <w:tr w:rsidR="0015085A" w:rsidRPr="0015085A" w:rsidTr="0015085A">
        <w:trPr>
          <w:trHeight w:val="2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Cambria Math" w:hAnsi="Cambria Math" w:cs="Cambria Math"/>
                <w:color w:val="000000"/>
                <w:sz w:val="16"/>
                <w:szCs w:val="16"/>
              </w:rPr>
              <w:t>⁶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строкам 10-162 в графе 4 "Сумма" указывается разница показателей граф 3 и 2 раздела 1 ф. 0503710 с соответствующим знаком (положительным или отрицательным)</w:t>
            </w:r>
          </w:p>
        </w:tc>
      </w:tr>
      <w:tr w:rsidR="0015085A" w:rsidRPr="0015085A" w:rsidTr="0015085A">
        <w:trPr>
          <w:trHeight w:val="2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85A" w:rsidRPr="0015085A" w:rsidRDefault="0015085A" w:rsidP="0015085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85A">
              <w:rPr>
                <w:rFonts w:ascii="Cambria Math" w:hAnsi="Cambria Math" w:cs="Cambria Math"/>
                <w:color w:val="000000"/>
                <w:sz w:val="16"/>
                <w:szCs w:val="16"/>
              </w:rPr>
              <w:t>⁷</w:t>
            </w:r>
            <w:r w:rsidRPr="0015085A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строкам 17-173 в графе 4 "Сумма" указывается разница показателей граф 2 и 3 раздела 1 ф. 0503710 с соответствующим знаком (положительным или отрицательным)</w:t>
            </w:r>
          </w:p>
        </w:tc>
      </w:tr>
    </w:tbl>
    <w:p w:rsidR="0015085A" w:rsidRDefault="0015085A" w:rsidP="00F3542A">
      <w:pPr>
        <w:jc w:val="both"/>
        <w:rPr>
          <w:color w:val="FF0000"/>
          <w:sz w:val="22"/>
          <w:szCs w:val="22"/>
        </w:rPr>
      </w:pPr>
    </w:p>
    <w:p w:rsidR="0015085A" w:rsidRDefault="0015085A" w:rsidP="00F3542A">
      <w:pPr>
        <w:jc w:val="both"/>
        <w:rPr>
          <w:color w:val="FF0000"/>
          <w:sz w:val="22"/>
          <w:szCs w:val="22"/>
        </w:rPr>
      </w:pPr>
    </w:p>
    <w:p w:rsidR="00CF64EC" w:rsidRPr="00B05001" w:rsidRDefault="00B05001" w:rsidP="00CF64EC">
      <w:pPr>
        <w:jc w:val="center"/>
        <w:rPr>
          <w:b/>
          <w:i/>
        </w:rPr>
      </w:pPr>
      <w:r w:rsidRPr="0056628A">
        <w:rPr>
          <w:b/>
          <w:i/>
          <w:sz w:val="28"/>
          <w:szCs w:val="28"/>
        </w:rPr>
        <w:t xml:space="preserve">Раздел </w:t>
      </w:r>
      <w:r w:rsidR="00CF64EC" w:rsidRPr="0056628A">
        <w:rPr>
          <w:b/>
          <w:i/>
          <w:sz w:val="28"/>
          <w:szCs w:val="28"/>
        </w:rPr>
        <w:t>5.Прочие вопросы деятельности</w:t>
      </w:r>
      <w:r w:rsidRPr="0056628A">
        <w:rPr>
          <w:b/>
          <w:i/>
          <w:sz w:val="28"/>
          <w:szCs w:val="28"/>
        </w:rPr>
        <w:t xml:space="preserve"> субъекта бюджетной отчетности</w:t>
      </w:r>
      <w:r w:rsidRPr="00B05001">
        <w:rPr>
          <w:b/>
          <w:i/>
        </w:rPr>
        <w:t>.</w:t>
      </w:r>
    </w:p>
    <w:p w:rsidR="00CF64EC" w:rsidRPr="00AF049B" w:rsidRDefault="00CF64EC" w:rsidP="00CF64EC">
      <w:pPr>
        <w:jc w:val="center"/>
      </w:pPr>
    </w:p>
    <w:p w:rsidR="000664B1" w:rsidRDefault="000664B1" w:rsidP="00CF64EC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664B1" w:rsidRPr="008E6194" w:rsidRDefault="000664B1" w:rsidP="000664B1">
      <w:pPr>
        <w:jc w:val="center"/>
        <w:rPr>
          <w:rFonts w:ascii="Calibri" w:hAnsi="Calibri"/>
          <w:b/>
          <w:sz w:val="22"/>
          <w:szCs w:val="22"/>
        </w:rPr>
      </w:pPr>
      <w:r w:rsidRPr="008E6194">
        <w:rPr>
          <w:b/>
          <w:sz w:val="22"/>
          <w:szCs w:val="22"/>
        </w:rPr>
        <w:t>Сведения об основных положениях учетной политики учреждения</w:t>
      </w:r>
    </w:p>
    <w:p w:rsidR="000664B1" w:rsidRPr="000664B1" w:rsidRDefault="000664B1" w:rsidP="000664B1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40" w:type="dxa"/>
        <w:tblCellMar>
          <w:left w:w="0" w:type="dxa"/>
          <w:right w:w="0" w:type="dxa"/>
        </w:tblCellMar>
        <w:tblLook w:val="04A0"/>
      </w:tblPr>
      <w:tblGrid>
        <w:gridCol w:w="1480"/>
        <w:gridCol w:w="1480"/>
        <w:gridCol w:w="2913"/>
        <w:gridCol w:w="3967"/>
      </w:tblGrid>
      <w:tr w:rsidR="000664B1" w:rsidRPr="000664B1" w:rsidTr="000664B1"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64B1" w:rsidRPr="000664B1" w:rsidRDefault="000664B1" w:rsidP="000664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64B1" w:rsidRPr="000664B1" w:rsidRDefault="000664B1" w:rsidP="000664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Код счета бу</w:t>
            </w:r>
            <w:r w:rsidRPr="000664B1">
              <w:rPr>
                <w:sz w:val="20"/>
                <w:szCs w:val="20"/>
              </w:rPr>
              <w:t>х</w:t>
            </w:r>
            <w:r w:rsidRPr="000664B1">
              <w:rPr>
                <w:sz w:val="20"/>
                <w:szCs w:val="20"/>
              </w:rPr>
              <w:t>галтерского учета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64B1" w:rsidRPr="000664B1" w:rsidRDefault="000664B1" w:rsidP="000664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Способ ведения бюджетного (бухгалтерского) учета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664B1" w:rsidRPr="000664B1" w:rsidRDefault="000664B1" w:rsidP="000664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Характеристика применяемого способа</w:t>
            </w:r>
          </w:p>
        </w:tc>
      </w:tr>
      <w:tr w:rsidR="000664B1" w:rsidRPr="000664B1" w:rsidTr="000664B1"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4</w:t>
            </w:r>
          </w:p>
        </w:tc>
      </w:tr>
      <w:tr w:rsidR="000664B1" w:rsidRPr="000664B1" w:rsidTr="000664B1"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lastRenderedPageBreak/>
              <w:t>Основные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</w:rPr>
              <w:t>0 101 00 000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Определение первоначальной стоимости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1. По сумме фактически произведенных к</w:t>
            </w:r>
            <w:r w:rsidRPr="000664B1">
              <w:rPr>
                <w:sz w:val="20"/>
                <w:szCs w:val="20"/>
              </w:rPr>
              <w:t>а</w:t>
            </w:r>
            <w:r w:rsidRPr="000664B1">
              <w:rPr>
                <w:sz w:val="20"/>
                <w:szCs w:val="20"/>
              </w:rPr>
              <w:t>питальных вложений, формируемых с уч</w:t>
            </w:r>
            <w:r w:rsidRPr="000664B1">
              <w:rPr>
                <w:sz w:val="20"/>
                <w:szCs w:val="20"/>
              </w:rPr>
              <w:t>е</w:t>
            </w:r>
            <w:r w:rsidRPr="000664B1">
              <w:rPr>
                <w:sz w:val="20"/>
                <w:szCs w:val="20"/>
              </w:rPr>
              <w:t>том сумм налога на добавленную стоимость, предъявленных субъекту учета поставщ</w:t>
            </w:r>
            <w:r w:rsidRPr="000664B1">
              <w:rPr>
                <w:sz w:val="20"/>
                <w:szCs w:val="20"/>
              </w:rPr>
              <w:t>и</w:t>
            </w:r>
            <w:r w:rsidRPr="000664B1">
              <w:rPr>
                <w:sz w:val="20"/>
                <w:szCs w:val="20"/>
              </w:rPr>
              <w:t>ками (подрядчиками, исполнителями)</w:t>
            </w:r>
          </w:p>
        </w:tc>
      </w:tr>
      <w:tr w:rsidR="000664B1" w:rsidRPr="000664B1" w:rsidTr="000664B1"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 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Методы определения справе</w:t>
            </w:r>
            <w:r w:rsidRPr="000664B1">
              <w:rPr>
                <w:sz w:val="20"/>
                <w:szCs w:val="20"/>
              </w:rPr>
              <w:t>д</w:t>
            </w:r>
            <w:r w:rsidRPr="000664B1">
              <w:rPr>
                <w:sz w:val="20"/>
                <w:szCs w:val="20"/>
              </w:rPr>
              <w:t>ливой стоимости для различных видов активов и обязательств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1. Метод рыночных цен</w:t>
            </w:r>
          </w:p>
        </w:tc>
      </w:tr>
      <w:tr w:rsidR="000664B1" w:rsidRPr="000664B1" w:rsidTr="000664B1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Определение срока полезного использования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1. Исходя из ожидаемого срока получения экономических выгод и (или) полезного потенциала, заключенных в активе, призн</w:t>
            </w:r>
            <w:r w:rsidRPr="000664B1">
              <w:rPr>
                <w:sz w:val="20"/>
                <w:szCs w:val="20"/>
              </w:rPr>
              <w:t>а</w:t>
            </w:r>
            <w:r w:rsidRPr="000664B1">
              <w:rPr>
                <w:sz w:val="20"/>
                <w:szCs w:val="20"/>
              </w:rPr>
              <w:t>ваемом объектом основных средств</w:t>
            </w:r>
          </w:p>
        </w:tc>
      </w:tr>
      <w:tr w:rsidR="000664B1" w:rsidRPr="000664B1" w:rsidTr="000664B1"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 </w:t>
            </w:r>
          </w:p>
        </w:tc>
        <w:tc>
          <w:tcPr>
            <w:tcW w:w="29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 xml:space="preserve">Отражение объекта при первом применении </w:t>
            </w:r>
            <w:hyperlink r:id="rId6" w:tgtFrame="_blank" w:history="1">
              <w:r w:rsidRPr="000664B1">
                <w:rPr>
                  <w:color w:val="0000FF"/>
                  <w:sz w:val="20"/>
                </w:rPr>
                <w:t>СГС</w:t>
              </w:r>
            </w:hyperlink>
            <w:r w:rsidRPr="000664B1">
              <w:rPr>
                <w:sz w:val="20"/>
                <w:szCs w:val="20"/>
              </w:rPr>
              <w:t xml:space="preserve"> "Основные средства" </w:t>
            </w:r>
            <w:hyperlink r:id="rId7" w:anchor="530b7203d81f2c7P151" w:tgtFrame="_blank" w:history="1">
              <w:r w:rsidRPr="000664B1">
                <w:rPr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1. По кадастровой стоимости на дату перв</w:t>
            </w:r>
            <w:r w:rsidRPr="000664B1">
              <w:rPr>
                <w:sz w:val="20"/>
                <w:szCs w:val="20"/>
              </w:rPr>
              <w:t>о</w:t>
            </w:r>
            <w:r w:rsidRPr="000664B1">
              <w:rPr>
                <w:sz w:val="20"/>
                <w:szCs w:val="20"/>
              </w:rPr>
              <w:t>го применения</w:t>
            </w:r>
          </w:p>
        </w:tc>
      </w:tr>
      <w:tr w:rsidR="000664B1" w:rsidRPr="000664B1" w:rsidTr="000664B1"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2. По ранее сформированным оценкам</w:t>
            </w:r>
          </w:p>
        </w:tc>
      </w:tr>
      <w:tr w:rsidR="000664B1" w:rsidRPr="000664B1" w:rsidTr="000664B1"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3. В случае если балансовая стоимость об</w:t>
            </w:r>
            <w:r w:rsidRPr="000664B1">
              <w:rPr>
                <w:sz w:val="20"/>
                <w:szCs w:val="20"/>
              </w:rPr>
              <w:t>ъ</w:t>
            </w:r>
            <w:r w:rsidRPr="000664B1">
              <w:rPr>
                <w:sz w:val="20"/>
                <w:szCs w:val="20"/>
              </w:rPr>
              <w:t>екта до первого применения не была сфо</w:t>
            </w:r>
            <w:r w:rsidRPr="000664B1">
              <w:rPr>
                <w:sz w:val="20"/>
                <w:szCs w:val="20"/>
              </w:rPr>
              <w:t>р</w:t>
            </w:r>
            <w:r w:rsidRPr="000664B1">
              <w:rPr>
                <w:sz w:val="20"/>
                <w:szCs w:val="20"/>
              </w:rPr>
              <w:t>мирована, в условной оценке "один объект - один рубль"</w:t>
            </w:r>
          </w:p>
        </w:tc>
      </w:tr>
      <w:tr w:rsidR="000664B1" w:rsidRPr="000664B1" w:rsidTr="000664B1"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Методы оценки учета матер</w:t>
            </w:r>
            <w:r w:rsidRPr="000664B1">
              <w:rPr>
                <w:sz w:val="20"/>
                <w:szCs w:val="20"/>
              </w:rPr>
              <w:t>и</w:t>
            </w:r>
            <w:r w:rsidRPr="000664B1">
              <w:rPr>
                <w:sz w:val="20"/>
                <w:szCs w:val="20"/>
              </w:rPr>
              <w:t>альных ценностей на забаланс</w:t>
            </w:r>
            <w:r w:rsidRPr="000664B1">
              <w:rPr>
                <w:sz w:val="20"/>
                <w:szCs w:val="20"/>
              </w:rPr>
              <w:t>о</w:t>
            </w:r>
            <w:r w:rsidRPr="000664B1">
              <w:rPr>
                <w:sz w:val="20"/>
                <w:szCs w:val="20"/>
              </w:rPr>
              <w:t>вых счетах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1. По остаточной стоимости (при наличии)</w:t>
            </w:r>
          </w:p>
        </w:tc>
      </w:tr>
      <w:tr w:rsidR="000664B1" w:rsidRPr="000664B1" w:rsidTr="000664B1"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2. В условной оценке "один объект - один рубль" - при полной амортизации объекта (при нулевой остаточной стоимости)</w:t>
            </w:r>
          </w:p>
        </w:tc>
      </w:tr>
      <w:tr w:rsidR="000664B1" w:rsidRPr="000664B1" w:rsidTr="000664B1"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Амортизация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</w:rPr>
              <w:t>0 104 00 000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Начисление амортизации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1. Линейный метод</w:t>
            </w:r>
          </w:p>
        </w:tc>
      </w:tr>
      <w:tr w:rsidR="000664B1" w:rsidRPr="000664B1" w:rsidTr="000664B1"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Методы учета суммы амортиз</w:t>
            </w:r>
            <w:r w:rsidRPr="000664B1">
              <w:rPr>
                <w:sz w:val="20"/>
                <w:szCs w:val="20"/>
              </w:rPr>
              <w:t>а</w:t>
            </w:r>
            <w:r w:rsidRPr="000664B1">
              <w:rPr>
                <w:sz w:val="20"/>
                <w:szCs w:val="20"/>
              </w:rPr>
              <w:t>ции при переоценке объекта основных средств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1. Накопленная амортизация вычитается из балансовой стоимости объекта основных средств, после чего остаточная стоимость пересчитывается до переоцененной стоим</w:t>
            </w:r>
            <w:r w:rsidRPr="000664B1">
              <w:rPr>
                <w:sz w:val="20"/>
                <w:szCs w:val="20"/>
              </w:rPr>
              <w:t>о</w:t>
            </w:r>
            <w:r w:rsidRPr="000664B1">
              <w:rPr>
                <w:sz w:val="20"/>
                <w:szCs w:val="20"/>
              </w:rPr>
              <w:t>сти актива</w:t>
            </w:r>
          </w:p>
        </w:tc>
      </w:tr>
      <w:tr w:rsidR="000664B1" w:rsidRPr="000664B1" w:rsidTr="000664B1"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Материальные запасы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</w:rPr>
              <w:t>0 105 00 000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Определение фактической стоимости (при осуществлении централизованных закупок и (или) осуществлении торговой (производственной) деятельн</w:t>
            </w:r>
            <w:r w:rsidRPr="000664B1">
              <w:rPr>
                <w:sz w:val="20"/>
                <w:szCs w:val="20"/>
              </w:rPr>
              <w:t>о</w:t>
            </w:r>
            <w:r w:rsidRPr="000664B1">
              <w:rPr>
                <w:sz w:val="20"/>
                <w:szCs w:val="20"/>
              </w:rPr>
              <w:t>сти)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1. Закупки не осуществляются централиз</w:t>
            </w:r>
            <w:r w:rsidRPr="000664B1">
              <w:rPr>
                <w:sz w:val="20"/>
                <w:szCs w:val="20"/>
              </w:rPr>
              <w:t>о</w:t>
            </w:r>
            <w:r w:rsidRPr="000664B1">
              <w:rPr>
                <w:sz w:val="20"/>
                <w:szCs w:val="20"/>
              </w:rPr>
              <w:t>ванно, торговая (производственная) де</w:t>
            </w:r>
            <w:r w:rsidRPr="000664B1">
              <w:rPr>
                <w:sz w:val="20"/>
                <w:szCs w:val="20"/>
              </w:rPr>
              <w:t>я</w:t>
            </w:r>
            <w:r w:rsidRPr="000664B1">
              <w:rPr>
                <w:sz w:val="20"/>
                <w:szCs w:val="20"/>
              </w:rPr>
              <w:t>тельность не осуществляется</w:t>
            </w:r>
          </w:p>
        </w:tc>
      </w:tr>
      <w:tr w:rsidR="000664B1" w:rsidRPr="000664B1" w:rsidTr="000664B1"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Выбытие материальных запасов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1. По средней фактической стоимости</w:t>
            </w:r>
          </w:p>
        </w:tc>
      </w:tr>
      <w:tr w:rsidR="000664B1" w:rsidRPr="000664B1" w:rsidTr="000664B1"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Основные средства в эк</w:t>
            </w:r>
            <w:r w:rsidRPr="000664B1">
              <w:rPr>
                <w:sz w:val="20"/>
                <w:szCs w:val="20"/>
              </w:rPr>
              <w:t>с</w:t>
            </w:r>
            <w:r w:rsidRPr="000664B1">
              <w:rPr>
                <w:sz w:val="20"/>
                <w:szCs w:val="20"/>
              </w:rPr>
              <w:t>плуатации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21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Учет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664B1" w:rsidRPr="000664B1" w:rsidRDefault="000664B1" w:rsidP="000664B1">
            <w:pPr>
              <w:rPr>
                <w:rFonts w:ascii="Calibri" w:hAnsi="Calibri"/>
                <w:sz w:val="22"/>
                <w:szCs w:val="22"/>
              </w:rPr>
            </w:pPr>
            <w:r w:rsidRPr="000664B1">
              <w:rPr>
                <w:sz w:val="20"/>
                <w:szCs w:val="20"/>
              </w:rPr>
              <w:t>1. По балансовой стоимости введенного в эксплуатацию объекта</w:t>
            </w:r>
          </w:p>
        </w:tc>
      </w:tr>
    </w:tbl>
    <w:p w:rsidR="000664B1" w:rsidRDefault="000664B1" w:rsidP="00536EC4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0664B1">
        <w:rPr>
          <w:rFonts w:ascii="Calibri" w:hAnsi="Calibri"/>
          <w:sz w:val="22"/>
          <w:szCs w:val="22"/>
        </w:rPr>
        <w:t> </w:t>
      </w:r>
    </w:p>
    <w:p w:rsidR="00815448" w:rsidRDefault="00815448" w:rsidP="00F53E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5085A" w:rsidRDefault="0015085A" w:rsidP="00F53E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53EE8" w:rsidRDefault="00F53EE8" w:rsidP="00F53E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E2F1A">
        <w:rPr>
          <w:rFonts w:ascii="Arial" w:hAnsi="Arial" w:cs="Arial"/>
          <w:b/>
          <w:bCs/>
          <w:sz w:val="20"/>
          <w:szCs w:val="20"/>
        </w:rPr>
        <w:t>Сведения о проведении инвентаризаций</w:t>
      </w:r>
    </w:p>
    <w:p w:rsidR="00F53EE8" w:rsidRDefault="00FA5AF9" w:rsidP="00FA5AF9">
      <w:pPr>
        <w:rPr>
          <w:rFonts w:ascii="Arial" w:hAnsi="Arial" w:cs="Arial"/>
          <w:bCs/>
          <w:sz w:val="20"/>
          <w:szCs w:val="20"/>
        </w:rPr>
      </w:pPr>
      <w:r w:rsidRPr="00FA5AF9">
        <w:rPr>
          <w:rFonts w:ascii="Arial" w:hAnsi="Arial" w:cs="Arial"/>
          <w:bCs/>
          <w:sz w:val="20"/>
          <w:szCs w:val="20"/>
        </w:rPr>
        <w:t>При проведении инвентаризации расхождений не выявлено.</w:t>
      </w:r>
    </w:p>
    <w:p w:rsidR="00FA5AF9" w:rsidRPr="00FA5AF9" w:rsidRDefault="00FA5AF9" w:rsidP="00FA5AF9">
      <w:pPr>
        <w:rPr>
          <w:rFonts w:ascii="Arial" w:hAnsi="Arial" w:cs="Arial"/>
          <w:bCs/>
          <w:sz w:val="20"/>
          <w:szCs w:val="20"/>
        </w:rPr>
      </w:pPr>
    </w:p>
    <w:p w:rsidR="006B4D93" w:rsidRPr="00B2244A" w:rsidRDefault="004B4A1D" w:rsidP="00A576C1">
      <w:pPr>
        <w:jc w:val="center"/>
        <w:rPr>
          <w:b/>
          <w:sz w:val="22"/>
          <w:szCs w:val="22"/>
        </w:rPr>
      </w:pPr>
      <w:r w:rsidRPr="00B2244A">
        <w:rPr>
          <w:b/>
          <w:sz w:val="22"/>
          <w:szCs w:val="22"/>
        </w:rPr>
        <w:t>СВ</w:t>
      </w:r>
      <w:r w:rsidR="006B4D93" w:rsidRPr="00B2244A">
        <w:rPr>
          <w:b/>
          <w:sz w:val="22"/>
          <w:szCs w:val="22"/>
        </w:rPr>
        <w:t>ЕДЕНИЯ ОБ ОСТАТКАХ ФИНАНСИРОВАНИЯ</w:t>
      </w:r>
    </w:p>
    <w:p w:rsidR="00BA49E6" w:rsidRDefault="00BA49E6" w:rsidP="0040543A">
      <w:pPr>
        <w:ind w:firstLine="567"/>
        <w:jc w:val="both"/>
        <w:rPr>
          <w:sz w:val="22"/>
          <w:szCs w:val="22"/>
        </w:rPr>
      </w:pPr>
      <w:r w:rsidRPr="00B2244A">
        <w:rPr>
          <w:sz w:val="22"/>
          <w:szCs w:val="22"/>
        </w:rPr>
        <w:t xml:space="preserve">   На 01.</w:t>
      </w:r>
      <w:r w:rsidR="0040543A">
        <w:rPr>
          <w:sz w:val="22"/>
          <w:szCs w:val="22"/>
        </w:rPr>
        <w:t>01</w:t>
      </w:r>
      <w:r w:rsidRPr="00B2244A">
        <w:rPr>
          <w:sz w:val="22"/>
          <w:szCs w:val="22"/>
        </w:rPr>
        <w:t>.20</w:t>
      </w:r>
      <w:r w:rsidR="00A55ED5">
        <w:rPr>
          <w:sz w:val="22"/>
          <w:szCs w:val="22"/>
        </w:rPr>
        <w:t>2</w:t>
      </w:r>
      <w:r w:rsidR="0015085A">
        <w:rPr>
          <w:sz w:val="22"/>
          <w:szCs w:val="22"/>
        </w:rPr>
        <w:t>1</w:t>
      </w:r>
      <w:r w:rsidRPr="00B2244A">
        <w:rPr>
          <w:sz w:val="22"/>
          <w:szCs w:val="22"/>
        </w:rPr>
        <w:t xml:space="preserve"> года</w:t>
      </w:r>
      <w:r w:rsidR="00BC0724" w:rsidRPr="00B2244A">
        <w:rPr>
          <w:sz w:val="22"/>
          <w:szCs w:val="22"/>
        </w:rPr>
        <w:t xml:space="preserve"> на счете Управления КТС и </w:t>
      </w:r>
      <w:r w:rsidR="00A55ED5" w:rsidRPr="00B2244A">
        <w:rPr>
          <w:sz w:val="22"/>
          <w:szCs w:val="22"/>
        </w:rPr>
        <w:t xml:space="preserve">МП </w:t>
      </w:r>
      <w:r w:rsidR="00A55ED5">
        <w:rPr>
          <w:sz w:val="22"/>
          <w:szCs w:val="22"/>
        </w:rPr>
        <w:t>остатков</w:t>
      </w:r>
      <w:r w:rsidR="0040543A">
        <w:rPr>
          <w:sz w:val="22"/>
          <w:szCs w:val="22"/>
        </w:rPr>
        <w:t xml:space="preserve"> нет.</w:t>
      </w:r>
    </w:p>
    <w:p w:rsidR="00547CCD" w:rsidRDefault="00A62A94" w:rsidP="00547CC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На </w:t>
      </w:r>
      <w:r w:rsidR="00F424DB">
        <w:rPr>
          <w:sz w:val="22"/>
          <w:szCs w:val="22"/>
        </w:rPr>
        <w:t>01</w:t>
      </w:r>
      <w:r>
        <w:rPr>
          <w:sz w:val="22"/>
          <w:szCs w:val="22"/>
        </w:rPr>
        <w:t>.</w:t>
      </w:r>
      <w:r w:rsidR="00F00F7E">
        <w:rPr>
          <w:sz w:val="22"/>
          <w:szCs w:val="22"/>
        </w:rPr>
        <w:t>01</w:t>
      </w:r>
      <w:r>
        <w:rPr>
          <w:sz w:val="22"/>
          <w:szCs w:val="22"/>
        </w:rPr>
        <w:t>.20</w:t>
      </w:r>
      <w:r w:rsidR="00E4398D">
        <w:rPr>
          <w:sz w:val="22"/>
          <w:szCs w:val="22"/>
        </w:rPr>
        <w:t>2</w:t>
      </w:r>
      <w:r w:rsidR="0015085A">
        <w:rPr>
          <w:sz w:val="22"/>
          <w:szCs w:val="22"/>
        </w:rPr>
        <w:t>2</w:t>
      </w:r>
      <w:r w:rsidR="00547CCD" w:rsidRPr="00B2244A">
        <w:rPr>
          <w:sz w:val="22"/>
          <w:szCs w:val="22"/>
        </w:rPr>
        <w:t xml:space="preserve">года на счете Управления КТС и </w:t>
      </w:r>
      <w:r w:rsidR="00A55ED5" w:rsidRPr="00B2244A">
        <w:rPr>
          <w:sz w:val="22"/>
          <w:szCs w:val="22"/>
        </w:rPr>
        <w:t xml:space="preserve">МП </w:t>
      </w:r>
      <w:r w:rsidR="00A55ED5">
        <w:rPr>
          <w:sz w:val="22"/>
          <w:szCs w:val="22"/>
        </w:rPr>
        <w:t>остатков</w:t>
      </w:r>
      <w:r w:rsidR="00547CCD">
        <w:rPr>
          <w:sz w:val="22"/>
          <w:szCs w:val="22"/>
        </w:rPr>
        <w:t xml:space="preserve"> нет.</w:t>
      </w:r>
    </w:p>
    <w:p w:rsidR="002F5DCB" w:rsidRDefault="002F5DCB" w:rsidP="00547CCD">
      <w:pPr>
        <w:ind w:firstLine="567"/>
        <w:jc w:val="both"/>
        <w:rPr>
          <w:sz w:val="22"/>
          <w:szCs w:val="22"/>
        </w:rPr>
      </w:pPr>
    </w:p>
    <w:p w:rsidR="002F5DCB" w:rsidRPr="000A10A1" w:rsidRDefault="002F5DCB" w:rsidP="002F5DCB">
      <w:pPr>
        <w:rPr>
          <w:b/>
          <w:i/>
          <w:sz w:val="22"/>
          <w:szCs w:val="22"/>
          <w:u w:val="single"/>
        </w:rPr>
      </w:pPr>
      <w:r w:rsidRPr="000A10A1">
        <w:rPr>
          <w:b/>
          <w:i/>
          <w:sz w:val="22"/>
          <w:szCs w:val="22"/>
          <w:u w:val="single"/>
        </w:rPr>
        <w:t xml:space="preserve">Пояснения наличия имущества на </w:t>
      </w:r>
      <w:proofErr w:type="spellStart"/>
      <w:r w:rsidRPr="000A10A1">
        <w:rPr>
          <w:b/>
          <w:i/>
          <w:sz w:val="22"/>
          <w:szCs w:val="22"/>
          <w:u w:val="single"/>
        </w:rPr>
        <w:t>забалансовых</w:t>
      </w:r>
      <w:proofErr w:type="spellEnd"/>
      <w:r w:rsidRPr="000A10A1">
        <w:rPr>
          <w:b/>
          <w:i/>
          <w:sz w:val="22"/>
          <w:szCs w:val="22"/>
          <w:u w:val="single"/>
        </w:rPr>
        <w:t xml:space="preserve"> счетах</w:t>
      </w:r>
    </w:p>
    <w:p w:rsidR="002F5DCB" w:rsidRPr="000A10A1" w:rsidRDefault="002F5DCB" w:rsidP="002F5DCB">
      <w:pPr>
        <w:jc w:val="both"/>
        <w:rPr>
          <w:i/>
          <w:sz w:val="22"/>
          <w:szCs w:val="22"/>
        </w:rPr>
      </w:pPr>
      <w:r w:rsidRPr="000A10A1">
        <w:rPr>
          <w:i/>
          <w:sz w:val="22"/>
          <w:szCs w:val="22"/>
        </w:rPr>
        <w:t>03 счет Бланки строгой отчетности (корпоративные карты)</w:t>
      </w:r>
    </w:p>
    <w:p w:rsidR="002F5DCB" w:rsidRPr="000A10A1" w:rsidRDefault="002F5DCB" w:rsidP="002F5DCB">
      <w:pPr>
        <w:jc w:val="both"/>
        <w:rPr>
          <w:sz w:val="22"/>
          <w:szCs w:val="22"/>
        </w:rPr>
      </w:pPr>
      <w:r w:rsidRPr="000A10A1">
        <w:rPr>
          <w:sz w:val="22"/>
          <w:szCs w:val="22"/>
        </w:rPr>
        <w:t>- корпоративные карты в количестве 2 шт. Оформлены на подотчетное материально-ответственное л</w:t>
      </w:r>
      <w:r w:rsidRPr="000A10A1">
        <w:rPr>
          <w:sz w:val="22"/>
          <w:szCs w:val="22"/>
        </w:rPr>
        <w:t>и</w:t>
      </w:r>
      <w:r w:rsidRPr="000A10A1">
        <w:rPr>
          <w:sz w:val="22"/>
          <w:szCs w:val="22"/>
        </w:rPr>
        <w:t>цо бухгалтера МУЦБУКИМП, получающих денежные средства для ведения кассовых операций с н</w:t>
      </w:r>
      <w:r w:rsidRPr="000A10A1">
        <w:rPr>
          <w:sz w:val="22"/>
          <w:szCs w:val="22"/>
        </w:rPr>
        <w:t>а</w:t>
      </w:r>
      <w:r w:rsidRPr="000A10A1">
        <w:rPr>
          <w:sz w:val="22"/>
          <w:szCs w:val="22"/>
        </w:rPr>
        <w:t>личными денежными средствами</w:t>
      </w:r>
      <w:r w:rsidR="008E6194">
        <w:rPr>
          <w:sz w:val="22"/>
          <w:szCs w:val="22"/>
        </w:rPr>
        <w:t>,</w:t>
      </w:r>
    </w:p>
    <w:p w:rsidR="002F5DCB" w:rsidRPr="000A10A1" w:rsidRDefault="002F5DCB" w:rsidP="002F5DCB">
      <w:pPr>
        <w:tabs>
          <w:tab w:val="left" w:pos="3926"/>
        </w:tabs>
        <w:jc w:val="both"/>
        <w:rPr>
          <w:sz w:val="22"/>
          <w:szCs w:val="22"/>
        </w:rPr>
      </w:pPr>
      <w:r w:rsidRPr="000A10A1">
        <w:rPr>
          <w:sz w:val="22"/>
          <w:szCs w:val="22"/>
        </w:rPr>
        <w:t>- билеты на проведение мероприятий</w:t>
      </w:r>
      <w:r w:rsidR="00800430" w:rsidRPr="000A10A1">
        <w:rPr>
          <w:sz w:val="22"/>
          <w:szCs w:val="22"/>
        </w:rPr>
        <w:t>(у сельских КДЦ)</w:t>
      </w:r>
      <w:r w:rsidR="008E6194">
        <w:rPr>
          <w:sz w:val="22"/>
          <w:szCs w:val="22"/>
        </w:rPr>
        <w:t>.</w:t>
      </w:r>
      <w:r w:rsidRPr="000A10A1">
        <w:rPr>
          <w:sz w:val="22"/>
          <w:szCs w:val="22"/>
        </w:rPr>
        <w:tab/>
      </w:r>
    </w:p>
    <w:p w:rsidR="002F5DCB" w:rsidRDefault="002F5DCB" w:rsidP="002F5DCB">
      <w:pPr>
        <w:jc w:val="both"/>
        <w:rPr>
          <w:sz w:val="22"/>
          <w:szCs w:val="22"/>
        </w:rPr>
      </w:pPr>
    </w:p>
    <w:p w:rsidR="0042650C" w:rsidRDefault="0042650C" w:rsidP="00815448">
      <w:pPr>
        <w:jc w:val="both"/>
        <w:rPr>
          <w:i/>
          <w:color w:val="00B050"/>
          <w:sz w:val="22"/>
          <w:szCs w:val="22"/>
        </w:rPr>
      </w:pPr>
    </w:p>
    <w:p w:rsidR="00EB127D" w:rsidRPr="00EB127D" w:rsidRDefault="00EB127D" w:rsidP="00815448">
      <w:pPr>
        <w:jc w:val="both"/>
        <w:rPr>
          <w:sz w:val="22"/>
          <w:szCs w:val="22"/>
        </w:rPr>
      </w:pPr>
      <w:r w:rsidRPr="00EB127D">
        <w:rPr>
          <w:sz w:val="22"/>
          <w:szCs w:val="22"/>
        </w:rPr>
        <w:lastRenderedPageBreak/>
        <w:t>Перечень форм бюджетной отчетности</w:t>
      </w:r>
      <w:r w:rsidR="00264E2E">
        <w:rPr>
          <w:sz w:val="22"/>
          <w:szCs w:val="22"/>
        </w:rPr>
        <w:t>,представленных</w:t>
      </w:r>
      <w:r w:rsidRPr="00EB127D">
        <w:rPr>
          <w:sz w:val="22"/>
          <w:szCs w:val="22"/>
        </w:rPr>
        <w:t xml:space="preserve"> в состав</w:t>
      </w:r>
      <w:r w:rsidR="00952115">
        <w:rPr>
          <w:sz w:val="22"/>
          <w:szCs w:val="22"/>
        </w:rPr>
        <w:t>е</w:t>
      </w:r>
      <w:r w:rsidRPr="00EB127D">
        <w:rPr>
          <w:sz w:val="22"/>
          <w:szCs w:val="22"/>
        </w:rPr>
        <w:t xml:space="preserve"> бюджетной отчетности </w:t>
      </w:r>
      <w:r w:rsidR="00264E2E">
        <w:rPr>
          <w:sz w:val="22"/>
          <w:szCs w:val="22"/>
        </w:rPr>
        <w:t xml:space="preserve">без числовых показателей </w:t>
      </w:r>
      <w:r w:rsidRPr="00EB127D">
        <w:rPr>
          <w:sz w:val="22"/>
          <w:szCs w:val="22"/>
        </w:rPr>
        <w:t>по причине отсутствия информации:</w:t>
      </w:r>
    </w:p>
    <w:p w:rsidR="00EB127D" w:rsidRPr="00EB127D" w:rsidRDefault="00EB127D" w:rsidP="00815448">
      <w:pPr>
        <w:jc w:val="both"/>
        <w:rPr>
          <w:sz w:val="22"/>
          <w:szCs w:val="22"/>
        </w:rPr>
      </w:pPr>
      <w:r w:rsidRPr="00EB127D">
        <w:rPr>
          <w:sz w:val="22"/>
          <w:szCs w:val="22"/>
        </w:rPr>
        <w:t xml:space="preserve">Ф.0503166 – Сведения об исполнении мероприятий в рамках целевых программ  </w:t>
      </w:r>
    </w:p>
    <w:p w:rsidR="00EB127D" w:rsidRDefault="00EB127D" w:rsidP="00815448">
      <w:pPr>
        <w:jc w:val="both"/>
        <w:rPr>
          <w:sz w:val="22"/>
          <w:szCs w:val="22"/>
        </w:rPr>
      </w:pPr>
      <w:r w:rsidRPr="00EB127D">
        <w:rPr>
          <w:sz w:val="22"/>
          <w:szCs w:val="22"/>
        </w:rPr>
        <w:t>Ф.0503167 – Сведения о целевых иностранных кредитах</w:t>
      </w:r>
    </w:p>
    <w:p w:rsidR="00EB127D" w:rsidRDefault="00EB127D" w:rsidP="00815448">
      <w:pPr>
        <w:jc w:val="both"/>
        <w:rPr>
          <w:sz w:val="22"/>
          <w:szCs w:val="22"/>
        </w:rPr>
      </w:pPr>
      <w:r w:rsidRPr="00EB127D">
        <w:rPr>
          <w:sz w:val="22"/>
          <w:szCs w:val="22"/>
        </w:rPr>
        <w:t>Ф.0503172 – Сведения о государственном(муниципальном)долге, предоставленных бюджетных кред</w:t>
      </w:r>
      <w:r w:rsidRPr="00EB127D">
        <w:rPr>
          <w:sz w:val="22"/>
          <w:szCs w:val="22"/>
        </w:rPr>
        <w:t>и</w:t>
      </w:r>
      <w:r w:rsidRPr="00EB127D">
        <w:rPr>
          <w:sz w:val="22"/>
          <w:szCs w:val="22"/>
        </w:rPr>
        <w:t>тах</w:t>
      </w:r>
    </w:p>
    <w:p w:rsidR="00EB127D" w:rsidRPr="00EB127D" w:rsidRDefault="00264E2E" w:rsidP="008154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Ф.0503173 </w:t>
      </w:r>
      <w:r w:rsidR="000A10A1">
        <w:rPr>
          <w:sz w:val="22"/>
          <w:szCs w:val="22"/>
        </w:rPr>
        <w:t>_3</w:t>
      </w:r>
      <w:r>
        <w:rPr>
          <w:sz w:val="22"/>
          <w:szCs w:val="22"/>
        </w:rPr>
        <w:t xml:space="preserve"> – С</w:t>
      </w:r>
      <w:r w:rsidR="00EB127D" w:rsidRPr="00EB127D">
        <w:rPr>
          <w:sz w:val="22"/>
          <w:szCs w:val="22"/>
        </w:rPr>
        <w:t>ведения об изменении остатков валюты баланса. Средства во временном распоряж</w:t>
      </w:r>
      <w:r w:rsidR="00EB127D" w:rsidRPr="00EB127D">
        <w:rPr>
          <w:sz w:val="22"/>
          <w:szCs w:val="22"/>
        </w:rPr>
        <w:t>е</w:t>
      </w:r>
      <w:r w:rsidR="00EB127D" w:rsidRPr="00EB127D">
        <w:rPr>
          <w:sz w:val="22"/>
          <w:szCs w:val="22"/>
        </w:rPr>
        <w:t>нии</w:t>
      </w:r>
    </w:p>
    <w:p w:rsidR="00EB127D" w:rsidRDefault="00EB127D" w:rsidP="00815448">
      <w:pPr>
        <w:jc w:val="both"/>
        <w:rPr>
          <w:sz w:val="22"/>
          <w:szCs w:val="22"/>
        </w:rPr>
      </w:pPr>
      <w:r w:rsidRPr="00EB127D">
        <w:rPr>
          <w:sz w:val="22"/>
          <w:szCs w:val="22"/>
        </w:rPr>
        <w:t>Ф.0503174 - Сведения о доходах бюджета от перечисления части прибыли (дивидендов) государстве</w:t>
      </w:r>
      <w:r w:rsidRPr="00EB127D">
        <w:rPr>
          <w:sz w:val="22"/>
          <w:szCs w:val="22"/>
        </w:rPr>
        <w:t>н</w:t>
      </w:r>
      <w:r w:rsidRPr="00EB127D">
        <w:rPr>
          <w:sz w:val="22"/>
          <w:szCs w:val="22"/>
        </w:rPr>
        <w:t>ных (муниципальных) унитарных предприятий, иных организаций с государственным участием в к</w:t>
      </w:r>
      <w:r w:rsidRPr="00EB127D">
        <w:rPr>
          <w:sz w:val="22"/>
          <w:szCs w:val="22"/>
        </w:rPr>
        <w:t>а</w:t>
      </w:r>
      <w:r w:rsidRPr="00EB127D">
        <w:rPr>
          <w:sz w:val="22"/>
          <w:szCs w:val="22"/>
        </w:rPr>
        <w:t>питале</w:t>
      </w:r>
    </w:p>
    <w:p w:rsidR="00EB127D" w:rsidRPr="00EB127D" w:rsidRDefault="00264E2E" w:rsidP="008154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Ф.0503178 </w:t>
      </w:r>
      <w:r w:rsidR="000A10A1">
        <w:rPr>
          <w:sz w:val="22"/>
          <w:szCs w:val="22"/>
        </w:rPr>
        <w:t>_1</w:t>
      </w:r>
      <w:r>
        <w:rPr>
          <w:sz w:val="22"/>
          <w:szCs w:val="22"/>
        </w:rPr>
        <w:t xml:space="preserve"> – С</w:t>
      </w:r>
      <w:r w:rsidR="00EB127D" w:rsidRPr="00EB127D">
        <w:rPr>
          <w:sz w:val="22"/>
          <w:szCs w:val="22"/>
        </w:rPr>
        <w:t>ведения об остатках денежных средств на счетах ПБС.</w:t>
      </w:r>
      <w:r w:rsidR="00EB72BE">
        <w:rPr>
          <w:sz w:val="22"/>
          <w:szCs w:val="22"/>
        </w:rPr>
        <w:t xml:space="preserve"> Бюджетная деятельность.</w:t>
      </w:r>
    </w:p>
    <w:p w:rsidR="00EB127D" w:rsidRPr="00EB127D" w:rsidRDefault="00EB127D" w:rsidP="00815448">
      <w:pPr>
        <w:jc w:val="both"/>
        <w:rPr>
          <w:sz w:val="22"/>
          <w:szCs w:val="22"/>
        </w:rPr>
      </w:pPr>
      <w:r w:rsidRPr="00EB127D">
        <w:rPr>
          <w:sz w:val="22"/>
          <w:szCs w:val="22"/>
        </w:rPr>
        <w:t xml:space="preserve">Ф.0503178 </w:t>
      </w:r>
      <w:r w:rsidR="000A10A1">
        <w:rPr>
          <w:sz w:val="22"/>
          <w:szCs w:val="22"/>
        </w:rPr>
        <w:t>_3</w:t>
      </w:r>
      <w:r w:rsidR="00815448" w:rsidRPr="00EB127D">
        <w:rPr>
          <w:sz w:val="22"/>
          <w:szCs w:val="22"/>
        </w:rPr>
        <w:t>– Сведения</w:t>
      </w:r>
      <w:r w:rsidRPr="00EB127D">
        <w:rPr>
          <w:sz w:val="22"/>
          <w:szCs w:val="22"/>
        </w:rPr>
        <w:t xml:space="preserve"> об остатках денежных средств на счетах ПБС. </w:t>
      </w:r>
      <w:r w:rsidR="00EB72BE" w:rsidRPr="00EB127D">
        <w:rPr>
          <w:sz w:val="22"/>
          <w:szCs w:val="22"/>
        </w:rPr>
        <w:t>Средства во временном расп</w:t>
      </w:r>
      <w:r w:rsidR="00EB72BE" w:rsidRPr="00EB127D">
        <w:rPr>
          <w:sz w:val="22"/>
          <w:szCs w:val="22"/>
        </w:rPr>
        <w:t>о</w:t>
      </w:r>
      <w:r w:rsidR="00EB72BE" w:rsidRPr="00EB127D">
        <w:rPr>
          <w:sz w:val="22"/>
          <w:szCs w:val="22"/>
        </w:rPr>
        <w:t>ряжении</w:t>
      </w:r>
      <w:r w:rsidR="00EB72BE">
        <w:rPr>
          <w:sz w:val="22"/>
          <w:szCs w:val="22"/>
        </w:rPr>
        <w:t>.</w:t>
      </w:r>
    </w:p>
    <w:p w:rsidR="00EB127D" w:rsidRPr="00EB127D" w:rsidRDefault="00EB127D" w:rsidP="00815448">
      <w:pPr>
        <w:jc w:val="both"/>
        <w:rPr>
          <w:sz w:val="22"/>
          <w:szCs w:val="22"/>
        </w:rPr>
      </w:pPr>
      <w:r w:rsidRPr="00EB127D">
        <w:rPr>
          <w:sz w:val="22"/>
          <w:szCs w:val="22"/>
        </w:rPr>
        <w:t>Ф.0503184 - Справка о суммах консолидируемых поступлений, подлежащих зачислению на счет бю</w:t>
      </w:r>
      <w:r w:rsidRPr="00EB127D">
        <w:rPr>
          <w:sz w:val="22"/>
          <w:szCs w:val="22"/>
        </w:rPr>
        <w:t>д</w:t>
      </w:r>
      <w:r w:rsidRPr="00EB127D">
        <w:rPr>
          <w:sz w:val="22"/>
          <w:szCs w:val="22"/>
        </w:rPr>
        <w:t>жета</w:t>
      </w:r>
    </w:p>
    <w:p w:rsidR="00EB127D" w:rsidRDefault="00EB127D" w:rsidP="00815448">
      <w:pPr>
        <w:jc w:val="both"/>
        <w:rPr>
          <w:sz w:val="22"/>
          <w:szCs w:val="22"/>
        </w:rPr>
      </w:pPr>
      <w:r w:rsidRPr="00EB127D">
        <w:rPr>
          <w:sz w:val="22"/>
          <w:szCs w:val="22"/>
        </w:rPr>
        <w:t xml:space="preserve">Ф.0503190 – </w:t>
      </w:r>
      <w:r w:rsidR="00815448" w:rsidRPr="00EB127D">
        <w:rPr>
          <w:sz w:val="22"/>
          <w:szCs w:val="22"/>
        </w:rPr>
        <w:t>Сведения о</w:t>
      </w:r>
      <w:r w:rsidRPr="00EB127D">
        <w:rPr>
          <w:sz w:val="22"/>
          <w:szCs w:val="22"/>
        </w:rPr>
        <w:t xml:space="preserve"> вложениях в объекты недвижимого имущества, объектах незавершенного строительства</w:t>
      </w:r>
    </w:p>
    <w:p w:rsidR="00EB127D" w:rsidRDefault="00EB127D" w:rsidP="00815448">
      <w:pPr>
        <w:jc w:val="both"/>
        <w:rPr>
          <w:sz w:val="22"/>
          <w:szCs w:val="22"/>
        </w:rPr>
      </w:pPr>
      <w:r w:rsidRPr="00EB127D">
        <w:rPr>
          <w:sz w:val="22"/>
          <w:szCs w:val="22"/>
        </w:rPr>
        <w:t>Ф.0503296 – Сведения об исполнении судебных решений по денежным обязательствам бюджета</w:t>
      </w:r>
    </w:p>
    <w:p w:rsidR="00BA4146" w:rsidRDefault="00BA4146" w:rsidP="00BA4146">
      <w:pPr>
        <w:jc w:val="both"/>
        <w:rPr>
          <w:sz w:val="20"/>
          <w:szCs w:val="20"/>
        </w:rPr>
      </w:pPr>
    </w:p>
    <w:tbl>
      <w:tblPr>
        <w:tblOverlap w:val="never"/>
        <w:tblW w:w="9356" w:type="dxa"/>
        <w:tblLayout w:type="fixed"/>
        <w:tblLook w:val="01E0"/>
      </w:tblPr>
      <w:tblGrid>
        <w:gridCol w:w="9356"/>
      </w:tblGrid>
      <w:tr w:rsidR="0042650C" w:rsidTr="0042650C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160" w:type="dxa"/>
              <w:tblLayout w:type="fixed"/>
              <w:tblLook w:val="01E0"/>
            </w:tblPr>
            <w:tblGrid>
              <w:gridCol w:w="2040"/>
              <w:gridCol w:w="1133"/>
              <w:gridCol w:w="3401"/>
              <w:gridCol w:w="453"/>
              <w:gridCol w:w="1133"/>
            </w:tblGrid>
            <w:tr w:rsidR="0042650C" w:rsidTr="0042650C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4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410"/>
                  </w:tblGrid>
                  <w:tr w:rsidR="0042650C" w:rsidTr="00815448">
                    <w:tc>
                      <w:tcPr>
                        <w:tcW w:w="24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2650C" w:rsidRDefault="0042650C" w:rsidP="0042650C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Руководитель</w:t>
                        </w:r>
                      </w:p>
                    </w:tc>
                  </w:tr>
                </w:tbl>
                <w:p w:rsidR="0042650C" w:rsidRPr="0042650C" w:rsidRDefault="0042650C" w:rsidP="0042650C"/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2650C" w:rsidRDefault="0042650C" w:rsidP="0042650C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01"/>
                  </w:tblGrid>
                  <w:tr w:rsidR="0042650C" w:rsidTr="0042650C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2650C" w:rsidRPr="00834FE1" w:rsidRDefault="00834FE1" w:rsidP="00834FE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34FE1">
                          <w:rPr>
                            <w:sz w:val="16"/>
                            <w:szCs w:val="16"/>
                          </w:rPr>
                          <w:t>Веселова Ольга Вячеславовна</w:t>
                        </w:r>
                      </w:p>
                    </w:tc>
                  </w:tr>
                </w:tbl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pBdr>
                      <w:top w:val="single" w:sz="6" w:space="0" w:color="000000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  <w:p w:rsidR="0042650C" w:rsidRDefault="0042650C" w:rsidP="004265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rPr>
                <w:trHeight w:val="1"/>
              </w:trPr>
              <w:tc>
                <w:tcPr>
                  <w:tcW w:w="8160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40"/>
                  </w:tblGrid>
                  <w:tr w:rsidR="0042650C" w:rsidTr="0042650C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2650C" w:rsidRDefault="0042650C" w:rsidP="0042650C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Руководитель планово-экономической службы</w:t>
                        </w:r>
                      </w:p>
                    </w:tc>
                  </w:tr>
                </w:tbl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2650C" w:rsidRDefault="0042650C" w:rsidP="0042650C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01"/>
                  </w:tblGrid>
                  <w:tr w:rsidR="0042650C" w:rsidTr="0042650C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2650C" w:rsidRPr="009A730C" w:rsidRDefault="009A730C" w:rsidP="0042650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A730C">
                          <w:rPr>
                            <w:sz w:val="18"/>
                            <w:szCs w:val="18"/>
                          </w:rPr>
                          <w:t>Наумова Лариса Анатольевна</w:t>
                        </w:r>
                      </w:p>
                    </w:tc>
                  </w:tr>
                </w:tbl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pBdr>
                      <w:top w:val="single" w:sz="6" w:space="0" w:color="000000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  <w:p w:rsidR="0042650C" w:rsidRDefault="0042650C" w:rsidP="004265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42650C" w:rsidRDefault="0042650C" w:rsidP="004265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rPr>
                <w:trHeight w:val="1"/>
              </w:trPr>
              <w:tc>
                <w:tcPr>
                  <w:tcW w:w="8160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40"/>
                  </w:tblGrid>
                  <w:tr w:rsidR="0042650C" w:rsidTr="0042650C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2650C" w:rsidRDefault="0042650C" w:rsidP="0042650C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Руководитель центр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лизованной бухгалт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рии</w:t>
                        </w:r>
                      </w:p>
                    </w:tc>
                  </w:tr>
                </w:tbl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2650C" w:rsidRDefault="0042650C" w:rsidP="0042650C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01"/>
                  </w:tblGrid>
                  <w:tr w:rsidR="0042650C" w:rsidTr="0042650C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2650C" w:rsidRDefault="0042650C" w:rsidP="0042650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Веселова Ольга Вячеславовна</w:t>
                        </w:r>
                      </w:p>
                    </w:tc>
                  </w:tr>
                </w:tbl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pBdr>
                      <w:top w:val="single" w:sz="6" w:space="0" w:color="000000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  <w:p w:rsidR="0042650C" w:rsidRDefault="0042650C" w:rsidP="004265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42650C" w:rsidRDefault="0042650C" w:rsidP="004265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</w:p>
                <w:p w:rsidR="0042650C" w:rsidRDefault="0042650C" w:rsidP="004265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rPr>
                <w:trHeight w:val="1"/>
              </w:trPr>
              <w:tc>
                <w:tcPr>
                  <w:tcW w:w="8160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40"/>
                  </w:tblGrid>
                  <w:tr w:rsidR="0042650C" w:rsidTr="0042650C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2650C" w:rsidRPr="00815448" w:rsidRDefault="0042650C" w:rsidP="0042650C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Главный бухгалтер централизованной бу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галтерии</w:t>
                        </w:r>
                      </w:p>
                    </w:tc>
                  </w:tr>
                </w:tbl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2650C" w:rsidRDefault="0042650C" w:rsidP="0042650C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01"/>
                  </w:tblGrid>
                  <w:tr w:rsidR="0042650C" w:rsidRPr="009A730C" w:rsidTr="0042650C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2650C" w:rsidRPr="009A730C" w:rsidRDefault="00800430" w:rsidP="0080043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Кукушкин Илья Александрович</w:t>
                        </w:r>
                      </w:p>
                    </w:tc>
                  </w:tr>
                </w:tbl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pBdr>
                      <w:top w:val="single" w:sz="6" w:space="0" w:color="000000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rPr>
                <w:trHeight w:val="1"/>
              </w:trPr>
              <w:tc>
                <w:tcPr>
                  <w:tcW w:w="8160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  <w:tr w:rsidR="0042650C" w:rsidTr="0042650C">
              <w:tc>
                <w:tcPr>
                  <w:tcW w:w="7027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49D8" w:rsidRDefault="008149D8"/>
                <w:tbl>
                  <w:tblPr>
                    <w:tblOverlap w:val="never"/>
                    <w:tblW w:w="702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027"/>
                  </w:tblGrid>
                  <w:tr w:rsidR="0042650C" w:rsidTr="0042650C">
                    <w:tc>
                      <w:tcPr>
                        <w:tcW w:w="702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2650C" w:rsidRDefault="00800430" w:rsidP="00800430"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  <w:r w:rsidR="0042650C">
                          <w:rPr>
                            <w:color w:val="000000"/>
                            <w:sz w:val="20"/>
                            <w:szCs w:val="20"/>
                          </w:rPr>
                          <w:t xml:space="preserve"> января 20</w:t>
                        </w:r>
                        <w:r w:rsidR="009A730C">
                          <w:rPr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42650C">
                          <w:rPr>
                            <w:color w:val="000000"/>
                            <w:sz w:val="20"/>
                            <w:szCs w:val="20"/>
                          </w:rPr>
                          <w:t xml:space="preserve"> г.</w:t>
                        </w:r>
                      </w:p>
                    </w:tc>
                  </w:tr>
                </w:tbl>
                <w:p w:rsidR="0042650C" w:rsidRDefault="0042650C" w:rsidP="0042650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50C" w:rsidRDefault="0042650C" w:rsidP="0042650C">
                  <w:pPr>
                    <w:spacing w:line="1" w:lineRule="auto"/>
                  </w:pPr>
                </w:p>
              </w:tc>
            </w:tr>
          </w:tbl>
          <w:p w:rsidR="0042650C" w:rsidRDefault="0042650C" w:rsidP="0042650C">
            <w:pPr>
              <w:spacing w:line="1" w:lineRule="auto"/>
            </w:pPr>
          </w:p>
        </w:tc>
      </w:tr>
    </w:tbl>
    <w:p w:rsidR="0042650C" w:rsidRPr="00EB127D" w:rsidRDefault="0042650C" w:rsidP="00BA4146">
      <w:pPr>
        <w:jc w:val="both"/>
        <w:rPr>
          <w:sz w:val="20"/>
          <w:szCs w:val="20"/>
        </w:rPr>
      </w:pPr>
    </w:p>
    <w:sectPr w:rsidR="0042650C" w:rsidRPr="00EB127D" w:rsidSect="00FA13E9">
      <w:pgSz w:w="11906" w:h="16838"/>
      <w:pgMar w:top="360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554F"/>
    <w:multiLevelType w:val="multilevel"/>
    <w:tmpl w:val="E4A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03A78"/>
    <w:multiLevelType w:val="hybridMultilevel"/>
    <w:tmpl w:val="AC1AE9BA"/>
    <w:lvl w:ilvl="0" w:tplc="0E5E79D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D151468"/>
    <w:multiLevelType w:val="hybridMultilevel"/>
    <w:tmpl w:val="0A4EAC64"/>
    <w:lvl w:ilvl="0" w:tplc="F614E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C7CA5"/>
    <w:multiLevelType w:val="hybridMultilevel"/>
    <w:tmpl w:val="198C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autoHyphenation/>
  <w:characterSpacingControl w:val="doNotCompress"/>
  <w:compat/>
  <w:rsids>
    <w:rsidRoot w:val="005D755F"/>
    <w:rsid w:val="00002BAF"/>
    <w:rsid w:val="00004E51"/>
    <w:rsid w:val="00004E7F"/>
    <w:rsid w:val="000105A1"/>
    <w:rsid w:val="0001481B"/>
    <w:rsid w:val="00016A4B"/>
    <w:rsid w:val="00023F69"/>
    <w:rsid w:val="00024544"/>
    <w:rsid w:val="00026ED7"/>
    <w:rsid w:val="000270D1"/>
    <w:rsid w:val="00034599"/>
    <w:rsid w:val="00041135"/>
    <w:rsid w:val="0004138F"/>
    <w:rsid w:val="000428F2"/>
    <w:rsid w:val="00043BE0"/>
    <w:rsid w:val="000523EE"/>
    <w:rsid w:val="00052951"/>
    <w:rsid w:val="000611F1"/>
    <w:rsid w:val="0006124E"/>
    <w:rsid w:val="000619CE"/>
    <w:rsid w:val="000664B1"/>
    <w:rsid w:val="000668E8"/>
    <w:rsid w:val="0006736E"/>
    <w:rsid w:val="00067F52"/>
    <w:rsid w:val="000715CE"/>
    <w:rsid w:val="00072D9E"/>
    <w:rsid w:val="00076079"/>
    <w:rsid w:val="000831D2"/>
    <w:rsid w:val="000838D7"/>
    <w:rsid w:val="0009294F"/>
    <w:rsid w:val="00093374"/>
    <w:rsid w:val="000955B7"/>
    <w:rsid w:val="00095982"/>
    <w:rsid w:val="00096DD9"/>
    <w:rsid w:val="00097B5E"/>
    <w:rsid w:val="000A10A1"/>
    <w:rsid w:val="000B1DA2"/>
    <w:rsid w:val="000B4D4F"/>
    <w:rsid w:val="000B6706"/>
    <w:rsid w:val="000B6DE6"/>
    <w:rsid w:val="000B791A"/>
    <w:rsid w:val="000C4B71"/>
    <w:rsid w:val="000D153A"/>
    <w:rsid w:val="000D2A8D"/>
    <w:rsid w:val="000D6C47"/>
    <w:rsid w:val="000D6CD1"/>
    <w:rsid w:val="000D7A71"/>
    <w:rsid w:val="000D7EA0"/>
    <w:rsid w:val="000E26DE"/>
    <w:rsid w:val="000F0795"/>
    <w:rsid w:val="000F5D95"/>
    <w:rsid w:val="001011EF"/>
    <w:rsid w:val="00101781"/>
    <w:rsid w:val="0010733C"/>
    <w:rsid w:val="00110D7C"/>
    <w:rsid w:val="001217E1"/>
    <w:rsid w:val="00126F5E"/>
    <w:rsid w:val="001346F9"/>
    <w:rsid w:val="001441AD"/>
    <w:rsid w:val="00145F8E"/>
    <w:rsid w:val="00146D6D"/>
    <w:rsid w:val="0015085A"/>
    <w:rsid w:val="001546EE"/>
    <w:rsid w:val="00154939"/>
    <w:rsid w:val="00155578"/>
    <w:rsid w:val="00156693"/>
    <w:rsid w:val="001614E4"/>
    <w:rsid w:val="00164A48"/>
    <w:rsid w:val="00171FD7"/>
    <w:rsid w:val="00174D97"/>
    <w:rsid w:val="00177B8E"/>
    <w:rsid w:val="001822C8"/>
    <w:rsid w:val="0018293E"/>
    <w:rsid w:val="00183081"/>
    <w:rsid w:val="00187AFB"/>
    <w:rsid w:val="00193F49"/>
    <w:rsid w:val="00193F85"/>
    <w:rsid w:val="00195CBF"/>
    <w:rsid w:val="001A179F"/>
    <w:rsid w:val="001A41C8"/>
    <w:rsid w:val="001A6148"/>
    <w:rsid w:val="001B0D05"/>
    <w:rsid w:val="001B0EBC"/>
    <w:rsid w:val="001B7E59"/>
    <w:rsid w:val="001C2A68"/>
    <w:rsid w:val="001C31FD"/>
    <w:rsid w:val="001C5667"/>
    <w:rsid w:val="001C5F2C"/>
    <w:rsid w:val="001D1452"/>
    <w:rsid w:val="001D60F4"/>
    <w:rsid w:val="001E11BD"/>
    <w:rsid w:val="001E7643"/>
    <w:rsid w:val="001E79DD"/>
    <w:rsid w:val="001F09C6"/>
    <w:rsid w:val="001F6D08"/>
    <w:rsid w:val="002108D9"/>
    <w:rsid w:val="00210983"/>
    <w:rsid w:val="00212EA2"/>
    <w:rsid w:val="002145E7"/>
    <w:rsid w:val="002262AD"/>
    <w:rsid w:val="00227AAF"/>
    <w:rsid w:val="00227AE2"/>
    <w:rsid w:val="00233A09"/>
    <w:rsid w:val="00240FEC"/>
    <w:rsid w:val="00241F15"/>
    <w:rsid w:val="002517DF"/>
    <w:rsid w:val="002554C3"/>
    <w:rsid w:val="00255C77"/>
    <w:rsid w:val="0025629C"/>
    <w:rsid w:val="002573A3"/>
    <w:rsid w:val="00262F83"/>
    <w:rsid w:val="00264E2E"/>
    <w:rsid w:val="00266C56"/>
    <w:rsid w:val="002725FA"/>
    <w:rsid w:val="002761AA"/>
    <w:rsid w:val="00276356"/>
    <w:rsid w:val="00276F59"/>
    <w:rsid w:val="00280048"/>
    <w:rsid w:val="00283FC1"/>
    <w:rsid w:val="00286CD9"/>
    <w:rsid w:val="0029504C"/>
    <w:rsid w:val="00295500"/>
    <w:rsid w:val="002A0BC0"/>
    <w:rsid w:val="002A3661"/>
    <w:rsid w:val="002A57DF"/>
    <w:rsid w:val="002B0465"/>
    <w:rsid w:val="002B6D1A"/>
    <w:rsid w:val="002C07A1"/>
    <w:rsid w:val="002C08B8"/>
    <w:rsid w:val="002C7688"/>
    <w:rsid w:val="002D2D87"/>
    <w:rsid w:val="002D3141"/>
    <w:rsid w:val="002D320B"/>
    <w:rsid w:val="002D573F"/>
    <w:rsid w:val="002D727F"/>
    <w:rsid w:val="002E063A"/>
    <w:rsid w:val="002E2050"/>
    <w:rsid w:val="002E2585"/>
    <w:rsid w:val="002F1AEE"/>
    <w:rsid w:val="002F2012"/>
    <w:rsid w:val="002F333C"/>
    <w:rsid w:val="002F3A8F"/>
    <w:rsid w:val="002F5DCB"/>
    <w:rsid w:val="003000AD"/>
    <w:rsid w:val="00303F5C"/>
    <w:rsid w:val="003048F6"/>
    <w:rsid w:val="003050CC"/>
    <w:rsid w:val="0030606F"/>
    <w:rsid w:val="0031292C"/>
    <w:rsid w:val="00312BE0"/>
    <w:rsid w:val="0031364A"/>
    <w:rsid w:val="0031747F"/>
    <w:rsid w:val="003206F8"/>
    <w:rsid w:val="00321975"/>
    <w:rsid w:val="00321DA6"/>
    <w:rsid w:val="00322986"/>
    <w:rsid w:val="00343E14"/>
    <w:rsid w:val="003456D9"/>
    <w:rsid w:val="00345710"/>
    <w:rsid w:val="00347ACC"/>
    <w:rsid w:val="00352715"/>
    <w:rsid w:val="003540DE"/>
    <w:rsid w:val="00355764"/>
    <w:rsid w:val="00357E5F"/>
    <w:rsid w:val="00360559"/>
    <w:rsid w:val="00360C40"/>
    <w:rsid w:val="00361A1E"/>
    <w:rsid w:val="00376CA0"/>
    <w:rsid w:val="00382357"/>
    <w:rsid w:val="0039366E"/>
    <w:rsid w:val="003939E8"/>
    <w:rsid w:val="003A00CF"/>
    <w:rsid w:val="003A317F"/>
    <w:rsid w:val="003A5162"/>
    <w:rsid w:val="003A6867"/>
    <w:rsid w:val="003B129B"/>
    <w:rsid w:val="003B1695"/>
    <w:rsid w:val="003B1A4D"/>
    <w:rsid w:val="003C01D5"/>
    <w:rsid w:val="003C18B4"/>
    <w:rsid w:val="003C364C"/>
    <w:rsid w:val="003C49AF"/>
    <w:rsid w:val="003C702E"/>
    <w:rsid w:val="003D0843"/>
    <w:rsid w:val="003D1796"/>
    <w:rsid w:val="003D4913"/>
    <w:rsid w:val="003E3433"/>
    <w:rsid w:val="003E35FB"/>
    <w:rsid w:val="003E3DEA"/>
    <w:rsid w:val="003E6749"/>
    <w:rsid w:val="003F59AC"/>
    <w:rsid w:val="003F7B2F"/>
    <w:rsid w:val="00404F7B"/>
    <w:rsid w:val="0040543A"/>
    <w:rsid w:val="00410693"/>
    <w:rsid w:val="00417727"/>
    <w:rsid w:val="00423D02"/>
    <w:rsid w:val="00425162"/>
    <w:rsid w:val="00425744"/>
    <w:rsid w:val="00425C7D"/>
    <w:rsid w:val="0042650C"/>
    <w:rsid w:val="004300E6"/>
    <w:rsid w:val="00432373"/>
    <w:rsid w:val="00433EAC"/>
    <w:rsid w:val="00437AAD"/>
    <w:rsid w:val="004419F5"/>
    <w:rsid w:val="00443ABF"/>
    <w:rsid w:val="0045189C"/>
    <w:rsid w:val="00453AE6"/>
    <w:rsid w:val="00455EC1"/>
    <w:rsid w:val="00456012"/>
    <w:rsid w:val="00462430"/>
    <w:rsid w:val="004670EB"/>
    <w:rsid w:val="00472366"/>
    <w:rsid w:val="00474B64"/>
    <w:rsid w:val="0048158F"/>
    <w:rsid w:val="004842B7"/>
    <w:rsid w:val="00486920"/>
    <w:rsid w:val="004872A8"/>
    <w:rsid w:val="004876D0"/>
    <w:rsid w:val="0049124C"/>
    <w:rsid w:val="004940FD"/>
    <w:rsid w:val="00496629"/>
    <w:rsid w:val="00496BC0"/>
    <w:rsid w:val="00497ED0"/>
    <w:rsid w:val="004A0AD1"/>
    <w:rsid w:val="004A0CA0"/>
    <w:rsid w:val="004A51B2"/>
    <w:rsid w:val="004B0FC4"/>
    <w:rsid w:val="004B15D3"/>
    <w:rsid w:val="004B2706"/>
    <w:rsid w:val="004B4A1D"/>
    <w:rsid w:val="004C1074"/>
    <w:rsid w:val="004C14A2"/>
    <w:rsid w:val="004C655F"/>
    <w:rsid w:val="004D33DE"/>
    <w:rsid w:val="004D3CFF"/>
    <w:rsid w:val="004D438D"/>
    <w:rsid w:val="004D6846"/>
    <w:rsid w:val="004E0C57"/>
    <w:rsid w:val="004E1D49"/>
    <w:rsid w:val="004E5BAC"/>
    <w:rsid w:val="004E75BC"/>
    <w:rsid w:val="004F12B7"/>
    <w:rsid w:val="004F5A41"/>
    <w:rsid w:val="005070B1"/>
    <w:rsid w:val="005100DD"/>
    <w:rsid w:val="005128CC"/>
    <w:rsid w:val="005141C6"/>
    <w:rsid w:val="00514880"/>
    <w:rsid w:val="00521621"/>
    <w:rsid w:val="00522909"/>
    <w:rsid w:val="00533BB3"/>
    <w:rsid w:val="00536EC4"/>
    <w:rsid w:val="00542DF4"/>
    <w:rsid w:val="0054459D"/>
    <w:rsid w:val="00547BD6"/>
    <w:rsid w:val="00547CCD"/>
    <w:rsid w:val="005515C1"/>
    <w:rsid w:val="00553E6C"/>
    <w:rsid w:val="00557FF2"/>
    <w:rsid w:val="00563D52"/>
    <w:rsid w:val="0056628A"/>
    <w:rsid w:val="0057146C"/>
    <w:rsid w:val="00571754"/>
    <w:rsid w:val="00573F44"/>
    <w:rsid w:val="005765DC"/>
    <w:rsid w:val="00581432"/>
    <w:rsid w:val="00582887"/>
    <w:rsid w:val="005843F8"/>
    <w:rsid w:val="005861CB"/>
    <w:rsid w:val="0058632F"/>
    <w:rsid w:val="00586B51"/>
    <w:rsid w:val="00595C05"/>
    <w:rsid w:val="005976D0"/>
    <w:rsid w:val="005A2ADC"/>
    <w:rsid w:val="005A2B80"/>
    <w:rsid w:val="005A6E77"/>
    <w:rsid w:val="005B01A3"/>
    <w:rsid w:val="005B1CB1"/>
    <w:rsid w:val="005B42A9"/>
    <w:rsid w:val="005B5848"/>
    <w:rsid w:val="005B644B"/>
    <w:rsid w:val="005C0993"/>
    <w:rsid w:val="005C61AD"/>
    <w:rsid w:val="005D25A3"/>
    <w:rsid w:val="005D2978"/>
    <w:rsid w:val="005D755F"/>
    <w:rsid w:val="005D7A54"/>
    <w:rsid w:val="005E0066"/>
    <w:rsid w:val="005E3F83"/>
    <w:rsid w:val="005E4DD3"/>
    <w:rsid w:val="005E6005"/>
    <w:rsid w:val="005F4EDA"/>
    <w:rsid w:val="005F57EA"/>
    <w:rsid w:val="005F6C85"/>
    <w:rsid w:val="005F73CA"/>
    <w:rsid w:val="00602A90"/>
    <w:rsid w:val="00610656"/>
    <w:rsid w:val="0061289B"/>
    <w:rsid w:val="006138C6"/>
    <w:rsid w:val="00614F38"/>
    <w:rsid w:val="0062706D"/>
    <w:rsid w:val="00636EEA"/>
    <w:rsid w:val="00637C64"/>
    <w:rsid w:val="00640E8B"/>
    <w:rsid w:val="00644B8C"/>
    <w:rsid w:val="00647253"/>
    <w:rsid w:val="006472C0"/>
    <w:rsid w:val="00652012"/>
    <w:rsid w:val="00654C4B"/>
    <w:rsid w:val="00656CA6"/>
    <w:rsid w:val="0065768C"/>
    <w:rsid w:val="00660A1A"/>
    <w:rsid w:val="0066167E"/>
    <w:rsid w:val="006647FB"/>
    <w:rsid w:val="00665457"/>
    <w:rsid w:val="00665856"/>
    <w:rsid w:val="006675C9"/>
    <w:rsid w:val="0068069E"/>
    <w:rsid w:val="00680988"/>
    <w:rsid w:val="0068395E"/>
    <w:rsid w:val="00683B9F"/>
    <w:rsid w:val="00686129"/>
    <w:rsid w:val="006872F5"/>
    <w:rsid w:val="006879C0"/>
    <w:rsid w:val="006934B1"/>
    <w:rsid w:val="00694DA0"/>
    <w:rsid w:val="006A0898"/>
    <w:rsid w:val="006A3053"/>
    <w:rsid w:val="006A3055"/>
    <w:rsid w:val="006A4034"/>
    <w:rsid w:val="006A46D6"/>
    <w:rsid w:val="006A5E61"/>
    <w:rsid w:val="006B30FE"/>
    <w:rsid w:val="006B3774"/>
    <w:rsid w:val="006B4B1C"/>
    <w:rsid w:val="006B4D93"/>
    <w:rsid w:val="006B5AB0"/>
    <w:rsid w:val="006B5CB6"/>
    <w:rsid w:val="006B62E8"/>
    <w:rsid w:val="006B6B9D"/>
    <w:rsid w:val="006B768C"/>
    <w:rsid w:val="006C178B"/>
    <w:rsid w:val="006C227B"/>
    <w:rsid w:val="006C554E"/>
    <w:rsid w:val="006D1194"/>
    <w:rsid w:val="006D30FE"/>
    <w:rsid w:val="006D34B2"/>
    <w:rsid w:val="006D74E7"/>
    <w:rsid w:val="006E0152"/>
    <w:rsid w:val="006E1B26"/>
    <w:rsid w:val="006E55D4"/>
    <w:rsid w:val="006E5E95"/>
    <w:rsid w:val="006E7BA4"/>
    <w:rsid w:val="00700024"/>
    <w:rsid w:val="007014B7"/>
    <w:rsid w:val="0070170E"/>
    <w:rsid w:val="007043B2"/>
    <w:rsid w:val="00705116"/>
    <w:rsid w:val="007104E6"/>
    <w:rsid w:val="00711248"/>
    <w:rsid w:val="00711DD1"/>
    <w:rsid w:val="00711E69"/>
    <w:rsid w:val="007134ED"/>
    <w:rsid w:val="00720C4D"/>
    <w:rsid w:val="00721CEC"/>
    <w:rsid w:val="00722ECA"/>
    <w:rsid w:val="00727149"/>
    <w:rsid w:val="0072745F"/>
    <w:rsid w:val="00731A36"/>
    <w:rsid w:val="007323A6"/>
    <w:rsid w:val="00736075"/>
    <w:rsid w:val="00741B6E"/>
    <w:rsid w:val="00742435"/>
    <w:rsid w:val="007450D3"/>
    <w:rsid w:val="00753591"/>
    <w:rsid w:val="007550C6"/>
    <w:rsid w:val="0076099F"/>
    <w:rsid w:val="00763BE2"/>
    <w:rsid w:val="00763DA4"/>
    <w:rsid w:val="00765582"/>
    <w:rsid w:val="007734A6"/>
    <w:rsid w:val="00784241"/>
    <w:rsid w:val="0078510E"/>
    <w:rsid w:val="007934A1"/>
    <w:rsid w:val="0079738C"/>
    <w:rsid w:val="007A130C"/>
    <w:rsid w:val="007A18FB"/>
    <w:rsid w:val="007A33F2"/>
    <w:rsid w:val="007A77A7"/>
    <w:rsid w:val="007B20B0"/>
    <w:rsid w:val="007B78EB"/>
    <w:rsid w:val="007C25E2"/>
    <w:rsid w:val="007D194A"/>
    <w:rsid w:val="007D3B4C"/>
    <w:rsid w:val="007D4564"/>
    <w:rsid w:val="007D4617"/>
    <w:rsid w:val="007E2EE4"/>
    <w:rsid w:val="007E6AC0"/>
    <w:rsid w:val="007E7AA8"/>
    <w:rsid w:val="007F0A5C"/>
    <w:rsid w:val="007F10C0"/>
    <w:rsid w:val="007F2F00"/>
    <w:rsid w:val="00800430"/>
    <w:rsid w:val="0080097D"/>
    <w:rsid w:val="00804268"/>
    <w:rsid w:val="00804A3F"/>
    <w:rsid w:val="00806943"/>
    <w:rsid w:val="0080797C"/>
    <w:rsid w:val="008149D8"/>
    <w:rsid w:val="00815448"/>
    <w:rsid w:val="00815AC5"/>
    <w:rsid w:val="00816987"/>
    <w:rsid w:val="0082052D"/>
    <w:rsid w:val="008210F5"/>
    <w:rsid w:val="00821FD2"/>
    <w:rsid w:val="00822474"/>
    <w:rsid w:val="00823218"/>
    <w:rsid w:val="00823FFE"/>
    <w:rsid w:val="00824215"/>
    <w:rsid w:val="0082482D"/>
    <w:rsid w:val="00825DA0"/>
    <w:rsid w:val="00827DD7"/>
    <w:rsid w:val="00834FE1"/>
    <w:rsid w:val="008370AF"/>
    <w:rsid w:val="0083753F"/>
    <w:rsid w:val="00840546"/>
    <w:rsid w:val="00852247"/>
    <w:rsid w:val="008523AC"/>
    <w:rsid w:val="00867752"/>
    <w:rsid w:val="0087087C"/>
    <w:rsid w:val="00875C93"/>
    <w:rsid w:val="0087749C"/>
    <w:rsid w:val="008856A4"/>
    <w:rsid w:val="0088659E"/>
    <w:rsid w:val="00892B31"/>
    <w:rsid w:val="00896DA0"/>
    <w:rsid w:val="008A42E3"/>
    <w:rsid w:val="008A5331"/>
    <w:rsid w:val="008A6E38"/>
    <w:rsid w:val="008A7F1C"/>
    <w:rsid w:val="008B3143"/>
    <w:rsid w:val="008B56C3"/>
    <w:rsid w:val="008B6913"/>
    <w:rsid w:val="008B7871"/>
    <w:rsid w:val="008C1C31"/>
    <w:rsid w:val="008C2C3E"/>
    <w:rsid w:val="008C4636"/>
    <w:rsid w:val="008C4847"/>
    <w:rsid w:val="008C73BC"/>
    <w:rsid w:val="008D2DED"/>
    <w:rsid w:val="008D6997"/>
    <w:rsid w:val="008D6A00"/>
    <w:rsid w:val="008E0D94"/>
    <w:rsid w:val="008E17D9"/>
    <w:rsid w:val="008E4027"/>
    <w:rsid w:val="008E6194"/>
    <w:rsid w:val="009044F9"/>
    <w:rsid w:val="00912FBF"/>
    <w:rsid w:val="00915310"/>
    <w:rsid w:val="00922466"/>
    <w:rsid w:val="0092364D"/>
    <w:rsid w:val="00927243"/>
    <w:rsid w:val="00934020"/>
    <w:rsid w:val="00937E0C"/>
    <w:rsid w:val="00940F4B"/>
    <w:rsid w:val="009437B1"/>
    <w:rsid w:val="00943D79"/>
    <w:rsid w:val="00952115"/>
    <w:rsid w:val="00952F41"/>
    <w:rsid w:val="0096269D"/>
    <w:rsid w:val="00967546"/>
    <w:rsid w:val="00967557"/>
    <w:rsid w:val="0097018D"/>
    <w:rsid w:val="009711B9"/>
    <w:rsid w:val="00974831"/>
    <w:rsid w:val="00976127"/>
    <w:rsid w:val="00976E9A"/>
    <w:rsid w:val="00980EA2"/>
    <w:rsid w:val="00987BE6"/>
    <w:rsid w:val="00991221"/>
    <w:rsid w:val="009928AB"/>
    <w:rsid w:val="00996C58"/>
    <w:rsid w:val="00996FDC"/>
    <w:rsid w:val="009A30B7"/>
    <w:rsid w:val="009A5977"/>
    <w:rsid w:val="009A7009"/>
    <w:rsid w:val="009A730C"/>
    <w:rsid w:val="009A796D"/>
    <w:rsid w:val="009B1584"/>
    <w:rsid w:val="009B1A06"/>
    <w:rsid w:val="009B24A2"/>
    <w:rsid w:val="009B6BF4"/>
    <w:rsid w:val="009C7BA6"/>
    <w:rsid w:val="009D61AC"/>
    <w:rsid w:val="009F0E57"/>
    <w:rsid w:val="009F2B05"/>
    <w:rsid w:val="009F48E7"/>
    <w:rsid w:val="009F4EEF"/>
    <w:rsid w:val="009F52CB"/>
    <w:rsid w:val="009F5507"/>
    <w:rsid w:val="009F6CD4"/>
    <w:rsid w:val="009F75B0"/>
    <w:rsid w:val="00A020A9"/>
    <w:rsid w:val="00A1385D"/>
    <w:rsid w:val="00A13DE5"/>
    <w:rsid w:val="00A16736"/>
    <w:rsid w:val="00A22B2C"/>
    <w:rsid w:val="00A23A12"/>
    <w:rsid w:val="00A2442C"/>
    <w:rsid w:val="00A2588D"/>
    <w:rsid w:val="00A2668D"/>
    <w:rsid w:val="00A269F7"/>
    <w:rsid w:val="00A308E0"/>
    <w:rsid w:val="00A319ED"/>
    <w:rsid w:val="00A32119"/>
    <w:rsid w:val="00A33468"/>
    <w:rsid w:val="00A408B8"/>
    <w:rsid w:val="00A4096E"/>
    <w:rsid w:val="00A4129F"/>
    <w:rsid w:val="00A44209"/>
    <w:rsid w:val="00A45745"/>
    <w:rsid w:val="00A4634E"/>
    <w:rsid w:val="00A46624"/>
    <w:rsid w:val="00A55661"/>
    <w:rsid w:val="00A55C0D"/>
    <w:rsid w:val="00A55ED5"/>
    <w:rsid w:val="00A576C1"/>
    <w:rsid w:val="00A57BA3"/>
    <w:rsid w:val="00A604EA"/>
    <w:rsid w:val="00A61AF8"/>
    <w:rsid w:val="00A62A94"/>
    <w:rsid w:val="00A70737"/>
    <w:rsid w:val="00A7198E"/>
    <w:rsid w:val="00A72463"/>
    <w:rsid w:val="00A82424"/>
    <w:rsid w:val="00A85CED"/>
    <w:rsid w:val="00A90ABD"/>
    <w:rsid w:val="00A91BAC"/>
    <w:rsid w:val="00A92068"/>
    <w:rsid w:val="00A96017"/>
    <w:rsid w:val="00AA27A9"/>
    <w:rsid w:val="00AA3101"/>
    <w:rsid w:val="00AA35C7"/>
    <w:rsid w:val="00AA473E"/>
    <w:rsid w:val="00AA5450"/>
    <w:rsid w:val="00AA697B"/>
    <w:rsid w:val="00AB0505"/>
    <w:rsid w:val="00AB5412"/>
    <w:rsid w:val="00AB65C7"/>
    <w:rsid w:val="00AC517C"/>
    <w:rsid w:val="00AD029B"/>
    <w:rsid w:val="00AD667D"/>
    <w:rsid w:val="00AE1E3F"/>
    <w:rsid w:val="00AE1E50"/>
    <w:rsid w:val="00AE3A46"/>
    <w:rsid w:val="00AE412A"/>
    <w:rsid w:val="00AE528C"/>
    <w:rsid w:val="00AE7B49"/>
    <w:rsid w:val="00AF3483"/>
    <w:rsid w:val="00AF4EF0"/>
    <w:rsid w:val="00AF6D3D"/>
    <w:rsid w:val="00B04686"/>
    <w:rsid w:val="00B05001"/>
    <w:rsid w:val="00B06EA4"/>
    <w:rsid w:val="00B126E5"/>
    <w:rsid w:val="00B14598"/>
    <w:rsid w:val="00B1550E"/>
    <w:rsid w:val="00B16016"/>
    <w:rsid w:val="00B170BC"/>
    <w:rsid w:val="00B2244A"/>
    <w:rsid w:val="00B235DA"/>
    <w:rsid w:val="00B25062"/>
    <w:rsid w:val="00B33B53"/>
    <w:rsid w:val="00B34352"/>
    <w:rsid w:val="00B35694"/>
    <w:rsid w:val="00B3797B"/>
    <w:rsid w:val="00B449C6"/>
    <w:rsid w:val="00B5272C"/>
    <w:rsid w:val="00B5430F"/>
    <w:rsid w:val="00B546DF"/>
    <w:rsid w:val="00B57829"/>
    <w:rsid w:val="00B57F18"/>
    <w:rsid w:val="00B64540"/>
    <w:rsid w:val="00B721B2"/>
    <w:rsid w:val="00B74C58"/>
    <w:rsid w:val="00B75236"/>
    <w:rsid w:val="00B76FDF"/>
    <w:rsid w:val="00B96CE7"/>
    <w:rsid w:val="00BA100A"/>
    <w:rsid w:val="00BA207B"/>
    <w:rsid w:val="00BA36F0"/>
    <w:rsid w:val="00BA3F1F"/>
    <w:rsid w:val="00BA4146"/>
    <w:rsid w:val="00BA49E6"/>
    <w:rsid w:val="00BA6433"/>
    <w:rsid w:val="00BB59D9"/>
    <w:rsid w:val="00BB5D21"/>
    <w:rsid w:val="00BB618F"/>
    <w:rsid w:val="00BB75EE"/>
    <w:rsid w:val="00BC0724"/>
    <w:rsid w:val="00BC29D2"/>
    <w:rsid w:val="00BC6D8A"/>
    <w:rsid w:val="00BC7663"/>
    <w:rsid w:val="00BD09F8"/>
    <w:rsid w:val="00BD443A"/>
    <w:rsid w:val="00BD5595"/>
    <w:rsid w:val="00BD6950"/>
    <w:rsid w:val="00BD7DFA"/>
    <w:rsid w:val="00BE1DBF"/>
    <w:rsid w:val="00BE2F1A"/>
    <w:rsid w:val="00BE580C"/>
    <w:rsid w:val="00BE79C2"/>
    <w:rsid w:val="00BF001D"/>
    <w:rsid w:val="00BF09FC"/>
    <w:rsid w:val="00BF2E97"/>
    <w:rsid w:val="00BF6CCC"/>
    <w:rsid w:val="00C00D62"/>
    <w:rsid w:val="00C02BA7"/>
    <w:rsid w:val="00C07B1B"/>
    <w:rsid w:val="00C1072F"/>
    <w:rsid w:val="00C10A09"/>
    <w:rsid w:val="00C15A90"/>
    <w:rsid w:val="00C16FA8"/>
    <w:rsid w:val="00C20566"/>
    <w:rsid w:val="00C2276C"/>
    <w:rsid w:val="00C33AB6"/>
    <w:rsid w:val="00C33CAE"/>
    <w:rsid w:val="00C36786"/>
    <w:rsid w:val="00C44D06"/>
    <w:rsid w:val="00C4586E"/>
    <w:rsid w:val="00C609DC"/>
    <w:rsid w:val="00C66B54"/>
    <w:rsid w:val="00C70220"/>
    <w:rsid w:val="00C70599"/>
    <w:rsid w:val="00C7221A"/>
    <w:rsid w:val="00C746D0"/>
    <w:rsid w:val="00C76AB9"/>
    <w:rsid w:val="00C83B18"/>
    <w:rsid w:val="00C85791"/>
    <w:rsid w:val="00C861D8"/>
    <w:rsid w:val="00C86F44"/>
    <w:rsid w:val="00C91F04"/>
    <w:rsid w:val="00C9687A"/>
    <w:rsid w:val="00C96CB3"/>
    <w:rsid w:val="00C97EAE"/>
    <w:rsid w:val="00CB206F"/>
    <w:rsid w:val="00CB273D"/>
    <w:rsid w:val="00CB6417"/>
    <w:rsid w:val="00CC0A91"/>
    <w:rsid w:val="00CC0BEB"/>
    <w:rsid w:val="00CD1202"/>
    <w:rsid w:val="00CD2E23"/>
    <w:rsid w:val="00CE348C"/>
    <w:rsid w:val="00CE3C31"/>
    <w:rsid w:val="00CE6E01"/>
    <w:rsid w:val="00CF039C"/>
    <w:rsid w:val="00CF0D84"/>
    <w:rsid w:val="00CF64EC"/>
    <w:rsid w:val="00D00852"/>
    <w:rsid w:val="00D053E7"/>
    <w:rsid w:val="00D17B60"/>
    <w:rsid w:val="00D20A04"/>
    <w:rsid w:val="00D22282"/>
    <w:rsid w:val="00D36BCD"/>
    <w:rsid w:val="00D377D1"/>
    <w:rsid w:val="00D40DF1"/>
    <w:rsid w:val="00D45C73"/>
    <w:rsid w:val="00D5142B"/>
    <w:rsid w:val="00D541C5"/>
    <w:rsid w:val="00D55F1E"/>
    <w:rsid w:val="00D56C68"/>
    <w:rsid w:val="00D62976"/>
    <w:rsid w:val="00D652CA"/>
    <w:rsid w:val="00D67E63"/>
    <w:rsid w:val="00D70836"/>
    <w:rsid w:val="00D72234"/>
    <w:rsid w:val="00D73717"/>
    <w:rsid w:val="00D90184"/>
    <w:rsid w:val="00D92B12"/>
    <w:rsid w:val="00D93F48"/>
    <w:rsid w:val="00D947AF"/>
    <w:rsid w:val="00DA1EF9"/>
    <w:rsid w:val="00DA267E"/>
    <w:rsid w:val="00DA30A2"/>
    <w:rsid w:val="00DA3F14"/>
    <w:rsid w:val="00DB06EC"/>
    <w:rsid w:val="00DB141F"/>
    <w:rsid w:val="00DB2C9D"/>
    <w:rsid w:val="00DB4C8C"/>
    <w:rsid w:val="00DB7273"/>
    <w:rsid w:val="00DC01A7"/>
    <w:rsid w:val="00DC3F91"/>
    <w:rsid w:val="00DC4B36"/>
    <w:rsid w:val="00DD16C8"/>
    <w:rsid w:val="00DD5BAC"/>
    <w:rsid w:val="00DD70C7"/>
    <w:rsid w:val="00DE3794"/>
    <w:rsid w:val="00DE3797"/>
    <w:rsid w:val="00DF2DB2"/>
    <w:rsid w:val="00E01EB9"/>
    <w:rsid w:val="00E05203"/>
    <w:rsid w:val="00E05FEB"/>
    <w:rsid w:val="00E107F3"/>
    <w:rsid w:val="00E12F33"/>
    <w:rsid w:val="00E13470"/>
    <w:rsid w:val="00E147B1"/>
    <w:rsid w:val="00E1769C"/>
    <w:rsid w:val="00E2126B"/>
    <w:rsid w:val="00E22A95"/>
    <w:rsid w:val="00E23867"/>
    <w:rsid w:val="00E25EDA"/>
    <w:rsid w:val="00E2615D"/>
    <w:rsid w:val="00E35279"/>
    <w:rsid w:val="00E359F6"/>
    <w:rsid w:val="00E35DCB"/>
    <w:rsid w:val="00E41F28"/>
    <w:rsid w:val="00E423EB"/>
    <w:rsid w:val="00E42551"/>
    <w:rsid w:val="00E42FBF"/>
    <w:rsid w:val="00E4398D"/>
    <w:rsid w:val="00E43FAC"/>
    <w:rsid w:val="00E446EA"/>
    <w:rsid w:val="00E47EF2"/>
    <w:rsid w:val="00E506C6"/>
    <w:rsid w:val="00E51A34"/>
    <w:rsid w:val="00E55657"/>
    <w:rsid w:val="00E55CBC"/>
    <w:rsid w:val="00E57B89"/>
    <w:rsid w:val="00E6296E"/>
    <w:rsid w:val="00E63F1D"/>
    <w:rsid w:val="00E64167"/>
    <w:rsid w:val="00E65058"/>
    <w:rsid w:val="00E743FE"/>
    <w:rsid w:val="00E775E1"/>
    <w:rsid w:val="00E8323E"/>
    <w:rsid w:val="00E85989"/>
    <w:rsid w:val="00E87D42"/>
    <w:rsid w:val="00E9023D"/>
    <w:rsid w:val="00E9658B"/>
    <w:rsid w:val="00E966BF"/>
    <w:rsid w:val="00E9702E"/>
    <w:rsid w:val="00E97605"/>
    <w:rsid w:val="00E97A61"/>
    <w:rsid w:val="00EA2146"/>
    <w:rsid w:val="00EA2F31"/>
    <w:rsid w:val="00EA33A1"/>
    <w:rsid w:val="00EA38FE"/>
    <w:rsid w:val="00EA5A9D"/>
    <w:rsid w:val="00EA7954"/>
    <w:rsid w:val="00EB127D"/>
    <w:rsid w:val="00EB1D78"/>
    <w:rsid w:val="00EB23CB"/>
    <w:rsid w:val="00EB3332"/>
    <w:rsid w:val="00EB72BE"/>
    <w:rsid w:val="00EB77D0"/>
    <w:rsid w:val="00EC2F72"/>
    <w:rsid w:val="00EC5047"/>
    <w:rsid w:val="00EC7332"/>
    <w:rsid w:val="00EC740C"/>
    <w:rsid w:val="00ED019F"/>
    <w:rsid w:val="00ED17AF"/>
    <w:rsid w:val="00ED5A0A"/>
    <w:rsid w:val="00EE55F9"/>
    <w:rsid w:val="00EE6B1F"/>
    <w:rsid w:val="00EF515C"/>
    <w:rsid w:val="00EF5168"/>
    <w:rsid w:val="00F00F7E"/>
    <w:rsid w:val="00F01D42"/>
    <w:rsid w:val="00F02DED"/>
    <w:rsid w:val="00F03702"/>
    <w:rsid w:val="00F04309"/>
    <w:rsid w:val="00F04E97"/>
    <w:rsid w:val="00F129CF"/>
    <w:rsid w:val="00F13C20"/>
    <w:rsid w:val="00F1650E"/>
    <w:rsid w:val="00F24E2B"/>
    <w:rsid w:val="00F27211"/>
    <w:rsid w:val="00F2721D"/>
    <w:rsid w:val="00F3542A"/>
    <w:rsid w:val="00F37374"/>
    <w:rsid w:val="00F424DB"/>
    <w:rsid w:val="00F444EA"/>
    <w:rsid w:val="00F4583D"/>
    <w:rsid w:val="00F458C9"/>
    <w:rsid w:val="00F470F4"/>
    <w:rsid w:val="00F47CD7"/>
    <w:rsid w:val="00F51DE3"/>
    <w:rsid w:val="00F53EE8"/>
    <w:rsid w:val="00F610B2"/>
    <w:rsid w:val="00F620F1"/>
    <w:rsid w:val="00F640FE"/>
    <w:rsid w:val="00F67BC4"/>
    <w:rsid w:val="00F86804"/>
    <w:rsid w:val="00F8754F"/>
    <w:rsid w:val="00F90CBD"/>
    <w:rsid w:val="00F92C8D"/>
    <w:rsid w:val="00F97C2E"/>
    <w:rsid w:val="00FA0A2A"/>
    <w:rsid w:val="00FA13E9"/>
    <w:rsid w:val="00FA2398"/>
    <w:rsid w:val="00FA55D5"/>
    <w:rsid w:val="00FA5AF9"/>
    <w:rsid w:val="00FB027C"/>
    <w:rsid w:val="00FB4320"/>
    <w:rsid w:val="00FB6562"/>
    <w:rsid w:val="00FC1A7C"/>
    <w:rsid w:val="00FC44F5"/>
    <w:rsid w:val="00FC6105"/>
    <w:rsid w:val="00FD1545"/>
    <w:rsid w:val="00FD3B1E"/>
    <w:rsid w:val="00FD536A"/>
    <w:rsid w:val="00FE1DA1"/>
    <w:rsid w:val="00FF1942"/>
    <w:rsid w:val="00FF525A"/>
    <w:rsid w:val="00FF5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2B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2B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Style22">
    <w:name w:val="1CStyle22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4">
    <w:name w:val="1CStyle4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9">
    <w:name w:val="1CStyle19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5">
    <w:name w:val="1CStyle5"/>
    <w:rsid w:val="003939E8"/>
    <w:pPr>
      <w:jc w:val="center"/>
    </w:pPr>
    <w:rPr>
      <w:rFonts w:ascii="Arial" w:hAnsi="Arial"/>
      <w:b/>
      <w:sz w:val="18"/>
      <w:szCs w:val="22"/>
    </w:rPr>
  </w:style>
  <w:style w:type="paragraph" w:customStyle="1" w:styleId="1CStyle6">
    <w:name w:val="1CStyle6"/>
    <w:rsid w:val="003939E8"/>
    <w:pPr>
      <w:jc w:val="center"/>
    </w:pPr>
    <w:rPr>
      <w:rFonts w:ascii="Arial" w:hAnsi="Arial"/>
      <w:sz w:val="14"/>
      <w:szCs w:val="22"/>
    </w:rPr>
  </w:style>
  <w:style w:type="paragraph" w:customStyle="1" w:styleId="1CStyle21">
    <w:name w:val="1CStyle21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8">
    <w:name w:val="1CStyle8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1">
    <w:name w:val="1CStyle11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6">
    <w:name w:val="1CStyle16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24">
    <w:name w:val="1CStyle24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25">
    <w:name w:val="1CStyle25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4">
    <w:name w:val="1CStyle14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8">
    <w:name w:val="1CStyle18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23">
    <w:name w:val="1CStyle23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9">
    <w:name w:val="1CStyle9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7">
    <w:name w:val="1CStyle17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2">
    <w:name w:val="1CStyle12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0">
    <w:name w:val="1CStyle10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">
    <w:name w:val="1CStyle1"/>
    <w:rsid w:val="003939E8"/>
    <w:pPr>
      <w:jc w:val="center"/>
    </w:pPr>
    <w:rPr>
      <w:rFonts w:ascii="Arial" w:hAnsi="Arial"/>
      <w:b/>
      <w:szCs w:val="22"/>
    </w:rPr>
  </w:style>
  <w:style w:type="paragraph" w:customStyle="1" w:styleId="1CStyle2">
    <w:name w:val="1CStyle2"/>
    <w:rsid w:val="003939E8"/>
    <w:pPr>
      <w:jc w:val="center"/>
    </w:pPr>
    <w:rPr>
      <w:rFonts w:ascii="Arial" w:hAnsi="Arial"/>
      <w:b/>
      <w:szCs w:val="22"/>
    </w:rPr>
  </w:style>
  <w:style w:type="paragraph" w:customStyle="1" w:styleId="1CStyle-1">
    <w:name w:val="1CStyle-1"/>
    <w:rsid w:val="003939E8"/>
    <w:pPr>
      <w:jc w:val="center"/>
    </w:pPr>
    <w:rPr>
      <w:rFonts w:ascii="Arial" w:hAnsi="Arial"/>
      <w:b/>
      <w:szCs w:val="22"/>
    </w:rPr>
  </w:style>
  <w:style w:type="paragraph" w:customStyle="1" w:styleId="1CStyle0">
    <w:name w:val="1CStyle0"/>
    <w:rsid w:val="003939E8"/>
    <w:pPr>
      <w:jc w:val="center"/>
    </w:pPr>
    <w:rPr>
      <w:rFonts w:ascii="Arial" w:hAnsi="Arial"/>
      <w:b/>
      <w:szCs w:val="22"/>
    </w:rPr>
  </w:style>
  <w:style w:type="paragraph" w:customStyle="1" w:styleId="1CStyle20">
    <w:name w:val="1CStyle20"/>
    <w:rsid w:val="003939E8"/>
    <w:pPr>
      <w:ind w:left="20"/>
      <w:jc w:val="center"/>
    </w:pPr>
    <w:rPr>
      <w:rFonts w:ascii="Arial" w:hAnsi="Arial"/>
      <w:sz w:val="16"/>
      <w:szCs w:val="22"/>
    </w:rPr>
  </w:style>
  <w:style w:type="paragraph" w:customStyle="1" w:styleId="1CStyle15">
    <w:name w:val="1CStyle15"/>
    <w:rsid w:val="003939E8"/>
    <w:pPr>
      <w:ind w:left="20"/>
      <w:jc w:val="right"/>
    </w:pPr>
    <w:rPr>
      <w:rFonts w:ascii="Arial" w:hAnsi="Arial"/>
      <w:sz w:val="16"/>
      <w:szCs w:val="22"/>
    </w:rPr>
  </w:style>
  <w:style w:type="paragraph" w:customStyle="1" w:styleId="1CStyle13">
    <w:name w:val="1CStyle13"/>
    <w:rsid w:val="003939E8"/>
    <w:pPr>
      <w:ind w:left="20"/>
      <w:jc w:val="right"/>
    </w:pPr>
    <w:rPr>
      <w:rFonts w:ascii="Arial" w:hAnsi="Arial"/>
      <w:sz w:val="16"/>
      <w:szCs w:val="22"/>
    </w:rPr>
  </w:style>
  <w:style w:type="paragraph" w:customStyle="1" w:styleId="1CStyle7">
    <w:name w:val="1CStyle7"/>
    <w:rsid w:val="003939E8"/>
    <w:pPr>
      <w:ind w:left="20"/>
      <w:jc w:val="right"/>
    </w:pPr>
    <w:rPr>
      <w:rFonts w:ascii="Arial" w:hAnsi="Arial"/>
      <w:sz w:val="16"/>
      <w:szCs w:val="22"/>
    </w:rPr>
  </w:style>
  <w:style w:type="paragraph" w:customStyle="1" w:styleId="1CStyle3">
    <w:name w:val="1CStyle3"/>
    <w:rsid w:val="003939E8"/>
    <w:pPr>
      <w:jc w:val="center"/>
    </w:pPr>
    <w:rPr>
      <w:rFonts w:ascii="Arial" w:hAnsi="Arial"/>
      <w:b/>
      <w:szCs w:val="22"/>
    </w:rPr>
  </w:style>
  <w:style w:type="paragraph" w:styleId="a3">
    <w:name w:val="Body Text Indent"/>
    <w:basedOn w:val="a"/>
    <w:rsid w:val="00F620F1"/>
    <w:pPr>
      <w:spacing w:after="120"/>
      <w:ind w:left="283"/>
    </w:pPr>
  </w:style>
  <w:style w:type="table" w:styleId="a4">
    <w:name w:val="Table Grid"/>
    <w:basedOn w:val="a1"/>
    <w:uiPriority w:val="59"/>
    <w:rsid w:val="00A32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5B42A9"/>
  </w:style>
  <w:style w:type="character" w:customStyle="1" w:styleId="20">
    <w:name w:val="Заголовок 2 Знак"/>
    <w:link w:val="2"/>
    <w:semiHidden/>
    <w:rsid w:val="00A22B2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">
    <w:name w:val="Heading"/>
    <w:rsid w:val="003F59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3F59AC"/>
    <w:pPr>
      <w:ind w:left="708"/>
    </w:pPr>
  </w:style>
  <w:style w:type="paragraph" w:customStyle="1" w:styleId="ConsPlusCell">
    <w:name w:val="ConsPlusCell"/>
    <w:rsid w:val="003F59A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rsid w:val="001C31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docaccesstitle">
    <w:name w:val="docaccess_title"/>
    <w:rsid w:val="007550C6"/>
  </w:style>
  <w:style w:type="paragraph" w:styleId="a6">
    <w:name w:val="Normal (Web)"/>
    <w:basedOn w:val="a"/>
    <w:uiPriority w:val="99"/>
    <w:unhideWhenUsed/>
    <w:rsid w:val="001822C8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8523A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523AC"/>
    <w:rPr>
      <w:rFonts w:ascii="Tahoma" w:hAnsi="Tahoma" w:cs="Tahoma"/>
      <w:sz w:val="16"/>
      <w:szCs w:val="16"/>
    </w:rPr>
  </w:style>
  <w:style w:type="paragraph" w:customStyle="1" w:styleId="db9fe9049761426654245bb2dd862eecmsonormal">
    <w:name w:val="db9fe9049761426654245bb2dd862eecmsonormal"/>
    <w:basedOn w:val="a"/>
    <w:rsid w:val="00357E5F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0664B1"/>
    <w:pPr>
      <w:spacing w:before="100" w:beforeAutospacing="1" w:after="100" w:afterAutospacing="1"/>
    </w:pPr>
  </w:style>
  <w:style w:type="paragraph" w:customStyle="1" w:styleId="ba45a74d031695e5consplusnormal0">
    <w:name w:val="ba45a74d031695e5consplusnormal0"/>
    <w:basedOn w:val="a"/>
    <w:rsid w:val="000664B1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0664B1"/>
  </w:style>
  <w:style w:type="character" w:styleId="a9">
    <w:name w:val="Hyperlink"/>
    <w:uiPriority w:val="99"/>
    <w:unhideWhenUsed/>
    <w:rsid w:val="000664B1"/>
    <w:rPr>
      <w:color w:val="0000FF"/>
      <w:u w:val="single"/>
    </w:rPr>
  </w:style>
  <w:style w:type="paragraph" w:customStyle="1" w:styleId="623533f7ea2e5ae2msolistparagraph">
    <w:name w:val="623533f7ea2e5ae2msolistparagraph"/>
    <w:basedOn w:val="a"/>
    <w:rsid w:val="00D92B12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D92B12"/>
    <w:pPr>
      <w:spacing w:before="100" w:beforeAutospacing="1" w:after="100" w:afterAutospacing="1"/>
    </w:pPr>
  </w:style>
  <w:style w:type="paragraph" w:customStyle="1" w:styleId="34b9ab6016af9506msolistparagraph">
    <w:name w:val="34b9ab6016af9506msolistparagraph"/>
    <w:basedOn w:val="a"/>
    <w:rsid w:val="00D92B1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2B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22B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Style22">
    <w:name w:val="1CStyle22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4">
    <w:name w:val="1CStyle4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9">
    <w:name w:val="1CStyle19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5">
    <w:name w:val="1CStyle5"/>
    <w:rsid w:val="003939E8"/>
    <w:pPr>
      <w:jc w:val="center"/>
    </w:pPr>
    <w:rPr>
      <w:rFonts w:ascii="Arial" w:hAnsi="Arial"/>
      <w:b/>
      <w:sz w:val="18"/>
      <w:szCs w:val="22"/>
    </w:rPr>
  </w:style>
  <w:style w:type="paragraph" w:customStyle="1" w:styleId="1CStyle6">
    <w:name w:val="1CStyle6"/>
    <w:rsid w:val="003939E8"/>
    <w:pPr>
      <w:jc w:val="center"/>
    </w:pPr>
    <w:rPr>
      <w:rFonts w:ascii="Arial" w:hAnsi="Arial"/>
      <w:sz w:val="14"/>
      <w:szCs w:val="22"/>
    </w:rPr>
  </w:style>
  <w:style w:type="paragraph" w:customStyle="1" w:styleId="1CStyle21">
    <w:name w:val="1CStyle21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8">
    <w:name w:val="1CStyle8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1">
    <w:name w:val="1CStyle11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6">
    <w:name w:val="1CStyle16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24">
    <w:name w:val="1CStyle24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25">
    <w:name w:val="1CStyle25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4">
    <w:name w:val="1CStyle14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8">
    <w:name w:val="1CStyle18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23">
    <w:name w:val="1CStyle23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9">
    <w:name w:val="1CStyle9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7">
    <w:name w:val="1CStyle17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2">
    <w:name w:val="1CStyle12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0">
    <w:name w:val="1CStyle10"/>
    <w:rsid w:val="003939E8"/>
    <w:pPr>
      <w:jc w:val="center"/>
    </w:pPr>
    <w:rPr>
      <w:rFonts w:ascii="Arial" w:hAnsi="Arial"/>
      <w:sz w:val="16"/>
      <w:szCs w:val="22"/>
    </w:rPr>
  </w:style>
  <w:style w:type="paragraph" w:customStyle="1" w:styleId="1CStyle1">
    <w:name w:val="1CStyle1"/>
    <w:rsid w:val="003939E8"/>
    <w:pPr>
      <w:jc w:val="center"/>
    </w:pPr>
    <w:rPr>
      <w:rFonts w:ascii="Arial" w:hAnsi="Arial"/>
      <w:b/>
      <w:szCs w:val="22"/>
    </w:rPr>
  </w:style>
  <w:style w:type="paragraph" w:customStyle="1" w:styleId="1CStyle2">
    <w:name w:val="1CStyle2"/>
    <w:rsid w:val="003939E8"/>
    <w:pPr>
      <w:jc w:val="center"/>
    </w:pPr>
    <w:rPr>
      <w:rFonts w:ascii="Arial" w:hAnsi="Arial"/>
      <w:b/>
      <w:szCs w:val="22"/>
    </w:rPr>
  </w:style>
  <w:style w:type="paragraph" w:customStyle="1" w:styleId="1CStyle-1">
    <w:name w:val="1CStyle-1"/>
    <w:rsid w:val="003939E8"/>
    <w:pPr>
      <w:jc w:val="center"/>
    </w:pPr>
    <w:rPr>
      <w:rFonts w:ascii="Arial" w:hAnsi="Arial"/>
      <w:b/>
      <w:szCs w:val="22"/>
    </w:rPr>
  </w:style>
  <w:style w:type="paragraph" w:customStyle="1" w:styleId="1CStyle0">
    <w:name w:val="1CStyle0"/>
    <w:rsid w:val="003939E8"/>
    <w:pPr>
      <w:jc w:val="center"/>
    </w:pPr>
    <w:rPr>
      <w:rFonts w:ascii="Arial" w:hAnsi="Arial"/>
      <w:b/>
      <w:szCs w:val="22"/>
    </w:rPr>
  </w:style>
  <w:style w:type="paragraph" w:customStyle="1" w:styleId="1CStyle20">
    <w:name w:val="1CStyle20"/>
    <w:rsid w:val="003939E8"/>
    <w:pPr>
      <w:ind w:left="20"/>
      <w:jc w:val="center"/>
    </w:pPr>
    <w:rPr>
      <w:rFonts w:ascii="Arial" w:hAnsi="Arial"/>
      <w:sz w:val="16"/>
      <w:szCs w:val="22"/>
    </w:rPr>
  </w:style>
  <w:style w:type="paragraph" w:customStyle="1" w:styleId="1CStyle15">
    <w:name w:val="1CStyle15"/>
    <w:rsid w:val="003939E8"/>
    <w:pPr>
      <w:ind w:left="20"/>
      <w:jc w:val="right"/>
    </w:pPr>
    <w:rPr>
      <w:rFonts w:ascii="Arial" w:hAnsi="Arial"/>
      <w:sz w:val="16"/>
      <w:szCs w:val="22"/>
    </w:rPr>
  </w:style>
  <w:style w:type="paragraph" w:customStyle="1" w:styleId="1CStyle13">
    <w:name w:val="1CStyle13"/>
    <w:rsid w:val="003939E8"/>
    <w:pPr>
      <w:ind w:left="20"/>
      <w:jc w:val="right"/>
    </w:pPr>
    <w:rPr>
      <w:rFonts w:ascii="Arial" w:hAnsi="Arial"/>
      <w:sz w:val="16"/>
      <w:szCs w:val="22"/>
    </w:rPr>
  </w:style>
  <w:style w:type="paragraph" w:customStyle="1" w:styleId="1CStyle7">
    <w:name w:val="1CStyle7"/>
    <w:rsid w:val="003939E8"/>
    <w:pPr>
      <w:ind w:left="20"/>
      <w:jc w:val="right"/>
    </w:pPr>
    <w:rPr>
      <w:rFonts w:ascii="Arial" w:hAnsi="Arial"/>
      <w:sz w:val="16"/>
      <w:szCs w:val="22"/>
    </w:rPr>
  </w:style>
  <w:style w:type="paragraph" w:customStyle="1" w:styleId="1CStyle3">
    <w:name w:val="1CStyle3"/>
    <w:rsid w:val="003939E8"/>
    <w:pPr>
      <w:jc w:val="center"/>
    </w:pPr>
    <w:rPr>
      <w:rFonts w:ascii="Arial" w:hAnsi="Arial"/>
      <w:b/>
      <w:szCs w:val="22"/>
    </w:rPr>
  </w:style>
  <w:style w:type="paragraph" w:styleId="a3">
    <w:name w:val="Body Text Indent"/>
    <w:basedOn w:val="a"/>
    <w:rsid w:val="00F620F1"/>
    <w:pPr>
      <w:spacing w:after="120"/>
      <w:ind w:left="283"/>
    </w:pPr>
  </w:style>
  <w:style w:type="table" w:styleId="a4">
    <w:name w:val="Table Grid"/>
    <w:basedOn w:val="a1"/>
    <w:uiPriority w:val="59"/>
    <w:rsid w:val="00A32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rsid w:val="005B42A9"/>
  </w:style>
  <w:style w:type="character" w:customStyle="1" w:styleId="20">
    <w:name w:val="Заголовок 2 Знак"/>
    <w:link w:val="2"/>
    <w:semiHidden/>
    <w:rsid w:val="00A22B2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">
    <w:name w:val="Heading"/>
    <w:rsid w:val="003F59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3F59AC"/>
    <w:pPr>
      <w:ind w:left="708"/>
    </w:pPr>
  </w:style>
  <w:style w:type="paragraph" w:customStyle="1" w:styleId="ConsPlusCell">
    <w:name w:val="ConsPlusCell"/>
    <w:rsid w:val="003F59A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rsid w:val="001C31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docaccesstitle">
    <w:name w:val="docaccess_title"/>
    <w:rsid w:val="007550C6"/>
  </w:style>
  <w:style w:type="paragraph" w:styleId="a6">
    <w:name w:val="Normal (Web)"/>
    <w:basedOn w:val="a"/>
    <w:uiPriority w:val="99"/>
    <w:unhideWhenUsed/>
    <w:rsid w:val="001822C8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8523A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523AC"/>
    <w:rPr>
      <w:rFonts w:ascii="Tahoma" w:hAnsi="Tahoma" w:cs="Tahoma"/>
      <w:sz w:val="16"/>
      <w:szCs w:val="16"/>
    </w:rPr>
  </w:style>
  <w:style w:type="paragraph" w:customStyle="1" w:styleId="db9fe9049761426654245bb2dd862eecmsonormal">
    <w:name w:val="db9fe9049761426654245bb2dd862eecmsonormal"/>
    <w:basedOn w:val="a"/>
    <w:rsid w:val="00357E5F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0664B1"/>
    <w:pPr>
      <w:spacing w:before="100" w:beforeAutospacing="1" w:after="100" w:afterAutospacing="1"/>
    </w:pPr>
  </w:style>
  <w:style w:type="paragraph" w:customStyle="1" w:styleId="ba45a74d031695e5consplusnormal0">
    <w:name w:val="ba45a74d031695e5consplusnormal0"/>
    <w:basedOn w:val="a"/>
    <w:rsid w:val="000664B1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0664B1"/>
  </w:style>
  <w:style w:type="character" w:styleId="a9">
    <w:name w:val="Hyperlink"/>
    <w:uiPriority w:val="99"/>
    <w:unhideWhenUsed/>
    <w:rsid w:val="000664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il.yandex.ru/?uid=87496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62AC468121DC417C385610097AD8F943D0F1A0DAB5D453A5A3B97BC05912DA2E468504AA6E2E56BAC31577E96A13CBC1BD5FDB17767772s1K3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0A2C7-0CF7-46DD-80A0-10E802B3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4759</Words>
  <Characters>27128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31824</CharactersWithSpaces>
  <SharedDoc>false</SharedDoc>
  <HLinks>
    <vt:vector size="12" baseType="variant">
      <vt:variant>
        <vt:i4>7602229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https://mail.yandex.ru/?uid=87496579</vt:lpwstr>
      </vt:variant>
      <vt:variant>
        <vt:lpwstr>530b7203d81f2c7P151</vt:lpwstr>
      </vt:variant>
      <vt:variant>
        <vt:i4>6422584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consultantplus://offline/ref=6562AC468121DC417C385610097AD8F943D0F1A0DAB5D453A5A3B97BC05912DA2E468504AA6E2E56BAC31577E96A13CBC1BD5FDB17767772s1K3L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uk_5</cp:lastModifiedBy>
  <cp:revision>5</cp:revision>
  <cp:lastPrinted>2021-04-07T06:40:00Z</cp:lastPrinted>
  <dcterms:created xsi:type="dcterms:W3CDTF">2022-02-22T07:55:00Z</dcterms:created>
  <dcterms:modified xsi:type="dcterms:W3CDTF">2022-02-24T12:14:00Z</dcterms:modified>
</cp:coreProperties>
</file>