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252B9" w14:textId="77777777" w:rsidR="00121714" w:rsidRDefault="00121714" w:rsidP="00121714">
      <w:pPr>
        <w:jc w:val="right"/>
        <w:rPr>
          <w:sz w:val="24"/>
          <w:szCs w:val="24"/>
        </w:rPr>
      </w:pPr>
    </w:p>
    <w:p w14:paraId="5CBC8090" w14:textId="32F8FDE0" w:rsidR="00121714" w:rsidRPr="004E4649" w:rsidRDefault="00121714" w:rsidP="004E4649">
      <w:pPr>
        <w:jc w:val="center"/>
        <w:rPr>
          <w:sz w:val="24"/>
          <w:szCs w:val="24"/>
        </w:rPr>
      </w:pPr>
      <w:r w:rsidRPr="002649D0">
        <w:rPr>
          <w:bCs/>
          <w:color w:val="000000"/>
          <w:szCs w:val="28"/>
        </w:rPr>
        <w:t xml:space="preserve">Информация о достижении показателей, установленных в «дорожной карте» </w:t>
      </w:r>
      <w:proofErr w:type="gramStart"/>
      <w:r w:rsidR="009F4DA6" w:rsidRPr="009F4DA6">
        <w:rPr>
          <w:bCs/>
          <w:color w:val="000000"/>
          <w:szCs w:val="28"/>
        </w:rPr>
        <w:t>Гаврилов-Ямского</w:t>
      </w:r>
      <w:proofErr w:type="gramEnd"/>
      <w:r w:rsidR="009F4DA6" w:rsidRPr="009F4DA6">
        <w:rPr>
          <w:bCs/>
          <w:color w:val="000000"/>
          <w:szCs w:val="28"/>
        </w:rPr>
        <w:t xml:space="preserve"> муниципального района</w:t>
      </w:r>
      <w:bookmarkStart w:id="0" w:name="_GoBack"/>
      <w:bookmarkEnd w:id="0"/>
      <w:r>
        <w:rPr>
          <w:bCs/>
          <w:color w:val="000000"/>
          <w:szCs w:val="28"/>
        </w:rPr>
        <w:t xml:space="preserve"> </w:t>
      </w:r>
      <w:r w:rsidRPr="002649D0">
        <w:rPr>
          <w:bCs/>
          <w:color w:val="000000"/>
          <w:szCs w:val="28"/>
        </w:rPr>
        <w:t>на 202</w:t>
      </w:r>
      <w:r>
        <w:rPr>
          <w:bCs/>
          <w:color w:val="000000"/>
          <w:szCs w:val="28"/>
        </w:rPr>
        <w:t>1</w:t>
      </w:r>
      <w:r w:rsidRPr="002649D0">
        <w:rPr>
          <w:bCs/>
          <w:color w:val="000000"/>
          <w:szCs w:val="28"/>
        </w:rPr>
        <w:t xml:space="preserve"> год </w:t>
      </w:r>
    </w:p>
    <w:p w14:paraId="469CE9BB" w14:textId="77777777" w:rsidR="00121714" w:rsidRDefault="00121714" w:rsidP="00121714">
      <w:pPr>
        <w:jc w:val="right"/>
        <w:rPr>
          <w:sz w:val="24"/>
          <w:szCs w:val="24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21"/>
        <w:gridCol w:w="1936"/>
        <w:gridCol w:w="1804"/>
        <w:gridCol w:w="1843"/>
        <w:gridCol w:w="1842"/>
        <w:gridCol w:w="1843"/>
        <w:gridCol w:w="1626"/>
        <w:gridCol w:w="1634"/>
        <w:gridCol w:w="1639"/>
      </w:tblGrid>
      <w:tr w:rsidR="00121714" w14:paraId="0BD4F2C5" w14:textId="77777777" w:rsidTr="00CF60AF">
        <w:tc>
          <w:tcPr>
            <w:tcW w:w="621" w:type="dxa"/>
          </w:tcPr>
          <w:p w14:paraId="0CBF8779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936" w:type="dxa"/>
          </w:tcPr>
          <w:p w14:paraId="2ABCECF3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</w:t>
            </w:r>
            <w:r w:rsidRPr="002649D0">
              <w:rPr>
                <w:bCs/>
                <w:color w:val="000000"/>
                <w:sz w:val="24"/>
                <w:szCs w:val="24"/>
              </w:rPr>
              <w:t>вание рынка (нап</w:t>
            </w:r>
            <w:r>
              <w:rPr>
                <w:bCs/>
                <w:color w:val="000000"/>
                <w:sz w:val="24"/>
                <w:szCs w:val="24"/>
              </w:rPr>
              <w:t>равления системного меро</w:t>
            </w:r>
            <w:r w:rsidRPr="002649D0">
              <w:rPr>
                <w:bCs/>
                <w:color w:val="000000"/>
                <w:sz w:val="24"/>
                <w:szCs w:val="24"/>
              </w:rPr>
              <w:t>приятия)</w:t>
            </w:r>
          </w:p>
        </w:tc>
        <w:tc>
          <w:tcPr>
            <w:tcW w:w="1804" w:type="dxa"/>
          </w:tcPr>
          <w:p w14:paraId="2CDADE66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14:paraId="6392CAC4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1842" w:type="dxa"/>
          </w:tcPr>
          <w:p w14:paraId="1179A7A2" w14:textId="008BFF7A" w:rsidR="00121714" w:rsidRDefault="00121714" w:rsidP="00CF60AF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Целевое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значение Показателя</w:t>
            </w:r>
            <w:r>
              <w:rPr>
                <w:bCs/>
                <w:color w:val="000000"/>
                <w:sz w:val="24"/>
                <w:szCs w:val="24"/>
              </w:rPr>
              <w:t>,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 установленное в плане мероприятий («дорожной карте») по содействию развитию конкуренции </w:t>
            </w:r>
            <w:r>
              <w:rPr>
                <w:bCs/>
                <w:color w:val="000000"/>
                <w:sz w:val="24"/>
                <w:szCs w:val="24"/>
              </w:rPr>
              <w:t>в Ярославской области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в 20</w:t>
            </w:r>
            <w:r>
              <w:rPr>
                <w:bCs/>
                <w:color w:val="000000"/>
                <w:sz w:val="24"/>
                <w:szCs w:val="24"/>
              </w:rPr>
              <w:t>20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14:paraId="0320B0F2" w14:textId="16DD20CE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 xml:space="preserve">Целевое значения Показателя, установленное в плане мероприятий («дорожной карте») по содействию развитию конкуренции в </w:t>
            </w:r>
            <w:r>
              <w:rPr>
                <w:bCs/>
                <w:color w:val="000000"/>
                <w:sz w:val="24"/>
                <w:szCs w:val="24"/>
              </w:rPr>
              <w:t>Ярославской области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в отчетном периоде (году) 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26" w:type="dxa"/>
          </w:tcPr>
          <w:p w14:paraId="1830E525" w14:textId="08312DA5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>Фактическое значение Показателя в отчетном периоде (году)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2649D0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Pr="002649D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634" w:type="dxa"/>
          </w:tcPr>
          <w:p w14:paraId="26D37CE2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>Источник данных для расчета Показателя</w:t>
            </w:r>
          </w:p>
        </w:tc>
        <w:tc>
          <w:tcPr>
            <w:tcW w:w="1639" w:type="dxa"/>
          </w:tcPr>
          <w:p w14:paraId="1A6ABCAD" w14:textId="77777777" w:rsidR="00121714" w:rsidRDefault="00121714" w:rsidP="00CF60AF">
            <w:pPr>
              <w:jc w:val="center"/>
              <w:rPr>
                <w:sz w:val="24"/>
                <w:szCs w:val="24"/>
              </w:rPr>
            </w:pPr>
            <w:r w:rsidRPr="002649D0">
              <w:rPr>
                <w:bCs/>
                <w:color w:val="000000"/>
                <w:sz w:val="24"/>
                <w:szCs w:val="24"/>
              </w:rPr>
              <w:t>Методика расчета Показателя</w:t>
            </w:r>
          </w:p>
        </w:tc>
      </w:tr>
      <w:tr w:rsidR="00283B1E" w14:paraId="24D2E869" w14:textId="77777777" w:rsidTr="00C02BB8">
        <w:trPr>
          <w:trHeight w:val="1134"/>
        </w:trPr>
        <w:tc>
          <w:tcPr>
            <w:tcW w:w="621" w:type="dxa"/>
          </w:tcPr>
          <w:p w14:paraId="037232B5" w14:textId="4822EA40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936" w:type="dxa"/>
          </w:tcPr>
          <w:p w14:paraId="4F0FF3A3" w14:textId="7E8183B8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1804" w:type="dxa"/>
          </w:tcPr>
          <w:p w14:paraId="3202A2A9" w14:textId="49A72E51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843" w:type="dxa"/>
          </w:tcPr>
          <w:p w14:paraId="2A26FD32" w14:textId="2DA8B8A9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34CC2BCD" w14:textId="701CC697" w:rsidR="00283B1E" w:rsidRPr="00283B1E" w:rsidRDefault="00283B1E" w:rsidP="00CF60AF">
            <w:pPr>
              <w:jc w:val="center"/>
              <w:rPr>
                <w:sz w:val="24"/>
                <w:szCs w:val="24"/>
                <w:lang w:val="en-US"/>
              </w:rPr>
            </w:pPr>
            <w:r w:rsidRPr="00491567">
              <w:rPr>
                <w:rFonts w:cs="Calibri"/>
                <w:sz w:val="22"/>
                <w:szCs w:val="22"/>
              </w:rPr>
              <w:t>50,</w:t>
            </w:r>
            <w:r>
              <w:rPr>
                <w:rFonts w:cs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1843" w:type="dxa"/>
          </w:tcPr>
          <w:p w14:paraId="17B919A3" w14:textId="3E085714" w:rsidR="00283B1E" w:rsidRPr="00283B1E" w:rsidRDefault="00283B1E" w:rsidP="00CF60AF">
            <w:pPr>
              <w:jc w:val="center"/>
              <w:rPr>
                <w:sz w:val="24"/>
                <w:szCs w:val="24"/>
                <w:lang w:val="en-US"/>
              </w:rPr>
            </w:pPr>
            <w:r w:rsidRPr="00491567">
              <w:rPr>
                <w:rFonts w:cs="Calibri"/>
                <w:sz w:val="22"/>
                <w:szCs w:val="22"/>
              </w:rPr>
              <w:t>50,</w:t>
            </w:r>
            <w:r>
              <w:rPr>
                <w:rFonts w:cs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626" w:type="dxa"/>
          </w:tcPr>
          <w:p w14:paraId="3319449A" w14:textId="65086A87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7E18B4"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634" w:type="dxa"/>
          </w:tcPr>
          <w:p w14:paraId="6B699F3C" w14:textId="0EEB97C9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8A4105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4E0EB217" w14:textId="7F2AAC38" w:rsidR="00283B1E" w:rsidRDefault="00283B1E" w:rsidP="00CF60AF">
            <w:pPr>
              <w:jc w:val="center"/>
              <w:rPr>
                <w:sz w:val="24"/>
                <w:szCs w:val="24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283B1E" w14:paraId="6BB8EBD8" w14:textId="77777777" w:rsidTr="00C02BB8">
        <w:trPr>
          <w:trHeight w:val="1134"/>
        </w:trPr>
        <w:tc>
          <w:tcPr>
            <w:tcW w:w="621" w:type="dxa"/>
          </w:tcPr>
          <w:p w14:paraId="522FFD9E" w14:textId="303CB89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936" w:type="dxa"/>
          </w:tcPr>
          <w:p w14:paraId="162189CA" w14:textId="2481CA07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1804" w:type="dxa"/>
          </w:tcPr>
          <w:p w14:paraId="1FAFD9BC" w14:textId="2230343A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Проведен мониторинг муниципальных правовых актов в сфере предоставления ритуальных услуг</w:t>
            </w:r>
          </w:p>
        </w:tc>
        <w:tc>
          <w:tcPr>
            <w:tcW w:w="1843" w:type="dxa"/>
          </w:tcPr>
          <w:p w14:paraId="3840C27C" w14:textId="2E506C10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2771E9F0" w14:textId="5E4E773B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58285C53" w14:textId="0340EEF9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1F6AC893" w14:textId="6D1C8672" w:rsidR="00283B1E" w:rsidRPr="007E18B4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C034B3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5E9D82DF" w14:textId="77777777" w:rsidR="00283B1E" w:rsidRPr="008A4105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5BB28C30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38FEE955" w14:textId="77777777" w:rsidTr="00C02BB8">
        <w:trPr>
          <w:trHeight w:val="1134"/>
        </w:trPr>
        <w:tc>
          <w:tcPr>
            <w:tcW w:w="621" w:type="dxa"/>
          </w:tcPr>
          <w:p w14:paraId="78ED7BBE" w14:textId="264A3B32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3</w:t>
            </w:r>
          </w:p>
        </w:tc>
        <w:tc>
          <w:tcPr>
            <w:tcW w:w="1936" w:type="dxa"/>
          </w:tcPr>
          <w:p w14:paraId="49B127A0" w14:textId="08CDB46D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1804" w:type="dxa"/>
          </w:tcPr>
          <w:p w14:paraId="2C4A0BDA" w14:textId="568F631B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Актуализация реестра хозяйствующих субъектов</w:t>
            </w:r>
          </w:p>
        </w:tc>
        <w:tc>
          <w:tcPr>
            <w:tcW w:w="1843" w:type="dxa"/>
          </w:tcPr>
          <w:p w14:paraId="2FB58529" w14:textId="55D9F4C6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61C23D00" w14:textId="25903456" w:rsidR="00283B1E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9113B9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73AB114C" w14:textId="28348A01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04C38AD2" w14:textId="029F1C23" w:rsidR="00283B1E" w:rsidRPr="00C034B3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5CB157A7" w14:textId="2D07210A" w:rsidR="00283B1E" w:rsidRPr="008A4105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1A7C98CE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5B7A46FB" w14:textId="77777777" w:rsidTr="00C02BB8">
        <w:trPr>
          <w:trHeight w:val="1134"/>
        </w:trPr>
        <w:tc>
          <w:tcPr>
            <w:tcW w:w="621" w:type="dxa"/>
          </w:tcPr>
          <w:p w14:paraId="1D4321AD" w14:textId="7D01E372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1936" w:type="dxa"/>
          </w:tcPr>
          <w:p w14:paraId="336FA5B7" w14:textId="4C7F8B91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04" w:type="dxa"/>
          </w:tcPr>
          <w:p w14:paraId="5D353C57" w14:textId="541A1CF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491567">
              <w:rPr>
                <w:iCs/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843" w:type="dxa"/>
          </w:tcPr>
          <w:p w14:paraId="5E58ADCB" w14:textId="08D5B055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0B103CEF" w14:textId="0EF86B2F" w:rsidR="00283B1E" w:rsidRPr="00283B1E" w:rsidRDefault="00283B1E" w:rsidP="00CF60AF">
            <w:pPr>
              <w:jc w:val="center"/>
              <w:rPr>
                <w:rFonts w:cs="Calibri"/>
                <w:sz w:val="22"/>
                <w:szCs w:val="22"/>
                <w:lang w:val="en-US"/>
              </w:rPr>
            </w:pPr>
            <w:r w:rsidRPr="009113B9">
              <w:rPr>
                <w:rFonts w:cs="Calibri"/>
                <w:sz w:val="22"/>
                <w:szCs w:val="22"/>
              </w:rPr>
              <w:t>87,</w:t>
            </w:r>
            <w:r>
              <w:rPr>
                <w:rFonts w:cs="Calibri"/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</w:tcPr>
          <w:p w14:paraId="08FE5DCA" w14:textId="08866D31" w:rsidR="00283B1E" w:rsidRPr="00283B1E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</w:t>
            </w:r>
            <w:r>
              <w:rPr>
                <w:rFonts w:cs="Calibri"/>
                <w:sz w:val="22"/>
                <w:szCs w:val="22"/>
                <w:lang w:val="en-US"/>
              </w:rPr>
              <w:t>8</w:t>
            </w:r>
            <w:r>
              <w:rPr>
                <w:rFonts w:cs="Calibri"/>
                <w:sz w:val="22"/>
                <w:szCs w:val="22"/>
              </w:rPr>
              <w:t>,0</w:t>
            </w:r>
          </w:p>
        </w:tc>
        <w:tc>
          <w:tcPr>
            <w:tcW w:w="1626" w:type="dxa"/>
          </w:tcPr>
          <w:p w14:paraId="2160D45E" w14:textId="1D2259F6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0E6655">
              <w:rPr>
                <w:i/>
                <w:iCs/>
                <w:sz w:val="22"/>
                <w:szCs w:val="22"/>
              </w:rPr>
              <w:t>88,2</w:t>
            </w:r>
          </w:p>
        </w:tc>
        <w:tc>
          <w:tcPr>
            <w:tcW w:w="1634" w:type="dxa"/>
          </w:tcPr>
          <w:p w14:paraId="1ABFE6A7" w14:textId="7777777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4F00599A" w14:textId="49E1E46B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283B1E" w14:paraId="2CD4D3FF" w14:textId="77777777" w:rsidTr="00C02BB8">
        <w:trPr>
          <w:trHeight w:val="1134"/>
        </w:trPr>
        <w:tc>
          <w:tcPr>
            <w:tcW w:w="621" w:type="dxa"/>
          </w:tcPr>
          <w:p w14:paraId="0EE6FD51" w14:textId="7BD5AA5A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936" w:type="dxa"/>
          </w:tcPr>
          <w:p w14:paraId="4E90CA8A" w14:textId="4EF52FA6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04" w:type="dxa"/>
          </w:tcPr>
          <w:p w14:paraId="23B7003A" w14:textId="2F31D995" w:rsidR="00283B1E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1843" w:type="dxa"/>
          </w:tcPr>
          <w:p w14:paraId="3E9080B8" w14:textId="267500A6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48A6EFE8" w14:textId="71A699C6" w:rsidR="00283B1E" w:rsidRPr="009113B9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474E61AF" w14:textId="1F6626FC" w:rsidR="00283B1E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25065E94" w14:textId="2CF25429" w:rsidR="00283B1E" w:rsidRPr="000E6655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00670BBE" w14:textId="7777777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0C3A1F70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59D192CA" w14:textId="77777777" w:rsidTr="00C02BB8">
        <w:trPr>
          <w:trHeight w:val="1134"/>
        </w:trPr>
        <w:tc>
          <w:tcPr>
            <w:tcW w:w="621" w:type="dxa"/>
          </w:tcPr>
          <w:p w14:paraId="7AE6E33D" w14:textId="57F9486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936" w:type="dxa"/>
          </w:tcPr>
          <w:p w14:paraId="06A89CDD" w14:textId="115B0B95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04" w:type="dxa"/>
          </w:tcPr>
          <w:p w14:paraId="0D968DF3" w14:textId="6CD8122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 xml:space="preserve">Доля размещенной информации на официальных страницах ОМСУ в сети «Интернет» о </w:t>
            </w:r>
            <w:r w:rsidRPr="00491567">
              <w:rPr>
                <w:rFonts w:cs="Calibri"/>
                <w:sz w:val="22"/>
                <w:szCs w:val="22"/>
              </w:rPr>
              <w:lastRenderedPageBreak/>
              <w:t>реализации мероприятий муниципальных программ «</w:t>
            </w:r>
            <w:r w:rsidRPr="00491567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  <w:r w:rsidRPr="00491567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14:paraId="63D05793" w14:textId="383CE611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42" w:type="dxa"/>
          </w:tcPr>
          <w:p w14:paraId="4ABC9A5D" w14:textId="1352DEBD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407AB435" w14:textId="6D37B3DA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3E60279A" w14:textId="0CFB9F12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09DC0A54" w14:textId="2C12262B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5984E1A6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40E95210" w14:textId="77777777" w:rsidTr="00C02BB8">
        <w:trPr>
          <w:trHeight w:val="1134"/>
        </w:trPr>
        <w:tc>
          <w:tcPr>
            <w:tcW w:w="621" w:type="dxa"/>
          </w:tcPr>
          <w:p w14:paraId="11C5B33F" w14:textId="51FE0F7F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936" w:type="dxa"/>
          </w:tcPr>
          <w:p w14:paraId="687A3ADF" w14:textId="1AA55341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04" w:type="dxa"/>
          </w:tcPr>
          <w:p w14:paraId="343165B0" w14:textId="5377AF77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Размещение аналитической информации о результатах проведенных торгов </w:t>
            </w:r>
            <w:r w:rsidRPr="00491567">
              <w:rPr>
                <w:rFonts w:cs="Calibri"/>
                <w:sz w:val="22"/>
                <w:szCs w:val="22"/>
              </w:rPr>
              <w:t>на официальных страницах ОМСУ в сети «Интернет»</w:t>
            </w:r>
          </w:p>
        </w:tc>
        <w:tc>
          <w:tcPr>
            <w:tcW w:w="1843" w:type="dxa"/>
          </w:tcPr>
          <w:p w14:paraId="6616E142" w14:textId="319353AE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16CC9664" w14:textId="7BFDFFD1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41B24602" w14:textId="5A4BEB50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6F347FBC" w14:textId="2D8F359A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4C15344D" w14:textId="7777777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6484421D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0AA3991C" w14:textId="77777777" w:rsidTr="00C02BB8">
        <w:trPr>
          <w:trHeight w:val="1134"/>
        </w:trPr>
        <w:tc>
          <w:tcPr>
            <w:tcW w:w="621" w:type="dxa"/>
          </w:tcPr>
          <w:p w14:paraId="01E54790" w14:textId="413584D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1936" w:type="dxa"/>
          </w:tcPr>
          <w:p w14:paraId="53F70D78" w14:textId="3D35F264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1804" w:type="dxa"/>
          </w:tcPr>
          <w:p w14:paraId="47CC8A3D" w14:textId="59A0A857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Размещение аналитической информации о результатах проведенных торгов (в день подписания протокола) на официальных страницах ОМСУ в сети «Интернет»</w:t>
            </w:r>
          </w:p>
        </w:tc>
        <w:tc>
          <w:tcPr>
            <w:tcW w:w="1843" w:type="dxa"/>
          </w:tcPr>
          <w:p w14:paraId="0CE0283F" w14:textId="0366EC6C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0E74A373" w14:textId="1E88A468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2BAF2CD9" w14:textId="7B17F3F5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7A5851E7" w14:textId="60F6F776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294AF94A" w14:textId="7777777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3C4A54CA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4008C943" w14:textId="77777777" w:rsidTr="00C02BB8">
        <w:trPr>
          <w:trHeight w:val="1134"/>
        </w:trPr>
        <w:tc>
          <w:tcPr>
            <w:tcW w:w="621" w:type="dxa"/>
          </w:tcPr>
          <w:p w14:paraId="43845F7F" w14:textId="2C1DD852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1936" w:type="dxa"/>
          </w:tcPr>
          <w:p w14:paraId="48507276" w14:textId="1000987C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04" w:type="dxa"/>
          </w:tcPr>
          <w:p w14:paraId="51440536" w14:textId="01E68699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Доля услуг (работ) по перевозке пассажиров автомобильным транспортом по муниципальным маршрутам регулярных перевозок, оказанных </w:t>
            </w:r>
            <w:r w:rsidRPr="00491567">
              <w:rPr>
                <w:sz w:val="22"/>
                <w:szCs w:val="22"/>
              </w:rPr>
              <w:lastRenderedPageBreak/>
              <w:t>(выполненных) организациями частной формы собственности</w:t>
            </w:r>
          </w:p>
        </w:tc>
        <w:tc>
          <w:tcPr>
            <w:tcW w:w="1843" w:type="dxa"/>
          </w:tcPr>
          <w:p w14:paraId="3988DB7C" w14:textId="03C63BE1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42" w:type="dxa"/>
          </w:tcPr>
          <w:p w14:paraId="5258E8FB" w14:textId="66F3E53B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43" w:type="dxa"/>
          </w:tcPr>
          <w:p w14:paraId="37EEC338" w14:textId="2FB815F0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</w:t>
            </w:r>
            <w:r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626" w:type="dxa"/>
          </w:tcPr>
          <w:p w14:paraId="5DC4139C" w14:textId="4383379B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C91B8E">
              <w:rPr>
                <w:i/>
                <w:iCs/>
                <w:sz w:val="22"/>
                <w:szCs w:val="22"/>
              </w:rPr>
              <w:t>50,</w:t>
            </w:r>
            <w:r>
              <w:rPr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634" w:type="dxa"/>
          </w:tcPr>
          <w:p w14:paraId="46312076" w14:textId="7777777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39" w:type="dxa"/>
          </w:tcPr>
          <w:p w14:paraId="65B73212" w14:textId="671E9052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283B1E" w14:paraId="5BF2D801" w14:textId="77777777" w:rsidTr="00C02BB8">
        <w:trPr>
          <w:trHeight w:val="1134"/>
        </w:trPr>
        <w:tc>
          <w:tcPr>
            <w:tcW w:w="621" w:type="dxa"/>
          </w:tcPr>
          <w:p w14:paraId="77A6B91B" w14:textId="0E5573DC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1936" w:type="dxa"/>
          </w:tcPr>
          <w:p w14:paraId="52183B2A" w14:textId="7F4A7C0F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04" w:type="dxa"/>
          </w:tcPr>
          <w:p w14:paraId="06A2ABEE" w14:textId="6786540B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Доля размещенных нормативных правовых актов в сфере пассажирских перевозок на официальных сайтах ОМСУ в сети «Интернет»</w:t>
            </w:r>
          </w:p>
        </w:tc>
        <w:tc>
          <w:tcPr>
            <w:tcW w:w="1843" w:type="dxa"/>
          </w:tcPr>
          <w:p w14:paraId="29AA6BA1" w14:textId="275308EF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09EFD2BD" w14:textId="378A719F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50744891" w14:textId="5535AE76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1810CD74" w14:textId="0772CC92" w:rsidR="00283B1E" w:rsidRPr="00C91B8E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57A68865" w14:textId="5A1EBF80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2ACB7FCE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0B55DABB" w14:textId="77777777" w:rsidTr="00C02BB8">
        <w:trPr>
          <w:trHeight w:val="1134"/>
        </w:trPr>
        <w:tc>
          <w:tcPr>
            <w:tcW w:w="621" w:type="dxa"/>
          </w:tcPr>
          <w:p w14:paraId="3F448635" w14:textId="77B4FBE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1936" w:type="dxa"/>
          </w:tcPr>
          <w:p w14:paraId="42DD69E2" w14:textId="7530505D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1804" w:type="dxa"/>
          </w:tcPr>
          <w:p w14:paraId="4333D9A5" w14:textId="5987E743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843" w:type="dxa"/>
          </w:tcPr>
          <w:p w14:paraId="373160EA" w14:textId="4DBFC955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7C5FBFE7" w14:textId="519BB378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00520B64" w14:textId="5D40EA85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668BA237" w14:textId="1E71C7AF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634" w:type="dxa"/>
          </w:tcPr>
          <w:p w14:paraId="15DAFC3D" w14:textId="0E065679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0D0B7360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7D55452A" w14:textId="77777777" w:rsidTr="00C02BB8">
        <w:trPr>
          <w:trHeight w:val="1134"/>
        </w:trPr>
        <w:tc>
          <w:tcPr>
            <w:tcW w:w="621" w:type="dxa"/>
          </w:tcPr>
          <w:p w14:paraId="356E0E05" w14:textId="4B4B44C8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936" w:type="dxa"/>
          </w:tcPr>
          <w:p w14:paraId="5A1CA730" w14:textId="219A957C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1804" w:type="dxa"/>
          </w:tcPr>
          <w:p w14:paraId="1846C052" w14:textId="42656DF2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r w:rsidRPr="00491567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843" w:type="dxa"/>
          </w:tcPr>
          <w:p w14:paraId="6D4CC222" w14:textId="4837A3B9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34C082F8" w14:textId="1990BCA3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586D3E3B" w14:textId="60A1772E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71F94AFA" w14:textId="2D6601DE" w:rsidR="00283B1E" w:rsidRPr="00491567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634" w:type="dxa"/>
          </w:tcPr>
          <w:p w14:paraId="03BE4818" w14:textId="3D62798A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35E06A28" w14:textId="05DD7F73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283B1E" w14:paraId="2C55E051" w14:textId="77777777" w:rsidTr="00C02BB8">
        <w:trPr>
          <w:trHeight w:val="1134"/>
        </w:trPr>
        <w:tc>
          <w:tcPr>
            <w:tcW w:w="621" w:type="dxa"/>
          </w:tcPr>
          <w:p w14:paraId="30D8CB0F" w14:textId="758B3FBD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1936" w:type="dxa"/>
          </w:tcPr>
          <w:p w14:paraId="07F2DA04" w14:textId="7A193E53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1804" w:type="dxa"/>
          </w:tcPr>
          <w:p w14:paraId="0AA27D95" w14:textId="35790258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Размещение и актуализация информации о мерах поддержки субъектов </w:t>
            </w:r>
            <w:r w:rsidRPr="00491567">
              <w:rPr>
                <w:sz w:val="22"/>
                <w:szCs w:val="22"/>
              </w:rPr>
              <w:lastRenderedPageBreak/>
              <w:t xml:space="preserve">малого предпринимательства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843" w:type="dxa"/>
          </w:tcPr>
          <w:p w14:paraId="16B88477" w14:textId="7E5BBE1C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процентов</w:t>
            </w:r>
          </w:p>
        </w:tc>
        <w:tc>
          <w:tcPr>
            <w:tcW w:w="1842" w:type="dxa"/>
          </w:tcPr>
          <w:p w14:paraId="3FBE79B6" w14:textId="209937B4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0950029A" w14:textId="30FAADB6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5D808C5C" w14:textId="1BE6F73C" w:rsidR="00283B1E" w:rsidRPr="00491567" w:rsidRDefault="00283B1E" w:rsidP="00CF60AF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634" w:type="dxa"/>
          </w:tcPr>
          <w:p w14:paraId="27958B07" w14:textId="06A783A7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http://www.gavyam.ru/city/economies/m_biznes/</w:t>
            </w:r>
          </w:p>
        </w:tc>
        <w:tc>
          <w:tcPr>
            <w:tcW w:w="1639" w:type="dxa"/>
          </w:tcPr>
          <w:p w14:paraId="2F034AB5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53F874E1" w14:textId="77777777" w:rsidTr="00C02BB8">
        <w:trPr>
          <w:trHeight w:val="1134"/>
        </w:trPr>
        <w:tc>
          <w:tcPr>
            <w:tcW w:w="621" w:type="dxa"/>
          </w:tcPr>
          <w:p w14:paraId="1D399F77" w14:textId="7DA8B640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936" w:type="dxa"/>
          </w:tcPr>
          <w:p w14:paraId="46A76688" w14:textId="4C649F46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1804" w:type="dxa"/>
          </w:tcPr>
          <w:p w14:paraId="1F154221" w14:textId="4B3F1B2B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Актуализация реестра хозяйствующих субъектов, осуществляющих деятельность на рынке оказания услуг по ремонту автотранспортных средств, (два раза в год)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843" w:type="dxa"/>
          </w:tcPr>
          <w:p w14:paraId="0D96B3D9" w14:textId="4F021930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697E46B9" w14:textId="1E8D14BD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2C6C1E92" w14:textId="25616962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4ADD8814" w14:textId="25149C76" w:rsidR="00283B1E" w:rsidRPr="00491567" w:rsidRDefault="00283B1E" w:rsidP="00CF60AF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634" w:type="dxa"/>
          </w:tcPr>
          <w:p w14:paraId="2FBA3438" w14:textId="22C315C3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157210BA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  <w:tr w:rsidR="00283B1E" w14:paraId="1F7708CB" w14:textId="77777777" w:rsidTr="00C02BB8">
        <w:trPr>
          <w:trHeight w:val="1134"/>
        </w:trPr>
        <w:tc>
          <w:tcPr>
            <w:tcW w:w="621" w:type="dxa"/>
          </w:tcPr>
          <w:p w14:paraId="5A5D209D" w14:textId="34990A98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15</w:t>
            </w:r>
          </w:p>
        </w:tc>
        <w:tc>
          <w:tcPr>
            <w:tcW w:w="1936" w:type="dxa"/>
          </w:tcPr>
          <w:p w14:paraId="41B9005A" w14:textId="6E38418F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804" w:type="dxa"/>
          </w:tcPr>
          <w:p w14:paraId="714F43F3" w14:textId="7F37EAB4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Увеличение количества объектов 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843" w:type="dxa"/>
          </w:tcPr>
          <w:p w14:paraId="08EEB785" w14:textId="1F3400D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842" w:type="dxa"/>
          </w:tcPr>
          <w:p w14:paraId="49030E8E" w14:textId="2910FEEA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43" w:type="dxa"/>
          </w:tcPr>
          <w:p w14:paraId="155241FE" w14:textId="0C102370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626" w:type="dxa"/>
          </w:tcPr>
          <w:p w14:paraId="0FBA700A" w14:textId="622C3DA7" w:rsidR="00283B1E" w:rsidRPr="00491567" w:rsidRDefault="00283B1E" w:rsidP="00CF60AF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 w:rsidRPr="00D6734E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634" w:type="dxa"/>
          </w:tcPr>
          <w:p w14:paraId="7E68DD09" w14:textId="564611D3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17F4A552" w14:textId="5926A38B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283B1E" w14:paraId="4DA1DFDC" w14:textId="77777777" w:rsidTr="00C02BB8">
        <w:trPr>
          <w:trHeight w:val="1134"/>
        </w:trPr>
        <w:tc>
          <w:tcPr>
            <w:tcW w:w="621" w:type="dxa"/>
          </w:tcPr>
          <w:p w14:paraId="762CBB5B" w14:textId="5615EA44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16</w:t>
            </w:r>
          </w:p>
        </w:tc>
        <w:tc>
          <w:tcPr>
            <w:tcW w:w="1936" w:type="dxa"/>
          </w:tcPr>
          <w:p w14:paraId="2D1C7650" w14:textId="21C90966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1804" w:type="dxa"/>
          </w:tcPr>
          <w:p w14:paraId="37F3B640" w14:textId="387A479A" w:rsidR="00283B1E" w:rsidRPr="00491567" w:rsidRDefault="00283B1E" w:rsidP="00CF60AF">
            <w:pPr>
              <w:jc w:val="center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Утвержден перечень объектов муниципальной собственности и размещен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843" w:type="dxa"/>
          </w:tcPr>
          <w:p w14:paraId="1BA39144" w14:textId="4619A59A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842" w:type="dxa"/>
          </w:tcPr>
          <w:p w14:paraId="6D089346" w14:textId="60F2E9CC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843" w:type="dxa"/>
          </w:tcPr>
          <w:p w14:paraId="7D06DFC2" w14:textId="620023AE" w:rsidR="00283B1E" w:rsidRPr="00491567" w:rsidRDefault="00283B1E" w:rsidP="00CF60AF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626" w:type="dxa"/>
          </w:tcPr>
          <w:p w14:paraId="0BC314EF" w14:textId="3A65AB9E" w:rsidR="00283B1E" w:rsidRPr="00D6734E" w:rsidRDefault="00283B1E" w:rsidP="00CF60AF">
            <w:pPr>
              <w:jc w:val="center"/>
              <w:rPr>
                <w:rFonts w:cs="Calibri"/>
                <w:i/>
                <w:sz w:val="24"/>
                <w:szCs w:val="24"/>
              </w:rPr>
            </w:pPr>
            <w:r>
              <w:rPr>
                <w:rFonts w:cs="Calibri"/>
                <w:i/>
                <w:sz w:val="24"/>
                <w:szCs w:val="24"/>
              </w:rPr>
              <w:t>да</w:t>
            </w:r>
          </w:p>
        </w:tc>
        <w:tc>
          <w:tcPr>
            <w:tcW w:w="1634" w:type="dxa"/>
          </w:tcPr>
          <w:p w14:paraId="5606C740" w14:textId="6975AB55" w:rsidR="00283B1E" w:rsidRPr="009113B9" w:rsidRDefault="00283B1E" w:rsidP="00CF60AF">
            <w:pPr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639" w:type="dxa"/>
          </w:tcPr>
          <w:p w14:paraId="5D16C574" w14:textId="77777777" w:rsidR="00283B1E" w:rsidRPr="00491567" w:rsidRDefault="00283B1E" w:rsidP="00CF60AF">
            <w:pPr>
              <w:jc w:val="center"/>
              <w:rPr>
                <w:iCs/>
                <w:sz w:val="22"/>
                <w:szCs w:val="22"/>
              </w:rPr>
            </w:pPr>
          </w:p>
        </w:tc>
      </w:tr>
    </w:tbl>
    <w:p w14:paraId="373B8501" w14:textId="77777777" w:rsidR="00121714" w:rsidRPr="00A55D70" w:rsidRDefault="00121714" w:rsidP="00565617">
      <w:pPr>
        <w:jc w:val="both"/>
        <w:rPr>
          <w:sz w:val="24"/>
          <w:szCs w:val="24"/>
        </w:rPr>
      </w:pPr>
    </w:p>
    <w:sectPr w:rsidR="00121714" w:rsidRPr="00A55D70" w:rsidSect="00121714">
      <w:headerReference w:type="even" r:id="rId11"/>
      <w:headerReference w:type="default" r:id="rId12"/>
      <w:headerReference w:type="first" r:id="rId13"/>
      <w:pgSz w:w="16840" w:h="11907" w:orient="landscape" w:code="9"/>
      <w:pgMar w:top="851" w:right="1134" w:bottom="624" w:left="1134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1C77DE" w14:textId="77777777" w:rsidR="009941DC" w:rsidRDefault="009941DC">
      <w:r>
        <w:separator/>
      </w:r>
    </w:p>
  </w:endnote>
  <w:endnote w:type="continuationSeparator" w:id="0">
    <w:p w14:paraId="428EF8D8" w14:textId="77777777" w:rsidR="009941DC" w:rsidRDefault="00994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C0B28" w14:textId="77777777" w:rsidR="009941DC" w:rsidRDefault="009941DC">
      <w:r>
        <w:separator/>
      </w:r>
    </w:p>
  </w:footnote>
  <w:footnote w:type="continuationSeparator" w:id="0">
    <w:p w14:paraId="46419F5B" w14:textId="77777777" w:rsidR="009941DC" w:rsidRDefault="00994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F9FBE7" w14:textId="77777777" w:rsidR="00D7160D" w:rsidRDefault="007A6E55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8419108" w14:textId="77777777" w:rsidR="00D7160D" w:rsidRDefault="00D716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30A60" w14:textId="77777777" w:rsidR="006B5781" w:rsidRDefault="006B5781" w:rsidP="006B5781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14:paraId="373032AA" w14:textId="77777777" w:rsidR="00D7160D" w:rsidRDefault="00D716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0FB1" w14:textId="2F2DD776" w:rsidR="00352147" w:rsidRPr="00352147" w:rsidRDefault="00352147" w:rsidP="0030771D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3D8C"/>
    <w:rsid w:val="000044B7"/>
    <w:rsid w:val="000134B2"/>
    <w:rsid w:val="0001445B"/>
    <w:rsid w:val="00014F79"/>
    <w:rsid w:val="00015095"/>
    <w:rsid w:val="00015D31"/>
    <w:rsid w:val="00020697"/>
    <w:rsid w:val="00033AF8"/>
    <w:rsid w:val="0005079F"/>
    <w:rsid w:val="00051078"/>
    <w:rsid w:val="00057B1B"/>
    <w:rsid w:val="000663B2"/>
    <w:rsid w:val="00092502"/>
    <w:rsid w:val="00095DA7"/>
    <w:rsid w:val="000C2043"/>
    <w:rsid w:val="000C4C30"/>
    <w:rsid w:val="000D449C"/>
    <w:rsid w:val="000E3D8C"/>
    <w:rsid w:val="00102136"/>
    <w:rsid w:val="00107190"/>
    <w:rsid w:val="00121714"/>
    <w:rsid w:val="001412D6"/>
    <w:rsid w:val="00143CA1"/>
    <w:rsid w:val="00143E74"/>
    <w:rsid w:val="001566F4"/>
    <w:rsid w:val="00166D24"/>
    <w:rsid w:val="00175F02"/>
    <w:rsid w:val="00180475"/>
    <w:rsid w:val="001827CE"/>
    <w:rsid w:val="001A7473"/>
    <w:rsid w:val="001B0076"/>
    <w:rsid w:val="001C29FF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7656B"/>
    <w:rsid w:val="00282F59"/>
    <w:rsid w:val="00283B1E"/>
    <w:rsid w:val="0028500D"/>
    <w:rsid w:val="0029507F"/>
    <w:rsid w:val="002E71DD"/>
    <w:rsid w:val="003008EC"/>
    <w:rsid w:val="0030771D"/>
    <w:rsid w:val="00311956"/>
    <w:rsid w:val="0032234F"/>
    <w:rsid w:val="00336D0F"/>
    <w:rsid w:val="00345855"/>
    <w:rsid w:val="00352147"/>
    <w:rsid w:val="0035432A"/>
    <w:rsid w:val="0035489C"/>
    <w:rsid w:val="00360FDC"/>
    <w:rsid w:val="00376845"/>
    <w:rsid w:val="003773FA"/>
    <w:rsid w:val="003B6922"/>
    <w:rsid w:val="003C447A"/>
    <w:rsid w:val="003E34C5"/>
    <w:rsid w:val="003F158E"/>
    <w:rsid w:val="00413EAE"/>
    <w:rsid w:val="00440606"/>
    <w:rsid w:val="0045667C"/>
    <w:rsid w:val="00456E9A"/>
    <w:rsid w:val="00484214"/>
    <w:rsid w:val="004849D2"/>
    <w:rsid w:val="004A0D47"/>
    <w:rsid w:val="004B513D"/>
    <w:rsid w:val="004E4649"/>
    <w:rsid w:val="004F0BA6"/>
    <w:rsid w:val="005153A9"/>
    <w:rsid w:val="00516303"/>
    <w:rsid w:val="00517029"/>
    <w:rsid w:val="00523688"/>
    <w:rsid w:val="005448B5"/>
    <w:rsid w:val="005507A1"/>
    <w:rsid w:val="0056426B"/>
    <w:rsid w:val="00565617"/>
    <w:rsid w:val="005674E6"/>
    <w:rsid w:val="0058529C"/>
    <w:rsid w:val="005936EB"/>
    <w:rsid w:val="005A376F"/>
    <w:rsid w:val="005C3BA8"/>
    <w:rsid w:val="005C4D12"/>
    <w:rsid w:val="005D1AA0"/>
    <w:rsid w:val="005D3E47"/>
    <w:rsid w:val="005E2EEE"/>
    <w:rsid w:val="005E719A"/>
    <w:rsid w:val="005F7339"/>
    <w:rsid w:val="0061137B"/>
    <w:rsid w:val="00616E1B"/>
    <w:rsid w:val="006342D8"/>
    <w:rsid w:val="00642A17"/>
    <w:rsid w:val="00643CED"/>
    <w:rsid w:val="0069635A"/>
    <w:rsid w:val="006A0365"/>
    <w:rsid w:val="006B5781"/>
    <w:rsid w:val="006C07C3"/>
    <w:rsid w:val="006C3294"/>
    <w:rsid w:val="006E2583"/>
    <w:rsid w:val="00737928"/>
    <w:rsid w:val="00761EB2"/>
    <w:rsid w:val="00772602"/>
    <w:rsid w:val="00791794"/>
    <w:rsid w:val="00792FF2"/>
    <w:rsid w:val="007A6943"/>
    <w:rsid w:val="007A6E55"/>
    <w:rsid w:val="007B3F54"/>
    <w:rsid w:val="007D39B3"/>
    <w:rsid w:val="007E79D0"/>
    <w:rsid w:val="007F5A97"/>
    <w:rsid w:val="008225B3"/>
    <w:rsid w:val="00824D97"/>
    <w:rsid w:val="008330AF"/>
    <w:rsid w:val="0084708D"/>
    <w:rsid w:val="00856DC1"/>
    <w:rsid w:val="00865E19"/>
    <w:rsid w:val="008823A1"/>
    <w:rsid w:val="0089152B"/>
    <w:rsid w:val="0089224F"/>
    <w:rsid w:val="008A5169"/>
    <w:rsid w:val="008A573F"/>
    <w:rsid w:val="008B50A1"/>
    <w:rsid w:val="008C4D18"/>
    <w:rsid w:val="008C4FF6"/>
    <w:rsid w:val="008C78F8"/>
    <w:rsid w:val="008E2E14"/>
    <w:rsid w:val="008F6CA4"/>
    <w:rsid w:val="00901F12"/>
    <w:rsid w:val="00903E5D"/>
    <w:rsid w:val="00906205"/>
    <w:rsid w:val="00910985"/>
    <w:rsid w:val="0091505A"/>
    <w:rsid w:val="00923AD6"/>
    <w:rsid w:val="00945529"/>
    <w:rsid w:val="0095383F"/>
    <w:rsid w:val="00960C96"/>
    <w:rsid w:val="009633E7"/>
    <w:rsid w:val="00963C4B"/>
    <w:rsid w:val="00974374"/>
    <w:rsid w:val="0097763B"/>
    <w:rsid w:val="00977A16"/>
    <w:rsid w:val="0098665A"/>
    <w:rsid w:val="009941DC"/>
    <w:rsid w:val="009949AE"/>
    <w:rsid w:val="009A0BEF"/>
    <w:rsid w:val="009B25D3"/>
    <w:rsid w:val="009F4DA6"/>
    <w:rsid w:val="009F58AF"/>
    <w:rsid w:val="00A02A1D"/>
    <w:rsid w:val="00A2387A"/>
    <w:rsid w:val="00A3171A"/>
    <w:rsid w:val="00A32EDE"/>
    <w:rsid w:val="00A33B5F"/>
    <w:rsid w:val="00A4489A"/>
    <w:rsid w:val="00A55D70"/>
    <w:rsid w:val="00A7501C"/>
    <w:rsid w:val="00A820B0"/>
    <w:rsid w:val="00A8581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7478"/>
    <w:rsid w:val="00B01D6F"/>
    <w:rsid w:val="00B179A6"/>
    <w:rsid w:val="00B268B9"/>
    <w:rsid w:val="00B3710A"/>
    <w:rsid w:val="00B5176A"/>
    <w:rsid w:val="00B51F7E"/>
    <w:rsid w:val="00B526D3"/>
    <w:rsid w:val="00B71884"/>
    <w:rsid w:val="00B90F28"/>
    <w:rsid w:val="00BA184E"/>
    <w:rsid w:val="00BA52D1"/>
    <w:rsid w:val="00BA5972"/>
    <w:rsid w:val="00BA6922"/>
    <w:rsid w:val="00BB69E8"/>
    <w:rsid w:val="00BC4127"/>
    <w:rsid w:val="00BC5B33"/>
    <w:rsid w:val="00BD0BFE"/>
    <w:rsid w:val="00BD7F25"/>
    <w:rsid w:val="00BE2AA1"/>
    <w:rsid w:val="00BE5D78"/>
    <w:rsid w:val="00BF4148"/>
    <w:rsid w:val="00C00458"/>
    <w:rsid w:val="00C07C09"/>
    <w:rsid w:val="00C3328E"/>
    <w:rsid w:val="00C5025A"/>
    <w:rsid w:val="00C5140E"/>
    <w:rsid w:val="00C516AF"/>
    <w:rsid w:val="00C57FBF"/>
    <w:rsid w:val="00C619EB"/>
    <w:rsid w:val="00C774CA"/>
    <w:rsid w:val="00CA2B1F"/>
    <w:rsid w:val="00CB4605"/>
    <w:rsid w:val="00CD430D"/>
    <w:rsid w:val="00CE1CDA"/>
    <w:rsid w:val="00CF26C4"/>
    <w:rsid w:val="00CF659C"/>
    <w:rsid w:val="00CF7925"/>
    <w:rsid w:val="00D00240"/>
    <w:rsid w:val="00D04641"/>
    <w:rsid w:val="00D21EA1"/>
    <w:rsid w:val="00D259A6"/>
    <w:rsid w:val="00D42F9E"/>
    <w:rsid w:val="00D7160D"/>
    <w:rsid w:val="00D85E62"/>
    <w:rsid w:val="00D871C5"/>
    <w:rsid w:val="00D87611"/>
    <w:rsid w:val="00D93F47"/>
    <w:rsid w:val="00D941E8"/>
    <w:rsid w:val="00D94FF4"/>
    <w:rsid w:val="00DB57BB"/>
    <w:rsid w:val="00DE1C2A"/>
    <w:rsid w:val="00DE7246"/>
    <w:rsid w:val="00E23E8E"/>
    <w:rsid w:val="00E24CE3"/>
    <w:rsid w:val="00E2793A"/>
    <w:rsid w:val="00E46675"/>
    <w:rsid w:val="00E55F5E"/>
    <w:rsid w:val="00E67B15"/>
    <w:rsid w:val="00E9164F"/>
    <w:rsid w:val="00EA11FE"/>
    <w:rsid w:val="00EA27FF"/>
    <w:rsid w:val="00EB0237"/>
    <w:rsid w:val="00EB3469"/>
    <w:rsid w:val="00EB5250"/>
    <w:rsid w:val="00ED7F0D"/>
    <w:rsid w:val="00EF6631"/>
    <w:rsid w:val="00F07C92"/>
    <w:rsid w:val="00F431FB"/>
    <w:rsid w:val="00F60984"/>
    <w:rsid w:val="00F61225"/>
    <w:rsid w:val="00F629F1"/>
    <w:rsid w:val="00F645AC"/>
    <w:rsid w:val="00F714BC"/>
    <w:rsid w:val="00F81637"/>
    <w:rsid w:val="00F857B0"/>
    <w:rsid w:val="00F93CAA"/>
    <w:rsid w:val="00F96592"/>
    <w:rsid w:val="00FA5911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1A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1566F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645AC"/>
    <w:rPr>
      <w:color w:val="605E5C"/>
      <w:shd w:val="clear" w:color="auto" w:fill="E1DFDD"/>
    </w:rPr>
  </w:style>
  <w:style w:type="table" w:styleId="ab">
    <w:name w:val="Table Grid"/>
    <w:basedOn w:val="a1"/>
    <w:unhideWhenUsed/>
    <w:rsid w:val="0012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1566F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F645AC"/>
    <w:rPr>
      <w:color w:val="605E5C"/>
      <w:shd w:val="clear" w:color="auto" w:fill="E1DFDD"/>
    </w:rPr>
  </w:style>
  <w:style w:type="table" w:styleId="ab">
    <w:name w:val="Table Grid"/>
    <w:basedOn w:val="a1"/>
    <w:unhideWhenUsed/>
    <w:rsid w:val="00121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100AD-0D4A-459C-9C2F-E8CB9F2D74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55E6604-5879-4162-97BA-51B880058F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022DB-F299-4432-93C4-CC6EA55A2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28</TotalTime>
  <Pages>6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oepdi_4</cp:lastModifiedBy>
  <cp:revision>7</cp:revision>
  <cp:lastPrinted>2011-06-07T12:47:00Z</cp:lastPrinted>
  <dcterms:created xsi:type="dcterms:W3CDTF">2022-01-27T07:08:00Z</dcterms:created>
  <dcterms:modified xsi:type="dcterms:W3CDTF">2022-01-27T08:28:00Z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заместителя Председателя Правительства Ярославской области - директора департамента экономики и стратегического планирования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Е.Н. Троицкая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40-08-11</vt:lpwstr>
  </property>
  <property fmtid="{D5CDD505-2E9C-101B-9397-08002B2CF9AE}" pid="7" name="Заголовок">
    <vt:lpwstr>О подготовке информации к докладу о состоянии и развитии конкурентной среды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Диунова Екатерина Владимировна</vt:lpwstr>
  </property>
  <property fmtid="{D5CDD505-2E9C-101B-9397-08002B2CF9AE}" pid="11" name="Номер версии">
    <vt:lpwstr>1</vt:lpwstr>
  </property>
  <property fmtid="{D5CDD505-2E9C-101B-9397-08002B2CF9AE}" pid="12" name="ИД">
    <vt:lpwstr>17310989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