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30" w:rsidRPr="00662430" w:rsidRDefault="00662430" w:rsidP="00662430">
      <w:pPr>
        <w:tabs>
          <w:tab w:val="left" w:pos="4082"/>
        </w:tabs>
        <w:ind w:firstLine="426"/>
        <w:jc w:val="both"/>
      </w:pPr>
      <w:r w:rsidRPr="00662430">
        <w:t>Перечень нормативных правовых актов, регулирующих предоставление муниципальной услуги:</w:t>
      </w:r>
    </w:p>
    <w:p w:rsidR="00662430" w:rsidRPr="00662430" w:rsidRDefault="00662430" w:rsidP="00662430">
      <w:pPr>
        <w:tabs>
          <w:tab w:val="left" w:pos="4082"/>
        </w:tabs>
        <w:ind w:firstLine="426"/>
        <w:jc w:val="both"/>
      </w:pPr>
    </w:p>
    <w:p w:rsidR="00662430" w:rsidRDefault="00662430" w:rsidP="0066243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662430">
        <w:t>Градостроительный кодекс Российской Федерации от 29.12.2004 № 190-ФЗ («</w:t>
      </w:r>
      <w:r w:rsidRPr="00662430">
        <w:rPr>
          <w:rFonts w:eastAsia="Calibri"/>
        </w:rPr>
        <w:t>Российская газета», № 290, 30.12.2004</w:t>
      </w:r>
      <w:r w:rsidRPr="00662430">
        <w:t xml:space="preserve">); </w:t>
      </w:r>
    </w:p>
    <w:p w:rsidR="00662430" w:rsidRPr="00662430" w:rsidRDefault="00662430" w:rsidP="00662430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662430" w:rsidRDefault="00662430" w:rsidP="0066243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662430">
        <w:t>Федеральный закон «О введении в действие Градостроительного кодекса Российской Федерации» от 29.12.2004 № 191-ФЗ (</w:t>
      </w:r>
      <w:r w:rsidRPr="00662430">
        <w:rPr>
          <w:rFonts w:eastAsia="Calibri"/>
        </w:rPr>
        <w:t>«Российская газета», № 290, 30.12.2004</w:t>
      </w:r>
      <w:r w:rsidRPr="00662430">
        <w:t>);</w:t>
      </w:r>
    </w:p>
    <w:p w:rsidR="00662430" w:rsidRPr="00662430" w:rsidRDefault="00662430" w:rsidP="00662430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662430" w:rsidRDefault="00662430" w:rsidP="0066243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662430">
        <w:t>Федеральный закон от 06.10.2003 № 131-ФЗ «Об общих принципах организации местного самоуправления в Российской Федерации» («</w:t>
      </w:r>
      <w:r w:rsidRPr="00662430">
        <w:rPr>
          <w:rFonts w:eastAsia="Calibri"/>
        </w:rPr>
        <w:t>Собрание законодательства РФ», 06.10.2003, № 40, ст. 3822</w:t>
      </w:r>
      <w:r w:rsidRPr="00662430">
        <w:t>);</w:t>
      </w:r>
    </w:p>
    <w:p w:rsidR="00662430" w:rsidRPr="00662430" w:rsidRDefault="00662430" w:rsidP="00662430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662430" w:rsidRDefault="00662430" w:rsidP="0066243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662430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662430" w:rsidRPr="00662430" w:rsidRDefault="00662430" w:rsidP="00662430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662430" w:rsidRDefault="00662430" w:rsidP="00662430">
      <w:pPr>
        <w:pStyle w:val="ConsPlusNormal"/>
        <w:numPr>
          <w:ilvl w:val="0"/>
          <w:numId w:val="1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430">
        <w:rPr>
          <w:rFonts w:ascii="Times New Roman" w:eastAsia="Calibri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662430" w:rsidRPr="00662430" w:rsidRDefault="00662430" w:rsidP="00662430">
      <w:pPr>
        <w:pStyle w:val="ConsPlusNormal"/>
        <w:tabs>
          <w:tab w:val="left" w:pos="709"/>
          <w:tab w:val="left" w:pos="993"/>
          <w:tab w:val="left" w:pos="1418"/>
        </w:tabs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430" w:rsidRDefault="00662430" w:rsidP="00662430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430">
        <w:rPr>
          <w:rFonts w:ascii="Times New Roman" w:eastAsia="Calibri" w:hAnsi="Times New Roman" w:cs="Times New Roman"/>
          <w:sz w:val="24"/>
          <w:szCs w:val="24"/>
        </w:rPr>
        <w:t>Федеральный закон от 25.06.2002 № 73-ФЗ «Об объектах культурного наследия (памятниках истории и культуры) народов Российской Федерации» («Российская газета», № 116-117, 29.06.2002);</w:t>
      </w:r>
    </w:p>
    <w:p w:rsidR="00662430" w:rsidRPr="00662430" w:rsidRDefault="00662430" w:rsidP="00662430">
      <w:pPr>
        <w:pStyle w:val="ConsPlusNormal"/>
        <w:tabs>
          <w:tab w:val="left" w:pos="709"/>
          <w:tab w:val="left" w:pos="993"/>
        </w:tabs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430" w:rsidRPr="00662430" w:rsidRDefault="00662430" w:rsidP="00662430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624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16.02.2008 № 87 «О составе разделов проектной документации и требованиях к их содержанию» (</w:t>
      </w:r>
      <w:r w:rsidRPr="00662430">
        <w:rPr>
          <w:rFonts w:ascii="Times New Roman" w:eastAsia="Calibri" w:hAnsi="Times New Roman" w:cs="Times New Roman"/>
          <w:sz w:val="24"/>
          <w:szCs w:val="24"/>
        </w:rPr>
        <w:t>«Собрание законодательства РФ», 25.02.2008, № 8, ст. 744</w:t>
      </w:r>
      <w:r w:rsidRPr="00662430">
        <w:rPr>
          <w:rFonts w:ascii="Times New Roman" w:hAnsi="Times New Roman" w:cs="Times New Roman"/>
          <w:sz w:val="24"/>
          <w:szCs w:val="24"/>
        </w:rPr>
        <w:t>);</w:t>
      </w:r>
    </w:p>
    <w:p w:rsidR="00662430" w:rsidRPr="00662430" w:rsidRDefault="00662430" w:rsidP="00662430">
      <w:pPr>
        <w:pStyle w:val="ConsPlusNormal"/>
        <w:tabs>
          <w:tab w:val="left" w:pos="709"/>
          <w:tab w:val="left" w:pos="993"/>
        </w:tabs>
        <w:ind w:left="426" w:firstLine="0"/>
        <w:jc w:val="both"/>
        <w:rPr>
          <w:rFonts w:ascii="Times New Roman" w:hAnsi="Times New Roman"/>
          <w:sz w:val="24"/>
          <w:szCs w:val="24"/>
        </w:rPr>
      </w:pPr>
    </w:p>
    <w:p w:rsidR="00662430" w:rsidRDefault="00662430" w:rsidP="0066243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662430">
        <w:t>Постановление Правительства Российской Федерации</w:t>
      </w:r>
      <w:r>
        <w:t xml:space="preserve"> от 27.09.2011 </w:t>
      </w:r>
      <w:r w:rsidRPr="00662430">
        <w:t xml:space="preserve">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</w:t>
      </w:r>
      <w:r w:rsidR="007B3DAE">
        <w:t>РФ», 03.10.2011, № 40, ст. 5559</w:t>
      </w:r>
      <w:r w:rsidRPr="00662430">
        <w:t>);</w:t>
      </w:r>
    </w:p>
    <w:p w:rsidR="00662430" w:rsidRPr="00662430" w:rsidRDefault="00662430" w:rsidP="00662430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662430" w:rsidRDefault="00662430" w:rsidP="00662430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</w:pPr>
      <w:r w:rsidRPr="00662430">
        <w:t>Постановление Правительства Российской Федерации</w:t>
      </w:r>
      <w:r>
        <w:t xml:space="preserve"> от 22.12.2012 </w:t>
      </w:r>
      <w:r w:rsidRPr="00662430">
        <w:t xml:space="preserve">№1376 «Об утверждении </w:t>
      </w:r>
      <w:proofErr w:type="gramStart"/>
      <w:r w:rsidRPr="00662430">
        <w:t>Правил организации деятельности многофункциональных центров предоставления государственных</w:t>
      </w:r>
      <w:proofErr w:type="gramEnd"/>
      <w:r w:rsidRPr="00662430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662430" w:rsidRPr="00662430" w:rsidRDefault="00662430" w:rsidP="00662430">
      <w:pPr>
        <w:pStyle w:val="a3"/>
        <w:tabs>
          <w:tab w:val="left" w:pos="709"/>
          <w:tab w:val="left" w:pos="993"/>
        </w:tabs>
        <w:autoSpaceDE w:val="0"/>
        <w:autoSpaceDN w:val="0"/>
        <w:adjustRightInd w:val="0"/>
        <w:ind w:left="426"/>
        <w:jc w:val="both"/>
      </w:pPr>
    </w:p>
    <w:p w:rsidR="00662430" w:rsidRPr="00662430" w:rsidRDefault="00662430" w:rsidP="00662430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sz w:val="24"/>
          <w:szCs w:val="24"/>
        </w:rPr>
      </w:pPr>
      <w:r w:rsidRPr="0066243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</w:t>
      </w: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662430">
        <w:rPr>
          <w:rFonts w:ascii="Times New Roman" w:hAnsi="Times New Roman" w:cs="Times New Roman"/>
          <w:sz w:val="24"/>
          <w:szCs w:val="24"/>
        </w:rPr>
        <w:t>№403 «Об исчерпывающем перечне процедур в сфере жилищного строительства» («</w:t>
      </w:r>
      <w:r w:rsidRPr="00662430">
        <w:rPr>
          <w:rFonts w:ascii="Times New Roman" w:eastAsia="Calibri" w:hAnsi="Times New Roman" w:cs="Times New Roman"/>
          <w:sz w:val="24"/>
          <w:szCs w:val="24"/>
        </w:rPr>
        <w:t>Собрание законодательства РФ», 12.05.2014, № 19, ст. 2437)</w:t>
      </w:r>
      <w:r w:rsidRPr="00662430">
        <w:rPr>
          <w:rFonts w:ascii="Times New Roman" w:hAnsi="Times New Roman" w:cs="Times New Roman"/>
          <w:sz w:val="24"/>
          <w:szCs w:val="24"/>
        </w:rPr>
        <w:t>;</w:t>
      </w:r>
    </w:p>
    <w:p w:rsidR="00662430" w:rsidRPr="00662430" w:rsidRDefault="00662430" w:rsidP="00662430">
      <w:pPr>
        <w:pStyle w:val="ConsPlusNormal"/>
        <w:tabs>
          <w:tab w:val="left" w:pos="709"/>
          <w:tab w:val="left" w:pos="993"/>
        </w:tabs>
        <w:ind w:left="426" w:firstLine="0"/>
        <w:jc w:val="both"/>
        <w:rPr>
          <w:sz w:val="24"/>
          <w:szCs w:val="24"/>
        </w:rPr>
      </w:pPr>
    </w:p>
    <w:p w:rsidR="00662430" w:rsidRDefault="00662430" w:rsidP="00662430">
      <w:pPr>
        <w:pStyle w:val="ConsPlusNormal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43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16.04.2012 </w:t>
      </w:r>
      <w:r w:rsidRPr="00662430">
        <w:rPr>
          <w:rFonts w:ascii="Times New Roman" w:eastAsia="Calibri" w:hAnsi="Times New Roman" w:cs="Times New Roman"/>
          <w:sz w:val="24"/>
          <w:szCs w:val="24"/>
        </w:rPr>
        <w:t>№327 «О порядке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изысканий» («Собрание законодательства РФ», 23.04.2012, № 17, ст. 2001);</w:t>
      </w:r>
    </w:p>
    <w:p w:rsidR="00662430" w:rsidRPr="00662430" w:rsidRDefault="00662430" w:rsidP="00662430">
      <w:pPr>
        <w:pStyle w:val="ConsPlusNormal"/>
        <w:tabs>
          <w:tab w:val="left" w:pos="0"/>
          <w:tab w:val="left" w:pos="709"/>
          <w:tab w:val="left" w:pos="993"/>
        </w:tabs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430" w:rsidRDefault="00662430" w:rsidP="00662430">
      <w:pPr>
        <w:pStyle w:val="ConsPlusNormal"/>
        <w:numPr>
          <w:ilvl w:val="0"/>
          <w:numId w:val="1"/>
        </w:numPr>
        <w:tabs>
          <w:tab w:val="left" w:pos="0"/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430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17.10.2011 </w:t>
      </w:r>
      <w:r w:rsidRPr="00662430">
        <w:rPr>
          <w:rFonts w:ascii="Times New Roman" w:eastAsia="Calibri" w:hAnsi="Times New Roman" w:cs="Times New Roman"/>
          <w:sz w:val="24"/>
          <w:szCs w:val="24"/>
        </w:rPr>
        <w:t>№ 845 «О Федеральной службе по аккредитации»</w:t>
      </w:r>
      <w:r w:rsidRPr="00662430">
        <w:rPr>
          <w:rFonts w:ascii="Times New Roman" w:hAnsi="Times New Roman" w:cs="Times New Roman"/>
          <w:sz w:val="24"/>
          <w:szCs w:val="24"/>
        </w:rPr>
        <w:t xml:space="preserve"> </w:t>
      </w:r>
      <w:r w:rsidRPr="00662430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РФ», 24.10.2011, № 43, ст. 6079);</w:t>
      </w:r>
    </w:p>
    <w:p w:rsidR="00662430" w:rsidRPr="00662430" w:rsidRDefault="00662430" w:rsidP="00662430">
      <w:pPr>
        <w:pStyle w:val="ConsPlusNormal"/>
        <w:tabs>
          <w:tab w:val="left" w:pos="0"/>
          <w:tab w:val="left" w:pos="709"/>
          <w:tab w:val="left" w:pos="993"/>
        </w:tabs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430" w:rsidRPr="00EE2391" w:rsidRDefault="00EE2391" w:rsidP="000104F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t>-</w:t>
      </w:r>
      <w:r w:rsidR="000104FD">
        <w:t xml:space="preserve"> </w:t>
      </w:r>
      <w:r w:rsidR="00662430" w:rsidRPr="00662430">
        <w:t xml:space="preserve">Приказ Минэкономразвития России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="00662430" w:rsidRPr="00662430">
        <w:lastRenderedPageBreak/>
        <w:t xml:space="preserve">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>
        <w:rPr>
          <w:rFonts w:eastAsiaTheme="minorHAnsi"/>
          <w:lang w:eastAsia="en-US"/>
        </w:rPr>
        <w:t>(</w:t>
      </w:r>
      <w:r w:rsidR="000104FD" w:rsidRPr="000104FD">
        <w:rPr>
          <w:rFonts w:eastAsiaTheme="minorHAnsi"/>
          <w:lang w:eastAsia="en-US"/>
        </w:rPr>
        <w:t>"Бюллетень нормативных актов федеральных органов исполнительной власти", N 19, 07.05.2012</w:t>
      </w:r>
      <w:r w:rsidR="00662430" w:rsidRPr="00662430">
        <w:t xml:space="preserve">); </w:t>
      </w:r>
    </w:p>
    <w:p w:rsidR="00662430" w:rsidRPr="00662430" w:rsidRDefault="00662430" w:rsidP="00662430">
      <w:pPr>
        <w:pStyle w:val="ConsPlusNormal"/>
        <w:tabs>
          <w:tab w:val="left" w:pos="709"/>
          <w:tab w:val="left" w:pos="993"/>
        </w:tabs>
        <w:ind w:left="426" w:firstLine="0"/>
        <w:jc w:val="both"/>
        <w:rPr>
          <w:sz w:val="24"/>
          <w:szCs w:val="24"/>
        </w:rPr>
      </w:pPr>
    </w:p>
    <w:p w:rsidR="00662430" w:rsidRDefault="00EE2391" w:rsidP="000104FD">
      <w:pPr>
        <w:autoSpaceDE w:val="0"/>
        <w:autoSpaceDN w:val="0"/>
        <w:adjustRightInd w:val="0"/>
        <w:ind w:firstLine="426"/>
        <w:jc w:val="both"/>
      </w:pPr>
      <w:r>
        <w:t>-</w:t>
      </w:r>
      <w:r w:rsidR="000104FD">
        <w:t xml:space="preserve"> </w:t>
      </w:r>
      <w:r w:rsidR="00662430" w:rsidRPr="00662430">
        <w:t>Приказ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="00662430" w:rsidRPr="00662430">
        <w:t>пр</w:t>
      </w:r>
      <w:proofErr w:type="spellEnd"/>
      <w:proofErr w:type="gramEnd"/>
      <w:r w:rsidR="00662430" w:rsidRPr="00662430">
        <w:t xml:space="preserve"> «Об утверждении формы разрешения на строительство и формы разрешения на ввод объекта в эксплуатацию» (</w:t>
      </w:r>
      <w:r w:rsidR="000104FD" w:rsidRPr="000104FD">
        <w:rPr>
          <w:rFonts w:eastAsiaTheme="minorHAnsi"/>
          <w:lang w:eastAsia="en-US"/>
        </w:rPr>
        <w:t>Официальный интернет-портал правовой информации http://www.pravo.gov.ru, 13.04.2015</w:t>
      </w:r>
      <w:r>
        <w:rPr>
          <w:rFonts w:eastAsiaTheme="minorHAnsi"/>
          <w:lang w:eastAsia="en-US"/>
        </w:rPr>
        <w:t>)</w:t>
      </w:r>
      <w:r w:rsidR="00662430" w:rsidRPr="00662430">
        <w:t>;</w:t>
      </w:r>
    </w:p>
    <w:p w:rsidR="00662430" w:rsidRPr="00662430" w:rsidRDefault="00662430" w:rsidP="00662430">
      <w:pPr>
        <w:pStyle w:val="ConsPlusNormal"/>
        <w:tabs>
          <w:tab w:val="left" w:pos="709"/>
          <w:tab w:val="left" w:pos="993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2391" w:rsidRDefault="00EE2391" w:rsidP="000104F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="000104F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Приказ Минстроя России от 25.04.2017 N 741/</w:t>
      </w:r>
      <w:proofErr w:type="spellStart"/>
      <w:proofErr w:type="gramStart"/>
      <w:r>
        <w:rPr>
          <w:rFonts w:eastAsiaTheme="minorHAnsi"/>
          <w:lang w:eastAsia="en-US"/>
        </w:rPr>
        <w:t>пр</w:t>
      </w:r>
      <w:proofErr w:type="spellEnd"/>
      <w:proofErr w:type="gramEnd"/>
      <w:r>
        <w:rPr>
          <w:rFonts w:eastAsiaTheme="minorHAnsi"/>
          <w:lang w:eastAsia="en-US"/>
        </w:rPr>
        <w:t xml:space="preserve"> "Об утверждении формы градостроительного плана земельного участка и порядка ее заполнения" (</w:t>
      </w:r>
      <w:r w:rsidR="000104FD" w:rsidRPr="000104FD">
        <w:rPr>
          <w:rFonts w:eastAsiaTheme="minorHAnsi"/>
          <w:lang w:eastAsia="en-US"/>
        </w:rPr>
        <w:t>Официальный интернет-портал правовой информации http://www.pravo.gov.ru, 31.05.2017</w:t>
      </w:r>
      <w:r>
        <w:rPr>
          <w:rFonts w:eastAsiaTheme="minorHAnsi"/>
          <w:lang w:eastAsia="en-US"/>
        </w:rPr>
        <w:t>);</w:t>
      </w:r>
    </w:p>
    <w:p w:rsidR="00662430" w:rsidRPr="00662430" w:rsidRDefault="00662430" w:rsidP="00662430">
      <w:pPr>
        <w:pStyle w:val="ConsPlusNormal"/>
        <w:tabs>
          <w:tab w:val="left" w:pos="709"/>
          <w:tab w:val="left" w:pos="993"/>
        </w:tabs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62430" w:rsidRDefault="00662430" w:rsidP="00662430">
      <w:pPr>
        <w:pStyle w:val="ConsPlusNormal"/>
        <w:numPr>
          <w:ilvl w:val="0"/>
          <w:numId w:val="1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430">
        <w:rPr>
          <w:rFonts w:ascii="Times New Roman" w:eastAsia="Calibri" w:hAnsi="Times New Roman" w:cs="Times New Roman"/>
          <w:sz w:val="24"/>
          <w:szCs w:val="24"/>
        </w:rPr>
        <w:t>Приказ Министерства культуры Российской Федерации № 418, Министерства регионального развития Российской Федерации  № 339 от 29.07.2010 «Об утверждении перечня исторических поселений» («Российская газета»,  № 219, 29.09.2010);</w:t>
      </w:r>
    </w:p>
    <w:p w:rsidR="00662430" w:rsidRPr="00662430" w:rsidRDefault="00662430" w:rsidP="00662430">
      <w:pPr>
        <w:pStyle w:val="ConsPlusNormal"/>
        <w:tabs>
          <w:tab w:val="left" w:pos="709"/>
          <w:tab w:val="left" w:pos="993"/>
        </w:tabs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2391" w:rsidRDefault="00662430" w:rsidP="000104FD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662430">
        <w:t>- Закон Ярославской области от 11.10.2006 № 66-з «О градостроительной деятельности на территории Ярославской области» (</w:t>
      </w:r>
      <w:r w:rsidR="00EE2391">
        <w:rPr>
          <w:rFonts w:eastAsiaTheme="minorHAnsi"/>
          <w:lang w:eastAsia="en-US"/>
        </w:rPr>
        <w:t>"Губернские вести", N 63, 12.10.2006);</w:t>
      </w:r>
    </w:p>
    <w:p w:rsidR="00662430" w:rsidRPr="00662430" w:rsidRDefault="00662430" w:rsidP="00662430">
      <w:pPr>
        <w:ind w:firstLine="708"/>
        <w:jc w:val="both"/>
        <w:rPr>
          <w:rFonts w:eastAsia="Calibri"/>
          <w:lang w:eastAsia="en-US"/>
        </w:rPr>
      </w:pPr>
    </w:p>
    <w:p w:rsidR="00EE2391" w:rsidRPr="001B2048" w:rsidRDefault="00EE2391" w:rsidP="000104FD">
      <w:pPr>
        <w:ind w:firstLine="426"/>
        <w:jc w:val="both"/>
      </w:pPr>
      <w:r w:rsidRPr="00AC1DC0">
        <w:t xml:space="preserve">- </w:t>
      </w:r>
      <w:r w:rsidRPr="00993358">
        <w:rPr>
          <w:color w:val="000000" w:themeColor="text1"/>
        </w:rPr>
        <w:t xml:space="preserve"> Правила землепользования и застройки Великосельского, Заячье</w:t>
      </w:r>
      <w:r w:rsidRPr="001B2048">
        <w:t xml:space="preserve">-Холмского, Митинского и </w:t>
      </w:r>
      <w:proofErr w:type="spellStart"/>
      <w:r w:rsidRPr="001B2048">
        <w:t>Шопшинского</w:t>
      </w:r>
      <w:proofErr w:type="spellEnd"/>
      <w:r w:rsidRPr="001B2048">
        <w:t xml:space="preserve"> сельских поселений Гаврилов-Ямс</w:t>
      </w:r>
      <w:r>
        <w:t>кого муниципального района («Гаврилов-Ямский вестник» №</w:t>
      </w:r>
      <w:r w:rsidR="00775130">
        <w:t xml:space="preserve"> </w:t>
      </w:r>
      <w:r>
        <w:t>25</w:t>
      </w:r>
      <w:r w:rsidR="00775130">
        <w:t xml:space="preserve"> </w:t>
      </w:r>
      <w:r>
        <w:t>(11232) от 29.06.2017)</w:t>
      </w:r>
      <w:r w:rsidR="00CB65CE">
        <w:t>.</w:t>
      </w:r>
      <w:bookmarkStart w:id="0" w:name="_GoBack"/>
      <w:bookmarkEnd w:id="0"/>
    </w:p>
    <w:p w:rsidR="000D0945" w:rsidRPr="00662430" w:rsidRDefault="000D0945" w:rsidP="00EE2391">
      <w:pPr>
        <w:ind w:firstLine="708"/>
        <w:jc w:val="both"/>
      </w:pPr>
    </w:p>
    <w:sectPr w:rsidR="000D0945" w:rsidRPr="00662430" w:rsidSect="0066243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0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4FD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430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5130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3DAE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6CF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459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B65CE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2391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4F0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468"/>
    <w:rsid w:val="00FB4710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7A5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7</cp:revision>
  <dcterms:created xsi:type="dcterms:W3CDTF">2019-12-13T05:03:00Z</dcterms:created>
  <dcterms:modified xsi:type="dcterms:W3CDTF">2020-01-28T12:51:00Z</dcterms:modified>
</cp:coreProperties>
</file>