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45" w:rsidRPr="00315BC4" w:rsidRDefault="006046C7" w:rsidP="006046C7">
      <w:pPr>
        <w:jc w:val="center"/>
        <w:rPr>
          <w:b/>
          <w:i/>
          <w:sz w:val="28"/>
          <w:szCs w:val="28"/>
        </w:rPr>
      </w:pPr>
      <w:r w:rsidRPr="00315BC4">
        <w:rPr>
          <w:b/>
          <w:i/>
          <w:sz w:val="28"/>
          <w:szCs w:val="28"/>
        </w:rPr>
        <w:t xml:space="preserve">РЕЗУЛЬТАТЫ МОНИТОРИНГА КАЧЕСТВА ПРЕДОСТАВЛЕНИЯ МУНИЦИПАЛЬНЫХ УСЛУГ В </w:t>
      </w:r>
      <w:r w:rsidR="009A6670">
        <w:rPr>
          <w:b/>
          <w:i/>
          <w:sz w:val="28"/>
          <w:szCs w:val="28"/>
        </w:rPr>
        <w:t xml:space="preserve">АДМИНИСТРАЦИИ </w:t>
      </w:r>
      <w:proofErr w:type="gramStart"/>
      <w:r w:rsidR="009A6670">
        <w:rPr>
          <w:b/>
          <w:i/>
          <w:sz w:val="28"/>
          <w:szCs w:val="28"/>
        </w:rPr>
        <w:t>ГАВРИЛОВ-ЯМСКОГО</w:t>
      </w:r>
      <w:proofErr w:type="gramEnd"/>
      <w:r w:rsidR="009A6670">
        <w:rPr>
          <w:b/>
          <w:i/>
          <w:sz w:val="28"/>
          <w:szCs w:val="28"/>
        </w:rPr>
        <w:t xml:space="preserve"> МУНИЦИПАЛЬНОГО РАЙОНА</w:t>
      </w:r>
      <w:r w:rsidR="007E50C5" w:rsidRPr="00315BC4">
        <w:rPr>
          <w:b/>
          <w:i/>
          <w:sz w:val="28"/>
          <w:szCs w:val="28"/>
        </w:rPr>
        <w:t xml:space="preserve"> В 2012 ГОДУ</w:t>
      </w:r>
    </w:p>
    <w:p w:rsidR="0060411B" w:rsidRPr="0060411B" w:rsidRDefault="0060411B" w:rsidP="0060411B">
      <w:pPr>
        <w:pStyle w:val="a4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</w:rPr>
      </w:pPr>
      <w:r w:rsidRPr="0060411B">
        <w:rPr>
          <w:rFonts w:eastAsiaTheme="minorEastAsia"/>
          <w:bCs/>
          <w:kern w:val="24"/>
          <w:sz w:val="28"/>
          <w:szCs w:val="28"/>
        </w:rPr>
        <w:t xml:space="preserve">Основными задачами мониторинга </w:t>
      </w:r>
      <w:r>
        <w:rPr>
          <w:rFonts w:eastAsiaTheme="minorEastAsia"/>
          <w:bCs/>
          <w:kern w:val="24"/>
          <w:sz w:val="28"/>
          <w:szCs w:val="28"/>
        </w:rPr>
        <w:t xml:space="preserve">качества предоставления муниципальных услуг </w:t>
      </w:r>
      <w:r w:rsidRPr="0060411B">
        <w:rPr>
          <w:rFonts w:eastAsiaTheme="minorEastAsia"/>
          <w:bCs/>
          <w:kern w:val="24"/>
          <w:sz w:val="28"/>
          <w:szCs w:val="28"/>
        </w:rPr>
        <w:t>являются:</w:t>
      </w:r>
    </w:p>
    <w:p w:rsidR="0060411B" w:rsidRPr="0060411B" w:rsidRDefault="0060411B" w:rsidP="0060411B">
      <w:pPr>
        <w:pStyle w:val="a3"/>
        <w:numPr>
          <w:ilvl w:val="0"/>
          <w:numId w:val="12"/>
        </w:numPr>
        <w:kinsoku w:val="0"/>
        <w:overflowPunct w:val="0"/>
        <w:textAlignment w:val="baseline"/>
      </w:pPr>
      <w:r w:rsidRPr="0060411B">
        <w:rPr>
          <w:rFonts w:eastAsiaTheme="minorEastAsia"/>
          <w:color w:val="000000" w:themeColor="text1"/>
          <w:kern w:val="24"/>
        </w:rPr>
        <w:t xml:space="preserve">определение уровня </w:t>
      </w:r>
      <w:r w:rsidRPr="0060411B">
        <w:rPr>
          <w:rFonts w:eastAsiaTheme="minorEastAsia"/>
          <w:color w:val="000000" w:themeColor="text1"/>
          <w:kern w:val="24"/>
          <w:u w:val="single"/>
        </w:rPr>
        <w:t xml:space="preserve">общей удовлетворенности </w:t>
      </w:r>
      <w:r w:rsidRPr="0060411B">
        <w:rPr>
          <w:rFonts w:eastAsiaTheme="minorEastAsia"/>
          <w:color w:val="000000" w:themeColor="text1"/>
          <w:kern w:val="24"/>
        </w:rPr>
        <w:t>граждан и организаций качеством предоставления услуг;</w:t>
      </w:r>
    </w:p>
    <w:p w:rsidR="0060411B" w:rsidRPr="0060411B" w:rsidRDefault="0060411B" w:rsidP="0060411B">
      <w:pPr>
        <w:pStyle w:val="a3"/>
        <w:numPr>
          <w:ilvl w:val="0"/>
          <w:numId w:val="12"/>
        </w:numPr>
        <w:kinsoku w:val="0"/>
        <w:overflowPunct w:val="0"/>
        <w:textAlignment w:val="baseline"/>
      </w:pPr>
      <w:r w:rsidRPr="0060411B">
        <w:rPr>
          <w:rFonts w:eastAsiaTheme="minorEastAsia"/>
          <w:color w:val="000000" w:themeColor="text1"/>
          <w:kern w:val="24"/>
        </w:rPr>
        <w:t xml:space="preserve">определение уровня </w:t>
      </w:r>
      <w:r w:rsidRPr="0060411B">
        <w:rPr>
          <w:rFonts w:eastAsiaTheme="minorEastAsia"/>
          <w:color w:val="000000" w:themeColor="text1"/>
          <w:kern w:val="24"/>
          <w:u w:val="single"/>
        </w:rPr>
        <w:t xml:space="preserve">доступности услуг </w:t>
      </w:r>
      <w:r w:rsidRPr="0060411B">
        <w:rPr>
          <w:rFonts w:eastAsiaTheme="minorEastAsia"/>
          <w:color w:val="000000" w:themeColor="text1"/>
          <w:kern w:val="24"/>
        </w:rPr>
        <w:t>в части территориальной удаленности, финансовой приемлемости, удобства графика работы ОМСУ</w:t>
      </w:r>
    </w:p>
    <w:p w:rsidR="0060411B" w:rsidRPr="0060411B" w:rsidRDefault="0060411B" w:rsidP="0060411B">
      <w:pPr>
        <w:pStyle w:val="a3"/>
        <w:numPr>
          <w:ilvl w:val="0"/>
          <w:numId w:val="12"/>
        </w:numPr>
        <w:kinsoku w:val="0"/>
        <w:overflowPunct w:val="0"/>
        <w:textAlignment w:val="baseline"/>
      </w:pPr>
      <w:r w:rsidRPr="0060411B">
        <w:rPr>
          <w:rFonts w:eastAsiaTheme="minorEastAsia"/>
          <w:color w:val="000000" w:themeColor="text1"/>
          <w:kern w:val="24"/>
        </w:rPr>
        <w:t xml:space="preserve">определение технологичности процедур предоставления услуг в части оптимальности </w:t>
      </w:r>
      <w:r w:rsidRPr="0060411B">
        <w:rPr>
          <w:rFonts w:eastAsiaTheme="minorEastAsia"/>
          <w:color w:val="000000" w:themeColor="text1"/>
          <w:kern w:val="24"/>
          <w:u w:val="single"/>
        </w:rPr>
        <w:t xml:space="preserve">временных, финансовых </w:t>
      </w:r>
      <w:r w:rsidRPr="0060411B">
        <w:rPr>
          <w:rFonts w:eastAsiaTheme="minorEastAsia"/>
          <w:color w:val="000000" w:themeColor="text1"/>
          <w:kern w:val="24"/>
        </w:rPr>
        <w:t xml:space="preserve">и других </w:t>
      </w:r>
      <w:r w:rsidRPr="0060411B">
        <w:rPr>
          <w:rFonts w:eastAsiaTheme="minorEastAsia"/>
          <w:color w:val="000000" w:themeColor="text1"/>
          <w:kern w:val="24"/>
          <w:u w:val="single"/>
        </w:rPr>
        <w:t xml:space="preserve">затрат </w:t>
      </w:r>
      <w:r w:rsidRPr="0060411B">
        <w:rPr>
          <w:rFonts w:eastAsiaTheme="minorEastAsia"/>
          <w:color w:val="000000" w:themeColor="text1"/>
          <w:kern w:val="24"/>
        </w:rPr>
        <w:t>на их получение;</w:t>
      </w:r>
    </w:p>
    <w:p w:rsidR="0060411B" w:rsidRPr="0060411B" w:rsidRDefault="0060411B" w:rsidP="0060411B">
      <w:pPr>
        <w:pStyle w:val="a3"/>
        <w:numPr>
          <w:ilvl w:val="0"/>
          <w:numId w:val="12"/>
        </w:numPr>
        <w:kinsoku w:val="0"/>
        <w:overflowPunct w:val="0"/>
        <w:textAlignment w:val="baseline"/>
      </w:pPr>
      <w:r w:rsidRPr="0060411B">
        <w:rPr>
          <w:rFonts w:eastAsiaTheme="minorEastAsia"/>
          <w:color w:val="000000" w:themeColor="text1"/>
          <w:kern w:val="24"/>
        </w:rPr>
        <w:t xml:space="preserve">определение </w:t>
      </w:r>
      <w:r w:rsidRPr="0060411B">
        <w:rPr>
          <w:rFonts w:eastAsiaTheme="minorEastAsia"/>
          <w:color w:val="000000" w:themeColor="text1"/>
          <w:kern w:val="24"/>
          <w:u w:val="single"/>
        </w:rPr>
        <w:t xml:space="preserve">степени </w:t>
      </w:r>
      <w:proofErr w:type="spellStart"/>
      <w:r w:rsidRPr="0060411B">
        <w:rPr>
          <w:rFonts w:eastAsiaTheme="minorEastAsia"/>
          <w:color w:val="000000" w:themeColor="text1"/>
          <w:kern w:val="24"/>
          <w:u w:val="single"/>
        </w:rPr>
        <w:t>коррупциогенности</w:t>
      </w:r>
      <w:proofErr w:type="spellEnd"/>
      <w:r w:rsidRPr="0060411B">
        <w:rPr>
          <w:rFonts w:eastAsiaTheme="minorEastAsia"/>
          <w:color w:val="000000" w:themeColor="text1"/>
          <w:kern w:val="24"/>
          <w:u w:val="single"/>
        </w:rPr>
        <w:t xml:space="preserve"> </w:t>
      </w:r>
      <w:r w:rsidRPr="0060411B">
        <w:rPr>
          <w:rFonts w:eastAsiaTheme="minorEastAsia"/>
          <w:color w:val="000000" w:themeColor="text1"/>
          <w:kern w:val="24"/>
        </w:rPr>
        <w:t>услуг;</w:t>
      </w:r>
    </w:p>
    <w:p w:rsidR="0060411B" w:rsidRPr="0060411B" w:rsidRDefault="0060411B" w:rsidP="0060411B">
      <w:pPr>
        <w:pStyle w:val="a3"/>
        <w:numPr>
          <w:ilvl w:val="0"/>
          <w:numId w:val="12"/>
        </w:numPr>
        <w:kinsoku w:val="0"/>
        <w:overflowPunct w:val="0"/>
        <w:textAlignment w:val="baseline"/>
      </w:pPr>
      <w:r w:rsidRPr="0060411B">
        <w:rPr>
          <w:rFonts w:eastAsiaTheme="minorEastAsia"/>
          <w:color w:val="000000" w:themeColor="text1"/>
          <w:kern w:val="24"/>
          <w:u w:val="single"/>
        </w:rPr>
        <w:t>выявление проблем</w:t>
      </w:r>
      <w:r w:rsidRPr="0060411B">
        <w:rPr>
          <w:rFonts w:eastAsiaTheme="minorEastAsia"/>
          <w:color w:val="000000" w:themeColor="text1"/>
          <w:kern w:val="24"/>
        </w:rPr>
        <w:t>, возникающих у заявителей при получении услуг, и ожиданий, касающихся качества их предоставления;</w:t>
      </w:r>
    </w:p>
    <w:p w:rsidR="0060411B" w:rsidRPr="0060411B" w:rsidRDefault="0060411B" w:rsidP="0060411B">
      <w:pPr>
        <w:pStyle w:val="a3"/>
        <w:numPr>
          <w:ilvl w:val="0"/>
          <w:numId w:val="12"/>
        </w:numPr>
        <w:kinsoku w:val="0"/>
        <w:overflowPunct w:val="0"/>
        <w:textAlignment w:val="baseline"/>
      </w:pPr>
      <w:r w:rsidRPr="0060411B">
        <w:rPr>
          <w:rFonts w:eastAsiaTheme="minorEastAsia"/>
          <w:color w:val="000000" w:themeColor="text1"/>
          <w:kern w:val="24"/>
          <w:u w:val="single"/>
        </w:rPr>
        <w:t xml:space="preserve">разработка рекомендаций </w:t>
      </w:r>
      <w:r w:rsidRPr="0060411B">
        <w:rPr>
          <w:rFonts w:eastAsiaTheme="minorEastAsia"/>
          <w:color w:val="000000" w:themeColor="text1"/>
          <w:kern w:val="24"/>
        </w:rPr>
        <w:t>по оптимизации процесса предоставления услуг, повышению качества их предоставления.</w:t>
      </w:r>
    </w:p>
    <w:p w:rsidR="006046C7" w:rsidRDefault="006046C7" w:rsidP="006046C7">
      <w:pPr>
        <w:jc w:val="center"/>
      </w:pPr>
    </w:p>
    <w:p w:rsidR="00FF7661" w:rsidRPr="00FF7661" w:rsidRDefault="00FF7661" w:rsidP="00FF7661">
      <w:pPr>
        <w:pStyle w:val="a3"/>
        <w:numPr>
          <w:ilvl w:val="0"/>
          <w:numId w:val="4"/>
        </w:numPr>
        <w:spacing w:line="252" w:lineRule="auto"/>
        <w:jc w:val="both"/>
        <w:textAlignment w:val="baseline"/>
        <w:rPr>
          <w:rFonts w:eastAsiaTheme="minorEastAsia"/>
          <w:color w:val="000000" w:themeColor="text1"/>
          <w:kern w:val="24"/>
        </w:rPr>
      </w:pPr>
      <w:r w:rsidRPr="00FF7661">
        <w:rPr>
          <w:rFonts w:eastAsiaTheme="minorEastAsia"/>
          <w:b/>
          <w:bCs/>
          <w:kern w:val="24"/>
          <w:sz w:val="28"/>
          <w:szCs w:val="28"/>
        </w:rPr>
        <w:t xml:space="preserve">Итоги мониторинга качества </w:t>
      </w:r>
    </w:p>
    <w:p w:rsidR="00FF7661" w:rsidRPr="00FF7661" w:rsidRDefault="00FF7661" w:rsidP="00FF7661">
      <w:pPr>
        <w:pStyle w:val="a3"/>
        <w:spacing w:line="252" w:lineRule="auto"/>
        <w:jc w:val="both"/>
        <w:textAlignment w:val="baseline"/>
        <w:rPr>
          <w:rFonts w:eastAsiaTheme="minorEastAsia"/>
          <w:color w:val="000000" w:themeColor="text1"/>
          <w:kern w:val="24"/>
        </w:rPr>
      </w:pPr>
    </w:p>
    <w:p w:rsidR="007E50C5" w:rsidRPr="00FF7661" w:rsidRDefault="007E50C5" w:rsidP="00FF7661">
      <w:pPr>
        <w:spacing w:line="252" w:lineRule="auto"/>
        <w:jc w:val="both"/>
        <w:textAlignment w:val="baseline"/>
        <w:rPr>
          <w:rFonts w:eastAsiaTheme="minorEastAsia"/>
          <w:color w:val="000000" w:themeColor="text1"/>
          <w:kern w:val="24"/>
          <w:sz w:val="24"/>
          <w:szCs w:val="24"/>
        </w:rPr>
      </w:pPr>
      <w:r w:rsidRPr="00FF766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Объект исследования</w:t>
      </w:r>
      <w:r w:rsidRPr="00FF7661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FF7661">
        <w:rPr>
          <w:rFonts w:eastAsiaTheme="minorEastAsia"/>
          <w:b/>
          <w:bCs/>
          <w:kern w:val="24"/>
        </w:rPr>
        <w:t xml:space="preserve"> </w:t>
      </w:r>
      <w:r w:rsidRPr="00FF7661">
        <w:rPr>
          <w:rFonts w:eastAsiaTheme="minorEastAsia"/>
          <w:b/>
          <w:bCs/>
          <w:color w:val="990000"/>
          <w:kern w:val="24"/>
        </w:rPr>
        <w:t>-</w:t>
      </w:r>
      <w:r w:rsidRPr="00FF7661">
        <w:rPr>
          <w:rFonts w:eastAsiaTheme="minorEastAsia"/>
          <w:color w:val="000000" w:themeColor="text1"/>
          <w:kern w:val="24"/>
        </w:rPr>
        <w:t xml:space="preserve"> </w:t>
      </w:r>
      <w:r w:rsidRPr="00FF76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6 муниципальных услуг, предоставляемых 4 структурными подразделениями Администрации муниципального района</w:t>
      </w:r>
    </w:p>
    <w:p w:rsidR="007E50C5" w:rsidRPr="00BD4ADB" w:rsidRDefault="007E50C5" w:rsidP="007E50C5">
      <w:pPr>
        <w:spacing w:after="0" w:line="25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Опрошено </w:t>
      </w:r>
      <w:r w:rsidR="002F0B43" w:rsidRPr="00BD4AD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B858DB" w:rsidRPr="00BD4AD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0E22B4" w:rsidRPr="00BD4AD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46 </w:t>
      </w:r>
      <w:r w:rsidRPr="00BD4AD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заявителей </w:t>
      </w:r>
      <w:r w:rsidR="000E22B4" w:rsidRPr="00BD4AD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муниципальных</w:t>
      </w:r>
      <w:r w:rsidRPr="00BD4AD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услуг:</w:t>
      </w:r>
    </w:p>
    <w:p w:rsidR="007E50C5" w:rsidRPr="00BD4ADB" w:rsidRDefault="007E50C5" w:rsidP="007E50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D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  физические лица (граждане);</w:t>
      </w:r>
    </w:p>
    <w:p w:rsidR="00315BC4" w:rsidRDefault="00315BC4" w:rsidP="007E50C5">
      <w:pPr>
        <w:spacing w:after="0" w:line="252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7E50C5" w:rsidRPr="00BD4ADB" w:rsidRDefault="007E50C5" w:rsidP="007E50C5">
      <w:pPr>
        <w:spacing w:after="0" w:line="25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D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Методы мониторинга:</w:t>
      </w:r>
    </w:p>
    <w:p w:rsidR="00BD4ADB" w:rsidRPr="00BD4ADB" w:rsidRDefault="00BD4ADB" w:rsidP="00BD4ADB">
      <w:p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BD4AD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Ф</w:t>
      </w:r>
      <w:r w:rsidRPr="00BD4AD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ормализованный письменный опрос (анкетирование) заявителей (проводится по месту предоставления услуги).</w:t>
      </w:r>
    </w:p>
    <w:p w:rsidR="00BD4ADB" w:rsidRPr="00BD4ADB" w:rsidRDefault="00BD4ADB" w:rsidP="00BD4ADB">
      <w:pPr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proofErr w:type="spellStart"/>
      <w:r w:rsidRPr="00BD4AD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Невключенное</w:t>
      </w:r>
      <w:proofErr w:type="spellEnd"/>
      <w:r w:rsidRPr="00BD4AD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труктурированное наблюдение - </w:t>
      </w:r>
      <w:r w:rsidRPr="00BD4AD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сбор информации, который осуществляется при посещении независимым наблюдателем места предоставления услуги путем фиксации  результатов в специально разработанной карточке наблюдений.</w:t>
      </w:r>
    </w:p>
    <w:p w:rsidR="007E50C5" w:rsidRPr="00BD4ADB" w:rsidRDefault="00BD4ADB" w:rsidP="00BD4ADB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 </w:t>
      </w:r>
      <w:r w:rsidRPr="00BD4AD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Изучение документов (анализ нормативных правовых актов, регулирующих предоставление услуги) с целью определения, уточнения и сравнения нормативно устанавливаемых значений исследуемых показателей с </w:t>
      </w:r>
      <w:proofErr w:type="gramStart"/>
      <w:r w:rsidRPr="00BD4AD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фактическими</w:t>
      </w:r>
      <w:proofErr w:type="gramEnd"/>
      <w:r w:rsidRPr="00BD4AD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  <w:r w:rsidR="007E50C5" w:rsidRPr="00BD4AD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;</w:t>
      </w:r>
    </w:p>
    <w:p w:rsidR="007E50C5" w:rsidRDefault="007E50C5" w:rsidP="007E50C5">
      <w:pPr>
        <w:jc w:val="both"/>
      </w:pPr>
    </w:p>
    <w:p w:rsidR="00FF7661" w:rsidRDefault="00FF7661" w:rsidP="00FF766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F7661">
        <w:rPr>
          <w:b/>
          <w:sz w:val="28"/>
          <w:szCs w:val="28"/>
        </w:rPr>
        <w:t>Качество информирования, консультирования за</w:t>
      </w:r>
      <w:r>
        <w:rPr>
          <w:b/>
          <w:sz w:val="28"/>
          <w:szCs w:val="28"/>
        </w:rPr>
        <w:t xml:space="preserve">явителей при получении услуг </w:t>
      </w:r>
    </w:p>
    <w:p w:rsidR="00FF7661" w:rsidRDefault="00F13A93" w:rsidP="00FF7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7661">
        <w:rPr>
          <w:rFonts w:ascii="Times New Roman" w:hAnsi="Times New Roman" w:cs="Times New Roman"/>
          <w:sz w:val="24"/>
          <w:szCs w:val="24"/>
        </w:rPr>
        <w:t>В</w:t>
      </w:r>
      <w:r w:rsidR="00FF7661" w:rsidRPr="00FF7661">
        <w:rPr>
          <w:rFonts w:ascii="Times New Roman" w:hAnsi="Times New Roman" w:cs="Times New Roman"/>
          <w:sz w:val="24"/>
          <w:szCs w:val="24"/>
        </w:rPr>
        <w:t xml:space="preserve"> информировании заявителей о порядке предоставления услуги в местах их предоставления </w:t>
      </w:r>
      <w:r>
        <w:rPr>
          <w:rFonts w:ascii="Times New Roman" w:hAnsi="Times New Roman" w:cs="Times New Roman"/>
          <w:sz w:val="24"/>
          <w:szCs w:val="24"/>
        </w:rPr>
        <w:t>отклонений не зафиксировано по всем муниципальным услугам.</w:t>
      </w:r>
    </w:p>
    <w:p w:rsidR="00BB5EED" w:rsidRDefault="00BB5EED" w:rsidP="00003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891" w:rsidRDefault="00003891" w:rsidP="00003891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003891">
        <w:rPr>
          <w:b/>
          <w:sz w:val="28"/>
          <w:szCs w:val="28"/>
        </w:rPr>
        <w:t>Требования к графику приема заявителей</w:t>
      </w:r>
    </w:p>
    <w:p w:rsidR="00641FD6" w:rsidRPr="00641FD6" w:rsidRDefault="00641FD6" w:rsidP="00811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FD6">
        <w:rPr>
          <w:rFonts w:ascii="Times New Roman" w:hAnsi="Times New Roman" w:cs="Times New Roman"/>
          <w:sz w:val="24"/>
          <w:szCs w:val="24"/>
        </w:rPr>
        <w:t xml:space="preserve">Требования к графику приема заявителей установлены административным регламентом в отношении </w:t>
      </w:r>
      <w:r w:rsidR="008118C0">
        <w:rPr>
          <w:rFonts w:ascii="Times New Roman" w:hAnsi="Times New Roman" w:cs="Times New Roman"/>
          <w:sz w:val="24"/>
          <w:szCs w:val="24"/>
        </w:rPr>
        <w:t>всех проанализированных услуг.</w:t>
      </w:r>
    </w:p>
    <w:p w:rsidR="00641FD6" w:rsidRPr="00641FD6" w:rsidRDefault="00641FD6" w:rsidP="008118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FD6">
        <w:rPr>
          <w:rFonts w:ascii="Times New Roman" w:hAnsi="Times New Roman" w:cs="Times New Roman"/>
          <w:sz w:val="24"/>
          <w:szCs w:val="24"/>
        </w:rPr>
        <w:t>Фактически график приема совпадает с нормативно установленным</w:t>
      </w:r>
      <w:proofErr w:type="gramStart"/>
      <w:r w:rsidRPr="00641FD6">
        <w:rPr>
          <w:rFonts w:ascii="Times New Roman" w:hAnsi="Times New Roman" w:cs="Times New Roman"/>
          <w:sz w:val="24"/>
          <w:szCs w:val="24"/>
        </w:rPr>
        <w:t xml:space="preserve"> </w:t>
      </w:r>
      <w:r w:rsidR="008118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1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FD6" w:rsidRPr="00641FD6" w:rsidRDefault="00641FD6" w:rsidP="00641FD6">
      <w:pPr>
        <w:jc w:val="both"/>
        <w:rPr>
          <w:rFonts w:ascii="Times New Roman" w:hAnsi="Times New Roman" w:cs="Times New Roman"/>
          <w:sz w:val="24"/>
          <w:szCs w:val="24"/>
        </w:rPr>
      </w:pPr>
      <w:r w:rsidRPr="00641FD6">
        <w:rPr>
          <w:rFonts w:ascii="Times New Roman" w:hAnsi="Times New Roman" w:cs="Times New Roman"/>
          <w:sz w:val="24"/>
          <w:szCs w:val="24"/>
        </w:rPr>
        <w:t xml:space="preserve">Наиболее часто упоминаемые предложения заявителей по изменению графика приема: </w:t>
      </w:r>
    </w:p>
    <w:p w:rsidR="00641FD6" w:rsidRPr="00641FD6" w:rsidRDefault="00641FD6" w:rsidP="009D2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FD6">
        <w:rPr>
          <w:rFonts w:ascii="Times New Roman" w:hAnsi="Times New Roman" w:cs="Times New Roman"/>
          <w:sz w:val="24"/>
          <w:szCs w:val="24"/>
        </w:rPr>
        <w:lastRenderedPageBreak/>
        <w:t xml:space="preserve">- вести прием заявителей </w:t>
      </w:r>
      <w:r w:rsidR="008118C0">
        <w:rPr>
          <w:rFonts w:ascii="Times New Roman" w:hAnsi="Times New Roman" w:cs="Times New Roman"/>
          <w:sz w:val="24"/>
          <w:szCs w:val="24"/>
        </w:rPr>
        <w:t>в каждый рабочий день;</w:t>
      </w:r>
    </w:p>
    <w:p w:rsidR="009D296D" w:rsidRDefault="00641FD6" w:rsidP="009D2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FD6">
        <w:rPr>
          <w:rFonts w:ascii="Times New Roman" w:hAnsi="Times New Roman" w:cs="Times New Roman"/>
          <w:sz w:val="24"/>
          <w:szCs w:val="24"/>
        </w:rPr>
        <w:t>- вести прием заявителей в вечерние часы;</w:t>
      </w:r>
      <w:r w:rsidR="009D296D" w:rsidRPr="009D2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FD6" w:rsidRPr="00641FD6" w:rsidRDefault="009D296D" w:rsidP="00641FD6">
      <w:pPr>
        <w:jc w:val="both"/>
        <w:rPr>
          <w:rFonts w:ascii="Times New Roman" w:hAnsi="Times New Roman" w:cs="Times New Roman"/>
          <w:sz w:val="24"/>
          <w:szCs w:val="24"/>
        </w:rPr>
      </w:pPr>
      <w:r w:rsidRPr="009D296D">
        <w:rPr>
          <w:rFonts w:ascii="Times New Roman" w:hAnsi="Times New Roman" w:cs="Times New Roman"/>
          <w:sz w:val="24"/>
          <w:szCs w:val="24"/>
        </w:rPr>
        <w:t>- вести прием заявителей в нерабочие дни недели</w:t>
      </w:r>
    </w:p>
    <w:p w:rsidR="008118C0" w:rsidRDefault="008118C0" w:rsidP="009D296D">
      <w:pPr>
        <w:pStyle w:val="a4"/>
        <w:spacing w:before="0" w:beforeAutospacing="0" w:after="0" w:afterAutospacing="0"/>
        <w:jc w:val="center"/>
        <w:textAlignment w:val="baseline"/>
      </w:pPr>
      <w:r>
        <w:rPr>
          <w:rFonts w:ascii="Arial" w:eastAsiaTheme="minorEastAsia" w:hAnsi="Arial" w:cs="Arial"/>
          <w:b/>
          <w:bCs/>
          <w:color w:val="990000"/>
          <w:kern w:val="24"/>
          <w:sz w:val="28"/>
          <w:szCs w:val="28"/>
        </w:rPr>
        <w:t>Удовлетворенность заявителей графиком приема</w:t>
      </w:r>
    </w:p>
    <w:p w:rsidR="00003891" w:rsidRPr="00641FD6" w:rsidRDefault="00003891" w:rsidP="000038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BF0" w:rsidRDefault="006724C3" w:rsidP="009D29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24C3">
        <w:rPr>
          <w:b/>
          <w:noProof/>
          <w:sz w:val="32"/>
          <w:szCs w:val="32"/>
          <w:lang w:eastAsia="ru-RU"/>
        </w:rPr>
        <w:drawing>
          <wp:inline distT="0" distB="0" distL="0" distR="0" wp14:anchorId="02C738B1" wp14:editId="2FD68B56">
            <wp:extent cx="4572000" cy="3802380"/>
            <wp:effectExtent l="0" t="0" r="19050" b="26670"/>
            <wp:docPr id="2" name="Диаграмма 2" title="ТРЕБОВАНИЯ К ГРАФИКУ ПРИЕМА ЗАЯВИТЕЛЕЙ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4BF0" w:rsidRPr="00154BF0" w:rsidRDefault="00154BF0" w:rsidP="00154BF0">
      <w:pPr>
        <w:rPr>
          <w:rFonts w:ascii="Times New Roman" w:hAnsi="Times New Roman" w:cs="Times New Roman"/>
          <w:sz w:val="24"/>
          <w:szCs w:val="24"/>
        </w:rPr>
      </w:pPr>
    </w:p>
    <w:p w:rsidR="00154BF0" w:rsidRDefault="00154BF0" w:rsidP="00154BF0">
      <w:pPr>
        <w:rPr>
          <w:rFonts w:ascii="Times New Roman" w:hAnsi="Times New Roman" w:cs="Times New Roman"/>
          <w:sz w:val="24"/>
          <w:szCs w:val="24"/>
        </w:rPr>
      </w:pPr>
    </w:p>
    <w:p w:rsidR="00154BF0" w:rsidRPr="006946BC" w:rsidRDefault="00154BF0" w:rsidP="006946BC">
      <w:pPr>
        <w:pStyle w:val="a3"/>
        <w:numPr>
          <w:ilvl w:val="0"/>
          <w:numId w:val="4"/>
        </w:numPr>
        <w:rPr>
          <w:sz w:val="28"/>
          <w:szCs w:val="28"/>
        </w:rPr>
      </w:pPr>
      <w:r w:rsidRPr="006946BC">
        <w:rPr>
          <w:rFonts w:eastAsiaTheme="minorEastAsia"/>
          <w:b/>
          <w:bCs/>
          <w:sz w:val="28"/>
          <w:szCs w:val="28"/>
        </w:rPr>
        <w:t>Требования к комфортности мест ожидания и предоставления услуг</w:t>
      </w:r>
    </w:p>
    <w:p w:rsidR="006946BC" w:rsidRPr="006946BC" w:rsidRDefault="006946BC" w:rsidP="006946BC">
      <w:pPr>
        <w:spacing w:after="0" w:line="252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946B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Нормативно установленные ключевые требования:</w:t>
      </w:r>
    </w:p>
    <w:p w:rsidR="006946BC" w:rsidRPr="006946BC" w:rsidRDefault="006946BC" w:rsidP="006946BC">
      <w:pPr>
        <w:spacing w:after="0" w:line="252" w:lineRule="auto"/>
        <w:ind w:left="1411" w:hanging="6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наличие оборудованной стоянки для автотранспорта заявителей;</w:t>
      </w:r>
    </w:p>
    <w:p w:rsidR="006946BC" w:rsidRPr="006946BC" w:rsidRDefault="006946BC" w:rsidP="006946BC">
      <w:pPr>
        <w:spacing w:after="0" w:line="252" w:lineRule="auto"/>
        <w:ind w:left="1411" w:hanging="6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оборудованные пандусы для инвалидных колясок;</w:t>
      </w:r>
    </w:p>
    <w:p w:rsidR="006946BC" w:rsidRPr="006946BC" w:rsidRDefault="006946BC" w:rsidP="006946BC">
      <w:pPr>
        <w:spacing w:after="0" w:line="252" w:lineRule="auto"/>
        <w:ind w:left="1411" w:hanging="6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доступный для заявителей туалет в помещении;</w:t>
      </w:r>
    </w:p>
    <w:p w:rsidR="006946BC" w:rsidRPr="006946BC" w:rsidRDefault="006946BC" w:rsidP="006946BC">
      <w:pPr>
        <w:spacing w:after="0" w:line="252" w:lineRule="auto"/>
        <w:ind w:left="1411" w:hanging="6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оборудованное место для заполнения документов;</w:t>
      </w:r>
    </w:p>
    <w:p w:rsidR="006946BC" w:rsidRPr="006946BC" w:rsidRDefault="006946BC" w:rsidP="006946BC">
      <w:pPr>
        <w:spacing w:after="0" w:line="252" w:lineRule="auto"/>
        <w:ind w:left="706" w:firstLine="1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</w:t>
      </w:r>
      <w:r w:rsidR="0026463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предоставление дополнительных</w:t>
      </w: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услуги в помещении или по соседств</w:t>
      </w:r>
      <w:proofErr w:type="gramStart"/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</w:t>
      </w:r>
      <w:r w:rsidR="0026463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(</w:t>
      </w:r>
      <w:proofErr w:type="gramEnd"/>
      <w:r w:rsidR="0026463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ксерокс и т.п.).</w:t>
      </w:r>
    </w:p>
    <w:p w:rsidR="006946BC" w:rsidRPr="006946BC" w:rsidRDefault="006946BC" w:rsidP="006946BC">
      <w:pPr>
        <w:spacing w:after="0" w:line="252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946B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Соблюдение требований к комфортности мест предоставления услуг:</w:t>
      </w:r>
    </w:p>
    <w:p w:rsidR="006946BC" w:rsidRPr="006946BC" w:rsidRDefault="006946BC" w:rsidP="006946BC">
      <w:pPr>
        <w:spacing w:after="0" w:line="252" w:lineRule="auto"/>
        <w:ind w:left="1411" w:hanging="69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требования нормативно установлены для </w:t>
      </w:r>
      <w:r w:rsidRPr="006946BC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всех</w:t>
      </w: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исследуемых услуг;</w:t>
      </w:r>
    </w:p>
    <w:p w:rsidR="006946BC" w:rsidRPr="006946BC" w:rsidRDefault="006946BC" w:rsidP="006946BC">
      <w:pPr>
        <w:spacing w:after="0" w:line="252" w:lineRule="auto"/>
        <w:ind w:left="706" w:firstLine="1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фактическое количество требований полностью совпадает во всех местах предоставления услуг по </w:t>
      </w:r>
      <w:r w:rsidR="00315BC4" w:rsidRPr="00315BC4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1</w:t>
      </w: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из </w:t>
      </w:r>
      <w:r w:rsidR="001E1A1A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6</w:t>
      </w: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услуг;</w:t>
      </w:r>
    </w:p>
    <w:p w:rsidR="006946BC" w:rsidRPr="006946BC" w:rsidRDefault="006946BC" w:rsidP="006946BC">
      <w:pPr>
        <w:spacing w:after="0" w:line="252" w:lineRule="auto"/>
        <w:ind w:left="706" w:firstLine="1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- в среднем, из 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5</w:t>
      </w:r>
      <w:r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ключевых требований в лучшем случае соблюдаются  только 3;</w:t>
      </w:r>
    </w:p>
    <w:p w:rsidR="006946BC" w:rsidRDefault="001E1A1A" w:rsidP="006946BC">
      <w:pPr>
        <w:spacing w:after="0" w:line="252" w:lineRule="auto"/>
        <w:ind w:left="706" w:firstLine="14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- из 4</w:t>
      </w:r>
      <w:r w:rsidR="006946BC"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обследованных мест предоставления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муниципальных </w:t>
      </w:r>
      <w:r w:rsidR="006946BC"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услуг вход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ом с пандусами оборудовано</w:t>
      </w:r>
      <w:r w:rsidR="006946BC"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только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одно</w:t>
      </w:r>
      <w:r w:rsidR="006946BC"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(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Администрация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р</w:t>
      </w:r>
      <w:r w:rsidR="006946BC" w:rsidRPr="006946B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). </w:t>
      </w:r>
    </w:p>
    <w:p w:rsidR="00BB5EED" w:rsidRPr="006946BC" w:rsidRDefault="00BB5EED" w:rsidP="006946BC">
      <w:pPr>
        <w:spacing w:after="0" w:line="252" w:lineRule="auto"/>
        <w:ind w:left="706" w:firstLine="1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6BC" w:rsidRPr="006946BC" w:rsidRDefault="006946BC" w:rsidP="006946BC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6946BC">
        <w:rPr>
          <w:rFonts w:eastAsiaTheme="minorEastAsia"/>
          <w:b/>
          <w:bCs/>
          <w:sz w:val="28"/>
          <w:szCs w:val="28"/>
        </w:rPr>
        <w:t xml:space="preserve">Предоставление дополнительных услуг </w:t>
      </w:r>
    </w:p>
    <w:p w:rsidR="00312ACF" w:rsidRPr="006946BC" w:rsidRDefault="00C46EB1" w:rsidP="006946BC">
      <w:pPr>
        <w:pStyle w:val="a3"/>
      </w:pPr>
      <w:r w:rsidRPr="006946BC">
        <w:rPr>
          <w:bCs/>
        </w:rPr>
        <w:lastRenderedPageBreak/>
        <w:t xml:space="preserve">Наличие в местах предоставления </w:t>
      </w:r>
      <w:r w:rsidR="001E1A1A">
        <w:rPr>
          <w:bCs/>
        </w:rPr>
        <w:t xml:space="preserve">муниципальных </w:t>
      </w:r>
      <w:r w:rsidRPr="006946BC">
        <w:rPr>
          <w:bCs/>
        </w:rPr>
        <w:t xml:space="preserve"> услуг возможности получать дополнительные услуги: </w:t>
      </w:r>
    </w:p>
    <w:p w:rsidR="006946BC" w:rsidRDefault="006946BC" w:rsidP="006946BC">
      <w:pPr>
        <w:pStyle w:val="a3"/>
      </w:pPr>
      <w:r w:rsidRPr="006946BC">
        <w:t xml:space="preserve">- фактически дополнительные услуги </w:t>
      </w:r>
      <w:proofErr w:type="gramStart"/>
      <w:r w:rsidR="006B66C8">
        <w:t xml:space="preserve">( </w:t>
      </w:r>
      <w:proofErr w:type="gramEnd"/>
      <w:r w:rsidR="006B66C8">
        <w:t xml:space="preserve">ксерокс) </w:t>
      </w:r>
      <w:r w:rsidRPr="006946BC">
        <w:t xml:space="preserve">доступны для заявителей </w:t>
      </w:r>
      <w:r w:rsidR="006B66C8">
        <w:t>в 5</w:t>
      </w:r>
      <w:r w:rsidRPr="006946BC">
        <w:t xml:space="preserve"> местах предо</w:t>
      </w:r>
      <w:r w:rsidR="006B66C8">
        <w:t xml:space="preserve">ставления </w:t>
      </w:r>
      <w:r w:rsidR="002550BA">
        <w:t>муниципальных</w:t>
      </w:r>
      <w:r w:rsidR="006B66C8">
        <w:t xml:space="preserve"> услуг.</w:t>
      </w:r>
    </w:p>
    <w:p w:rsidR="006B66C8" w:rsidRPr="006946BC" w:rsidRDefault="006B66C8" w:rsidP="006946BC">
      <w:pPr>
        <w:pStyle w:val="a3"/>
      </w:pPr>
    </w:p>
    <w:p w:rsidR="006946BC" w:rsidRPr="00615D20" w:rsidRDefault="006946BC" w:rsidP="006946BC">
      <w:pPr>
        <w:pStyle w:val="a3"/>
        <w:numPr>
          <w:ilvl w:val="0"/>
          <w:numId w:val="4"/>
        </w:numPr>
        <w:rPr>
          <w:sz w:val="28"/>
          <w:szCs w:val="28"/>
        </w:rPr>
      </w:pPr>
      <w:r w:rsidRPr="006946BC">
        <w:rPr>
          <w:rFonts w:eastAsiaTheme="minorEastAsia"/>
          <w:b/>
          <w:bCs/>
          <w:sz w:val="28"/>
          <w:szCs w:val="28"/>
        </w:rPr>
        <w:t xml:space="preserve">Территориальная доступность </w:t>
      </w:r>
      <w:r w:rsidR="00AF722D">
        <w:rPr>
          <w:rFonts w:eastAsiaTheme="minorEastAsia"/>
          <w:b/>
          <w:bCs/>
          <w:sz w:val="28"/>
          <w:szCs w:val="28"/>
        </w:rPr>
        <w:t>муниципальных</w:t>
      </w:r>
      <w:r w:rsidRPr="006946BC">
        <w:rPr>
          <w:rFonts w:eastAsiaTheme="minorEastAsia"/>
          <w:b/>
          <w:bCs/>
          <w:sz w:val="28"/>
          <w:szCs w:val="28"/>
        </w:rPr>
        <w:t xml:space="preserve"> услуг для заявителей</w:t>
      </w:r>
    </w:p>
    <w:p w:rsidR="00615D20" w:rsidRPr="00615D20" w:rsidRDefault="00615D20" w:rsidP="00615D20">
      <w:pPr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sz w:val="24"/>
          <w:szCs w:val="24"/>
        </w:rPr>
        <w:t xml:space="preserve">- </w:t>
      </w:r>
      <w:r w:rsidR="00CB2CCE">
        <w:rPr>
          <w:rFonts w:ascii="Times New Roman" w:hAnsi="Times New Roman" w:cs="Times New Roman"/>
          <w:sz w:val="24"/>
          <w:szCs w:val="24"/>
        </w:rPr>
        <w:t>66</w:t>
      </w:r>
      <w:r w:rsidRPr="00615D20">
        <w:rPr>
          <w:rFonts w:ascii="Times New Roman" w:hAnsi="Times New Roman" w:cs="Times New Roman"/>
          <w:sz w:val="24"/>
          <w:szCs w:val="24"/>
        </w:rPr>
        <w:t xml:space="preserve">% исследуемых </w:t>
      </w:r>
      <w:r w:rsidR="006B7DE1">
        <w:rPr>
          <w:rFonts w:ascii="Times New Roman" w:hAnsi="Times New Roman" w:cs="Times New Roman"/>
          <w:sz w:val="24"/>
          <w:szCs w:val="24"/>
        </w:rPr>
        <w:t>муниципальных</w:t>
      </w:r>
      <w:r w:rsidRPr="00615D20">
        <w:rPr>
          <w:rFonts w:ascii="Times New Roman" w:hAnsi="Times New Roman" w:cs="Times New Roman"/>
          <w:sz w:val="24"/>
          <w:szCs w:val="24"/>
        </w:rPr>
        <w:t xml:space="preserve"> услуг имеют ограниченную территориальную доступность для заявителей (</w:t>
      </w:r>
      <w:r w:rsidR="002550BA">
        <w:rPr>
          <w:rFonts w:ascii="Times New Roman" w:hAnsi="Times New Roman" w:cs="Times New Roman"/>
          <w:sz w:val="24"/>
          <w:szCs w:val="24"/>
        </w:rPr>
        <w:t xml:space="preserve">неудобное </w:t>
      </w:r>
      <w:r w:rsidR="002550BA" w:rsidRPr="00615D20">
        <w:rPr>
          <w:rFonts w:ascii="Times New Roman" w:hAnsi="Times New Roman" w:cs="Times New Roman"/>
          <w:sz w:val="24"/>
          <w:szCs w:val="24"/>
        </w:rPr>
        <w:t>расположение внутри здания</w:t>
      </w:r>
      <w:r w:rsidR="002550BA">
        <w:rPr>
          <w:rFonts w:ascii="Times New Roman" w:hAnsi="Times New Roman" w:cs="Times New Roman"/>
          <w:sz w:val="24"/>
          <w:szCs w:val="24"/>
        </w:rPr>
        <w:t xml:space="preserve"> органа ме</w:t>
      </w:r>
      <w:r w:rsidR="002550BA" w:rsidRPr="00615D20">
        <w:rPr>
          <w:rFonts w:ascii="Times New Roman" w:hAnsi="Times New Roman" w:cs="Times New Roman"/>
          <w:sz w:val="24"/>
          <w:szCs w:val="24"/>
        </w:rPr>
        <w:t>стного самоуправления</w:t>
      </w:r>
      <w:r w:rsidR="002550BA">
        <w:rPr>
          <w:rFonts w:ascii="Times New Roman" w:hAnsi="Times New Roman" w:cs="Times New Roman"/>
          <w:sz w:val="24"/>
          <w:szCs w:val="24"/>
        </w:rPr>
        <w:t>,</w:t>
      </w:r>
      <w:r w:rsidR="002550BA" w:rsidRPr="00615D20">
        <w:rPr>
          <w:rFonts w:ascii="Times New Roman" w:hAnsi="Times New Roman" w:cs="Times New Roman"/>
          <w:sz w:val="24"/>
          <w:szCs w:val="24"/>
        </w:rPr>
        <w:t xml:space="preserve"> </w:t>
      </w:r>
      <w:r w:rsidRPr="00615D20">
        <w:rPr>
          <w:rFonts w:ascii="Times New Roman" w:hAnsi="Times New Roman" w:cs="Times New Roman"/>
          <w:sz w:val="24"/>
          <w:szCs w:val="24"/>
        </w:rPr>
        <w:t>удаленность места предоставления услуги</w:t>
      </w:r>
      <w:proofErr w:type="gramStart"/>
      <w:r w:rsidRPr="00615D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15D20" w:rsidRPr="00615D20" w:rsidRDefault="002D0EE8" w:rsidP="00BB5E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Удобство расположения органа</w:t>
      </w:r>
      <w:r w:rsidR="00CB2CCE">
        <w:rPr>
          <w:rFonts w:ascii="Times New Roman" w:hAnsi="Times New Roman" w:cs="Times New Roman"/>
          <w:b/>
          <w:sz w:val="24"/>
          <w:szCs w:val="24"/>
        </w:rPr>
        <w:t xml:space="preserve"> ме</w:t>
      </w:r>
      <w:r w:rsidR="00615D20" w:rsidRPr="00615D20">
        <w:rPr>
          <w:rFonts w:ascii="Times New Roman" w:hAnsi="Times New Roman" w:cs="Times New Roman"/>
          <w:b/>
          <w:sz w:val="24"/>
          <w:szCs w:val="24"/>
        </w:rPr>
        <w:t>стн</w:t>
      </w:r>
      <w:r>
        <w:rPr>
          <w:rFonts w:ascii="Times New Roman" w:hAnsi="Times New Roman" w:cs="Times New Roman"/>
          <w:b/>
          <w:sz w:val="24"/>
          <w:szCs w:val="24"/>
        </w:rPr>
        <w:t>ого самоуправления</w:t>
      </w:r>
      <w:r w:rsidR="00615D20" w:rsidRPr="00615D20">
        <w:rPr>
          <w:rFonts w:ascii="Times New Roman" w:hAnsi="Times New Roman" w:cs="Times New Roman"/>
          <w:b/>
          <w:sz w:val="24"/>
          <w:szCs w:val="24"/>
        </w:rPr>
        <w:t>:</w:t>
      </w:r>
    </w:p>
    <w:p w:rsidR="00615D20" w:rsidRPr="00615D20" w:rsidRDefault="00615D20" w:rsidP="00615D20">
      <w:pPr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sz w:val="24"/>
          <w:szCs w:val="24"/>
        </w:rPr>
        <w:t xml:space="preserve"> удобным расположение органа исполнительной власти (органа м</w:t>
      </w:r>
      <w:r w:rsidR="00CB2CCE">
        <w:rPr>
          <w:rFonts w:ascii="Times New Roman" w:hAnsi="Times New Roman" w:cs="Times New Roman"/>
          <w:sz w:val="24"/>
          <w:szCs w:val="24"/>
        </w:rPr>
        <w:t>е</w:t>
      </w:r>
      <w:r w:rsidRPr="00615D20">
        <w:rPr>
          <w:rFonts w:ascii="Times New Roman" w:hAnsi="Times New Roman" w:cs="Times New Roman"/>
          <w:sz w:val="24"/>
          <w:szCs w:val="24"/>
        </w:rPr>
        <w:t xml:space="preserve">стного самоуправления, организации), предоставляющего услугу, считают </w:t>
      </w:r>
      <w:r w:rsidR="00CB2CCE">
        <w:rPr>
          <w:rFonts w:ascii="Times New Roman" w:hAnsi="Times New Roman" w:cs="Times New Roman"/>
          <w:sz w:val="24"/>
          <w:szCs w:val="24"/>
        </w:rPr>
        <w:t>90</w:t>
      </w:r>
      <w:r w:rsidR="002D0EE8">
        <w:rPr>
          <w:rFonts w:ascii="Times New Roman" w:hAnsi="Times New Roman" w:cs="Times New Roman"/>
          <w:sz w:val="24"/>
          <w:szCs w:val="24"/>
        </w:rPr>
        <w:t>% заявителей</w:t>
      </w:r>
      <w:r w:rsidRPr="00615D20">
        <w:rPr>
          <w:rFonts w:ascii="Times New Roman" w:hAnsi="Times New Roman" w:cs="Times New Roman"/>
          <w:sz w:val="24"/>
          <w:szCs w:val="24"/>
        </w:rPr>
        <w:t>.</w:t>
      </w:r>
    </w:p>
    <w:p w:rsidR="00615D20" w:rsidRPr="00A13DE9" w:rsidRDefault="00615D20" w:rsidP="00615D20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A13DE9">
        <w:rPr>
          <w:rFonts w:eastAsiaTheme="minorEastAsia"/>
          <w:b/>
          <w:bCs/>
          <w:sz w:val="28"/>
          <w:szCs w:val="28"/>
        </w:rPr>
        <w:t xml:space="preserve">Количество обращений для получения  результата </w:t>
      </w:r>
      <w:r w:rsidR="002D0EE8" w:rsidRPr="00A13DE9">
        <w:rPr>
          <w:rFonts w:eastAsiaTheme="minorEastAsia"/>
          <w:b/>
          <w:bCs/>
          <w:sz w:val="28"/>
          <w:szCs w:val="28"/>
        </w:rPr>
        <w:t>муниципальной</w:t>
      </w:r>
      <w:r w:rsidRPr="00A13DE9">
        <w:rPr>
          <w:rFonts w:eastAsiaTheme="minorEastAsia"/>
          <w:b/>
          <w:bCs/>
          <w:sz w:val="28"/>
          <w:szCs w:val="28"/>
        </w:rPr>
        <w:t xml:space="preserve"> услуги</w:t>
      </w:r>
    </w:p>
    <w:p w:rsidR="00615D20" w:rsidRPr="00615D20" w:rsidRDefault="00615D20" w:rsidP="00615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sz w:val="24"/>
          <w:szCs w:val="24"/>
        </w:rPr>
        <w:t xml:space="preserve">Среднее количество фактических обращений заявителей:  </w:t>
      </w:r>
    </w:p>
    <w:p w:rsidR="00003891" w:rsidRDefault="00615D20" w:rsidP="00615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sz w:val="24"/>
          <w:szCs w:val="24"/>
        </w:rPr>
        <w:t>1,</w:t>
      </w:r>
      <w:r w:rsidR="002D0EE8">
        <w:rPr>
          <w:rFonts w:ascii="Times New Roman" w:hAnsi="Times New Roman" w:cs="Times New Roman"/>
          <w:sz w:val="24"/>
          <w:szCs w:val="24"/>
        </w:rPr>
        <w:t>1</w:t>
      </w:r>
      <w:r w:rsidRPr="00615D20">
        <w:rPr>
          <w:rFonts w:ascii="Times New Roman" w:hAnsi="Times New Roman" w:cs="Times New Roman"/>
          <w:sz w:val="24"/>
          <w:szCs w:val="24"/>
        </w:rPr>
        <w:t>8 раза в среднем, независимо от нормативно установленного или не установленного количества обращений.</w:t>
      </w:r>
    </w:p>
    <w:p w:rsidR="00A13DE9" w:rsidRPr="00A13DE9" w:rsidRDefault="00615D20" w:rsidP="00615D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A13DE9">
        <w:rPr>
          <w:rFonts w:eastAsiaTheme="minorEastAsia"/>
          <w:b/>
          <w:bCs/>
          <w:sz w:val="28"/>
          <w:szCs w:val="28"/>
        </w:rPr>
        <w:t>Временные затраты на</w:t>
      </w:r>
      <w:r w:rsidR="00A13DE9">
        <w:rPr>
          <w:rFonts w:eastAsiaTheme="minorEastAsia"/>
          <w:b/>
          <w:bCs/>
          <w:sz w:val="28"/>
          <w:szCs w:val="28"/>
        </w:rPr>
        <w:t xml:space="preserve"> получение конечного результата</w:t>
      </w:r>
    </w:p>
    <w:p w:rsidR="00615D20" w:rsidRPr="00A13DE9" w:rsidRDefault="002D0EE8" w:rsidP="00A13DE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13DE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муниципальной  </w:t>
      </w:r>
      <w:r w:rsidR="00615D20" w:rsidRPr="00A13DE9">
        <w:rPr>
          <w:rFonts w:ascii="Times New Roman" w:eastAsiaTheme="minorEastAsia" w:hAnsi="Times New Roman" w:cs="Times New Roman"/>
          <w:b/>
          <w:bCs/>
          <w:sz w:val="28"/>
          <w:szCs w:val="28"/>
        </w:rPr>
        <w:t>услуги</w:t>
      </w:r>
    </w:p>
    <w:p w:rsidR="00312ACF" w:rsidRPr="00615D20" w:rsidRDefault="00C46EB1" w:rsidP="00615D20">
      <w:pPr>
        <w:ind w:left="720"/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2D0EE8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15D20">
        <w:rPr>
          <w:rFonts w:ascii="Times New Roman" w:hAnsi="Times New Roman" w:cs="Times New Roman"/>
          <w:b/>
          <w:bCs/>
          <w:sz w:val="24"/>
          <w:szCs w:val="24"/>
        </w:rPr>
        <w:t xml:space="preserve"> услуги: </w:t>
      </w:r>
    </w:p>
    <w:p w:rsidR="00615D20" w:rsidRPr="00615D20" w:rsidRDefault="00615D20" w:rsidP="00615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sz w:val="24"/>
          <w:szCs w:val="24"/>
        </w:rPr>
        <w:t xml:space="preserve">нормативно установленные сроки предоставления результата услуги составили  от </w:t>
      </w:r>
      <w:r w:rsidRPr="00615D20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615D20">
        <w:rPr>
          <w:rFonts w:ascii="Times New Roman" w:hAnsi="Times New Roman" w:cs="Times New Roman"/>
          <w:sz w:val="24"/>
          <w:szCs w:val="24"/>
        </w:rPr>
        <w:t xml:space="preserve">до </w:t>
      </w:r>
      <w:r w:rsidR="002D0EE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615D2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15D20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615D20" w:rsidRPr="00615D20" w:rsidRDefault="00615D20" w:rsidP="00615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sz w:val="24"/>
          <w:szCs w:val="24"/>
        </w:rPr>
        <w:t>фактические временные затраты заявителей от момента подачи заявления  до момента выдачи ее конечного результата в среднем составили</w:t>
      </w:r>
      <w:r w:rsidR="00BB5EED">
        <w:rPr>
          <w:rFonts w:ascii="Times New Roman" w:hAnsi="Times New Roman" w:cs="Times New Roman"/>
          <w:sz w:val="24"/>
          <w:szCs w:val="24"/>
        </w:rPr>
        <w:t xml:space="preserve"> </w:t>
      </w:r>
      <w:r w:rsidR="001061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5D20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615D20">
        <w:rPr>
          <w:rFonts w:ascii="Times New Roman" w:hAnsi="Times New Roman" w:cs="Times New Roman"/>
          <w:sz w:val="24"/>
          <w:szCs w:val="24"/>
        </w:rPr>
        <w:t>дней;</w:t>
      </w:r>
    </w:p>
    <w:p w:rsidR="00615D20" w:rsidRPr="00615D20" w:rsidRDefault="00615D20" w:rsidP="00615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sz w:val="24"/>
          <w:szCs w:val="24"/>
        </w:rPr>
        <w:t xml:space="preserve">по </w:t>
      </w:r>
      <w:r w:rsidR="003C5813">
        <w:rPr>
          <w:rFonts w:ascii="Times New Roman" w:hAnsi="Times New Roman" w:cs="Times New Roman"/>
          <w:b/>
          <w:bCs/>
          <w:sz w:val="24"/>
          <w:szCs w:val="24"/>
        </w:rPr>
        <w:t>всем</w:t>
      </w:r>
      <w:r w:rsidRPr="00615D20">
        <w:rPr>
          <w:rFonts w:ascii="Times New Roman" w:hAnsi="Times New Roman" w:cs="Times New Roman"/>
          <w:sz w:val="24"/>
          <w:szCs w:val="24"/>
        </w:rPr>
        <w:t xml:space="preserve">  исследуемым услугам фактические временные затраты на получение ее конечного результата не пре</w:t>
      </w:r>
      <w:r w:rsidR="003C5813">
        <w:rPr>
          <w:rFonts w:ascii="Times New Roman" w:hAnsi="Times New Roman" w:cs="Times New Roman"/>
          <w:sz w:val="24"/>
          <w:szCs w:val="24"/>
        </w:rPr>
        <w:t xml:space="preserve">вышают нормативно </w:t>
      </w:r>
      <w:proofErr w:type="gramStart"/>
      <w:r w:rsidR="003C5813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="003C5813">
        <w:rPr>
          <w:rFonts w:ascii="Times New Roman" w:hAnsi="Times New Roman" w:cs="Times New Roman"/>
          <w:sz w:val="24"/>
          <w:szCs w:val="24"/>
        </w:rPr>
        <w:t>.</w:t>
      </w:r>
    </w:p>
    <w:p w:rsidR="00615D20" w:rsidRPr="00264639" w:rsidRDefault="00615D20" w:rsidP="00615D2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64639">
        <w:rPr>
          <w:rFonts w:eastAsiaTheme="minorEastAsia"/>
          <w:b/>
          <w:bCs/>
          <w:sz w:val="28"/>
          <w:szCs w:val="28"/>
        </w:rPr>
        <w:t>Время ожидания в очереди при обращении за получением услуги</w:t>
      </w:r>
    </w:p>
    <w:p w:rsidR="00615D20" w:rsidRPr="00615D20" w:rsidRDefault="00615D20" w:rsidP="00615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sz w:val="24"/>
          <w:szCs w:val="24"/>
        </w:rPr>
        <w:t>Время ожидания в очереди:</w:t>
      </w:r>
    </w:p>
    <w:p w:rsidR="00615D20" w:rsidRPr="00615D20" w:rsidRDefault="00615D20" w:rsidP="003C581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sz w:val="24"/>
          <w:szCs w:val="24"/>
        </w:rPr>
        <w:t>среднее время ожидания заявителя в очереди составило</w:t>
      </w:r>
      <w:r w:rsidR="003C5813">
        <w:rPr>
          <w:rFonts w:ascii="Times New Roman" w:hAnsi="Times New Roman" w:cs="Times New Roman"/>
          <w:sz w:val="24"/>
          <w:szCs w:val="24"/>
        </w:rPr>
        <w:t xml:space="preserve"> 7</w:t>
      </w:r>
      <w:r w:rsidRPr="00615D20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615D20" w:rsidRPr="00615D20" w:rsidRDefault="00615D20" w:rsidP="00615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sz w:val="24"/>
          <w:szCs w:val="24"/>
        </w:rPr>
        <w:t xml:space="preserve">нормативно установлена продолжительность ожидания в очереди в отношении </w:t>
      </w:r>
      <w:r w:rsidR="003C5813">
        <w:rPr>
          <w:rFonts w:ascii="Times New Roman" w:hAnsi="Times New Roman" w:cs="Times New Roman"/>
          <w:sz w:val="24"/>
          <w:szCs w:val="24"/>
        </w:rPr>
        <w:t>всех</w:t>
      </w:r>
      <w:r w:rsidRPr="00615D20">
        <w:rPr>
          <w:rFonts w:ascii="Times New Roman" w:hAnsi="Times New Roman" w:cs="Times New Roman"/>
          <w:sz w:val="24"/>
          <w:szCs w:val="24"/>
        </w:rPr>
        <w:t xml:space="preserve"> исследуемых услуг; </w:t>
      </w:r>
    </w:p>
    <w:p w:rsidR="00615D20" w:rsidRPr="00615D20" w:rsidRDefault="003C5813" w:rsidP="00615D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 установленная </w:t>
      </w:r>
      <w:r w:rsidR="00615D20" w:rsidRPr="00615D20">
        <w:rPr>
          <w:rFonts w:ascii="Times New Roman" w:hAnsi="Times New Roman" w:cs="Times New Roman"/>
          <w:sz w:val="24"/>
          <w:szCs w:val="24"/>
        </w:rPr>
        <w:t xml:space="preserve">продолжительность ожидания в очереди </w:t>
      </w:r>
      <w:r>
        <w:rPr>
          <w:rFonts w:ascii="Times New Roman" w:hAnsi="Times New Roman" w:cs="Times New Roman"/>
          <w:sz w:val="24"/>
          <w:szCs w:val="24"/>
        </w:rPr>
        <w:t>завышена и составляет 30 мин.</w:t>
      </w:r>
    </w:p>
    <w:p w:rsidR="00615D20" w:rsidRPr="00264639" w:rsidRDefault="00615D20" w:rsidP="00615D2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64639">
        <w:rPr>
          <w:b/>
          <w:sz w:val="28"/>
          <w:szCs w:val="28"/>
        </w:rPr>
        <w:t xml:space="preserve">Финансовые затраты заявителей на получение </w:t>
      </w:r>
      <w:r w:rsidR="003C5813" w:rsidRPr="00264639">
        <w:rPr>
          <w:b/>
          <w:sz w:val="28"/>
          <w:szCs w:val="28"/>
        </w:rPr>
        <w:t xml:space="preserve"> муниципальных </w:t>
      </w:r>
      <w:r w:rsidRPr="00264639">
        <w:rPr>
          <w:b/>
          <w:sz w:val="28"/>
          <w:szCs w:val="28"/>
        </w:rPr>
        <w:t>услуг.</w:t>
      </w:r>
    </w:p>
    <w:p w:rsidR="00615D20" w:rsidRPr="00615D20" w:rsidRDefault="003C5813" w:rsidP="00615D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исследуемые муниципальные услуги предоставляются бесплатно.</w:t>
      </w:r>
    </w:p>
    <w:p w:rsidR="00615D20" w:rsidRPr="00615D20" w:rsidRDefault="00615D20" w:rsidP="00615D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15D20">
        <w:rPr>
          <w:rFonts w:ascii="Times New Roman" w:hAnsi="Times New Roman" w:cs="Times New Roman"/>
          <w:sz w:val="24"/>
          <w:szCs w:val="24"/>
        </w:rPr>
        <w:t>Размер дополнител</w:t>
      </w:r>
      <w:r w:rsidR="003C5813">
        <w:rPr>
          <w:rFonts w:ascii="Times New Roman" w:hAnsi="Times New Roman" w:cs="Times New Roman"/>
          <w:sz w:val="24"/>
          <w:szCs w:val="24"/>
        </w:rPr>
        <w:t>ьных финансовых затрат заявители</w:t>
      </w:r>
      <w:r w:rsidRPr="00615D20">
        <w:rPr>
          <w:rFonts w:ascii="Times New Roman" w:hAnsi="Times New Roman" w:cs="Times New Roman"/>
          <w:sz w:val="24"/>
          <w:szCs w:val="24"/>
        </w:rPr>
        <w:t xml:space="preserve"> </w:t>
      </w:r>
      <w:r w:rsidR="003C5813">
        <w:rPr>
          <w:rFonts w:ascii="Times New Roman" w:hAnsi="Times New Roman" w:cs="Times New Roman"/>
          <w:sz w:val="24"/>
          <w:szCs w:val="24"/>
        </w:rPr>
        <w:t>не указали.</w:t>
      </w:r>
    </w:p>
    <w:p w:rsidR="00615D20" w:rsidRDefault="00615D20" w:rsidP="00615D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5D20">
        <w:rPr>
          <w:rFonts w:ascii="Times New Roman" w:hAnsi="Times New Roman" w:cs="Times New Roman"/>
          <w:sz w:val="24"/>
          <w:szCs w:val="24"/>
        </w:rPr>
        <w:lastRenderedPageBreak/>
        <w:t>Наличие неформальных платежей с целью получения результата услуг – не зафиксировано</w:t>
      </w:r>
    </w:p>
    <w:p w:rsidR="00BB5EED" w:rsidRDefault="00BB5EED" w:rsidP="00615D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5D20" w:rsidRPr="00264639" w:rsidRDefault="00615D20" w:rsidP="00615D2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64639">
        <w:rPr>
          <w:b/>
          <w:sz w:val="28"/>
          <w:szCs w:val="28"/>
        </w:rPr>
        <w:t xml:space="preserve">Удовлетворенность заявителей качеством предоставления </w:t>
      </w:r>
      <w:r w:rsidR="003C5813" w:rsidRPr="00264639">
        <w:rPr>
          <w:b/>
          <w:sz w:val="28"/>
          <w:szCs w:val="28"/>
        </w:rPr>
        <w:t xml:space="preserve">муниципальных </w:t>
      </w:r>
      <w:r w:rsidRPr="00264639">
        <w:rPr>
          <w:b/>
          <w:sz w:val="28"/>
          <w:szCs w:val="28"/>
        </w:rPr>
        <w:t xml:space="preserve">услуг – </w:t>
      </w:r>
      <w:r w:rsidR="003C5813" w:rsidRPr="00264639">
        <w:rPr>
          <w:b/>
          <w:sz w:val="28"/>
          <w:szCs w:val="28"/>
        </w:rPr>
        <w:t>10</w:t>
      </w:r>
      <w:r w:rsidRPr="00264639">
        <w:rPr>
          <w:b/>
          <w:sz w:val="28"/>
          <w:szCs w:val="28"/>
        </w:rPr>
        <w:t>0%</w:t>
      </w:r>
    </w:p>
    <w:p w:rsidR="00615D20" w:rsidRPr="00615D20" w:rsidRDefault="00615D20" w:rsidP="00615D20">
      <w:pPr>
        <w:rPr>
          <w:b/>
          <w:lang w:eastAsia="ru-RU"/>
        </w:rPr>
      </w:pPr>
    </w:p>
    <w:p w:rsidR="00615D20" w:rsidRPr="00264639" w:rsidRDefault="00615D20" w:rsidP="00615D2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264639">
        <w:rPr>
          <w:b/>
          <w:sz w:val="28"/>
          <w:szCs w:val="28"/>
        </w:rPr>
        <w:t xml:space="preserve">Основные проблемы заявителей при получении </w:t>
      </w:r>
      <w:r w:rsidR="003C5813" w:rsidRPr="00264639">
        <w:rPr>
          <w:b/>
          <w:sz w:val="28"/>
          <w:szCs w:val="28"/>
        </w:rPr>
        <w:t>муниципальных</w:t>
      </w:r>
      <w:r w:rsidRPr="00264639">
        <w:rPr>
          <w:b/>
          <w:sz w:val="28"/>
          <w:szCs w:val="28"/>
        </w:rPr>
        <w:t xml:space="preserve"> услуг </w:t>
      </w:r>
    </w:p>
    <w:p w:rsidR="00615D20" w:rsidRPr="00615D20" w:rsidRDefault="00615D20" w:rsidP="00615D20">
      <w:pPr>
        <w:pStyle w:val="a3"/>
        <w:rPr>
          <w:b/>
        </w:rPr>
      </w:pPr>
    </w:p>
    <w:p w:rsidR="00BB5EED" w:rsidRPr="00503273" w:rsidRDefault="00615D20" w:rsidP="00503273">
      <w:pPr>
        <w:rPr>
          <w:rFonts w:ascii="Times New Roman" w:hAnsi="Times New Roman" w:cs="Times New Roman"/>
          <w:sz w:val="24"/>
          <w:szCs w:val="24"/>
        </w:rPr>
      </w:pPr>
      <w:r w:rsidRPr="00BB5EED">
        <w:rPr>
          <w:rFonts w:ascii="Times New Roman" w:hAnsi="Times New Roman" w:cs="Times New Roman"/>
          <w:sz w:val="24"/>
          <w:szCs w:val="24"/>
        </w:rPr>
        <w:t>Проблемы, связанные с низким качеством обслуживания заявителей при предоставлении услуг:</w:t>
      </w:r>
    </w:p>
    <w:p w:rsidR="00615D20" w:rsidRDefault="003C5813" w:rsidP="003C5813">
      <w:pPr>
        <w:pStyle w:val="a3"/>
      </w:pPr>
      <w:r>
        <w:t>-</w:t>
      </w:r>
      <w:r w:rsidR="00615D20" w:rsidRPr="00615D20">
        <w:t>территориальные или временные ограничения доступности услуги</w:t>
      </w:r>
      <w:r w:rsidR="00BB5EED">
        <w:t xml:space="preserve"> (неудобное расположение органа предоставляющего услугу внутри здания – на 4 этаже, неудобный график приема- 1 раз в неделю или до 16 ч.)</w:t>
      </w:r>
    </w:p>
    <w:p w:rsidR="00BB5EED" w:rsidRPr="00615D20" w:rsidRDefault="00BB5EED" w:rsidP="003C5813">
      <w:pPr>
        <w:pStyle w:val="a3"/>
      </w:pPr>
    </w:p>
    <w:p w:rsidR="00615D20" w:rsidRDefault="003C5813" w:rsidP="00615D20">
      <w:pPr>
        <w:pStyle w:val="a3"/>
      </w:pPr>
      <w:r>
        <w:t xml:space="preserve">- </w:t>
      </w:r>
      <w:r w:rsidR="00615D20" w:rsidRPr="00615D20">
        <w:t>нет возможности получить дополнительные услуги</w:t>
      </w:r>
      <w:r w:rsidR="00BB5EED">
        <w:t>.</w:t>
      </w:r>
    </w:p>
    <w:p w:rsidR="00BB5EED" w:rsidRDefault="00BB5EED" w:rsidP="00615D20">
      <w:pPr>
        <w:pStyle w:val="a3"/>
      </w:pPr>
    </w:p>
    <w:p w:rsidR="00C46EB1" w:rsidRDefault="00C46EB1" w:rsidP="00264639"/>
    <w:p w:rsidR="00C43004" w:rsidRPr="00C46EB1" w:rsidRDefault="00C43004" w:rsidP="00264639"/>
    <w:sectPr w:rsidR="00C43004" w:rsidRPr="00C4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346"/>
    <w:multiLevelType w:val="hybridMultilevel"/>
    <w:tmpl w:val="8AC66770"/>
    <w:lvl w:ilvl="0" w:tplc="C324E6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2A1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EE1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4D1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ED4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0032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D7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4F4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42E6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54DC2"/>
    <w:multiLevelType w:val="hybridMultilevel"/>
    <w:tmpl w:val="08B41C20"/>
    <w:lvl w:ilvl="0" w:tplc="D9B23FA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343C"/>
    <w:multiLevelType w:val="hybridMultilevel"/>
    <w:tmpl w:val="3EF82EE4"/>
    <w:lvl w:ilvl="0" w:tplc="56600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F87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541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FAE8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E7C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E03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AB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E2F0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A08D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340966"/>
    <w:multiLevelType w:val="hybridMultilevel"/>
    <w:tmpl w:val="5A7CCB3E"/>
    <w:lvl w:ilvl="0" w:tplc="9800A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07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2F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C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42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AD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28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4D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82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096DF8"/>
    <w:multiLevelType w:val="hybridMultilevel"/>
    <w:tmpl w:val="02CED360"/>
    <w:lvl w:ilvl="0" w:tplc="874876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66C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8B9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8EF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A3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6D1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20A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24A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04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A65F0E"/>
    <w:multiLevelType w:val="hybridMultilevel"/>
    <w:tmpl w:val="DAF22F62"/>
    <w:lvl w:ilvl="0" w:tplc="10B419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6CA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C61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823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4E3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48A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863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C18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785B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8C7840"/>
    <w:multiLevelType w:val="hybridMultilevel"/>
    <w:tmpl w:val="F6664DFC"/>
    <w:lvl w:ilvl="0" w:tplc="3AC89A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603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041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04B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227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A13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0FE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9C98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7A0E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26BBC"/>
    <w:multiLevelType w:val="hybridMultilevel"/>
    <w:tmpl w:val="F3E68534"/>
    <w:lvl w:ilvl="0" w:tplc="A8B6C5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395574"/>
    <w:multiLevelType w:val="hybridMultilevel"/>
    <w:tmpl w:val="00809D86"/>
    <w:lvl w:ilvl="0" w:tplc="C72A4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82C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061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009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0D8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CDE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0FB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886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E18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D04212"/>
    <w:multiLevelType w:val="hybridMultilevel"/>
    <w:tmpl w:val="C7D26E58"/>
    <w:lvl w:ilvl="0" w:tplc="96D27A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8E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017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32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66D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A29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AA1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48F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064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E45278"/>
    <w:multiLevelType w:val="hybridMultilevel"/>
    <w:tmpl w:val="18445EEA"/>
    <w:lvl w:ilvl="0" w:tplc="A01AB4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4D2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E7D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C6A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C38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BA2D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ED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26D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87D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6A5EAD"/>
    <w:multiLevelType w:val="hybridMultilevel"/>
    <w:tmpl w:val="DEF62DDE"/>
    <w:lvl w:ilvl="0" w:tplc="0DFAA528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8CFC0BDE" w:tentative="1">
      <w:start w:val="1"/>
      <w:numFmt w:val="bullet"/>
      <w:lvlText w:val="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C2B63E42" w:tentative="1">
      <w:start w:val="1"/>
      <w:numFmt w:val="bullet"/>
      <w:lvlText w:val="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C07286C8" w:tentative="1">
      <w:start w:val="1"/>
      <w:numFmt w:val="bullet"/>
      <w:lvlText w:val="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3FD2B826" w:tentative="1">
      <w:start w:val="1"/>
      <w:numFmt w:val="bullet"/>
      <w:lvlText w:val="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15DAB384" w:tentative="1">
      <w:start w:val="1"/>
      <w:numFmt w:val="bullet"/>
      <w:lvlText w:val="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7E589E48" w:tentative="1">
      <w:start w:val="1"/>
      <w:numFmt w:val="bullet"/>
      <w:lvlText w:val="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D6BEB0C6" w:tentative="1">
      <w:start w:val="1"/>
      <w:numFmt w:val="bullet"/>
      <w:lvlText w:val="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42120EAE" w:tentative="1">
      <w:start w:val="1"/>
      <w:numFmt w:val="bullet"/>
      <w:lvlText w:val="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C7"/>
    <w:rsid w:val="00002AF9"/>
    <w:rsid w:val="00003891"/>
    <w:rsid w:val="000304BA"/>
    <w:rsid w:val="000533F2"/>
    <w:rsid w:val="000666C7"/>
    <w:rsid w:val="000D0945"/>
    <w:rsid w:val="000D3BAD"/>
    <w:rsid w:val="000E0023"/>
    <w:rsid w:val="000E22B4"/>
    <w:rsid w:val="0010611D"/>
    <w:rsid w:val="001064B5"/>
    <w:rsid w:val="001354C3"/>
    <w:rsid w:val="00154BF0"/>
    <w:rsid w:val="00182090"/>
    <w:rsid w:val="001E1A1A"/>
    <w:rsid w:val="001F21C4"/>
    <w:rsid w:val="002550BA"/>
    <w:rsid w:val="00264639"/>
    <w:rsid w:val="0029354C"/>
    <w:rsid w:val="00297F18"/>
    <w:rsid w:val="002A5107"/>
    <w:rsid w:val="002B39D4"/>
    <w:rsid w:val="002D0EE8"/>
    <w:rsid w:val="002D1F8E"/>
    <w:rsid w:val="002F0B43"/>
    <w:rsid w:val="00305A41"/>
    <w:rsid w:val="00312ACF"/>
    <w:rsid w:val="00315BC4"/>
    <w:rsid w:val="0034571D"/>
    <w:rsid w:val="003C5813"/>
    <w:rsid w:val="003E0D5D"/>
    <w:rsid w:val="003F1827"/>
    <w:rsid w:val="0048231F"/>
    <w:rsid w:val="004A507F"/>
    <w:rsid w:val="004C1AF1"/>
    <w:rsid w:val="004C47CD"/>
    <w:rsid w:val="004D011B"/>
    <w:rsid w:val="004D629D"/>
    <w:rsid w:val="004F0976"/>
    <w:rsid w:val="00503273"/>
    <w:rsid w:val="005044B6"/>
    <w:rsid w:val="00507A9F"/>
    <w:rsid w:val="005406CD"/>
    <w:rsid w:val="005709BF"/>
    <w:rsid w:val="00582C42"/>
    <w:rsid w:val="00592CA3"/>
    <w:rsid w:val="005A3A4A"/>
    <w:rsid w:val="005C4FEF"/>
    <w:rsid w:val="005D6528"/>
    <w:rsid w:val="00603CA1"/>
    <w:rsid w:val="0060411B"/>
    <w:rsid w:val="006046C7"/>
    <w:rsid w:val="00612BE3"/>
    <w:rsid w:val="00615D20"/>
    <w:rsid w:val="00641FD6"/>
    <w:rsid w:val="00644D52"/>
    <w:rsid w:val="006724C3"/>
    <w:rsid w:val="006905E2"/>
    <w:rsid w:val="006946BC"/>
    <w:rsid w:val="006B66C8"/>
    <w:rsid w:val="006B7DE1"/>
    <w:rsid w:val="006F49CF"/>
    <w:rsid w:val="00735CE6"/>
    <w:rsid w:val="00752A1E"/>
    <w:rsid w:val="0075303F"/>
    <w:rsid w:val="00757BB7"/>
    <w:rsid w:val="0079664B"/>
    <w:rsid w:val="007B55B3"/>
    <w:rsid w:val="007D75DA"/>
    <w:rsid w:val="007E50C5"/>
    <w:rsid w:val="00804B8A"/>
    <w:rsid w:val="008118C0"/>
    <w:rsid w:val="00831685"/>
    <w:rsid w:val="00832F7E"/>
    <w:rsid w:val="008568F8"/>
    <w:rsid w:val="00874627"/>
    <w:rsid w:val="00885972"/>
    <w:rsid w:val="008A50B9"/>
    <w:rsid w:val="008B4CB2"/>
    <w:rsid w:val="008B77EC"/>
    <w:rsid w:val="009175CA"/>
    <w:rsid w:val="00932CC0"/>
    <w:rsid w:val="009555CB"/>
    <w:rsid w:val="00964A5C"/>
    <w:rsid w:val="009650A6"/>
    <w:rsid w:val="009A6670"/>
    <w:rsid w:val="009D296D"/>
    <w:rsid w:val="009E46B0"/>
    <w:rsid w:val="009F08BF"/>
    <w:rsid w:val="00A019A5"/>
    <w:rsid w:val="00A139FB"/>
    <w:rsid w:val="00A13DE9"/>
    <w:rsid w:val="00A26146"/>
    <w:rsid w:val="00A3101B"/>
    <w:rsid w:val="00A621FD"/>
    <w:rsid w:val="00A866D5"/>
    <w:rsid w:val="00A933BD"/>
    <w:rsid w:val="00AB22F4"/>
    <w:rsid w:val="00AE109C"/>
    <w:rsid w:val="00AF722D"/>
    <w:rsid w:val="00B259BC"/>
    <w:rsid w:val="00B369E7"/>
    <w:rsid w:val="00B47E48"/>
    <w:rsid w:val="00B65328"/>
    <w:rsid w:val="00B858DB"/>
    <w:rsid w:val="00B86C63"/>
    <w:rsid w:val="00B916CF"/>
    <w:rsid w:val="00BB5EED"/>
    <w:rsid w:val="00BD4ADB"/>
    <w:rsid w:val="00BE06A3"/>
    <w:rsid w:val="00C06720"/>
    <w:rsid w:val="00C43004"/>
    <w:rsid w:val="00C46EB1"/>
    <w:rsid w:val="00C5216B"/>
    <w:rsid w:val="00C57DAC"/>
    <w:rsid w:val="00C632F5"/>
    <w:rsid w:val="00C77FD2"/>
    <w:rsid w:val="00C9221D"/>
    <w:rsid w:val="00C94FB8"/>
    <w:rsid w:val="00C96868"/>
    <w:rsid w:val="00CB2CCE"/>
    <w:rsid w:val="00CE01AF"/>
    <w:rsid w:val="00D31B78"/>
    <w:rsid w:val="00D32534"/>
    <w:rsid w:val="00D4363A"/>
    <w:rsid w:val="00DA19DB"/>
    <w:rsid w:val="00DB055A"/>
    <w:rsid w:val="00DC0830"/>
    <w:rsid w:val="00E035EC"/>
    <w:rsid w:val="00E1385C"/>
    <w:rsid w:val="00E637A8"/>
    <w:rsid w:val="00E65080"/>
    <w:rsid w:val="00E75AE9"/>
    <w:rsid w:val="00EE5A03"/>
    <w:rsid w:val="00F13A93"/>
    <w:rsid w:val="00F65346"/>
    <w:rsid w:val="00FA3813"/>
    <w:rsid w:val="00FF06F6"/>
    <w:rsid w:val="00FF17CE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215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2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1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6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07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3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13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5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8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61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8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3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70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0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5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93888888888888888"/>
          <c:h val="1"/>
        </c:manualLayout>
      </c:layout>
      <c:pie3DChart>
        <c:varyColors val="1"/>
        <c:ser>
          <c:idx val="0"/>
          <c:order val="0"/>
          <c:explosion val="36"/>
          <c:dPt>
            <c:idx val="0"/>
            <c:bubble3D val="0"/>
            <c:explosion val="13"/>
          </c:dPt>
          <c:dPt>
            <c:idx val="1"/>
            <c:bubble3D val="0"/>
            <c:explosion val="47"/>
            <c:spPr>
              <a:ln>
                <a:solidFill>
                  <a:srgbClr val="4F81BD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Лист1!$B$7:$B$8</c:f>
              <c:strCache>
                <c:ptCount val="2"/>
                <c:pt idx="0">
                  <c:v>в целом неудобный</c:v>
                </c:pt>
                <c:pt idx="1">
                  <c:v>в целом удобный</c:v>
                </c:pt>
              </c:strCache>
            </c:strRef>
          </c:cat>
          <c:val>
            <c:numRef>
              <c:f>Лист1!$B$3:$B$4</c:f>
              <c:numCache>
                <c:formatCode>0%</c:formatCode>
                <c:ptCount val="2"/>
                <c:pt idx="0">
                  <c:v>0.11</c:v>
                </c:pt>
                <c:pt idx="1">
                  <c:v>0.89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Лист1!$B$7:$B$8</c:f>
              <c:strCache>
                <c:ptCount val="2"/>
                <c:pt idx="0">
                  <c:v>в целом неудобный</c:v>
                </c:pt>
                <c:pt idx="1">
                  <c:v>в целом удобный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explosion val="25"/>
          <c:cat>
            <c:strRef>
              <c:f>Лист1!$B$7:$B$8</c:f>
              <c:strCache>
                <c:ptCount val="2"/>
                <c:pt idx="0">
                  <c:v>в целом неудобный</c:v>
                </c:pt>
                <c:pt idx="1">
                  <c:v>в целом удобный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explosion val="25"/>
          <c:cat>
            <c:strRef>
              <c:f>Лист1!$B$7:$B$8</c:f>
              <c:strCache>
                <c:ptCount val="2"/>
                <c:pt idx="0">
                  <c:v>в целом неудобный</c:v>
                </c:pt>
                <c:pt idx="1">
                  <c:v>в целом удобный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1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53E2-28CD-48F4-BB50-9D31F8F9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2012-10-15T06:55:00Z</cp:lastPrinted>
  <dcterms:created xsi:type="dcterms:W3CDTF">2013-04-25T08:57:00Z</dcterms:created>
  <dcterms:modified xsi:type="dcterms:W3CDTF">2013-04-25T08:57:00Z</dcterms:modified>
</cp:coreProperties>
</file>