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F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5C0B0F"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Результаты мониторинга качества предоставления </w:t>
      </w:r>
    </w:p>
    <w:p w:rsidR="005C0B0F" w:rsidRPr="00572B33" w:rsidRDefault="005C0B0F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proofErr w:type="gramStart"/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ГАВРИЛОВ-ЯМСК</w:t>
      </w:r>
      <w:r w:rsidR="0039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="0039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В 2017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Pr="00572B3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1.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ны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 за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ча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</w:t>
      </w:r>
      <w:r w:rsidR="00395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в 2017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сы 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уров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щей удов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дан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ций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муниципальных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вой при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ем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ти, осведомленность заявителей о возможности получения услуг через МФЦ и ЕГПУ.</w:t>
      </w:r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хо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исс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 осу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вля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вы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ние, ана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лиз и оцен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нор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фак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ких зна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па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нам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ям, в том чис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 вре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вых зат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рат на по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ко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неч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ги.</w:t>
      </w:r>
    </w:p>
    <w:p w:rsidR="005C0B0F" w:rsidRPr="00572B33" w:rsidRDefault="005C0B0F" w:rsidP="001F1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 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го, пред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том мо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 яви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соб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лю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тре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к стан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нах от 27 июля 2010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да  № 210-ФЗ «Об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му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1F1650">
        <w:rPr>
          <w:rFonts w:ascii="Times New Roman" w:eastAsia="Times New Roman" w:hAnsi="Times New Roman" w:cs="Times New Roman"/>
          <w:sz w:val="26"/>
          <w:szCs w:val="26"/>
          <w:lang w:eastAsia="ru-RU"/>
        </w:rPr>
        <w:t>й Конвенции о правах инвалидов» и администра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рег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тах.</w:t>
      </w:r>
      <w:proofErr w:type="gramEnd"/>
    </w:p>
    <w:p w:rsidR="005C0B0F" w:rsidRPr="00572B33" w:rsidRDefault="005C0B0F" w:rsidP="001F1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1.1.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Перечень муниципальных услуг, отобранных для мониторинга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соответствии с распоряжением Администрации муниципального района от </w:t>
      </w:r>
      <w:r w:rsidR="00395984">
        <w:rPr>
          <w:rFonts w:ascii="Times New Roman" w:eastAsia="Calibri" w:hAnsi="Times New Roman" w:cs="Times New Roman"/>
          <w:sz w:val="26"/>
          <w:szCs w:val="26"/>
          <w:lang w:eastAsia="ru-RU"/>
        </w:rPr>
        <w:t>03.05.2017 № 20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-р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):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-  исполнение запросов пользователей - физических и юридических лиц по архивным документам;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градостроительного плана земельного участка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строительство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ввод объекта в эксплуатацию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39598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предоставление выписки из реестра муниципального имущества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395984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 w:rsidR="00931DA7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выдача разрешения на временное трудоустройство несовершеннолетних, достигших возраста 14 лет;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прием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заявления о постановке на учет для зачисления в образовательную организацию, реализующую основную образовательную программу дошкольного образования (детские сады)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1.2.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Период проведения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Мониторинг проводился с </w:t>
      </w:r>
      <w:r w:rsidR="00931DA7">
        <w:rPr>
          <w:rFonts w:ascii="Times New Roman" w:eastAsia="Calibri" w:hAnsi="Times New Roman" w:cs="Times New Roman"/>
          <w:sz w:val="26"/>
          <w:szCs w:val="26"/>
          <w:lang w:eastAsia="ru-RU"/>
        </w:rPr>
        <w:t>ма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BD595D">
        <w:rPr>
          <w:rFonts w:ascii="Times New Roman" w:eastAsia="Calibri" w:hAnsi="Times New Roman" w:cs="Times New Roman"/>
          <w:sz w:val="26"/>
          <w:szCs w:val="26"/>
          <w:lang w:eastAsia="ru-RU"/>
        </w:rPr>
        <w:t>октяб</w:t>
      </w:r>
      <w:r w:rsidR="00931DA7">
        <w:rPr>
          <w:rFonts w:ascii="Times New Roman" w:eastAsia="Calibri" w:hAnsi="Times New Roman" w:cs="Times New Roman"/>
          <w:sz w:val="26"/>
          <w:szCs w:val="26"/>
          <w:lang w:eastAsia="ru-RU"/>
        </w:rPr>
        <w:t>рь 2017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1.3.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Описание методов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Мониторинг качества предоставления муниципальных услуг осуществлялся   при использовании следующих методов: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- формализованный письменный опрос (анкетирование) заявителей (по месту предоставления услуги);</w:t>
      </w:r>
    </w:p>
    <w:p w:rsidR="005C0B0F" w:rsidRPr="00572B33" w:rsidRDefault="005C0B0F" w:rsidP="005C0B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   - </w:t>
      </w:r>
      <w:proofErr w:type="spell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невключенное</w:t>
      </w:r>
      <w:proofErr w:type="spell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структурированное наблюдение - сбор информации, который осуществляется при посещении независимым наблюдателем места предоставления услуги путем фиксации  результатов в специально разработанном листе наблюдения;</w:t>
      </w:r>
    </w:p>
    <w:p w:rsidR="005C0B0F" w:rsidRPr="00572B33" w:rsidRDefault="005C0B0F" w:rsidP="005C0B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lastRenderedPageBreak/>
        <w:t xml:space="preserve">      - изучение документов (анализ нормативных правовых актов, регулирующих предоставление услуги) с целью определения, уточнения и сравнения нормативно устанавливаемых значений исследуемых показателей с </w:t>
      </w:r>
      <w:proofErr w:type="gram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фактическими</w:t>
      </w:r>
      <w:proofErr w:type="gram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Calibri" w:hAnsi="Calibri" w:cs="Times New Roman"/>
          <w:sz w:val="26"/>
          <w:szCs w:val="26"/>
        </w:rPr>
      </w:pPr>
    </w:p>
    <w:p w:rsidR="005C0B0F" w:rsidRPr="00D7475A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747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1.4.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Количество опрошенных – </w:t>
      </w:r>
      <w:r w:rsidR="0095307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63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а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 том числе: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-  исполнение запросов пользователей - физических и юридических лиц по архивным документам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1F1650">
        <w:rPr>
          <w:rFonts w:ascii="Times New Roman" w:eastAsia="Calibri" w:hAnsi="Times New Roman" w:cs="Times New Roman"/>
          <w:i/>
          <w:sz w:val="26"/>
          <w:szCs w:val="26"/>
        </w:rPr>
        <w:t>22 человека</w:t>
      </w:r>
      <w:r w:rsidRPr="00572B3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выдача градостроительного плана земельного участка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6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выдача разрешения на строительство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5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выдача разрешения на ввод объекта в эксплуатацию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3 человека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предоставление выписки из реестра муниципального имущества – </w:t>
      </w:r>
      <w:r w:rsidR="00572A1E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1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 xml:space="preserve">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0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5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выдача разрешения на временное трудоустройство несовершеннолетних, достигших возраста 14 лет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– </w:t>
      </w:r>
      <w:r w:rsidRPr="001F1650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10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1F1650" w:rsidRPr="00572B33" w:rsidRDefault="001F1650" w:rsidP="001F1650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прием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заявления о постановке на учет для зачисления в образовательную организацию, реализующую основную образовательную программу дошкольного образования (детские сады)</w:t>
      </w:r>
      <w:r w:rsidR="0095307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– </w:t>
      </w:r>
      <w:r w:rsidR="00953073" w:rsidRPr="00953073">
        <w:rPr>
          <w:rFonts w:ascii="Times New Roman" w:eastAsia="Times New Roman" w:hAnsi="Times New Roman" w:cs="Times New Roman"/>
          <w:i/>
          <w:color w:val="000000"/>
          <w:kern w:val="24"/>
          <w:sz w:val="26"/>
          <w:szCs w:val="26"/>
        </w:rPr>
        <w:t>11 человек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</w:p>
    <w:p w:rsidR="001F1650" w:rsidRPr="00D7475A" w:rsidRDefault="001F1650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2. 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качеством информирования и консультирования заявителей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В информировании заявителей о порядке предоставления услуги в местах их предоставления отклонений не зафиксировано по всем муниципальным услугам.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Высказанные требования к графику приема заявителей.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Требования к графику приема заявителей установлены административным регламентом в отношении всех проанализированных услуг. Фактически график приема совпад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ает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нормативно установленным.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Пожелания по предоставлению дополнительных услуг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Фактически дополнительные услуги (ксерокопирование, заполнение бланка заявления) доступны для заявителей во всех местах предоставления муниципальных услуг.     </w:t>
      </w:r>
    </w:p>
    <w:p w:rsidR="005C0B0F" w:rsidRPr="00572B33" w:rsidRDefault="005C0B0F" w:rsidP="008A1361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Пожеланий по предоставлению дополн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ительных услуг от заявителей не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поступало.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Среднее количество обращений заявителя в ОМСУ для получения конечного результата услуги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Для получения услуги заявителю в среднем пришлось приходить в ОМСУ 2 раза, для подачи заявления, документов и для получения конечного результата услуги.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p w:rsidR="005C0B0F" w:rsidRPr="00351F34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Среднее время ожидания в очереди</w:t>
      </w:r>
    </w:p>
    <w:p w:rsidR="005C0B0F" w:rsidRPr="00351F34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Нормативно установленное время ожидания в очереди административными регламентами составляет  15 минут.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Время ожидания в очереди при обращении заявителя за получением услуги в среднем сост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авляет </w:t>
      </w:r>
      <w:r w:rsidR="008A1361">
        <w:rPr>
          <w:rFonts w:ascii="Times New Roman" w:eastAsia="Calibri" w:hAnsi="Times New Roman" w:cs="Times New Roman"/>
          <w:sz w:val="26"/>
          <w:szCs w:val="26"/>
          <w:lang w:eastAsia="ru-RU"/>
        </w:rPr>
        <w:t>7 минут</w:t>
      </w: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, минима</w:t>
      </w:r>
      <w:r w:rsidR="008A1361">
        <w:rPr>
          <w:rFonts w:ascii="Times New Roman" w:eastAsia="Calibri" w:hAnsi="Times New Roman" w:cs="Times New Roman"/>
          <w:sz w:val="26"/>
          <w:szCs w:val="26"/>
          <w:lang w:eastAsia="ru-RU"/>
        </w:rPr>
        <w:t>льное 3 минуты и максимальное 15</w:t>
      </w: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Временные затраты заявителей для получения муниципальных услуг.</w:t>
      </w:r>
    </w:p>
    <w:p w:rsidR="005C0B0F" w:rsidRPr="00351F34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Нормативно установленные административными регламентами сроки предоставления результата услуги составили  от 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 </w:t>
      </w: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>30</w:t>
      </w: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Фактические временные затраты заявителей от момента подачи заявления  до момента выдачи ее конечного результата в среднем составили </w:t>
      </w:r>
      <w:r w:rsidR="008A1361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A1361">
        <w:rPr>
          <w:rFonts w:ascii="Times New Roman" w:eastAsia="Calibri" w:hAnsi="Times New Roman" w:cs="Times New Roman"/>
          <w:sz w:val="26"/>
          <w:szCs w:val="26"/>
        </w:rPr>
        <w:t>дней</w:t>
      </w:r>
      <w:r w:rsidRPr="00351F34">
        <w:rPr>
          <w:rFonts w:ascii="Times New Roman" w:eastAsia="Calibri" w:hAnsi="Times New Roman" w:cs="Times New Roman"/>
          <w:sz w:val="26"/>
          <w:szCs w:val="26"/>
        </w:rPr>
        <w:t>, минимальное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время 1 день, а максимальное </w:t>
      </w:r>
      <w:r w:rsidR="008A1361">
        <w:rPr>
          <w:rFonts w:ascii="Times New Roman" w:eastAsia="Calibri" w:hAnsi="Times New Roman" w:cs="Times New Roman"/>
          <w:sz w:val="26"/>
          <w:szCs w:val="26"/>
        </w:rPr>
        <w:t>12</w:t>
      </w: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572B33">
        <w:rPr>
          <w:rFonts w:ascii="Times New Roman" w:eastAsia="Calibri" w:hAnsi="Times New Roman" w:cs="Times New Roman"/>
          <w:bCs/>
          <w:sz w:val="26"/>
          <w:szCs w:val="26"/>
        </w:rPr>
        <w:t>всем</w:t>
      </w: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  исследуемым услугам фактические временные затраты на получение ее конечного результата не пр</w:t>
      </w:r>
      <w:r w:rsidR="008A1361">
        <w:rPr>
          <w:rFonts w:ascii="Times New Roman" w:eastAsia="Calibri" w:hAnsi="Times New Roman" w:cs="Times New Roman"/>
          <w:sz w:val="26"/>
          <w:szCs w:val="26"/>
        </w:rPr>
        <w:t>евышают нормативно установленного</w:t>
      </w:r>
      <w:r w:rsidRPr="00572B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Соблюдение сроков предоставления муниципальных услуг.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Нарушений сроков при предоставлении всех исследуемых услуг не выявлено.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Финансовые затраты заявителей на получение муниципальных услуг.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Все исследуемые муниципальные услуги предоставляются бесплатно.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Наличие неформальных платежей с целью получения результата услуг – не зафиксировано.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компетентностью, вниманием и вежливостью сотрудников органа власти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100% опрошенных заявителей полностью удовлетворены компетентностью, вниманием и вежливостью сотрудников органа власти.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0066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</w:t>
      </w:r>
      <w:r w:rsidR="008A136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ности получения услуг через МФЦ – 100%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56BAFC3" wp14:editId="4F429A70">
            <wp:extent cx="5419725" cy="17716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0B0F" w:rsidRPr="00D02119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highlight w:val="yellow"/>
          <w:lang w:eastAsia="ru-RU"/>
        </w:rPr>
      </w:pPr>
    </w:p>
    <w:p w:rsidR="005C0B0F" w:rsidRPr="00572B33" w:rsidRDefault="005C0B0F" w:rsidP="0085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0066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возможности получения услуг через ЕГПУ.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857A0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92BA948" wp14:editId="2B0A0CE5">
            <wp:extent cx="5467350" cy="280987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C0B0F" w:rsidRDefault="00857A09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lastRenderedPageBreak/>
        <w:t>Заявители</w:t>
      </w:r>
      <w:r w:rsidR="005C0B0F" w:rsidRPr="00517D61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использовали возможности Единого портала государственных услуг для получения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муниципальных услуг, но </w:t>
      </w:r>
      <w:r w:rsidR="005C0B0F" w:rsidRPr="00517D61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 xml:space="preserve"> для </w:t>
      </w:r>
      <w:r w:rsidR="005C0B0F" w:rsidRPr="00517D61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распечатки форм (бланков) запросов, предоставляемых сведений, документов по муниципальным услугам.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3. Уровень общей удовлетворенности качеством предоставления муниципальных услуг.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17D61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</w:t>
      </w:r>
      <w:r w:rsidRPr="00517D6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заявителей качеством предоставления муниципальных услуг в среднем 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98%,</w:t>
      </w:r>
      <w:r w:rsidR="00EC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минимальное значение 94</w:t>
      </w:r>
      <w:r w:rsidRPr="00517D61">
        <w:rPr>
          <w:rFonts w:ascii="Times New Roman" w:eastAsia="Times New Roman" w:hAnsi="Times New Roman" w:cs="Times New Roman"/>
          <w:sz w:val="26"/>
          <w:szCs w:val="26"/>
          <w:lang w:eastAsia="ru-RU"/>
        </w:rPr>
        <w:t>%, максимальное 100%.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4. Проблем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, возникающие в процессе получения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заявителями муниципальных услуг нет.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5. Выводы.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Заявители, удовлетворены качеством предоставления муниципальных услуг.</w:t>
      </w:r>
    </w:p>
    <w:p w:rsidR="005C0B0F" w:rsidRDefault="005C0B0F" w:rsidP="00EC6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Приложение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«Сводная информация о результатах мониторинга качества предоставления муниципальных услуг» </w:t>
      </w:r>
      <w:r w:rsidRPr="00D0211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(по форме приложения 2).</w:t>
      </w:r>
    </w:p>
    <w:p w:rsidR="00572B33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sectPr w:rsidR="00572B33" w:rsidRPr="00572B33" w:rsidSect="000307E9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73C"/>
    <w:multiLevelType w:val="hybridMultilevel"/>
    <w:tmpl w:val="F97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71B"/>
    <w:rsid w:val="000307E9"/>
    <w:rsid w:val="00030FE8"/>
    <w:rsid w:val="000315AC"/>
    <w:rsid w:val="0003213D"/>
    <w:rsid w:val="000347AB"/>
    <w:rsid w:val="00036EBA"/>
    <w:rsid w:val="00037F74"/>
    <w:rsid w:val="00042C66"/>
    <w:rsid w:val="00043A95"/>
    <w:rsid w:val="000449D6"/>
    <w:rsid w:val="00044CF1"/>
    <w:rsid w:val="000465A3"/>
    <w:rsid w:val="00051000"/>
    <w:rsid w:val="00051EEF"/>
    <w:rsid w:val="000530E8"/>
    <w:rsid w:val="000531D7"/>
    <w:rsid w:val="000533F2"/>
    <w:rsid w:val="00053D5F"/>
    <w:rsid w:val="00053F50"/>
    <w:rsid w:val="00054090"/>
    <w:rsid w:val="000545AF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B68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6E7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B74"/>
    <w:rsid w:val="001E6301"/>
    <w:rsid w:val="001E6A46"/>
    <w:rsid w:val="001E7C29"/>
    <w:rsid w:val="001F1245"/>
    <w:rsid w:val="001F1650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4711E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4B5"/>
    <w:rsid w:val="00270AEA"/>
    <w:rsid w:val="0027243B"/>
    <w:rsid w:val="00272B09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2EB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6A8E"/>
    <w:rsid w:val="003278E8"/>
    <w:rsid w:val="00330F59"/>
    <w:rsid w:val="00331FBE"/>
    <w:rsid w:val="003330D2"/>
    <w:rsid w:val="003334D7"/>
    <w:rsid w:val="00333BFB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75D"/>
    <w:rsid w:val="00347C1A"/>
    <w:rsid w:val="00350179"/>
    <w:rsid w:val="00351EB5"/>
    <w:rsid w:val="00351F34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5984"/>
    <w:rsid w:val="0039611D"/>
    <w:rsid w:val="00397244"/>
    <w:rsid w:val="003A1488"/>
    <w:rsid w:val="003A18E4"/>
    <w:rsid w:val="003A2148"/>
    <w:rsid w:val="003A3543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D701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04F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39FD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7CF"/>
    <w:rsid w:val="00507A9F"/>
    <w:rsid w:val="005124F5"/>
    <w:rsid w:val="005156D5"/>
    <w:rsid w:val="005163BB"/>
    <w:rsid w:val="00517D61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3047C"/>
    <w:rsid w:val="00533087"/>
    <w:rsid w:val="00533461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6343"/>
    <w:rsid w:val="005709BF"/>
    <w:rsid w:val="005725BD"/>
    <w:rsid w:val="00572A1E"/>
    <w:rsid w:val="00572B33"/>
    <w:rsid w:val="00573230"/>
    <w:rsid w:val="00574200"/>
    <w:rsid w:val="00577B36"/>
    <w:rsid w:val="00577FF6"/>
    <w:rsid w:val="00580526"/>
    <w:rsid w:val="0058096B"/>
    <w:rsid w:val="00582C42"/>
    <w:rsid w:val="0058300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0B0F"/>
    <w:rsid w:val="005C1898"/>
    <w:rsid w:val="005C4FEF"/>
    <w:rsid w:val="005D194F"/>
    <w:rsid w:val="005D2862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95F"/>
    <w:rsid w:val="0062028E"/>
    <w:rsid w:val="006210E8"/>
    <w:rsid w:val="00621342"/>
    <w:rsid w:val="00624535"/>
    <w:rsid w:val="00625823"/>
    <w:rsid w:val="00625A1B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4E92"/>
    <w:rsid w:val="006D59AA"/>
    <w:rsid w:val="006D63CD"/>
    <w:rsid w:val="006D7657"/>
    <w:rsid w:val="006E01C8"/>
    <w:rsid w:val="006E081B"/>
    <w:rsid w:val="006E24E2"/>
    <w:rsid w:val="006E40C8"/>
    <w:rsid w:val="006E496D"/>
    <w:rsid w:val="006E733C"/>
    <w:rsid w:val="006E7548"/>
    <w:rsid w:val="006F37E6"/>
    <w:rsid w:val="006F39F2"/>
    <w:rsid w:val="006F49CF"/>
    <w:rsid w:val="006F4AC8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7666"/>
    <w:rsid w:val="00740572"/>
    <w:rsid w:val="007417B1"/>
    <w:rsid w:val="00743CF9"/>
    <w:rsid w:val="00745A33"/>
    <w:rsid w:val="00745FBD"/>
    <w:rsid w:val="0074799C"/>
    <w:rsid w:val="00750201"/>
    <w:rsid w:val="00752A1E"/>
    <w:rsid w:val="0075303F"/>
    <w:rsid w:val="00755223"/>
    <w:rsid w:val="00755968"/>
    <w:rsid w:val="00757BB7"/>
    <w:rsid w:val="00757FDA"/>
    <w:rsid w:val="00760EB6"/>
    <w:rsid w:val="00760FD7"/>
    <w:rsid w:val="00761DC3"/>
    <w:rsid w:val="0076290F"/>
    <w:rsid w:val="007638E3"/>
    <w:rsid w:val="00765459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0A7F"/>
    <w:rsid w:val="0082333C"/>
    <w:rsid w:val="008235F5"/>
    <w:rsid w:val="00824766"/>
    <w:rsid w:val="008249F3"/>
    <w:rsid w:val="00825E3A"/>
    <w:rsid w:val="008308F8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57A09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BF3"/>
    <w:rsid w:val="00895192"/>
    <w:rsid w:val="00896403"/>
    <w:rsid w:val="008A0627"/>
    <w:rsid w:val="008A0815"/>
    <w:rsid w:val="008A0E91"/>
    <w:rsid w:val="008A1361"/>
    <w:rsid w:val="008A312C"/>
    <w:rsid w:val="008A50B9"/>
    <w:rsid w:val="008A58C4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D009D"/>
    <w:rsid w:val="008D11F7"/>
    <w:rsid w:val="008D12D1"/>
    <w:rsid w:val="008D4B72"/>
    <w:rsid w:val="008D5595"/>
    <w:rsid w:val="008D5919"/>
    <w:rsid w:val="008D62E7"/>
    <w:rsid w:val="008E0DF8"/>
    <w:rsid w:val="008E2345"/>
    <w:rsid w:val="008E60DF"/>
    <w:rsid w:val="008E6694"/>
    <w:rsid w:val="008E7D00"/>
    <w:rsid w:val="008F135B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1DA7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51F29"/>
    <w:rsid w:val="00952404"/>
    <w:rsid w:val="0095274E"/>
    <w:rsid w:val="00952B7D"/>
    <w:rsid w:val="00953073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155"/>
    <w:rsid w:val="009939AE"/>
    <w:rsid w:val="00993BA6"/>
    <w:rsid w:val="00995780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4CBF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2BFE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7F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066E"/>
    <w:rsid w:val="00B01E39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470E"/>
    <w:rsid w:val="00B94E84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C6F90"/>
    <w:rsid w:val="00BD0C29"/>
    <w:rsid w:val="00BD0FD3"/>
    <w:rsid w:val="00BD1C1F"/>
    <w:rsid w:val="00BD46BC"/>
    <w:rsid w:val="00BD4F73"/>
    <w:rsid w:val="00BD595D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BF7028"/>
    <w:rsid w:val="00C030F6"/>
    <w:rsid w:val="00C034FD"/>
    <w:rsid w:val="00C03625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2F6"/>
    <w:rsid w:val="00CD4F05"/>
    <w:rsid w:val="00CD5AAE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0ECE"/>
    <w:rsid w:val="00CF1875"/>
    <w:rsid w:val="00CF2432"/>
    <w:rsid w:val="00CF38C7"/>
    <w:rsid w:val="00CF3C0D"/>
    <w:rsid w:val="00D00ED4"/>
    <w:rsid w:val="00D013D2"/>
    <w:rsid w:val="00D02119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6671"/>
    <w:rsid w:val="00D17C18"/>
    <w:rsid w:val="00D17FF1"/>
    <w:rsid w:val="00D20D15"/>
    <w:rsid w:val="00D21BD6"/>
    <w:rsid w:val="00D22942"/>
    <w:rsid w:val="00D229CC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75A"/>
    <w:rsid w:val="00D74CFC"/>
    <w:rsid w:val="00D76311"/>
    <w:rsid w:val="00D80561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A19DB"/>
    <w:rsid w:val="00DA3887"/>
    <w:rsid w:val="00DA404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4EAF"/>
    <w:rsid w:val="00DD5027"/>
    <w:rsid w:val="00DD5ED5"/>
    <w:rsid w:val="00DD6B9D"/>
    <w:rsid w:val="00DD7D62"/>
    <w:rsid w:val="00DE03D3"/>
    <w:rsid w:val="00DE124E"/>
    <w:rsid w:val="00DE12D7"/>
    <w:rsid w:val="00DE6C76"/>
    <w:rsid w:val="00DE7B2F"/>
    <w:rsid w:val="00DF3FE3"/>
    <w:rsid w:val="00DF4297"/>
    <w:rsid w:val="00DF44DE"/>
    <w:rsid w:val="00DF6B52"/>
    <w:rsid w:val="00DF6BCC"/>
    <w:rsid w:val="00DF6CFC"/>
    <w:rsid w:val="00E00166"/>
    <w:rsid w:val="00E017E2"/>
    <w:rsid w:val="00E02548"/>
    <w:rsid w:val="00E03043"/>
    <w:rsid w:val="00E031D0"/>
    <w:rsid w:val="00E035EC"/>
    <w:rsid w:val="00E04557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1408"/>
    <w:rsid w:val="00E5201C"/>
    <w:rsid w:val="00E54827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3349"/>
    <w:rsid w:val="00EB4D54"/>
    <w:rsid w:val="00EB59E9"/>
    <w:rsid w:val="00EB5D9B"/>
    <w:rsid w:val="00EB6085"/>
    <w:rsid w:val="00EC07D0"/>
    <w:rsid w:val="00EC1632"/>
    <w:rsid w:val="00EC2D8A"/>
    <w:rsid w:val="00EC3403"/>
    <w:rsid w:val="00EC48D7"/>
    <w:rsid w:val="00EC62FF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1937"/>
    <w:rsid w:val="00EF1989"/>
    <w:rsid w:val="00EF33AC"/>
    <w:rsid w:val="00EF43BB"/>
    <w:rsid w:val="00EF55D3"/>
    <w:rsid w:val="00EF5C79"/>
    <w:rsid w:val="00EF741D"/>
    <w:rsid w:val="00EF7882"/>
    <w:rsid w:val="00EF794C"/>
    <w:rsid w:val="00F00D16"/>
    <w:rsid w:val="00F03084"/>
    <w:rsid w:val="00F04441"/>
    <w:rsid w:val="00F053B6"/>
    <w:rsid w:val="00F056ED"/>
    <w:rsid w:val="00F07EEA"/>
    <w:rsid w:val="00F11ACE"/>
    <w:rsid w:val="00F12462"/>
    <w:rsid w:val="00F13348"/>
    <w:rsid w:val="00F14319"/>
    <w:rsid w:val="00F14A54"/>
    <w:rsid w:val="00F151F7"/>
    <w:rsid w:val="00F15D37"/>
    <w:rsid w:val="00F17EB4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2DFC"/>
    <w:rsid w:val="00F8566C"/>
    <w:rsid w:val="00F862A0"/>
    <w:rsid w:val="00F86D00"/>
    <w:rsid w:val="00F91240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4BF6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Знаю, но не обращался</c:v>
                </c:pt>
                <c:pt idx="1">
                  <c:v>Да, обращалась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Лист1!$B$1:$C$2</c:f>
              <c:strCache>
                <c:ptCount val="2"/>
                <c:pt idx="0">
                  <c:v>Знаю, но не пользовался</c:v>
                </c:pt>
                <c:pt idx="1">
                  <c:v>Да, пользовался</c:v>
                </c:pt>
              </c:strCache>
            </c:strRef>
          </c:cat>
          <c:val>
            <c:numRef>
              <c:f>Лист1!$A$1:$A$2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D741-D391-4F5B-AF1E-35981253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2017-10-06T06:11:00Z</cp:lastPrinted>
  <dcterms:created xsi:type="dcterms:W3CDTF">2014-09-25T07:51:00Z</dcterms:created>
  <dcterms:modified xsi:type="dcterms:W3CDTF">2017-10-06T06:12:00Z</dcterms:modified>
</cp:coreProperties>
</file>