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CE" w:rsidRDefault="006629CE">
      <w:pPr>
        <w:pStyle w:val="ConsPlusTitle0"/>
        <w:jc w:val="center"/>
        <w:outlineLvl w:val="0"/>
      </w:pPr>
    </w:p>
    <w:p w:rsidR="00DF6E87" w:rsidRDefault="0040521C">
      <w:pPr>
        <w:pStyle w:val="ConsPlusTitle0"/>
        <w:jc w:val="center"/>
        <w:outlineLvl w:val="0"/>
      </w:pPr>
      <w:bookmarkStart w:id="0" w:name="_GoBack"/>
      <w:bookmarkEnd w:id="0"/>
      <w:r>
        <w:t>ГУБЕРНАТОР ЯРОСЛАВСКОЙ ОБЛАСТИ</w:t>
      </w:r>
    </w:p>
    <w:p w:rsidR="00DF6E87" w:rsidRDefault="00DF6E87">
      <w:pPr>
        <w:pStyle w:val="ConsPlusTitle0"/>
        <w:jc w:val="center"/>
      </w:pPr>
    </w:p>
    <w:p w:rsidR="00DF6E87" w:rsidRDefault="0040521C">
      <w:pPr>
        <w:pStyle w:val="ConsPlusTitle0"/>
        <w:jc w:val="center"/>
      </w:pPr>
      <w:r>
        <w:t>УКАЗ</w:t>
      </w:r>
    </w:p>
    <w:p w:rsidR="00DF6E87" w:rsidRDefault="0040521C">
      <w:pPr>
        <w:pStyle w:val="ConsPlusTitle0"/>
        <w:jc w:val="center"/>
      </w:pPr>
      <w:r>
        <w:t>от 27 апреля 2012 г. N 174</w:t>
      </w:r>
    </w:p>
    <w:p w:rsidR="00DF6E87" w:rsidRDefault="00DF6E87">
      <w:pPr>
        <w:pStyle w:val="ConsPlusTitle0"/>
        <w:jc w:val="center"/>
      </w:pPr>
    </w:p>
    <w:p w:rsidR="00DF6E87" w:rsidRDefault="0040521C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DF6E87" w:rsidRDefault="0040521C">
      <w:pPr>
        <w:pStyle w:val="ConsPlusTitle0"/>
        <w:jc w:val="center"/>
      </w:pPr>
      <w:r>
        <w:t>ГОСУДАРСТВЕННОЙ УСЛУГИ "ВЫДАЧА ЗАКЛЮЧЕНИЯ О ВОЗМОЖНОСТИ БЫТЬ</w:t>
      </w:r>
    </w:p>
    <w:p w:rsidR="00DF6E87" w:rsidRDefault="0040521C">
      <w:pPr>
        <w:pStyle w:val="ConsPlusTitle0"/>
        <w:jc w:val="center"/>
      </w:pPr>
      <w:r>
        <w:t>ВОСПИТАТЕЛЕМ ПО ДОГОВОРУ О СОЦИАЛЬНОЙ АДАПТАЦИИ"</w:t>
      </w:r>
    </w:p>
    <w:p w:rsidR="00DF6E87" w:rsidRDefault="00DF6E8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F6E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E87" w:rsidRDefault="00DF6E8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E87" w:rsidRDefault="00DF6E8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6E87" w:rsidRDefault="004052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6E87" w:rsidRDefault="0040521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30.10.2013 </w:t>
            </w:r>
            <w:hyperlink r:id="rId7" w:tooltip="Указ Губернатора ЯО от 30.10.2013 N 589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22.07.2016 </w:t>
            </w:r>
            <w:hyperlink r:id="rId8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F6E87" w:rsidRDefault="0040521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19.10.2022 </w:t>
            </w:r>
            <w:hyperlink r:id="rId9" w:tooltip="Указ Губернатора ЯО от 19.10.2022 N 285 &quot;О внесении изменений в указ Губернатора области от 27.04.2012 N 174&quot; {КонсультантПлюс}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E87" w:rsidRDefault="00DF6E87">
            <w:pPr>
              <w:pStyle w:val="ConsPlusNormal0"/>
            </w:pPr>
          </w:p>
        </w:tc>
      </w:tr>
    </w:tbl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1" w:tooltip="Постановление Правительства ЯО от 03.05.2011 N 340-п (ред. от 25.03.2021) &quot;О разработке и утверждении административных регламентов предоставления государственных услуг&quot; (вместе с &quot;Порядком разработки и утверждения административных регламентов предоставления го">
        <w:r>
          <w:rPr>
            <w:color w:val="0000FF"/>
          </w:rPr>
          <w:t>постановлением</w:t>
        </w:r>
      </w:hyperlink>
      <w:r>
        <w:t xml:space="preserve"> Правительства области от 03.05.2011 N 340-п "О разработке и утверждении административных регламентов предоставления государственны</w:t>
      </w:r>
      <w:r>
        <w:t>х услуг".</w:t>
      </w:r>
    </w:p>
    <w:p w:rsidR="00DF6E87" w:rsidRDefault="0040521C">
      <w:pPr>
        <w:pStyle w:val="ConsPlusNormal0"/>
        <w:jc w:val="both"/>
      </w:pPr>
      <w:r>
        <w:t xml:space="preserve">(преамбула в ред. </w:t>
      </w:r>
      <w:hyperlink r:id="rId12" w:tooltip="Указ Губернатора ЯО от 30.10.2013 N 589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30.10.2013 N 589)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ind w:firstLine="540"/>
        <w:jc w:val="both"/>
      </w:pPr>
      <w:r>
        <w:t>ПОСТАНОВЛЯЮ: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38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"Выдача заключения о возможности быть воспитателем по договору о социальной адаптации" (далее - Административный регламент).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указа возложить на заместителя Председателя Правительства област</w:t>
      </w:r>
      <w:r>
        <w:t>и, курирующего вопросы образования.</w:t>
      </w:r>
    </w:p>
    <w:p w:rsidR="00DF6E87" w:rsidRDefault="0040521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22.07.2016 </w:t>
      </w:r>
      <w:hyperlink r:id="rId13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 xml:space="preserve">, от 19.10.2022 </w:t>
      </w:r>
      <w:hyperlink r:id="rId14" w:tooltip="Указ Губернатора ЯО от 19.10.2022 N 285 &quot;О внесении изменений в указ Губернатора области от 27.04.2012 N 174&quot; {КонсультантПлюс}">
        <w:r>
          <w:rPr>
            <w:color w:val="0000FF"/>
          </w:rPr>
          <w:t>N 285</w:t>
        </w:r>
      </w:hyperlink>
      <w:r>
        <w:t>)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ind w:firstLine="540"/>
        <w:jc w:val="both"/>
      </w:pPr>
      <w:r>
        <w:t xml:space="preserve">3. Указ вступает в силу через десять дней после его официального опубликования, за исключением положений Административного </w:t>
      </w:r>
      <w:hyperlink w:anchor="P38" w:tooltip="АДМИНИСТРАТИВНЫЙ РЕГЛАМЕНТ">
        <w:r>
          <w:rPr>
            <w:color w:val="0000FF"/>
          </w:rPr>
          <w:t>регламента</w:t>
        </w:r>
      </w:hyperlink>
      <w:r>
        <w:t>, касающихся межведомственного взаимодействия, вступающих в силу с 1 июля 2012 года.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jc w:val="right"/>
      </w:pPr>
      <w:r>
        <w:t>Губернатор</w:t>
      </w:r>
    </w:p>
    <w:p w:rsidR="00DF6E87" w:rsidRDefault="0040521C">
      <w:pPr>
        <w:pStyle w:val="ConsPlusNormal0"/>
        <w:jc w:val="right"/>
      </w:pPr>
      <w:r>
        <w:t>Ярославской области</w:t>
      </w:r>
    </w:p>
    <w:p w:rsidR="00DF6E87" w:rsidRDefault="0040521C">
      <w:pPr>
        <w:pStyle w:val="ConsPlusNormal0"/>
        <w:jc w:val="right"/>
      </w:pPr>
      <w:r>
        <w:t>С.А.ВАХРУКОВ</w:t>
      </w:r>
    </w:p>
    <w:p w:rsidR="00DF6E87" w:rsidRDefault="00DF6E87">
      <w:pPr>
        <w:pStyle w:val="ConsPlusNormal0"/>
        <w:jc w:val="both"/>
      </w:pPr>
    </w:p>
    <w:p w:rsidR="00DF6E87" w:rsidRDefault="00DF6E87">
      <w:pPr>
        <w:pStyle w:val="ConsPlusNormal0"/>
        <w:jc w:val="both"/>
      </w:pPr>
    </w:p>
    <w:p w:rsidR="00DF6E87" w:rsidRDefault="00DF6E87">
      <w:pPr>
        <w:pStyle w:val="ConsPlusNormal0"/>
        <w:jc w:val="both"/>
      </w:pPr>
    </w:p>
    <w:p w:rsidR="00DF6E87" w:rsidRDefault="00DF6E87">
      <w:pPr>
        <w:pStyle w:val="ConsPlusNormal0"/>
        <w:jc w:val="both"/>
      </w:pP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jc w:val="right"/>
        <w:outlineLvl w:val="0"/>
      </w:pPr>
      <w:r>
        <w:t>Утвержден</w:t>
      </w:r>
    </w:p>
    <w:p w:rsidR="00DF6E87" w:rsidRDefault="0040521C">
      <w:pPr>
        <w:pStyle w:val="ConsPlusNormal0"/>
        <w:jc w:val="right"/>
      </w:pPr>
      <w:r>
        <w:t>указом</w:t>
      </w:r>
    </w:p>
    <w:p w:rsidR="00DF6E87" w:rsidRDefault="0040521C">
      <w:pPr>
        <w:pStyle w:val="ConsPlusNormal0"/>
        <w:jc w:val="right"/>
      </w:pPr>
      <w:r>
        <w:t>Губернатора области</w:t>
      </w:r>
    </w:p>
    <w:p w:rsidR="00DF6E87" w:rsidRDefault="0040521C">
      <w:pPr>
        <w:pStyle w:val="ConsPlusNormal0"/>
        <w:jc w:val="right"/>
      </w:pPr>
      <w:r>
        <w:t>от 27.04.2012 N 174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Title0"/>
        <w:jc w:val="center"/>
      </w:pPr>
      <w:bookmarkStart w:id="1" w:name="P38"/>
      <w:bookmarkEnd w:id="1"/>
      <w:r>
        <w:t>АДМИНИ</w:t>
      </w:r>
      <w:r>
        <w:t>СТРАТИВНЫЙ РЕГЛАМЕНТ</w:t>
      </w:r>
    </w:p>
    <w:p w:rsidR="00DF6E87" w:rsidRDefault="0040521C">
      <w:pPr>
        <w:pStyle w:val="ConsPlusTitle0"/>
        <w:jc w:val="center"/>
      </w:pPr>
      <w:r>
        <w:t>ПРЕДОСТАВЛЕНИЯ ГОСУДАРСТВЕННОЙ УСЛУГИ "ВЫДАЧА ЗАКЛЮЧЕНИЯ</w:t>
      </w:r>
    </w:p>
    <w:p w:rsidR="00DF6E87" w:rsidRDefault="0040521C">
      <w:pPr>
        <w:pStyle w:val="ConsPlusTitle0"/>
        <w:jc w:val="center"/>
      </w:pPr>
      <w:r>
        <w:t>О ВОЗМОЖНОСТИ БЫТЬ ВОСПИТАТЕЛЕМ ПО ДОГОВОРУ</w:t>
      </w:r>
    </w:p>
    <w:p w:rsidR="00DF6E87" w:rsidRDefault="0040521C">
      <w:pPr>
        <w:pStyle w:val="ConsPlusTitle0"/>
        <w:jc w:val="center"/>
      </w:pPr>
      <w:r>
        <w:t>О СОЦИАЛЬНОЙ АДАПТАЦИИ"</w:t>
      </w:r>
    </w:p>
    <w:p w:rsidR="00DF6E87" w:rsidRDefault="00DF6E8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F6E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E87" w:rsidRDefault="00DF6E8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E87" w:rsidRDefault="00DF6E8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6E87" w:rsidRDefault="004052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6E87" w:rsidRDefault="0040521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tooltip="Указ Губернатора ЯО от 19.10.2022 N 285 &quot;О внесении изменений в указ Губернатора области от 27.04.2012 N 174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ЯО от 19.10.2022 N 285)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E87" w:rsidRDefault="00DF6E87">
            <w:pPr>
              <w:pStyle w:val="ConsPlusNormal0"/>
            </w:pPr>
          </w:p>
        </w:tc>
      </w:tr>
    </w:tbl>
    <w:p w:rsidR="00DF6E87" w:rsidRDefault="00DF6E87">
      <w:pPr>
        <w:pStyle w:val="ConsPlusNormal0"/>
        <w:jc w:val="both"/>
      </w:pPr>
    </w:p>
    <w:p w:rsidR="00DF6E87" w:rsidRDefault="0040521C">
      <w:pPr>
        <w:pStyle w:val="ConsPlusTitle0"/>
        <w:jc w:val="center"/>
        <w:outlineLvl w:val="1"/>
      </w:pPr>
      <w:r>
        <w:t>1. Общие положения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ind w:firstLine="540"/>
        <w:jc w:val="both"/>
      </w:pPr>
      <w:r>
        <w:t>1.1. Административный регламент предоставления государственной услуги "</w:t>
      </w:r>
      <w:r>
        <w:t xml:space="preserve">Выдача заключения о возможности быть воспитателем по договору о социальной адаптации" (далее - Административный регламент) разработан в соответствии с Федеральным </w:t>
      </w:r>
      <w:hyperlink r:id="rId1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DF6E87" w:rsidRDefault="0040521C">
      <w:pPr>
        <w:pStyle w:val="ConsPlusNormal0"/>
        <w:spacing w:before="200"/>
        <w:ind w:firstLine="540"/>
        <w:jc w:val="both"/>
      </w:pPr>
      <w:proofErr w:type="gramStart"/>
      <w:r>
        <w:t>Административный регламент разработан в целях повышения качества предоставления и доступности государственной услуги "Выдача закл</w:t>
      </w:r>
      <w:r>
        <w:t>ючения о возможности быть воспитателем по договору о социальной адаптации" (далее - государственная услуга), создания комфортных условий для участников отношений, возникающих в связи с предоставлением государственной услуги, и устанавливает порядок и станд</w:t>
      </w:r>
      <w:r>
        <w:t xml:space="preserve">арт предоставления государственной услуги при осуществлении органами местного самоуправления </w:t>
      </w:r>
      <w:r>
        <w:lastRenderedPageBreak/>
        <w:t>муниципальных образований Ярославской области (далее - органы местного самоуправления</w:t>
      </w:r>
      <w:proofErr w:type="gramEnd"/>
      <w:r>
        <w:t>) переданных государственных полномочий Ярославской области по опеке и попечит</w:t>
      </w:r>
      <w:r>
        <w:t>ельству в части выдачи заключения о возможности быть воспитателем по договору о социальной адаптации.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1.2. Заявителями на получение государственной услуги являются совершеннолетние дееспособные граждане Российской Федерации, соответствующие требованиям, ус</w:t>
      </w:r>
      <w:r>
        <w:t xml:space="preserve">тановленным Семейным </w:t>
      </w:r>
      <w:hyperlink r:id="rId17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к опекунам (попечителям) (далее - заявитель, заявители).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1.3. Требования к порядку информирования о порядке предоставления государственной услуги.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1.3.1. Информирова</w:t>
      </w:r>
      <w:r>
        <w:t>ние о порядке предоставления государственной услуги осуществляется департаментом образования Ярославской области (далее - департамент) и органами местного самоуправления.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1.3.2. Информация о местах нахождения и контактных телефонах, официальных сайтах, адр</w:t>
      </w:r>
      <w:r>
        <w:t>есах электронной почты органов местного самоуправления, предоставляющих государственную услугу, размещается: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по адресу: http://www.gosusl</w:t>
      </w:r>
      <w:r>
        <w:t>ugi.ru (далее - Единый портал);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в соответствующем разделе федеральной государственной информационной системы "Федеральный реестр государственных и муниципальных услуг (функций)" (далее - федеральный реестр);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- на официальном сайте </w:t>
      </w:r>
      <w:proofErr w:type="gramStart"/>
      <w:r>
        <w:t>департамента</w:t>
      </w:r>
      <w:proofErr w:type="gramEnd"/>
      <w:r>
        <w:t xml:space="preserve"> на портале</w:t>
      </w:r>
      <w:r>
        <w:t xml:space="preserve"> органов государственной власти Ярославской области в информационно-телекоммуникационной сети "Интернет" (далее - сайт департамента) по адресу: http://www.yarregion.ru/depts/dtspn/default.aspx;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на информационных стендах в органах местного самоуправления.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1.3.3. Сведения о графике (режиме) работы органов местного самоуправления сообщаются по контактным телефонам, а также размещаются: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на Едином портале;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в соответствующем разделе федерального реестра;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на сайте департамента;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при входе в помещения, в к</w:t>
      </w:r>
      <w:r>
        <w:t>оторых располагаются органы местного самоуправления.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1.3.4. Информация о правилах предоставления государственной услуги, порядке получения информации по вопросам предоставления государственной услуги распространяется посредством соответствующих материалов (брошюр, буклетов) и размещается: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непосредственно в</w:t>
      </w:r>
      <w:r>
        <w:t xml:space="preserve"> органах местного самоуправления, предоставляющих государственную услугу;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на сайте департамента, в средствах массовой информации, на информационных стендах органов местного самоуправления;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на Едином портале.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1.3.5. </w:t>
      </w:r>
      <w:proofErr w:type="gramStart"/>
      <w:r>
        <w:t>Информация по вопросам предоставления</w:t>
      </w:r>
      <w:r>
        <w:t xml:space="preserve"> государственной услуги, в том числе информация о ходе предоставления государственной услуги, предоставляется в устной (лично и (или) по телефону) и (или) письменной формах.</w:t>
      </w:r>
      <w:proofErr w:type="gramEnd"/>
    </w:p>
    <w:p w:rsidR="00DF6E87" w:rsidRDefault="0040521C">
      <w:pPr>
        <w:pStyle w:val="ConsPlusNormal0"/>
        <w:spacing w:before="200"/>
        <w:ind w:firstLine="540"/>
        <w:jc w:val="both"/>
      </w:pPr>
      <w:r>
        <w:t>1.3.6. На Едином портале размещаются информация о государственной услуге и форма з</w:t>
      </w:r>
      <w:r>
        <w:t>аявления о выдаче заключения о возможности быть воспитателем по договору о социальной адаптации (далее - заявление), доступная для копирования и заполнения в электронном виде.</w:t>
      </w:r>
    </w:p>
    <w:p w:rsidR="00DF6E87" w:rsidRDefault="0040521C">
      <w:pPr>
        <w:pStyle w:val="ConsPlusNormal0"/>
        <w:spacing w:before="200"/>
        <w:ind w:firstLine="540"/>
        <w:jc w:val="both"/>
      </w:pPr>
      <w:bookmarkStart w:id="2" w:name="P68"/>
      <w:bookmarkEnd w:id="2"/>
      <w:r>
        <w:t xml:space="preserve">1.4. </w:t>
      </w:r>
      <w:proofErr w:type="gramStart"/>
      <w:r>
        <w:t>В целях предоставления государственной услуги установление личности заявите</w:t>
      </w:r>
      <w:r>
        <w:t>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</w:t>
      </w:r>
      <w:r>
        <w:t xml:space="preserve">икации в органах местного самоуправления, предоставляющих государственную услугу, с использованием информационных технологий, предусмотренных </w:t>
      </w:r>
      <w:hyperlink r:id="rId18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</w:t>
      </w:r>
      <w:r>
        <w:t>я 2006 года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Title0"/>
        <w:jc w:val="center"/>
        <w:outlineLvl w:val="1"/>
      </w:pPr>
      <w:r>
        <w:t>2. Стандарт предоставления государственной услуги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ind w:firstLine="540"/>
        <w:jc w:val="both"/>
      </w:pPr>
      <w:r>
        <w:t>2.1. Наименование государственной услуги - государственная услуга "</w:t>
      </w:r>
      <w:r>
        <w:t xml:space="preserve">Выдача заключения о </w:t>
      </w:r>
      <w:r>
        <w:lastRenderedPageBreak/>
        <w:t>возможности быть воспитателем по договору о социальной адаптации".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2.2. Государственная услуга предоставляется органами местного самоуправления по месту жительства (месту пребывания) заявителя.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Департамент является органом, ответственны</w:t>
      </w:r>
      <w:r>
        <w:t>м за предоставление государственной услуги.</w:t>
      </w:r>
    </w:p>
    <w:p w:rsidR="00DF6E87" w:rsidRDefault="0040521C">
      <w:pPr>
        <w:pStyle w:val="ConsPlusNormal0"/>
        <w:spacing w:before="200"/>
        <w:ind w:firstLine="540"/>
        <w:jc w:val="both"/>
      </w:pPr>
      <w:proofErr w:type="gramStart"/>
      <w:r>
        <w:t>Органы местного самоуправления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</w:t>
      </w:r>
      <w:r>
        <w:t xml:space="preserve">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9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 органами</w:t>
      </w:r>
      <w:proofErr w:type="gramEnd"/>
      <w:r>
        <w:t xml:space="preserve"> исполнительной власти Ярославской о</w:t>
      </w:r>
      <w:r>
        <w:t xml:space="preserve">бласти и оказываются организациями, участвующими в предоставлении государственных услуг органами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постановлением Правительства области от 06.06.2011 N 422-п "Об утверждении Перечня услуг, которые являются необходи</w:t>
      </w:r>
      <w:r>
        <w:t>мыми и обязательными для предоставления государственных услуг органами исполнительной власти области".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2.3. Формы предоставления государственной услуги: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очная</w:t>
      </w:r>
      <w:proofErr w:type="gramEnd"/>
      <w:r>
        <w:t xml:space="preserve"> - при личном присутствии заявителя;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заочная</w:t>
      </w:r>
      <w:proofErr w:type="gramEnd"/>
      <w:r>
        <w:t xml:space="preserve"> - без личного присутствия заявителя (по почте).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</w:t>
      </w:r>
      <w:r>
        <w:t>.4. Конечным результатом предоставления государственной услуги является заключение о возможности гражданина быть воспитателем по договору о социальной адаптации либо заключение о невозможности гражданина быть воспитателем по договору о социальной адаптации</w:t>
      </w:r>
      <w:r>
        <w:t>.</w:t>
      </w:r>
    </w:p>
    <w:p w:rsidR="00DF6E87" w:rsidRDefault="0040521C">
      <w:pPr>
        <w:pStyle w:val="ConsPlusNormal0"/>
        <w:spacing w:before="200"/>
        <w:ind w:firstLine="540"/>
        <w:jc w:val="both"/>
      </w:pPr>
      <w:bookmarkStart w:id="3" w:name="P80"/>
      <w:bookmarkEnd w:id="3"/>
      <w:r>
        <w:t>2.5. Срок предоставления государственной услуги.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2.5.1. Решение о возможности (невозможности) кандидата стать воспитателем принимается органом местного самоуправления в срок не позднее 10 рабочих дней с момента подачи заявления о желании стать воспитател</w:t>
      </w:r>
      <w:r>
        <w:t>ем.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2.5.2. В случае принятия решения о возможности кандидата стать воспитателем заявитель уведомляется органом местного самоуправления о принятом решении любым доступным способом в срок не позднее 5 рабочих дней со дня принятия такого решения.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Решение о не</w:t>
      </w:r>
      <w:r>
        <w:t>возможности кандидата стать воспитателем направляется заявителю по почте на адрес, указанный в заявлении о желании стать воспитателем, в срок не позднее 2 рабочих дней со дня принятия такого решения.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2.6. Перечень нормативных правовых актов, содержащих пра</w:t>
      </w:r>
      <w:r>
        <w:t>вовые основания для предоставления государственной услуги, с указанием их реквизитов и источников официального опубликования размещается на сайте департамента, а также в соответствующем разделе федерального реестра и на Едином портале.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2.7. Исчерпывающий п</w:t>
      </w:r>
      <w:r>
        <w:t>еречень документов, необходимых для предоставления государственной услуги.</w:t>
      </w:r>
    </w:p>
    <w:p w:rsidR="00DF6E87" w:rsidRDefault="0040521C">
      <w:pPr>
        <w:pStyle w:val="ConsPlusNormal0"/>
        <w:spacing w:before="200"/>
        <w:ind w:firstLine="540"/>
        <w:jc w:val="both"/>
      </w:pPr>
      <w:bookmarkStart w:id="4" w:name="P86"/>
      <w:bookmarkEnd w:id="4"/>
      <w:r>
        <w:t>2.7.1. Документы, которые заявитель должен представить самостоятельно: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- </w:t>
      </w:r>
      <w:hyperlink w:anchor="P249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по форме согласно прило</w:t>
      </w:r>
      <w:r>
        <w:t>жению к Административному регламенту;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паспорт либо другой документ, удостоверяющий личность;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медицинское заключение по результатам освидетельствования гражданина, желающего усыновить, принять под опеку (попечительство) ребенка или стать приемным родите</w:t>
      </w:r>
      <w:r>
        <w:t>лем, выданное государственным учреждением здравоохранения в порядке, установленном законодательством Российской Федерации.</w:t>
      </w:r>
    </w:p>
    <w:p w:rsidR="00DF6E87" w:rsidRDefault="0040521C">
      <w:pPr>
        <w:pStyle w:val="ConsPlusNormal0"/>
        <w:spacing w:before="200"/>
        <w:ind w:firstLine="540"/>
        <w:jc w:val="both"/>
      </w:pPr>
      <w:bookmarkStart w:id="5" w:name="P90"/>
      <w:bookmarkEnd w:id="5"/>
      <w:r>
        <w:t xml:space="preserve">2.7.2. </w:t>
      </w:r>
      <w:proofErr w:type="gramStart"/>
      <w:r>
        <w:t>Сведения (документы), запрашиваемые в рамках межведомственного электронного взаимодействия: сведения органов внутренних дел, п</w:t>
      </w:r>
      <w:r>
        <w:t xml:space="preserve">одтверждающие наличие (отсутствие) у заявителя судимости или факта уголовного преследования за преступления, указанные в </w:t>
      </w:r>
      <w:hyperlink r:id="rId20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пункте 1 статьи 146</w:t>
        </w:r>
      </w:hyperlink>
      <w:r>
        <w:t xml:space="preserve"> Семейного кодекса Российской Федерации.</w:t>
      </w:r>
      <w:proofErr w:type="gramEnd"/>
    </w:p>
    <w:p w:rsidR="00DF6E87" w:rsidRDefault="0040521C">
      <w:pPr>
        <w:pStyle w:val="ConsPlusNormal0"/>
        <w:spacing w:before="200"/>
        <w:ind w:firstLine="540"/>
        <w:jc w:val="both"/>
      </w:pPr>
      <w:r>
        <w:t>Заявитель вправе по с</w:t>
      </w:r>
      <w:r>
        <w:t>обственной инициативе представить необходимые для предоставления государственной услуги документы в полном объеме.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2.8. Органы местного самоуправления не вправе требовать от заявителя: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действий, пре</w:t>
      </w:r>
      <w:r>
        <w:t xml:space="preserve">дставление или </w:t>
      </w:r>
      <w:r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F6E87" w:rsidRDefault="0040521C">
      <w:pPr>
        <w:pStyle w:val="ConsPlusNormal0"/>
        <w:spacing w:before="200"/>
        <w:ind w:firstLine="540"/>
        <w:jc w:val="both"/>
      </w:pPr>
      <w:proofErr w:type="gramStart"/>
      <w:r>
        <w:t>- представления документов и информации, в том числе подтверждающих внесение заявите</w:t>
      </w:r>
      <w:r>
        <w:t>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</w:t>
      </w:r>
      <w:r>
        <w:t>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Ярославской области, муниципальными</w:t>
      </w:r>
      <w:proofErr w:type="gramEnd"/>
      <w:r>
        <w:t xml:space="preserve"> п</w:t>
      </w:r>
      <w:r>
        <w:t xml:space="preserve">равовыми актами, за исключением документов, включенных в перечень, определенный </w:t>
      </w:r>
      <w:hyperlink r:id="rId2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</w:t>
      </w:r>
      <w:r>
        <w:t>рганизации предоставления государственных и муниципальных услуг". Заявитель вправе представить указанные документы и информацию в орган, предоставляющий государственную услугу, по собственной инициативе;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- представления документов и информации, отсутствие </w:t>
      </w:r>
      <w:r>
        <w:t>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DF6E87" w:rsidRDefault="0040521C">
      <w:pPr>
        <w:pStyle w:val="ConsPlusNormal0"/>
        <w:spacing w:before="200"/>
        <w:ind w:firstLine="540"/>
        <w:jc w:val="both"/>
      </w:pPr>
      <w:bookmarkStart w:id="6" w:name="P96"/>
      <w:bookmarkEnd w:id="6"/>
      <w:r>
        <w:t>изменение требований нормат</w:t>
      </w:r>
      <w:r>
        <w:t>ивных правовых актов, касающихся предоставления государственной услуги, после первоначальной подачи заявления;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гос</w:t>
      </w:r>
      <w:r>
        <w:t>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</w:t>
      </w:r>
      <w:r>
        <w:t>доставления государственной услуги, либо в предоставлении государственной услуги;</w:t>
      </w:r>
    </w:p>
    <w:p w:rsidR="00DF6E87" w:rsidRDefault="0040521C">
      <w:pPr>
        <w:pStyle w:val="ConsPlusNormal0"/>
        <w:spacing w:before="200"/>
        <w:ind w:firstLine="540"/>
        <w:jc w:val="both"/>
      </w:pPr>
      <w:bookmarkStart w:id="7" w:name="P99"/>
      <w:bookmarkEnd w:id="7"/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 при первоначальном отказе в приеме документов, необх</w:t>
      </w:r>
      <w:r>
        <w:t>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</w:t>
      </w:r>
      <w:r>
        <w:t xml:space="preserve"> предоставления государственной услуги, уведомляется заявитель, а</w:t>
      </w:r>
      <w:proofErr w:type="gramEnd"/>
      <w:r>
        <w:t xml:space="preserve"> также приносятся извинения за доставленные неудобства;</w:t>
      </w:r>
    </w:p>
    <w:p w:rsidR="00DF6E87" w:rsidRDefault="0040521C">
      <w:pPr>
        <w:pStyle w:val="ConsPlusNormal0"/>
        <w:spacing w:before="200"/>
        <w:ind w:firstLine="540"/>
        <w:jc w:val="both"/>
      </w:pPr>
      <w:proofErr w:type="gramStart"/>
      <w: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за исключ</w:t>
      </w:r>
      <w:r>
        <w:t>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</w:t>
      </w:r>
      <w:proofErr w:type="gramEnd"/>
      <w:r>
        <w:t xml:space="preserve"> федеральными законами.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2.9. Оснований для отказа в приеме документов нет.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2.10. Осно</w:t>
      </w:r>
      <w:r>
        <w:t>ваний для приостановления и (или) отказа в предоставлении государственной услуги нет.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2.11. Государственная услуга в соответствии с законодательством Российской Федерации заявителям предоставляется бесплатно.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2.12. Максимальный срок ожидания в очереди при </w:t>
      </w:r>
      <w:r>
        <w:t>подаче заявления о предоставлении государственной услуги и при получении результата государственной услуги в очной форме - не более 15 минут.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2.13. Заявление о предоставлении государственной услуги и документы, необходимые для предоставления государственно</w:t>
      </w:r>
      <w:r>
        <w:t>й услуги, регистрируются в день представления в орган местного самоуправления.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2.14. Требования к помещениям, в которых предоставляется государственная услуга: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территория, прилегающая к зданиям органов местного самоуправления, должна иметь места для парк</w:t>
      </w:r>
      <w:r>
        <w:t>овки автотранспортных средств;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вход в здание оборудуется соответствующей вывеской;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кабинеты для приема заявителей оборудуются информационными табличками (вывесками) с указанием номера кабинета, наименования отдела и фамилий, имен, отче</w:t>
      </w:r>
      <w:proofErr w:type="gramStart"/>
      <w:r>
        <w:t>ств сп</w:t>
      </w:r>
      <w:proofErr w:type="gramEnd"/>
      <w:r>
        <w:t>ециалистов;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- места приема документов оснащаются стульями, столами, телефоном, обеспечиваются писчей </w:t>
      </w:r>
      <w:r>
        <w:lastRenderedPageBreak/>
        <w:t>бумагой и письменными принадлежностями.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Места ожидания должны соответствовать санитарно-эпидемиологическим нормативам, предусмотренным для общественных помещений.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В м</w:t>
      </w:r>
      <w:r>
        <w:t>естах ожидания должны быть предусмотрены сидячие места для посетителей. Количество мест ожидания определяется исходя из фактической нагрузки и возможностей для их размещения в здании.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В местах ожидания для посетителей должен быть обеспечен свободный доступ</w:t>
      </w:r>
      <w:r>
        <w:t xml:space="preserve"> в санитарно-бытовые помещения.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В местах ожидания на видном месте размещаются схемы размещения средств пожаротушения и путей эвакуации посетителей.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На информационных стендах в помещениях органов местного самоуправления размещаются образец заполнения заявле</w:t>
      </w:r>
      <w:r>
        <w:t>ния и информация: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о порядке предоставления государственной услуги;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о порядке проведения личного приема заявителей;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о сроках предоставления государственной услуги;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о перечне документов, необходимых для предоставления государственной услуги.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Пути дви</w:t>
      </w:r>
      <w:r>
        <w:t>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</w:t>
      </w:r>
      <w:r>
        <w:t>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2.15. Показатели доступности и качества предоставления государственной услуги: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предоставление государственной услуг</w:t>
      </w:r>
      <w:r>
        <w:t>и в соответствии со стандартом предоставления государственной услуги в указанные в Административном регламенте сроки и без превышения установленного времени ожидания;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возможность получения информации о государственной услуге, о ходе предоставления госуда</w:t>
      </w:r>
      <w:r>
        <w:t>рственной услуги (включая получение информации в доступной форме для инвалидов и маломобильных групп населения);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отсутствие обоснованных жалоб со стороны получателей государственной услуги;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количество взаимодействий заявителя с должностными лицами - не</w:t>
      </w:r>
      <w:r>
        <w:t xml:space="preserve"> более двух;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беспрепятственный доступ к местам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</w:t>
      </w:r>
      <w:r>
        <w:t>аждан, включая инвалидов, использующих кресла-коляски);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обеспечение сопровождения сотрудниками органа местного самоуправления инвалидов, имеющих стойкие расстройства функции зрения и самостоятельного передвижения, к месту предоставления государственной услуги;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оказание сотрудниками органа местного самоуправ</w:t>
      </w:r>
      <w:r>
        <w:t>ления помощи инвалидам в преодолении барьеров, мешающих получению ими государственной услуги наравне с другими лицами;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обеспечение дублирования необходимой для инвалидов звуковой и зрительной информации, а также надписей, знаков и иной текстовой и графич</w:t>
      </w:r>
      <w:r>
        <w:t xml:space="preserve">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оборудование на парковке общего пользования не менее 10 процентов мест (но не менее одного места) для бесплатной парковки транспортн</w:t>
      </w:r>
      <w:r>
        <w:t>ых средств, управляемых инвалидами или перевозящих инвалидов и (или) детей-инвалидов;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обеспечение допуска к местам предоставления государственной услуги собаки-проводника при наличии документа, подтверждающего ее специальное обучение и выдаваемого по фор</w:t>
      </w:r>
      <w:r>
        <w:t>ме и в порядке, которые установлены законодательством.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DF6E87" w:rsidRDefault="0040521C">
      <w:pPr>
        <w:pStyle w:val="ConsPlusTitle0"/>
        <w:jc w:val="center"/>
      </w:pPr>
      <w:r>
        <w:t>административных процедур, требования</w:t>
      </w:r>
    </w:p>
    <w:p w:rsidR="00DF6E87" w:rsidRDefault="0040521C">
      <w:pPr>
        <w:pStyle w:val="ConsPlusTitle0"/>
        <w:jc w:val="center"/>
      </w:pPr>
      <w:r>
        <w:lastRenderedPageBreak/>
        <w:t>к порядку их выполнения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ind w:firstLine="540"/>
        <w:jc w:val="both"/>
      </w:pPr>
      <w:r>
        <w:t>3.1. Предоставление государственной услуги включает в себя следующие административные пр</w:t>
      </w:r>
      <w:r>
        <w:t>оцедуры: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прием и регистрация документов на оказание государственной услуги, направление межведомственного запроса (срок выполнения административной процедуры - 1 рабочий день);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принятие решения о возможности гражданина быть воспитателем по договору о с</w:t>
      </w:r>
      <w:r>
        <w:t>оциальной адаптации либо решения о невозможности гражданина быть воспитателем по договору о социальной адаптации (срок выполнения административной процедуры - 9 рабочих дней);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- направление заявителю результатов предоставления государственной услуги (срок </w:t>
      </w:r>
      <w:r>
        <w:t>выполнения административной процедуры - 5 рабочих дней).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3.2. Прием и регистрация документов на оказание государственной услуги, направление межведомственного запроса.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личное (или по почте) обращени</w:t>
      </w:r>
      <w:r>
        <w:t>е в орган местного самоуправления заявителя, который желает стать кандидатом в воспитатели по договору о социальной адаптации.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3.2.1. При принятии документов, представленных заявителем лично, либо при поступлении документов заявителя по почте специалист ор</w:t>
      </w:r>
      <w:r>
        <w:t>гана местного самоуправления, осуществляющий прием документов (далее - специалист органа местного самоуправления):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проверяет документы, удостоверяющие личность заявителя и (или) полномочия уполномоченного представителя (доверенного лица) заявителя (в слу</w:t>
      </w:r>
      <w:r>
        <w:t>чае представления документов уполномоченным представителем (доверенным лицом));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проверяет наличие документов (сведений), необходимых для предоставления государственной услуги;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проверяет правильность заполнения заявления;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- сверяет оригиналы документов и копии, верность которых нотариально не заверена, если документы представлены заявителем лично, при необходимости </w:t>
      </w:r>
      <w:proofErr w:type="gramStart"/>
      <w:r>
        <w:t>снимает копии с представленных оригиналов документов и заверяет</w:t>
      </w:r>
      <w:proofErr w:type="gramEnd"/>
      <w:r>
        <w:t xml:space="preserve"> копии документов подписью и печатью.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При лично</w:t>
      </w:r>
      <w:r>
        <w:t>м обращении в случае неправильного оформления заявления специалист органа местного самоуправления оказывает помощь заявителю в оформлении нового заявления.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 осуществляет регистрацию заявления в день его приема.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Днем</w:t>
      </w:r>
      <w:r>
        <w:t xml:space="preserve"> обращения за оказанием государственной услуги считается день приема (регистрации) органом местного самоуправления заявления.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3.2.2. Если заявителем по собственной инициативе не представлены в полном объеме документы, необходимые для предоставления государ</w:t>
      </w:r>
      <w:r>
        <w:t>ственной услуги, специалист органа местного самоуправления в день регистрации заявления направляет межведомственный запрос в Управление Министерства внутренних дел Российской Федерации по Ярославской области.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3.2.3. Результатом выполнения административной процедуры являются прием заявления и документов, необходимых для предоставления государственной услуги, регистрация заявления и направление межведомственного запроса.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3.3. Принятие решения о возможности гражда</w:t>
      </w:r>
      <w:r>
        <w:t>нина быть воспитателем по договору о социальной адаптации либо решения о невозможности гражданина быть воспитателем по договору о социальной адаптации.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3.3.1. Основанием для начала выполнения административной процедуры является наличие документов, необходи</w:t>
      </w:r>
      <w:r>
        <w:t xml:space="preserve">мых для предоставления государственной услуги, указанных в </w:t>
      </w:r>
      <w:hyperlink w:anchor="P86" w:tooltip="2.7.1. Документы, которые заявитель должен представить самостоятельно:">
        <w:r>
          <w:rPr>
            <w:color w:val="0000FF"/>
          </w:rPr>
          <w:t>подпунктах 2.7.1</w:t>
        </w:r>
      </w:hyperlink>
      <w:r>
        <w:t xml:space="preserve"> и </w:t>
      </w:r>
      <w:hyperlink w:anchor="P90" w:tooltip="2.7.2. Сведения (документы), запрашиваемые в рамках межведомственного электронного взаимодействия: сведения органов внутренних дел, подтверждающие наличие (отсутствие) у заявителя судимости или факта уголовного преследования за преступления, указанные в пункте">
        <w:r>
          <w:rPr>
            <w:color w:val="0000FF"/>
          </w:rPr>
          <w:t>2.7.2 пункта 2.7 раздела 2</w:t>
        </w:r>
      </w:hyperlink>
      <w:r>
        <w:t xml:space="preserve"> Административ</w:t>
      </w:r>
      <w:r>
        <w:t>ного регламента.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В течение 9 рабочих дней со дня регистрации заявления специалист органа местного самоуправления: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принимает решение о возможности гражданина быть воспитателем по договору о социальной адаптации либо решение о невозможности гражданина быть</w:t>
      </w:r>
      <w:r>
        <w:t xml:space="preserve"> воспитателем по договору о социальной адаптации;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lastRenderedPageBreak/>
        <w:t xml:space="preserve">- </w:t>
      </w:r>
      <w:proofErr w:type="gramStart"/>
      <w:r>
        <w:t>готовит и подписывает</w:t>
      </w:r>
      <w:proofErr w:type="gramEnd"/>
      <w:r>
        <w:t xml:space="preserve"> у руководителя органа местного самоуправления заключение о возможности гражданина быть воспитателем по договору о социальной адаптации либо заключение о невозможности гражданина быть</w:t>
      </w:r>
      <w:r>
        <w:t xml:space="preserve"> воспитателем по договору о социальной адаптации.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3.3.2. Основания для принятия решения о невозможности гражданина быть воспитателем по договору о социальной адаптации:</w:t>
      </w:r>
    </w:p>
    <w:p w:rsidR="00DF6E87" w:rsidRDefault="0040521C">
      <w:pPr>
        <w:pStyle w:val="ConsPlusNormal0"/>
        <w:spacing w:before="200"/>
        <w:ind w:firstLine="540"/>
        <w:jc w:val="both"/>
      </w:pPr>
      <w:proofErr w:type="gramStart"/>
      <w:r>
        <w:t xml:space="preserve">- документы, указанные в </w:t>
      </w:r>
      <w:hyperlink w:anchor="P86" w:tooltip="2.7.1. Документы, которые заявитель должен представить самостоятельно:">
        <w:r>
          <w:rPr>
            <w:color w:val="0000FF"/>
          </w:rPr>
          <w:t>пункте 2.7.1 пункта 2.7 раздела 2</w:t>
        </w:r>
      </w:hyperlink>
      <w:r>
        <w:t xml:space="preserve"> Административного регламента, обязанность по представлению которых лежит на заявителе, не представлены или представлен неполный комплект указанных документов;</w:t>
      </w:r>
      <w:proofErr w:type="gramEnd"/>
    </w:p>
    <w:p w:rsidR="00DF6E87" w:rsidRDefault="0040521C">
      <w:pPr>
        <w:pStyle w:val="ConsPlusNormal0"/>
        <w:spacing w:before="200"/>
        <w:ind w:firstLine="540"/>
        <w:jc w:val="both"/>
      </w:pPr>
      <w:r>
        <w:t>- заявитель не соответс</w:t>
      </w:r>
      <w:r>
        <w:t xml:space="preserve">твует требованиям, установленным Семейным </w:t>
      </w:r>
      <w:hyperlink r:id="rId23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к опекунам (попечителям).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3.3.3. Результатом выполнения административной процедуры является подписание у руководителя органа местного самоуправл</w:t>
      </w:r>
      <w:r>
        <w:t>ения заключения о возможности гражданина быть воспитателем по договору о социальной адаптации либо заключения о невозможности гражданина быть воспитателем по договору о социальной адаптации.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3.4. Направление заявителю результатов предоставления государстве</w:t>
      </w:r>
      <w:r>
        <w:t>нной услуги.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подписание у руководителя органа местного самоуправления заключения о возможности гражданина быть воспитателем по договору о социальной адаптации либо заключения о невозможности граждан</w:t>
      </w:r>
      <w:r>
        <w:t>ина быть воспитателем по договору о социальной адаптации.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3.4.1. В случае принятия решения о возможности гражданина быть воспитателем по договору социальной адаптации заявитель уведомляется органом местного самоуправления о принятом решении любым доступным</w:t>
      </w:r>
      <w:r>
        <w:t xml:space="preserve"> способом (посредством телефонной связи, электронной почты) в срок не позднее 5 рабочих дней со дня принятия такого решения.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3.4.2. Решение о невозможности гражданина быть воспитателем по договору о социальной адаптации направляется заявителю по почте на а</w:t>
      </w:r>
      <w:r>
        <w:t>дрес, указанный в заявлении, в срок не позднее 2 рабочих дней со дня принятия решения.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3.4.3. При выдаче заключения о возможности (невозможности) быть воспитателем по договору о социальной адаптации заявителю лично специалист органа местного самоуправления</w:t>
      </w:r>
      <w:r>
        <w:t xml:space="preserve"> устанавливает личность заявителя в порядке, установленном </w:t>
      </w:r>
      <w:hyperlink w:anchor="P68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>пунктом 1.4 раздела 1</w:t>
        </w:r>
      </w:hyperlink>
      <w:r>
        <w:t xml:space="preserve"> Административного регламента. Заявитель расписывается в получении заключения о возможности (невозможности) быть воспитателем по договору о </w:t>
      </w:r>
      <w:r>
        <w:t>социальной адаптации.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3.5. В случае принятия решения о невозможности гражданина быть воспитателем по договору о социальной адаптации заявителю </w:t>
      </w:r>
      <w:proofErr w:type="gramStart"/>
      <w:r>
        <w:t>возвращаются все документы и разъясняется</w:t>
      </w:r>
      <w:proofErr w:type="gramEnd"/>
      <w:r>
        <w:t xml:space="preserve"> порядок обжалования решения.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3.6. После устранения причин, послуживших </w:t>
      </w:r>
      <w:r>
        <w:t>основанием для принятия решения о невозможности гражданина быть воспитателем по договору о социальной адаптации, заявитель вправе обратиться за предоставлением государственной услуги вновь.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Title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F6E87" w:rsidRDefault="0040521C">
      <w:pPr>
        <w:pStyle w:val="ConsPlusTitle0"/>
        <w:jc w:val="center"/>
      </w:pPr>
      <w:r>
        <w:t>Административного регламента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ind w:firstLine="540"/>
        <w:jc w:val="both"/>
      </w:pPr>
      <w:r>
        <w:t>4.</w:t>
      </w:r>
      <w:r>
        <w:t xml:space="preserve">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 и принятием решений ответственными лицами.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выполнением требований Административного регламента осуществляется руководи</w:t>
      </w:r>
      <w:r>
        <w:t>телем органа местного самоуправления.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выполнением требований Административного регламента осуществляется путем проведения ежедневных проверок соблюдения и исполнения нормативных правовых актов Российской Федерации и Ярославской о</w:t>
      </w:r>
      <w:r>
        <w:t>бласти, положений Административного регламента, устанавливающих требования к предоставлению государственной услуги.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4.1.3. По результатам проведения текущего контроля в случае выявления нарушений требований Административного регламента виновные лица привле</w:t>
      </w:r>
      <w:r>
        <w:t>каются к дисциплинарной ответственности в соответствии с законодательством Российской Федерации.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lastRenderedPageBreak/>
        <w:t>4.2.1. Для осуществлени</w:t>
      </w:r>
      <w:r>
        <w:t xml:space="preserve">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департаментом проводятся плановые и внеплановые проверки предоставления г</w:t>
      </w:r>
      <w:r>
        <w:t>осударственной услуги.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директором департамента.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Внеплановые проверки осуществляются по конкретному обращению.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4.2.2. Плановые и внеплановые проверки</w:t>
      </w:r>
      <w:r>
        <w:t xml:space="preserve"> проводятся специалистами департамента.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Результаты проведения проверок оформляются в виде справок, в которых </w:t>
      </w:r>
      <w:proofErr w:type="gramStart"/>
      <w:r>
        <w:t>отмечаются выявленные недостатки и указываются</w:t>
      </w:r>
      <w:proofErr w:type="gramEnd"/>
      <w:r>
        <w:t xml:space="preserve"> предложения по их устранению.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4.3. Ответственность муниципальных служащих и иных должностных лиц органа местного самоуправления за решения и действия (бездействие), принимаемые (осуществляемые) в ходе предоставления государственной услуги.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4.3.1. По результатам проведения проверок полн</w:t>
      </w:r>
      <w:r>
        <w:t>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4.3.2. Ответственность руководителя и специалистов орган</w:t>
      </w:r>
      <w:r>
        <w:t>а местного самоуправления за несоблюдение и неисполнение нормативных правовых актов Российской Федерации и Ярославской области, положений Административного регламента, устанавливающих требования к предоставлению государственной услуги, закрепляется в их до</w:t>
      </w:r>
      <w:r>
        <w:t>лжностных регламентах.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со стороны граждан, их объединений и организаций.</w:t>
      </w:r>
    </w:p>
    <w:p w:rsidR="00DF6E87" w:rsidRDefault="0040521C">
      <w:pPr>
        <w:pStyle w:val="ConsPlusNormal0"/>
        <w:spacing w:before="200"/>
        <w:ind w:firstLine="540"/>
        <w:jc w:val="both"/>
      </w:pPr>
      <w:proofErr w:type="gramStart"/>
      <w:r>
        <w:t xml:space="preserve">Граждане, их объединения и организации вправе направить письменное обращение в адрес департамента с просьбой о </w:t>
      </w:r>
      <w:r>
        <w:t>проведении проверки соблюдения и исполнения нормативных правовых актов Российской Федерации и Ярославской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</w:t>
      </w:r>
      <w:r>
        <w:t xml:space="preserve"> государственной услуги в случае нарушения прав и законных интересов заявителей при предоставлении государственной услуги.</w:t>
      </w:r>
      <w:proofErr w:type="gramEnd"/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Title0"/>
        <w:jc w:val="center"/>
        <w:outlineLvl w:val="1"/>
      </w:pPr>
      <w:r>
        <w:t>5. Досудебный (внесудебный) порядок обжалования решений</w:t>
      </w:r>
    </w:p>
    <w:p w:rsidR="00DF6E87" w:rsidRDefault="0040521C">
      <w:pPr>
        <w:pStyle w:val="ConsPlusTitle0"/>
        <w:jc w:val="center"/>
      </w:pPr>
      <w:r>
        <w:t>и действий (бездействия) органа, предоставляющего</w:t>
      </w:r>
    </w:p>
    <w:p w:rsidR="00DF6E87" w:rsidRDefault="0040521C">
      <w:pPr>
        <w:pStyle w:val="ConsPlusTitle0"/>
        <w:jc w:val="center"/>
      </w:pPr>
      <w:r>
        <w:t>государственную услугу, де</w:t>
      </w:r>
      <w:r>
        <w:t xml:space="preserve">партамента, а также </w:t>
      </w:r>
      <w:proofErr w:type="gramStart"/>
      <w:r>
        <w:t>должностных</w:t>
      </w:r>
      <w:proofErr w:type="gramEnd"/>
    </w:p>
    <w:p w:rsidR="00DF6E87" w:rsidRDefault="0040521C">
      <w:pPr>
        <w:pStyle w:val="ConsPlusTitle0"/>
        <w:jc w:val="center"/>
      </w:pPr>
      <w:r>
        <w:t>лиц и муниципальных служащих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ind w:firstLine="540"/>
        <w:jc w:val="both"/>
      </w:pPr>
      <w:r>
        <w:t>5.1. Предметом досудебного (внесудебного) обжалования решений и действий (бездействия), принимаемых (осуществляемых) в ходе исполнения государственной услуги, являются в том числе: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нарушение с</w:t>
      </w:r>
      <w:r>
        <w:t>рока регистрации заявления о предоставлении государственной услуги;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- нарушение срока предоставления государственной услуги, указанного в </w:t>
      </w:r>
      <w:hyperlink w:anchor="P80" w:tooltip="2.5. Срок предоставления государственной услуги.">
        <w:r>
          <w:rPr>
            <w:color w:val="0000FF"/>
          </w:rPr>
          <w:t>пункте 2.5 раздела 2</w:t>
        </w:r>
      </w:hyperlink>
      <w:r>
        <w:t xml:space="preserve"> Административного</w:t>
      </w:r>
      <w:r>
        <w:t xml:space="preserve"> регламента;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требование у заявит</w:t>
      </w:r>
      <w:r>
        <w:t>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</w:t>
      </w:r>
      <w:r>
        <w:t>уги;</w:t>
      </w:r>
    </w:p>
    <w:p w:rsidR="00DF6E87" w:rsidRDefault="0040521C">
      <w:pPr>
        <w:pStyle w:val="ConsPlusNormal0"/>
        <w:spacing w:before="200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</w:t>
      </w:r>
      <w:r>
        <w:t>;</w:t>
      </w:r>
      <w:proofErr w:type="gramEnd"/>
    </w:p>
    <w:p w:rsidR="00DF6E87" w:rsidRDefault="0040521C">
      <w:pPr>
        <w:pStyle w:val="ConsPlusNormal0"/>
        <w:spacing w:before="20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DF6E87" w:rsidRDefault="0040521C">
      <w:pPr>
        <w:pStyle w:val="ConsPlusNormal0"/>
        <w:spacing w:before="200"/>
        <w:ind w:firstLine="540"/>
        <w:jc w:val="both"/>
      </w:pPr>
      <w:proofErr w:type="gramStart"/>
      <w:r>
        <w:t>- отказ органа, предоставляющего государственную услугу,</w:t>
      </w:r>
      <w:r>
        <w:t xml:space="preserve">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DF6E87" w:rsidRDefault="0040521C">
      <w:pPr>
        <w:pStyle w:val="ConsPlusNormal0"/>
        <w:spacing w:before="200"/>
        <w:ind w:firstLine="540"/>
        <w:jc w:val="both"/>
      </w:pPr>
      <w:r>
        <w:lastRenderedPageBreak/>
        <w:t>- нарушение срока или порядка выдачи документов по результатам предоставления государственной услуги;</w:t>
      </w:r>
    </w:p>
    <w:p w:rsidR="00DF6E87" w:rsidRDefault="0040521C">
      <w:pPr>
        <w:pStyle w:val="ConsPlusNormal0"/>
        <w:spacing w:before="200"/>
        <w:ind w:firstLine="540"/>
        <w:jc w:val="both"/>
      </w:pPr>
      <w:proofErr w:type="gramStart"/>
      <w:r>
        <w:t xml:space="preserve"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</w:t>
      </w:r>
      <w:r>
        <w:t>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DF6E87" w:rsidRDefault="0040521C">
      <w:pPr>
        <w:pStyle w:val="ConsPlusNormal0"/>
        <w:spacing w:before="200"/>
        <w:ind w:firstLine="540"/>
        <w:jc w:val="both"/>
      </w:pPr>
      <w:r>
        <w:t>- требование у заявителя при предоставлении государственной услуги документов или информации, отсутствие и (или) недостовер</w:t>
      </w:r>
      <w:r>
        <w:t xml:space="preserve">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anchor="P96" w:tooltip="изменение требований нормативных правовых актов, касающихся предоставления государственной услуги, после первоначальной подачи заявления;">
        <w:r>
          <w:rPr>
            <w:color w:val="0000FF"/>
          </w:rPr>
          <w:t>абзацами пятым</w:t>
        </w:r>
      </w:hyperlink>
      <w:r>
        <w:t xml:space="preserve"> - </w:t>
      </w:r>
      <w:hyperlink w:anchor="P99" w:tooltip="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 при первоначальном отказе в приеме документов, необходим">
        <w:r>
          <w:rPr>
            <w:color w:val="0000FF"/>
          </w:rPr>
          <w:t>восьмым пункта 2.8 раздела 2</w:t>
        </w:r>
      </w:hyperlink>
      <w:r>
        <w:t xml:space="preserve"> Административного регламента.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5.2. Жалоба по</w:t>
      </w:r>
      <w:r>
        <w:t>дается в письменной форме на бумажном носителе, в электронной форме в департамент, орган местного самоуправления.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Жалобы на решения и действия (бездействие) руководителя органа местного самоуправления рассматриваются непосредственно департаментом.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Жалобы н</w:t>
      </w:r>
      <w:r>
        <w:t>а решения и действия (бездействие) должностного лица органа местного самоуправления либо муниципального служащего рассматриваются руководителем органа местного самоуправления.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5.3. Жалоба может быть направлена по почте, с использованием информационно-телек</w:t>
      </w:r>
      <w:r>
        <w:t>оммуникационной сети "Интернет", сайта департамента, официального сайта органа, предоставляющего государственную услугу, через Единый портал, а также может быть принята при личном приеме заявителя.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5.4. Жалоба должна содержать: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наименование органа местно</w:t>
      </w:r>
      <w:r>
        <w:t>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DF6E87" w:rsidRDefault="0040521C">
      <w:pPr>
        <w:pStyle w:val="ConsPlusNormal0"/>
        <w:spacing w:before="200"/>
        <w:ind w:firstLine="540"/>
        <w:jc w:val="both"/>
      </w:pPr>
      <w:proofErr w:type="gramStart"/>
      <w:r>
        <w:t xml:space="preserve">- фамилию, имя, отчество (последнее - при наличии), сведения о месте жительства заявителя - физического </w:t>
      </w:r>
      <w:r>
        <w:t>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6E87" w:rsidRDefault="0040521C">
      <w:pPr>
        <w:pStyle w:val="ConsPlusNormal0"/>
        <w:spacing w:before="200"/>
        <w:ind w:firstLine="540"/>
        <w:jc w:val="both"/>
      </w:pPr>
      <w:r>
        <w:t>- сведения об</w:t>
      </w:r>
      <w:r>
        <w:t xml:space="preserve">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</w:t>
      </w:r>
      <w:r>
        <w:t xml:space="preserve">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5.5. </w:t>
      </w:r>
      <w:proofErr w:type="gramStart"/>
      <w:r>
        <w:t>Жалоба, поступившая в орган, предоста</w:t>
      </w:r>
      <w:r>
        <w:t>вляющий государственную услугу, департамент,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должностного лица органа, предоставляющего г</w:t>
      </w:r>
      <w:r>
        <w:t>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t xml:space="preserve"> 5 рабочих дней со дня ее регистрации.</w:t>
      </w:r>
    </w:p>
    <w:p w:rsidR="00DF6E87" w:rsidRDefault="0040521C">
      <w:pPr>
        <w:pStyle w:val="ConsPlusNormal0"/>
        <w:spacing w:before="200"/>
        <w:ind w:firstLine="540"/>
        <w:jc w:val="both"/>
      </w:pPr>
      <w:bookmarkStart w:id="8" w:name="P215"/>
      <w:bookmarkEnd w:id="8"/>
      <w:r>
        <w:t>5.6. По результатам рассмотре</w:t>
      </w:r>
      <w:r>
        <w:t>ния жалобы уполномоченное лицо органа, предоставляющего государственную услугу, или директор департамента принимает одно из следующих решений:</w:t>
      </w:r>
    </w:p>
    <w:p w:rsidR="00DF6E87" w:rsidRDefault="0040521C">
      <w:pPr>
        <w:pStyle w:val="ConsPlusNormal0"/>
        <w:spacing w:before="200"/>
        <w:ind w:firstLine="540"/>
        <w:jc w:val="both"/>
      </w:pPr>
      <w:proofErr w:type="gramStart"/>
      <w:r>
        <w:t>- удовлетворяет жалобу, в том числе в форме отмены принятого решения, исправления допущенных органом, предоставля</w:t>
      </w:r>
      <w:r>
        <w:t>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</w:t>
      </w:r>
      <w:r>
        <w:t xml:space="preserve"> правовыми актами Ярославской области;</w:t>
      </w:r>
      <w:proofErr w:type="gramEnd"/>
    </w:p>
    <w:p w:rsidR="00DF6E87" w:rsidRDefault="0040521C">
      <w:pPr>
        <w:pStyle w:val="ConsPlusNormal0"/>
        <w:spacing w:before="200"/>
        <w:ind w:firstLine="540"/>
        <w:jc w:val="both"/>
      </w:pPr>
      <w:r>
        <w:t>- отказывает в удовлетворении жалобы.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5.7. </w:t>
      </w:r>
      <w:proofErr w:type="gramStart"/>
      <w: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департам</w:t>
      </w:r>
      <w:r>
        <w:t>ентом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</w:t>
      </w:r>
      <w:r>
        <w:t>учения государственной услуги.</w:t>
      </w:r>
      <w:proofErr w:type="gramEnd"/>
      <w:r>
        <w:t xml:space="preserve">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</w:t>
      </w:r>
      <w:r>
        <w:lastRenderedPageBreak/>
        <w:t>обжалования принятого решения.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5.8. В случае внесения и</w:t>
      </w:r>
      <w:r>
        <w:t>зменений в выданный по результатам предоставления государственной услуги документ, направленных на исправление ошибок, допущенных по вине органа, предоставляющего государственную услугу, плата с заявителя не взимается.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>5.9. Не позднее дня, следующего за дн</w:t>
      </w:r>
      <w:r>
        <w:t xml:space="preserve">ем принятия решения, указанного в </w:t>
      </w:r>
      <w:hyperlink w:anchor="P215" w:tooltip="5.6. По результатам рассмотрения жалобы уполномоченное лицо органа, предоставляющего государственную услугу, или директор департамента принимает одно из следующих решений:">
        <w:r>
          <w:rPr>
            <w:color w:val="0000FF"/>
          </w:rPr>
          <w:t>пункте 5.6</w:t>
        </w:r>
      </w:hyperlink>
      <w:r>
        <w:t xml:space="preserve"> данного</w:t>
      </w:r>
      <w:r>
        <w:t xml:space="preserve">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5.10.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</w:t>
      </w:r>
      <w:r>
        <w:t>органы прокуратуры.</w:t>
      </w:r>
    </w:p>
    <w:p w:rsidR="00DF6E87" w:rsidRDefault="0040521C">
      <w:pPr>
        <w:pStyle w:val="ConsPlusNormal0"/>
        <w:spacing w:before="200"/>
        <w:ind w:firstLine="540"/>
        <w:jc w:val="both"/>
      </w:pPr>
      <w:r>
        <w:t xml:space="preserve">5.11.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4" w:tooltip="Закон ЯО от 03.12.2007 N 100-з (ред. от 29.09.2022) &quot;Об административных правонарушениях&quot; (принят ГД ЯО 20.11.2007) (вместе с &quot;Перечнем должностных лиц органов исполнительной власти Ярославской области, уполномоченных составлять протоколы об административных п">
        <w:r>
          <w:rPr>
            <w:color w:val="0000FF"/>
          </w:rPr>
          <w:t>статьей 12&lt;1&gt;</w:t>
        </w:r>
      </w:hyperlink>
      <w:r>
        <w:t xml:space="preserve"> Закона Ярославской области от 3 декабря 2007 г. N 100-з "Об административных правонарушениях", должностное лицо, уполномоченное на рассмотрение жало</w:t>
      </w:r>
      <w:r>
        <w:t>б, незамедлительно направляет соответствующие материалы в департамент информатизации и связи Ярославской области.</w:t>
      </w:r>
    </w:p>
    <w:p w:rsidR="00DF6E87" w:rsidRDefault="00DF6E87">
      <w:pPr>
        <w:pStyle w:val="ConsPlusNormal0"/>
        <w:jc w:val="both"/>
      </w:pPr>
    </w:p>
    <w:p w:rsidR="00DF6E87" w:rsidRDefault="00DF6E87">
      <w:pPr>
        <w:pStyle w:val="ConsPlusNormal0"/>
        <w:jc w:val="both"/>
      </w:pPr>
    </w:p>
    <w:p w:rsidR="00DF6E87" w:rsidRDefault="00DF6E87">
      <w:pPr>
        <w:pStyle w:val="ConsPlusNormal0"/>
        <w:jc w:val="both"/>
      </w:pPr>
    </w:p>
    <w:p w:rsidR="00DF6E87" w:rsidRDefault="00DF6E87">
      <w:pPr>
        <w:pStyle w:val="ConsPlusNormal0"/>
        <w:jc w:val="both"/>
      </w:pP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jc w:val="right"/>
        <w:outlineLvl w:val="1"/>
      </w:pPr>
      <w:r>
        <w:t>Приложение</w:t>
      </w:r>
    </w:p>
    <w:p w:rsidR="00DF6E87" w:rsidRDefault="0040521C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rmal0"/>
        <w:jc w:val="right"/>
      </w:pPr>
      <w:r>
        <w:t>Форма</w:t>
      </w:r>
    </w:p>
    <w:p w:rsidR="00DF6E87" w:rsidRDefault="00DF6E87">
      <w:pPr>
        <w:pStyle w:val="ConsPlusNormal0"/>
        <w:jc w:val="both"/>
      </w:pPr>
    </w:p>
    <w:p w:rsidR="00DF6E87" w:rsidRDefault="0040521C">
      <w:pPr>
        <w:pStyle w:val="ConsPlusNonformat0"/>
        <w:jc w:val="both"/>
      </w:pPr>
      <w:r>
        <w:t xml:space="preserve">                                  Руководителю органа местного</w:t>
      </w:r>
    </w:p>
    <w:p w:rsidR="00DF6E87" w:rsidRDefault="0040521C">
      <w:pPr>
        <w:pStyle w:val="ConsPlusNonformat0"/>
        <w:jc w:val="both"/>
      </w:pPr>
      <w:r>
        <w:t xml:space="preserve">                                  самоуправления</w:t>
      </w:r>
    </w:p>
    <w:p w:rsidR="00DF6E87" w:rsidRDefault="0040521C">
      <w:pPr>
        <w:pStyle w:val="ConsPlusNonformat0"/>
        <w:jc w:val="both"/>
      </w:pPr>
      <w:r>
        <w:t xml:space="preserve">                                  _________________________________________</w:t>
      </w:r>
    </w:p>
    <w:p w:rsidR="00DF6E87" w:rsidRDefault="0040521C">
      <w:pPr>
        <w:pStyle w:val="ConsPlusNonformat0"/>
        <w:jc w:val="both"/>
      </w:pPr>
      <w:r>
        <w:t xml:space="preserve">                                             (должность, Ф.И.О.)</w:t>
      </w:r>
    </w:p>
    <w:p w:rsidR="00DF6E87" w:rsidRDefault="0040521C">
      <w:pPr>
        <w:pStyle w:val="ConsPlusNonformat0"/>
        <w:jc w:val="both"/>
      </w:pPr>
      <w:r>
        <w:t xml:space="preserve">   </w:t>
      </w:r>
      <w:r>
        <w:t xml:space="preserve">                               _________________________________________</w:t>
      </w:r>
    </w:p>
    <w:p w:rsidR="00DF6E87" w:rsidRDefault="0040521C">
      <w:pPr>
        <w:pStyle w:val="ConsPlusNonformat0"/>
        <w:jc w:val="both"/>
      </w:pPr>
      <w:r>
        <w:t xml:space="preserve">                                  _________________________________________</w:t>
      </w:r>
    </w:p>
    <w:p w:rsidR="00DF6E87" w:rsidRDefault="0040521C">
      <w:pPr>
        <w:pStyle w:val="ConsPlusNonformat0"/>
        <w:jc w:val="both"/>
      </w:pPr>
      <w:r>
        <w:t xml:space="preserve">                                             (Ф.И.О. заявителя)</w:t>
      </w:r>
    </w:p>
    <w:p w:rsidR="00DF6E87" w:rsidRDefault="0040521C">
      <w:pPr>
        <w:pStyle w:val="ConsPlusNonformat0"/>
        <w:jc w:val="both"/>
      </w:pPr>
      <w:r>
        <w:t xml:space="preserve">                                  _________</w:t>
      </w:r>
      <w:r>
        <w:t>_______________________________,</w:t>
      </w:r>
    </w:p>
    <w:p w:rsidR="00DF6E87" w:rsidRDefault="0040521C">
      <w:pPr>
        <w:pStyle w:val="ConsPlusNonformat0"/>
        <w:jc w:val="both"/>
      </w:pPr>
      <w:r>
        <w:t xml:space="preserve">                                  проживающег</w:t>
      </w:r>
      <w:proofErr w:type="gramStart"/>
      <w:r>
        <w:t>о(</w:t>
      </w:r>
      <w:proofErr w:type="gramEnd"/>
      <w:r>
        <w:t>ей) по адресу: _____________</w:t>
      </w:r>
    </w:p>
    <w:p w:rsidR="00DF6E87" w:rsidRDefault="0040521C">
      <w:pPr>
        <w:pStyle w:val="ConsPlusNonformat0"/>
        <w:jc w:val="both"/>
      </w:pPr>
      <w:r>
        <w:t xml:space="preserve">                                  _________________________________________</w:t>
      </w:r>
    </w:p>
    <w:p w:rsidR="00DF6E87" w:rsidRDefault="0040521C">
      <w:pPr>
        <w:pStyle w:val="ConsPlusNonformat0"/>
        <w:jc w:val="both"/>
      </w:pPr>
      <w:r>
        <w:t xml:space="preserve">                                  _____________________________________</w:t>
      </w:r>
      <w:r>
        <w:t>___,</w:t>
      </w:r>
    </w:p>
    <w:p w:rsidR="00DF6E87" w:rsidRDefault="0040521C">
      <w:pPr>
        <w:pStyle w:val="ConsPlusNonformat0"/>
        <w:jc w:val="both"/>
      </w:pPr>
      <w:r>
        <w:t xml:space="preserve">                                  паспорт (серия, номер, кем, когда выдан):</w:t>
      </w:r>
    </w:p>
    <w:p w:rsidR="00DF6E87" w:rsidRDefault="0040521C">
      <w:pPr>
        <w:pStyle w:val="ConsPlusNonformat0"/>
        <w:jc w:val="both"/>
      </w:pPr>
      <w:r>
        <w:t xml:space="preserve">                                  _________________________________________</w:t>
      </w:r>
    </w:p>
    <w:p w:rsidR="00DF6E87" w:rsidRDefault="0040521C">
      <w:pPr>
        <w:pStyle w:val="ConsPlusNonformat0"/>
        <w:jc w:val="both"/>
      </w:pPr>
      <w:r>
        <w:t xml:space="preserve">                                  ________________________________________,</w:t>
      </w:r>
    </w:p>
    <w:p w:rsidR="00DF6E87" w:rsidRDefault="0040521C">
      <w:pPr>
        <w:pStyle w:val="ConsPlusNonformat0"/>
        <w:jc w:val="both"/>
      </w:pPr>
      <w:r>
        <w:t xml:space="preserve">                       </w:t>
      </w:r>
      <w:r>
        <w:t xml:space="preserve">           телефон: ________________________________</w:t>
      </w:r>
    </w:p>
    <w:p w:rsidR="00DF6E87" w:rsidRDefault="00DF6E87">
      <w:pPr>
        <w:pStyle w:val="ConsPlusNonformat0"/>
        <w:jc w:val="both"/>
      </w:pPr>
    </w:p>
    <w:p w:rsidR="00DF6E87" w:rsidRDefault="0040521C">
      <w:pPr>
        <w:pStyle w:val="ConsPlusNonformat0"/>
        <w:jc w:val="both"/>
      </w:pPr>
      <w:bookmarkStart w:id="9" w:name="P249"/>
      <w:bookmarkEnd w:id="9"/>
      <w:r>
        <w:t xml:space="preserve">                                 ЗАЯВЛЕНИЕ</w:t>
      </w:r>
    </w:p>
    <w:p w:rsidR="00DF6E87" w:rsidRDefault="0040521C">
      <w:pPr>
        <w:pStyle w:val="ConsPlusNonformat0"/>
        <w:jc w:val="both"/>
      </w:pPr>
      <w:r>
        <w:t xml:space="preserve">      о выдаче заключения о возможности быть воспитателем по договору</w:t>
      </w:r>
    </w:p>
    <w:p w:rsidR="00DF6E87" w:rsidRDefault="0040521C">
      <w:pPr>
        <w:pStyle w:val="ConsPlusNonformat0"/>
        <w:jc w:val="both"/>
      </w:pPr>
      <w:r>
        <w:t xml:space="preserve">                           о социальной адаптации</w:t>
      </w:r>
    </w:p>
    <w:p w:rsidR="00DF6E87" w:rsidRDefault="00DF6E87">
      <w:pPr>
        <w:pStyle w:val="ConsPlusNonformat0"/>
        <w:jc w:val="both"/>
      </w:pPr>
    </w:p>
    <w:p w:rsidR="00DF6E87" w:rsidRDefault="0040521C">
      <w:pPr>
        <w:pStyle w:val="ConsPlusNonformat0"/>
        <w:jc w:val="both"/>
      </w:pPr>
      <w:r>
        <w:t xml:space="preserve">    Прошу  выдать  заключение о возмож</w:t>
      </w:r>
      <w:r>
        <w:t>ности быть воспитателем по договору о</w:t>
      </w:r>
    </w:p>
    <w:p w:rsidR="00DF6E87" w:rsidRDefault="0040521C">
      <w:pPr>
        <w:pStyle w:val="ConsPlusNonformat0"/>
        <w:jc w:val="both"/>
      </w:pPr>
      <w:r>
        <w:t>социальной адаптации.</w:t>
      </w:r>
    </w:p>
    <w:p w:rsidR="00DF6E87" w:rsidRDefault="0040521C">
      <w:pPr>
        <w:pStyle w:val="ConsPlusNonformat0"/>
        <w:jc w:val="both"/>
      </w:pPr>
      <w:r>
        <w:t xml:space="preserve">    Перечень приложенных документов:</w:t>
      </w:r>
    </w:p>
    <w:p w:rsidR="00DF6E87" w:rsidRDefault="0040521C">
      <w:pPr>
        <w:pStyle w:val="ConsPlusNonformat0"/>
        <w:jc w:val="both"/>
      </w:pPr>
      <w:r>
        <w:t xml:space="preserve">    - ____________________________________________________________________;</w:t>
      </w:r>
    </w:p>
    <w:p w:rsidR="00DF6E87" w:rsidRDefault="0040521C">
      <w:pPr>
        <w:pStyle w:val="ConsPlusNonformat0"/>
        <w:jc w:val="both"/>
      </w:pPr>
      <w:r>
        <w:t xml:space="preserve">    - ____________________________________________________________________;</w:t>
      </w:r>
    </w:p>
    <w:p w:rsidR="00DF6E87" w:rsidRDefault="0040521C">
      <w:pPr>
        <w:pStyle w:val="ConsPlusNonformat0"/>
        <w:jc w:val="both"/>
      </w:pPr>
      <w:r>
        <w:t xml:space="preserve">    - ____________________________________________________________________.</w:t>
      </w:r>
    </w:p>
    <w:p w:rsidR="00DF6E87" w:rsidRDefault="00DF6E87">
      <w:pPr>
        <w:pStyle w:val="ConsPlusNonformat0"/>
        <w:jc w:val="both"/>
      </w:pPr>
    </w:p>
    <w:p w:rsidR="00DF6E87" w:rsidRDefault="0040521C">
      <w:pPr>
        <w:pStyle w:val="ConsPlusNonformat0"/>
        <w:jc w:val="both"/>
      </w:pPr>
      <w:r>
        <w:t>"___" ____________ 20___ г.                             ___________________</w:t>
      </w:r>
    </w:p>
    <w:p w:rsidR="00DF6E87" w:rsidRDefault="0040521C">
      <w:pPr>
        <w:pStyle w:val="ConsPlusNonformat0"/>
        <w:jc w:val="both"/>
      </w:pPr>
      <w:r>
        <w:t xml:space="preserve">                                                             (подпись)</w:t>
      </w:r>
    </w:p>
    <w:p w:rsidR="00DF6E87" w:rsidRDefault="00DF6E87">
      <w:pPr>
        <w:pStyle w:val="ConsPlusNormal0"/>
        <w:jc w:val="both"/>
      </w:pPr>
    </w:p>
    <w:p w:rsidR="00DF6E87" w:rsidRDefault="00DF6E87">
      <w:pPr>
        <w:pStyle w:val="ConsPlusNormal0"/>
        <w:jc w:val="both"/>
      </w:pPr>
    </w:p>
    <w:p w:rsidR="00DF6E87" w:rsidRDefault="00DF6E8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6E87" w:rsidSect="006629CE">
      <w:footerReference w:type="default" r:id="rId25"/>
      <w:footerReference w:type="first" r:id="rId26"/>
      <w:pgSz w:w="11906" w:h="16838"/>
      <w:pgMar w:top="394" w:right="566" w:bottom="567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1C" w:rsidRDefault="0040521C">
      <w:r>
        <w:separator/>
      </w:r>
    </w:p>
  </w:endnote>
  <w:endnote w:type="continuationSeparator" w:id="0">
    <w:p w:rsidR="0040521C" w:rsidRDefault="004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87" w:rsidRDefault="0040521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87" w:rsidRDefault="0040521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1C" w:rsidRDefault="0040521C">
      <w:r>
        <w:separator/>
      </w:r>
    </w:p>
  </w:footnote>
  <w:footnote w:type="continuationSeparator" w:id="0">
    <w:p w:rsidR="0040521C" w:rsidRDefault="0040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E87"/>
    <w:rsid w:val="0040521C"/>
    <w:rsid w:val="006629CE"/>
    <w:rsid w:val="00D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62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9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2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9CE"/>
  </w:style>
  <w:style w:type="paragraph" w:styleId="a7">
    <w:name w:val="footer"/>
    <w:basedOn w:val="a"/>
    <w:link w:val="a8"/>
    <w:uiPriority w:val="99"/>
    <w:unhideWhenUsed/>
    <w:rsid w:val="00662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A668D597DF175282847E99CFB60BAA909D23622D528B7F323F9C423296B38ED4F7E9874861E3225535A5C522A3D70BF7BAE84FC28D4CAC37C55q4wFM" TargetMode="External"/><Relationship Id="rId13" Type="http://schemas.openxmlformats.org/officeDocument/2006/relationships/hyperlink" Target="consultantplus://offline/ref=009A668D597DF175282847E99CFB60BAA909D23622D528B7F323F9C423296B38ED4F7E9874861E3225535A53522A3D70BF7BAE84FC28D4CAC37C55q4wFM" TargetMode="External"/><Relationship Id="rId18" Type="http://schemas.openxmlformats.org/officeDocument/2006/relationships/hyperlink" Target="consultantplus://offline/ref=009A668D597DF175282859E48A973EBFAB008E3B2FD823E5A77CA2997420616FAA0027DA308B1D332D580E0A1D2B6135EF68AE80FC2BD5D6qCw3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9A668D597DF175282859E48A973EBFAB038E332CD823E5A77CA2997420616FAA0027DF33804B636106575A5C606D35F474AF83qEw0M" TargetMode="External"/><Relationship Id="rId7" Type="http://schemas.openxmlformats.org/officeDocument/2006/relationships/hyperlink" Target="consultantplus://offline/ref=009A668D597DF175282847E99CFB60BAA909D2362CDA28B7F223F9C423296B38ED4F7E9874861E3225535A5D522A3D70BF7BAE84FC28D4CAC37C55q4wFM" TargetMode="External"/><Relationship Id="rId12" Type="http://schemas.openxmlformats.org/officeDocument/2006/relationships/hyperlink" Target="consultantplus://offline/ref=009A668D597DF175282847E99CFB60BAA909D2362CDA28B7F223F9C423296B38ED4F7E9874861E3225535A5C522A3D70BF7BAE84FC28D4CAC37C55q4wFM" TargetMode="External"/><Relationship Id="rId17" Type="http://schemas.openxmlformats.org/officeDocument/2006/relationships/hyperlink" Target="consultantplus://offline/ref=009A668D597DF175282859E48A973EBFAB008E392CDF23E5A77CA2997420616FB8007FD6318E0133244D585B5Bq7wC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9A668D597DF175282859E48A973EBFAB038E332CD823E5A77CA2997420616FAA0027DA308B1F3B21580E0A1D2B6135EF68AE80FC2BD5D6qCw3M" TargetMode="External"/><Relationship Id="rId20" Type="http://schemas.openxmlformats.org/officeDocument/2006/relationships/hyperlink" Target="consultantplus://offline/ref=009A668D597DF175282859E48A973EBFAB008E392CDF23E5A77CA2997420616FAA0027D239804B636106575A5C606D35F474AF83qEw0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9A668D597DF175282847E99CFB60BAA909D2362BDE2CB5FA2EA4CE2B70673AEA40218F73CF123325535A5A5A753865AE23A280E737D4D5DF7E574FqAw1M" TargetMode="External"/><Relationship Id="rId24" Type="http://schemas.openxmlformats.org/officeDocument/2006/relationships/hyperlink" Target="consultantplus://offline/ref=009A668D597DF175282847E99CFB60BAA909D2362BDF2DBAFD21A4CE2B70673AEA40218F73CF1233255359525C753865AE23A280E737D4D5DF7E574FqAw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9A668D597DF175282847E99CFB60BAA909D2362BDF2EB1FF2AA4CE2B70673AEA40218F73CF123325535A5B51753865AE23A280E737D4D5DF7E574FqAw1M" TargetMode="External"/><Relationship Id="rId23" Type="http://schemas.openxmlformats.org/officeDocument/2006/relationships/hyperlink" Target="consultantplus://offline/ref=009A668D597DF175282859E48A973EBFAB008E392CDF23E5A77CA2997420616FB8007FD6318E0133244D585B5Bq7wC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09A668D597DF175282859E48A973EBFAB038E332CD823E5A77CA2997420616FAA0027DA308B1F3B21580E0A1D2B6135EF68AE80FC2BD5D6qCw3M" TargetMode="External"/><Relationship Id="rId19" Type="http://schemas.openxmlformats.org/officeDocument/2006/relationships/hyperlink" Target="consultantplus://offline/ref=009A668D597DF175282847E99CFB60BAA909D2362BDF2EB2FB2DA4CE2B70673AEA40218F73CF12332553525258753865AE23A280E737D4D5DF7E574FqAw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9A668D597DF175282847E99CFB60BAA909D2362BDF2EB1FF2AA4CE2B70673AEA40218F73CF123325535A5B5F753865AE23A280E737D4D5DF7E574FqAw1M" TargetMode="External"/><Relationship Id="rId14" Type="http://schemas.openxmlformats.org/officeDocument/2006/relationships/hyperlink" Target="consultantplus://offline/ref=009A668D597DF175282847E99CFB60BAA909D2362BDF2EB1FF2AA4CE2B70673AEA40218F73CF123325535A5B5E753865AE23A280E737D4D5DF7E574FqAw1M" TargetMode="External"/><Relationship Id="rId22" Type="http://schemas.openxmlformats.org/officeDocument/2006/relationships/hyperlink" Target="consultantplus://offline/ref=009A668D597DF175282859E48A973EBFAB038E332CD823E5A77CA2997420616FAA0027D83582146674170F56587B7235EB68AD81E0q2wB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6635</Words>
  <Characters>37824</Characters>
  <Application>Microsoft Office Word</Application>
  <DocSecurity>0</DocSecurity>
  <Lines>315</Lines>
  <Paragraphs>88</Paragraphs>
  <ScaleCrop>false</ScaleCrop>
  <Company>КонсультантПлюс Версия 4022.00.21</Company>
  <LinksUpToDate>false</LinksUpToDate>
  <CharactersWithSpaces>44371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ЯО от 27.04.2012 N 174
(ред. от 19.10.2022)
"Об утверждении Административного регламента предоставления государственной услуги "Выдача заключения о возможности быть воспитателем по договору о социальной адаптации"</dc:title>
  <cp:lastModifiedBy>oepdi_4</cp:lastModifiedBy>
  <cp:revision>3</cp:revision>
  <dcterms:created xsi:type="dcterms:W3CDTF">2022-11-15T12:48:00Z</dcterms:created>
  <dcterms:modified xsi:type="dcterms:W3CDTF">2022-11-15T13:02:00Z</dcterms:modified>
</cp:coreProperties>
</file>