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0B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924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D87A14">
        <w:rPr>
          <w:rFonts w:ascii="Times New Roman" w:hAnsi="Times New Roman" w:cs="Times New Roman"/>
          <w:b/>
          <w:sz w:val="28"/>
          <w:szCs w:val="28"/>
        </w:rPr>
        <w:t>Шопши</w:t>
      </w:r>
      <w:r w:rsidR="00361530">
        <w:rPr>
          <w:rFonts w:ascii="Times New Roman" w:hAnsi="Times New Roman" w:cs="Times New Roman"/>
          <w:b/>
          <w:sz w:val="28"/>
          <w:szCs w:val="28"/>
        </w:rPr>
        <w:t>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201</w:t>
      </w:r>
      <w:r w:rsidR="00674CAF">
        <w:rPr>
          <w:rFonts w:ascii="Times New Roman" w:hAnsi="Times New Roman" w:cs="Times New Roman"/>
          <w:b/>
          <w:sz w:val="28"/>
          <w:szCs w:val="28"/>
        </w:rPr>
        <w:t>9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E0B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924E0B">
        <w:rPr>
          <w:rFonts w:ascii="Times New Roman" w:hAnsi="Times New Roman" w:cs="Times New Roman"/>
          <w:sz w:val="28"/>
          <w:szCs w:val="28"/>
        </w:rPr>
        <w:t>г. Гаврилов-</w:t>
      </w:r>
      <w:r w:rsidR="00924E0B" w:rsidRPr="00963E77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="00924E0B" w:rsidRPr="00963E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CAF">
        <w:rPr>
          <w:rFonts w:ascii="Times New Roman" w:hAnsi="Times New Roman" w:cs="Times New Roman"/>
          <w:b/>
          <w:sz w:val="28"/>
          <w:szCs w:val="28"/>
        </w:rPr>
        <w:t xml:space="preserve">26.05.2020 </w:t>
      </w:r>
      <w:r w:rsidR="00924E0B" w:rsidRPr="00963E77">
        <w:rPr>
          <w:rFonts w:ascii="Times New Roman" w:hAnsi="Times New Roman" w:cs="Times New Roman"/>
          <w:b/>
          <w:sz w:val="28"/>
          <w:szCs w:val="28"/>
        </w:rPr>
        <w:t>г.</w:t>
      </w:r>
    </w:p>
    <w:p w:rsidR="00924E0B" w:rsidRDefault="00924E0B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4" w:rsidRPr="00CC3468" w:rsidRDefault="003A1404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CC3468" w:rsidRPr="00CC3468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="00516174" w:rsidRPr="00CC3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3468" w:rsidRPr="00CC3468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Шопшинском сельском поселении, утвержденного решением Муниципального совета Шопшинского сельского поселения от 20.11.2013г. № 154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2020 год,  проведена внешняя проверка годового отчета Администрации Шопшинского сельского поселения (далее – Администрация сельского поселения)</w:t>
      </w:r>
      <w:r w:rsidR="00516174" w:rsidRPr="00CC3468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02.03.2020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6077CC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>02.03.2020</w:t>
      </w:r>
      <w:r w:rsidR="00D87A14" w:rsidRPr="00CC34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проверки».</w:t>
      </w:r>
    </w:p>
    <w:p w:rsidR="00361530" w:rsidRPr="00674CAF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:rsidR="00516174" w:rsidRPr="00CC3468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CC3468" w:rsidRPr="00CC3468" w:rsidRDefault="00CC3468" w:rsidP="00CC3468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2019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CC3468" w:rsidRPr="00CC3468" w:rsidRDefault="00CC3468" w:rsidP="00CC3468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2019 год.</w:t>
      </w:r>
    </w:p>
    <w:p w:rsidR="0042418E" w:rsidRDefault="0042418E" w:rsidP="00CC3468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Шопшинского сельского поселения «О бюджете Шопшинского сельского поселения на 201</w:t>
      </w:r>
      <w:r w:rsidR="00CC3468"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CC3468"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CC3468"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2</w:t>
      </w:r>
      <w:r w:rsidR="00CC3468"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</w:t>
      </w:r>
      <w:r w:rsidR="00CC3468"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 w:rsidR="00CC3468"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65</w:t>
      </w:r>
      <w:r w:rsidRPr="00CC34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изменениями), выявление возможных нарушений, недостатков и их последствий.</w:t>
      </w:r>
    </w:p>
    <w:p w:rsidR="00CC3468" w:rsidRPr="00CC3468" w:rsidRDefault="00CC3468" w:rsidP="00CC3468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CC3468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CC3468" w:rsidRPr="00CC3468">
        <w:rPr>
          <w:rFonts w:ascii="Times New Roman" w:hAnsi="Times New Roman" w:cs="Times New Roman"/>
          <w:sz w:val="28"/>
          <w:szCs w:val="28"/>
        </w:rPr>
        <w:t>23.03.2020 года по 26.03.2020 года</w:t>
      </w:r>
    </w:p>
    <w:p w:rsidR="00355BF9" w:rsidRPr="00CC3468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CC3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CC3468">
        <w:rPr>
          <w:rFonts w:ascii="Times New Roman" w:eastAsia="Courier New" w:hAnsi="Times New Roman" w:cs="Times New Roman"/>
          <w:color w:val="000000"/>
          <w:sz w:val="28"/>
          <w:szCs w:val="28"/>
        </w:rPr>
        <w:t>201</w:t>
      </w:r>
      <w:r w:rsidR="00CC3468" w:rsidRPr="00CC3468">
        <w:rPr>
          <w:rFonts w:ascii="Times New Roman" w:eastAsia="Courier New" w:hAnsi="Times New Roman" w:cs="Times New Roman"/>
          <w:color w:val="000000"/>
          <w:sz w:val="28"/>
          <w:szCs w:val="28"/>
        </w:rPr>
        <w:t>9</w:t>
      </w:r>
      <w:r w:rsidR="008D084D" w:rsidRPr="00CC3468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CC3468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CC3468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CC3468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CC3468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468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ook w:val="04A0"/>
      </w:tblPr>
      <w:tblGrid>
        <w:gridCol w:w="709"/>
        <w:gridCol w:w="1985"/>
        <w:gridCol w:w="1276"/>
        <w:gridCol w:w="2410"/>
        <w:gridCol w:w="563"/>
        <w:gridCol w:w="3973"/>
      </w:tblGrid>
      <w:tr w:rsidR="00B75204" w:rsidRPr="00CC3468" w:rsidTr="003940FC">
        <w:tc>
          <w:tcPr>
            <w:tcW w:w="10916" w:type="dxa"/>
            <w:gridSpan w:val="6"/>
          </w:tcPr>
          <w:p w:rsidR="00B75204" w:rsidRPr="00CC3468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CC3468" w:rsidTr="003940FC">
        <w:tc>
          <w:tcPr>
            <w:tcW w:w="2694" w:type="dxa"/>
            <w:gridSpan w:val="2"/>
          </w:tcPr>
          <w:p w:rsidR="00500F0A" w:rsidRPr="00CC3468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CC3468" w:rsidRDefault="00516174" w:rsidP="00CC34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01-16/</w:t>
            </w:r>
            <w:r w:rsidR="00CC3468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CC3468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26.03.2020</w:t>
            </w:r>
            <w:r w:rsidR="00645DC2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CC346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CC3468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CC34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CC3468" w:rsidTr="003940FC">
        <w:tc>
          <w:tcPr>
            <w:tcW w:w="6380" w:type="dxa"/>
            <w:gridSpan w:val="4"/>
          </w:tcPr>
          <w:p w:rsidR="00B75204" w:rsidRPr="00CC3468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CC34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CC3468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CC3468" w:rsidTr="003940FC">
        <w:tc>
          <w:tcPr>
            <w:tcW w:w="6380" w:type="dxa"/>
            <w:gridSpan w:val="4"/>
          </w:tcPr>
          <w:p w:rsidR="005666D5" w:rsidRPr="00CC3468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CC3468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CC3468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CC3468" w:rsidTr="003940FC">
        <w:tc>
          <w:tcPr>
            <w:tcW w:w="6380" w:type="dxa"/>
            <w:gridSpan w:val="4"/>
            <w:vAlign w:val="center"/>
          </w:tcPr>
          <w:p w:rsidR="00D47BDA" w:rsidRPr="00CC3468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34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CC3468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CC3468" w:rsidRDefault="00CC3468" w:rsidP="00924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20 919,2</w:t>
            </w:r>
            <w:r w:rsidR="00924E0B" w:rsidRPr="00CC3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CC3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тыс.руб</w:t>
            </w:r>
            <w:r w:rsidR="00924E0B" w:rsidRPr="00CC3468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CC3468" w:rsidTr="003940FC">
        <w:tc>
          <w:tcPr>
            <w:tcW w:w="10916" w:type="dxa"/>
            <w:gridSpan w:val="6"/>
            <w:vAlign w:val="center"/>
          </w:tcPr>
          <w:p w:rsidR="00A07FE7" w:rsidRPr="00CC3468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C3468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674CAF" w:rsidTr="003940FC">
        <w:tc>
          <w:tcPr>
            <w:tcW w:w="709" w:type="dxa"/>
          </w:tcPr>
          <w:p w:rsidR="00972B92" w:rsidRPr="003940FC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</w:tcPr>
          <w:p w:rsidR="00972B92" w:rsidRPr="003940FC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946" w:type="dxa"/>
            <w:gridSpan w:val="3"/>
            <w:vAlign w:val="center"/>
          </w:tcPr>
          <w:p w:rsidR="00972B92" w:rsidRPr="003940FC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674CAF" w:rsidTr="003940FC">
        <w:tc>
          <w:tcPr>
            <w:tcW w:w="709" w:type="dxa"/>
          </w:tcPr>
          <w:p w:rsidR="001A43CD" w:rsidRPr="003940FC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2"/>
          </w:tcPr>
          <w:p w:rsidR="006077CC" w:rsidRPr="003940FC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94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940FC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940F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  <w:gridSpan w:val="3"/>
            <w:vAlign w:val="center"/>
          </w:tcPr>
          <w:p w:rsidR="001A43CD" w:rsidRPr="003940FC" w:rsidRDefault="002C01D4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Расхождений не установлено </w:t>
            </w:r>
          </w:p>
        </w:tc>
      </w:tr>
      <w:tr w:rsidR="00574C44" w:rsidRPr="00674CAF" w:rsidTr="003940FC">
        <w:tc>
          <w:tcPr>
            <w:tcW w:w="709" w:type="dxa"/>
          </w:tcPr>
          <w:p w:rsidR="00574C44" w:rsidRPr="003940FC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2"/>
          </w:tcPr>
          <w:p w:rsidR="00574C44" w:rsidRPr="003940FC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940FC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940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940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2C6B24" w:rsidRPr="003940FC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674CAF" w:rsidTr="003940FC">
        <w:tc>
          <w:tcPr>
            <w:tcW w:w="709" w:type="dxa"/>
          </w:tcPr>
          <w:p w:rsidR="00DE3391" w:rsidRPr="003940FC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gridSpan w:val="2"/>
          </w:tcPr>
          <w:p w:rsidR="00DE3391" w:rsidRPr="003940FC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940FC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946" w:type="dxa"/>
            <w:gridSpan w:val="3"/>
            <w:vAlign w:val="center"/>
          </w:tcPr>
          <w:p w:rsidR="00DE3391" w:rsidRPr="003940FC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674CAF" w:rsidTr="003940FC">
        <w:tc>
          <w:tcPr>
            <w:tcW w:w="709" w:type="dxa"/>
          </w:tcPr>
          <w:p w:rsidR="000D0D8F" w:rsidRPr="003940FC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2"/>
          </w:tcPr>
          <w:p w:rsidR="000D0D8F" w:rsidRPr="003940FC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0D0D8F" w:rsidRPr="003940FC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674CAF" w:rsidTr="003940FC">
        <w:tc>
          <w:tcPr>
            <w:tcW w:w="709" w:type="dxa"/>
          </w:tcPr>
          <w:p w:rsidR="00DC4F71" w:rsidRPr="003940FC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2"/>
          </w:tcPr>
          <w:p w:rsidR="00DC4F71" w:rsidRPr="003940FC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показателей 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бюджетной отчетности Администрации</w:t>
            </w:r>
            <w:r w:rsidR="00D33F33" w:rsidRPr="003940FC">
              <w:t xml:space="preserve"> 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946" w:type="dxa"/>
            <w:gridSpan w:val="3"/>
            <w:vAlign w:val="center"/>
          </w:tcPr>
          <w:p w:rsidR="00DC4F71" w:rsidRPr="003940FC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74CAF" w:rsidTr="003940FC">
        <w:tc>
          <w:tcPr>
            <w:tcW w:w="709" w:type="dxa"/>
          </w:tcPr>
          <w:p w:rsidR="0056046D" w:rsidRPr="003940FC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gridSpan w:val="2"/>
          </w:tcPr>
          <w:p w:rsidR="00730889" w:rsidRPr="003940FC" w:rsidRDefault="002C253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gridSpan w:val="3"/>
            <w:vAlign w:val="center"/>
          </w:tcPr>
          <w:p w:rsidR="00526F77" w:rsidRPr="003940FC" w:rsidRDefault="003940FC" w:rsidP="003940F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74CAF" w:rsidTr="003940FC">
        <w:tc>
          <w:tcPr>
            <w:tcW w:w="709" w:type="dxa"/>
          </w:tcPr>
          <w:p w:rsidR="0056046D" w:rsidRPr="003940FC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2"/>
          </w:tcPr>
          <w:p w:rsidR="0056046D" w:rsidRPr="003940FC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946" w:type="dxa"/>
            <w:gridSpan w:val="3"/>
            <w:vAlign w:val="center"/>
          </w:tcPr>
          <w:p w:rsidR="003940FC" w:rsidRPr="003940FC" w:rsidRDefault="00776CC1" w:rsidP="003940F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940FC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3940FC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доходной части</w:t>
            </w:r>
            <w:r w:rsidR="003940FC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2019 год составило 22 749,3 тыс. рублей или 102,9 % от плановых назначений.</w:t>
            </w:r>
          </w:p>
          <w:p w:rsidR="003940FC" w:rsidRPr="003940FC" w:rsidRDefault="00D87A1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3940FC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940FC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безвозмездных поступлений</w:t>
            </w:r>
            <w:r w:rsidR="003940FC"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поселения составила  – 63,0 % от всех доходов бюджета или 14 338,5 тыс. рублей, что составляет 98,8 % от плановых назначений. </w:t>
            </w:r>
          </w:p>
          <w:p w:rsidR="003940FC" w:rsidRPr="003940FC" w:rsidRDefault="003940FC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и неналоговых доходов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 –  37,0 % от всех доходов бюджета или  8 410,8 тыс. рублей, что составляет  110,9 % от плановых назначений. </w:t>
            </w:r>
          </w:p>
          <w:p w:rsidR="003940FC" w:rsidRPr="003940FC" w:rsidRDefault="003940FC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доходов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 35,7 % от всех доходов бюджета или  8 123,8 тыс. рублей или 111,3 % от плановых назначений, 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неналоговых доходов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– 1,3 % от всех доходов бюджета или  287,0 тыс. рублей или 100,0 % от плановых назначений.</w:t>
            </w:r>
          </w:p>
          <w:p w:rsidR="003940FC" w:rsidRPr="003940FC" w:rsidRDefault="00D87A1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3940FC" w:rsidRPr="003940FC">
              <w:rPr>
                <w:rFonts w:ascii="Times New Roman" w:hAnsi="Times New Roman" w:cs="Times New Roman"/>
                <w:sz w:val="24"/>
                <w:szCs w:val="24"/>
              </w:rPr>
              <w:t>В целом поступление доходов поселения по сравнению с аналогичным периодом 2018 года увеличилось  на 2 271,4 тыс. рублей или на 11,1 %.</w:t>
            </w:r>
          </w:p>
          <w:p w:rsidR="003940FC" w:rsidRPr="003940FC" w:rsidRDefault="003940FC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Показатели налоговых доходов увеличились на 1 354,5 тыс. рублей или на 20,0 %. </w:t>
            </w:r>
          </w:p>
          <w:p w:rsidR="003940FC" w:rsidRPr="003940FC" w:rsidRDefault="003940FC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    Неналоговые доходы увеличились по сравнению с аналогичными показателями прошлого года на 10,0 тыс. рублей или на 3,6 %.</w:t>
            </w:r>
          </w:p>
          <w:p w:rsidR="003940FC" w:rsidRPr="003940FC" w:rsidRDefault="003940FC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Показатели  безвозмездных поступлений  увеличились на 6,8 % или на 906,9 тыс. рублей.</w:t>
            </w:r>
          </w:p>
          <w:p w:rsidR="003940FC" w:rsidRPr="003940FC" w:rsidRDefault="003940FC" w:rsidP="00D87A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940FC" w:rsidRPr="003940FC" w:rsidRDefault="00D87A14" w:rsidP="00394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Pr="003940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Расходная часть</w:t>
            </w:r>
            <w:r w:rsidRPr="003940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бюджета  сельского поселения </w:t>
            </w:r>
            <w:r w:rsidR="003940FC" w:rsidRPr="003940FC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установлена Решением о бюджете от 21.12.2018 № 165 «</w:t>
            </w:r>
            <w:r w:rsidR="003940FC" w:rsidRPr="003940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бюджете Шопшинского сельского поселения на 2019 год и на плановый период 2020 и 2021 годов»</w:t>
            </w:r>
            <w:r w:rsidR="003940FC" w:rsidRPr="00394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последней редакции) в сумме 22 098,5 тыс. рублей, исполнена в сумме 20 919,2 тыс. рублей, что составило 94,7 % плановых назначений.</w:t>
            </w:r>
          </w:p>
          <w:p w:rsidR="003940FC" w:rsidRPr="003940FC" w:rsidRDefault="003940FC" w:rsidP="003940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сравнении с 2018 годом расходы бюджета поселения увеличились  на 1 746,6 тыс. рублей или на  9,1 %.</w:t>
            </w:r>
          </w:p>
          <w:p w:rsidR="00E9405D" w:rsidRPr="003940FC" w:rsidRDefault="003940FC" w:rsidP="00E94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При этом бюджет поселения исполнен с </w:t>
            </w:r>
            <w:r w:rsidRPr="0039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профицитом </w:t>
            </w:r>
            <w:r w:rsidRPr="003940FC">
              <w:rPr>
                <w:rFonts w:ascii="Times New Roman" w:eastAsia="Calibri" w:hAnsi="Times New Roman" w:cs="Times New Roman"/>
                <w:sz w:val="24"/>
                <w:szCs w:val="24"/>
              </w:rPr>
              <w:t>в размере 1 830,1 тыс. рублей.</w:t>
            </w:r>
          </w:p>
        </w:tc>
      </w:tr>
      <w:tr w:rsidR="00E40FFD" w:rsidRPr="00674CAF" w:rsidTr="003940FC">
        <w:tc>
          <w:tcPr>
            <w:tcW w:w="709" w:type="dxa"/>
          </w:tcPr>
          <w:p w:rsidR="00E40FFD" w:rsidRPr="003940FC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  <w:gridSpan w:val="2"/>
          </w:tcPr>
          <w:p w:rsidR="00E40FFD" w:rsidRPr="003940FC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946" w:type="dxa"/>
            <w:gridSpan w:val="3"/>
            <w:vAlign w:val="center"/>
          </w:tcPr>
          <w:p w:rsidR="00CC3468" w:rsidRPr="003940FC" w:rsidRDefault="00CC3468" w:rsidP="00CC346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Pr="003940F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3940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01.01.2019 года  составляла – 2 133,6 тыс. </w:t>
            </w: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3940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01.01.2020 года составила – 9 771,2 тыс.</w:t>
            </w: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940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</w:t>
            </w: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задолженности, согласно ф.0503169. </w:t>
            </w:r>
          </w:p>
          <w:p w:rsidR="00CC3468" w:rsidRPr="003940FC" w:rsidRDefault="00CC3468" w:rsidP="00CC346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Имеется дебиторская задолженность с просроченным сроком исполнения в размере 1 617,5 тыс. рублей. </w:t>
            </w:r>
          </w:p>
          <w:p w:rsidR="00CC3468" w:rsidRPr="003940FC" w:rsidRDefault="00CC3468" w:rsidP="00CC346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</w:p>
          <w:p w:rsidR="00CC3468" w:rsidRPr="003940FC" w:rsidRDefault="00CC3468" w:rsidP="00CC3468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3940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Pr="003940F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3940F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01.01.2019 года составила 2 244,9 тыс. рублей на 01.01.2020 года – 2 981,9 тыс. </w:t>
            </w: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CC3468" w:rsidRPr="003940FC" w:rsidRDefault="00CC3468" w:rsidP="00CC34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</w:t>
            </w:r>
          </w:p>
          <w:p w:rsidR="00CC3468" w:rsidRPr="003940FC" w:rsidRDefault="00CC3468" w:rsidP="00CC3468">
            <w:pPr>
              <w:shd w:val="clear" w:color="auto" w:fill="FFFFFF"/>
              <w:suppressAutoHyphens/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C3468" w:rsidRPr="003940FC" w:rsidRDefault="00D87A14" w:rsidP="00CC3468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2C01D4" w:rsidRPr="003940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C3468" w:rsidRPr="003940F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показателей дебиторской и кредиторской задолженности по состоянию на 01.01.2019 и 01.01.2020 года показал, что:</w:t>
            </w:r>
          </w:p>
          <w:p w:rsidR="00CC3468" w:rsidRPr="003940FC" w:rsidRDefault="00CC3468" w:rsidP="00CC3468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на 7 637,7 тыс. рублей или в 4,5 раза, </w:t>
            </w:r>
          </w:p>
          <w:p w:rsidR="00CC3468" w:rsidRPr="003940FC" w:rsidRDefault="00CC3468" w:rsidP="00CC346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по доходам (020500000) на 7 637,7 тыс. рублей (2 110,5 тыс. рублей – 9 748,2 тыс. рублей),</w:t>
            </w:r>
          </w:p>
          <w:p w:rsidR="00CC3468" w:rsidRPr="003940FC" w:rsidRDefault="00CC3468" w:rsidP="00CC3468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(020600000) изменений не произошло (23,0 тыс. рублей – 23,0 тыс. рублей). </w:t>
            </w:r>
          </w:p>
          <w:p w:rsidR="00CC3468" w:rsidRPr="003940FC" w:rsidRDefault="00CC3468" w:rsidP="00CC3468">
            <w:pPr>
              <w:pStyle w:val="a7"/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Причиной образовавшейся просроченной задолженности стало несвоевременное внесение взносов за капитальный ремонт.</w:t>
            </w:r>
          </w:p>
          <w:p w:rsidR="00CC3468" w:rsidRPr="003940FC" w:rsidRDefault="00CC3468" w:rsidP="00CC3468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 увеличилась на 737,0 тыс. рублей или на 32,8 %.</w:t>
            </w:r>
          </w:p>
          <w:p w:rsidR="00CC3468" w:rsidRPr="003940FC" w:rsidRDefault="00CC3468" w:rsidP="00CC346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по доходам (020500000) на 716,9 тыс. рублей (2 201,9 тыс. рублей – 2 918,8 тыс. рублей),</w:t>
            </w:r>
          </w:p>
          <w:p w:rsidR="00CC3468" w:rsidRPr="003940FC" w:rsidRDefault="00CC3468" w:rsidP="00CC3468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(030200000) на 20,1 тыс. рублей (43,0 тыс. рублей – 63,1 тыс. рублей). </w:t>
            </w:r>
          </w:p>
          <w:p w:rsidR="00E117FE" w:rsidRPr="003940FC" w:rsidRDefault="00CC3468" w:rsidP="00CC3468">
            <w:pPr>
              <w:pStyle w:val="a7"/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40FC">
              <w:rPr>
                <w:rFonts w:ascii="Times New Roman" w:hAnsi="Times New Roman" w:cs="Times New Roman"/>
                <w:sz w:val="24"/>
                <w:szCs w:val="24"/>
              </w:rPr>
              <w:t>Причиной кредиторской задолженности стал аванс ОАО «РосТелеком» за услуги связи и интернета, ПАО «ТНС энерго Ярославль» за электроэнергию, ООО «Гармония» за поставку ГМС.</w:t>
            </w:r>
          </w:p>
        </w:tc>
      </w:tr>
      <w:tr w:rsidR="00384805" w:rsidRPr="00674CAF" w:rsidTr="003940FC">
        <w:tc>
          <w:tcPr>
            <w:tcW w:w="10916" w:type="dxa"/>
            <w:gridSpan w:val="6"/>
          </w:tcPr>
          <w:p w:rsidR="00384805" w:rsidRPr="00674CA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94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940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674CAF" w:rsidTr="003940FC">
        <w:tc>
          <w:tcPr>
            <w:tcW w:w="10916" w:type="dxa"/>
            <w:gridSpan w:val="6"/>
          </w:tcPr>
          <w:p w:rsidR="00CC3468" w:rsidRPr="00CC3468" w:rsidRDefault="00CC3468" w:rsidP="00CC3468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Шопшинского сельского поселения бюджетная отчётность за 2019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CC3468" w:rsidRPr="00CC3468" w:rsidRDefault="00CC3468" w:rsidP="00CC3468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CC3468" w:rsidRPr="00CC3468" w:rsidRDefault="00CC3468" w:rsidP="00CC3468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вступлением в силу изменений в Инструкцию № 191н </w:t>
            </w:r>
            <w:r w:rsidRPr="00CC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</w:t>
            </w: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Минфина России от 31.01.2020 № 13н</w:t>
            </w:r>
            <w:r w:rsidRPr="00CC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</w:t>
            </w:r>
            <w:r w:rsidRPr="00CC3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0503161,  </w:t>
            </w: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0503163 и  таблицы № 5  и № 7 не формируются, информация в пояснительной записке не отражается.</w:t>
            </w:r>
          </w:p>
          <w:p w:rsidR="007C0D2A" w:rsidRPr="00CC3468" w:rsidRDefault="00CC3468" w:rsidP="00CC3468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468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2019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674CAF" w:rsidTr="003940FC">
        <w:tc>
          <w:tcPr>
            <w:tcW w:w="10916" w:type="dxa"/>
            <w:gridSpan w:val="6"/>
          </w:tcPr>
          <w:p w:rsidR="00FD451B" w:rsidRPr="00674CA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7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674CA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674C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674CAF" w:rsidTr="003940FC">
        <w:tc>
          <w:tcPr>
            <w:tcW w:w="6943" w:type="dxa"/>
            <w:gridSpan w:val="5"/>
          </w:tcPr>
          <w:p w:rsidR="00516174" w:rsidRPr="00674CA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674CAF" w:rsidRDefault="00963E77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674CAF" w:rsidTr="003940FC">
        <w:tc>
          <w:tcPr>
            <w:tcW w:w="6943" w:type="dxa"/>
            <w:gridSpan w:val="5"/>
          </w:tcPr>
          <w:p w:rsidR="00516174" w:rsidRPr="00674CAF" w:rsidRDefault="00516174" w:rsidP="00924E0B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924E0B" w:rsidRPr="00674CAF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674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  <w:vAlign w:val="center"/>
          </w:tcPr>
          <w:p w:rsidR="00516174" w:rsidRPr="00674CAF" w:rsidRDefault="00963E77" w:rsidP="006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74CAF" w:rsidRPr="00674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74CAF" w:rsidRPr="00674CAF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3940FC">
        <w:tc>
          <w:tcPr>
            <w:tcW w:w="6943" w:type="dxa"/>
            <w:gridSpan w:val="5"/>
          </w:tcPr>
          <w:p w:rsidR="00516174" w:rsidRPr="00674CAF" w:rsidRDefault="00516174" w:rsidP="00924E0B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24E0B" w:rsidRPr="00674CAF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674C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3973" w:type="dxa"/>
          </w:tcPr>
          <w:p w:rsidR="00516174" w:rsidRPr="00674CAF" w:rsidRDefault="00963E77" w:rsidP="00674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674CAF" w:rsidRPr="00674C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74CAF" w:rsidRPr="00674CAF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  <w:r w:rsidRPr="00674C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B626E" w:rsidRDefault="000B626E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26E" w:rsidSect="000B626E">
      <w:footerReference w:type="default" r:id="rId8"/>
      <w:pgSz w:w="11906" w:h="16838"/>
      <w:pgMar w:top="709" w:right="850" w:bottom="851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0ED" w:rsidRDefault="006720ED" w:rsidP="004110DA">
      <w:pPr>
        <w:spacing w:after="0" w:line="240" w:lineRule="auto"/>
      </w:pPr>
      <w:r>
        <w:separator/>
      </w:r>
    </w:p>
  </w:endnote>
  <w:endnote w:type="continuationSeparator" w:id="0">
    <w:p w:rsidR="006720ED" w:rsidRDefault="006720ED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1565AC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3940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0ED" w:rsidRDefault="006720ED" w:rsidP="004110DA">
      <w:pPr>
        <w:spacing w:after="0" w:line="240" w:lineRule="auto"/>
      </w:pPr>
      <w:r>
        <w:separator/>
      </w:r>
    </w:p>
  </w:footnote>
  <w:footnote w:type="continuationSeparator" w:id="0">
    <w:p w:rsidR="006720ED" w:rsidRDefault="006720ED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57C68"/>
    <w:multiLevelType w:val="hybridMultilevel"/>
    <w:tmpl w:val="F7A8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69BB67B2"/>
    <w:multiLevelType w:val="hybridMultilevel"/>
    <w:tmpl w:val="2A0C80AE"/>
    <w:lvl w:ilvl="0" w:tplc="33C8D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13"/>
  </w:num>
  <w:num w:numId="12">
    <w:abstractNumId w:val="9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B626E"/>
    <w:rsid w:val="000C0B5A"/>
    <w:rsid w:val="000C1E52"/>
    <w:rsid w:val="000D0D8F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565AC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3CF9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7EC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01D4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940FC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18E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C712F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5E1"/>
    <w:rsid w:val="005933B9"/>
    <w:rsid w:val="005B6196"/>
    <w:rsid w:val="005C3665"/>
    <w:rsid w:val="005D6399"/>
    <w:rsid w:val="005E3DD1"/>
    <w:rsid w:val="00604893"/>
    <w:rsid w:val="006058B1"/>
    <w:rsid w:val="006077CC"/>
    <w:rsid w:val="00610E32"/>
    <w:rsid w:val="006113C5"/>
    <w:rsid w:val="00612F94"/>
    <w:rsid w:val="0062098F"/>
    <w:rsid w:val="00624E9F"/>
    <w:rsid w:val="0064594C"/>
    <w:rsid w:val="00645DC2"/>
    <w:rsid w:val="006508C6"/>
    <w:rsid w:val="00660DC5"/>
    <w:rsid w:val="00670741"/>
    <w:rsid w:val="006720ED"/>
    <w:rsid w:val="00674CAF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1688"/>
    <w:rsid w:val="008C377D"/>
    <w:rsid w:val="008D084D"/>
    <w:rsid w:val="008D14E0"/>
    <w:rsid w:val="008D4415"/>
    <w:rsid w:val="008E53EF"/>
    <w:rsid w:val="008F607D"/>
    <w:rsid w:val="0090424B"/>
    <w:rsid w:val="00906173"/>
    <w:rsid w:val="00924E0B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3E77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0246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0779"/>
    <w:rsid w:val="00B028CE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1BE0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B718C"/>
    <w:rsid w:val="00CC2232"/>
    <w:rsid w:val="00CC34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A14"/>
    <w:rsid w:val="00D87E13"/>
    <w:rsid w:val="00D97C5D"/>
    <w:rsid w:val="00DB3ED7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0BBA"/>
    <w:rsid w:val="00FB735D"/>
    <w:rsid w:val="00FC2E9F"/>
    <w:rsid w:val="00FC400A"/>
    <w:rsid w:val="00FC6F9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B0DF6-D9D3-44CA-B984-01DC04A1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17</cp:revision>
  <cp:lastPrinted>2019-06-14T07:20:00Z</cp:lastPrinted>
  <dcterms:created xsi:type="dcterms:W3CDTF">2019-06-06T07:43:00Z</dcterms:created>
  <dcterms:modified xsi:type="dcterms:W3CDTF">2020-05-26T13:02:00Z</dcterms:modified>
</cp:coreProperties>
</file>