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0B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924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87A14">
        <w:rPr>
          <w:rFonts w:ascii="Times New Roman" w:hAnsi="Times New Roman" w:cs="Times New Roman"/>
          <w:b/>
          <w:sz w:val="28"/>
          <w:szCs w:val="28"/>
        </w:rPr>
        <w:t>Шопши</w:t>
      </w:r>
      <w:r w:rsidR="00361530">
        <w:rPr>
          <w:rFonts w:ascii="Times New Roman" w:hAnsi="Times New Roman" w:cs="Times New Roman"/>
          <w:b/>
          <w:sz w:val="28"/>
          <w:szCs w:val="28"/>
        </w:rPr>
        <w:t>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905C8F">
        <w:rPr>
          <w:rFonts w:ascii="Times New Roman" w:hAnsi="Times New Roman" w:cs="Times New Roman"/>
          <w:b/>
          <w:sz w:val="28"/>
          <w:szCs w:val="28"/>
        </w:rPr>
        <w:t>20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E0B" w:rsidRDefault="0014556A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924E0B">
        <w:rPr>
          <w:rFonts w:ascii="Times New Roman" w:hAnsi="Times New Roman" w:cs="Times New Roman"/>
          <w:sz w:val="28"/>
          <w:szCs w:val="28"/>
        </w:rPr>
        <w:t>г. Гаврилов-</w:t>
      </w:r>
      <w:r w:rsidR="00924E0B" w:rsidRPr="00963E77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="00924E0B" w:rsidRPr="00963E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5C8F">
        <w:rPr>
          <w:rFonts w:ascii="Times New Roman" w:hAnsi="Times New Roman" w:cs="Times New Roman"/>
          <w:b/>
          <w:sz w:val="28"/>
          <w:szCs w:val="28"/>
        </w:rPr>
        <w:t>0</w:t>
      </w:r>
      <w:r w:rsidR="00674CAF">
        <w:rPr>
          <w:rFonts w:ascii="Times New Roman" w:hAnsi="Times New Roman" w:cs="Times New Roman"/>
          <w:b/>
          <w:sz w:val="28"/>
          <w:szCs w:val="28"/>
        </w:rPr>
        <w:t>6.05.202</w:t>
      </w:r>
      <w:r w:rsidR="00905C8F">
        <w:rPr>
          <w:rFonts w:ascii="Times New Roman" w:hAnsi="Times New Roman" w:cs="Times New Roman"/>
          <w:b/>
          <w:sz w:val="28"/>
          <w:szCs w:val="28"/>
        </w:rPr>
        <w:t>1</w:t>
      </w:r>
      <w:r w:rsidR="00674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0B" w:rsidRPr="00963E77">
        <w:rPr>
          <w:rFonts w:ascii="Times New Roman" w:hAnsi="Times New Roman" w:cs="Times New Roman"/>
          <w:b/>
          <w:sz w:val="28"/>
          <w:szCs w:val="28"/>
        </w:rPr>
        <w:t>г.</w:t>
      </w:r>
    </w:p>
    <w:p w:rsidR="00924E0B" w:rsidRDefault="00924E0B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4" w:rsidRPr="00CC3468" w:rsidRDefault="003A1404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468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CC3468" w:rsidRPr="00CC3468">
        <w:rPr>
          <w:rFonts w:ascii="Times New Roman" w:eastAsia="Times New Roman" w:hAnsi="Times New Roman" w:cs="Times New Roman"/>
          <w:sz w:val="28"/>
          <w:szCs w:val="28"/>
        </w:rPr>
        <w:t>статья</w:t>
      </w:r>
      <w:r w:rsidR="00516174" w:rsidRPr="00CC3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468" w:rsidRPr="00CC3468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Шопшинском сельском поселении, утвержденного решением Муниципального совета Шопшинского сельского поселения от 20.11.2013г. № 154 (в действ. редакции),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905C8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468" w:rsidRPr="00CC3468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Шопшинского сельского поселения (далее – Администрация сельского поселения)</w:t>
      </w:r>
      <w:r w:rsidR="00516174" w:rsidRPr="00CC3468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905C8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05C8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C3468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905C8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6077CC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905C8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05C8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C3468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905C8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проверки».</w:t>
      </w:r>
    </w:p>
    <w:p w:rsidR="00361530" w:rsidRPr="00674CAF" w:rsidRDefault="00361530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516174" w:rsidRPr="00CC3468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CC3468" w:rsidRPr="00CC3468" w:rsidRDefault="00CC3468" w:rsidP="00CC3468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905C8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3468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CC3468" w:rsidRPr="00CC3468" w:rsidRDefault="00CC3468" w:rsidP="00CC3468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905C8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346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2418E" w:rsidRDefault="0042418E" w:rsidP="00CC3468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Шопшинского сельского поселения «О бюджете Шопшинского сельского поселения на 20</w:t>
      </w:r>
      <w:r w:rsidR="00905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CC3468"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05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905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2</w:t>
      </w:r>
      <w:r w:rsidR="00905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.12.201</w:t>
      </w:r>
      <w:r w:rsidR="00905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905C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изменениями), выявление возможных нарушений, недостатков и их последствий.</w:t>
      </w:r>
    </w:p>
    <w:p w:rsidR="00CC3468" w:rsidRPr="00CC3468" w:rsidRDefault="00CC3468" w:rsidP="00CC3468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CC3468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905C8F" w:rsidRPr="00862EB7">
        <w:rPr>
          <w:rFonts w:ascii="Times New Roman" w:hAnsi="Times New Roman" w:cs="Times New Roman"/>
          <w:sz w:val="28"/>
          <w:szCs w:val="28"/>
        </w:rPr>
        <w:t xml:space="preserve">03.03.2021 года </w:t>
      </w:r>
      <w:r w:rsidR="00905C8F" w:rsidRPr="00174B28">
        <w:rPr>
          <w:rFonts w:ascii="Times New Roman" w:hAnsi="Times New Roman" w:cs="Times New Roman"/>
          <w:sz w:val="28"/>
          <w:szCs w:val="28"/>
        </w:rPr>
        <w:t>по 1</w:t>
      </w:r>
      <w:r w:rsidR="00905C8F">
        <w:rPr>
          <w:rFonts w:ascii="Times New Roman" w:hAnsi="Times New Roman" w:cs="Times New Roman"/>
          <w:sz w:val="28"/>
          <w:szCs w:val="28"/>
        </w:rPr>
        <w:t>5</w:t>
      </w:r>
      <w:r w:rsidR="00905C8F" w:rsidRPr="00174B28">
        <w:rPr>
          <w:rFonts w:ascii="Times New Roman" w:hAnsi="Times New Roman" w:cs="Times New Roman"/>
          <w:sz w:val="28"/>
          <w:szCs w:val="28"/>
        </w:rPr>
        <w:t>.03.2021 года</w:t>
      </w:r>
      <w:r w:rsidR="00905C8F">
        <w:rPr>
          <w:rFonts w:ascii="Times New Roman" w:hAnsi="Times New Roman" w:cs="Times New Roman"/>
          <w:sz w:val="28"/>
          <w:szCs w:val="28"/>
        </w:rPr>
        <w:t>.</w:t>
      </w:r>
    </w:p>
    <w:p w:rsidR="00355BF9" w:rsidRPr="00CC3468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468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CC3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CC3468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905C8F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8D084D" w:rsidRPr="00CC346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CC3468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CC3468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CC3468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CC3468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CC3468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CC3468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ook w:val="04A0"/>
      </w:tblPr>
      <w:tblGrid>
        <w:gridCol w:w="709"/>
        <w:gridCol w:w="1985"/>
        <w:gridCol w:w="1276"/>
        <w:gridCol w:w="2410"/>
        <w:gridCol w:w="563"/>
        <w:gridCol w:w="3973"/>
      </w:tblGrid>
      <w:tr w:rsidR="00B75204" w:rsidRPr="00CC3468" w:rsidTr="003940FC">
        <w:tc>
          <w:tcPr>
            <w:tcW w:w="10916" w:type="dxa"/>
            <w:gridSpan w:val="6"/>
          </w:tcPr>
          <w:p w:rsidR="00B75204" w:rsidRPr="00CC3468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CC3468" w:rsidTr="003940FC">
        <w:tc>
          <w:tcPr>
            <w:tcW w:w="2694" w:type="dxa"/>
            <w:gridSpan w:val="2"/>
          </w:tcPr>
          <w:p w:rsidR="00500F0A" w:rsidRPr="00CC3468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CC3468" w:rsidRDefault="00516174" w:rsidP="00905C8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</w:t>
            </w:r>
            <w:r w:rsidR="00905C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905C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905C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16.03</w:t>
            </w:r>
            <w:r w:rsidR="00CC3468"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905C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645DC2"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CC3468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CC3468" w:rsidTr="003940FC">
        <w:tc>
          <w:tcPr>
            <w:tcW w:w="6380" w:type="dxa"/>
            <w:gridSpan w:val="4"/>
          </w:tcPr>
          <w:p w:rsidR="00B75204" w:rsidRPr="00CC3468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CC3468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CC3468" w:rsidTr="003940FC">
        <w:tc>
          <w:tcPr>
            <w:tcW w:w="6380" w:type="dxa"/>
            <w:gridSpan w:val="4"/>
          </w:tcPr>
          <w:p w:rsidR="005666D5" w:rsidRPr="00CC3468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CC3468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CC3468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CC3468" w:rsidTr="003940FC">
        <w:tc>
          <w:tcPr>
            <w:tcW w:w="6380" w:type="dxa"/>
            <w:gridSpan w:val="4"/>
            <w:vAlign w:val="center"/>
          </w:tcPr>
          <w:p w:rsidR="00D47BDA" w:rsidRPr="00CC3468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CC3468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CC3468" w:rsidRDefault="00905C8F" w:rsidP="0092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7">
              <w:rPr>
                <w:rFonts w:ascii="Times New Roman" w:eastAsia="Times New Roman" w:hAnsi="Times New Roman" w:cs="Times New Roman"/>
                <w:b/>
              </w:rPr>
              <w:t>22 642,3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86467" w:rsidRPr="00CC3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тыс.руб</w:t>
            </w:r>
            <w:r w:rsidR="00924E0B" w:rsidRPr="00CC346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CC3468" w:rsidTr="003940FC">
        <w:tc>
          <w:tcPr>
            <w:tcW w:w="10916" w:type="dxa"/>
            <w:gridSpan w:val="6"/>
            <w:vAlign w:val="center"/>
          </w:tcPr>
          <w:p w:rsidR="00A07FE7" w:rsidRPr="00CC3468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C3468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674CAF" w:rsidTr="003940FC">
        <w:tc>
          <w:tcPr>
            <w:tcW w:w="709" w:type="dxa"/>
          </w:tcPr>
          <w:p w:rsidR="00972B92" w:rsidRPr="003940FC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gridSpan w:val="2"/>
          </w:tcPr>
          <w:p w:rsidR="00972B92" w:rsidRPr="003940FC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946" w:type="dxa"/>
            <w:gridSpan w:val="3"/>
            <w:vAlign w:val="center"/>
          </w:tcPr>
          <w:p w:rsidR="00972B92" w:rsidRPr="003940FC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674CAF" w:rsidTr="003940FC">
        <w:tc>
          <w:tcPr>
            <w:tcW w:w="709" w:type="dxa"/>
          </w:tcPr>
          <w:p w:rsidR="001A43CD" w:rsidRPr="003940FC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gridSpan w:val="2"/>
          </w:tcPr>
          <w:p w:rsidR="006077CC" w:rsidRPr="003940FC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94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940FC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940F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946" w:type="dxa"/>
            <w:gridSpan w:val="3"/>
            <w:vAlign w:val="center"/>
          </w:tcPr>
          <w:p w:rsidR="001A43CD" w:rsidRPr="003940FC" w:rsidRDefault="002C01D4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Расхождений не установлено </w:t>
            </w:r>
          </w:p>
        </w:tc>
      </w:tr>
      <w:tr w:rsidR="00574C44" w:rsidRPr="00674CAF" w:rsidTr="003940FC">
        <w:tc>
          <w:tcPr>
            <w:tcW w:w="709" w:type="dxa"/>
          </w:tcPr>
          <w:p w:rsidR="00574C44" w:rsidRPr="003940FC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gridSpan w:val="2"/>
          </w:tcPr>
          <w:p w:rsidR="00574C44" w:rsidRPr="003940FC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940FC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94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940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2C6B24" w:rsidRPr="003940FC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674CAF" w:rsidTr="003940FC">
        <w:tc>
          <w:tcPr>
            <w:tcW w:w="709" w:type="dxa"/>
          </w:tcPr>
          <w:p w:rsidR="00DE3391" w:rsidRPr="003940FC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gridSpan w:val="2"/>
          </w:tcPr>
          <w:p w:rsidR="00DE3391" w:rsidRPr="003940FC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940FC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946" w:type="dxa"/>
            <w:gridSpan w:val="3"/>
            <w:vAlign w:val="center"/>
          </w:tcPr>
          <w:p w:rsidR="00DE3391" w:rsidRPr="003940FC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674CAF" w:rsidTr="003940FC">
        <w:tc>
          <w:tcPr>
            <w:tcW w:w="709" w:type="dxa"/>
          </w:tcPr>
          <w:p w:rsidR="000D0D8F" w:rsidRPr="003940FC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gridSpan w:val="2"/>
          </w:tcPr>
          <w:p w:rsidR="000D0D8F" w:rsidRPr="003940FC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0D0D8F" w:rsidRPr="003940FC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674CAF" w:rsidTr="003940FC">
        <w:tc>
          <w:tcPr>
            <w:tcW w:w="709" w:type="dxa"/>
          </w:tcPr>
          <w:p w:rsidR="00DC4F71" w:rsidRPr="003940FC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gridSpan w:val="2"/>
          </w:tcPr>
          <w:p w:rsidR="00DC4F71" w:rsidRPr="003940FC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показателей </w:t>
            </w:r>
            <w:r w:rsidR="00670741" w:rsidRPr="0039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бюджетной отчетности Администрации</w:t>
            </w:r>
            <w:r w:rsidR="00D33F33" w:rsidRPr="003940FC">
              <w:t xml:space="preserve"> </w:t>
            </w:r>
            <w:r w:rsidR="00670741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946" w:type="dxa"/>
            <w:gridSpan w:val="3"/>
            <w:vAlign w:val="center"/>
          </w:tcPr>
          <w:p w:rsidR="00DC4F71" w:rsidRPr="003940FC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674CAF" w:rsidTr="003940FC">
        <w:tc>
          <w:tcPr>
            <w:tcW w:w="709" w:type="dxa"/>
          </w:tcPr>
          <w:p w:rsidR="0056046D" w:rsidRPr="003940FC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gridSpan w:val="2"/>
          </w:tcPr>
          <w:p w:rsidR="00730889" w:rsidRDefault="002C2534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C8F" w:rsidRPr="00905C8F" w:rsidRDefault="00905C8F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:rsidR="00905C8F" w:rsidRPr="00905C8F" w:rsidRDefault="00905C8F" w:rsidP="00905C8F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внесенными изменениями (утратил силу пункт 162 и абзац 20 пункта 152) в текстовой части  пояснительной записки в разделе 3 «Анализ отчета об исполнении бюджета субъектом бюджетной отчетности» сведения об изменениях бюджетной росписи главного распорядителя бюджетных средств (форма 0503163) не отражаются. </w:t>
            </w:r>
          </w:p>
          <w:p w:rsidR="00526F77" w:rsidRPr="00905C8F" w:rsidRDefault="00905C8F" w:rsidP="00905C8F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(абзац введен </w:t>
            </w:r>
            <w:hyperlink r:id="rId8" w:history="1">
              <w:r w:rsidRPr="00905C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905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Минфина России от 16.12.2020 № 311н</w:t>
            </w:r>
            <w:r w:rsidRPr="00905C8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 xml:space="preserve">) в разделе 4 «Анализ показателей бухгалтерской отчетности субъекта бюджетной отчетности» следует также отражать информацию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 </w:t>
            </w:r>
            <w:r w:rsidRPr="00905C8F">
              <w:rPr>
                <w:rFonts w:ascii="Times New Roman" w:hAnsi="Times New Roman" w:cs="Times New Roman"/>
                <w:b/>
                <w:sz w:val="24"/>
                <w:szCs w:val="24"/>
              </w:rPr>
              <w:t>В текстовой части  раздела  4 информация о причинах увеличения кредиторской задолженности на 172,1 тыс. рублей в сравнении с данными за аналогичный отчетный период прошлого года, не отражена.</w:t>
            </w:r>
          </w:p>
        </w:tc>
      </w:tr>
      <w:tr w:rsidR="0056046D" w:rsidRPr="00674CAF" w:rsidTr="003940FC">
        <w:tc>
          <w:tcPr>
            <w:tcW w:w="709" w:type="dxa"/>
          </w:tcPr>
          <w:p w:rsidR="0056046D" w:rsidRPr="003940FC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gridSpan w:val="2"/>
          </w:tcPr>
          <w:p w:rsidR="0056046D" w:rsidRPr="003940FC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946" w:type="dxa"/>
            <w:gridSpan w:val="3"/>
            <w:vAlign w:val="center"/>
          </w:tcPr>
          <w:p w:rsidR="00905C8F" w:rsidRPr="00905C8F" w:rsidRDefault="00776CC1" w:rsidP="00905C8F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851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05C8F"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2020 году бюджетный план по поступлению </w:t>
            </w:r>
            <w:r w:rsidR="00905C8F" w:rsidRPr="0090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доходов</w:t>
            </w:r>
            <w:r w:rsidR="00905C8F"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 в размере 26 732,3 тыс. рублей или на 99,9 %, в том числе: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8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0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налоговым доходам</w:t>
            </w: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7 452,7 тыс. рублей или на 99,5 %, </w:t>
            </w: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что на 671,0 тыс. рублей или на 8,3 % меньше аналогичных показателей за прошлый год</w:t>
            </w: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8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0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неналоговым доходам</w:t>
            </w: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4 805,3 тыс. рублей или на 100,0 %, что на </w:t>
            </w: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4 518,3 тыс. рублей или в 16 раз больше аналогичных показателей прошлого года</w:t>
            </w: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8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90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безвозмездным поступлениям</w:t>
            </w: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исполнены в размере 14 474,3 тыс. рублей или на 100,0 %, что на </w:t>
            </w: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0,9 % или на 135,8 тыс. рублей больше аналогичных показателей прошлого года</w:t>
            </w: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Шопшинского сельского поселения исполнены в размере 22 642,3 тыс. рублей  или  на 81,3 % бюджетных назначений, что на 1 723,1 тыс. рублей или на  8,2 % больше показателей за 2019 год.</w:t>
            </w:r>
          </w:p>
          <w:p w:rsidR="00E9405D" w:rsidRPr="00905C8F" w:rsidRDefault="00905C8F" w:rsidP="00905C8F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года сложился </w:t>
            </w:r>
            <w:r w:rsidRPr="0090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профицит </w:t>
            </w:r>
            <w:r w:rsidRPr="00905C8F">
              <w:rPr>
                <w:rFonts w:ascii="Times New Roman" w:eastAsia="Calibri" w:hAnsi="Times New Roman" w:cs="Times New Roman"/>
                <w:sz w:val="24"/>
                <w:szCs w:val="24"/>
              </w:rPr>
              <w:t>в размере 4 090,0 тыс. рублей</w:t>
            </w:r>
          </w:p>
        </w:tc>
      </w:tr>
      <w:tr w:rsidR="00E40FFD" w:rsidRPr="00674CAF" w:rsidTr="003940FC">
        <w:tc>
          <w:tcPr>
            <w:tcW w:w="709" w:type="dxa"/>
          </w:tcPr>
          <w:p w:rsidR="00E40FFD" w:rsidRPr="003940FC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61" w:type="dxa"/>
            <w:gridSpan w:val="2"/>
          </w:tcPr>
          <w:p w:rsidR="00E40FFD" w:rsidRPr="003940FC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по 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и кредиторской задолженности</w:t>
            </w:r>
          </w:p>
        </w:tc>
        <w:tc>
          <w:tcPr>
            <w:tcW w:w="6946" w:type="dxa"/>
            <w:gridSpan w:val="3"/>
            <w:vAlign w:val="center"/>
          </w:tcPr>
          <w:p w:rsidR="00905C8F" w:rsidRPr="00905C8F" w:rsidRDefault="00905C8F" w:rsidP="00905C8F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C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 xml:space="preserve">Исходя из данных баланса (ф.0503130) установлено, что </w:t>
            </w:r>
            <w:r w:rsidRPr="00905C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 xml:space="preserve">дебиторская задолженность по состоянию на 01.01.2020 года  составляла – 9 771,2 тыс. </w:t>
            </w:r>
            <w:r w:rsidRPr="00905C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905C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01.01.2021 года составила – 9 581,2 тыс.</w:t>
            </w:r>
            <w:r w:rsidRPr="00905C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5C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905C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905C8F" w:rsidRPr="00905C8F" w:rsidRDefault="00905C8F" w:rsidP="00905C8F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05C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01.01.2020 года составила 2 981,9 тыс. рублей на 01.01.2021 года – 3 154,0 тыс. </w:t>
            </w:r>
            <w:r w:rsidRPr="00905C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905C8F" w:rsidRPr="00905C8F" w:rsidRDefault="00905C8F" w:rsidP="00905C8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C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показателей дебиторской и кредиторской задолженности по состоянию на 01.01.2020 и 01.01.2021 года показал, что: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uppressAutoHyphens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 xml:space="preserve"> уменьшилась на 190,0 тыс. рублей или на 1,9 %, а именно: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по доходам (020500000) на 181,9 тыс. рублей или на 1,8 % (9 748,2 тыс. рублей – 9 566,3 тыс. рублей),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(020600000) на 8,1 тыс. рублей или на 35,2 % (23,0 тыс. рублей – 14,9 тыс. рублей). 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uppressAutoHyphens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увеличилась на 172,1 тыс. рублей или на 5,8 %, а именно: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по доходам (020500000) на 119,3 тыс. рублей или на 4,1 % (2 918,8 тыс. рублей – 3 038,1 тыс. рублей),</w:t>
            </w:r>
          </w:p>
          <w:p w:rsidR="00E117FE" w:rsidRPr="00905C8F" w:rsidRDefault="00905C8F" w:rsidP="00905C8F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(030200000) на 52,8 тыс. рублей или на 83,6 % (63,1 тыс. рублей – 115,9 тыс. рублей). </w:t>
            </w:r>
          </w:p>
        </w:tc>
      </w:tr>
      <w:tr w:rsidR="00384805" w:rsidRPr="00674CAF" w:rsidTr="003940FC">
        <w:tc>
          <w:tcPr>
            <w:tcW w:w="10916" w:type="dxa"/>
            <w:gridSpan w:val="6"/>
          </w:tcPr>
          <w:p w:rsidR="00384805" w:rsidRPr="00674CAF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674CAF" w:rsidTr="003940FC">
        <w:tc>
          <w:tcPr>
            <w:tcW w:w="10916" w:type="dxa"/>
            <w:gridSpan w:val="6"/>
          </w:tcPr>
          <w:p w:rsidR="00905C8F" w:rsidRPr="00905C8F" w:rsidRDefault="00905C8F" w:rsidP="00905C8F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Шопшинского сельского поселения бюджетная отчётность за 2020 год по составу, структуре и заполнению (содержанию) соответствует требованиям статьи 264.1. БК РФ, Инструкции  № 191 н.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В связи с вступлением в силу изменений в Инструкцию № 191н установлено, что: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в соответствии с внесенными изменениями (утратил силу пункт 162 и абзац 20 пункта 152) в текстовой части  пояснительной записки в разделе 3 «Анализ отчета об исполнении бюджета субъектом бюджетной отчетности» сведения об изменениях бюджетной росписи главного распорядителя бюджетных средств (форма 0503163) не отражаются,</w:t>
            </w:r>
          </w:p>
          <w:p w:rsidR="00905C8F" w:rsidRPr="00905C8F" w:rsidRDefault="00905C8F" w:rsidP="00905C8F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в текстовой части  раздела  4 информация о причинах увеличения кредиторской задолженности на 172,1 тыс. рублей в сравнении с данными за аналогичный отчетный период прошлого года, не отражена.</w:t>
            </w:r>
          </w:p>
          <w:p w:rsidR="007C0D2A" w:rsidRPr="00905C8F" w:rsidRDefault="00905C8F" w:rsidP="00905C8F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8F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2020 год составлена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674CAF" w:rsidTr="003940FC">
        <w:tc>
          <w:tcPr>
            <w:tcW w:w="10916" w:type="dxa"/>
            <w:gridSpan w:val="6"/>
          </w:tcPr>
          <w:p w:rsidR="00FD451B" w:rsidRPr="00674CA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7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674CA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674C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674CAF" w:rsidTr="003940FC">
        <w:tc>
          <w:tcPr>
            <w:tcW w:w="6943" w:type="dxa"/>
            <w:gridSpan w:val="5"/>
          </w:tcPr>
          <w:p w:rsidR="00516174" w:rsidRPr="00674CAF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vAlign w:val="center"/>
          </w:tcPr>
          <w:p w:rsidR="00516174" w:rsidRPr="00674CAF" w:rsidRDefault="00963E77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674CAF" w:rsidTr="003940FC">
        <w:tc>
          <w:tcPr>
            <w:tcW w:w="6943" w:type="dxa"/>
            <w:gridSpan w:val="5"/>
          </w:tcPr>
          <w:p w:rsidR="00516174" w:rsidRPr="00674CAF" w:rsidRDefault="00516174" w:rsidP="00924E0B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924E0B" w:rsidRPr="00674CAF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674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973" w:type="dxa"/>
            <w:vAlign w:val="center"/>
          </w:tcPr>
          <w:p w:rsidR="00516174" w:rsidRPr="00674CAF" w:rsidRDefault="00963E77" w:rsidP="0090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674CAF" w:rsidRPr="00674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C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0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CAF" w:rsidRPr="00674CAF">
              <w:rPr>
                <w:rFonts w:ascii="Times New Roman" w:hAnsi="Times New Roman" w:cs="Times New Roman"/>
                <w:sz w:val="24"/>
                <w:szCs w:val="24"/>
              </w:rPr>
              <w:t>6.03.202</w:t>
            </w:r>
            <w:r w:rsidR="0090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3940FC">
        <w:tc>
          <w:tcPr>
            <w:tcW w:w="6943" w:type="dxa"/>
            <w:gridSpan w:val="5"/>
          </w:tcPr>
          <w:p w:rsidR="00516174" w:rsidRPr="00674CAF" w:rsidRDefault="00516174" w:rsidP="00924E0B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924E0B" w:rsidRPr="00674CAF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674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973" w:type="dxa"/>
          </w:tcPr>
          <w:p w:rsidR="00516174" w:rsidRPr="00674CAF" w:rsidRDefault="00963E77" w:rsidP="0090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05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0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CAF" w:rsidRPr="00674CAF">
              <w:rPr>
                <w:rFonts w:ascii="Times New Roman" w:hAnsi="Times New Roman" w:cs="Times New Roman"/>
                <w:sz w:val="24"/>
                <w:szCs w:val="24"/>
              </w:rPr>
              <w:t>6.03.202</w:t>
            </w:r>
            <w:r w:rsidR="00905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B626E" w:rsidRDefault="000B626E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26E" w:rsidSect="000B626E">
      <w:footerReference w:type="default" r:id="rId9"/>
      <w:pgSz w:w="11906" w:h="16838"/>
      <w:pgMar w:top="709" w:right="850" w:bottom="851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30" w:rsidRDefault="00947E30" w:rsidP="004110DA">
      <w:pPr>
        <w:spacing w:after="0" w:line="240" w:lineRule="auto"/>
      </w:pPr>
      <w:r>
        <w:separator/>
      </w:r>
    </w:p>
  </w:endnote>
  <w:endnote w:type="continuationSeparator" w:id="0">
    <w:p w:rsidR="00947E30" w:rsidRDefault="00947E30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3F5E6B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905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30" w:rsidRDefault="00947E30" w:rsidP="004110DA">
      <w:pPr>
        <w:spacing w:after="0" w:line="240" w:lineRule="auto"/>
      </w:pPr>
      <w:r>
        <w:separator/>
      </w:r>
    </w:p>
  </w:footnote>
  <w:footnote w:type="continuationSeparator" w:id="0">
    <w:p w:rsidR="00947E30" w:rsidRDefault="00947E30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2">
    <w:p w:rsidR="00905C8F" w:rsidRPr="00710429" w:rsidRDefault="00905C8F" w:rsidP="00905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0429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10429">
        <w:rPr>
          <w:rFonts w:ascii="Times New Roman" w:hAnsi="Times New Roman" w:cs="Times New Roman"/>
          <w:sz w:val="18"/>
          <w:szCs w:val="18"/>
        </w:rPr>
        <w:t xml:space="preserve"> Приказ Минфина России от 16.12.2020  № 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191н»</w:t>
      </w:r>
    </w:p>
    <w:p w:rsidR="00905C8F" w:rsidRDefault="00905C8F" w:rsidP="00905C8F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7F0A3962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C3525"/>
    <w:multiLevelType w:val="hybridMultilevel"/>
    <w:tmpl w:val="216C9BB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7C68"/>
    <w:multiLevelType w:val="hybridMultilevel"/>
    <w:tmpl w:val="F7A8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14158"/>
    <w:multiLevelType w:val="hybridMultilevel"/>
    <w:tmpl w:val="3E6C2FA8"/>
    <w:lvl w:ilvl="0" w:tplc="E1B22E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961C3"/>
    <w:multiLevelType w:val="hybridMultilevel"/>
    <w:tmpl w:val="1C5C6E06"/>
    <w:lvl w:ilvl="0" w:tplc="5A98142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9BB67B2"/>
    <w:multiLevelType w:val="hybridMultilevel"/>
    <w:tmpl w:val="2A0C80AE"/>
    <w:lvl w:ilvl="0" w:tplc="33C8D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2"/>
  </w:num>
  <w:num w:numId="13">
    <w:abstractNumId w:val="3"/>
  </w:num>
  <w:num w:numId="14">
    <w:abstractNumId w:val="8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B626E"/>
    <w:rsid w:val="000C0B5A"/>
    <w:rsid w:val="000C1E52"/>
    <w:rsid w:val="000D0D8F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565AC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1D3CF9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7EC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01D4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940FC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5E6B"/>
    <w:rsid w:val="003F79D4"/>
    <w:rsid w:val="00403F85"/>
    <w:rsid w:val="0041078D"/>
    <w:rsid w:val="004110DA"/>
    <w:rsid w:val="004176AD"/>
    <w:rsid w:val="0042418E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C712F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5E1"/>
    <w:rsid w:val="005933B9"/>
    <w:rsid w:val="005B6196"/>
    <w:rsid w:val="005C3665"/>
    <w:rsid w:val="005D6399"/>
    <w:rsid w:val="005E3DD1"/>
    <w:rsid w:val="00604893"/>
    <w:rsid w:val="006058B1"/>
    <w:rsid w:val="006077CC"/>
    <w:rsid w:val="00610E32"/>
    <w:rsid w:val="006113C5"/>
    <w:rsid w:val="00612F94"/>
    <w:rsid w:val="0062098F"/>
    <w:rsid w:val="00624E9F"/>
    <w:rsid w:val="0064594C"/>
    <w:rsid w:val="00645DC2"/>
    <w:rsid w:val="006508C6"/>
    <w:rsid w:val="00660DC5"/>
    <w:rsid w:val="00670741"/>
    <w:rsid w:val="006720ED"/>
    <w:rsid w:val="00674CAF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1688"/>
    <w:rsid w:val="008C377D"/>
    <w:rsid w:val="008D084D"/>
    <w:rsid w:val="008D14E0"/>
    <w:rsid w:val="008D4415"/>
    <w:rsid w:val="008E53EF"/>
    <w:rsid w:val="008F607D"/>
    <w:rsid w:val="0090424B"/>
    <w:rsid w:val="00905C8F"/>
    <w:rsid w:val="00906173"/>
    <w:rsid w:val="00924E0B"/>
    <w:rsid w:val="00931385"/>
    <w:rsid w:val="009319AA"/>
    <w:rsid w:val="0093441E"/>
    <w:rsid w:val="009345DF"/>
    <w:rsid w:val="00935DEE"/>
    <w:rsid w:val="009423F5"/>
    <w:rsid w:val="00944194"/>
    <w:rsid w:val="0094798F"/>
    <w:rsid w:val="00947E30"/>
    <w:rsid w:val="0095238A"/>
    <w:rsid w:val="009546A6"/>
    <w:rsid w:val="0095530A"/>
    <w:rsid w:val="009579BD"/>
    <w:rsid w:val="00963E77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0246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0779"/>
    <w:rsid w:val="00B028CE"/>
    <w:rsid w:val="00B07C1B"/>
    <w:rsid w:val="00B11DB9"/>
    <w:rsid w:val="00B12A15"/>
    <w:rsid w:val="00B17EEB"/>
    <w:rsid w:val="00B211A0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1BE0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B718C"/>
    <w:rsid w:val="00CC2232"/>
    <w:rsid w:val="00CC34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A14"/>
    <w:rsid w:val="00D87E13"/>
    <w:rsid w:val="00D97C5D"/>
    <w:rsid w:val="00DB3ED7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0BBA"/>
    <w:rsid w:val="00FB735D"/>
    <w:rsid w:val="00FC2E9F"/>
    <w:rsid w:val="00FC400A"/>
    <w:rsid w:val="00FC6F9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78B993DC646389875EB467198E3D3AEE297122E08636ACC01E4FD28DDF1F48F5356AB044D7F7AF7137986F0D95898ACD6DE2FFA1CFE39mAJ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9420-4A59-4B94-84C8-08BDE363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19</cp:revision>
  <cp:lastPrinted>2019-06-14T07:20:00Z</cp:lastPrinted>
  <dcterms:created xsi:type="dcterms:W3CDTF">2019-06-06T07:43:00Z</dcterms:created>
  <dcterms:modified xsi:type="dcterms:W3CDTF">2021-05-06T13:48:00Z</dcterms:modified>
</cp:coreProperties>
</file>