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6A" w:rsidRPr="0014556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0B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924E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CDA" w:rsidRPr="00EE4CDA" w:rsidRDefault="0014556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EE4CDA">
        <w:rPr>
          <w:rFonts w:ascii="Times New Roman" w:hAnsi="Times New Roman" w:cs="Times New Roman"/>
          <w:sz w:val="28"/>
          <w:szCs w:val="28"/>
        </w:rPr>
        <w:t>внешней проверки бюджетной отчетности</w:t>
      </w:r>
    </w:p>
    <w:p w:rsidR="00EE4CDA" w:rsidRPr="00EE4CD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CDA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</w:p>
    <w:p w:rsidR="00EE4CDA" w:rsidRPr="00516174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D87A14">
        <w:rPr>
          <w:rFonts w:ascii="Times New Roman" w:hAnsi="Times New Roman" w:cs="Times New Roman"/>
          <w:b/>
          <w:sz w:val="28"/>
          <w:szCs w:val="28"/>
        </w:rPr>
        <w:t>Шопши</w:t>
      </w:r>
      <w:r w:rsidR="00361530">
        <w:rPr>
          <w:rFonts w:ascii="Times New Roman" w:hAnsi="Times New Roman" w:cs="Times New Roman"/>
          <w:b/>
          <w:sz w:val="28"/>
          <w:szCs w:val="28"/>
        </w:rPr>
        <w:t>н</w:t>
      </w:r>
      <w:r w:rsidR="00516174" w:rsidRPr="00516174">
        <w:rPr>
          <w:rFonts w:ascii="Times New Roman" w:hAnsi="Times New Roman" w:cs="Times New Roman"/>
          <w:b/>
          <w:sz w:val="28"/>
          <w:szCs w:val="28"/>
        </w:rPr>
        <w:t>ского</w:t>
      </w:r>
      <w:r w:rsidRPr="0051617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4556A" w:rsidRPr="004A73B4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B4">
        <w:rPr>
          <w:rFonts w:ascii="Times New Roman" w:hAnsi="Times New Roman" w:cs="Times New Roman"/>
          <w:b/>
          <w:sz w:val="28"/>
          <w:szCs w:val="28"/>
        </w:rPr>
        <w:t>за 20</w:t>
      </w:r>
      <w:r w:rsidR="00905C8F" w:rsidRPr="004A73B4">
        <w:rPr>
          <w:rFonts w:ascii="Times New Roman" w:hAnsi="Times New Roman" w:cs="Times New Roman"/>
          <w:b/>
          <w:sz w:val="28"/>
          <w:szCs w:val="28"/>
        </w:rPr>
        <w:t>2</w:t>
      </w:r>
      <w:r w:rsidR="004A73B4" w:rsidRPr="004A73B4">
        <w:rPr>
          <w:rFonts w:ascii="Times New Roman" w:hAnsi="Times New Roman" w:cs="Times New Roman"/>
          <w:b/>
          <w:sz w:val="28"/>
          <w:szCs w:val="28"/>
        </w:rPr>
        <w:t>1</w:t>
      </w:r>
      <w:r w:rsidRPr="004A73B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24E0B" w:rsidRPr="004A73B4" w:rsidRDefault="0014556A" w:rsidP="0036153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3B4">
        <w:rPr>
          <w:rFonts w:ascii="Times New Roman" w:hAnsi="Times New Roman" w:cs="Times New Roman"/>
          <w:sz w:val="28"/>
          <w:szCs w:val="28"/>
        </w:rPr>
        <w:cr/>
      </w:r>
      <w:r w:rsidR="00924E0B" w:rsidRPr="004A73B4">
        <w:rPr>
          <w:rFonts w:ascii="Times New Roman" w:hAnsi="Times New Roman" w:cs="Times New Roman"/>
          <w:sz w:val="28"/>
          <w:szCs w:val="28"/>
        </w:rPr>
        <w:t xml:space="preserve">г. Гаврилов-Ям                                                                             </w:t>
      </w:r>
      <w:r w:rsidR="00924E0B" w:rsidRPr="004A73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73B4" w:rsidRPr="004A73B4">
        <w:rPr>
          <w:rFonts w:ascii="Times New Roman" w:hAnsi="Times New Roman" w:cs="Times New Roman"/>
          <w:b/>
          <w:sz w:val="28"/>
          <w:szCs w:val="28"/>
        </w:rPr>
        <w:t>23.03.2022</w:t>
      </w:r>
      <w:r w:rsidR="00674CAF" w:rsidRPr="004A7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E0B" w:rsidRPr="004A73B4">
        <w:rPr>
          <w:rFonts w:ascii="Times New Roman" w:hAnsi="Times New Roman" w:cs="Times New Roman"/>
          <w:b/>
          <w:sz w:val="28"/>
          <w:szCs w:val="28"/>
        </w:rPr>
        <w:t>г.</w:t>
      </w:r>
    </w:p>
    <w:p w:rsidR="00924E0B" w:rsidRPr="004A73B4" w:rsidRDefault="00924E0B" w:rsidP="0036153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74" w:rsidRPr="004A73B4" w:rsidRDefault="003A1404" w:rsidP="0036153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3B4">
        <w:rPr>
          <w:rFonts w:ascii="Times New Roman" w:hAnsi="Times New Roman" w:cs="Times New Roman"/>
          <w:b/>
          <w:sz w:val="28"/>
          <w:szCs w:val="28"/>
        </w:rPr>
        <w:t xml:space="preserve">1. Основание для проведения проверки: </w:t>
      </w:r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>статья 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23 Положения о бюджетном процессе в Шопшинском сельском поселении, утвержденного решением Муниципального совета Шопшинского сельского поселения от 20.11.2013г. № 154 (в действ. редакции), Стандарта внешнего муниципального финансового контроля СФК 04 «Внешняя проверка годового отчета об исполнении    бюджета сельского поселения за отчетный финансовый год», плана работы Контрольно-счетной Комиссии Гаврилов-Ямского муниципального района (далее - Контрольно-счетная комиссия) на 2022 год,  проведена внешняя проверка годового отчета Администрации Шопшинского сельского поселения (далее – Администрация сельского поселения)</w:t>
      </w:r>
      <w:r w:rsidR="00516174" w:rsidRPr="004A73B4">
        <w:rPr>
          <w:rFonts w:ascii="Times New Roman" w:eastAsia="Times New Roman" w:hAnsi="Times New Roman" w:cs="Times New Roman"/>
          <w:sz w:val="28"/>
          <w:szCs w:val="28"/>
        </w:rPr>
        <w:t xml:space="preserve">, удостоверения </w:t>
      </w:r>
      <w:r w:rsidR="00D87A14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проведение проверки № </w:t>
      </w:r>
      <w:r w:rsidR="00905C8F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D87A14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CC3468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905C8F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CC3468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>.03.202</w:t>
      </w:r>
      <w:r w:rsidR="004A73B4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D87A14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>г., выданное Председателем Контрольно-счетной комиссии Гаврилов-Ямского муниципального района</w:t>
      </w:r>
      <w:r w:rsidR="006077CC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D87A14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приказом  № </w:t>
      </w:r>
      <w:r w:rsidR="004A73B4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87A14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CC3468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905C8F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CC3468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>.03.202</w:t>
      </w:r>
      <w:r w:rsidR="004A73B4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D87A14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«О проведении проверки».</w:t>
      </w:r>
    </w:p>
    <w:p w:rsidR="00361530" w:rsidRPr="004A73B4" w:rsidRDefault="00361530" w:rsidP="00361530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6174" w:rsidRPr="004A73B4" w:rsidRDefault="00A44DB0" w:rsidP="005161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4A73B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CC3468" w:rsidRPr="004A73B4" w:rsidRDefault="00CC3468" w:rsidP="00CC3468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</w:t>
      </w:r>
      <w:r w:rsidR="00905C8F" w:rsidRPr="004A73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A73B4">
        <w:rPr>
          <w:rFonts w:ascii="Times New Roman" w:eastAsia="Times New Roman" w:hAnsi="Times New Roman" w:cs="Times New Roman"/>
          <w:sz w:val="28"/>
          <w:szCs w:val="28"/>
        </w:rPr>
        <w:t xml:space="preserve">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(далее - Инструкция № 191н) по составу, содержанию. Проверить внутреннюю согласованность показателей форм бюджетной отчетности.</w:t>
      </w:r>
    </w:p>
    <w:p w:rsidR="00CC3468" w:rsidRPr="004A73B4" w:rsidRDefault="00CC3468" w:rsidP="00CC3468">
      <w:pPr>
        <w:pStyle w:val="a7"/>
        <w:numPr>
          <w:ilvl w:val="0"/>
          <w:numId w:val="5"/>
        </w:numPr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</w:t>
      </w:r>
      <w:r w:rsidR="00905C8F" w:rsidRPr="004A73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A73B4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2418E" w:rsidRPr="004A73B4" w:rsidRDefault="0042418E" w:rsidP="00CC3468">
      <w:pPr>
        <w:pStyle w:val="a7"/>
        <w:numPr>
          <w:ilvl w:val="0"/>
          <w:numId w:val="5"/>
        </w:numPr>
        <w:spacing w:after="12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соответствия фактического исполнения бюджета его плановым назначениям, установленным Решением Муниципального Совета Шопшинского сельского поселения «О бюджете Шопшинского сельского поселения на 20</w:t>
      </w:r>
      <w:r w:rsidR="00905C8F"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4A73B4"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</w:t>
      </w:r>
      <w:r w:rsidR="00CC3468"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4A73B4"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4A73B4"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годов» </w:t>
      </w:r>
      <w:r w:rsidR="004A73B4"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.12.20</w:t>
      </w:r>
      <w:r w:rsidR="004A73B4"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 w:rsidR="004A73B4"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56</w:t>
      </w:r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 изменениями), выявление возможных нарушений, недостатков и их последствий.</w:t>
      </w:r>
    </w:p>
    <w:p w:rsidR="00CC3468" w:rsidRPr="004A73B4" w:rsidRDefault="00CC3468" w:rsidP="00CC3468">
      <w:pPr>
        <w:pStyle w:val="a7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404" w:rsidRPr="004A73B4" w:rsidRDefault="00A44DB0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4A73B4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4A73B4" w:rsidRPr="004A73B4">
        <w:rPr>
          <w:rFonts w:ascii="Times New Roman" w:hAnsi="Times New Roman" w:cs="Times New Roman"/>
          <w:sz w:val="28"/>
          <w:szCs w:val="28"/>
        </w:rPr>
        <w:t>с 22.03.2022 года по 23.03.2022 года</w:t>
      </w:r>
    </w:p>
    <w:p w:rsidR="00355BF9" w:rsidRPr="004A73B4" w:rsidRDefault="00355BF9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3B4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4A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4A73B4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905C8F" w:rsidRPr="004A73B4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4A73B4" w:rsidRPr="004A73B4">
        <w:rPr>
          <w:rFonts w:ascii="Times New Roman" w:eastAsia="Courier New" w:hAnsi="Times New Roman" w:cs="Times New Roman"/>
          <w:color w:val="000000"/>
          <w:sz w:val="28"/>
          <w:szCs w:val="28"/>
        </w:rPr>
        <w:t>1</w:t>
      </w:r>
      <w:r w:rsidR="008D084D" w:rsidRPr="004A73B4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516174" w:rsidRPr="004A73B4" w:rsidRDefault="00355BF9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="00A44DB0" w:rsidRPr="004A73B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4A73B4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516174" w:rsidRPr="004A73B4" w:rsidRDefault="00516174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Pr="004A73B4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516174" w:rsidRPr="004A73B4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актов;</w:t>
      </w:r>
    </w:p>
    <w:p w:rsidR="00516174" w:rsidRPr="004A73B4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отчётности;</w:t>
      </w:r>
    </w:p>
    <w:p w:rsidR="00516174" w:rsidRPr="004A73B4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iCs/>
          <w:sz w:val="28"/>
          <w:szCs w:val="28"/>
        </w:rPr>
        <w:t>анализ исполнения бюджетных назначений главного администратора бюджетных средств (ГАБС) по доходам и  расходам;</w:t>
      </w:r>
    </w:p>
    <w:p w:rsidR="00516174" w:rsidRPr="004A73B4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0503169).</w:t>
      </w:r>
    </w:p>
    <w:tbl>
      <w:tblPr>
        <w:tblStyle w:val="a3"/>
        <w:tblW w:w="10916" w:type="dxa"/>
        <w:tblInd w:w="-885" w:type="dxa"/>
        <w:tblLook w:val="04A0"/>
      </w:tblPr>
      <w:tblGrid>
        <w:gridCol w:w="709"/>
        <w:gridCol w:w="1985"/>
        <w:gridCol w:w="1276"/>
        <w:gridCol w:w="2410"/>
        <w:gridCol w:w="563"/>
        <w:gridCol w:w="3973"/>
      </w:tblGrid>
      <w:tr w:rsidR="00B75204" w:rsidRPr="004A73B4" w:rsidTr="003940FC">
        <w:tc>
          <w:tcPr>
            <w:tcW w:w="10916" w:type="dxa"/>
            <w:gridSpan w:val="6"/>
          </w:tcPr>
          <w:p w:rsidR="00B75204" w:rsidRPr="00552C34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4A73B4" w:rsidTr="003940FC">
        <w:tc>
          <w:tcPr>
            <w:tcW w:w="2694" w:type="dxa"/>
            <w:gridSpan w:val="2"/>
          </w:tcPr>
          <w:p w:rsidR="00500F0A" w:rsidRPr="00552C34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52C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686" w:type="dxa"/>
            <w:gridSpan w:val="2"/>
          </w:tcPr>
          <w:p w:rsidR="00500F0A" w:rsidRPr="00552C34" w:rsidRDefault="00516174" w:rsidP="004A73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52C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01-1</w:t>
            </w:r>
            <w:r w:rsidR="00905C8F" w:rsidRPr="00552C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552C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</w:t>
            </w:r>
            <w:r w:rsidR="004A73B4" w:rsidRPr="00552C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10</w:t>
            </w:r>
            <w:r w:rsidRPr="00552C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45DC2" w:rsidRPr="00552C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от </w:t>
            </w:r>
            <w:r w:rsidR="004A73B4" w:rsidRPr="00552C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23.03</w:t>
            </w:r>
            <w:r w:rsidR="00CC3468" w:rsidRPr="00552C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.202</w:t>
            </w:r>
            <w:r w:rsidR="004A73B4" w:rsidRPr="00552C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="00645DC2" w:rsidRPr="00552C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  <w:r w:rsidR="00500F0A" w:rsidRPr="00552C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500F0A" w:rsidRPr="00552C34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52C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Подписан </w:t>
            </w:r>
            <w:r w:rsidR="00C342AE" w:rsidRPr="00552C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552C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552C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4A73B4" w:rsidTr="003940FC">
        <w:tc>
          <w:tcPr>
            <w:tcW w:w="6380" w:type="dxa"/>
            <w:gridSpan w:val="4"/>
          </w:tcPr>
          <w:p w:rsidR="00B75204" w:rsidRPr="00552C34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в т.ч.</w:t>
            </w:r>
            <w:r w:rsidR="007F4DCC"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536" w:type="dxa"/>
            <w:gridSpan w:val="2"/>
          </w:tcPr>
          <w:p w:rsidR="00B75204" w:rsidRPr="00552C34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4A73B4" w:rsidTr="003940FC">
        <w:tc>
          <w:tcPr>
            <w:tcW w:w="6380" w:type="dxa"/>
            <w:gridSpan w:val="4"/>
          </w:tcPr>
          <w:p w:rsidR="005666D5" w:rsidRPr="00552C34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552C34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536" w:type="dxa"/>
            <w:gridSpan w:val="2"/>
          </w:tcPr>
          <w:p w:rsidR="005666D5" w:rsidRPr="00552C34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4A73B4" w:rsidTr="003940FC">
        <w:tc>
          <w:tcPr>
            <w:tcW w:w="6380" w:type="dxa"/>
            <w:gridSpan w:val="4"/>
            <w:vAlign w:val="center"/>
          </w:tcPr>
          <w:p w:rsidR="00D47BDA" w:rsidRPr="00552C34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536" w:type="dxa"/>
            <w:gridSpan w:val="2"/>
            <w:vAlign w:val="center"/>
          </w:tcPr>
          <w:p w:rsidR="00D47BDA" w:rsidRPr="00552C34" w:rsidRDefault="004A73B4" w:rsidP="0092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18 374,0</w:t>
            </w:r>
            <w:r w:rsidR="00905C8F" w:rsidRPr="00552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6467" w:rsidRPr="00552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тыс.руб</w:t>
            </w:r>
            <w:r w:rsidR="00924E0B" w:rsidRPr="00552C34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4A73B4" w:rsidTr="003940FC">
        <w:tc>
          <w:tcPr>
            <w:tcW w:w="10916" w:type="dxa"/>
            <w:gridSpan w:val="6"/>
            <w:vAlign w:val="center"/>
          </w:tcPr>
          <w:p w:rsidR="00A07FE7" w:rsidRPr="00552C34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4A73B4" w:rsidTr="003940FC">
        <w:tc>
          <w:tcPr>
            <w:tcW w:w="709" w:type="dxa"/>
          </w:tcPr>
          <w:p w:rsidR="00972B92" w:rsidRPr="00552C34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gridSpan w:val="2"/>
          </w:tcPr>
          <w:p w:rsidR="00972B92" w:rsidRPr="00552C34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6946" w:type="dxa"/>
            <w:gridSpan w:val="3"/>
            <w:vAlign w:val="center"/>
          </w:tcPr>
          <w:p w:rsidR="00972B92" w:rsidRPr="00552C34" w:rsidRDefault="00972B92" w:rsidP="0061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4A73B4" w:rsidTr="003940FC">
        <w:tc>
          <w:tcPr>
            <w:tcW w:w="709" w:type="dxa"/>
          </w:tcPr>
          <w:p w:rsidR="001A43CD" w:rsidRPr="00552C34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gridSpan w:val="2"/>
          </w:tcPr>
          <w:p w:rsidR="006077CC" w:rsidRPr="00552C34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552C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552C34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552C3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6946" w:type="dxa"/>
            <w:gridSpan w:val="3"/>
            <w:vAlign w:val="center"/>
          </w:tcPr>
          <w:p w:rsidR="001A43CD" w:rsidRPr="00552C34" w:rsidRDefault="002C01D4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Расхождений не установлено </w:t>
            </w:r>
          </w:p>
        </w:tc>
      </w:tr>
      <w:tr w:rsidR="00574C44" w:rsidRPr="004A73B4" w:rsidTr="003940FC">
        <w:tc>
          <w:tcPr>
            <w:tcW w:w="709" w:type="dxa"/>
          </w:tcPr>
          <w:p w:rsidR="00574C44" w:rsidRPr="00552C34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gridSpan w:val="2"/>
          </w:tcPr>
          <w:p w:rsidR="00574C44" w:rsidRPr="00552C34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552C34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552C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552C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6946" w:type="dxa"/>
            <w:gridSpan w:val="3"/>
            <w:vAlign w:val="center"/>
          </w:tcPr>
          <w:p w:rsidR="002C6B24" w:rsidRPr="00552C34" w:rsidRDefault="00516174" w:rsidP="00516174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4A73B4" w:rsidTr="003940FC">
        <w:tc>
          <w:tcPr>
            <w:tcW w:w="709" w:type="dxa"/>
          </w:tcPr>
          <w:p w:rsidR="00DE3391" w:rsidRPr="00552C34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gridSpan w:val="2"/>
          </w:tcPr>
          <w:p w:rsidR="00DE3391" w:rsidRPr="00552C34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552C34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6946" w:type="dxa"/>
            <w:gridSpan w:val="3"/>
            <w:vAlign w:val="center"/>
          </w:tcPr>
          <w:p w:rsidR="00DE3391" w:rsidRPr="00552C34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4A73B4" w:rsidTr="003940FC">
        <w:tc>
          <w:tcPr>
            <w:tcW w:w="709" w:type="dxa"/>
          </w:tcPr>
          <w:p w:rsidR="000D0D8F" w:rsidRPr="00552C34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gridSpan w:val="2"/>
          </w:tcPr>
          <w:p w:rsidR="000D0D8F" w:rsidRPr="00552C34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6946" w:type="dxa"/>
            <w:gridSpan w:val="3"/>
            <w:vAlign w:val="center"/>
          </w:tcPr>
          <w:p w:rsidR="000D0D8F" w:rsidRPr="00552C34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0D0D8F"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C4F71" w:rsidRPr="004A73B4" w:rsidTr="003940FC">
        <w:tc>
          <w:tcPr>
            <w:tcW w:w="709" w:type="dxa"/>
          </w:tcPr>
          <w:p w:rsidR="00DC4F71" w:rsidRPr="00552C34" w:rsidRDefault="00DC4F7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gridSpan w:val="2"/>
          </w:tcPr>
          <w:p w:rsidR="00DC4F71" w:rsidRPr="00552C34" w:rsidRDefault="00EB26FE" w:rsidP="001C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670741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роверка на соответствие показателей </w:t>
            </w:r>
            <w:r w:rsidR="00670741" w:rsidRPr="00552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бюджетной отчетности Администрации</w:t>
            </w:r>
            <w:r w:rsidR="00D33F33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741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казенных</w:t>
            </w:r>
            <w:r w:rsidR="00670741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как получателей бюджетных средств данным бюджетного учета путем сопоставления показателей, содержащихся в соответствующей форме бюджетной отчетности, с остатками и оборотами по счетам главной книги за отчетный финансовый год</w:t>
            </w:r>
          </w:p>
        </w:tc>
        <w:tc>
          <w:tcPr>
            <w:tcW w:w="6946" w:type="dxa"/>
            <w:gridSpan w:val="3"/>
            <w:vAlign w:val="center"/>
          </w:tcPr>
          <w:p w:rsidR="00DC4F71" w:rsidRPr="00552C34" w:rsidRDefault="00670741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Расхождений 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4A73B4" w:rsidTr="003940FC">
        <w:tc>
          <w:tcPr>
            <w:tcW w:w="709" w:type="dxa"/>
          </w:tcPr>
          <w:p w:rsidR="0056046D" w:rsidRPr="00552C34" w:rsidRDefault="00E70217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1" w:type="dxa"/>
            <w:gridSpan w:val="2"/>
          </w:tcPr>
          <w:p w:rsidR="00730889" w:rsidRPr="00552C34" w:rsidRDefault="002C2534" w:rsidP="00394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C8F" w:rsidRPr="00552C34" w:rsidRDefault="00905C8F" w:rsidP="004A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73B4"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нарушени</w:t>
            </w:r>
            <w:r w:rsidR="004A73B4"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6" w:type="dxa"/>
            <w:gridSpan w:val="3"/>
            <w:vAlign w:val="center"/>
          </w:tcPr>
          <w:p w:rsidR="00526F77" w:rsidRPr="00552C34" w:rsidRDefault="004A73B4" w:rsidP="004A73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внесенными изменениями (абзац введен </w:t>
            </w:r>
            <w:hyperlink r:id="rId8" w:history="1">
              <w:r w:rsidRPr="00552C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Приказом</w:t>
              </w:r>
            </w:hyperlink>
            <w:r w:rsidRPr="00552C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Минфина России от 16.12.2020 № 311н</w:t>
            </w:r>
            <w:r w:rsidRPr="00552C3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) в разделе 4 «Анализ показателей бухгалтерской отчетности субъекта бюджетной отчетности» следует также отражать информацию о причинах увеличения дебиторской и кредиторской задолженности, в том числе просроченной, по состоянию на отчетную дату в сравнении с данными за аналогичный отчетный период прошлого финансового года. 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В текстовой части  раздела  4 информация о причинах увеличения дебиторской задолженности на 143,6 тыс. рублей в сравнении с данными за аналогичный отчетный период прошлого года, не отражена.</w:t>
            </w:r>
          </w:p>
        </w:tc>
      </w:tr>
      <w:tr w:rsidR="0056046D" w:rsidRPr="004A73B4" w:rsidTr="003940FC">
        <w:tc>
          <w:tcPr>
            <w:tcW w:w="709" w:type="dxa"/>
          </w:tcPr>
          <w:p w:rsidR="0056046D" w:rsidRPr="00552C34" w:rsidRDefault="003F4033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  <w:gridSpan w:val="2"/>
          </w:tcPr>
          <w:p w:rsidR="0056046D" w:rsidRPr="00552C34" w:rsidRDefault="003F403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доходам и расходам</w:t>
            </w:r>
          </w:p>
        </w:tc>
        <w:tc>
          <w:tcPr>
            <w:tcW w:w="6946" w:type="dxa"/>
            <w:gridSpan w:val="3"/>
            <w:vAlign w:val="center"/>
          </w:tcPr>
          <w:p w:rsidR="004A73B4" w:rsidRPr="00552C34" w:rsidRDefault="004A73B4" w:rsidP="004A73B4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Исполнение доходной части бюджета за 2021 год составило 16 482,6 тыс. рублей или 100,1 % от плановых назначений (что на 10 249,7 тыс. рублей или на 38,3 % меньше аналогичных показателей за 2020 год) в том числе:</w:t>
            </w:r>
          </w:p>
          <w:p w:rsidR="004A73B4" w:rsidRPr="00552C34" w:rsidRDefault="004A73B4" w:rsidP="004A73B4">
            <w:pPr>
              <w:pStyle w:val="a7"/>
              <w:numPr>
                <w:ilvl w:val="0"/>
                <w:numId w:val="22"/>
              </w:numPr>
              <w:tabs>
                <w:tab w:val="left" w:pos="709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налоговые доходы – 7 481,3 тыс. рублей или 100,3 % от плановых назначений (что на 28,7 тыс. рублей или на 0,4 % больше аналогичных показателей за 2020 год),</w:t>
            </w:r>
          </w:p>
          <w:p w:rsidR="004A73B4" w:rsidRPr="00552C34" w:rsidRDefault="004A73B4" w:rsidP="004A73B4">
            <w:pPr>
              <w:pStyle w:val="a7"/>
              <w:numPr>
                <w:ilvl w:val="0"/>
                <w:numId w:val="22"/>
              </w:numPr>
              <w:tabs>
                <w:tab w:val="left" w:pos="709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неналоговые доходы – 229,2 тыс. рублей или 100,0 % от плановых назначений (что на 4 576,2 тыс. рублей или на 95,2 % меньше аналогичных показателей за 2020 год),</w:t>
            </w:r>
          </w:p>
          <w:p w:rsidR="004A73B4" w:rsidRPr="00552C34" w:rsidRDefault="004A73B4" w:rsidP="004A73B4">
            <w:pPr>
              <w:pStyle w:val="a7"/>
              <w:numPr>
                <w:ilvl w:val="0"/>
                <w:numId w:val="18"/>
              </w:numPr>
              <w:tabs>
                <w:tab w:val="left" w:pos="0"/>
                <w:tab w:val="left" w:pos="709"/>
              </w:tabs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– 8 772,1 тыс. рублей или 100,0 % от плановых назначений (что на 5 702,2 тыс. рублей или на 39,4 % меньше аналогичных показателей за 2020 год).</w:t>
            </w:r>
            <w:r w:rsidRPr="00552C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A73B4" w:rsidRPr="00552C34" w:rsidRDefault="004A73B4" w:rsidP="004A73B4">
            <w:pPr>
              <w:pStyle w:val="a7"/>
              <w:numPr>
                <w:ilvl w:val="0"/>
                <w:numId w:val="17"/>
              </w:numPr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бюджета Шопшинского сельского поселения исполнены в размере 18 374,0 тыс. рублей, что составило 98,6 % плановых назначений. В сравнении с 2020 годом расходы бюджета поселения уменьшились  на 4 268,3 тыс. рублей или на  18,9 %.</w:t>
            </w:r>
          </w:p>
          <w:p w:rsidR="00E9405D" w:rsidRPr="00552C34" w:rsidRDefault="004A73B4" w:rsidP="004A73B4">
            <w:pPr>
              <w:pStyle w:val="a7"/>
              <w:numPr>
                <w:ilvl w:val="0"/>
                <w:numId w:val="17"/>
              </w:numPr>
              <w:tabs>
                <w:tab w:val="left" w:pos="0"/>
                <w:tab w:val="left" w:pos="709"/>
              </w:tabs>
              <w:ind w:left="0"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2C34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года сложился дефицит в размере 1 891,5  тыс. рублей.</w:t>
            </w:r>
          </w:p>
        </w:tc>
      </w:tr>
      <w:tr w:rsidR="00E40FFD" w:rsidRPr="004A73B4" w:rsidTr="003940FC">
        <w:tc>
          <w:tcPr>
            <w:tcW w:w="709" w:type="dxa"/>
          </w:tcPr>
          <w:p w:rsidR="00E40FFD" w:rsidRPr="00552C34" w:rsidRDefault="003F4033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261" w:type="dxa"/>
            <w:gridSpan w:val="2"/>
          </w:tcPr>
          <w:p w:rsidR="00E40FFD" w:rsidRPr="00552C34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6946" w:type="dxa"/>
            <w:gridSpan w:val="3"/>
            <w:vAlign w:val="center"/>
          </w:tcPr>
          <w:p w:rsidR="004A73B4" w:rsidRPr="00552C34" w:rsidRDefault="004A73B4" w:rsidP="004A73B4">
            <w:pPr>
              <w:shd w:val="clear" w:color="auto" w:fill="FFFFFF"/>
              <w:tabs>
                <w:tab w:val="left" w:pos="42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2C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дебиторская задолженность по состоянию на 01.01.2021 года  составляла – 9 566,3 тыс. </w:t>
            </w:r>
            <w:r w:rsidRPr="00552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</w:t>
            </w:r>
            <w:r w:rsidRPr="00552C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на 01.01.2022 года составила – 9 709,9 тыс.</w:t>
            </w:r>
            <w:r w:rsidRPr="00552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52C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рублей, </w:t>
            </w:r>
            <w:r w:rsidRPr="00552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что соответствует показателям дебиторской задолженности, согласно ф.0503169.</w:t>
            </w:r>
          </w:p>
          <w:p w:rsidR="004A73B4" w:rsidRPr="00552C34" w:rsidRDefault="004A73B4" w:rsidP="004A73B4">
            <w:pPr>
              <w:shd w:val="clear" w:color="auto" w:fill="FFFFFF"/>
              <w:tabs>
                <w:tab w:val="left" w:pos="42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552C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</w:t>
            </w:r>
            <w:r w:rsidRPr="00552C3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lastRenderedPageBreak/>
              <w:t xml:space="preserve">кредиторская задолженность по состоянию на 01.01.2021 года составила 3 086,4 тыс. рублей на 01.01.2022 года – 2 930,4 тыс. </w:t>
            </w:r>
            <w:r w:rsidRPr="00552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 что соответствует показателям кредиторской задолженности, согласно ф.0503169.</w:t>
            </w:r>
          </w:p>
          <w:p w:rsidR="004A73B4" w:rsidRPr="00552C34" w:rsidRDefault="004A73B4" w:rsidP="004A73B4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C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показателей дебиторской и кредиторской задолженности по состоянию на 01.01.2021 и 01.01.2022 года показал, что:</w:t>
            </w:r>
          </w:p>
          <w:p w:rsidR="004A73B4" w:rsidRPr="00552C34" w:rsidRDefault="004A73B4" w:rsidP="004A73B4">
            <w:pPr>
              <w:pStyle w:val="a7"/>
              <w:numPr>
                <w:ilvl w:val="0"/>
                <w:numId w:val="13"/>
              </w:num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дебиторская задолженность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увеличилась на 143,6 тыс. рублей или на 1,5 %, а именно:</w:t>
            </w:r>
          </w:p>
          <w:p w:rsidR="004A73B4" w:rsidRPr="00552C34" w:rsidRDefault="004A73B4" w:rsidP="004A73B4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по доходам (020500000) на 132,0 тыс. рублей или на 1,4 % (9 566,3 тыс. рублей – 9 698,3 тыс. рублей),</w:t>
            </w:r>
          </w:p>
          <w:p w:rsidR="004A73B4" w:rsidRPr="00552C34" w:rsidRDefault="004A73B4" w:rsidP="004A73B4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по выплатам (020600000) на 11,6 тыс. рублей (отсутствовали – 11,6 тыс. рублей). </w:t>
            </w:r>
          </w:p>
          <w:p w:rsidR="004A73B4" w:rsidRPr="00552C34" w:rsidRDefault="004A73B4" w:rsidP="004A73B4">
            <w:pPr>
              <w:pStyle w:val="a7"/>
              <w:numPr>
                <w:ilvl w:val="0"/>
                <w:numId w:val="13"/>
              </w:num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кредиторская задолженность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уменьшилась на 156,0 тыс. рублей или на 5,0 %, а именно:</w:t>
            </w:r>
          </w:p>
          <w:p w:rsidR="004A73B4" w:rsidRPr="00552C34" w:rsidRDefault="004A73B4" w:rsidP="004A73B4">
            <w:pPr>
              <w:pStyle w:val="a7"/>
              <w:numPr>
                <w:ilvl w:val="0"/>
                <w:numId w:val="15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по доходам (020500000) на 138,8 тыс. рублей или на 4,5 % (3 038,1 тыс. рублей – 2 899,3 тыс. рублей),</w:t>
            </w:r>
          </w:p>
          <w:p w:rsidR="00E117FE" w:rsidRPr="00552C34" w:rsidRDefault="004A73B4" w:rsidP="004A73B4">
            <w:pPr>
              <w:pStyle w:val="a7"/>
              <w:numPr>
                <w:ilvl w:val="0"/>
                <w:numId w:val="15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по выплатам (030200000) на 17,2 тыс. рублей или на 35,6 % (48,3 тыс. рублей – 31,1 тыс. рублей). </w:t>
            </w:r>
          </w:p>
        </w:tc>
      </w:tr>
      <w:tr w:rsidR="00384805" w:rsidRPr="004A73B4" w:rsidTr="003940FC">
        <w:tc>
          <w:tcPr>
            <w:tcW w:w="10916" w:type="dxa"/>
            <w:gridSpan w:val="6"/>
          </w:tcPr>
          <w:p w:rsidR="00384805" w:rsidRPr="00552C34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4A73B4" w:rsidTr="003940FC">
        <w:tc>
          <w:tcPr>
            <w:tcW w:w="10916" w:type="dxa"/>
            <w:gridSpan w:val="6"/>
          </w:tcPr>
          <w:p w:rsidR="004A73B4" w:rsidRPr="00552C34" w:rsidRDefault="004A73B4" w:rsidP="004A73B4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Представленная Администрацией Шопшинского сельского поселения бюджетная отчётность за 2021 год по составу, структуре и заполнению (содержанию) соответствует требованиям статьи 264.1. БК РФ, Инструкции  № 191 н.</w:t>
            </w:r>
          </w:p>
          <w:p w:rsidR="004A73B4" w:rsidRPr="00552C34" w:rsidRDefault="004A73B4" w:rsidP="004A73B4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Фактов недостоверных отчётных данных, искажений бюджетной отчётности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</w:p>
          <w:p w:rsidR="004A73B4" w:rsidRPr="00552C34" w:rsidRDefault="004A73B4" w:rsidP="004A73B4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3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В связи с вступлением в силу изменений в Инструкцию № 191н установлено, что в текстовой части  раздела  4 информация о причинах увеличения дебиторской задолженности на 143,6 тыс. рублей в сравнении с данными за аналогичный отчетный период прошлого года, не отражена.</w:t>
            </w:r>
          </w:p>
          <w:p w:rsidR="007C0D2A" w:rsidRPr="00552C34" w:rsidRDefault="004A73B4" w:rsidP="004A73B4">
            <w:pPr>
              <w:pStyle w:val="a7"/>
              <w:numPr>
                <w:ilvl w:val="0"/>
                <w:numId w:val="9"/>
              </w:numPr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Бюджетная отчётность за 2021 год составлена в соответствии с требованиями Инструкции № 191н и  является достоверной с учетом замечаний.</w:t>
            </w:r>
          </w:p>
        </w:tc>
      </w:tr>
      <w:tr w:rsidR="00FD451B" w:rsidRPr="004A73B4" w:rsidTr="003940FC">
        <w:tc>
          <w:tcPr>
            <w:tcW w:w="10916" w:type="dxa"/>
            <w:gridSpan w:val="6"/>
          </w:tcPr>
          <w:p w:rsidR="00FD451B" w:rsidRPr="00552C34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16174" w:rsidRPr="004A73B4" w:rsidTr="003940FC">
        <w:tc>
          <w:tcPr>
            <w:tcW w:w="6943" w:type="dxa"/>
            <w:gridSpan w:val="5"/>
          </w:tcPr>
          <w:p w:rsidR="00516174" w:rsidRPr="00552C34" w:rsidRDefault="00516174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комиссией Гаврилов-Ямского муниципального района по итогам проверки направлен отчет о результатах внешней проверки бюджетной отчетности:</w:t>
            </w:r>
          </w:p>
        </w:tc>
        <w:tc>
          <w:tcPr>
            <w:tcW w:w="3973" w:type="dxa"/>
            <w:vAlign w:val="center"/>
          </w:tcPr>
          <w:p w:rsidR="00516174" w:rsidRPr="00552C34" w:rsidRDefault="00963E77" w:rsidP="00A8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174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16174" w:rsidRPr="004A73B4" w:rsidTr="003940FC">
        <w:tc>
          <w:tcPr>
            <w:tcW w:w="6943" w:type="dxa"/>
            <w:gridSpan w:val="5"/>
          </w:tcPr>
          <w:p w:rsidR="00516174" w:rsidRPr="00552C34" w:rsidRDefault="00516174" w:rsidP="00924E0B">
            <w:pPr>
              <w:pStyle w:val="a7"/>
              <w:numPr>
                <w:ilvl w:val="0"/>
                <w:numId w:val="8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 </w:t>
            </w:r>
            <w:r w:rsidR="00924E0B" w:rsidRPr="00552C34">
              <w:rPr>
                <w:rFonts w:ascii="Times New Roman" w:hAnsi="Times New Roman" w:cs="Times New Roman"/>
                <w:sz w:val="24"/>
                <w:szCs w:val="24"/>
              </w:rPr>
              <w:t>Шопши</w:t>
            </w:r>
            <w:r w:rsidR="007E4332" w:rsidRPr="00552C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3973" w:type="dxa"/>
            <w:vAlign w:val="center"/>
          </w:tcPr>
          <w:p w:rsidR="00516174" w:rsidRPr="00552C34" w:rsidRDefault="00963E77" w:rsidP="004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4A73B4" w:rsidRPr="00552C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A73B4" w:rsidRPr="00552C34"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6174" w:rsidRPr="004A73B4" w:rsidTr="003940FC">
        <w:tc>
          <w:tcPr>
            <w:tcW w:w="6943" w:type="dxa"/>
            <w:gridSpan w:val="5"/>
          </w:tcPr>
          <w:p w:rsidR="00516174" w:rsidRPr="00552C34" w:rsidRDefault="00516174" w:rsidP="00924E0B">
            <w:pPr>
              <w:pStyle w:val="a7"/>
              <w:numPr>
                <w:ilvl w:val="0"/>
                <w:numId w:val="7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924E0B" w:rsidRPr="00552C34">
              <w:rPr>
                <w:rFonts w:ascii="Times New Roman" w:hAnsi="Times New Roman" w:cs="Times New Roman"/>
                <w:sz w:val="24"/>
                <w:szCs w:val="24"/>
              </w:rPr>
              <w:t>Шопши</w:t>
            </w:r>
            <w:r w:rsidR="007E4332" w:rsidRPr="00552C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3973" w:type="dxa"/>
          </w:tcPr>
          <w:p w:rsidR="00516174" w:rsidRPr="00552C34" w:rsidRDefault="00963E77" w:rsidP="004A7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4A73B4" w:rsidRPr="00552C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A73B4" w:rsidRPr="00552C34"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B626E" w:rsidRDefault="000B626E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626E" w:rsidSect="000B626E">
      <w:footerReference w:type="default" r:id="rId9"/>
      <w:pgSz w:w="11906" w:h="16838"/>
      <w:pgMar w:top="709" w:right="850" w:bottom="851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90E" w:rsidRDefault="00EC090E" w:rsidP="004110DA">
      <w:pPr>
        <w:spacing w:after="0" w:line="240" w:lineRule="auto"/>
      </w:pPr>
      <w:r>
        <w:separator/>
      </w:r>
    </w:p>
  </w:endnote>
  <w:endnote w:type="continuationSeparator" w:id="0">
    <w:p w:rsidR="00EC090E" w:rsidRDefault="00EC090E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8773"/>
      <w:docPartObj>
        <w:docPartGallery w:val="Page Numbers (Bottom of Page)"/>
        <w:docPartUnique/>
      </w:docPartObj>
    </w:sdtPr>
    <w:sdtContent>
      <w:p w:rsidR="00ED7907" w:rsidRDefault="00F16509">
        <w:pPr>
          <w:pStyle w:val="aa"/>
          <w:jc w:val="right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552C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90E" w:rsidRDefault="00EC090E" w:rsidP="004110DA">
      <w:pPr>
        <w:spacing w:after="0" w:line="240" w:lineRule="auto"/>
      </w:pPr>
      <w:r>
        <w:separator/>
      </w:r>
    </w:p>
  </w:footnote>
  <w:footnote w:type="continuationSeparator" w:id="0">
    <w:p w:rsidR="00EC090E" w:rsidRDefault="00EC090E" w:rsidP="004110DA">
      <w:pPr>
        <w:spacing w:after="0" w:line="240" w:lineRule="auto"/>
      </w:pPr>
      <w:r>
        <w:continuationSeparator/>
      </w:r>
    </w:p>
  </w:footnote>
  <w:footnote w:id="1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  <w:footnote w:id="2">
    <w:p w:rsidR="004A73B4" w:rsidRPr="00710429" w:rsidRDefault="004A73B4" w:rsidP="004A7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10429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710429">
        <w:rPr>
          <w:rFonts w:ascii="Times New Roman" w:hAnsi="Times New Roman" w:cs="Times New Roman"/>
          <w:sz w:val="18"/>
          <w:szCs w:val="18"/>
        </w:rPr>
        <w:t xml:space="preserve"> Приказ Минфина России от 16.12.2020  № 311н «О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 от 28 декабря 2010 г. N 191н»</w:t>
      </w:r>
    </w:p>
    <w:p w:rsidR="004A73B4" w:rsidRDefault="004A73B4" w:rsidP="004A73B4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D76"/>
    <w:multiLevelType w:val="hybridMultilevel"/>
    <w:tmpl w:val="1EAE541C"/>
    <w:lvl w:ilvl="0" w:tplc="05FCE53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E6202CC"/>
    <w:multiLevelType w:val="hybridMultilevel"/>
    <w:tmpl w:val="7F0A3962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28C3525"/>
    <w:multiLevelType w:val="hybridMultilevel"/>
    <w:tmpl w:val="216C9BB4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A063B"/>
    <w:multiLevelType w:val="hybridMultilevel"/>
    <w:tmpl w:val="60F2812E"/>
    <w:lvl w:ilvl="0" w:tplc="48EE3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613675"/>
    <w:multiLevelType w:val="hybridMultilevel"/>
    <w:tmpl w:val="E0BC2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257C68"/>
    <w:multiLevelType w:val="hybridMultilevel"/>
    <w:tmpl w:val="F7A87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14158"/>
    <w:multiLevelType w:val="hybridMultilevel"/>
    <w:tmpl w:val="3E6C2FA8"/>
    <w:lvl w:ilvl="0" w:tplc="E1B22E4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04680"/>
    <w:multiLevelType w:val="hybridMultilevel"/>
    <w:tmpl w:val="DA662E34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961C3"/>
    <w:multiLevelType w:val="hybridMultilevel"/>
    <w:tmpl w:val="1C5C6E06"/>
    <w:lvl w:ilvl="0" w:tplc="5A981420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>
    <w:nsid w:val="69BB67B2"/>
    <w:multiLevelType w:val="hybridMultilevel"/>
    <w:tmpl w:val="2A0C80AE"/>
    <w:lvl w:ilvl="0" w:tplc="33C8DB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1"/>
  </w:num>
  <w:num w:numId="4">
    <w:abstractNumId w:val="12"/>
  </w:num>
  <w:num w:numId="5">
    <w:abstractNumId w:val="15"/>
  </w:num>
  <w:num w:numId="6">
    <w:abstractNumId w:val="10"/>
  </w:num>
  <w:num w:numId="7">
    <w:abstractNumId w:val="8"/>
  </w:num>
  <w:num w:numId="8">
    <w:abstractNumId w:val="6"/>
  </w:num>
  <w:num w:numId="9">
    <w:abstractNumId w:val="17"/>
  </w:num>
  <w:num w:numId="10">
    <w:abstractNumId w:val="11"/>
  </w:num>
  <w:num w:numId="11">
    <w:abstractNumId w:val="20"/>
  </w:num>
  <w:num w:numId="12">
    <w:abstractNumId w:val="13"/>
  </w:num>
  <w:num w:numId="13">
    <w:abstractNumId w:val="3"/>
  </w:num>
  <w:num w:numId="14">
    <w:abstractNumId w:val="9"/>
  </w:num>
  <w:num w:numId="15">
    <w:abstractNumId w:val="19"/>
  </w:num>
  <w:num w:numId="16">
    <w:abstractNumId w:val="0"/>
  </w:num>
  <w:num w:numId="17">
    <w:abstractNumId w:val="1"/>
  </w:num>
  <w:num w:numId="18">
    <w:abstractNumId w:val="18"/>
  </w:num>
  <w:num w:numId="19">
    <w:abstractNumId w:val="14"/>
  </w:num>
  <w:num w:numId="20">
    <w:abstractNumId w:val="2"/>
  </w:num>
  <w:num w:numId="21">
    <w:abstractNumId w:val="5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4556A"/>
    <w:rsid w:val="00000F85"/>
    <w:rsid w:val="00003C0B"/>
    <w:rsid w:val="00006C54"/>
    <w:rsid w:val="00012FD2"/>
    <w:rsid w:val="00026476"/>
    <w:rsid w:val="00035F43"/>
    <w:rsid w:val="000424D2"/>
    <w:rsid w:val="000474E6"/>
    <w:rsid w:val="000501CF"/>
    <w:rsid w:val="0005617C"/>
    <w:rsid w:val="0006118F"/>
    <w:rsid w:val="00075546"/>
    <w:rsid w:val="0009785C"/>
    <w:rsid w:val="000B0696"/>
    <w:rsid w:val="000B1A8C"/>
    <w:rsid w:val="000B2415"/>
    <w:rsid w:val="000B626E"/>
    <w:rsid w:val="000C0B5A"/>
    <w:rsid w:val="000C1E52"/>
    <w:rsid w:val="000D0D8F"/>
    <w:rsid w:val="000F5EE3"/>
    <w:rsid w:val="000F738C"/>
    <w:rsid w:val="0010541F"/>
    <w:rsid w:val="00106F38"/>
    <w:rsid w:val="00107137"/>
    <w:rsid w:val="00111D1B"/>
    <w:rsid w:val="00114C7B"/>
    <w:rsid w:val="00121F22"/>
    <w:rsid w:val="0012409C"/>
    <w:rsid w:val="00127ED1"/>
    <w:rsid w:val="00135B1F"/>
    <w:rsid w:val="00143D13"/>
    <w:rsid w:val="0014556A"/>
    <w:rsid w:val="001562CE"/>
    <w:rsid w:val="001565AC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6C25"/>
    <w:rsid w:val="001D3CF9"/>
    <w:rsid w:val="002043FA"/>
    <w:rsid w:val="00210227"/>
    <w:rsid w:val="002110FC"/>
    <w:rsid w:val="0021547B"/>
    <w:rsid w:val="00217848"/>
    <w:rsid w:val="00222DBB"/>
    <w:rsid w:val="0023445D"/>
    <w:rsid w:val="00234D9F"/>
    <w:rsid w:val="00250323"/>
    <w:rsid w:val="00257EC3"/>
    <w:rsid w:val="00260FB4"/>
    <w:rsid w:val="00265928"/>
    <w:rsid w:val="00266AF4"/>
    <w:rsid w:val="00272CA6"/>
    <w:rsid w:val="00274A57"/>
    <w:rsid w:val="002765BF"/>
    <w:rsid w:val="002A2839"/>
    <w:rsid w:val="002A2968"/>
    <w:rsid w:val="002B43CE"/>
    <w:rsid w:val="002C01D4"/>
    <w:rsid w:val="002C2534"/>
    <w:rsid w:val="002C631C"/>
    <w:rsid w:val="002C6B24"/>
    <w:rsid w:val="002D4AAE"/>
    <w:rsid w:val="002D5D28"/>
    <w:rsid w:val="002D7945"/>
    <w:rsid w:val="002D7F2C"/>
    <w:rsid w:val="002E0390"/>
    <w:rsid w:val="002E5B63"/>
    <w:rsid w:val="002E68EF"/>
    <w:rsid w:val="002E73F6"/>
    <w:rsid w:val="00301C97"/>
    <w:rsid w:val="0031143C"/>
    <w:rsid w:val="003132C6"/>
    <w:rsid w:val="00323CB0"/>
    <w:rsid w:val="00325296"/>
    <w:rsid w:val="0032759F"/>
    <w:rsid w:val="00342606"/>
    <w:rsid w:val="00346C86"/>
    <w:rsid w:val="003476B9"/>
    <w:rsid w:val="00355BF9"/>
    <w:rsid w:val="003576D0"/>
    <w:rsid w:val="003607E4"/>
    <w:rsid w:val="00361530"/>
    <w:rsid w:val="00362A34"/>
    <w:rsid w:val="00367CD6"/>
    <w:rsid w:val="00374DD5"/>
    <w:rsid w:val="00375442"/>
    <w:rsid w:val="00380C1D"/>
    <w:rsid w:val="00384805"/>
    <w:rsid w:val="003922D2"/>
    <w:rsid w:val="003940FC"/>
    <w:rsid w:val="003A02CD"/>
    <w:rsid w:val="003A12D0"/>
    <w:rsid w:val="003A1404"/>
    <w:rsid w:val="003A1BB0"/>
    <w:rsid w:val="003B3095"/>
    <w:rsid w:val="003D0B8E"/>
    <w:rsid w:val="003D2E58"/>
    <w:rsid w:val="003E04BF"/>
    <w:rsid w:val="003F4033"/>
    <w:rsid w:val="003F5E6B"/>
    <w:rsid w:val="003F79D4"/>
    <w:rsid w:val="00403F85"/>
    <w:rsid w:val="0041078D"/>
    <w:rsid w:val="004110DA"/>
    <w:rsid w:val="004176AD"/>
    <w:rsid w:val="0042418E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A73B4"/>
    <w:rsid w:val="004C3B0E"/>
    <w:rsid w:val="004C712F"/>
    <w:rsid w:val="004D1ADB"/>
    <w:rsid w:val="004D480D"/>
    <w:rsid w:val="004E1EAD"/>
    <w:rsid w:val="00500F0A"/>
    <w:rsid w:val="00504E80"/>
    <w:rsid w:val="00507501"/>
    <w:rsid w:val="005147C9"/>
    <w:rsid w:val="00516174"/>
    <w:rsid w:val="00521B3C"/>
    <w:rsid w:val="00525930"/>
    <w:rsid w:val="00525945"/>
    <w:rsid w:val="00526E39"/>
    <w:rsid w:val="00526F77"/>
    <w:rsid w:val="00534D9E"/>
    <w:rsid w:val="00540C34"/>
    <w:rsid w:val="00552C34"/>
    <w:rsid w:val="00554D3C"/>
    <w:rsid w:val="0056046D"/>
    <w:rsid w:val="005666D5"/>
    <w:rsid w:val="005705B5"/>
    <w:rsid w:val="00574C44"/>
    <w:rsid w:val="00581BB7"/>
    <w:rsid w:val="005925E1"/>
    <w:rsid w:val="005933B9"/>
    <w:rsid w:val="005B6196"/>
    <w:rsid w:val="005C3665"/>
    <w:rsid w:val="005D6399"/>
    <w:rsid w:val="005E3DD1"/>
    <w:rsid w:val="00604893"/>
    <w:rsid w:val="006058B1"/>
    <w:rsid w:val="006077CC"/>
    <w:rsid w:val="00610E32"/>
    <w:rsid w:val="006113C5"/>
    <w:rsid w:val="00612F94"/>
    <w:rsid w:val="0062098F"/>
    <w:rsid w:val="00624E9F"/>
    <w:rsid w:val="0064594C"/>
    <w:rsid w:val="00645DC2"/>
    <w:rsid w:val="006508C6"/>
    <w:rsid w:val="00660DC5"/>
    <w:rsid w:val="00670741"/>
    <w:rsid w:val="006720ED"/>
    <w:rsid w:val="00674CAF"/>
    <w:rsid w:val="0068057A"/>
    <w:rsid w:val="00695E87"/>
    <w:rsid w:val="006A2C64"/>
    <w:rsid w:val="006A3B25"/>
    <w:rsid w:val="006B3538"/>
    <w:rsid w:val="006B5EA2"/>
    <w:rsid w:val="006C1B9F"/>
    <w:rsid w:val="006C4116"/>
    <w:rsid w:val="006D04F3"/>
    <w:rsid w:val="006D11AA"/>
    <w:rsid w:val="006D3A89"/>
    <w:rsid w:val="006D3B5C"/>
    <w:rsid w:val="006D5299"/>
    <w:rsid w:val="00703FDA"/>
    <w:rsid w:val="0070424D"/>
    <w:rsid w:val="00704B42"/>
    <w:rsid w:val="00706673"/>
    <w:rsid w:val="007103F4"/>
    <w:rsid w:val="00716902"/>
    <w:rsid w:val="00721945"/>
    <w:rsid w:val="00724DA7"/>
    <w:rsid w:val="00730889"/>
    <w:rsid w:val="00731854"/>
    <w:rsid w:val="00732A68"/>
    <w:rsid w:val="00733488"/>
    <w:rsid w:val="00737539"/>
    <w:rsid w:val="007422A7"/>
    <w:rsid w:val="00751696"/>
    <w:rsid w:val="00756EC1"/>
    <w:rsid w:val="0076448E"/>
    <w:rsid w:val="0076639F"/>
    <w:rsid w:val="0077057E"/>
    <w:rsid w:val="007712FA"/>
    <w:rsid w:val="00776CC1"/>
    <w:rsid w:val="00781358"/>
    <w:rsid w:val="00783003"/>
    <w:rsid w:val="00786B3F"/>
    <w:rsid w:val="007915DA"/>
    <w:rsid w:val="007A303D"/>
    <w:rsid w:val="007B5E3A"/>
    <w:rsid w:val="007B7C54"/>
    <w:rsid w:val="007C0D2A"/>
    <w:rsid w:val="007D27D6"/>
    <w:rsid w:val="007E1A05"/>
    <w:rsid w:val="007E4332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6372C"/>
    <w:rsid w:val="008746BA"/>
    <w:rsid w:val="0087487F"/>
    <w:rsid w:val="008771A1"/>
    <w:rsid w:val="0088291C"/>
    <w:rsid w:val="00885BFD"/>
    <w:rsid w:val="008A5B00"/>
    <w:rsid w:val="008A7B00"/>
    <w:rsid w:val="008B083A"/>
    <w:rsid w:val="008B102E"/>
    <w:rsid w:val="008B1688"/>
    <w:rsid w:val="008C377D"/>
    <w:rsid w:val="008D084D"/>
    <w:rsid w:val="008D14E0"/>
    <w:rsid w:val="008D4415"/>
    <w:rsid w:val="008E53EF"/>
    <w:rsid w:val="008F607D"/>
    <w:rsid w:val="0090424B"/>
    <w:rsid w:val="00905C8F"/>
    <w:rsid w:val="00906173"/>
    <w:rsid w:val="00924E0B"/>
    <w:rsid w:val="00931385"/>
    <w:rsid w:val="009319AA"/>
    <w:rsid w:val="0093441E"/>
    <w:rsid w:val="009345DF"/>
    <w:rsid w:val="00935DEE"/>
    <w:rsid w:val="009423F5"/>
    <w:rsid w:val="00944194"/>
    <w:rsid w:val="0094798F"/>
    <w:rsid w:val="00947E30"/>
    <w:rsid w:val="0095238A"/>
    <w:rsid w:val="009546A6"/>
    <w:rsid w:val="0095530A"/>
    <w:rsid w:val="009579BD"/>
    <w:rsid w:val="00963E77"/>
    <w:rsid w:val="00964D90"/>
    <w:rsid w:val="00972B92"/>
    <w:rsid w:val="00974B36"/>
    <w:rsid w:val="009805E4"/>
    <w:rsid w:val="009832BB"/>
    <w:rsid w:val="00990E6E"/>
    <w:rsid w:val="009A48A7"/>
    <w:rsid w:val="009B3F35"/>
    <w:rsid w:val="009D066D"/>
    <w:rsid w:val="009D1CE8"/>
    <w:rsid w:val="009E0707"/>
    <w:rsid w:val="009E1997"/>
    <w:rsid w:val="009E1A6E"/>
    <w:rsid w:val="009E408B"/>
    <w:rsid w:val="009F596E"/>
    <w:rsid w:val="00A00020"/>
    <w:rsid w:val="00A00246"/>
    <w:rsid w:val="00A025A6"/>
    <w:rsid w:val="00A07FE7"/>
    <w:rsid w:val="00A149D3"/>
    <w:rsid w:val="00A1570D"/>
    <w:rsid w:val="00A2482D"/>
    <w:rsid w:val="00A33315"/>
    <w:rsid w:val="00A3761A"/>
    <w:rsid w:val="00A44DB0"/>
    <w:rsid w:val="00A52205"/>
    <w:rsid w:val="00A63A73"/>
    <w:rsid w:val="00A67B4E"/>
    <w:rsid w:val="00A73225"/>
    <w:rsid w:val="00A84D49"/>
    <w:rsid w:val="00A90770"/>
    <w:rsid w:val="00A9418D"/>
    <w:rsid w:val="00AA01CE"/>
    <w:rsid w:val="00AA670E"/>
    <w:rsid w:val="00AD0DDC"/>
    <w:rsid w:val="00AE6B4F"/>
    <w:rsid w:val="00AF33B8"/>
    <w:rsid w:val="00AF6CFF"/>
    <w:rsid w:val="00AF7896"/>
    <w:rsid w:val="00B00779"/>
    <w:rsid w:val="00B028CE"/>
    <w:rsid w:val="00B07C1B"/>
    <w:rsid w:val="00B11DB9"/>
    <w:rsid w:val="00B12A15"/>
    <w:rsid w:val="00B17EEB"/>
    <w:rsid w:val="00B211A0"/>
    <w:rsid w:val="00B2765D"/>
    <w:rsid w:val="00B3576E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A5339"/>
    <w:rsid w:val="00BC0CBD"/>
    <w:rsid w:val="00BC1C3E"/>
    <w:rsid w:val="00BC44B4"/>
    <w:rsid w:val="00BD1245"/>
    <w:rsid w:val="00BD237A"/>
    <w:rsid w:val="00BD25EB"/>
    <w:rsid w:val="00BD5D10"/>
    <w:rsid w:val="00BE5677"/>
    <w:rsid w:val="00BF76AB"/>
    <w:rsid w:val="00C063BF"/>
    <w:rsid w:val="00C175C5"/>
    <w:rsid w:val="00C21BE0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6638"/>
    <w:rsid w:val="00C947A9"/>
    <w:rsid w:val="00CB2B06"/>
    <w:rsid w:val="00CB36E5"/>
    <w:rsid w:val="00CB42F0"/>
    <w:rsid w:val="00CB4E80"/>
    <w:rsid w:val="00CB6458"/>
    <w:rsid w:val="00CB718C"/>
    <w:rsid w:val="00CC2232"/>
    <w:rsid w:val="00CC3468"/>
    <w:rsid w:val="00CC751A"/>
    <w:rsid w:val="00CE1258"/>
    <w:rsid w:val="00CF1678"/>
    <w:rsid w:val="00CF411D"/>
    <w:rsid w:val="00D11639"/>
    <w:rsid w:val="00D13391"/>
    <w:rsid w:val="00D265D8"/>
    <w:rsid w:val="00D33F33"/>
    <w:rsid w:val="00D47BDA"/>
    <w:rsid w:val="00D53228"/>
    <w:rsid w:val="00D53BB4"/>
    <w:rsid w:val="00D574D7"/>
    <w:rsid w:val="00D63F3B"/>
    <w:rsid w:val="00D656B2"/>
    <w:rsid w:val="00D7739C"/>
    <w:rsid w:val="00D80260"/>
    <w:rsid w:val="00D87A14"/>
    <w:rsid w:val="00D87E13"/>
    <w:rsid w:val="00D97C5D"/>
    <w:rsid w:val="00DB3ED7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DF6554"/>
    <w:rsid w:val="00E03547"/>
    <w:rsid w:val="00E117FE"/>
    <w:rsid w:val="00E12C55"/>
    <w:rsid w:val="00E25CEA"/>
    <w:rsid w:val="00E278A0"/>
    <w:rsid w:val="00E36558"/>
    <w:rsid w:val="00E36D16"/>
    <w:rsid w:val="00E3795B"/>
    <w:rsid w:val="00E40FFD"/>
    <w:rsid w:val="00E417E9"/>
    <w:rsid w:val="00E461E2"/>
    <w:rsid w:val="00E46D3B"/>
    <w:rsid w:val="00E57969"/>
    <w:rsid w:val="00E62CD2"/>
    <w:rsid w:val="00E62E18"/>
    <w:rsid w:val="00E70217"/>
    <w:rsid w:val="00E739CE"/>
    <w:rsid w:val="00E74BC5"/>
    <w:rsid w:val="00E75DEB"/>
    <w:rsid w:val="00E77D5F"/>
    <w:rsid w:val="00E9405D"/>
    <w:rsid w:val="00EA1DF7"/>
    <w:rsid w:val="00EA775A"/>
    <w:rsid w:val="00EB26FE"/>
    <w:rsid w:val="00EB5E57"/>
    <w:rsid w:val="00EC090E"/>
    <w:rsid w:val="00EC21D5"/>
    <w:rsid w:val="00EC3D10"/>
    <w:rsid w:val="00EC4172"/>
    <w:rsid w:val="00ED46AA"/>
    <w:rsid w:val="00ED7907"/>
    <w:rsid w:val="00EE2C4E"/>
    <w:rsid w:val="00EE4CDA"/>
    <w:rsid w:val="00EF704B"/>
    <w:rsid w:val="00F01021"/>
    <w:rsid w:val="00F03C5E"/>
    <w:rsid w:val="00F067EB"/>
    <w:rsid w:val="00F122C8"/>
    <w:rsid w:val="00F16509"/>
    <w:rsid w:val="00F174C3"/>
    <w:rsid w:val="00F46D4F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A5C88"/>
    <w:rsid w:val="00FA6EE8"/>
    <w:rsid w:val="00FB0BBA"/>
    <w:rsid w:val="00FB735D"/>
    <w:rsid w:val="00FC2E9F"/>
    <w:rsid w:val="00FC400A"/>
    <w:rsid w:val="00FC6F9E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B626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B626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778B993DC646389875EB467198E3D3AEE297122E08636ACC01E4FD28DDF1F48F5356AB044D7F7AF7137986F0D95898ACD6DE2FFA1CFE39mAJ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E52B9-652A-4C2B-A6B2-E3C2829E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20</cp:revision>
  <cp:lastPrinted>2019-06-14T07:20:00Z</cp:lastPrinted>
  <dcterms:created xsi:type="dcterms:W3CDTF">2019-06-06T07:43:00Z</dcterms:created>
  <dcterms:modified xsi:type="dcterms:W3CDTF">2022-10-20T12:28:00Z</dcterms:modified>
</cp:coreProperties>
</file>