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56A" w:rsidRPr="005C4CF7" w:rsidRDefault="0014556A" w:rsidP="001455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4CF7">
        <w:rPr>
          <w:rFonts w:ascii="Times New Roman" w:hAnsi="Times New Roman" w:cs="Times New Roman"/>
          <w:b/>
          <w:sz w:val="28"/>
          <w:szCs w:val="28"/>
        </w:rPr>
        <w:t>ОТЧЕТ</w:t>
      </w:r>
      <w:r w:rsidR="00250323" w:rsidRPr="005C4CF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104D9" w:rsidRPr="005C4CF7" w:rsidRDefault="0014556A" w:rsidP="003104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C4CF7">
        <w:rPr>
          <w:rFonts w:ascii="Times New Roman" w:hAnsi="Times New Roman" w:cs="Times New Roman"/>
          <w:sz w:val="28"/>
          <w:szCs w:val="28"/>
        </w:rPr>
        <w:t xml:space="preserve">о результатах </w:t>
      </w:r>
      <w:r w:rsidR="00EE4CDA" w:rsidRPr="005C4CF7">
        <w:rPr>
          <w:rFonts w:ascii="Times New Roman" w:hAnsi="Times New Roman" w:cs="Times New Roman"/>
          <w:sz w:val="28"/>
          <w:szCs w:val="28"/>
        </w:rPr>
        <w:t xml:space="preserve">внешней проверки </w:t>
      </w:r>
      <w:r w:rsidR="003104D9" w:rsidRPr="005C4CF7">
        <w:rPr>
          <w:rFonts w:ascii="Times New Roman" w:eastAsia="Times New Roman" w:hAnsi="Times New Roman" w:cs="Times New Roman"/>
          <w:bCs/>
          <w:sz w:val="28"/>
          <w:szCs w:val="28"/>
        </w:rPr>
        <w:t>годовой бюджетной отчетности</w:t>
      </w:r>
    </w:p>
    <w:p w:rsidR="00105359" w:rsidRPr="005C4CF7" w:rsidRDefault="00105359" w:rsidP="001053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C4CF7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Администрации Гаврилов-Ямского муниципального района</w:t>
      </w:r>
      <w:r w:rsidRPr="005C4C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C4CF7">
        <w:rPr>
          <w:rFonts w:ascii="Times New Roman" w:eastAsia="Times New Roman" w:hAnsi="Times New Roman" w:cs="Times New Roman"/>
          <w:b/>
          <w:bCs/>
          <w:sz w:val="28"/>
          <w:szCs w:val="28"/>
        </w:rPr>
        <w:t>за 2021 год</w:t>
      </w:r>
    </w:p>
    <w:p w:rsidR="0014556A" w:rsidRPr="005C4CF7" w:rsidRDefault="0014556A" w:rsidP="003104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50CA" w:rsidRPr="005C4CF7" w:rsidRDefault="007A50CA" w:rsidP="007C14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1771" w:rsidRPr="005C4CF7" w:rsidRDefault="00F71771" w:rsidP="007C14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50CA" w:rsidRPr="005C4CF7" w:rsidRDefault="007A50CA" w:rsidP="007A50CA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4CF7">
        <w:rPr>
          <w:rFonts w:ascii="Times New Roman" w:hAnsi="Times New Roman" w:cs="Times New Roman"/>
          <w:sz w:val="28"/>
          <w:szCs w:val="28"/>
        </w:rPr>
        <w:t xml:space="preserve">г. Гаврилов-Ям                                                                             </w:t>
      </w:r>
      <w:r w:rsidRPr="005C4CF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F71771" w:rsidRPr="005C4CF7">
        <w:rPr>
          <w:rFonts w:ascii="Times New Roman" w:hAnsi="Times New Roman" w:cs="Times New Roman"/>
          <w:b/>
          <w:sz w:val="28"/>
          <w:szCs w:val="28"/>
        </w:rPr>
        <w:t>09</w:t>
      </w:r>
      <w:r w:rsidR="003104D9" w:rsidRPr="005C4CF7">
        <w:rPr>
          <w:rFonts w:ascii="Times New Roman" w:hAnsi="Times New Roman" w:cs="Times New Roman"/>
          <w:b/>
          <w:sz w:val="28"/>
          <w:szCs w:val="28"/>
        </w:rPr>
        <w:t>.03</w:t>
      </w:r>
      <w:r w:rsidR="00232BA0" w:rsidRPr="005C4CF7">
        <w:rPr>
          <w:rFonts w:ascii="Times New Roman" w:hAnsi="Times New Roman" w:cs="Times New Roman"/>
          <w:b/>
          <w:sz w:val="28"/>
          <w:szCs w:val="28"/>
        </w:rPr>
        <w:t>.202</w:t>
      </w:r>
      <w:r w:rsidR="00B97210" w:rsidRPr="005C4CF7">
        <w:rPr>
          <w:rFonts w:ascii="Times New Roman" w:hAnsi="Times New Roman" w:cs="Times New Roman"/>
          <w:b/>
          <w:sz w:val="28"/>
          <w:szCs w:val="28"/>
        </w:rPr>
        <w:t>2</w:t>
      </w:r>
      <w:r w:rsidR="00232BA0" w:rsidRPr="005C4C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C4CF7">
        <w:rPr>
          <w:rFonts w:ascii="Times New Roman" w:hAnsi="Times New Roman" w:cs="Times New Roman"/>
          <w:b/>
          <w:sz w:val="28"/>
          <w:szCs w:val="28"/>
        </w:rPr>
        <w:t>г.</w:t>
      </w:r>
    </w:p>
    <w:p w:rsidR="00BE7E33" w:rsidRPr="005C4CF7" w:rsidRDefault="0014556A" w:rsidP="00105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4CF7">
        <w:rPr>
          <w:rFonts w:ascii="Times New Roman" w:hAnsi="Times New Roman" w:cs="Times New Roman"/>
          <w:sz w:val="28"/>
          <w:szCs w:val="28"/>
        </w:rPr>
        <w:cr/>
      </w:r>
    </w:p>
    <w:p w:rsidR="003A1404" w:rsidRPr="005C4CF7" w:rsidRDefault="003A1404" w:rsidP="001053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4CF7">
        <w:rPr>
          <w:rFonts w:ascii="Times New Roman" w:hAnsi="Times New Roman" w:cs="Times New Roman"/>
          <w:b/>
          <w:sz w:val="28"/>
          <w:szCs w:val="28"/>
        </w:rPr>
        <w:t>1. Основание для проведения проверки:</w:t>
      </w:r>
      <w:r w:rsidR="00232BA0" w:rsidRPr="005C4CF7">
        <w:rPr>
          <w:rFonts w:ascii="Times New Roman" w:eastAsia="Times New Roman" w:hAnsi="Times New Roman" w:cs="Times New Roman"/>
          <w:sz w:val="28"/>
          <w:szCs w:val="28"/>
        </w:rPr>
        <w:t xml:space="preserve"> статья </w:t>
      </w:r>
      <w:r w:rsidR="00592CA2" w:rsidRPr="005C4CF7">
        <w:rPr>
          <w:rFonts w:ascii="Times New Roman" w:eastAsia="Times New Roman" w:hAnsi="Times New Roman" w:cs="Times New Roman"/>
          <w:sz w:val="28"/>
          <w:szCs w:val="28"/>
        </w:rPr>
        <w:t>157, 264.4 Бюджетного кодекса Российской Федерации, статьи 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статьи 10 Положения о Контрольно-счетной комиссии Гаврилов-Ямского МР</w:t>
      </w:r>
      <w:r w:rsidR="00592CA2" w:rsidRPr="005C4CF7">
        <w:rPr>
          <w:rStyle w:val="a6"/>
          <w:rFonts w:ascii="Times New Roman" w:eastAsia="Times New Roman" w:hAnsi="Times New Roman" w:cs="Times New Roman"/>
          <w:sz w:val="28"/>
          <w:szCs w:val="28"/>
        </w:rPr>
        <w:footnoteReference w:id="1"/>
      </w:r>
      <w:r w:rsidR="00592CA2" w:rsidRPr="005C4CF7">
        <w:rPr>
          <w:rFonts w:ascii="Times New Roman" w:eastAsia="Times New Roman" w:hAnsi="Times New Roman" w:cs="Times New Roman"/>
          <w:sz w:val="28"/>
          <w:szCs w:val="28"/>
        </w:rPr>
        <w:t xml:space="preserve">, плана работы Контрольно-счетной Комиссии Гаврилов-Ямского муниципального района (далее - Контрольно-счетная комиссия) на 2022 год,  проведена внешняя проверка годового отчета </w:t>
      </w:r>
      <w:r w:rsidR="00105359" w:rsidRPr="005C4CF7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="00592CA2" w:rsidRPr="005C4CF7">
        <w:rPr>
          <w:rFonts w:ascii="Times New Roman" w:eastAsia="Times New Roman" w:hAnsi="Times New Roman" w:cs="Times New Roman"/>
          <w:b/>
          <w:sz w:val="28"/>
          <w:szCs w:val="28"/>
        </w:rPr>
        <w:t>дминистрации Гаврилов-Ямского муниципального района</w:t>
      </w:r>
      <w:r w:rsidR="00592CA2" w:rsidRPr="005C4CF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A2F9A" w:rsidRPr="005C4CF7" w:rsidRDefault="00BA2F9A" w:rsidP="00BA2F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1401" w:rsidRPr="005C4CF7" w:rsidRDefault="00A44DB0" w:rsidP="00B972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C4CF7">
        <w:rPr>
          <w:rFonts w:ascii="Times New Roman" w:eastAsia="Times New Roman" w:hAnsi="Times New Roman" w:cs="Times New Roman"/>
          <w:b/>
          <w:sz w:val="28"/>
          <w:szCs w:val="28"/>
        </w:rPr>
        <w:t xml:space="preserve">2. </w:t>
      </w:r>
      <w:r w:rsidR="003A1404" w:rsidRPr="005C4CF7"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 проверки: </w:t>
      </w:r>
    </w:p>
    <w:p w:rsidR="00592CA2" w:rsidRPr="005C4CF7" w:rsidRDefault="00592CA2" w:rsidP="00592CA2">
      <w:pPr>
        <w:pStyle w:val="a7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4CF7">
        <w:rPr>
          <w:rFonts w:ascii="Times New Roman" w:eastAsia="Times New Roman" w:hAnsi="Times New Roman" w:cs="Times New Roman"/>
          <w:sz w:val="28"/>
          <w:szCs w:val="28"/>
        </w:rPr>
        <w:t>Установить степень полноты бюджетной отчетности за 2021 год, ее соответствие требованиям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 утвержденной приказом Министерства финансов Российской Федерации от 28.12.2010 № 191н по составу, содержанию. Проверить внутреннюю согласованность показателей форм бюджетной отчетности.</w:t>
      </w:r>
    </w:p>
    <w:p w:rsidR="00592CA2" w:rsidRPr="005C4CF7" w:rsidRDefault="00592CA2" w:rsidP="00592CA2">
      <w:pPr>
        <w:pStyle w:val="a7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4CF7">
        <w:rPr>
          <w:rFonts w:ascii="Times New Roman" w:eastAsia="Times New Roman" w:hAnsi="Times New Roman" w:cs="Times New Roman"/>
          <w:sz w:val="28"/>
          <w:szCs w:val="28"/>
        </w:rPr>
        <w:t>Оценить достоверность показателей бюджетной отчетности за 2021 год.</w:t>
      </w:r>
    </w:p>
    <w:p w:rsidR="00B97210" w:rsidRPr="005C4CF7" w:rsidRDefault="00B97210" w:rsidP="00B97210">
      <w:pPr>
        <w:pStyle w:val="a7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A1404" w:rsidRPr="005C4CF7" w:rsidRDefault="00A44DB0" w:rsidP="00B97210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4CF7">
        <w:rPr>
          <w:rFonts w:ascii="Times New Roman" w:eastAsia="Times New Roman" w:hAnsi="Times New Roman" w:cs="Times New Roman"/>
          <w:b/>
          <w:sz w:val="28"/>
          <w:szCs w:val="28"/>
        </w:rPr>
        <w:t xml:space="preserve">3. </w:t>
      </w:r>
      <w:r w:rsidR="003A1404" w:rsidRPr="005C4CF7">
        <w:rPr>
          <w:rFonts w:ascii="Times New Roman" w:eastAsia="Times New Roman" w:hAnsi="Times New Roman" w:cs="Times New Roman"/>
          <w:b/>
          <w:sz w:val="28"/>
          <w:szCs w:val="28"/>
        </w:rPr>
        <w:t xml:space="preserve">Сроки проведения проверки: </w:t>
      </w:r>
      <w:r w:rsidR="004F7278" w:rsidRPr="005C4CF7">
        <w:rPr>
          <w:rFonts w:ascii="Times New Roman" w:hAnsi="Times New Roman" w:cs="Times New Roman"/>
          <w:sz w:val="28"/>
          <w:szCs w:val="28"/>
        </w:rPr>
        <w:t xml:space="preserve">с </w:t>
      </w:r>
      <w:r w:rsidR="00F71771" w:rsidRPr="005C4CF7">
        <w:rPr>
          <w:rFonts w:ascii="Times New Roman" w:hAnsi="Times New Roman" w:cs="Times New Roman"/>
          <w:sz w:val="28"/>
          <w:szCs w:val="28"/>
        </w:rPr>
        <w:t>04</w:t>
      </w:r>
      <w:r w:rsidR="00BC0C97" w:rsidRPr="005C4CF7">
        <w:rPr>
          <w:rFonts w:ascii="Times New Roman" w:hAnsi="Times New Roman" w:cs="Times New Roman"/>
          <w:sz w:val="28"/>
          <w:szCs w:val="28"/>
        </w:rPr>
        <w:t xml:space="preserve">.03.2022 года по </w:t>
      </w:r>
      <w:r w:rsidR="00F71771" w:rsidRPr="005C4CF7">
        <w:rPr>
          <w:rFonts w:ascii="Times New Roman" w:hAnsi="Times New Roman" w:cs="Times New Roman"/>
          <w:sz w:val="28"/>
          <w:szCs w:val="28"/>
        </w:rPr>
        <w:t>09</w:t>
      </w:r>
      <w:r w:rsidR="00BC0C97" w:rsidRPr="005C4CF7">
        <w:rPr>
          <w:rFonts w:ascii="Times New Roman" w:hAnsi="Times New Roman" w:cs="Times New Roman"/>
          <w:sz w:val="28"/>
          <w:szCs w:val="28"/>
        </w:rPr>
        <w:t xml:space="preserve">.03.2022 </w:t>
      </w:r>
      <w:r w:rsidR="00B97210" w:rsidRPr="005C4CF7">
        <w:rPr>
          <w:rFonts w:ascii="Times New Roman" w:hAnsi="Times New Roman" w:cs="Times New Roman"/>
          <w:sz w:val="28"/>
          <w:szCs w:val="28"/>
        </w:rPr>
        <w:t>года.</w:t>
      </w:r>
    </w:p>
    <w:p w:rsidR="00F71771" w:rsidRPr="005C4CF7" w:rsidRDefault="00F71771" w:rsidP="00B97210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5BF9" w:rsidRPr="005C4CF7" w:rsidRDefault="00355BF9" w:rsidP="00B97210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C4CF7">
        <w:rPr>
          <w:rFonts w:ascii="Times New Roman" w:eastAsia="Times New Roman" w:hAnsi="Times New Roman" w:cs="Times New Roman"/>
          <w:b/>
          <w:sz w:val="28"/>
          <w:szCs w:val="28"/>
        </w:rPr>
        <w:t>4. Проверяемый период:</w:t>
      </w:r>
      <w:r w:rsidRPr="005C4C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D084D" w:rsidRPr="005C4CF7">
        <w:rPr>
          <w:rFonts w:ascii="Times New Roman" w:eastAsia="Courier New" w:hAnsi="Times New Roman" w:cs="Times New Roman"/>
          <w:color w:val="000000"/>
          <w:sz w:val="28"/>
          <w:szCs w:val="28"/>
        </w:rPr>
        <w:t>20</w:t>
      </w:r>
      <w:r w:rsidR="004F7278" w:rsidRPr="005C4CF7">
        <w:rPr>
          <w:rFonts w:ascii="Times New Roman" w:eastAsia="Courier New" w:hAnsi="Times New Roman" w:cs="Times New Roman"/>
          <w:color w:val="000000"/>
          <w:sz w:val="28"/>
          <w:szCs w:val="28"/>
        </w:rPr>
        <w:t>2</w:t>
      </w:r>
      <w:r w:rsidR="00B97210" w:rsidRPr="005C4CF7">
        <w:rPr>
          <w:rFonts w:ascii="Times New Roman" w:eastAsia="Courier New" w:hAnsi="Times New Roman" w:cs="Times New Roman"/>
          <w:color w:val="000000"/>
          <w:sz w:val="28"/>
          <w:szCs w:val="28"/>
        </w:rPr>
        <w:t>1</w:t>
      </w:r>
      <w:r w:rsidR="008D084D" w:rsidRPr="005C4CF7">
        <w:rPr>
          <w:rFonts w:ascii="Times New Roman" w:eastAsia="Courier New" w:hAnsi="Times New Roman" w:cs="Times New Roman"/>
          <w:color w:val="000000"/>
          <w:sz w:val="28"/>
          <w:szCs w:val="28"/>
        </w:rPr>
        <w:t xml:space="preserve"> г.</w:t>
      </w:r>
    </w:p>
    <w:p w:rsidR="00105E7B" w:rsidRPr="005C4CF7" w:rsidRDefault="00355BF9" w:rsidP="00B9721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C4CF7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A44DB0" w:rsidRPr="005C4CF7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3A1404" w:rsidRPr="005C4CF7">
        <w:rPr>
          <w:rFonts w:ascii="Times New Roman" w:eastAsia="Times New Roman" w:hAnsi="Times New Roman" w:cs="Times New Roman"/>
          <w:b/>
          <w:sz w:val="28"/>
          <w:szCs w:val="28"/>
        </w:rPr>
        <w:t xml:space="preserve">Метод и способ проведения проверки: </w:t>
      </w:r>
    </w:p>
    <w:p w:rsidR="003A1404" w:rsidRPr="005C4CF7" w:rsidRDefault="00D265D8" w:rsidP="00177E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5C4CF7">
        <w:rPr>
          <w:rFonts w:ascii="Times New Roman" w:eastAsia="Times New Roman" w:hAnsi="Times New Roman" w:cs="Times New Roman"/>
          <w:sz w:val="28"/>
          <w:szCs w:val="28"/>
        </w:rPr>
        <w:t>по вопросам программы проверки выборочным способом</w:t>
      </w:r>
      <w:r w:rsidR="00177EFA" w:rsidRPr="005C4CF7">
        <w:rPr>
          <w:rFonts w:ascii="Times New Roman" w:eastAsia="Times New Roman" w:hAnsi="Times New Roman" w:cs="Times New Roman"/>
          <w:iCs/>
          <w:sz w:val="28"/>
          <w:szCs w:val="28"/>
        </w:rPr>
        <w:t>:</w:t>
      </w:r>
    </w:p>
    <w:p w:rsidR="00177EFA" w:rsidRPr="005C4CF7" w:rsidRDefault="001B3D7C" w:rsidP="00105E7B">
      <w:pPr>
        <w:pStyle w:val="a7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5C4CF7">
        <w:rPr>
          <w:rFonts w:ascii="Times New Roman" w:eastAsia="Times New Roman" w:hAnsi="Times New Roman" w:cs="Times New Roman"/>
          <w:iCs/>
          <w:sz w:val="28"/>
          <w:szCs w:val="28"/>
        </w:rPr>
        <w:t>полнота бюджетной отчетности и ее соответствие требованиям нормативных правовых актов</w:t>
      </w:r>
      <w:r w:rsidR="00B82B27" w:rsidRPr="005C4CF7">
        <w:rPr>
          <w:rFonts w:ascii="Times New Roman" w:eastAsia="Times New Roman" w:hAnsi="Times New Roman" w:cs="Times New Roman"/>
          <w:iCs/>
          <w:sz w:val="28"/>
          <w:szCs w:val="28"/>
        </w:rPr>
        <w:t>;</w:t>
      </w:r>
    </w:p>
    <w:p w:rsidR="00177EFA" w:rsidRPr="005C4CF7" w:rsidRDefault="001B3D7C" w:rsidP="00105E7B">
      <w:pPr>
        <w:pStyle w:val="a7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5C4CF7">
        <w:rPr>
          <w:rFonts w:ascii="Times New Roman" w:eastAsia="Times New Roman" w:hAnsi="Times New Roman" w:cs="Times New Roman"/>
          <w:iCs/>
          <w:sz w:val="28"/>
          <w:szCs w:val="28"/>
        </w:rPr>
        <w:t>анализ данных бюджетной отчётности</w:t>
      </w:r>
      <w:r w:rsidR="00B82B27" w:rsidRPr="005C4CF7">
        <w:rPr>
          <w:rFonts w:ascii="Times New Roman" w:eastAsia="Times New Roman" w:hAnsi="Times New Roman" w:cs="Times New Roman"/>
          <w:iCs/>
          <w:sz w:val="28"/>
          <w:szCs w:val="28"/>
        </w:rPr>
        <w:t>;</w:t>
      </w:r>
    </w:p>
    <w:p w:rsidR="0049605E" w:rsidRPr="005C4CF7" w:rsidRDefault="001B3D7C" w:rsidP="00105E7B">
      <w:pPr>
        <w:pStyle w:val="a7"/>
        <w:numPr>
          <w:ilvl w:val="0"/>
          <w:numId w:val="8"/>
        </w:numPr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5C4CF7">
        <w:rPr>
          <w:rFonts w:ascii="Times New Roman" w:eastAsia="Times New Roman" w:hAnsi="Times New Roman" w:cs="Times New Roman"/>
          <w:iCs/>
          <w:sz w:val="28"/>
          <w:szCs w:val="28"/>
        </w:rPr>
        <w:t xml:space="preserve">анализ исполнения бюджетных назначений </w:t>
      </w:r>
      <w:r w:rsidR="006C1B9F" w:rsidRPr="005C4CF7">
        <w:rPr>
          <w:rFonts w:ascii="Times New Roman" w:eastAsia="Times New Roman" w:hAnsi="Times New Roman" w:cs="Times New Roman"/>
          <w:iCs/>
          <w:sz w:val="28"/>
          <w:szCs w:val="28"/>
        </w:rPr>
        <w:t>главного администратора бюджетных средств</w:t>
      </w:r>
      <w:r w:rsidR="004A2614" w:rsidRPr="005C4CF7">
        <w:rPr>
          <w:rFonts w:ascii="Times New Roman" w:eastAsia="Times New Roman" w:hAnsi="Times New Roman" w:cs="Times New Roman"/>
          <w:iCs/>
          <w:sz w:val="28"/>
          <w:szCs w:val="28"/>
        </w:rPr>
        <w:t xml:space="preserve"> (ГАБС)</w:t>
      </w:r>
      <w:r w:rsidRPr="005C4CF7">
        <w:rPr>
          <w:rFonts w:ascii="Times New Roman" w:eastAsia="Times New Roman" w:hAnsi="Times New Roman" w:cs="Times New Roman"/>
          <w:iCs/>
          <w:sz w:val="28"/>
          <w:szCs w:val="28"/>
        </w:rPr>
        <w:t xml:space="preserve"> по доходам и  расходам</w:t>
      </w:r>
      <w:r w:rsidR="0049605E" w:rsidRPr="005C4CF7">
        <w:rPr>
          <w:rFonts w:ascii="Times New Roman" w:eastAsia="Times New Roman" w:hAnsi="Times New Roman" w:cs="Times New Roman"/>
          <w:iCs/>
          <w:sz w:val="28"/>
          <w:szCs w:val="28"/>
        </w:rPr>
        <w:t>;</w:t>
      </w:r>
    </w:p>
    <w:p w:rsidR="00177EFA" w:rsidRPr="005C4CF7" w:rsidRDefault="0049605E" w:rsidP="00105E7B">
      <w:pPr>
        <w:pStyle w:val="a7"/>
        <w:numPr>
          <w:ilvl w:val="0"/>
          <w:numId w:val="8"/>
        </w:numPr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5C4CF7">
        <w:rPr>
          <w:rFonts w:ascii="Times New Roman" w:eastAsia="Times New Roman" w:hAnsi="Times New Roman" w:cs="Times New Roman"/>
          <w:iCs/>
          <w:sz w:val="28"/>
          <w:szCs w:val="28"/>
        </w:rPr>
        <w:t>анализ сведений по дебиторской и кредиторской задолженности (ф. 0503169)</w:t>
      </w:r>
      <w:r w:rsidR="00177EFA" w:rsidRPr="005C4CF7">
        <w:rPr>
          <w:rFonts w:ascii="Times New Roman" w:eastAsia="Times New Roman" w:hAnsi="Times New Roman" w:cs="Times New Roman"/>
          <w:iCs/>
          <w:sz w:val="28"/>
          <w:szCs w:val="28"/>
        </w:rPr>
        <w:t>.</w:t>
      </w:r>
    </w:p>
    <w:tbl>
      <w:tblPr>
        <w:tblStyle w:val="a3"/>
        <w:tblW w:w="10632" w:type="dxa"/>
        <w:tblInd w:w="-601" w:type="dxa"/>
        <w:tblLook w:val="04A0"/>
      </w:tblPr>
      <w:tblGrid>
        <w:gridCol w:w="709"/>
        <w:gridCol w:w="1302"/>
        <w:gridCol w:w="1130"/>
        <w:gridCol w:w="2075"/>
        <w:gridCol w:w="563"/>
        <w:gridCol w:w="5097"/>
      </w:tblGrid>
      <w:tr w:rsidR="00B75204" w:rsidRPr="005C4CF7" w:rsidTr="006360AA">
        <w:tc>
          <w:tcPr>
            <w:tcW w:w="10632" w:type="dxa"/>
            <w:gridSpan w:val="6"/>
          </w:tcPr>
          <w:p w:rsidR="00B75204" w:rsidRPr="005C4CF7" w:rsidRDefault="00B75204" w:rsidP="00301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C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  <w:lastRenderedPageBreak/>
              <w:t>I</w:t>
            </w:r>
            <w:r w:rsidRPr="005C4C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 w:rsidR="00301C97" w:rsidRPr="005C4C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Итоги</w:t>
            </w:r>
            <w:r w:rsidRPr="005C4C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проверки:</w:t>
            </w:r>
          </w:p>
        </w:tc>
      </w:tr>
      <w:tr w:rsidR="00500F0A" w:rsidRPr="005C4CF7" w:rsidTr="006360AA">
        <w:tc>
          <w:tcPr>
            <w:tcW w:w="2977" w:type="dxa"/>
            <w:gridSpan w:val="2"/>
          </w:tcPr>
          <w:p w:rsidR="00500F0A" w:rsidRPr="005C4CF7" w:rsidRDefault="00500F0A" w:rsidP="00B75204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C4CF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Акт проверки</w:t>
            </w:r>
          </w:p>
        </w:tc>
        <w:tc>
          <w:tcPr>
            <w:tcW w:w="3119" w:type="dxa"/>
            <w:gridSpan w:val="2"/>
          </w:tcPr>
          <w:p w:rsidR="00500F0A" w:rsidRPr="005C4CF7" w:rsidRDefault="00645DC2" w:rsidP="00F71771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5C4CF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№ </w:t>
            </w:r>
            <w:r w:rsidR="00053334" w:rsidRPr="005C4CF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01-1</w:t>
            </w:r>
            <w:r w:rsidR="004F7278" w:rsidRPr="005C4CF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8</w:t>
            </w:r>
            <w:r w:rsidR="00053334" w:rsidRPr="005C4CF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/</w:t>
            </w:r>
            <w:r w:rsidR="00F71771" w:rsidRPr="005C4CF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2</w:t>
            </w:r>
            <w:r w:rsidRPr="005C4CF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 от </w:t>
            </w:r>
            <w:r w:rsidR="00F71771" w:rsidRPr="005C4CF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09</w:t>
            </w:r>
            <w:r w:rsidR="00BC0C97" w:rsidRPr="005C4CF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.03</w:t>
            </w:r>
            <w:r w:rsidR="004F7278" w:rsidRPr="005C4CF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.202</w:t>
            </w:r>
            <w:r w:rsidR="00B97210" w:rsidRPr="005C4CF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2</w:t>
            </w:r>
            <w:r w:rsidR="006360AA" w:rsidRPr="005C4CF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 г</w:t>
            </w:r>
            <w:r w:rsidR="00500F0A" w:rsidRPr="005C4CF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.</w:t>
            </w:r>
          </w:p>
        </w:tc>
        <w:tc>
          <w:tcPr>
            <w:tcW w:w="4536" w:type="dxa"/>
            <w:gridSpan w:val="2"/>
          </w:tcPr>
          <w:p w:rsidR="00500F0A" w:rsidRPr="005C4CF7" w:rsidRDefault="00500F0A" w:rsidP="00C342AE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C4CF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Подписан </w:t>
            </w:r>
            <w:r w:rsidR="00C342AE" w:rsidRPr="005C4CF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без</w:t>
            </w:r>
            <w:r w:rsidRPr="005C4CF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разногласи</w:t>
            </w:r>
            <w:r w:rsidR="00C342AE" w:rsidRPr="005C4CF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й</w:t>
            </w:r>
          </w:p>
        </w:tc>
      </w:tr>
      <w:tr w:rsidR="00B75204" w:rsidRPr="005C4CF7" w:rsidTr="006360AA">
        <w:tc>
          <w:tcPr>
            <w:tcW w:w="6096" w:type="dxa"/>
            <w:gridSpan w:val="4"/>
          </w:tcPr>
          <w:p w:rsidR="00B75204" w:rsidRPr="005C4CF7" w:rsidRDefault="00265928" w:rsidP="00655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C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  <w:t>II</w:t>
            </w:r>
            <w:r w:rsidRPr="005C4C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. Количество объектов проверки</w:t>
            </w:r>
            <w:r w:rsidR="00B55B76" w:rsidRPr="005C4C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, в т.ч.</w:t>
            </w:r>
            <w:r w:rsidR="007F4DCC" w:rsidRPr="005C4C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</w:tc>
        <w:tc>
          <w:tcPr>
            <w:tcW w:w="4536" w:type="dxa"/>
            <w:gridSpan w:val="2"/>
          </w:tcPr>
          <w:p w:rsidR="00B75204" w:rsidRPr="005C4CF7" w:rsidRDefault="00B75204" w:rsidP="00655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CF7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</w:tc>
      </w:tr>
      <w:tr w:rsidR="005666D5" w:rsidRPr="005C4CF7" w:rsidTr="006360AA">
        <w:tc>
          <w:tcPr>
            <w:tcW w:w="6096" w:type="dxa"/>
            <w:gridSpan w:val="4"/>
          </w:tcPr>
          <w:p w:rsidR="005666D5" w:rsidRPr="005C4CF7" w:rsidRDefault="005666D5" w:rsidP="007F4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CF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F4DCC" w:rsidRPr="005C4CF7">
              <w:rPr>
                <w:rFonts w:ascii="Times New Roman" w:hAnsi="Times New Roman" w:cs="Times New Roman"/>
                <w:sz w:val="24"/>
                <w:szCs w:val="24"/>
              </w:rPr>
              <w:t>орган местного самоуправления</w:t>
            </w:r>
          </w:p>
        </w:tc>
        <w:tc>
          <w:tcPr>
            <w:tcW w:w="4536" w:type="dxa"/>
            <w:gridSpan w:val="2"/>
          </w:tcPr>
          <w:p w:rsidR="005666D5" w:rsidRPr="005C4CF7" w:rsidRDefault="005666D5" w:rsidP="00CF7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CF7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</w:tc>
      </w:tr>
      <w:tr w:rsidR="00D47BDA" w:rsidRPr="005C4CF7" w:rsidTr="006360AA">
        <w:tc>
          <w:tcPr>
            <w:tcW w:w="6096" w:type="dxa"/>
            <w:gridSpan w:val="4"/>
            <w:vAlign w:val="center"/>
          </w:tcPr>
          <w:p w:rsidR="00D47BDA" w:rsidRPr="005C4CF7" w:rsidRDefault="006B3538" w:rsidP="006B35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CF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5C4C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D47BDA" w:rsidRPr="005C4CF7">
              <w:rPr>
                <w:rFonts w:ascii="Times New Roman" w:hAnsi="Times New Roman" w:cs="Times New Roman"/>
                <w:b/>
                <w:sz w:val="24"/>
                <w:szCs w:val="24"/>
              </w:rPr>
              <w:t>Объем проверенных средств</w:t>
            </w:r>
          </w:p>
        </w:tc>
        <w:tc>
          <w:tcPr>
            <w:tcW w:w="4536" w:type="dxa"/>
            <w:gridSpan w:val="2"/>
            <w:vAlign w:val="center"/>
          </w:tcPr>
          <w:p w:rsidR="00D47BDA" w:rsidRPr="005C4CF7" w:rsidRDefault="005C4CF7" w:rsidP="005C4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CF7">
              <w:rPr>
                <w:rFonts w:ascii="Times New Roman" w:eastAsia="Times New Roman" w:hAnsi="Times New Roman" w:cs="Times New Roman"/>
                <w:sz w:val="24"/>
                <w:szCs w:val="24"/>
              </w:rPr>
              <w:t>40 180 096,36</w:t>
            </w:r>
            <w:r w:rsidRPr="005C4C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357B3" w:rsidRPr="005C4C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B86467" w:rsidRPr="005C4C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руб</w:t>
            </w:r>
            <w:r w:rsidR="00144162" w:rsidRPr="005C4CF7"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</w:p>
        </w:tc>
      </w:tr>
      <w:tr w:rsidR="00A07FE7" w:rsidRPr="005C4CF7" w:rsidTr="006360AA">
        <w:tc>
          <w:tcPr>
            <w:tcW w:w="10632" w:type="dxa"/>
            <w:gridSpan w:val="6"/>
            <w:vAlign w:val="center"/>
          </w:tcPr>
          <w:p w:rsidR="00A07FE7" w:rsidRPr="005C4CF7" w:rsidRDefault="00A07FE7" w:rsidP="00A07F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CF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5C4CF7">
              <w:rPr>
                <w:rFonts w:ascii="Times New Roman" w:hAnsi="Times New Roman" w:cs="Times New Roman"/>
                <w:b/>
                <w:sz w:val="24"/>
                <w:szCs w:val="24"/>
              </w:rPr>
              <w:t>. Результаты проверки (количество нарушений, ед.)</w:t>
            </w:r>
            <w:r w:rsidRPr="005C4CF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972B92" w:rsidRPr="005C4CF7" w:rsidTr="006360AA">
        <w:tc>
          <w:tcPr>
            <w:tcW w:w="709" w:type="dxa"/>
          </w:tcPr>
          <w:p w:rsidR="00972B92" w:rsidRPr="005C4CF7" w:rsidRDefault="00972B92" w:rsidP="00E73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CF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6" w:type="dxa"/>
            <w:gridSpan w:val="2"/>
          </w:tcPr>
          <w:p w:rsidR="00972B92" w:rsidRPr="005C4CF7" w:rsidRDefault="00CC2232" w:rsidP="00323C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CF7">
              <w:rPr>
                <w:rFonts w:ascii="Times New Roman" w:hAnsi="Times New Roman" w:cs="Times New Roman"/>
                <w:sz w:val="24"/>
                <w:szCs w:val="24"/>
              </w:rPr>
              <w:t>Проверка соблюдения сроков представления отчетности</w:t>
            </w:r>
          </w:p>
        </w:tc>
        <w:tc>
          <w:tcPr>
            <w:tcW w:w="6237" w:type="dxa"/>
            <w:gridSpan w:val="3"/>
            <w:vAlign w:val="center"/>
          </w:tcPr>
          <w:p w:rsidR="00972B92" w:rsidRPr="005C4CF7" w:rsidRDefault="00BC0C97" w:rsidP="00BC0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CF7">
              <w:rPr>
                <w:rFonts w:ascii="Times New Roman" w:hAnsi="Times New Roman" w:cs="Times New Roman"/>
                <w:sz w:val="24"/>
                <w:szCs w:val="24"/>
              </w:rPr>
              <w:t xml:space="preserve">Нарушений </w:t>
            </w:r>
            <w:r w:rsidRPr="005C4CF7">
              <w:rPr>
                <w:rFonts w:ascii="Times New Roman" w:hAnsi="Times New Roman" w:cs="Times New Roman"/>
                <w:b/>
                <w:sz w:val="24"/>
                <w:szCs w:val="24"/>
              </w:rPr>
              <w:t>не установлено</w:t>
            </w:r>
          </w:p>
        </w:tc>
      </w:tr>
      <w:tr w:rsidR="001A43CD" w:rsidRPr="005C4CF7" w:rsidTr="006360AA">
        <w:tc>
          <w:tcPr>
            <w:tcW w:w="709" w:type="dxa"/>
          </w:tcPr>
          <w:p w:rsidR="001A43CD" w:rsidRPr="005C4CF7" w:rsidRDefault="00483511" w:rsidP="00E73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CF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86" w:type="dxa"/>
            <w:gridSpan w:val="2"/>
          </w:tcPr>
          <w:p w:rsidR="001A43CD" w:rsidRPr="005C4CF7" w:rsidRDefault="001A43CD" w:rsidP="003D0B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CF7">
              <w:rPr>
                <w:rFonts w:ascii="Times New Roman" w:hAnsi="Times New Roman" w:cs="Times New Roman"/>
                <w:sz w:val="24"/>
                <w:szCs w:val="24"/>
              </w:rPr>
              <w:t>Проверк</w:t>
            </w:r>
            <w:r w:rsidR="00574C44" w:rsidRPr="005C4CF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C4C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372C" w:rsidRPr="005C4CF7">
              <w:rPr>
                <w:rFonts w:ascii="Times New Roman" w:hAnsi="Times New Roman" w:cs="Times New Roman"/>
                <w:sz w:val="24"/>
                <w:szCs w:val="24"/>
              </w:rPr>
              <w:t xml:space="preserve">полноты и состава годовой бюджетной отчетности </w:t>
            </w:r>
            <w:r w:rsidR="003D0B8E" w:rsidRPr="005C4CF7">
              <w:rPr>
                <w:rFonts w:ascii="Times New Roman" w:hAnsi="Times New Roman" w:cs="Times New Roman"/>
                <w:sz w:val="24"/>
                <w:szCs w:val="24"/>
              </w:rPr>
              <w:t xml:space="preserve">на соответствие </w:t>
            </w:r>
            <w:r w:rsidR="0086372C" w:rsidRPr="005C4CF7">
              <w:rPr>
                <w:rFonts w:ascii="Times New Roman" w:hAnsi="Times New Roman" w:cs="Times New Roman"/>
                <w:sz w:val="24"/>
                <w:szCs w:val="24"/>
              </w:rPr>
              <w:t>требованиям Инструкции 191н</w:t>
            </w:r>
            <w:r w:rsidR="00BD25EB" w:rsidRPr="005C4CF7">
              <w:rPr>
                <w:rStyle w:val="a6"/>
                <w:rFonts w:ascii="Times New Roman" w:hAnsi="Times New Roman" w:cs="Times New Roman"/>
                <w:sz w:val="24"/>
                <w:szCs w:val="24"/>
              </w:rPr>
              <w:footnoteReference w:id="2"/>
            </w:r>
          </w:p>
        </w:tc>
        <w:tc>
          <w:tcPr>
            <w:tcW w:w="6237" w:type="dxa"/>
            <w:gridSpan w:val="3"/>
            <w:vAlign w:val="center"/>
          </w:tcPr>
          <w:p w:rsidR="001A43CD" w:rsidRPr="005C4CF7" w:rsidRDefault="00105E7B" w:rsidP="00325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CF7">
              <w:rPr>
                <w:rFonts w:ascii="Times New Roman" w:hAnsi="Times New Roman" w:cs="Times New Roman"/>
                <w:sz w:val="24"/>
                <w:szCs w:val="24"/>
              </w:rPr>
              <w:t xml:space="preserve">Расхождений </w:t>
            </w:r>
            <w:r w:rsidRPr="005C4CF7">
              <w:rPr>
                <w:rFonts w:ascii="Times New Roman" w:hAnsi="Times New Roman" w:cs="Times New Roman"/>
                <w:b/>
                <w:sz w:val="24"/>
                <w:szCs w:val="24"/>
              </w:rPr>
              <w:t>не установлено</w:t>
            </w:r>
            <w:r w:rsidRPr="005C4C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74C44" w:rsidRPr="005C4CF7" w:rsidTr="006360AA">
        <w:tc>
          <w:tcPr>
            <w:tcW w:w="709" w:type="dxa"/>
          </w:tcPr>
          <w:p w:rsidR="00574C44" w:rsidRPr="005C4CF7" w:rsidRDefault="00574C44" w:rsidP="00E73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CF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86" w:type="dxa"/>
            <w:gridSpan w:val="2"/>
          </w:tcPr>
          <w:p w:rsidR="00574C44" w:rsidRPr="005C4CF7" w:rsidRDefault="00574C44" w:rsidP="008423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CF7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  <w:r w:rsidR="00B12A15" w:rsidRPr="005C4CF7">
              <w:rPr>
                <w:rFonts w:ascii="Times New Roman" w:hAnsi="Times New Roman" w:cs="Times New Roman"/>
                <w:sz w:val="24"/>
                <w:szCs w:val="24"/>
              </w:rPr>
              <w:t>проведения инвентаризаци</w:t>
            </w:r>
            <w:r w:rsidR="00AF7896" w:rsidRPr="005C4CF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12A15" w:rsidRPr="005C4CF7">
              <w:rPr>
                <w:rFonts w:ascii="Times New Roman" w:hAnsi="Times New Roman" w:cs="Times New Roman"/>
                <w:sz w:val="24"/>
                <w:szCs w:val="24"/>
              </w:rPr>
              <w:t xml:space="preserve"> активов и обязательств </w:t>
            </w:r>
            <w:r w:rsidR="00AF7896" w:rsidRPr="005C4CF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12A15" w:rsidRPr="005C4CF7">
              <w:rPr>
                <w:rFonts w:ascii="Times New Roman" w:hAnsi="Times New Roman" w:cs="Times New Roman"/>
                <w:sz w:val="24"/>
                <w:szCs w:val="24"/>
              </w:rPr>
              <w:t xml:space="preserve"> целях составления годовой бюджетной отчетности </w:t>
            </w:r>
          </w:p>
        </w:tc>
        <w:tc>
          <w:tcPr>
            <w:tcW w:w="6237" w:type="dxa"/>
            <w:gridSpan w:val="3"/>
            <w:vAlign w:val="center"/>
          </w:tcPr>
          <w:p w:rsidR="002C6B24" w:rsidRPr="005C4CF7" w:rsidRDefault="00C817DF" w:rsidP="00C817DF">
            <w:pPr>
              <w:pStyle w:val="a7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CF7">
              <w:rPr>
                <w:rFonts w:ascii="Times New Roman" w:hAnsi="Times New Roman" w:cs="Times New Roman"/>
                <w:sz w:val="24"/>
                <w:szCs w:val="24"/>
              </w:rPr>
              <w:t xml:space="preserve">Нарушений </w:t>
            </w:r>
            <w:r w:rsidRPr="005C4CF7">
              <w:rPr>
                <w:rFonts w:ascii="Times New Roman" w:hAnsi="Times New Roman" w:cs="Times New Roman"/>
                <w:b/>
                <w:sz w:val="24"/>
                <w:szCs w:val="24"/>
              </w:rPr>
              <w:t>не установлено</w:t>
            </w:r>
          </w:p>
        </w:tc>
      </w:tr>
      <w:tr w:rsidR="00DE3391" w:rsidRPr="005C4CF7" w:rsidTr="006360AA">
        <w:tc>
          <w:tcPr>
            <w:tcW w:w="709" w:type="dxa"/>
          </w:tcPr>
          <w:p w:rsidR="00DE3391" w:rsidRPr="005C4CF7" w:rsidRDefault="00DE3391" w:rsidP="00E73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CF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86" w:type="dxa"/>
            <w:gridSpan w:val="2"/>
          </w:tcPr>
          <w:p w:rsidR="00DE3391" w:rsidRPr="005C4CF7" w:rsidRDefault="005933B9" w:rsidP="00C734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CF7">
              <w:rPr>
                <w:rFonts w:ascii="Times New Roman" w:hAnsi="Times New Roman" w:cs="Times New Roman"/>
                <w:sz w:val="24"/>
                <w:szCs w:val="24"/>
              </w:rPr>
              <w:t>Выборочная п</w:t>
            </w:r>
            <w:r w:rsidR="00C734ED" w:rsidRPr="005C4CF7">
              <w:rPr>
                <w:rFonts w:ascii="Times New Roman" w:hAnsi="Times New Roman" w:cs="Times New Roman"/>
                <w:sz w:val="24"/>
                <w:szCs w:val="24"/>
              </w:rPr>
              <w:t>роверка соблюдения контрольных соотношений (увязки) между показателями форм сводной (консолидированной) бюджетной отчетности ГАБС (между формами отчетности и внутри каждой формы)</w:t>
            </w:r>
          </w:p>
        </w:tc>
        <w:tc>
          <w:tcPr>
            <w:tcW w:w="6237" w:type="dxa"/>
            <w:gridSpan w:val="3"/>
            <w:vAlign w:val="center"/>
          </w:tcPr>
          <w:p w:rsidR="00DE3391" w:rsidRPr="005C4CF7" w:rsidRDefault="00C734ED" w:rsidP="00195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CF7">
              <w:rPr>
                <w:rFonts w:ascii="Times New Roman" w:hAnsi="Times New Roman" w:cs="Times New Roman"/>
                <w:sz w:val="24"/>
                <w:szCs w:val="24"/>
              </w:rPr>
              <w:t xml:space="preserve">Расхождений </w:t>
            </w:r>
            <w:r w:rsidR="00DE3391" w:rsidRPr="005C4CF7">
              <w:rPr>
                <w:rFonts w:ascii="Times New Roman" w:hAnsi="Times New Roman" w:cs="Times New Roman"/>
                <w:b/>
                <w:sz w:val="24"/>
                <w:szCs w:val="24"/>
              </w:rPr>
              <w:t>не установлено</w:t>
            </w:r>
          </w:p>
        </w:tc>
      </w:tr>
      <w:tr w:rsidR="000D0D8F" w:rsidRPr="005C4CF7" w:rsidTr="006360AA">
        <w:tc>
          <w:tcPr>
            <w:tcW w:w="709" w:type="dxa"/>
          </w:tcPr>
          <w:p w:rsidR="000D0D8F" w:rsidRPr="005C4CF7" w:rsidRDefault="000D0D8F" w:rsidP="00E73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CF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86" w:type="dxa"/>
            <w:gridSpan w:val="2"/>
          </w:tcPr>
          <w:p w:rsidR="000D0D8F" w:rsidRPr="005C4CF7" w:rsidRDefault="00026476" w:rsidP="00E37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CF7">
              <w:rPr>
                <w:rFonts w:ascii="Times New Roman" w:hAnsi="Times New Roman" w:cs="Times New Roman"/>
                <w:sz w:val="24"/>
                <w:szCs w:val="24"/>
              </w:rPr>
              <w:t xml:space="preserve">Сопоставление показателей сводной (консолидированной) бюджетной отчетности ГАБС с показателями бюджетной отчетности получателей </w:t>
            </w:r>
            <w:r w:rsidRPr="005C4C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бюджетных средств, администраторов доходов бюджета по счетам (формам) бюджетной отчетности </w:t>
            </w:r>
          </w:p>
        </w:tc>
        <w:tc>
          <w:tcPr>
            <w:tcW w:w="6237" w:type="dxa"/>
            <w:gridSpan w:val="3"/>
            <w:vAlign w:val="center"/>
          </w:tcPr>
          <w:p w:rsidR="000D0D8F" w:rsidRPr="005C4CF7" w:rsidRDefault="00026476" w:rsidP="00195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C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Расхождений </w:t>
            </w:r>
            <w:r w:rsidR="000D0D8F" w:rsidRPr="005C4CF7">
              <w:rPr>
                <w:rFonts w:ascii="Times New Roman" w:hAnsi="Times New Roman" w:cs="Times New Roman"/>
                <w:b/>
                <w:sz w:val="24"/>
                <w:szCs w:val="24"/>
              </w:rPr>
              <w:t>не установлено</w:t>
            </w:r>
          </w:p>
        </w:tc>
      </w:tr>
      <w:tr w:rsidR="0056046D" w:rsidRPr="005C4CF7" w:rsidTr="006360AA">
        <w:tc>
          <w:tcPr>
            <w:tcW w:w="709" w:type="dxa"/>
          </w:tcPr>
          <w:p w:rsidR="0056046D" w:rsidRPr="005C4CF7" w:rsidRDefault="00851241" w:rsidP="00E73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C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E70217" w:rsidRPr="005C4C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  <w:gridSpan w:val="2"/>
          </w:tcPr>
          <w:p w:rsidR="00730889" w:rsidRPr="005C4CF7" w:rsidRDefault="002C2534" w:rsidP="000424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CF7">
              <w:rPr>
                <w:rFonts w:ascii="Times New Roman" w:hAnsi="Times New Roman" w:cs="Times New Roman"/>
                <w:sz w:val="24"/>
                <w:szCs w:val="24"/>
              </w:rPr>
              <w:t>Проверка порядка составления форм бюджетной отчетности, установленного Инструкцией 191н</w:t>
            </w:r>
            <w:r w:rsidR="00990E6E" w:rsidRPr="005C4C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237" w:type="dxa"/>
            <w:gridSpan w:val="3"/>
            <w:vAlign w:val="center"/>
          </w:tcPr>
          <w:p w:rsidR="00526F77" w:rsidRPr="005C4CF7" w:rsidRDefault="00BC0C97" w:rsidP="00BC0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CF7">
              <w:rPr>
                <w:rFonts w:ascii="Times New Roman" w:hAnsi="Times New Roman" w:cs="Times New Roman"/>
                <w:sz w:val="24"/>
                <w:szCs w:val="24"/>
              </w:rPr>
              <w:t xml:space="preserve">Нарушений </w:t>
            </w:r>
            <w:r w:rsidRPr="005C4CF7">
              <w:rPr>
                <w:rFonts w:ascii="Times New Roman" w:hAnsi="Times New Roman" w:cs="Times New Roman"/>
                <w:b/>
                <w:sz w:val="24"/>
                <w:szCs w:val="24"/>
              </w:rPr>
              <w:t>не установлено</w:t>
            </w:r>
          </w:p>
        </w:tc>
      </w:tr>
      <w:tr w:rsidR="0056046D" w:rsidRPr="005C4CF7" w:rsidTr="006360AA">
        <w:tc>
          <w:tcPr>
            <w:tcW w:w="709" w:type="dxa"/>
          </w:tcPr>
          <w:p w:rsidR="0056046D" w:rsidRPr="005C4CF7" w:rsidRDefault="00851241" w:rsidP="00E73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CF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F4033" w:rsidRPr="005C4C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  <w:gridSpan w:val="2"/>
          </w:tcPr>
          <w:p w:rsidR="0056046D" w:rsidRPr="005C4CF7" w:rsidRDefault="003F4033" w:rsidP="003104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CF7">
              <w:rPr>
                <w:rFonts w:ascii="Times New Roman" w:hAnsi="Times New Roman" w:cs="Times New Roman"/>
                <w:sz w:val="24"/>
                <w:szCs w:val="24"/>
              </w:rPr>
              <w:t>Анализ исполнения бюджетных назначений по расходам</w:t>
            </w:r>
          </w:p>
        </w:tc>
        <w:tc>
          <w:tcPr>
            <w:tcW w:w="6237" w:type="dxa"/>
            <w:gridSpan w:val="3"/>
            <w:vAlign w:val="center"/>
          </w:tcPr>
          <w:p w:rsidR="00E9405D" w:rsidRPr="005C4CF7" w:rsidRDefault="005C4CF7" w:rsidP="00BA2F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CF7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принятых в 2021 году бюджетных обязательств (40 180 096,36 рублей) Администрации, исходя из показателей отчета о принятых бюджетных обязательствах (ф. 0503128), не превышает размер утвержденных Администрации лимитов бюджетных обязательств (40 663 675,00 рублей), что соответствует пункту 3 статьи 219 Бюджетного кодекса Российской Федерации.</w:t>
            </w:r>
          </w:p>
        </w:tc>
      </w:tr>
      <w:tr w:rsidR="00E40FFD" w:rsidRPr="005C4CF7" w:rsidTr="0030433C">
        <w:tc>
          <w:tcPr>
            <w:tcW w:w="709" w:type="dxa"/>
            <w:tcBorders>
              <w:bottom w:val="single" w:sz="4" w:space="0" w:color="auto"/>
            </w:tcBorders>
          </w:tcPr>
          <w:p w:rsidR="00E40FFD" w:rsidRPr="005C4CF7" w:rsidRDefault="00851241" w:rsidP="00217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CF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F4033" w:rsidRPr="005C4CF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</w:tcPr>
          <w:p w:rsidR="00E40FFD" w:rsidRPr="005C4CF7" w:rsidRDefault="003F4033" w:rsidP="004110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CF7">
              <w:rPr>
                <w:rFonts w:ascii="Times New Roman" w:hAnsi="Times New Roman" w:cs="Times New Roman"/>
                <w:sz w:val="24"/>
                <w:szCs w:val="24"/>
              </w:rPr>
              <w:t>Анализ сведений по дебиторской и кредиторской задолженности</w:t>
            </w:r>
          </w:p>
        </w:tc>
        <w:tc>
          <w:tcPr>
            <w:tcW w:w="6237" w:type="dxa"/>
            <w:gridSpan w:val="3"/>
            <w:tcBorders>
              <w:bottom w:val="single" w:sz="4" w:space="0" w:color="auto"/>
            </w:tcBorders>
            <w:vAlign w:val="center"/>
          </w:tcPr>
          <w:p w:rsidR="005C4CF7" w:rsidRPr="005C4CF7" w:rsidRDefault="005C4CF7" w:rsidP="005C4C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CF7">
              <w:rPr>
                <w:rFonts w:ascii="Times New Roman" w:hAnsi="Times New Roman" w:cs="Times New Roman"/>
                <w:sz w:val="24"/>
                <w:szCs w:val="24"/>
              </w:rPr>
              <w:t>Анализ дебиторской и кредиторской задолженности проводился на основе Сведений по дебиторской и кредиторской задолженности (ф. 0503169).</w:t>
            </w:r>
          </w:p>
          <w:p w:rsidR="005C4CF7" w:rsidRPr="005C4CF7" w:rsidRDefault="005C4CF7" w:rsidP="005C4C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CF7">
              <w:rPr>
                <w:rFonts w:ascii="Times New Roman" w:hAnsi="Times New Roman" w:cs="Times New Roman"/>
                <w:sz w:val="24"/>
                <w:szCs w:val="24"/>
              </w:rPr>
              <w:t>1.1. Структурный анализ и динамика дебиторской задолженности представлены следующими показателями:</w:t>
            </w:r>
          </w:p>
          <w:tbl>
            <w:tblPr>
              <w:tblpPr w:leftFromText="180" w:rightFromText="180" w:vertAnchor="text" w:tblpX="108" w:tblpY="1"/>
              <w:tblOverlap w:val="never"/>
              <w:tblW w:w="75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990"/>
              <w:gridCol w:w="1407"/>
              <w:gridCol w:w="1276"/>
              <w:gridCol w:w="1418"/>
              <w:gridCol w:w="1417"/>
            </w:tblGrid>
            <w:tr w:rsidR="005C4CF7" w:rsidRPr="005C4CF7" w:rsidTr="005C4CF7">
              <w:trPr>
                <w:trHeight w:val="20"/>
              </w:trPr>
              <w:tc>
                <w:tcPr>
                  <w:tcW w:w="1990" w:type="dxa"/>
                  <w:vMerge w:val="restart"/>
                  <w:shd w:val="clear" w:color="auto" w:fill="auto"/>
                  <w:vAlign w:val="center"/>
                </w:tcPr>
                <w:p w:rsidR="005C4CF7" w:rsidRPr="005C4CF7" w:rsidRDefault="005C4CF7" w:rsidP="005C4CF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5C4CF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Номер счета бюджетного учета и вид задолженности</w:t>
                  </w:r>
                </w:p>
              </w:tc>
              <w:tc>
                <w:tcPr>
                  <w:tcW w:w="1407" w:type="dxa"/>
                  <w:vMerge w:val="restart"/>
                  <w:shd w:val="clear" w:color="auto" w:fill="auto"/>
                  <w:vAlign w:val="center"/>
                </w:tcPr>
                <w:p w:rsidR="005C4CF7" w:rsidRPr="005C4CF7" w:rsidRDefault="005C4CF7" w:rsidP="005C4CF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5C4CF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на     01.01.2021</w:t>
                  </w:r>
                </w:p>
                <w:p w:rsidR="005C4CF7" w:rsidRPr="005C4CF7" w:rsidRDefault="005C4CF7" w:rsidP="005C4CF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5C4CF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руб.</w:t>
                  </w:r>
                </w:p>
              </w:tc>
              <w:tc>
                <w:tcPr>
                  <w:tcW w:w="1276" w:type="dxa"/>
                  <w:vMerge w:val="restart"/>
                  <w:shd w:val="clear" w:color="auto" w:fill="auto"/>
                  <w:vAlign w:val="center"/>
                </w:tcPr>
                <w:p w:rsidR="005C4CF7" w:rsidRPr="005C4CF7" w:rsidRDefault="005C4CF7" w:rsidP="005C4CF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5C4CF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на 01.01.2022</w:t>
                  </w:r>
                </w:p>
                <w:p w:rsidR="005C4CF7" w:rsidRPr="005C4CF7" w:rsidRDefault="005C4CF7" w:rsidP="005C4CF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5C4CF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руб.</w:t>
                  </w:r>
                </w:p>
              </w:tc>
              <w:tc>
                <w:tcPr>
                  <w:tcW w:w="2835" w:type="dxa"/>
                  <w:gridSpan w:val="2"/>
                  <w:shd w:val="clear" w:color="auto" w:fill="auto"/>
                  <w:vAlign w:val="center"/>
                </w:tcPr>
                <w:p w:rsidR="005C4CF7" w:rsidRPr="005C4CF7" w:rsidRDefault="005C4CF7" w:rsidP="005C4CF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5C4CF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Отклонения</w:t>
                  </w:r>
                </w:p>
              </w:tc>
            </w:tr>
            <w:tr w:rsidR="005C4CF7" w:rsidRPr="005C4CF7" w:rsidTr="005C4CF7">
              <w:trPr>
                <w:trHeight w:val="20"/>
              </w:trPr>
              <w:tc>
                <w:tcPr>
                  <w:tcW w:w="1990" w:type="dxa"/>
                  <w:vMerge/>
                  <w:shd w:val="clear" w:color="auto" w:fill="auto"/>
                </w:tcPr>
                <w:p w:rsidR="005C4CF7" w:rsidRPr="005C4CF7" w:rsidRDefault="005C4CF7" w:rsidP="005C4CF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07" w:type="dxa"/>
                  <w:vMerge/>
                  <w:shd w:val="clear" w:color="auto" w:fill="auto"/>
                </w:tcPr>
                <w:p w:rsidR="005C4CF7" w:rsidRPr="005C4CF7" w:rsidRDefault="005C4CF7" w:rsidP="005C4CF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vMerge/>
                  <w:shd w:val="clear" w:color="auto" w:fill="auto"/>
                  <w:vAlign w:val="center"/>
                </w:tcPr>
                <w:p w:rsidR="005C4CF7" w:rsidRPr="005C4CF7" w:rsidRDefault="005C4CF7" w:rsidP="005C4CF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:rsidR="005C4CF7" w:rsidRPr="005C4CF7" w:rsidRDefault="005C4CF7" w:rsidP="005C4CF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5C4CF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в абс. цифрах</w:t>
                  </w:r>
                </w:p>
                <w:p w:rsidR="005C4CF7" w:rsidRPr="005C4CF7" w:rsidRDefault="005C4CF7" w:rsidP="005C4CF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5C4CF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(+, -)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5C4CF7" w:rsidRPr="005C4CF7" w:rsidRDefault="005C4CF7" w:rsidP="005C4CF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  <w:p w:rsidR="005C4CF7" w:rsidRPr="005C4CF7" w:rsidRDefault="005C4CF7" w:rsidP="005C4CF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5C4CF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в %</w:t>
                  </w:r>
                </w:p>
              </w:tc>
            </w:tr>
            <w:tr w:rsidR="005C4CF7" w:rsidRPr="005C4CF7" w:rsidTr="005C4CF7">
              <w:trPr>
                <w:trHeight w:val="20"/>
              </w:trPr>
              <w:tc>
                <w:tcPr>
                  <w:tcW w:w="1990" w:type="dxa"/>
                  <w:shd w:val="clear" w:color="auto" w:fill="auto"/>
                  <w:vAlign w:val="center"/>
                </w:tcPr>
                <w:p w:rsidR="005C4CF7" w:rsidRPr="005C4CF7" w:rsidRDefault="005C4CF7" w:rsidP="005C4CF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C4CF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1 205 00 «Расчеты по доходам», в т.ч.:</w:t>
                  </w:r>
                </w:p>
              </w:tc>
              <w:tc>
                <w:tcPr>
                  <w:tcW w:w="1407" w:type="dxa"/>
                  <w:shd w:val="clear" w:color="auto" w:fill="auto"/>
                  <w:vAlign w:val="center"/>
                </w:tcPr>
                <w:p w:rsidR="005C4CF7" w:rsidRPr="005C4CF7" w:rsidRDefault="005C4CF7" w:rsidP="005C4CF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C4CF7">
                    <w:rPr>
                      <w:rFonts w:ascii="Times New Roman" w:hAnsi="Times New Roman" w:cs="Times New Roman"/>
                      <w:sz w:val="20"/>
                      <w:szCs w:val="20"/>
                    </w:rPr>
                    <w:t>8 013 638,73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5C4CF7" w:rsidRPr="005C4CF7" w:rsidRDefault="005C4CF7" w:rsidP="005C4CF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C4CF7">
                    <w:rPr>
                      <w:rFonts w:ascii="Times New Roman" w:hAnsi="Times New Roman" w:cs="Times New Roman"/>
                      <w:sz w:val="20"/>
                      <w:szCs w:val="20"/>
                    </w:rPr>
                    <w:t>8 248 625,0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:rsidR="005C4CF7" w:rsidRPr="005C4CF7" w:rsidRDefault="005C4CF7" w:rsidP="005C4CF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C4CF7">
                    <w:rPr>
                      <w:rFonts w:ascii="Times New Roman" w:hAnsi="Times New Roman" w:cs="Times New Roman"/>
                      <w:sz w:val="20"/>
                      <w:szCs w:val="20"/>
                    </w:rPr>
                    <w:t>+234 986,27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5C4CF7" w:rsidRPr="005C4CF7" w:rsidRDefault="005C4CF7" w:rsidP="005C4CF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C4CF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102,9</w:t>
                  </w:r>
                </w:p>
              </w:tc>
            </w:tr>
            <w:tr w:rsidR="005C4CF7" w:rsidRPr="005C4CF7" w:rsidTr="005C4CF7">
              <w:trPr>
                <w:trHeight w:val="20"/>
              </w:trPr>
              <w:tc>
                <w:tcPr>
                  <w:tcW w:w="1990" w:type="dxa"/>
                  <w:shd w:val="clear" w:color="auto" w:fill="auto"/>
                </w:tcPr>
                <w:p w:rsidR="005C4CF7" w:rsidRPr="005C4CF7" w:rsidRDefault="005C4CF7" w:rsidP="005C4CF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 w:rsidRPr="005C4CF7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- долгосрочная задолженность</w:t>
                  </w:r>
                </w:p>
              </w:tc>
              <w:tc>
                <w:tcPr>
                  <w:tcW w:w="1407" w:type="dxa"/>
                  <w:shd w:val="clear" w:color="auto" w:fill="auto"/>
                  <w:vAlign w:val="center"/>
                </w:tcPr>
                <w:p w:rsidR="005C4CF7" w:rsidRPr="005C4CF7" w:rsidRDefault="005C4CF7" w:rsidP="005C4CF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 w:rsidRPr="005C4CF7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5C4CF7" w:rsidRPr="005C4CF7" w:rsidRDefault="005C4CF7" w:rsidP="005C4CF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 w:rsidRPr="005C4CF7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:rsidR="005C4CF7" w:rsidRPr="005C4CF7" w:rsidRDefault="005C4CF7" w:rsidP="005C4CF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5C4CF7" w:rsidRPr="005C4CF7" w:rsidRDefault="005C4CF7" w:rsidP="005C4CF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</w:p>
              </w:tc>
            </w:tr>
            <w:tr w:rsidR="005C4CF7" w:rsidRPr="005C4CF7" w:rsidTr="005C4CF7">
              <w:trPr>
                <w:trHeight w:val="595"/>
              </w:trPr>
              <w:tc>
                <w:tcPr>
                  <w:tcW w:w="1990" w:type="dxa"/>
                  <w:shd w:val="clear" w:color="auto" w:fill="auto"/>
                  <w:vAlign w:val="center"/>
                </w:tcPr>
                <w:p w:rsidR="005C4CF7" w:rsidRPr="005C4CF7" w:rsidRDefault="005C4CF7" w:rsidP="005C4CF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C4CF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1 206 00 «Расчеты по выданным авансам»,</w:t>
                  </w:r>
                </w:p>
              </w:tc>
              <w:tc>
                <w:tcPr>
                  <w:tcW w:w="1407" w:type="dxa"/>
                  <w:shd w:val="clear" w:color="auto" w:fill="auto"/>
                  <w:vAlign w:val="center"/>
                </w:tcPr>
                <w:p w:rsidR="005C4CF7" w:rsidRPr="005C4CF7" w:rsidRDefault="005C4CF7" w:rsidP="005C4CF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5C4CF7" w:rsidRPr="005C4CF7" w:rsidRDefault="005C4CF7" w:rsidP="005C4CF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C4CF7">
                    <w:rPr>
                      <w:rFonts w:ascii="Times New Roman" w:hAnsi="Times New Roman" w:cs="Times New Roman"/>
                      <w:sz w:val="20"/>
                      <w:szCs w:val="20"/>
                    </w:rPr>
                    <w:t>5945,18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:rsidR="005C4CF7" w:rsidRPr="005C4CF7" w:rsidRDefault="005C4CF7" w:rsidP="005C4CF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C4CF7">
                    <w:rPr>
                      <w:rFonts w:ascii="Times New Roman" w:hAnsi="Times New Roman" w:cs="Times New Roman"/>
                      <w:sz w:val="20"/>
                      <w:szCs w:val="20"/>
                    </w:rPr>
                    <w:t>+5945,18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5C4CF7" w:rsidRPr="005C4CF7" w:rsidRDefault="005C4CF7" w:rsidP="005C4CF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C4CF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100,0</w:t>
                  </w:r>
                </w:p>
              </w:tc>
            </w:tr>
            <w:tr w:rsidR="005C4CF7" w:rsidRPr="005C4CF7" w:rsidTr="005C4CF7">
              <w:trPr>
                <w:trHeight w:val="885"/>
              </w:trPr>
              <w:tc>
                <w:tcPr>
                  <w:tcW w:w="1990" w:type="dxa"/>
                  <w:shd w:val="clear" w:color="auto" w:fill="auto"/>
                  <w:vAlign w:val="center"/>
                </w:tcPr>
                <w:p w:rsidR="005C4CF7" w:rsidRPr="005C4CF7" w:rsidRDefault="005C4CF7" w:rsidP="005C4CF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C4CF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1 208 00 «Расчеты с подотчетными лицами</w:t>
                  </w:r>
                </w:p>
                <w:p w:rsidR="005C4CF7" w:rsidRPr="005C4CF7" w:rsidRDefault="005C4CF7" w:rsidP="005C4CF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07" w:type="dxa"/>
                  <w:shd w:val="clear" w:color="auto" w:fill="auto"/>
                  <w:vAlign w:val="center"/>
                </w:tcPr>
                <w:p w:rsidR="005C4CF7" w:rsidRPr="005C4CF7" w:rsidRDefault="005C4CF7" w:rsidP="005C4CF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C4CF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12 326,01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5C4CF7" w:rsidRPr="005C4CF7" w:rsidRDefault="005C4CF7" w:rsidP="005C4CF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C4CF7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:rsidR="005C4CF7" w:rsidRPr="005C4CF7" w:rsidRDefault="005C4CF7" w:rsidP="005C4CF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C4CF7">
                    <w:rPr>
                      <w:rFonts w:ascii="Times New Roman" w:hAnsi="Times New Roman" w:cs="Times New Roman"/>
                      <w:sz w:val="20"/>
                      <w:szCs w:val="20"/>
                    </w:rPr>
                    <w:t>-12 326,01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5C4CF7" w:rsidRPr="005C4CF7" w:rsidRDefault="005C4CF7" w:rsidP="005C4CF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5C4CF7" w:rsidRPr="005C4CF7" w:rsidTr="005C4CF7">
              <w:trPr>
                <w:trHeight w:val="20"/>
              </w:trPr>
              <w:tc>
                <w:tcPr>
                  <w:tcW w:w="1990" w:type="dxa"/>
                  <w:shd w:val="clear" w:color="auto" w:fill="auto"/>
                  <w:vAlign w:val="center"/>
                </w:tcPr>
                <w:p w:rsidR="005C4CF7" w:rsidRPr="005C4CF7" w:rsidRDefault="005C4CF7" w:rsidP="005C4CF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  <w:r w:rsidRPr="005C4CF7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Всего:</w:t>
                  </w:r>
                </w:p>
              </w:tc>
              <w:tc>
                <w:tcPr>
                  <w:tcW w:w="1407" w:type="dxa"/>
                  <w:shd w:val="clear" w:color="auto" w:fill="auto"/>
                  <w:vAlign w:val="center"/>
                </w:tcPr>
                <w:p w:rsidR="005C4CF7" w:rsidRPr="005C4CF7" w:rsidRDefault="005C4CF7" w:rsidP="005C4CF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C4CF7">
                    <w:rPr>
                      <w:rFonts w:ascii="Times New Roman" w:hAnsi="Times New Roman" w:cs="Times New Roman"/>
                      <w:sz w:val="20"/>
                      <w:szCs w:val="20"/>
                    </w:rPr>
                    <w:t>8 025 964,74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5C4CF7" w:rsidRPr="005C4CF7" w:rsidRDefault="005C4CF7" w:rsidP="005C4CF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C4CF7">
                    <w:rPr>
                      <w:rFonts w:ascii="Times New Roman" w:hAnsi="Times New Roman" w:cs="Times New Roman"/>
                      <w:sz w:val="20"/>
                      <w:szCs w:val="20"/>
                    </w:rPr>
                    <w:t>8 254 570,18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:rsidR="005C4CF7" w:rsidRPr="005C4CF7" w:rsidRDefault="005C4CF7" w:rsidP="005C4CF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  <w:r w:rsidRPr="005C4CF7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+228 605,44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5C4CF7" w:rsidRPr="005C4CF7" w:rsidRDefault="005C4CF7" w:rsidP="005C4CF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  <w:r w:rsidRPr="005C4CF7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102,8</w:t>
                  </w:r>
                </w:p>
              </w:tc>
            </w:tr>
          </w:tbl>
          <w:p w:rsidR="005C4CF7" w:rsidRPr="005C4CF7" w:rsidRDefault="005C4CF7" w:rsidP="005C4C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CF7">
              <w:rPr>
                <w:rFonts w:ascii="Times New Roman" w:hAnsi="Times New Roman" w:cs="Times New Roman"/>
                <w:sz w:val="24"/>
                <w:szCs w:val="24"/>
              </w:rPr>
              <w:t xml:space="preserve">              В составе дебиторской задолженности основную долю занимает задолженность по доходам (99,9%) в сумме 8 248 625,0 руб.</w:t>
            </w:r>
          </w:p>
          <w:p w:rsidR="005C4CF7" w:rsidRPr="005C4CF7" w:rsidRDefault="005C4CF7" w:rsidP="005C4C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CF7">
              <w:rPr>
                <w:rFonts w:ascii="Times New Roman" w:hAnsi="Times New Roman" w:cs="Times New Roman"/>
                <w:sz w:val="24"/>
                <w:szCs w:val="24"/>
              </w:rPr>
              <w:t xml:space="preserve">         Результаты анализа свидетельствуют, что в 2021 году общая дебиторская задолженность по сравнению с предыдущим годом увеличилась на 228 605,44 руб.</w:t>
            </w:r>
          </w:p>
          <w:p w:rsidR="005C4CF7" w:rsidRPr="005C4CF7" w:rsidRDefault="005C4CF7" w:rsidP="005C4CF7">
            <w:pPr>
              <w:pStyle w:val="a7"/>
              <w:numPr>
                <w:ilvl w:val="1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CF7">
              <w:rPr>
                <w:rFonts w:ascii="Times New Roman" w:hAnsi="Times New Roman" w:cs="Times New Roman"/>
                <w:sz w:val="24"/>
                <w:szCs w:val="24"/>
              </w:rPr>
              <w:t>Структурный анализ и динамика кредиторской задолженности представлены следующими показателями:</w:t>
            </w:r>
          </w:p>
          <w:tbl>
            <w:tblPr>
              <w:tblpPr w:leftFromText="180" w:rightFromText="180" w:vertAnchor="text" w:tblpX="108" w:tblpY="1"/>
              <w:tblOverlap w:val="never"/>
              <w:tblW w:w="750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547"/>
              <w:gridCol w:w="1417"/>
              <w:gridCol w:w="1134"/>
              <w:gridCol w:w="1276"/>
              <w:gridCol w:w="1135"/>
            </w:tblGrid>
            <w:tr w:rsidR="005C4CF7" w:rsidRPr="005C4CF7" w:rsidTr="005C4CF7">
              <w:trPr>
                <w:trHeight w:val="20"/>
              </w:trPr>
              <w:tc>
                <w:tcPr>
                  <w:tcW w:w="2547" w:type="dxa"/>
                  <w:vMerge w:val="restart"/>
                  <w:shd w:val="clear" w:color="auto" w:fill="auto"/>
                  <w:vAlign w:val="center"/>
                </w:tcPr>
                <w:p w:rsidR="005C4CF7" w:rsidRPr="005C4CF7" w:rsidRDefault="005C4CF7" w:rsidP="005C4CF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5C4CF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Номер счета бюджетного учета и вид задолженности</w:t>
                  </w:r>
                </w:p>
              </w:tc>
              <w:tc>
                <w:tcPr>
                  <w:tcW w:w="1417" w:type="dxa"/>
                  <w:vMerge w:val="restart"/>
                  <w:shd w:val="clear" w:color="auto" w:fill="auto"/>
                  <w:vAlign w:val="center"/>
                </w:tcPr>
                <w:p w:rsidR="005C4CF7" w:rsidRPr="005C4CF7" w:rsidRDefault="005C4CF7" w:rsidP="005C4CF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5C4CF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на     01.01.2021</w:t>
                  </w:r>
                </w:p>
                <w:p w:rsidR="005C4CF7" w:rsidRPr="005C4CF7" w:rsidRDefault="005C4CF7" w:rsidP="005C4CF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5C4CF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руб.</w:t>
                  </w:r>
                </w:p>
              </w:tc>
              <w:tc>
                <w:tcPr>
                  <w:tcW w:w="1134" w:type="dxa"/>
                  <w:vMerge w:val="restart"/>
                  <w:shd w:val="clear" w:color="auto" w:fill="auto"/>
                  <w:vAlign w:val="center"/>
                </w:tcPr>
                <w:p w:rsidR="005C4CF7" w:rsidRPr="005C4CF7" w:rsidRDefault="005C4CF7" w:rsidP="005C4CF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5C4CF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на   01.01.2022</w:t>
                  </w:r>
                </w:p>
                <w:p w:rsidR="005C4CF7" w:rsidRPr="005C4CF7" w:rsidRDefault="005C4CF7" w:rsidP="005C4CF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5C4CF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руб.</w:t>
                  </w:r>
                </w:p>
              </w:tc>
              <w:tc>
                <w:tcPr>
                  <w:tcW w:w="2411" w:type="dxa"/>
                  <w:gridSpan w:val="2"/>
                  <w:shd w:val="clear" w:color="auto" w:fill="auto"/>
                  <w:vAlign w:val="center"/>
                </w:tcPr>
                <w:p w:rsidR="005C4CF7" w:rsidRPr="005C4CF7" w:rsidRDefault="005C4CF7" w:rsidP="005C4CF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5C4CF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Отклонения</w:t>
                  </w:r>
                </w:p>
              </w:tc>
            </w:tr>
            <w:tr w:rsidR="005C4CF7" w:rsidRPr="005C4CF7" w:rsidTr="005C4CF7">
              <w:trPr>
                <w:trHeight w:val="20"/>
              </w:trPr>
              <w:tc>
                <w:tcPr>
                  <w:tcW w:w="2547" w:type="dxa"/>
                  <w:vMerge/>
                  <w:shd w:val="clear" w:color="auto" w:fill="auto"/>
                </w:tcPr>
                <w:p w:rsidR="005C4CF7" w:rsidRPr="005C4CF7" w:rsidRDefault="005C4CF7" w:rsidP="005C4CF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vMerge/>
                  <w:shd w:val="clear" w:color="auto" w:fill="auto"/>
                </w:tcPr>
                <w:p w:rsidR="005C4CF7" w:rsidRPr="005C4CF7" w:rsidRDefault="005C4CF7" w:rsidP="005C4CF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Merge/>
                  <w:shd w:val="clear" w:color="auto" w:fill="auto"/>
                  <w:vAlign w:val="center"/>
                </w:tcPr>
                <w:p w:rsidR="005C4CF7" w:rsidRPr="005C4CF7" w:rsidRDefault="005C4CF7" w:rsidP="005C4CF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5C4CF7" w:rsidRPr="005C4CF7" w:rsidRDefault="005C4CF7" w:rsidP="005C4CF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5C4CF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в абс. цифрах</w:t>
                  </w:r>
                </w:p>
                <w:p w:rsidR="005C4CF7" w:rsidRPr="005C4CF7" w:rsidRDefault="005C4CF7" w:rsidP="005C4CF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5C4CF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(+, -)</w:t>
                  </w:r>
                </w:p>
              </w:tc>
              <w:tc>
                <w:tcPr>
                  <w:tcW w:w="1135" w:type="dxa"/>
                  <w:shd w:val="clear" w:color="auto" w:fill="auto"/>
                  <w:vAlign w:val="center"/>
                </w:tcPr>
                <w:p w:rsidR="005C4CF7" w:rsidRPr="005C4CF7" w:rsidRDefault="005C4CF7" w:rsidP="005C4CF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  <w:p w:rsidR="005C4CF7" w:rsidRPr="005C4CF7" w:rsidRDefault="005C4CF7" w:rsidP="005C4CF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5C4CF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в %</w:t>
                  </w:r>
                </w:p>
              </w:tc>
            </w:tr>
            <w:tr w:rsidR="005C4CF7" w:rsidRPr="005C4CF7" w:rsidTr="005C4CF7">
              <w:trPr>
                <w:trHeight w:val="20"/>
              </w:trPr>
              <w:tc>
                <w:tcPr>
                  <w:tcW w:w="2547" w:type="dxa"/>
                  <w:shd w:val="clear" w:color="auto" w:fill="auto"/>
                  <w:vAlign w:val="center"/>
                </w:tcPr>
                <w:p w:rsidR="005C4CF7" w:rsidRPr="005C4CF7" w:rsidRDefault="005C4CF7" w:rsidP="005C4CF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C4CF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1 302 00 «Расчеты по принятым обязательствам», в т.ч.: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5C4CF7" w:rsidRPr="005C4CF7" w:rsidRDefault="005C4CF7" w:rsidP="005C4CF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C4CF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29 492,37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5C4CF7" w:rsidRPr="005C4CF7" w:rsidRDefault="005C4CF7" w:rsidP="005C4CF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C4CF7">
                    <w:rPr>
                      <w:rFonts w:ascii="Times New Roman" w:hAnsi="Times New Roman" w:cs="Times New Roman"/>
                      <w:sz w:val="20"/>
                      <w:szCs w:val="20"/>
                    </w:rPr>
                    <w:t>39 504,57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5C4CF7" w:rsidRPr="005C4CF7" w:rsidRDefault="005C4CF7" w:rsidP="005C4CF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C4CF7">
                    <w:rPr>
                      <w:rFonts w:ascii="Times New Roman" w:hAnsi="Times New Roman" w:cs="Times New Roman"/>
                      <w:sz w:val="20"/>
                      <w:szCs w:val="20"/>
                    </w:rPr>
                    <w:t>+10 012,20</w:t>
                  </w:r>
                </w:p>
              </w:tc>
              <w:tc>
                <w:tcPr>
                  <w:tcW w:w="1135" w:type="dxa"/>
                  <w:shd w:val="clear" w:color="auto" w:fill="auto"/>
                  <w:vAlign w:val="center"/>
                </w:tcPr>
                <w:p w:rsidR="005C4CF7" w:rsidRPr="005C4CF7" w:rsidRDefault="005C4CF7" w:rsidP="005C4CF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C4CF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133,9</w:t>
                  </w:r>
                </w:p>
              </w:tc>
            </w:tr>
            <w:tr w:rsidR="005C4CF7" w:rsidRPr="005C4CF7" w:rsidTr="005C4CF7">
              <w:trPr>
                <w:trHeight w:val="20"/>
              </w:trPr>
              <w:tc>
                <w:tcPr>
                  <w:tcW w:w="2547" w:type="dxa"/>
                  <w:shd w:val="clear" w:color="auto" w:fill="auto"/>
                </w:tcPr>
                <w:p w:rsidR="005C4CF7" w:rsidRPr="005C4CF7" w:rsidRDefault="005C4CF7" w:rsidP="005C4CF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 w:rsidRPr="005C4CF7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- просроченная задолженность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5C4CF7" w:rsidRPr="005C4CF7" w:rsidRDefault="005C4CF7" w:rsidP="005C4CF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5C4CF7" w:rsidRPr="005C4CF7" w:rsidRDefault="005C4CF7" w:rsidP="005C4CF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5C4CF7" w:rsidRPr="005C4CF7" w:rsidRDefault="005C4CF7" w:rsidP="005C4CF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135" w:type="dxa"/>
                  <w:shd w:val="clear" w:color="auto" w:fill="auto"/>
                  <w:vAlign w:val="center"/>
                </w:tcPr>
                <w:p w:rsidR="005C4CF7" w:rsidRPr="005C4CF7" w:rsidRDefault="005C4CF7" w:rsidP="005C4CF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</w:p>
              </w:tc>
            </w:tr>
            <w:tr w:rsidR="005C4CF7" w:rsidRPr="005C4CF7" w:rsidTr="005C4CF7">
              <w:trPr>
                <w:trHeight w:val="20"/>
              </w:trPr>
              <w:tc>
                <w:tcPr>
                  <w:tcW w:w="2547" w:type="dxa"/>
                  <w:shd w:val="clear" w:color="auto" w:fill="auto"/>
                </w:tcPr>
                <w:p w:rsidR="005C4CF7" w:rsidRPr="005C4CF7" w:rsidRDefault="005C4CF7" w:rsidP="005C4CF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5C4CF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Всего: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5C4CF7" w:rsidRPr="005C4CF7" w:rsidRDefault="005C4CF7" w:rsidP="005C4CF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  <w:r w:rsidRPr="005C4CF7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29 492,37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5C4CF7" w:rsidRPr="005C4CF7" w:rsidRDefault="005C4CF7" w:rsidP="005C4CF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  <w:r w:rsidRPr="005C4CF7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39 504,57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5C4CF7" w:rsidRPr="005C4CF7" w:rsidRDefault="005C4CF7" w:rsidP="005C4CF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  <w:r w:rsidRPr="005C4CF7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+10 012,20</w:t>
                  </w:r>
                </w:p>
              </w:tc>
              <w:tc>
                <w:tcPr>
                  <w:tcW w:w="1135" w:type="dxa"/>
                  <w:shd w:val="clear" w:color="auto" w:fill="auto"/>
                  <w:vAlign w:val="center"/>
                </w:tcPr>
                <w:p w:rsidR="005C4CF7" w:rsidRPr="005C4CF7" w:rsidRDefault="005C4CF7" w:rsidP="005C4CF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  <w:r w:rsidRPr="005C4CF7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133,9</w:t>
                  </w:r>
                </w:p>
              </w:tc>
            </w:tr>
          </w:tbl>
          <w:p w:rsidR="005C4CF7" w:rsidRPr="005C4CF7" w:rsidRDefault="005C4CF7" w:rsidP="005C4C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C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Результаты анализа свидетельствуют, что в 2021 году общая кредиторская задолженность по сравнению с предыдущим годом увеличилась на 10 012,20 руб. или  на 33,9% и по состоянию на 01.01.2022 года составила 39 504,57 руб.( За услуги связи Ростелекому- 9717,35 рублей, за услуги сотовой связи ОАО «Вымпелком» - 2982,86 рублей, за электроэнергию ПАО «ТНС энерго Ярославль – 10659,24 рублей, Управление специальной связи по Ярославской области - 1270,50 руб., задолженность во внебюджетные фонды- 15 174,62 руб.)</w:t>
            </w:r>
          </w:p>
          <w:p w:rsidR="00E117FE" w:rsidRPr="005C4CF7" w:rsidRDefault="005C4CF7" w:rsidP="005C4C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CF7">
              <w:rPr>
                <w:rFonts w:ascii="Times New Roman" w:hAnsi="Times New Roman" w:cs="Times New Roman"/>
                <w:sz w:val="24"/>
                <w:szCs w:val="24"/>
              </w:rPr>
              <w:t xml:space="preserve">      Просроченная кредиторская задолженность отсутствует.</w:t>
            </w:r>
          </w:p>
        </w:tc>
      </w:tr>
      <w:tr w:rsidR="0030433C" w:rsidRPr="005C4CF7" w:rsidTr="0030433C">
        <w:tc>
          <w:tcPr>
            <w:tcW w:w="709" w:type="dxa"/>
            <w:tcBorders>
              <w:bottom w:val="single" w:sz="4" w:space="0" w:color="auto"/>
            </w:tcBorders>
          </w:tcPr>
          <w:p w:rsidR="0030433C" w:rsidRPr="005C4CF7" w:rsidRDefault="0030433C" w:rsidP="00217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C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</w:tcPr>
          <w:p w:rsidR="0030433C" w:rsidRPr="005C4CF7" w:rsidRDefault="0030433C" w:rsidP="004110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CF7">
              <w:rPr>
                <w:rFonts w:ascii="Times New Roman" w:hAnsi="Times New Roman" w:cs="Times New Roman"/>
                <w:sz w:val="24"/>
                <w:szCs w:val="24"/>
              </w:rPr>
              <w:t>Проверка правильности формирования текстовой части, форм и таблиц, входящих в состав пояснительной записки</w:t>
            </w:r>
          </w:p>
        </w:tc>
        <w:tc>
          <w:tcPr>
            <w:tcW w:w="6237" w:type="dxa"/>
            <w:gridSpan w:val="3"/>
            <w:tcBorders>
              <w:bottom w:val="single" w:sz="4" w:space="0" w:color="auto"/>
            </w:tcBorders>
            <w:vAlign w:val="center"/>
          </w:tcPr>
          <w:p w:rsidR="0030433C" w:rsidRPr="005C4CF7" w:rsidRDefault="005C4CF7" w:rsidP="005C4CF7">
            <w:pPr>
              <w:shd w:val="clear" w:color="auto" w:fill="FFFFFF"/>
              <w:suppressAutoHyphens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ar-SA"/>
              </w:rPr>
            </w:pPr>
            <w:r w:rsidRPr="005C4CF7">
              <w:rPr>
                <w:rFonts w:ascii="Times New Roman" w:hAnsi="Times New Roman" w:cs="Times New Roman"/>
                <w:sz w:val="24"/>
                <w:szCs w:val="24"/>
              </w:rPr>
              <w:t xml:space="preserve">Расхождений </w:t>
            </w:r>
            <w:r w:rsidRPr="005C4CF7">
              <w:rPr>
                <w:rFonts w:ascii="Times New Roman" w:hAnsi="Times New Roman" w:cs="Times New Roman"/>
                <w:b/>
                <w:sz w:val="24"/>
                <w:szCs w:val="24"/>
              </w:rPr>
              <w:t>не установлено</w:t>
            </w:r>
          </w:p>
        </w:tc>
      </w:tr>
      <w:tr w:rsidR="00384805" w:rsidRPr="005C4CF7" w:rsidTr="0030433C">
        <w:tc>
          <w:tcPr>
            <w:tcW w:w="10632" w:type="dxa"/>
            <w:gridSpan w:val="6"/>
            <w:tcBorders>
              <w:top w:val="single" w:sz="4" w:space="0" w:color="auto"/>
            </w:tcBorders>
          </w:tcPr>
          <w:p w:rsidR="00384805" w:rsidRPr="005C4CF7" w:rsidRDefault="00384805" w:rsidP="007C0D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CF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5C4C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7C0D2A" w:rsidRPr="005C4CF7">
              <w:rPr>
                <w:rFonts w:ascii="Times New Roman" w:hAnsi="Times New Roman" w:cs="Times New Roman"/>
                <w:b/>
                <w:sz w:val="24"/>
                <w:szCs w:val="24"/>
              </w:rPr>
              <w:t>Выводы</w:t>
            </w:r>
            <w:r w:rsidRPr="005C4CF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7C0D2A" w:rsidRPr="005C4CF7" w:rsidTr="006360AA">
        <w:tc>
          <w:tcPr>
            <w:tcW w:w="10632" w:type="dxa"/>
            <w:gridSpan w:val="6"/>
          </w:tcPr>
          <w:p w:rsidR="005C4CF7" w:rsidRPr="005C4CF7" w:rsidRDefault="005C4CF7" w:rsidP="005C4CF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C4CF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1.Представленная Администрацией Гаврилов-Ямского муниципального района отчётность за 2021 год по составу, структуре и заполнению (содержанию) соответствует требованиям ст. 264.1. БК РФ, Инструкции  № 191 н.</w:t>
            </w:r>
          </w:p>
          <w:p w:rsidR="005C4CF7" w:rsidRPr="005C4CF7" w:rsidRDefault="005C4CF7" w:rsidP="005C4CF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C4CF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</w:t>
            </w:r>
            <w:r w:rsidRPr="005C4CF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>По результатам проведенного анализа данные о дебиторской и кредиторской задолженности, отраженные в Пояснительной записке (ф. 0503160) соответствуют показателям баланса (ф. 0503130) на начало и на конец отчетного периода.</w:t>
            </w:r>
          </w:p>
          <w:p w:rsidR="005C4CF7" w:rsidRPr="005C4CF7" w:rsidRDefault="005C4CF7" w:rsidP="005C4CF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C4CF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</w:t>
            </w:r>
            <w:r w:rsidRPr="005C4CF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 xml:space="preserve"> При проведении выборочной проверки установлено, что показатели Баланса (ф.0503130) соответствуют суммовым показателям главной книги (ф.0504072).</w:t>
            </w:r>
          </w:p>
          <w:p w:rsidR="005C4CF7" w:rsidRPr="005C4CF7" w:rsidRDefault="005C4CF7" w:rsidP="005C4CF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C4CF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4.</w:t>
            </w:r>
            <w:r w:rsidRPr="005C4CF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>Фактов недостоверных отчётных данных, проведённой внешней проверкой не установлено. Осуществление расходов, не предусмотренных бюджетом или осуществлённых с превышением бюджетных ассигнований, проведённой проверкой не установлено.</w:t>
            </w:r>
          </w:p>
          <w:p w:rsidR="007C0D2A" w:rsidRPr="005C4CF7" w:rsidRDefault="005C4CF7" w:rsidP="005C4CF7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C4CF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5.</w:t>
            </w:r>
            <w:r w:rsidRPr="005C4CF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  <w:t>Отчетность составлена в соответствии с требованиями Инструкции № 191н и  является достоверной.</w:t>
            </w:r>
          </w:p>
        </w:tc>
      </w:tr>
      <w:tr w:rsidR="00FD451B" w:rsidRPr="005C4CF7" w:rsidTr="006360AA">
        <w:tc>
          <w:tcPr>
            <w:tcW w:w="10632" w:type="dxa"/>
            <w:gridSpan w:val="6"/>
          </w:tcPr>
          <w:p w:rsidR="00FD451B" w:rsidRPr="005C4CF7" w:rsidRDefault="00FD451B" w:rsidP="00175D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CF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  <w:r w:rsidRPr="005C4C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175D1D" w:rsidRPr="005C4CF7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результатов контрольного мероприятия</w:t>
            </w:r>
            <w:r w:rsidRPr="005C4CF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FD451B" w:rsidRPr="005C4CF7" w:rsidTr="006360AA">
        <w:tc>
          <w:tcPr>
            <w:tcW w:w="6659" w:type="dxa"/>
            <w:gridSpan w:val="5"/>
          </w:tcPr>
          <w:p w:rsidR="00FD451B" w:rsidRPr="005C4CF7" w:rsidRDefault="00FD451B" w:rsidP="00E248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CF7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Контрольно-счетной </w:t>
            </w:r>
            <w:r w:rsidR="00E248F9" w:rsidRPr="005C4CF7">
              <w:rPr>
                <w:rFonts w:ascii="Times New Roman" w:hAnsi="Times New Roman" w:cs="Times New Roman"/>
                <w:sz w:val="24"/>
                <w:szCs w:val="24"/>
              </w:rPr>
              <w:t>комиссией Гаврилов-Ямского муниципального района</w:t>
            </w:r>
            <w:r w:rsidRPr="005C4CF7">
              <w:rPr>
                <w:rFonts w:ascii="Times New Roman" w:hAnsi="Times New Roman" w:cs="Times New Roman"/>
                <w:sz w:val="24"/>
                <w:szCs w:val="24"/>
              </w:rPr>
              <w:t xml:space="preserve"> по итогам проверки направлен </w:t>
            </w:r>
            <w:r w:rsidR="00A84D49" w:rsidRPr="005C4CF7">
              <w:rPr>
                <w:rFonts w:ascii="Times New Roman" w:hAnsi="Times New Roman" w:cs="Times New Roman"/>
                <w:sz w:val="24"/>
                <w:szCs w:val="24"/>
              </w:rPr>
              <w:t>отчет о результатах внешней проверки бюджетной отчетности</w:t>
            </w:r>
            <w:r w:rsidRPr="005C4CF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973" w:type="dxa"/>
            <w:vAlign w:val="center"/>
          </w:tcPr>
          <w:p w:rsidR="00FD451B" w:rsidRPr="005C4CF7" w:rsidRDefault="00BC0C97" w:rsidP="00CF7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C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D451B" w:rsidRPr="005C4CF7">
              <w:rPr>
                <w:rFonts w:ascii="Times New Roman" w:hAnsi="Times New Roman" w:cs="Times New Roman"/>
                <w:sz w:val="24"/>
                <w:szCs w:val="24"/>
              </w:rPr>
              <w:t xml:space="preserve"> ед.</w:t>
            </w:r>
          </w:p>
        </w:tc>
      </w:tr>
      <w:tr w:rsidR="00526E39" w:rsidRPr="003F70F4" w:rsidTr="006360AA">
        <w:tc>
          <w:tcPr>
            <w:tcW w:w="6659" w:type="dxa"/>
            <w:gridSpan w:val="5"/>
          </w:tcPr>
          <w:p w:rsidR="005C4CF7" w:rsidRPr="005C4CF7" w:rsidRDefault="005C4CF7" w:rsidP="005C4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CF7">
              <w:rPr>
                <w:rFonts w:ascii="Times New Roman" w:hAnsi="Times New Roman" w:cs="Times New Roman"/>
                <w:sz w:val="24"/>
                <w:szCs w:val="24"/>
              </w:rPr>
              <w:t>Главе Администрации Гаврилов - Ямского муниципального района</w:t>
            </w:r>
          </w:p>
          <w:p w:rsidR="00526E39" w:rsidRPr="005C4CF7" w:rsidRDefault="005C4CF7" w:rsidP="003043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CF7">
              <w:rPr>
                <w:rFonts w:ascii="Times New Roman" w:hAnsi="Times New Roman" w:cs="Times New Roman"/>
                <w:b/>
                <w:sz w:val="24"/>
                <w:szCs w:val="24"/>
              </w:rPr>
              <w:t>А.А. Комарову</w:t>
            </w:r>
          </w:p>
        </w:tc>
        <w:tc>
          <w:tcPr>
            <w:tcW w:w="3973" w:type="dxa"/>
            <w:vAlign w:val="center"/>
          </w:tcPr>
          <w:p w:rsidR="00526E39" w:rsidRPr="003F70F4" w:rsidRDefault="00EE180B" w:rsidP="005C4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CF7">
              <w:rPr>
                <w:rFonts w:ascii="Times New Roman" w:hAnsi="Times New Roman" w:cs="Times New Roman"/>
                <w:sz w:val="24"/>
                <w:szCs w:val="24"/>
              </w:rPr>
              <w:t xml:space="preserve">Исх. № </w:t>
            </w:r>
            <w:r w:rsidR="005C4CF7" w:rsidRPr="005C4CF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5C4CF7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5C4CF7" w:rsidRPr="005C4CF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BC0C97" w:rsidRPr="005C4CF7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  <w:r w:rsidR="003F70F4" w:rsidRPr="005C4CF7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  <w:r w:rsidRPr="005C4CF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C3775B" w:rsidRDefault="00C3775B" w:rsidP="001455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1035" w:rsidRDefault="00001035" w:rsidP="001455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01035" w:rsidSect="00ED7907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29AF" w:rsidRDefault="00A129AF" w:rsidP="004110DA">
      <w:pPr>
        <w:spacing w:after="0" w:line="240" w:lineRule="auto"/>
      </w:pPr>
      <w:r>
        <w:separator/>
      </w:r>
    </w:p>
  </w:endnote>
  <w:endnote w:type="continuationSeparator" w:id="0">
    <w:p w:rsidR="00A129AF" w:rsidRDefault="00A129AF" w:rsidP="00411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988773"/>
      <w:docPartObj>
        <w:docPartGallery w:val="Page Numbers (Bottom of Page)"/>
        <w:docPartUnique/>
      </w:docPartObj>
    </w:sdtPr>
    <w:sdtContent>
      <w:p w:rsidR="00ED7907" w:rsidRDefault="009E702E" w:rsidP="00C817DF">
        <w:pPr>
          <w:pStyle w:val="aa"/>
          <w:jc w:val="center"/>
        </w:pPr>
        <w:r>
          <w:fldChar w:fldCharType="begin"/>
        </w:r>
        <w:r w:rsidR="00F70FEE">
          <w:instrText xml:space="preserve"> PAGE   \* MERGEFORMAT </w:instrText>
        </w:r>
        <w:r>
          <w:fldChar w:fldCharType="separate"/>
        </w:r>
        <w:r w:rsidR="005C4CF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ED7907" w:rsidRDefault="00ED7907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29AF" w:rsidRDefault="00A129AF" w:rsidP="004110DA">
      <w:pPr>
        <w:spacing w:after="0" w:line="240" w:lineRule="auto"/>
      </w:pPr>
      <w:r>
        <w:separator/>
      </w:r>
    </w:p>
  </w:footnote>
  <w:footnote w:type="continuationSeparator" w:id="0">
    <w:p w:rsidR="00A129AF" w:rsidRDefault="00A129AF" w:rsidP="004110DA">
      <w:pPr>
        <w:spacing w:after="0" w:line="240" w:lineRule="auto"/>
      </w:pPr>
      <w:r>
        <w:continuationSeparator/>
      </w:r>
    </w:p>
  </w:footnote>
  <w:footnote w:id="1">
    <w:p w:rsidR="00592CA2" w:rsidRPr="00BC0C97" w:rsidRDefault="00592CA2" w:rsidP="00592CA2">
      <w:pPr>
        <w:pStyle w:val="a4"/>
        <w:rPr>
          <w:rFonts w:ascii="Times New Roman" w:hAnsi="Times New Roman" w:cs="Times New Roman"/>
        </w:rPr>
      </w:pPr>
      <w:r w:rsidRPr="00BC0C97">
        <w:rPr>
          <w:rStyle w:val="a6"/>
          <w:rFonts w:ascii="Times New Roman" w:hAnsi="Times New Roman" w:cs="Times New Roman"/>
        </w:rPr>
        <w:footnoteRef/>
      </w:r>
      <w:r w:rsidRPr="00BC0C97">
        <w:rPr>
          <w:rFonts w:ascii="Times New Roman" w:hAnsi="Times New Roman" w:cs="Times New Roman"/>
        </w:rPr>
        <w:t xml:space="preserve"> </w:t>
      </w:r>
      <w:r w:rsidRPr="00BC0C97">
        <w:rPr>
          <w:rFonts w:ascii="Times New Roman" w:hAnsi="Times New Roman" w:cs="Times New Roman"/>
          <w:color w:val="000000" w:themeColor="text1"/>
        </w:rPr>
        <w:t>Решение Собрания представителей Гаврилов-Ямского муниципального района от 28.10.2021 № 118 «</w:t>
      </w:r>
      <w:r w:rsidRPr="00BC0C97">
        <w:rPr>
          <w:rFonts w:ascii="Times New Roman" w:hAnsi="Times New Roman" w:cs="Times New Roman"/>
          <w:color w:val="000000"/>
        </w:rPr>
        <w:t>Об утверждении Положения</w:t>
      </w:r>
      <w:r w:rsidRPr="00BC0C97">
        <w:rPr>
          <w:rFonts w:ascii="Times New Roman" w:hAnsi="Times New Roman" w:cs="Times New Roman"/>
          <w:color w:val="000000" w:themeColor="text1"/>
        </w:rPr>
        <w:t xml:space="preserve"> </w:t>
      </w:r>
      <w:r w:rsidRPr="00BC0C97">
        <w:rPr>
          <w:rFonts w:ascii="Times New Roman" w:hAnsi="Times New Roman" w:cs="Times New Roman"/>
          <w:color w:val="000000"/>
        </w:rPr>
        <w:t>о Контрольно-счетной комиссии</w:t>
      </w:r>
      <w:r w:rsidRPr="00BC0C97">
        <w:rPr>
          <w:rFonts w:ascii="Times New Roman" w:hAnsi="Times New Roman" w:cs="Times New Roman"/>
          <w:color w:val="000000" w:themeColor="text1"/>
        </w:rPr>
        <w:t xml:space="preserve"> </w:t>
      </w:r>
      <w:r w:rsidRPr="00BC0C97">
        <w:rPr>
          <w:rFonts w:ascii="Times New Roman" w:hAnsi="Times New Roman" w:cs="Times New Roman"/>
          <w:color w:val="000000"/>
        </w:rPr>
        <w:t>Гаврилов-Ямского муниципального района</w:t>
      </w:r>
      <w:r w:rsidRPr="00BC0C97">
        <w:rPr>
          <w:rFonts w:ascii="Times New Roman" w:hAnsi="Times New Roman" w:cs="Times New Roman"/>
          <w:color w:val="000000" w:themeColor="text1"/>
        </w:rPr>
        <w:t>»</w:t>
      </w:r>
    </w:p>
  </w:footnote>
  <w:footnote w:id="2">
    <w:p w:rsidR="00BD25EB" w:rsidRDefault="00BD25EB" w:rsidP="00BD25EB">
      <w:pPr>
        <w:pStyle w:val="a4"/>
        <w:jc w:val="both"/>
      </w:pPr>
      <w:r>
        <w:rPr>
          <w:rStyle w:val="a6"/>
        </w:rPr>
        <w:footnoteRef/>
      </w:r>
      <w:r>
        <w:t xml:space="preserve"> </w:t>
      </w:r>
      <w:r w:rsidRPr="00BD25EB">
        <w:rPr>
          <w:rFonts w:ascii="Times New Roman" w:hAnsi="Times New Roman" w:cs="Times New Roman"/>
        </w:rPr>
        <w:t>Инструкция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утверждённ</w:t>
      </w:r>
      <w:r>
        <w:rPr>
          <w:rFonts w:ascii="Times New Roman" w:hAnsi="Times New Roman" w:cs="Times New Roman"/>
        </w:rPr>
        <w:t>ая</w:t>
      </w:r>
      <w:r w:rsidRPr="00BD25EB">
        <w:rPr>
          <w:rFonts w:ascii="Times New Roman" w:hAnsi="Times New Roman" w:cs="Times New Roman"/>
        </w:rPr>
        <w:t xml:space="preserve"> приказом Министерства финансов РФ от 28.12.2010 № 191н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F3D76"/>
    <w:multiLevelType w:val="hybridMultilevel"/>
    <w:tmpl w:val="1EAE541C"/>
    <w:lvl w:ilvl="0" w:tplc="05FCE53A">
      <w:start w:val="1"/>
      <w:numFmt w:val="decimal"/>
      <w:lvlText w:val="%1."/>
      <w:lvlJc w:val="left"/>
      <w:pPr>
        <w:ind w:left="12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0DDC5AD5"/>
    <w:multiLevelType w:val="multilevel"/>
    <w:tmpl w:val="4E403D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0E6202CC"/>
    <w:multiLevelType w:val="hybridMultilevel"/>
    <w:tmpl w:val="17683F7A"/>
    <w:lvl w:ilvl="0" w:tplc="9B30206A">
      <w:start w:val="1"/>
      <w:numFmt w:val="decimal"/>
      <w:lvlText w:val="%1."/>
      <w:lvlJc w:val="left"/>
      <w:pPr>
        <w:ind w:left="4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14692451"/>
    <w:multiLevelType w:val="hybridMultilevel"/>
    <w:tmpl w:val="29180248"/>
    <w:lvl w:ilvl="0" w:tplc="C98CB08A">
      <w:start w:val="1"/>
      <w:numFmt w:val="decimal"/>
      <w:lvlText w:val="%1."/>
      <w:lvlJc w:val="left"/>
      <w:pPr>
        <w:ind w:left="768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88" w:hanging="360"/>
      </w:pPr>
    </w:lvl>
    <w:lvl w:ilvl="2" w:tplc="0419001B" w:tentative="1">
      <w:start w:val="1"/>
      <w:numFmt w:val="lowerRoman"/>
      <w:lvlText w:val="%3."/>
      <w:lvlJc w:val="right"/>
      <w:pPr>
        <w:ind w:left="2208" w:hanging="180"/>
      </w:pPr>
    </w:lvl>
    <w:lvl w:ilvl="3" w:tplc="0419000F" w:tentative="1">
      <w:start w:val="1"/>
      <w:numFmt w:val="decimal"/>
      <w:lvlText w:val="%4."/>
      <w:lvlJc w:val="left"/>
      <w:pPr>
        <w:ind w:left="2928" w:hanging="360"/>
      </w:pPr>
    </w:lvl>
    <w:lvl w:ilvl="4" w:tplc="04190019" w:tentative="1">
      <w:start w:val="1"/>
      <w:numFmt w:val="lowerLetter"/>
      <w:lvlText w:val="%5."/>
      <w:lvlJc w:val="left"/>
      <w:pPr>
        <w:ind w:left="3648" w:hanging="360"/>
      </w:pPr>
    </w:lvl>
    <w:lvl w:ilvl="5" w:tplc="0419001B" w:tentative="1">
      <w:start w:val="1"/>
      <w:numFmt w:val="lowerRoman"/>
      <w:lvlText w:val="%6."/>
      <w:lvlJc w:val="right"/>
      <w:pPr>
        <w:ind w:left="4368" w:hanging="180"/>
      </w:pPr>
    </w:lvl>
    <w:lvl w:ilvl="6" w:tplc="0419000F" w:tentative="1">
      <w:start w:val="1"/>
      <w:numFmt w:val="decimal"/>
      <w:lvlText w:val="%7."/>
      <w:lvlJc w:val="left"/>
      <w:pPr>
        <w:ind w:left="5088" w:hanging="360"/>
      </w:pPr>
    </w:lvl>
    <w:lvl w:ilvl="7" w:tplc="04190019" w:tentative="1">
      <w:start w:val="1"/>
      <w:numFmt w:val="lowerLetter"/>
      <w:lvlText w:val="%8."/>
      <w:lvlJc w:val="left"/>
      <w:pPr>
        <w:ind w:left="5808" w:hanging="360"/>
      </w:pPr>
    </w:lvl>
    <w:lvl w:ilvl="8" w:tplc="041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4">
    <w:nsid w:val="18285DFC"/>
    <w:multiLevelType w:val="hybridMultilevel"/>
    <w:tmpl w:val="BFDCD3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B40CF3"/>
    <w:multiLevelType w:val="hybridMultilevel"/>
    <w:tmpl w:val="FAAEAF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7D5622"/>
    <w:multiLevelType w:val="hybridMultilevel"/>
    <w:tmpl w:val="52BEB41C"/>
    <w:lvl w:ilvl="0" w:tplc="E1B22E4C">
      <w:start w:val="1"/>
      <w:numFmt w:val="bullet"/>
      <w:lvlText w:val="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>
    <w:nsid w:val="34ED2BFC"/>
    <w:multiLevelType w:val="hybridMultilevel"/>
    <w:tmpl w:val="4C06D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A90562"/>
    <w:multiLevelType w:val="hybridMultilevel"/>
    <w:tmpl w:val="60E0F1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BA4252"/>
    <w:multiLevelType w:val="hybridMultilevel"/>
    <w:tmpl w:val="6F94DA40"/>
    <w:lvl w:ilvl="0" w:tplc="FF2A76F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C24586"/>
    <w:multiLevelType w:val="hybridMultilevel"/>
    <w:tmpl w:val="ED522A24"/>
    <w:lvl w:ilvl="0" w:tplc="E1B22E4C">
      <w:start w:val="1"/>
      <w:numFmt w:val="bullet"/>
      <w:lvlText w:val=""/>
      <w:lvlJc w:val="left"/>
      <w:pPr>
        <w:ind w:left="768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88" w:hanging="360"/>
      </w:pPr>
    </w:lvl>
    <w:lvl w:ilvl="2" w:tplc="0419001B" w:tentative="1">
      <w:start w:val="1"/>
      <w:numFmt w:val="lowerRoman"/>
      <w:lvlText w:val="%3."/>
      <w:lvlJc w:val="right"/>
      <w:pPr>
        <w:ind w:left="2208" w:hanging="180"/>
      </w:pPr>
    </w:lvl>
    <w:lvl w:ilvl="3" w:tplc="0419000F" w:tentative="1">
      <w:start w:val="1"/>
      <w:numFmt w:val="decimal"/>
      <w:lvlText w:val="%4."/>
      <w:lvlJc w:val="left"/>
      <w:pPr>
        <w:ind w:left="2928" w:hanging="360"/>
      </w:pPr>
    </w:lvl>
    <w:lvl w:ilvl="4" w:tplc="04190019" w:tentative="1">
      <w:start w:val="1"/>
      <w:numFmt w:val="lowerLetter"/>
      <w:lvlText w:val="%5."/>
      <w:lvlJc w:val="left"/>
      <w:pPr>
        <w:ind w:left="3648" w:hanging="360"/>
      </w:pPr>
    </w:lvl>
    <w:lvl w:ilvl="5" w:tplc="0419001B" w:tentative="1">
      <w:start w:val="1"/>
      <w:numFmt w:val="lowerRoman"/>
      <w:lvlText w:val="%6."/>
      <w:lvlJc w:val="right"/>
      <w:pPr>
        <w:ind w:left="4368" w:hanging="180"/>
      </w:pPr>
    </w:lvl>
    <w:lvl w:ilvl="6" w:tplc="0419000F" w:tentative="1">
      <w:start w:val="1"/>
      <w:numFmt w:val="decimal"/>
      <w:lvlText w:val="%7."/>
      <w:lvlJc w:val="left"/>
      <w:pPr>
        <w:ind w:left="5088" w:hanging="360"/>
      </w:pPr>
    </w:lvl>
    <w:lvl w:ilvl="7" w:tplc="04190019" w:tentative="1">
      <w:start w:val="1"/>
      <w:numFmt w:val="lowerLetter"/>
      <w:lvlText w:val="%8."/>
      <w:lvlJc w:val="left"/>
      <w:pPr>
        <w:ind w:left="5808" w:hanging="360"/>
      </w:pPr>
    </w:lvl>
    <w:lvl w:ilvl="8" w:tplc="041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1">
    <w:nsid w:val="4554698C"/>
    <w:multiLevelType w:val="hybridMultilevel"/>
    <w:tmpl w:val="D34C87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076D51"/>
    <w:multiLevelType w:val="hybridMultilevel"/>
    <w:tmpl w:val="CD98C484"/>
    <w:lvl w:ilvl="0" w:tplc="EB2231B2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3">
    <w:nsid w:val="51E91A8D"/>
    <w:multiLevelType w:val="hybridMultilevel"/>
    <w:tmpl w:val="90C2ED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52595F"/>
    <w:multiLevelType w:val="hybridMultilevel"/>
    <w:tmpl w:val="D2242894"/>
    <w:lvl w:ilvl="0" w:tplc="E1B22E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4B19A4"/>
    <w:multiLevelType w:val="hybridMultilevel"/>
    <w:tmpl w:val="B2DC263E"/>
    <w:lvl w:ilvl="0" w:tplc="0419000D">
      <w:start w:val="1"/>
      <w:numFmt w:val="bullet"/>
      <w:lvlText w:val=""/>
      <w:lvlJc w:val="left"/>
      <w:pPr>
        <w:ind w:left="1065" w:hanging="705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D961C3"/>
    <w:multiLevelType w:val="hybridMultilevel"/>
    <w:tmpl w:val="15EE9F4C"/>
    <w:lvl w:ilvl="0" w:tplc="B45833CE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5BE82D1F"/>
    <w:multiLevelType w:val="hybridMultilevel"/>
    <w:tmpl w:val="05C6D6D8"/>
    <w:lvl w:ilvl="0" w:tplc="E1B22E4C">
      <w:start w:val="1"/>
      <w:numFmt w:val="bullet"/>
      <w:lvlText w:val=""/>
      <w:lvlJc w:val="left"/>
      <w:pPr>
        <w:ind w:left="435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8">
    <w:nsid w:val="61BC4570"/>
    <w:multiLevelType w:val="hybridMultilevel"/>
    <w:tmpl w:val="527240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114BF4"/>
    <w:multiLevelType w:val="hybridMultilevel"/>
    <w:tmpl w:val="1CE25D38"/>
    <w:lvl w:ilvl="0" w:tplc="E1B22E4C">
      <w:start w:val="1"/>
      <w:numFmt w:val="bullet"/>
      <w:lvlText w:val=""/>
      <w:lvlJc w:val="left"/>
      <w:pPr>
        <w:ind w:left="768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88" w:hanging="360"/>
      </w:pPr>
    </w:lvl>
    <w:lvl w:ilvl="2" w:tplc="0419001B" w:tentative="1">
      <w:start w:val="1"/>
      <w:numFmt w:val="lowerRoman"/>
      <w:lvlText w:val="%3."/>
      <w:lvlJc w:val="right"/>
      <w:pPr>
        <w:ind w:left="2208" w:hanging="180"/>
      </w:pPr>
    </w:lvl>
    <w:lvl w:ilvl="3" w:tplc="0419000F" w:tentative="1">
      <w:start w:val="1"/>
      <w:numFmt w:val="decimal"/>
      <w:lvlText w:val="%4."/>
      <w:lvlJc w:val="left"/>
      <w:pPr>
        <w:ind w:left="2928" w:hanging="360"/>
      </w:pPr>
    </w:lvl>
    <w:lvl w:ilvl="4" w:tplc="04190019" w:tentative="1">
      <w:start w:val="1"/>
      <w:numFmt w:val="lowerLetter"/>
      <w:lvlText w:val="%5."/>
      <w:lvlJc w:val="left"/>
      <w:pPr>
        <w:ind w:left="3648" w:hanging="360"/>
      </w:pPr>
    </w:lvl>
    <w:lvl w:ilvl="5" w:tplc="0419001B" w:tentative="1">
      <w:start w:val="1"/>
      <w:numFmt w:val="lowerRoman"/>
      <w:lvlText w:val="%6."/>
      <w:lvlJc w:val="right"/>
      <w:pPr>
        <w:ind w:left="4368" w:hanging="180"/>
      </w:pPr>
    </w:lvl>
    <w:lvl w:ilvl="6" w:tplc="0419000F" w:tentative="1">
      <w:start w:val="1"/>
      <w:numFmt w:val="decimal"/>
      <w:lvlText w:val="%7."/>
      <w:lvlJc w:val="left"/>
      <w:pPr>
        <w:ind w:left="5088" w:hanging="360"/>
      </w:pPr>
    </w:lvl>
    <w:lvl w:ilvl="7" w:tplc="04190019" w:tentative="1">
      <w:start w:val="1"/>
      <w:numFmt w:val="lowerLetter"/>
      <w:lvlText w:val="%8."/>
      <w:lvlJc w:val="left"/>
      <w:pPr>
        <w:ind w:left="5808" w:hanging="360"/>
      </w:pPr>
    </w:lvl>
    <w:lvl w:ilvl="8" w:tplc="041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20">
    <w:nsid w:val="6BD768DA"/>
    <w:multiLevelType w:val="hybridMultilevel"/>
    <w:tmpl w:val="53D20B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9A4747"/>
    <w:multiLevelType w:val="hybridMultilevel"/>
    <w:tmpl w:val="4D52CD2E"/>
    <w:lvl w:ilvl="0" w:tplc="E1B22E4C">
      <w:start w:val="1"/>
      <w:numFmt w:val="bullet"/>
      <w:lvlText w:val=""/>
      <w:lvlJc w:val="left"/>
      <w:pPr>
        <w:ind w:left="768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88" w:hanging="360"/>
      </w:pPr>
    </w:lvl>
    <w:lvl w:ilvl="2" w:tplc="0419001B" w:tentative="1">
      <w:start w:val="1"/>
      <w:numFmt w:val="lowerRoman"/>
      <w:lvlText w:val="%3."/>
      <w:lvlJc w:val="right"/>
      <w:pPr>
        <w:ind w:left="2208" w:hanging="180"/>
      </w:pPr>
    </w:lvl>
    <w:lvl w:ilvl="3" w:tplc="0419000F" w:tentative="1">
      <w:start w:val="1"/>
      <w:numFmt w:val="decimal"/>
      <w:lvlText w:val="%4."/>
      <w:lvlJc w:val="left"/>
      <w:pPr>
        <w:ind w:left="2928" w:hanging="360"/>
      </w:pPr>
    </w:lvl>
    <w:lvl w:ilvl="4" w:tplc="04190019" w:tentative="1">
      <w:start w:val="1"/>
      <w:numFmt w:val="lowerLetter"/>
      <w:lvlText w:val="%5."/>
      <w:lvlJc w:val="left"/>
      <w:pPr>
        <w:ind w:left="3648" w:hanging="360"/>
      </w:pPr>
    </w:lvl>
    <w:lvl w:ilvl="5" w:tplc="0419001B" w:tentative="1">
      <w:start w:val="1"/>
      <w:numFmt w:val="lowerRoman"/>
      <w:lvlText w:val="%6."/>
      <w:lvlJc w:val="right"/>
      <w:pPr>
        <w:ind w:left="4368" w:hanging="180"/>
      </w:pPr>
    </w:lvl>
    <w:lvl w:ilvl="6" w:tplc="0419000F" w:tentative="1">
      <w:start w:val="1"/>
      <w:numFmt w:val="decimal"/>
      <w:lvlText w:val="%7."/>
      <w:lvlJc w:val="left"/>
      <w:pPr>
        <w:ind w:left="5088" w:hanging="360"/>
      </w:pPr>
    </w:lvl>
    <w:lvl w:ilvl="7" w:tplc="04190019" w:tentative="1">
      <w:start w:val="1"/>
      <w:numFmt w:val="lowerLetter"/>
      <w:lvlText w:val="%8."/>
      <w:lvlJc w:val="left"/>
      <w:pPr>
        <w:ind w:left="5808" w:hanging="360"/>
      </w:pPr>
    </w:lvl>
    <w:lvl w:ilvl="8" w:tplc="041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22">
    <w:nsid w:val="7DE226E2"/>
    <w:multiLevelType w:val="hybridMultilevel"/>
    <w:tmpl w:val="15EE9F4C"/>
    <w:lvl w:ilvl="0" w:tplc="B45833CE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7"/>
  </w:num>
  <w:num w:numId="2">
    <w:abstractNumId w:val="4"/>
  </w:num>
  <w:num w:numId="3">
    <w:abstractNumId w:val="20"/>
  </w:num>
  <w:num w:numId="4">
    <w:abstractNumId w:val="12"/>
  </w:num>
  <w:num w:numId="5">
    <w:abstractNumId w:val="5"/>
  </w:num>
  <w:num w:numId="6">
    <w:abstractNumId w:val="9"/>
  </w:num>
  <w:num w:numId="7">
    <w:abstractNumId w:val="15"/>
  </w:num>
  <w:num w:numId="8">
    <w:abstractNumId w:val="11"/>
  </w:num>
  <w:num w:numId="9">
    <w:abstractNumId w:val="16"/>
  </w:num>
  <w:num w:numId="10">
    <w:abstractNumId w:val="22"/>
  </w:num>
  <w:num w:numId="11">
    <w:abstractNumId w:val="18"/>
  </w:num>
  <w:num w:numId="12">
    <w:abstractNumId w:val="8"/>
  </w:num>
  <w:num w:numId="13">
    <w:abstractNumId w:val="13"/>
  </w:num>
  <w:num w:numId="14">
    <w:abstractNumId w:val="3"/>
  </w:num>
  <w:num w:numId="15">
    <w:abstractNumId w:val="10"/>
  </w:num>
  <w:num w:numId="16">
    <w:abstractNumId w:val="19"/>
  </w:num>
  <w:num w:numId="17">
    <w:abstractNumId w:val="0"/>
  </w:num>
  <w:num w:numId="18">
    <w:abstractNumId w:val="6"/>
  </w:num>
  <w:num w:numId="19">
    <w:abstractNumId w:val="2"/>
  </w:num>
  <w:num w:numId="20">
    <w:abstractNumId w:val="17"/>
  </w:num>
  <w:num w:numId="21">
    <w:abstractNumId w:val="21"/>
  </w:num>
  <w:num w:numId="22">
    <w:abstractNumId w:val="14"/>
  </w:num>
  <w:num w:numId="2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drawingGridHorizontalSpacing w:val="110"/>
  <w:displayHorizontalDrawingGridEvery w:val="2"/>
  <w:characterSpacingControl w:val="doNotCompress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4556A"/>
    <w:rsid w:val="00000F85"/>
    <w:rsid w:val="00001035"/>
    <w:rsid w:val="00003C0B"/>
    <w:rsid w:val="00006C54"/>
    <w:rsid w:val="00012FD2"/>
    <w:rsid w:val="00023FE0"/>
    <w:rsid w:val="00026476"/>
    <w:rsid w:val="00035F43"/>
    <w:rsid w:val="000424D2"/>
    <w:rsid w:val="000474E6"/>
    <w:rsid w:val="000501CF"/>
    <w:rsid w:val="00053334"/>
    <w:rsid w:val="0005617C"/>
    <w:rsid w:val="0006118F"/>
    <w:rsid w:val="00075546"/>
    <w:rsid w:val="00095FF9"/>
    <w:rsid w:val="0009785C"/>
    <w:rsid w:val="000B0696"/>
    <w:rsid w:val="000B1A8C"/>
    <w:rsid w:val="000B2415"/>
    <w:rsid w:val="000B6422"/>
    <w:rsid w:val="000C001A"/>
    <w:rsid w:val="000C0B5A"/>
    <w:rsid w:val="000C1E52"/>
    <w:rsid w:val="000D0D8F"/>
    <w:rsid w:val="000F5EE3"/>
    <w:rsid w:val="000F738C"/>
    <w:rsid w:val="00105359"/>
    <w:rsid w:val="0010541F"/>
    <w:rsid w:val="00105E7B"/>
    <w:rsid w:val="00106F38"/>
    <w:rsid w:val="00107137"/>
    <w:rsid w:val="00111BE9"/>
    <w:rsid w:val="00111D1B"/>
    <w:rsid w:val="00114C7B"/>
    <w:rsid w:val="00121F22"/>
    <w:rsid w:val="0012409C"/>
    <w:rsid w:val="00127ED1"/>
    <w:rsid w:val="00135B1F"/>
    <w:rsid w:val="00143D13"/>
    <w:rsid w:val="00144162"/>
    <w:rsid w:val="0014556A"/>
    <w:rsid w:val="001562CE"/>
    <w:rsid w:val="00161A96"/>
    <w:rsid w:val="0016272B"/>
    <w:rsid w:val="00171465"/>
    <w:rsid w:val="00175D1D"/>
    <w:rsid w:val="00177EFA"/>
    <w:rsid w:val="00180D22"/>
    <w:rsid w:val="00182F3A"/>
    <w:rsid w:val="0018796B"/>
    <w:rsid w:val="001910BA"/>
    <w:rsid w:val="00195CE9"/>
    <w:rsid w:val="001979DA"/>
    <w:rsid w:val="001A06ED"/>
    <w:rsid w:val="001A43CD"/>
    <w:rsid w:val="001A5015"/>
    <w:rsid w:val="001B1C07"/>
    <w:rsid w:val="001B3D7C"/>
    <w:rsid w:val="001B3EF7"/>
    <w:rsid w:val="001C09E1"/>
    <w:rsid w:val="001C22AF"/>
    <w:rsid w:val="001C5918"/>
    <w:rsid w:val="001C6C25"/>
    <w:rsid w:val="001D6831"/>
    <w:rsid w:val="001F2549"/>
    <w:rsid w:val="002043FA"/>
    <w:rsid w:val="00210227"/>
    <w:rsid w:val="002110FC"/>
    <w:rsid w:val="0021547B"/>
    <w:rsid w:val="00217848"/>
    <w:rsid w:val="00222DBB"/>
    <w:rsid w:val="00232BA0"/>
    <w:rsid w:val="0023445D"/>
    <w:rsid w:val="00234D9F"/>
    <w:rsid w:val="00250323"/>
    <w:rsid w:val="00260FB4"/>
    <w:rsid w:val="00265928"/>
    <w:rsid w:val="00266AF4"/>
    <w:rsid w:val="00272CA6"/>
    <w:rsid w:val="00274A57"/>
    <w:rsid w:val="002765BF"/>
    <w:rsid w:val="002A2839"/>
    <w:rsid w:val="002A2968"/>
    <w:rsid w:val="002B06DB"/>
    <w:rsid w:val="002B43CE"/>
    <w:rsid w:val="002C2534"/>
    <w:rsid w:val="002C6B24"/>
    <w:rsid w:val="002D2D1D"/>
    <w:rsid w:val="002D4AAE"/>
    <w:rsid w:val="002D5D28"/>
    <w:rsid w:val="002D7945"/>
    <w:rsid w:val="002D7F2C"/>
    <w:rsid w:val="002E0390"/>
    <w:rsid w:val="002E5B63"/>
    <w:rsid w:val="002E68EF"/>
    <w:rsid w:val="00301C97"/>
    <w:rsid w:val="0030433C"/>
    <w:rsid w:val="003104D9"/>
    <w:rsid w:val="0031143C"/>
    <w:rsid w:val="003132C6"/>
    <w:rsid w:val="00316046"/>
    <w:rsid w:val="0032134F"/>
    <w:rsid w:val="00323CB0"/>
    <w:rsid w:val="00325296"/>
    <w:rsid w:val="0032759F"/>
    <w:rsid w:val="00342606"/>
    <w:rsid w:val="00346C86"/>
    <w:rsid w:val="003476B9"/>
    <w:rsid w:val="00355BF9"/>
    <w:rsid w:val="003576D0"/>
    <w:rsid w:val="003607E4"/>
    <w:rsid w:val="00362A34"/>
    <w:rsid w:val="00367CD6"/>
    <w:rsid w:val="00374DD5"/>
    <w:rsid w:val="00375442"/>
    <w:rsid w:val="00380C1D"/>
    <w:rsid w:val="00384805"/>
    <w:rsid w:val="003922D2"/>
    <w:rsid w:val="003A02CD"/>
    <w:rsid w:val="003A12D0"/>
    <w:rsid w:val="003A1404"/>
    <w:rsid w:val="003A1BB0"/>
    <w:rsid w:val="003B3095"/>
    <w:rsid w:val="003C28A9"/>
    <w:rsid w:val="003D0B8E"/>
    <w:rsid w:val="003D15D6"/>
    <w:rsid w:val="003D2E58"/>
    <w:rsid w:val="003E04BF"/>
    <w:rsid w:val="003E0BD6"/>
    <w:rsid w:val="003F2F6B"/>
    <w:rsid w:val="003F4033"/>
    <w:rsid w:val="003F70F4"/>
    <w:rsid w:val="003F79D4"/>
    <w:rsid w:val="00403F85"/>
    <w:rsid w:val="0041078D"/>
    <w:rsid w:val="004110DA"/>
    <w:rsid w:val="004176AD"/>
    <w:rsid w:val="00424DBF"/>
    <w:rsid w:val="00425BC7"/>
    <w:rsid w:val="0043110E"/>
    <w:rsid w:val="004340AA"/>
    <w:rsid w:val="00437B78"/>
    <w:rsid w:val="004522E8"/>
    <w:rsid w:val="00453E98"/>
    <w:rsid w:val="00462A5E"/>
    <w:rsid w:val="0046551C"/>
    <w:rsid w:val="00466B58"/>
    <w:rsid w:val="00473E68"/>
    <w:rsid w:val="004832E9"/>
    <w:rsid w:val="00483511"/>
    <w:rsid w:val="004835CA"/>
    <w:rsid w:val="004920D2"/>
    <w:rsid w:val="0049605E"/>
    <w:rsid w:val="004A1C1A"/>
    <w:rsid w:val="004A2614"/>
    <w:rsid w:val="004C3B0E"/>
    <w:rsid w:val="004D1ADB"/>
    <w:rsid w:val="004D480D"/>
    <w:rsid w:val="004E1EAD"/>
    <w:rsid w:val="004F7278"/>
    <w:rsid w:val="00500F0A"/>
    <w:rsid w:val="00504E80"/>
    <w:rsid w:val="00507501"/>
    <w:rsid w:val="005147C9"/>
    <w:rsid w:val="00521B3C"/>
    <w:rsid w:val="00525930"/>
    <w:rsid w:val="00525945"/>
    <w:rsid w:val="00526E39"/>
    <w:rsid w:val="00526F77"/>
    <w:rsid w:val="00527175"/>
    <w:rsid w:val="00534D9E"/>
    <w:rsid w:val="005357B3"/>
    <w:rsid w:val="00540C34"/>
    <w:rsid w:val="00551A36"/>
    <w:rsid w:val="00554D3C"/>
    <w:rsid w:val="0056046D"/>
    <w:rsid w:val="005666D5"/>
    <w:rsid w:val="005705B5"/>
    <w:rsid w:val="00574C44"/>
    <w:rsid w:val="00581BB7"/>
    <w:rsid w:val="00592CA2"/>
    <w:rsid w:val="005933B9"/>
    <w:rsid w:val="005B6196"/>
    <w:rsid w:val="005C3665"/>
    <w:rsid w:val="005C4CF7"/>
    <w:rsid w:val="005C5B7F"/>
    <w:rsid w:val="005D6399"/>
    <w:rsid w:val="005E3DD1"/>
    <w:rsid w:val="005F5179"/>
    <w:rsid w:val="00600CF3"/>
    <w:rsid w:val="00604893"/>
    <w:rsid w:val="006058B1"/>
    <w:rsid w:val="00610E32"/>
    <w:rsid w:val="006113C5"/>
    <w:rsid w:val="00612F94"/>
    <w:rsid w:val="0062098F"/>
    <w:rsid w:val="00624E9F"/>
    <w:rsid w:val="006360AA"/>
    <w:rsid w:val="006371C9"/>
    <w:rsid w:val="0064594C"/>
    <w:rsid w:val="00645DC2"/>
    <w:rsid w:val="006508C6"/>
    <w:rsid w:val="00660DC5"/>
    <w:rsid w:val="006658A0"/>
    <w:rsid w:val="00670741"/>
    <w:rsid w:val="0068057A"/>
    <w:rsid w:val="006900DA"/>
    <w:rsid w:val="00695E87"/>
    <w:rsid w:val="006A2C64"/>
    <w:rsid w:val="006A3B25"/>
    <w:rsid w:val="006B3538"/>
    <w:rsid w:val="006B5EA2"/>
    <w:rsid w:val="006C1B9F"/>
    <w:rsid w:val="006C4116"/>
    <w:rsid w:val="006D04F3"/>
    <w:rsid w:val="006D11AA"/>
    <w:rsid w:val="006D3A89"/>
    <w:rsid w:val="006D3B5C"/>
    <w:rsid w:val="006D5299"/>
    <w:rsid w:val="006E2B75"/>
    <w:rsid w:val="006F747A"/>
    <w:rsid w:val="00703FDA"/>
    <w:rsid w:val="0070424D"/>
    <w:rsid w:val="00704B42"/>
    <w:rsid w:val="00706673"/>
    <w:rsid w:val="007103F4"/>
    <w:rsid w:val="00716902"/>
    <w:rsid w:val="00721945"/>
    <w:rsid w:val="00724DA7"/>
    <w:rsid w:val="00725CA2"/>
    <w:rsid w:val="00730889"/>
    <w:rsid w:val="00731854"/>
    <w:rsid w:val="00732A68"/>
    <w:rsid w:val="00733488"/>
    <w:rsid w:val="00737539"/>
    <w:rsid w:val="007422A7"/>
    <w:rsid w:val="00751696"/>
    <w:rsid w:val="00754C3C"/>
    <w:rsid w:val="00756EC1"/>
    <w:rsid w:val="0076448E"/>
    <w:rsid w:val="0076639F"/>
    <w:rsid w:val="0077057E"/>
    <w:rsid w:val="007712FA"/>
    <w:rsid w:val="00781358"/>
    <w:rsid w:val="00783003"/>
    <w:rsid w:val="00786B3F"/>
    <w:rsid w:val="007915DA"/>
    <w:rsid w:val="007A303D"/>
    <w:rsid w:val="007A50CA"/>
    <w:rsid w:val="007B3BED"/>
    <w:rsid w:val="007B5E3A"/>
    <w:rsid w:val="007B7C54"/>
    <w:rsid w:val="007C0D2A"/>
    <w:rsid w:val="007C1401"/>
    <w:rsid w:val="007D27D6"/>
    <w:rsid w:val="007E1A05"/>
    <w:rsid w:val="007F095F"/>
    <w:rsid w:val="007F1C79"/>
    <w:rsid w:val="007F4DCC"/>
    <w:rsid w:val="00800F57"/>
    <w:rsid w:val="008027C0"/>
    <w:rsid w:val="00817A23"/>
    <w:rsid w:val="00817CB9"/>
    <w:rsid w:val="008223E3"/>
    <w:rsid w:val="00822571"/>
    <w:rsid w:val="008315FB"/>
    <w:rsid w:val="0083388B"/>
    <w:rsid w:val="00837B25"/>
    <w:rsid w:val="008422AB"/>
    <w:rsid w:val="008423A0"/>
    <w:rsid w:val="00851241"/>
    <w:rsid w:val="0085334C"/>
    <w:rsid w:val="0086372C"/>
    <w:rsid w:val="008666F8"/>
    <w:rsid w:val="008709E4"/>
    <w:rsid w:val="008715F1"/>
    <w:rsid w:val="008746BA"/>
    <w:rsid w:val="0087487F"/>
    <w:rsid w:val="008771A1"/>
    <w:rsid w:val="0088291C"/>
    <w:rsid w:val="00885BFD"/>
    <w:rsid w:val="00896103"/>
    <w:rsid w:val="008A5B00"/>
    <w:rsid w:val="008A7B00"/>
    <w:rsid w:val="008B083A"/>
    <w:rsid w:val="008B102E"/>
    <w:rsid w:val="008C377D"/>
    <w:rsid w:val="008D084D"/>
    <w:rsid w:val="008D14E0"/>
    <w:rsid w:val="008D4415"/>
    <w:rsid w:val="008F607D"/>
    <w:rsid w:val="0090424B"/>
    <w:rsid w:val="00906173"/>
    <w:rsid w:val="00931385"/>
    <w:rsid w:val="009319AA"/>
    <w:rsid w:val="0093441E"/>
    <w:rsid w:val="009345DF"/>
    <w:rsid w:val="00935DEE"/>
    <w:rsid w:val="009423F5"/>
    <w:rsid w:val="00944194"/>
    <w:rsid w:val="0094798F"/>
    <w:rsid w:val="0095238A"/>
    <w:rsid w:val="009546A6"/>
    <w:rsid w:val="0095530A"/>
    <w:rsid w:val="009579BD"/>
    <w:rsid w:val="009608C8"/>
    <w:rsid w:val="00964D90"/>
    <w:rsid w:val="00972B92"/>
    <w:rsid w:val="00974B36"/>
    <w:rsid w:val="009805E4"/>
    <w:rsid w:val="009832BB"/>
    <w:rsid w:val="00990E6E"/>
    <w:rsid w:val="0099427F"/>
    <w:rsid w:val="009A48A7"/>
    <w:rsid w:val="009B3F35"/>
    <w:rsid w:val="009D066D"/>
    <w:rsid w:val="009D1CE8"/>
    <w:rsid w:val="009E0707"/>
    <w:rsid w:val="009E1997"/>
    <w:rsid w:val="009E1A6E"/>
    <w:rsid w:val="009E408B"/>
    <w:rsid w:val="009E702E"/>
    <w:rsid w:val="009F596E"/>
    <w:rsid w:val="00A00020"/>
    <w:rsid w:val="00A025A6"/>
    <w:rsid w:val="00A07FE7"/>
    <w:rsid w:val="00A129AF"/>
    <w:rsid w:val="00A149D3"/>
    <w:rsid w:val="00A1570D"/>
    <w:rsid w:val="00A15E5A"/>
    <w:rsid w:val="00A2482D"/>
    <w:rsid w:val="00A33315"/>
    <w:rsid w:val="00A3761A"/>
    <w:rsid w:val="00A44DB0"/>
    <w:rsid w:val="00A52205"/>
    <w:rsid w:val="00A62E26"/>
    <w:rsid w:val="00A63A73"/>
    <w:rsid w:val="00A666F5"/>
    <w:rsid w:val="00A67B4E"/>
    <w:rsid w:val="00A73225"/>
    <w:rsid w:val="00A84D49"/>
    <w:rsid w:val="00A90770"/>
    <w:rsid w:val="00A9418D"/>
    <w:rsid w:val="00AA01CE"/>
    <w:rsid w:val="00AA670E"/>
    <w:rsid w:val="00AD0DDC"/>
    <w:rsid w:val="00AE6B4F"/>
    <w:rsid w:val="00AF33B8"/>
    <w:rsid w:val="00AF6CFF"/>
    <w:rsid w:val="00AF7896"/>
    <w:rsid w:val="00B028CE"/>
    <w:rsid w:val="00B07C1B"/>
    <w:rsid w:val="00B11DB9"/>
    <w:rsid w:val="00B12A15"/>
    <w:rsid w:val="00B17EEB"/>
    <w:rsid w:val="00B211A0"/>
    <w:rsid w:val="00B25FC6"/>
    <w:rsid w:val="00B2765D"/>
    <w:rsid w:val="00B3576E"/>
    <w:rsid w:val="00B42173"/>
    <w:rsid w:val="00B50C77"/>
    <w:rsid w:val="00B55B76"/>
    <w:rsid w:val="00B56791"/>
    <w:rsid w:val="00B62446"/>
    <w:rsid w:val="00B66A88"/>
    <w:rsid w:val="00B71DF5"/>
    <w:rsid w:val="00B74B9D"/>
    <w:rsid w:val="00B75204"/>
    <w:rsid w:val="00B8092E"/>
    <w:rsid w:val="00B821E9"/>
    <w:rsid w:val="00B82B27"/>
    <w:rsid w:val="00B82D22"/>
    <w:rsid w:val="00B86467"/>
    <w:rsid w:val="00B93D09"/>
    <w:rsid w:val="00B97210"/>
    <w:rsid w:val="00BA2F9A"/>
    <w:rsid w:val="00BA5339"/>
    <w:rsid w:val="00BC0C97"/>
    <w:rsid w:val="00BC0CBD"/>
    <w:rsid w:val="00BC1C3E"/>
    <w:rsid w:val="00BC44B4"/>
    <w:rsid w:val="00BD1245"/>
    <w:rsid w:val="00BD237A"/>
    <w:rsid w:val="00BD25EB"/>
    <w:rsid w:val="00BD5D10"/>
    <w:rsid w:val="00BE17FA"/>
    <w:rsid w:val="00BE5677"/>
    <w:rsid w:val="00BE7E33"/>
    <w:rsid w:val="00BF76AB"/>
    <w:rsid w:val="00C063BF"/>
    <w:rsid w:val="00C175C5"/>
    <w:rsid w:val="00C25749"/>
    <w:rsid w:val="00C275E4"/>
    <w:rsid w:val="00C3168B"/>
    <w:rsid w:val="00C342AE"/>
    <w:rsid w:val="00C3775B"/>
    <w:rsid w:val="00C53E35"/>
    <w:rsid w:val="00C54168"/>
    <w:rsid w:val="00C60E91"/>
    <w:rsid w:val="00C613C5"/>
    <w:rsid w:val="00C61D80"/>
    <w:rsid w:val="00C734ED"/>
    <w:rsid w:val="00C756AD"/>
    <w:rsid w:val="00C817DF"/>
    <w:rsid w:val="00C86638"/>
    <w:rsid w:val="00C947A9"/>
    <w:rsid w:val="00CB2B06"/>
    <w:rsid w:val="00CB36E5"/>
    <w:rsid w:val="00CB42F0"/>
    <w:rsid w:val="00CB4E80"/>
    <w:rsid w:val="00CB6458"/>
    <w:rsid w:val="00CC2232"/>
    <w:rsid w:val="00CC751A"/>
    <w:rsid w:val="00CE1258"/>
    <w:rsid w:val="00CF1678"/>
    <w:rsid w:val="00CF411D"/>
    <w:rsid w:val="00D11639"/>
    <w:rsid w:val="00D13391"/>
    <w:rsid w:val="00D265D8"/>
    <w:rsid w:val="00D33F33"/>
    <w:rsid w:val="00D47BDA"/>
    <w:rsid w:val="00D53228"/>
    <w:rsid w:val="00D53BB4"/>
    <w:rsid w:val="00D574D7"/>
    <w:rsid w:val="00D63F3B"/>
    <w:rsid w:val="00D656B2"/>
    <w:rsid w:val="00D7739C"/>
    <w:rsid w:val="00D80260"/>
    <w:rsid w:val="00D87E13"/>
    <w:rsid w:val="00D97C5D"/>
    <w:rsid w:val="00DC1899"/>
    <w:rsid w:val="00DC3CED"/>
    <w:rsid w:val="00DC4F71"/>
    <w:rsid w:val="00DD5210"/>
    <w:rsid w:val="00DD734B"/>
    <w:rsid w:val="00DE3391"/>
    <w:rsid w:val="00DF027F"/>
    <w:rsid w:val="00DF1001"/>
    <w:rsid w:val="00DF1D0D"/>
    <w:rsid w:val="00DF296F"/>
    <w:rsid w:val="00E01735"/>
    <w:rsid w:val="00E03547"/>
    <w:rsid w:val="00E052C7"/>
    <w:rsid w:val="00E117FE"/>
    <w:rsid w:val="00E12C55"/>
    <w:rsid w:val="00E248F9"/>
    <w:rsid w:val="00E25CEA"/>
    <w:rsid w:val="00E278A0"/>
    <w:rsid w:val="00E36558"/>
    <w:rsid w:val="00E36D16"/>
    <w:rsid w:val="00E3795B"/>
    <w:rsid w:val="00E40FFD"/>
    <w:rsid w:val="00E417BB"/>
    <w:rsid w:val="00E417E9"/>
    <w:rsid w:val="00E43653"/>
    <w:rsid w:val="00E461E2"/>
    <w:rsid w:val="00E46D3B"/>
    <w:rsid w:val="00E57969"/>
    <w:rsid w:val="00E62CD2"/>
    <w:rsid w:val="00E62E18"/>
    <w:rsid w:val="00E66D0D"/>
    <w:rsid w:val="00E70217"/>
    <w:rsid w:val="00E739CE"/>
    <w:rsid w:val="00E74BC5"/>
    <w:rsid w:val="00E75DEB"/>
    <w:rsid w:val="00E77D5F"/>
    <w:rsid w:val="00E9405D"/>
    <w:rsid w:val="00EA1DF7"/>
    <w:rsid w:val="00EA775A"/>
    <w:rsid w:val="00EB26FE"/>
    <w:rsid w:val="00EB3B19"/>
    <w:rsid w:val="00EB5E57"/>
    <w:rsid w:val="00EC21D5"/>
    <w:rsid w:val="00EC3D10"/>
    <w:rsid w:val="00EC4172"/>
    <w:rsid w:val="00ED46AA"/>
    <w:rsid w:val="00ED7907"/>
    <w:rsid w:val="00EE180B"/>
    <w:rsid w:val="00EE2C4E"/>
    <w:rsid w:val="00EE4CDA"/>
    <w:rsid w:val="00EF6F59"/>
    <w:rsid w:val="00EF704B"/>
    <w:rsid w:val="00F01021"/>
    <w:rsid w:val="00F03C5E"/>
    <w:rsid w:val="00F067EB"/>
    <w:rsid w:val="00F070B2"/>
    <w:rsid w:val="00F122C8"/>
    <w:rsid w:val="00F174C3"/>
    <w:rsid w:val="00F46D4F"/>
    <w:rsid w:val="00F537B1"/>
    <w:rsid w:val="00F555CF"/>
    <w:rsid w:val="00F5700C"/>
    <w:rsid w:val="00F60179"/>
    <w:rsid w:val="00F61B41"/>
    <w:rsid w:val="00F625EF"/>
    <w:rsid w:val="00F63C9E"/>
    <w:rsid w:val="00F66D97"/>
    <w:rsid w:val="00F70FEE"/>
    <w:rsid w:val="00F71771"/>
    <w:rsid w:val="00F8562D"/>
    <w:rsid w:val="00F90FD5"/>
    <w:rsid w:val="00F9634F"/>
    <w:rsid w:val="00FA5C88"/>
    <w:rsid w:val="00FA6EE8"/>
    <w:rsid w:val="00FB735D"/>
    <w:rsid w:val="00FC2E9F"/>
    <w:rsid w:val="00FC400A"/>
    <w:rsid w:val="00FD08C3"/>
    <w:rsid w:val="00FD0D1D"/>
    <w:rsid w:val="00FD451B"/>
    <w:rsid w:val="00FD5FD6"/>
    <w:rsid w:val="00FD7C3C"/>
    <w:rsid w:val="00FF61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3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77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nhideWhenUsed/>
    <w:rsid w:val="004110DA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rsid w:val="004110DA"/>
    <w:rPr>
      <w:sz w:val="20"/>
      <w:szCs w:val="20"/>
    </w:rPr>
  </w:style>
  <w:style w:type="character" w:styleId="a6">
    <w:name w:val="footnote reference"/>
    <w:basedOn w:val="a0"/>
    <w:unhideWhenUsed/>
    <w:rsid w:val="004110DA"/>
    <w:rPr>
      <w:vertAlign w:val="superscript"/>
    </w:rPr>
  </w:style>
  <w:style w:type="paragraph" w:styleId="a7">
    <w:name w:val="List Paragraph"/>
    <w:basedOn w:val="a"/>
    <w:uiPriority w:val="34"/>
    <w:qFormat/>
    <w:rsid w:val="00B71DF5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ED79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D7907"/>
  </w:style>
  <w:style w:type="paragraph" w:styleId="aa">
    <w:name w:val="footer"/>
    <w:basedOn w:val="a"/>
    <w:link w:val="ab"/>
    <w:uiPriority w:val="99"/>
    <w:unhideWhenUsed/>
    <w:rsid w:val="00ED79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D7907"/>
  </w:style>
  <w:style w:type="character" w:styleId="ac">
    <w:name w:val="annotation reference"/>
    <w:basedOn w:val="a0"/>
    <w:uiPriority w:val="99"/>
    <w:semiHidden/>
    <w:unhideWhenUsed/>
    <w:rsid w:val="0006118F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06118F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06118F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06118F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06118F"/>
    <w:rPr>
      <w:b/>
      <w:bCs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0611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06118F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001035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Hyperlink"/>
    <w:basedOn w:val="a0"/>
    <w:uiPriority w:val="99"/>
    <w:unhideWhenUsed/>
    <w:rsid w:val="00B9721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77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4110DA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4110DA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4110DA"/>
    <w:rPr>
      <w:vertAlign w:val="superscript"/>
    </w:rPr>
  </w:style>
  <w:style w:type="paragraph" w:styleId="a7">
    <w:name w:val="List Paragraph"/>
    <w:basedOn w:val="a"/>
    <w:uiPriority w:val="34"/>
    <w:qFormat/>
    <w:rsid w:val="00B71DF5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ED79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D7907"/>
  </w:style>
  <w:style w:type="paragraph" w:styleId="aa">
    <w:name w:val="footer"/>
    <w:basedOn w:val="a"/>
    <w:link w:val="ab"/>
    <w:uiPriority w:val="99"/>
    <w:unhideWhenUsed/>
    <w:rsid w:val="00ED79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D7907"/>
  </w:style>
  <w:style w:type="character" w:styleId="ac">
    <w:name w:val="annotation reference"/>
    <w:basedOn w:val="a0"/>
    <w:uiPriority w:val="99"/>
    <w:semiHidden/>
    <w:unhideWhenUsed/>
    <w:rsid w:val="0006118F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06118F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06118F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06118F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06118F"/>
    <w:rPr>
      <w:b/>
      <w:bCs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0611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06118F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001035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F81A99-FE99-4D9B-9DF4-A2A0962E8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4</Pages>
  <Words>1023</Words>
  <Characters>5833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isadicheva</dc:creator>
  <cp:keywords/>
  <dc:description/>
  <cp:lastModifiedBy>ksk_2</cp:lastModifiedBy>
  <cp:revision>34</cp:revision>
  <cp:lastPrinted>2022-11-07T11:22:00Z</cp:lastPrinted>
  <dcterms:created xsi:type="dcterms:W3CDTF">2019-06-06T07:43:00Z</dcterms:created>
  <dcterms:modified xsi:type="dcterms:W3CDTF">2022-11-07T11:22:00Z</dcterms:modified>
</cp:coreProperties>
</file>