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30433C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33C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30433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04D9" w:rsidRPr="0030433C" w:rsidRDefault="0014556A" w:rsidP="003104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33C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30433C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3104D9" w:rsidRPr="0030433C">
        <w:rPr>
          <w:rFonts w:ascii="Times New Roman" w:eastAsia="Times New Roman" w:hAnsi="Times New Roman" w:cs="Times New Roman"/>
          <w:bCs/>
          <w:sz w:val="28"/>
          <w:szCs w:val="28"/>
        </w:rPr>
        <w:t>годовой бюджетной отчетности</w:t>
      </w:r>
    </w:p>
    <w:p w:rsidR="00105359" w:rsidRPr="0030433C" w:rsidRDefault="00105359" w:rsidP="001053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43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Управления образования  Администрации </w:t>
      </w:r>
      <w:proofErr w:type="gramStart"/>
      <w:r w:rsidRPr="0030433C">
        <w:rPr>
          <w:rFonts w:ascii="Times New Roman" w:eastAsia="Times New Roman" w:hAnsi="Times New Roman" w:cs="Times New Roman"/>
          <w:b/>
          <w:bCs/>
          <w:sz w:val="28"/>
          <w:szCs w:val="28"/>
        </w:rPr>
        <w:t>Гаврилов-Ямского</w:t>
      </w:r>
      <w:proofErr w:type="gramEnd"/>
      <w:r w:rsidRPr="003043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  <w:r w:rsidRPr="00304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0433C">
        <w:rPr>
          <w:rFonts w:ascii="Times New Roman" w:eastAsia="Times New Roman" w:hAnsi="Times New Roman" w:cs="Times New Roman"/>
          <w:b/>
          <w:bCs/>
          <w:sz w:val="28"/>
          <w:szCs w:val="28"/>
        </w:rPr>
        <w:t>за 202</w:t>
      </w:r>
      <w:r w:rsidR="00C758A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Pr="003043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14556A" w:rsidRPr="0030433C" w:rsidRDefault="0014556A" w:rsidP="003104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30433C" w:rsidRDefault="007A50C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30433C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33C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Pr="0030433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758AD">
        <w:rPr>
          <w:rFonts w:ascii="Times New Roman" w:hAnsi="Times New Roman" w:cs="Times New Roman"/>
          <w:b/>
          <w:sz w:val="28"/>
          <w:szCs w:val="28"/>
        </w:rPr>
        <w:t>22.05.2023</w:t>
      </w:r>
      <w:r w:rsidR="00232BA0" w:rsidRPr="00304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33C">
        <w:rPr>
          <w:rFonts w:ascii="Times New Roman" w:hAnsi="Times New Roman" w:cs="Times New Roman"/>
          <w:b/>
          <w:sz w:val="28"/>
          <w:szCs w:val="28"/>
        </w:rPr>
        <w:t>г.</w:t>
      </w:r>
    </w:p>
    <w:p w:rsidR="00BE7E33" w:rsidRPr="0030433C" w:rsidRDefault="0014556A" w:rsidP="001053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3C">
        <w:rPr>
          <w:rFonts w:ascii="Times New Roman" w:hAnsi="Times New Roman" w:cs="Times New Roman"/>
          <w:sz w:val="28"/>
          <w:szCs w:val="28"/>
        </w:rPr>
        <w:cr/>
      </w:r>
    </w:p>
    <w:p w:rsidR="003A1404" w:rsidRPr="0030433C" w:rsidRDefault="003A1404" w:rsidP="00105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33C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Pr="0030433C">
        <w:rPr>
          <w:rFonts w:ascii="Times New Roman" w:hAnsi="Times New Roman" w:cs="Times New Roman"/>
          <w:b/>
          <w:sz w:val="28"/>
          <w:szCs w:val="28"/>
        </w:rPr>
        <w:t>Основание для проведения проверки:</w:t>
      </w:r>
      <w:r w:rsidR="00232BA0" w:rsidRPr="0030433C">
        <w:rPr>
          <w:rFonts w:ascii="Times New Roman" w:eastAsia="Times New Roman" w:hAnsi="Times New Roman" w:cs="Times New Roman"/>
          <w:sz w:val="28"/>
          <w:szCs w:val="28"/>
        </w:rPr>
        <w:t xml:space="preserve"> статья </w:t>
      </w:r>
      <w:r w:rsidR="00592CA2" w:rsidRPr="0030433C">
        <w:rPr>
          <w:rFonts w:ascii="Times New Roman" w:eastAsia="Times New Roman" w:hAnsi="Times New Roman" w:cs="Times New Roman"/>
          <w:sz w:val="28"/>
          <w:szCs w:val="28"/>
        </w:rPr>
        <w:t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10 Положения о Контрольно-счетной комиссии Гаврилов-Ямского МР</w:t>
      </w:r>
      <w:r w:rsidR="00592CA2" w:rsidRPr="0030433C">
        <w:rPr>
          <w:rStyle w:val="a6"/>
          <w:rFonts w:ascii="Times New Roman" w:eastAsia="Times New Roman" w:hAnsi="Times New Roman" w:cs="Times New Roman"/>
          <w:sz w:val="28"/>
          <w:szCs w:val="28"/>
        </w:rPr>
        <w:footnoteReference w:id="1"/>
      </w:r>
      <w:r w:rsidR="00592CA2" w:rsidRPr="0030433C">
        <w:rPr>
          <w:rFonts w:ascii="Times New Roman" w:eastAsia="Times New Roman" w:hAnsi="Times New Roman" w:cs="Times New Roman"/>
          <w:sz w:val="28"/>
          <w:szCs w:val="28"/>
        </w:rPr>
        <w:t>, плана работы Контрольно-счетной Комиссии Гаврилов-Ямского муниципального района (далее - Контрольно-счетная комиссия) на 202</w:t>
      </w:r>
      <w:r w:rsidR="00C758AD">
        <w:rPr>
          <w:rFonts w:ascii="Times New Roman" w:eastAsia="Times New Roman" w:hAnsi="Times New Roman" w:cs="Times New Roman"/>
          <w:sz w:val="28"/>
          <w:szCs w:val="28"/>
        </w:rPr>
        <w:t>3</w:t>
      </w:r>
      <w:r w:rsidR="00592CA2" w:rsidRPr="0030433C">
        <w:rPr>
          <w:rFonts w:ascii="Times New Roman" w:eastAsia="Times New Roman" w:hAnsi="Times New Roman" w:cs="Times New Roman"/>
          <w:sz w:val="28"/>
          <w:szCs w:val="28"/>
        </w:rPr>
        <w:t xml:space="preserve"> год,  проведена внешняя проверка годового отчета </w:t>
      </w:r>
      <w:r w:rsidR="00105359" w:rsidRPr="0030433C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Управления образования</w:t>
      </w:r>
      <w:proofErr w:type="gramEnd"/>
      <w:r w:rsidR="00105359" w:rsidRPr="003043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5359" w:rsidRPr="0030433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592CA2" w:rsidRPr="0030433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proofErr w:type="gramStart"/>
      <w:r w:rsidR="00592CA2" w:rsidRPr="0030433C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592CA2" w:rsidRPr="003043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– Управление).</w:t>
      </w:r>
    </w:p>
    <w:p w:rsidR="00BA2F9A" w:rsidRPr="0030433C" w:rsidRDefault="00BA2F9A" w:rsidP="00BA2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1401" w:rsidRPr="0030433C" w:rsidRDefault="00A44DB0" w:rsidP="00B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33C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30433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592CA2" w:rsidRPr="0030433C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33C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202</w:t>
      </w:r>
      <w:r w:rsidR="00C758A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0433C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по составу, содержанию. Проверить внутреннюю согласованность показателей форм бюджетной отчетности.</w:t>
      </w:r>
    </w:p>
    <w:p w:rsidR="00592CA2" w:rsidRPr="0030433C" w:rsidRDefault="00592CA2" w:rsidP="00592CA2">
      <w:pPr>
        <w:pStyle w:val="a7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33C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202</w:t>
      </w:r>
      <w:r w:rsidR="00C758A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0433C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B97210" w:rsidRPr="0030433C" w:rsidRDefault="00B97210" w:rsidP="00B97210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Pr="0030433C" w:rsidRDefault="00A44DB0" w:rsidP="00B9721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3C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30433C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4F7278" w:rsidRPr="0030433C">
        <w:rPr>
          <w:rFonts w:ascii="Times New Roman" w:hAnsi="Times New Roman" w:cs="Times New Roman"/>
          <w:sz w:val="28"/>
          <w:szCs w:val="28"/>
        </w:rPr>
        <w:t xml:space="preserve">с </w:t>
      </w:r>
      <w:r w:rsidR="00C758AD">
        <w:rPr>
          <w:rFonts w:ascii="Times New Roman" w:hAnsi="Times New Roman" w:cs="Times New Roman"/>
          <w:sz w:val="28"/>
          <w:szCs w:val="28"/>
        </w:rPr>
        <w:t>04.04.2023</w:t>
      </w:r>
      <w:r w:rsidR="00BC0C97" w:rsidRPr="0030433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758AD">
        <w:rPr>
          <w:rFonts w:ascii="Times New Roman" w:hAnsi="Times New Roman" w:cs="Times New Roman"/>
          <w:sz w:val="28"/>
          <w:szCs w:val="28"/>
        </w:rPr>
        <w:t>05.04.2023</w:t>
      </w:r>
      <w:r w:rsidR="00BC0C97" w:rsidRPr="0030433C">
        <w:rPr>
          <w:rFonts w:ascii="Times New Roman" w:hAnsi="Times New Roman" w:cs="Times New Roman"/>
          <w:sz w:val="28"/>
          <w:szCs w:val="28"/>
        </w:rPr>
        <w:t xml:space="preserve"> </w:t>
      </w:r>
      <w:r w:rsidR="00B97210" w:rsidRPr="0030433C">
        <w:rPr>
          <w:rFonts w:ascii="Times New Roman" w:hAnsi="Times New Roman" w:cs="Times New Roman"/>
          <w:sz w:val="28"/>
          <w:szCs w:val="28"/>
        </w:rPr>
        <w:t>года.</w:t>
      </w:r>
    </w:p>
    <w:p w:rsidR="00355BF9" w:rsidRPr="0030433C" w:rsidRDefault="00355BF9" w:rsidP="00B9721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433C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304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30433C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4F7278" w:rsidRPr="0030433C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C758AD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8D084D" w:rsidRPr="0030433C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105E7B" w:rsidRPr="0030433C" w:rsidRDefault="00355BF9" w:rsidP="00B972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433C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30433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30433C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3A1404" w:rsidRPr="0030433C" w:rsidRDefault="00D265D8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433C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="00177EFA" w:rsidRPr="0030433C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30433C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433C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30433C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30433C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433C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30433C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30433C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433C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30433C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30433C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Pr="0030433C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30433C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30433C" w:rsidRDefault="0049605E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0433C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</w:t>
      </w:r>
      <w:r w:rsidR="00177EFA" w:rsidRPr="0030433C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2268"/>
        <w:gridCol w:w="1418"/>
        <w:gridCol w:w="1701"/>
        <w:gridCol w:w="563"/>
        <w:gridCol w:w="3973"/>
      </w:tblGrid>
      <w:tr w:rsidR="00B75204" w:rsidRPr="0030433C" w:rsidTr="006360AA">
        <w:tc>
          <w:tcPr>
            <w:tcW w:w="10632" w:type="dxa"/>
            <w:gridSpan w:val="6"/>
          </w:tcPr>
          <w:p w:rsidR="00B75204" w:rsidRPr="0030433C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I</w:t>
            </w:r>
            <w:r w:rsidRPr="0030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30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30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30433C" w:rsidTr="006360AA">
        <w:tc>
          <w:tcPr>
            <w:tcW w:w="2977" w:type="dxa"/>
            <w:gridSpan w:val="2"/>
          </w:tcPr>
          <w:p w:rsidR="00500F0A" w:rsidRPr="0030433C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043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119" w:type="dxa"/>
            <w:gridSpan w:val="2"/>
          </w:tcPr>
          <w:p w:rsidR="00500F0A" w:rsidRPr="0030433C" w:rsidRDefault="00645DC2" w:rsidP="00C758A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04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r w:rsidR="00053334" w:rsidRPr="00304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01-1</w:t>
            </w:r>
            <w:r w:rsidR="004F7278" w:rsidRPr="00304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="00053334" w:rsidRPr="00304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C758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Pr="00304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от </w:t>
            </w:r>
            <w:r w:rsidR="00C758A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05.04.2023</w:t>
            </w:r>
            <w:r w:rsidR="006360AA" w:rsidRPr="00304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</w:t>
            </w:r>
            <w:r w:rsidR="00500F0A" w:rsidRPr="00304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30433C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3043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3043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3043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3043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3043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30433C" w:rsidTr="006360AA">
        <w:tc>
          <w:tcPr>
            <w:tcW w:w="6096" w:type="dxa"/>
            <w:gridSpan w:val="4"/>
          </w:tcPr>
          <w:p w:rsidR="00B75204" w:rsidRPr="0030433C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30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30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30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30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3043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30433C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30433C" w:rsidTr="006360AA">
        <w:tc>
          <w:tcPr>
            <w:tcW w:w="6096" w:type="dxa"/>
            <w:gridSpan w:val="4"/>
          </w:tcPr>
          <w:p w:rsidR="005666D5" w:rsidRPr="0030433C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30433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30433C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30433C" w:rsidTr="006360AA">
        <w:tc>
          <w:tcPr>
            <w:tcW w:w="6096" w:type="dxa"/>
            <w:gridSpan w:val="4"/>
            <w:vAlign w:val="center"/>
          </w:tcPr>
          <w:p w:rsidR="00D47BDA" w:rsidRPr="0030433C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30433C" w:rsidRDefault="00C758AD" w:rsidP="0014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754 541,6</w:t>
            </w:r>
            <w:r w:rsidR="005357B3" w:rsidRPr="003043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6467" w:rsidRPr="00304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="00B86467" w:rsidRPr="00304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360AA"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3043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="00144162" w:rsidRPr="0030433C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30433C" w:rsidTr="006360AA">
        <w:tc>
          <w:tcPr>
            <w:tcW w:w="10632" w:type="dxa"/>
            <w:gridSpan w:val="6"/>
            <w:vAlign w:val="center"/>
          </w:tcPr>
          <w:p w:rsidR="00A07FE7" w:rsidRPr="0030433C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30433C" w:rsidTr="006360AA">
        <w:tc>
          <w:tcPr>
            <w:tcW w:w="709" w:type="dxa"/>
          </w:tcPr>
          <w:p w:rsidR="00972B92" w:rsidRPr="0030433C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</w:tcPr>
          <w:p w:rsidR="00972B92" w:rsidRPr="0030433C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237" w:type="dxa"/>
            <w:gridSpan w:val="3"/>
            <w:vAlign w:val="center"/>
          </w:tcPr>
          <w:p w:rsidR="00972B92" w:rsidRPr="0030433C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30433C" w:rsidTr="006360AA">
        <w:tc>
          <w:tcPr>
            <w:tcW w:w="709" w:type="dxa"/>
          </w:tcPr>
          <w:p w:rsidR="001A43CD" w:rsidRPr="0030433C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</w:tcPr>
          <w:p w:rsidR="001A43CD" w:rsidRPr="0030433C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3043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30433C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3043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6237" w:type="dxa"/>
            <w:gridSpan w:val="3"/>
            <w:vAlign w:val="center"/>
          </w:tcPr>
          <w:p w:rsidR="001A43CD" w:rsidRPr="0030433C" w:rsidRDefault="00105E7B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C44" w:rsidRPr="0030433C" w:rsidTr="006360AA">
        <w:tc>
          <w:tcPr>
            <w:tcW w:w="709" w:type="dxa"/>
          </w:tcPr>
          <w:p w:rsidR="00574C44" w:rsidRPr="0030433C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</w:tcPr>
          <w:p w:rsidR="00574C44" w:rsidRPr="0030433C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30433C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3043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30433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2C6B24" w:rsidRPr="0030433C" w:rsidRDefault="00C817DF" w:rsidP="00C817DF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30433C" w:rsidTr="006360AA">
        <w:tc>
          <w:tcPr>
            <w:tcW w:w="709" w:type="dxa"/>
          </w:tcPr>
          <w:p w:rsidR="00DE3391" w:rsidRPr="0030433C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</w:tcPr>
          <w:p w:rsidR="00DE3391" w:rsidRPr="0030433C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30433C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237" w:type="dxa"/>
            <w:gridSpan w:val="3"/>
            <w:vAlign w:val="center"/>
          </w:tcPr>
          <w:p w:rsidR="00DE3391" w:rsidRPr="0030433C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30433C" w:rsidTr="006360AA">
        <w:tc>
          <w:tcPr>
            <w:tcW w:w="709" w:type="dxa"/>
          </w:tcPr>
          <w:p w:rsidR="000D0D8F" w:rsidRPr="0030433C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gridSpan w:val="2"/>
          </w:tcPr>
          <w:p w:rsidR="000D0D8F" w:rsidRPr="0030433C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0D0D8F" w:rsidRPr="0030433C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30433C" w:rsidTr="006360AA">
        <w:tc>
          <w:tcPr>
            <w:tcW w:w="709" w:type="dxa"/>
          </w:tcPr>
          <w:p w:rsidR="0056046D" w:rsidRPr="0030433C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217" w:rsidRPr="00304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990E6E" w:rsidRPr="0030433C" w:rsidRDefault="002C2534" w:rsidP="00990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889" w:rsidRPr="0030433C" w:rsidRDefault="00730889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89" w:rsidRPr="0030433C" w:rsidRDefault="00730889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526F77" w:rsidRPr="0030433C" w:rsidRDefault="00BC0C97" w:rsidP="00BC0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30433C" w:rsidTr="006360AA">
        <w:tc>
          <w:tcPr>
            <w:tcW w:w="709" w:type="dxa"/>
          </w:tcPr>
          <w:p w:rsidR="0056046D" w:rsidRPr="0030433C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033" w:rsidRPr="00304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56046D" w:rsidRPr="0030433C" w:rsidRDefault="003F4033" w:rsidP="0031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расходам</w:t>
            </w:r>
          </w:p>
        </w:tc>
        <w:tc>
          <w:tcPr>
            <w:tcW w:w="6237" w:type="dxa"/>
            <w:gridSpan w:val="3"/>
            <w:vAlign w:val="center"/>
          </w:tcPr>
          <w:p w:rsidR="00E9405D" w:rsidRPr="00C758AD" w:rsidRDefault="00C758AD" w:rsidP="00BA2F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Управлением образования Администрации </w:t>
            </w:r>
            <w:proofErr w:type="gramStart"/>
            <w:r w:rsidRPr="00C758AD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C75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расходы выполнены в сумме 754 541,6 тыс. рублей или на 99,8 % от плановых значений и по сравнению с аналогичными показателями прошлого года увеличились на 10,7 % или на 73 483,1 тыс. рублей (681 058,5 тыс. рублей).</w:t>
            </w:r>
          </w:p>
        </w:tc>
      </w:tr>
      <w:tr w:rsidR="00E40FFD" w:rsidRPr="0030433C" w:rsidTr="0030433C">
        <w:tc>
          <w:tcPr>
            <w:tcW w:w="709" w:type="dxa"/>
            <w:tcBorders>
              <w:bottom w:val="single" w:sz="4" w:space="0" w:color="auto"/>
            </w:tcBorders>
          </w:tcPr>
          <w:p w:rsidR="00E40FFD" w:rsidRPr="0030433C" w:rsidRDefault="00851241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4033"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E40FFD" w:rsidRPr="0030433C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C758AD" w:rsidRPr="00C758AD" w:rsidRDefault="00BE7E33" w:rsidP="00C758A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0433C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ar-SA"/>
              </w:rPr>
              <w:t xml:space="preserve">     </w:t>
            </w:r>
            <w:r w:rsidR="00C758AD" w:rsidRPr="00C758A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="00C758AD" w:rsidRPr="00C758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C758AD" w:rsidRPr="00C758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дебиторская задолженность по состоянию на 01.01.2022 года  составляла 287 402,4 тыс. </w:t>
            </w:r>
            <w:r w:rsidR="00C758AD" w:rsidRPr="00C758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lastRenderedPageBreak/>
              <w:t>рублей</w:t>
            </w:r>
            <w:r w:rsidR="00C758AD" w:rsidRPr="00C75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C758AD" w:rsidRPr="00C758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01.01.2023 года составила 320 683,1 тыс. </w:t>
            </w:r>
            <w:r w:rsidR="00C758AD" w:rsidRPr="00C75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</w:t>
            </w:r>
            <w:r w:rsidR="00C758AD" w:rsidRPr="00C758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, </w:t>
            </w:r>
            <w:r w:rsidR="00C758AD" w:rsidRPr="00C75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</w:t>
            </w:r>
          </w:p>
          <w:p w:rsidR="00C758AD" w:rsidRPr="00C758AD" w:rsidRDefault="00C758AD" w:rsidP="00C758A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Дебиторская задолженность с просроченным сроком исполнения отсутствует.  </w:t>
            </w:r>
          </w:p>
          <w:p w:rsidR="00C758AD" w:rsidRPr="00C758AD" w:rsidRDefault="00C758AD" w:rsidP="00C758A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8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 Исходя из данных баланса (ф.0503130) установлено, что кредиторская задолженность по состоянию на 01.01.2022 года составляла 159,6 тыс. рублей, на 01.01.2023 года составила 204,2 тыс. рублей</w:t>
            </w:r>
            <w:r w:rsidRPr="00C75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что соответствует показателям кредиторской задолженности, согласно ф.0503169.</w:t>
            </w:r>
          </w:p>
          <w:p w:rsidR="00C758AD" w:rsidRPr="00C758AD" w:rsidRDefault="00C758AD" w:rsidP="00C758AD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758A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Кредиторская задолженность с просроченным сроком исполнения составляет 145,0 тыс. рублей. Причиной возникновения просроченной задолженности стало несвоевременное предоставление контрагентом документов для расчетов. </w:t>
            </w:r>
          </w:p>
          <w:p w:rsidR="00C758AD" w:rsidRPr="00C758AD" w:rsidRDefault="00C758AD" w:rsidP="00C758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758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Сравнительный анализ показателей дебиторской и кредиторской задолженности по состоянию на 01.01.2022 и 01.01.2023 года показал, что:</w:t>
            </w:r>
          </w:p>
          <w:p w:rsidR="00C758AD" w:rsidRPr="00C758AD" w:rsidRDefault="00C758AD" w:rsidP="00C758AD">
            <w:pPr>
              <w:numPr>
                <w:ilvl w:val="0"/>
                <w:numId w:val="14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758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758A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дебиторская задолженность</w:t>
            </w:r>
            <w:r w:rsidRPr="00C75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увеличилась на 33 280,7 тыс. рублей, </w:t>
            </w:r>
          </w:p>
          <w:p w:rsidR="00C758AD" w:rsidRPr="00C758AD" w:rsidRDefault="00C758AD" w:rsidP="00C758AD">
            <w:pPr>
              <w:numPr>
                <w:ilvl w:val="0"/>
                <w:numId w:val="15"/>
              </w:numPr>
              <w:shd w:val="clear" w:color="auto" w:fill="FFFFFF"/>
              <w:suppressAutoHyphens/>
              <w:ind w:left="34" w:firstLine="37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5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 доходам (020500000) увеличилась на 33 280,7 тыс. рублей (287 402,4 тыс. рублей – 320 683,1 тыс. рублей).</w:t>
            </w:r>
          </w:p>
          <w:p w:rsidR="00C758AD" w:rsidRPr="00C758AD" w:rsidRDefault="00C758AD" w:rsidP="00C758AD">
            <w:pPr>
              <w:shd w:val="clear" w:color="auto" w:fill="FFFFFF"/>
              <w:suppressAutoHyphens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C75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Увеличение дебиторской задолженности по счету 1.205.51.000 и по счету 1.205.53.000 произошло в связи с начислением доходов на возврат остатков межбюджетных трансфертов бюджетным учреждениями в Федеральный бюджет в сумме 334,9 тыс. рублей, бюджет субъектов РФ – 945,8 тыс. рублей, бюджет муниципального района – 5,4 тыс. рублей).</w:t>
            </w:r>
            <w:proofErr w:type="gramEnd"/>
          </w:p>
          <w:p w:rsidR="00C758AD" w:rsidRPr="00C758AD" w:rsidRDefault="00C758AD" w:rsidP="00C758AD">
            <w:pPr>
              <w:numPr>
                <w:ilvl w:val="0"/>
                <w:numId w:val="14"/>
              </w:numPr>
              <w:shd w:val="clear" w:color="auto" w:fill="FFFFFF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58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кредиторская задолженность</w:t>
            </w:r>
            <w:r w:rsidRPr="00C7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увеличилась на 44,6 тыс. рублей,</w:t>
            </w:r>
          </w:p>
          <w:p w:rsidR="00C758AD" w:rsidRPr="00C758AD" w:rsidRDefault="00C758AD" w:rsidP="0039068F">
            <w:pPr>
              <w:numPr>
                <w:ilvl w:val="0"/>
                <w:numId w:val="21"/>
              </w:numPr>
              <w:shd w:val="clear" w:color="auto" w:fill="FFFFFF"/>
              <w:suppressAutoHyphens/>
              <w:ind w:left="175" w:firstLine="14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5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 выплатам (030200000) увеличилась на 204,2 тыс. рублей (отсутствовала – 204,2 тыс. рублей),</w:t>
            </w:r>
          </w:p>
          <w:p w:rsidR="00C758AD" w:rsidRPr="00C758AD" w:rsidRDefault="00C758AD" w:rsidP="0039068F">
            <w:pPr>
              <w:numPr>
                <w:ilvl w:val="0"/>
                <w:numId w:val="21"/>
              </w:numPr>
              <w:shd w:val="clear" w:color="auto" w:fill="FFFFFF"/>
              <w:suppressAutoHyphens/>
              <w:ind w:left="175" w:firstLine="2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758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 платежам (030300000) уменьшилась на 159,6 тыс. рублей (159,6 тыс. рублей – 0,0006 тыс. рублей).</w:t>
            </w:r>
          </w:p>
          <w:p w:rsidR="00E117FE" w:rsidRPr="00C758AD" w:rsidRDefault="00C758AD" w:rsidP="00C758AD">
            <w:pPr>
              <w:shd w:val="clear" w:color="auto" w:fill="FFFFFF"/>
              <w:suppressAutoHyphens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7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Увеличение кредиторской задолженности произошло по причине выставленных в январе 2023 года счетов-фактур по коммунальным услугам за декабрь 2022 года.</w:t>
            </w:r>
          </w:p>
        </w:tc>
      </w:tr>
      <w:tr w:rsidR="0030433C" w:rsidRPr="0030433C" w:rsidTr="0030433C">
        <w:tc>
          <w:tcPr>
            <w:tcW w:w="709" w:type="dxa"/>
            <w:tcBorders>
              <w:bottom w:val="single" w:sz="4" w:space="0" w:color="auto"/>
            </w:tcBorders>
          </w:tcPr>
          <w:p w:rsidR="0030433C" w:rsidRPr="0030433C" w:rsidRDefault="0030433C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:rsidR="0030433C" w:rsidRPr="0030433C" w:rsidRDefault="0030433C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текстовой части, форм и таблиц, входящих в состав пояснительной записки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:rsidR="0030433C" w:rsidRPr="0030433C" w:rsidRDefault="0030433C" w:rsidP="00BE7E3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</w:pPr>
            <w:proofErr w:type="gramStart"/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В ходе выборочной проверки правильности формирования текстовой части, форм и таблиц, входящих в состав пояснительной записки (ф. 0503160) и в связи с вступлением в силу изменений в Инструкцию № 191н установлено, что в соответствии с внесенными изменениями (абзац введен </w:t>
            </w:r>
            <w:hyperlink r:id="rId9" w:history="1">
              <w:r w:rsidRPr="0030433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Приказом</w:t>
              </w:r>
            </w:hyperlink>
            <w:r w:rsidRPr="0030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Минфина России от 16.12.2020 № 311н</w:t>
            </w:r>
            <w:r w:rsidRPr="0030433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) в разделе 4 «Анализ показателей </w:t>
            </w:r>
            <w:r w:rsidRPr="00304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бухгалтерской отчетности субъекта бюджетной отчетности» следует также отражать информацию о причинах</w:t>
            </w:r>
            <w:proofErr w:type="gramEnd"/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увеличения дебиторской и кредиторской задолженности, в том числе просроченной, по состоянию на отчетную дату в сравнении с данными за аналогичный отчетный период прошлого финансового года. В текстовой части  раздела  4 информация о причинах увеличения </w:t>
            </w:r>
            <w:r w:rsidRPr="003043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дебиторской задолженности на 61 684,0 тыс. рублей и </w:t>
            </w:r>
            <w:r w:rsidRPr="003043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кредиторской задолженности на 126,7 тыс. рублей</w:t>
            </w: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 в сравнении с данными за аналогичный отчетный период прошлого года, не отражена.</w:t>
            </w:r>
          </w:p>
        </w:tc>
      </w:tr>
      <w:tr w:rsidR="00384805" w:rsidRPr="0030433C" w:rsidTr="0030433C">
        <w:tc>
          <w:tcPr>
            <w:tcW w:w="10632" w:type="dxa"/>
            <w:gridSpan w:val="6"/>
            <w:tcBorders>
              <w:top w:val="single" w:sz="4" w:space="0" w:color="auto"/>
            </w:tcBorders>
          </w:tcPr>
          <w:p w:rsidR="00384805" w:rsidRPr="0030433C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30433C" w:rsidTr="006360AA">
        <w:tc>
          <w:tcPr>
            <w:tcW w:w="10632" w:type="dxa"/>
            <w:gridSpan w:val="6"/>
          </w:tcPr>
          <w:p w:rsidR="0030433C" w:rsidRPr="0030433C" w:rsidRDefault="0030433C" w:rsidP="0030433C">
            <w:pPr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3C">
              <w:rPr>
                <w:rFonts w:ascii="Times New Roman" w:hAnsi="Times New Roman" w:cs="Times New Roman"/>
                <w:sz w:val="28"/>
                <w:szCs w:val="28"/>
              </w:rPr>
              <w:t xml:space="preserve">Бюджетная отчетность  Управления  </w:t>
            </w:r>
            <w:r w:rsidRPr="0030433C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образования</w:t>
            </w:r>
            <w:r w:rsidRPr="00304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30433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gramStart"/>
            <w:r w:rsidRPr="0030433C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30433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 за 202</w:t>
            </w:r>
            <w:r w:rsidR="00390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433C">
              <w:rPr>
                <w:rFonts w:ascii="Times New Roman" w:hAnsi="Times New Roman" w:cs="Times New Roman"/>
                <w:sz w:val="28"/>
                <w:szCs w:val="28"/>
              </w:rPr>
              <w:t> год сформирована в полном объеме и в установленные сроки.</w:t>
            </w:r>
          </w:p>
          <w:p w:rsidR="0030433C" w:rsidRPr="0030433C" w:rsidRDefault="0030433C" w:rsidP="0030433C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3C">
              <w:rPr>
                <w:rFonts w:ascii="Times New Roman" w:hAnsi="Times New Roman" w:cs="Times New Roman"/>
                <w:sz w:val="28"/>
                <w:szCs w:val="28"/>
              </w:rPr>
              <w:t>Фактов недостоверных отчётных данных,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30433C" w:rsidRPr="0039068F" w:rsidRDefault="0039068F" w:rsidP="0039068F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0C9">
              <w:rPr>
                <w:rFonts w:ascii="Times New Roman" w:hAnsi="Times New Roman" w:cs="Times New Roman"/>
                <w:sz w:val="28"/>
                <w:szCs w:val="28"/>
              </w:rPr>
              <w:t>В ходе выборочной проверки правильности формирования текстовой части, форм и таблиц, входящих в состав пояснительной записки (ф. 0503160) нарушений не установлено.</w:t>
            </w:r>
          </w:p>
          <w:p w:rsidR="007C0D2A" w:rsidRPr="0030433C" w:rsidRDefault="0030433C" w:rsidP="0030433C">
            <w:pPr>
              <w:pStyle w:val="a7"/>
              <w:numPr>
                <w:ilvl w:val="0"/>
                <w:numId w:val="9"/>
              </w:numPr>
              <w:ind w:left="0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33C">
              <w:rPr>
                <w:rFonts w:ascii="Times New Roman" w:hAnsi="Times New Roman" w:cs="Times New Roman"/>
                <w:sz w:val="28"/>
                <w:szCs w:val="28"/>
              </w:rPr>
              <w:t>Бюджетная отчетность составлена в соответствии с требованиями Инструкции № 191н и является достоверной с учетом замечаний.</w:t>
            </w:r>
          </w:p>
        </w:tc>
      </w:tr>
      <w:tr w:rsidR="00FD451B" w:rsidRPr="0030433C" w:rsidTr="006360AA">
        <w:tc>
          <w:tcPr>
            <w:tcW w:w="10632" w:type="dxa"/>
            <w:gridSpan w:val="6"/>
          </w:tcPr>
          <w:p w:rsidR="00FD451B" w:rsidRPr="0030433C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30433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30433C" w:rsidTr="006360AA">
        <w:tc>
          <w:tcPr>
            <w:tcW w:w="6659" w:type="dxa"/>
            <w:gridSpan w:val="5"/>
          </w:tcPr>
          <w:p w:rsidR="00FD451B" w:rsidRPr="0030433C" w:rsidRDefault="00FD451B" w:rsidP="00E2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E248F9"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  <w:proofErr w:type="gramStart"/>
            <w:r w:rsidR="00E248F9" w:rsidRPr="0030433C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E248F9"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30433C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30433C" w:rsidRDefault="00BC0C97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51B"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26E39" w:rsidRPr="003F70F4" w:rsidTr="006360AA">
        <w:tc>
          <w:tcPr>
            <w:tcW w:w="6659" w:type="dxa"/>
            <w:gridSpan w:val="5"/>
          </w:tcPr>
          <w:p w:rsidR="0030433C" w:rsidRPr="0030433C" w:rsidRDefault="0030433C" w:rsidP="003043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Начальнику Управления образования Администрации Гаврилов - Ямского муниципального района</w:t>
            </w:r>
          </w:p>
          <w:p w:rsidR="00526E39" w:rsidRPr="0030433C" w:rsidRDefault="0030433C" w:rsidP="0030433C">
            <w:pPr>
              <w:rPr>
                <w:b/>
                <w:sz w:val="28"/>
                <w:szCs w:val="28"/>
              </w:rPr>
            </w:pPr>
            <w:r w:rsidRPr="00304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Е.В. </w:t>
            </w:r>
            <w:proofErr w:type="spellStart"/>
            <w:r w:rsidRPr="003043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Узиковой</w:t>
            </w:r>
            <w:proofErr w:type="spellEnd"/>
          </w:p>
        </w:tc>
        <w:tc>
          <w:tcPr>
            <w:tcW w:w="3973" w:type="dxa"/>
            <w:vAlign w:val="center"/>
          </w:tcPr>
          <w:p w:rsidR="00526E39" w:rsidRPr="003F70F4" w:rsidRDefault="00EE180B" w:rsidP="00390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30433C" w:rsidRPr="003043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9068F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  <w:r w:rsidRPr="0030433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5" w:rsidRDefault="00001035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035" w:rsidSect="00ED7907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765" w:rsidRDefault="00490765" w:rsidP="004110DA">
      <w:pPr>
        <w:spacing w:after="0" w:line="240" w:lineRule="auto"/>
      </w:pPr>
      <w:r>
        <w:separator/>
      </w:r>
    </w:p>
  </w:endnote>
  <w:endnote w:type="continuationSeparator" w:id="0">
    <w:p w:rsidR="00490765" w:rsidRDefault="00490765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A15E5A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39068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765" w:rsidRDefault="00490765" w:rsidP="004110DA">
      <w:pPr>
        <w:spacing w:after="0" w:line="240" w:lineRule="auto"/>
      </w:pPr>
      <w:r>
        <w:separator/>
      </w:r>
    </w:p>
  </w:footnote>
  <w:footnote w:type="continuationSeparator" w:id="0">
    <w:p w:rsidR="00490765" w:rsidRDefault="00490765" w:rsidP="004110DA">
      <w:pPr>
        <w:spacing w:after="0" w:line="240" w:lineRule="auto"/>
      </w:pPr>
      <w:r>
        <w:continuationSeparator/>
      </w:r>
    </w:p>
  </w:footnote>
  <w:footnote w:id="1">
    <w:p w:rsidR="00592CA2" w:rsidRPr="00C758AD" w:rsidRDefault="00592CA2" w:rsidP="00592CA2">
      <w:pPr>
        <w:pStyle w:val="a4"/>
        <w:rPr>
          <w:rFonts w:ascii="Times New Roman" w:hAnsi="Times New Roman" w:cs="Times New Roman"/>
          <w:sz w:val="18"/>
          <w:szCs w:val="18"/>
        </w:rPr>
      </w:pPr>
      <w:r w:rsidRPr="00BC0C97">
        <w:rPr>
          <w:rStyle w:val="a6"/>
          <w:rFonts w:ascii="Times New Roman" w:hAnsi="Times New Roman" w:cs="Times New Roman"/>
        </w:rPr>
        <w:footnoteRef/>
      </w:r>
      <w:r w:rsidRPr="00BC0C97">
        <w:rPr>
          <w:rFonts w:ascii="Times New Roman" w:hAnsi="Times New Roman" w:cs="Times New Roman"/>
        </w:rPr>
        <w:t xml:space="preserve"> </w:t>
      </w:r>
      <w:r w:rsidRPr="00C758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Решение Собрания представителей </w:t>
      </w:r>
      <w:proofErr w:type="gramStart"/>
      <w:r w:rsidRPr="00C758AD">
        <w:rPr>
          <w:rFonts w:ascii="Times New Roman" w:hAnsi="Times New Roman" w:cs="Times New Roman"/>
          <w:color w:val="000000" w:themeColor="text1"/>
          <w:sz w:val="18"/>
          <w:szCs w:val="18"/>
        </w:rPr>
        <w:t>Гаврилов-Ямского</w:t>
      </w:r>
      <w:proofErr w:type="gramEnd"/>
      <w:r w:rsidRPr="00C758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муниципального района от 28.10.2021 № 118 «</w:t>
      </w:r>
      <w:r w:rsidRPr="00C758AD">
        <w:rPr>
          <w:rFonts w:ascii="Times New Roman" w:hAnsi="Times New Roman" w:cs="Times New Roman"/>
          <w:color w:val="000000"/>
          <w:sz w:val="18"/>
          <w:szCs w:val="18"/>
        </w:rPr>
        <w:t>Об утверждении Положения</w:t>
      </w:r>
      <w:r w:rsidRPr="00C758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758AD">
        <w:rPr>
          <w:rFonts w:ascii="Times New Roman" w:hAnsi="Times New Roman" w:cs="Times New Roman"/>
          <w:color w:val="000000"/>
          <w:sz w:val="18"/>
          <w:szCs w:val="18"/>
        </w:rPr>
        <w:t>о Контрольно-счетной комиссии</w:t>
      </w:r>
      <w:r w:rsidRPr="00C758A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C758AD">
        <w:rPr>
          <w:rFonts w:ascii="Times New Roman" w:hAnsi="Times New Roman" w:cs="Times New Roman"/>
          <w:color w:val="000000"/>
          <w:sz w:val="18"/>
          <w:szCs w:val="18"/>
        </w:rPr>
        <w:t>Гаврилов-Ямского муниципального района</w:t>
      </w:r>
      <w:r w:rsidRPr="00C758AD">
        <w:rPr>
          <w:rFonts w:ascii="Times New Roman" w:hAnsi="Times New Roman" w:cs="Times New Roman"/>
          <w:color w:val="000000" w:themeColor="text1"/>
          <w:sz w:val="18"/>
          <w:szCs w:val="18"/>
        </w:rPr>
        <w:t>»</w:t>
      </w:r>
    </w:p>
  </w:footnote>
  <w:footnote w:id="2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  <w:footnote w:id="3">
    <w:p w:rsidR="0030433C" w:rsidRPr="00710429" w:rsidRDefault="0030433C" w:rsidP="003043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10429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710429">
        <w:rPr>
          <w:rFonts w:ascii="Times New Roman" w:hAnsi="Times New Roman" w:cs="Times New Roman"/>
          <w:sz w:val="18"/>
          <w:szCs w:val="18"/>
        </w:rPr>
        <w:t xml:space="preserve"> Приказ Минфина России от 16.12.2020  № 311н «О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N 191н»</w:t>
      </w:r>
    </w:p>
    <w:p w:rsidR="0030433C" w:rsidRDefault="0030433C" w:rsidP="0030433C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D5622"/>
    <w:multiLevelType w:val="hybridMultilevel"/>
    <w:tmpl w:val="52BEB41C"/>
    <w:lvl w:ilvl="0" w:tplc="E1B22E4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52595F"/>
    <w:multiLevelType w:val="hybridMultilevel"/>
    <w:tmpl w:val="D224289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961C3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A4747"/>
    <w:multiLevelType w:val="hybridMultilevel"/>
    <w:tmpl w:val="4D52CD2E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1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19"/>
  </w:num>
  <w:num w:numId="4">
    <w:abstractNumId w:val="11"/>
  </w:num>
  <w:num w:numId="5">
    <w:abstractNumId w:val="4"/>
  </w:num>
  <w:num w:numId="6">
    <w:abstractNumId w:val="8"/>
  </w:num>
  <w:num w:numId="7">
    <w:abstractNumId w:val="14"/>
  </w:num>
  <w:num w:numId="8">
    <w:abstractNumId w:val="10"/>
  </w:num>
  <w:num w:numId="9">
    <w:abstractNumId w:val="15"/>
  </w:num>
  <w:num w:numId="10">
    <w:abstractNumId w:val="21"/>
  </w:num>
  <w:num w:numId="11">
    <w:abstractNumId w:val="17"/>
  </w:num>
  <w:num w:numId="12">
    <w:abstractNumId w:val="7"/>
  </w:num>
  <w:num w:numId="13">
    <w:abstractNumId w:val="12"/>
  </w:num>
  <w:num w:numId="14">
    <w:abstractNumId w:val="2"/>
  </w:num>
  <w:num w:numId="15">
    <w:abstractNumId w:val="9"/>
  </w:num>
  <w:num w:numId="16">
    <w:abstractNumId w:val="18"/>
  </w:num>
  <w:num w:numId="17">
    <w:abstractNumId w:val="0"/>
  </w:num>
  <w:num w:numId="18">
    <w:abstractNumId w:val="5"/>
  </w:num>
  <w:num w:numId="19">
    <w:abstractNumId w:val="1"/>
  </w:num>
  <w:num w:numId="20">
    <w:abstractNumId w:val="16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556A"/>
    <w:rsid w:val="00000F85"/>
    <w:rsid w:val="00001035"/>
    <w:rsid w:val="00003C0B"/>
    <w:rsid w:val="00006C54"/>
    <w:rsid w:val="00012FD2"/>
    <w:rsid w:val="00023FE0"/>
    <w:rsid w:val="00026476"/>
    <w:rsid w:val="00035F43"/>
    <w:rsid w:val="000424D2"/>
    <w:rsid w:val="000474E6"/>
    <w:rsid w:val="000501CF"/>
    <w:rsid w:val="00053334"/>
    <w:rsid w:val="0005617C"/>
    <w:rsid w:val="0006118F"/>
    <w:rsid w:val="00075546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F5EE3"/>
    <w:rsid w:val="000F738C"/>
    <w:rsid w:val="00105359"/>
    <w:rsid w:val="0010541F"/>
    <w:rsid w:val="00105E7B"/>
    <w:rsid w:val="00106F38"/>
    <w:rsid w:val="00107137"/>
    <w:rsid w:val="00111BE9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5918"/>
    <w:rsid w:val="001C6C25"/>
    <w:rsid w:val="001D6831"/>
    <w:rsid w:val="001F2549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06DB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301C97"/>
    <w:rsid w:val="0030433C"/>
    <w:rsid w:val="003104D9"/>
    <w:rsid w:val="0031143C"/>
    <w:rsid w:val="003132C6"/>
    <w:rsid w:val="00316046"/>
    <w:rsid w:val="0032134F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068F"/>
    <w:rsid w:val="003922D2"/>
    <w:rsid w:val="003A02CD"/>
    <w:rsid w:val="003A12D0"/>
    <w:rsid w:val="003A1404"/>
    <w:rsid w:val="003A1BB0"/>
    <w:rsid w:val="003B3095"/>
    <w:rsid w:val="003C28A9"/>
    <w:rsid w:val="003D0B8E"/>
    <w:rsid w:val="003D15D6"/>
    <w:rsid w:val="003D2E58"/>
    <w:rsid w:val="003E04BF"/>
    <w:rsid w:val="003E0BD6"/>
    <w:rsid w:val="003F2F6B"/>
    <w:rsid w:val="003F4033"/>
    <w:rsid w:val="003F70F4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0765"/>
    <w:rsid w:val="004920D2"/>
    <w:rsid w:val="0049605E"/>
    <w:rsid w:val="004A1C1A"/>
    <w:rsid w:val="004A2614"/>
    <w:rsid w:val="004C3B0E"/>
    <w:rsid w:val="004D1ADB"/>
    <w:rsid w:val="004D480D"/>
    <w:rsid w:val="004E1EAD"/>
    <w:rsid w:val="004F7278"/>
    <w:rsid w:val="00500F0A"/>
    <w:rsid w:val="00504E80"/>
    <w:rsid w:val="00507501"/>
    <w:rsid w:val="005147C9"/>
    <w:rsid w:val="00521B3C"/>
    <w:rsid w:val="00525930"/>
    <w:rsid w:val="00525945"/>
    <w:rsid w:val="00526E39"/>
    <w:rsid w:val="00526F77"/>
    <w:rsid w:val="00527175"/>
    <w:rsid w:val="00534D9E"/>
    <w:rsid w:val="005357B3"/>
    <w:rsid w:val="00540C34"/>
    <w:rsid w:val="00551A36"/>
    <w:rsid w:val="00554D3C"/>
    <w:rsid w:val="0056046D"/>
    <w:rsid w:val="005666D5"/>
    <w:rsid w:val="005705B5"/>
    <w:rsid w:val="00574C44"/>
    <w:rsid w:val="00581BB7"/>
    <w:rsid w:val="00592CA2"/>
    <w:rsid w:val="005933B9"/>
    <w:rsid w:val="005B6196"/>
    <w:rsid w:val="005C3665"/>
    <w:rsid w:val="005C5B7F"/>
    <w:rsid w:val="005D6399"/>
    <w:rsid w:val="005E3DD1"/>
    <w:rsid w:val="005F5179"/>
    <w:rsid w:val="00600CF3"/>
    <w:rsid w:val="00604893"/>
    <w:rsid w:val="006058B1"/>
    <w:rsid w:val="00610E32"/>
    <w:rsid w:val="006113C5"/>
    <w:rsid w:val="00612F94"/>
    <w:rsid w:val="0062098F"/>
    <w:rsid w:val="00624E9F"/>
    <w:rsid w:val="006360AA"/>
    <w:rsid w:val="006371C9"/>
    <w:rsid w:val="0064594C"/>
    <w:rsid w:val="00645DC2"/>
    <w:rsid w:val="006508C6"/>
    <w:rsid w:val="00660DC5"/>
    <w:rsid w:val="006658A0"/>
    <w:rsid w:val="00670741"/>
    <w:rsid w:val="0068057A"/>
    <w:rsid w:val="006900D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6E2B75"/>
    <w:rsid w:val="006F747A"/>
    <w:rsid w:val="00703FDA"/>
    <w:rsid w:val="0070424D"/>
    <w:rsid w:val="00704B42"/>
    <w:rsid w:val="00706673"/>
    <w:rsid w:val="007103F4"/>
    <w:rsid w:val="00716902"/>
    <w:rsid w:val="00721945"/>
    <w:rsid w:val="00724DA7"/>
    <w:rsid w:val="00725CA2"/>
    <w:rsid w:val="00730889"/>
    <w:rsid w:val="00731854"/>
    <w:rsid w:val="00732A68"/>
    <w:rsid w:val="00733488"/>
    <w:rsid w:val="00737539"/>
    <w:rsid w:val="007422A7"/>
    <w:rsid w:val="00751696"/>
    <w:rsid w:val="00754C3C"/>
    <w:rsid w:val="00756EC1"/>
    <w:rsid w:val="0076448E"/>
    <w:rsid w:val="0076639F"/>
    <w:rsid w:val="0077057E"/>
    <w:rsid w:val="007712FA"/>
    <w:rsid w:val="00781358"/>
    <w:rsid w:val="00783003"/>
    <w:rsid w:val="00786B3F"/>
    <w:rsid w:val="007915DA"/>
    <w:rsid w:val="007A303D"/>
    <w:rsid w:val="007A50CA"/>
    <w:rsid w:val="007B5E3A"/>
    <w:rsid w:val="007B7C54"/>
    <w:rsid w:val="007C0D2A"/>
    <w:rsid w:val="007C1401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6372C"/>
    <w:rsid w:val="008666F8"/>
    <w:rsid w:val="008709E4"/>
    <w:rsid w:val="008715F1"/>
    <w:rsid w:val="008746BA"/>
    <w:rsid w:val="0087487F"/>
    <w:rsid w:val="008771A1"/>
    <w:rsid w:val="0088291C"/>
    <w:rsid w:val="00885BFD"/>
    <w:rsid w:val="00896103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08C8"/>
    <w:rsid w:val="00964D90"/>
    <w:rsid w:val="00972B92"/>
    <w:rsid w:val="00974B36"/>
    <w:rsid w:val="009805E4"/>
    <w:rsid w:val="009832BB"/>
    <w:rsid w:val="00990E6E"/>
    <w:rsid w:val="0099427F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15E5A"/>
    <w:rsid w:val="00A2482D"/>
    <w:rsid w:val="00A33315"/>
    <w:rsid w:val="00A3761A"/>
    <w:rsid w:val="00A44DB0"/>
    <w:rsid w:val="00A52205"/>
    <w:rsid w:val="00A62E26"/>
    <w:rsid w:val="00A63A73"/>
    <w:rsid w:val="00A666F5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5FC6"/>
    <w:rsid w:val="00B2765D"/>
    <w:rsid w:val="00B3576E"/>
    <w:rsid w:val="00B42173"/>
    <w:rsid w:val="00B50C77"/>
    <w:rsid w:val="00B55B76"/>
    <w:rsid w:val="00B56791"/>
    <w:rsid w:val="00B62446"/>
    <w:rsid w:val="00B66A88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97210"/>
    <w:rsid w:val="00BA2F9A"/>
    <w:rsid w:val="00BA5339"/>
    <w:rsid w:val="00BC0C97"/>
    <w:rsid w:val="00BC0CBD"/>
    <w:rsid w:val="00BC1C3E"/>
    <w:rsid w:val="00BC44B4"/>
    <w:rsid w:val="00BD1245"/>
    <w:rsid w:val="00BD237A"/>
    <w:rsid w:val="00BD25EB"/>
    <w:rsid w:val="00BD5D10"/>
    <w:rsid w:val="00BE17FA"/>
    <w:rsid w:val="00BE5677"/>
    <w:rsid w:val="00BE7E33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758AD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C1899"/>
    <w:rsid w:val="00DC3CED"/>
    <w:rsid w:val="00DC4F71"/>
    <w:rsid w:val="00DD5210"/>
    <w:rsid w:val="00DD734B"/>
    <w:rsid w:val="00DE3391"/>
    <w:rsid w:val="00DF027F"/>
    <w:rsid w:val="00DF1001"/>
    <w:rsid w:val="00DF1D0D"/>
    <w:rsid w:val="00DF296F"/>
    <w:rsid w:val="00E01735"/>
    <w:rsid w:val="00E03547"/>
    <w:rsid w:val="00E052C7"/>
    <w:rsid w:val="00E117FE"/>
    <w:rsid w:val="00E12C55"/>
    <w:rsid w:val="00E248F9"/>
    <w:rsid w:val="00E25CEA"/>
    <w:rsid w:val="00E278A0"/>
    <w:rsid w:val="00E36558"/>
    <w:rsid w:val="00E36D16"/>
    <w:rsid w:val="00E3795B"/>
    <w:rsid w:val="00E40FFD"/>
    <w:rsid w:val="00E417BB"/>
    <w:rsid w:val="00E417E9"/>
    <w:rsid w:val="00E43653"/>
    <w:rsid w:val="00E461E2"/>
    <w:rsid w:val="00E46D3B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46AA"/>
    <w:rsid w:val="00ED7907"/>
    <w:rsid w:val="00EE180B"/>
    <w:rsid w:val="00EE2C4E"/>
    <w:rsid w:val="00EE4CDA"/>
    <w:rsid w:val="00EF6F59"/>
    <w:rsid w:val="00EF704B"/>
    <w:rsid w:val="00F01021"/>
    <w:rsid w:val="00F03C5E"/>
    <w:rsid w:val="00F067EB"/>
    <w:rsid w:val="00F070B2"/>
    <w:rsid w:val="00F122C8"/>
    <w:rsid w:val="00F174C3"/>
    <w:rsid w:val="00F46D4F"/>
    <w:rsid w:val="00F537B1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9634F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B97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778B993DC646389875EB467198E3D3AEE297122E08636ACC01E4FD28DDF1F48F5356AB044D7F7AF7137986F0D95898ACD6DE2FFA1CFE39mAJ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EE58-53B9-4D5A-B8A9-ACF4DA51E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34</cp:revision>
  <cp:lastPrinted>2023-05-22T08:08:00Z</cp:lastPrinted>
  <dcterms:created xsi:type="dcterms:W3CDTF">2019-06-06T07:43:00Z</dcterms:created>
  <dcterms:modified xsi:type="dcterms:W3CDTF">2023-05-22T08:08:00Z</dcterms:modified>
</cp:coreProperties>
</file>