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0B" w:rsidRPr="00584E0B" w:rsidRDefault="00584E0B" w:rsidP="00584E0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584E0B">
        <w:rPr>
          <w:rFonts w:ascii="Times New Roman" w:hAnsi="Times New Roman"/>
          <w:b/>
          <w:i/>
          <w:sz w:val="28"/>
          <w:szCs w:val="28"/>
        </w:rPr>
        <w:t>Информация об экспертно-аналитической деятельности Контрольно-счетной комиссии за 20</w:t>
      </w:r>
      <w:r>
        <w:rPr>
          <w:rFonts w:ascii="Times New Roman" w:hAnsi="Times New Roman"/>
          <w:b/>
          <w:i/>
          <w:sz w:val="28"/>
          <w:szCs w:val="28"/>
        </w:rPr>
        <w:t>16</w:t>
      </w:r>
      <w:r w:rsidRPr="00584E0B">
        <w:rPr>
          <w:rFonts w:ascii="Times New Roman" w:hAnsi="Times New Roman"/>
          <w:b/>
          <w:i/>
          <w:sz w:val="28"/>
          <w:szCs w:val="28"/>
        </w:rPr>
        <w:t xml:space="preserve"> год</w:t>
      </w:r>
    </w:p>
    <w:p w:rsidR="00584E0B" w:rsidRPr="00584E0B" w:rsidRDefault="00584E0B" w:rsidP="00584E0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84E0B" w:rsidRPr="00584E0B" w:rsidRDefault="00584E0B" w:rsidP="00584E0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84E0B">
        <w:rPr>
          <w:rFonts w:ascii="Times New Roman" w:hAnsi="Times New Roman"/>
          <w:b/>
          <w:sz w:val="28"/>
          <w:szCs w:val="28"/>
        </w:rPr>
        <w:t xml:space="preserve">г. Гаврилов-Ям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26</w:t>
      </w:r>
      <w:r w:rsidRPr="00584E0B">
        <w:rPr>
          <w:rFonts w:ascii="Times New Roman" w:hAnsi="Times New Roman"/>
          <w:b/>
          <w:sz w:val="28"/>
          <w:szCs w:val="28"/>
        </w:rPr>
        <w:t>.04.201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584E0B" w:rsidRDefault="00584E0B" w:rsidP="00244DA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44DA8" w:rsidRPr="00291FD2" w:rsidRDefault="00244DA8" w:rsidP="00244DA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Оперативный</w:t>
      </w:r>
      <w:r w:rsidRPr="00291FD2">
        <w:rPr>
          <w:rFonts w:ascii="Times New Roman" w:hAnsi="Times New Roman"/>
          <w:b/>
          <w:sz w:val="28"/>
          <w:szCs w:val="28"/>
        </w:rPr>
        <w:t xml:space="preserve"> контроль</w:t>
      </w:r>
      <w:r w:rsidRPr="00291FD2">
        <w:rPr>
          <w:rFonts w:ascii="Times New Roman" w:hAnsi="Times New Roman"/>
          <w:sz w:val="28"/>
          <w:szCs w:val="28"/>
        </w:rPr>
        <w:t xml:space="preserve"> за ходом исполнения  бюджета Гаврилов-Ямского муниципального района осуществлялся в соответствии со статьей 2 Положения о Контрольно-счетной комиссии Гаврилов-Ямского муниципального района, утвержденного решением Собрания представителей Гаврилов-Ямского муниципального района 20.12.2012 № 35 КСК</w:t>
      </w:r>
      <w:r w:rsidRPr="00291FD2">
        <w:rPr>
          <w:rFonts w:ascii="Times New Roman" w:hAnsi="Times New Roman"/>
          <w:bCs/>
          <w:sz w:val="28"/>
          <w:szCs w:val="28"/>
        </w:rPr>
        <w:t xml:space="preserve"> были п</w:t>
      </w:r>
      <w:r w:rsidRPr="00291FD2">
        <w:rPr>
          <w:rFonts w:ascii="Times New Roman" w:hAnsi="Times New Roman"/>
          <w:sz w:val="28"/>
          <w:szCs w:val="28"/>
        </w:rPr>
        <w:t xml:space="preserve">одготовлены 3 </w:t>
      </w:r>
      <w:r w:rsidRPr="00291FD2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291FD2">
        <w:rPr>
          <w:rFonts w:ascii="Times New Roman" w:hAnsi="Times New Roman"/>
          <w:sz w:val="28"/>
          <w:szCs w:val="28"/>
        </w:rPr>
        <w:t>на отчет об исполнении  бюджета района за 1 квартал, 1 полугодие и 9 месяцев 2016 года.</w:t>
      </w:r>
      <w:proofErr w:type="gramEnd"/>
      <w:r w:rsidRPr="00291FD2">
        <w:rPr>
          <w:rFonts w:ascii="Times New Roman" w:hAnsi="Times New Roman"/>
          <w:sz w:val="28"/>
          <w:szCs w:val="28"/>
        </w:rPr>
        <w:t xml:space="preserve"> В основу ежеквартального мониторинга положены данные, регулярно представляемые Управлением финансов Администрации Гаврилов-Ямского муниципального района, сведения Управления федерального казначейства Гаврилов-Ямского района. </w:t>
      </w:r>
    </w:p>
    <w:p w:rsidR="00244DA8" w:rsidRPr="000F4F62" w:rsidRDefault="00244DA8" w:rsidP="00244DA8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5324D9">
        <w:rPr>
          <w:rFonts w:ascii="Times New Roman" w:hAnsi="Times New Roman"/>
          <w:sz w:val="28"/>
          <w:szCs w:val="28"/>
        </w:rPr>
        <w:t>В ходе анализа исполнения бюджета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324D9">
        <w:rPr>
          <w:rFonts w:ascii="Times New Roman" w:hAnsi="Times New Roman"/>
          <w:sz w:val="28"/>
          <w:szCs w:val="28"/>
        </w:rPr>
        <w:t xml:space="preserve"> особое внимание уделялось вопросам оценки исполнения основных доходных источников, своевременности исполнения расходов, </w:t>
      </w:r>
      <w:r>
        <w:rPr>
          <w:rFonts w:ascii="Times New Roman" w:hAnsi="Times New Roman"/>
          <w:sz w:val="28"/>
          <w:szCs w:val="28"/>
        </w:rPr>
        <w:t xml:space="preserve">своевременности освоения бюджетных средств, выделяемых на </w:t>
      </w:r>
      <w:r w:rsidRPr="00E94401">
        <w:rPr>
          <w:rFonts w:ascii="Times New Roman" w:hAnsi="Times New Roman" w:cs="Times New Roman"/>
          <w:sz w:val="28"/>
        </w:rPr>
        <w:t xml:space="preserve">объекты и мероприятия </w:t>
      </w:r>
      <w:r>
        <w:rPr>
          <w:rFonts w:ascii="Times New Roman" w:hAnsi="Times New Roman" w:cs="Times New Roman"/>
          <w:sz w:val="28"/>
        </w:rPr>
        <w:t>МП,</w:t>
      </w:r>
      <w:r>
        <w:rPr>
          <w:rFonts w:ascii="Times New Roman" w:hAnsi="Times New Roman" w:cs="Times New Roman"/>
          <w:sz w:val="28"/>
        </w:rPr>
        <w:t xml:space="preserve"> </w:t>
      </w:r>
      <w:r w:rsidRPr="000F4F6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исполнение доходов и расходов бюджетов по показателям с низким процентом исполнения.</w:t>
      </w:r>
    </w:p>
    <w:p w:rsidR="001679F1" w:rsidRPr="001A702D" w:rsidRDefault="001679F1" w:rsidP="001679F1">
      <w:pPr>
        <w:pStyle w:val="a3"/>
        <w:spacing w:before="240" w:after="0" w:line="240" w:lineRule="auto"/>
        <w:ind w:firstLine="709"/>
        <w:contextualSpacing/>
        <w:jc w:val="both"/>
        <w:rPr>
          <w:i/>
          <w:sz w:val="28"/>
          <w:szCs w:val="28"/>
        </w:rPr>
      </w:pPr>
      <w:r w:rsidRPr="00853F39">
        <w:rPr>
          <w:sz w:val="28"/>
          <w:szCs w:val="28"/>
        </w:rPr>
        <w:t>Бюджетны</w:t>
      </w:r>
      <w:r>
        <w:rPr>
          <w:sz w:val="28"/>
          <w:szCs w:val="28"/>
        </w:rPr>
        <w:t>м кодексом Российской Федерации</w:t>
      </w:r>
      <w:r w:rsidRPr="00853F3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53F39">
        <w:rPr>
          <w:sz w:val="28"/>
          <w:szCs w:val="28"/>
        </w:rPr>
        <w:t xml:space="preserve">Федеральным законом от 07.02.2011 № 6-ФЗ «Об общих принципах </w:t>
      </w:r>
      <w:r w:rsidRPr="00BD0C8B">
        <w:rPr>
          <w:sz w:val="28"/>
          <w:szCs w:val="28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Pr="005C7408">
        <w:rPr>
          <w:sz w:val="28"/>
          <w:szCs w:val="28"/>
        </w:rPr>
        <w:t>Положения о Контрольно-счетной комиссии Гаврилов-Ямского муниципального района, утвержденного Собранием представителей Гаврилов-Ямского муници</w:t>
      </w:r>
      <w:r>
        <w:rPr>
          <w:sz w:val="28"/>
          <w:szCs w:val="28"/>
        </w:rPr>
        <w:t>пального района 20.12.2012 № 35</w:t>
      </w:r>
      <w:r w:rsidRPr="005C7408">
        <w:rPr>
          <w:sz w:val="28"/>
          <w:szCs w:val="28"/>
        </w:rPr>
        <w:t xml:space="preserve"> </w:t>
      </w:r>
      <w:r w:rsidRPr="00BD0C8B">
        <w:rPr>
          <w:sz w:val="28"/>
          <w:szCs w:val="28"/>
        </w:rPr>
        <w:t>определен</w:t>
      </w:r>
      <w:r>
        <w:rPr>
          <w:sz w:val="28"/>
          <w:szCs w:val="28"/>
        </w:rPr>
        <w:t>о</w:t>
      </w:r>
      <w:r w:rsidRPr="00BD0C8B">
        <w:rPr>
          <w:sz w:val="28"/>
          <w:szCs w:val="28"/>
        </w:rPr>
        <w:t xml:space="preserve"> полномочи</w:t>
      </w:r>
      <w:r>
        <w:rPr>
          <w:sz w:val="28"/>
          <w:szCs w:val="28"/>
        </w:rPr>
        <w:t>е</w:t>
      </w:r>
      <w:r w:rsidRPr="00BD0C8B">
        <w:rPr>
          <w:sz w:val="28"/>
          <w:szCs w:val="28"/>
        </w:rPr>
        <w:t xml:space="preserve"> Контрольно-счетн</w:t>
      </w:r>
      <w:r>
        <w:rPr>
          <w:sz w:val="28"/>
          <w:szCs w:val="28"/>
        </w:rPr>
        <w:t>ой</w:t>
      </w:r>
      <w:r w:rsidRPr="00BD0C8B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 по</w:t>
      </w:r>
      <w:r w:rsidRPr="00BD0C8B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едению</w:t>
      </w:r>
      <w:r w:rsidRPr="00BD0C8B">
        <w:rPr>
          <w:sz w:val="28"/>
          <w:szCs w:val="28"/>
        </w:rPr>
        <w:t xml:space="preserve"> </w:t>
      </w:r>
      <w:r w:rsidRPr="001A702D">
        <w:rPr>
          <w:i/>
          <w:sz w:val="28"/>
          <w:szCs w:val="28"/>
        </w:rPr>
        <w:t>финансово-экономической экспертизы муниципальных программ Гаврилов-Ямского  района.</w:t>
      </w:r>
    </w:p>
    <w:p w:rsidR="001679F1" w:rsidRDefault="001679F1" w:rsidP="001679F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D0C8B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BD0C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 проведена экспертиза 7 муниципальных программ </w:t>
      </w:r>
      <w:proofErr w:type="spellStart"/>
      <w:r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BD0C8B">
        <w:rPr>
          <w:sz w:val="28"/>
          <w:szCs w:val="28"/>
        </w:rPr>
        <w:t>.</w:t>
      </w:r>
    </w:p>
    <w:p w:rsidR="001679F1" w:rsidRDefault="001679F1" w:rsidP="001679F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D0C8B">
        <w:rPr>
          <w:sz w:val="28"/>
          <w:szCs w:val="28"/>
        </w:rPr>
        <w:t xml:space="preserve"> Целью экспертизы было проведение анализа </w:t>
      </w:r>
      <w:r>
        <w:rPr>
          <w:sz w:val="28"/>
          <w:szCs w:val="28"/>
        </w:rPr>
        <w:t xml:space="preserve"> муниципальных </w:t>
      </w:r>
      <w:r w:rsidRPr="00BD0C8B">
        <w:rPr>
          <w:sz w:val="28"/>
          <w:szCs w:val="28"/>
        </w:rPr>
        <w:t xml:space="preserve">программ на соответствие законодательству Российской Федерации и нормативным правовым актам </w:t>
      </w:r>
      <w:r>
        <w:rPr>
          <w:sz w:val="28"/>
          <w:szCs w:val="28"/>
        </w:rPr>
        <w:t xml:space="preserve">Гаврилов-Ямского муниципального района </w:t>
      </w:r>
      <w:r w:rsidRPr="00BD0C8B">
        <w:rPr>
          <w:sz w:val="28"/>
          <w:szCs w:val="28"/>
        </w:rPr>
        <w:t xml:space="preserve">Ярославской области. </w:t>
      </w:r>
    </w:p>
    <w:p w:rsidR="001679F1" w:rsidRDefault="001679F1" w:rsidP="001679F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финансово-экономической экспертизы установлены </w:t>
      </w:r>
      <w:r w:rsidRPr="00BD0C8B">
        <w:rPr>
          <w:sz w:val="28"/>
          <w:szCs w:val="28"/>
        </w:rPr>
        <w:t>следующие недостатки:</w:t>
      </w:r>
    </w:p>
    <w:p w:rsidR="001679F1" w:rsidRDefault="001679F1" w:rsidP="001679F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структуры муниципальных программ </w:t>
      </w:r>
      <w:r w:rsidRPr="00326872">
        <w:rPr>
          <w:sz w:val="28"/>
          <w:szCs w:val="28"/>
        </w:rPr>
        <w:t>Поряд</w:t>
      </w:r>
      <w:r>
        <w:rPr>
          <w:sz w:val="28"/>
          <w:szCs w:val="28"/>
        </w:rPr>
        <w:t>ку</w:t>
      </w:r>
      <w:r w:rsidRPr="00326872">
        <w:rPr>
          <w:sz w:val="28"/>
          <w:szCs w:val="28"/>
        </w:rPr>
        <w:t xml:space="preserve"> разработки, реализации и оценки эффективности муниципальных программ</w:t>
      </w:r>
      <w:r>
        <w:rPr>
          <w:sz w:val="28"/>
          <w:szCs w:val="28"/>
        </w:rPr>
        <w:t>,</w:t>
      </w:r>
    </w:p>
    <w:p w:rsidR="001679F1" w:rsidRDefault="001679F1" w:rsidP="001679F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нарушение разработки м</w:t>
      </w:r>
      <w:r w:rsidRPr="003219C1">
        <w:rPr>
          <w:sz w:val="28"/>
          <w:szCs w:val="28"/>
        </w:rPr>
        <w:t>униципальны</w:t>
      </w:r>
      <w:r>
        <w:rPr>
          <w:sz w:val="28"/>
          <w:szCs w:val="28"/>
        </w:rPr>
        <w:t>х</w:t>
      </w:r>
      <w:r w:rsidRPr="003219C1">
        <w:rPr>
          <w:sz w:val="28"/>
          <w:szCs w:val="28"/>
        </w:rPr>
        <w:t xml:space="preserve"> целевы</w:t>
      </w:r>
      <w:r>
        <w:rPr>
          <w:sz w:val="28"/>
          <w:szCs w:val="28"/>
        </w:rPr>
        <w:t>х</w:t>
      </w:r>
      <w:r w:rsidRPr="003219C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,</w:t>
      </w:r>
      <w:r w:rsidRPr="003219C1">
        <w:rPr>
          <w:sz w:val="28"/>
          <w:szCs w:val="28"/>
        </w:rPr>
        <w:t xml:space="preserve">  </w:t>
      </w:r>
    </w:p>
    <w:p w:rsidR="001679F1" w:rsidRDefault="001679F1" w:rsidP="001679F1">
      <w:pPr>
        <w:pStyle w:val="a3"/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3852">
        <w:rPr>
          <w:kern w:val="0"/>
          <w:sz w:val="28"/>
          <w:szCs w:val="28"/>
          <w:lang w:eastAsia="ru-RU"/>
        </w:rPr>
        <w:t>отсутствие перечня целевых индикаторов (показателей), что делает невозможным проведение оценки эффективности бюджетных расходов в рамках муниципальных программ</w:t>
      </w:r>
      <w:r>
        <w:rPr>
          <w:kern w:val="0"/>
          <w:sz w:val="28"/>
          <w:szCs w:val="28"/>
          <w:lang w:eastAsia="ru-RU"/>
        </w:rPr>
        <w:t>,</w:t>
      </w:r>
    </w:p>
    <w:p w:rsidR="001679F1" w:rsidRDefault="001679F1" w:rsidP="001679F1">
      <w:p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7C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несоответствие значений бюджетных ассигнований, утвержденных </w:t>
      </w:r>
      <w:r w:rsidRPr="00F47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о бюджете  и значений, указанных в паспорте муниципальной программы.</w:t>
      </w:r>
    </w:p>
    <w:p w:rsidR="001679F1" w:rsidRPr="00B342B6" w:rsidRDefault="001679F1" w:rsidP="001679F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финансово-экономической экспертизы муниципальных программ:</w:t>
      </w:r>
    </w:p>
    <w:p w:rsidR="001679F1" w:rsidRPr="00B342B6" w:rsidRDefault="001679F1" w:rsidP="0016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Решением Администрации </w:t>
      </w:r>
      <w:proofErr w:type="spellStart"/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утвержден Порядок разработки, реализации и оценки эффективности муниципальных программ </w:t>
      </w:r>
      <w:proofErr w:type="spellStart"/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отвечающий требованиям бюджетного законодательства.    </w:t>
      </w:r>
    </w:p>
    <w:p w:rsidR="001679F1" w:rsidRPr="00B342B6" w:rsidRDefault="001679F1" w:rsidP="0016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Приведено в соответствие размеры объемов финансирования муниципальных программ с бюджетными ассигнованиями, утвержденными решением о бюджете.</w:t>
      </w:r>
    </w:p>
    <w:p w:rsidR="001679F1" w:rsidRPr="00B342B6" w:rsidRDefault="001679F1" w:rsidP="001679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Устранены замечания по структуре и содержанию муниципальных программ. </w:t>
      </w:r>
    </w:p>
    <w:p w:rsidR="00B74F04" w:rsidRDefault="00B74F04">
      <w:bookmarkStart w:id="0" w:name="_GoBack"/>
      <w:bookmarkEnd w:id="0"/>
    </w:p>
    <w:p w:rsidR="0042093D" w:rsidRDefault="0042093D"/>
    <w:p w:rsidR="0042093D" w:rsidRDefault="0042093D"/>
    <w:p w:rsidR="0042093D" w:rsidRPr="0042093D" w:rsidRDefault="0042093D" w:rsidP="0042093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093D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комиссии </w:t>
      </w:r>
    </w:p>
    <w:p w:rsidR="0042093D" w:rsidRPr="0042093D" w:rsidRDefault="0042093D" w:rsidP="0042093D">
      <w:pPr>
        <w:tabs>
          <w:tab w:val="left" w:pos="6345"/>
        </w:tabs>
        <w:spacing w:after="0" w:line="240" w:lineRule="auto"/>
      </w:pPr>
      <w:r w:rsidRPr="0042093D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42093D">
        <w:rPr>
          <w:rFonts w:ascii="Times New Roman" w:hAnsi="Times New Roman" w:cs="Times New Roman"/>
          <w:sz w:val="28"/>
          <w:szCs w:val="28"/>
        </w:rPr>
        <w:tab/>
        <w:t xml:space="preserve">                   Е.Р. Бурдова</w:t>
      </w:r>
    </w:p>
    <w:p w:rsidR="0042093D" w:rsidRDefault="0042093D"/>
    <w:sectPr w:rsidR="0042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AF"/>
    <w:rsid w:val="001679F1"/>
    <w:rsid w:val="00244DA8"/>
    <w:rsid w:val="0042093D"/>
    <w:rsid w:val="00584E0B"/>
    <w:rsid w:val="00B74F04"/>
    <w:rsid w:val="00B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1679F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1679F1"/>
  </w:style>
  <w:style w:type="character" w:customStyle="1" w:styleId="1">
    <w:name w:val="Основной текст Знак1"/>
    <w:basedOn w:val="a0"/>
    <w:link w:val="a3"/>
    <w:rsid w:val="001679F1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1679F1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1679F1"/>
  </w:style>
  <w:style w:type="character" w:customStyle="1" w:styleId="1">
    <w:name w:val="Основной текст Знак1"/>
    <w:basedOn w:val="a0"/>
    <w:link w:val="a3"/>
    <w:rsid w:val="001679F1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2019-06-10T11:29:00Z</dcterms:created>
  <dcterms:modified xsi:type="dcterms:W3CDTF">2019-06-10T11:33:00Z</dcterms:modified>
</cp:coreProperties>
</file>