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B12C33" w:rsidRPr="00B12C3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2C33" w:rsidRPr="00B12C33" w:rsidRDefault="00B12C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12C33">
              <w:rPr>
                <w:rFonts w:ascii="Times New Roman" w:hAnsi="Times New Roman" w:cs="Times New Roman"/>
                <w:sz w:val="24"/>
                <w:szCs w:val="24"/>
              </w:rP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12C33" w:rsidRPr="00B12C33" w:rsidRDefault="00B12C3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3">
              <w:rPr>
                <w:rFonts w:ascii="Times New Roman" w:hAnsi="Times New Roman" w:cs="Times New Roman"/>
                <w:sz w:val="24"/>
                <w:szCs w:val="24"/>
              </w:rPr>
              <w:t>N 172-ФЗ</w:t>
            </w:r>
          </w:p>
        </w:tc>
      </w:tr>
    </w:tbl>
    <w:p w:rsidR="00B12C33" w:rsidRPr="00B12C33" w:rsidRDefault="00B12C33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ОБ АНТИКОРРУПЦИОННОЙ ЭКСПЕРТИЗЕ</w:t>
      </w: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НОРМАТИВНЫХ ПРАВОВЫХ АКТОВ И ПРОЕКТОВ НОРМАТИВНЫХ</w:t>
      </w:r>
    </w:p>
    <w:p w:rsidR="00B12C33" w:rsidRPr="00B12C33" w:rsidRDefault="00B12C3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ПРАВОВЫХ АКТОВ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12C33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3 июля 2009 года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Одобрен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7 июля 2009 года</w:t>
      </w:r>
    </w:p>
    <w:p w:rsidR="00B12C33" w:rsidRPr="00B12C33" w:rsidRDefault="00B12C33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12C33" w:rsidRPr="00B12C3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12C33" w:rsidRPr="00B12C33" w:rsidRDefault="00B12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B12C33" w:rsidRPr="00B12C33" w:rsidRDefault="00B12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Федеральных законов от 21.11.2011 </w:t>
            </w:r>
            <w:hyperlink r:id="rId5" w:history="1">
              <w:r w:rsidRPr="00B12C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329-ФЗ</w:t>
              </w:r>
            </w:hyperlink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  <w:proofErr w:type="gramEnd"/>
          </w:p>
          <w:p w:rsidR="00B12C33" w:rsidRPr="00B12C33" w:rsidRDefault="00B12C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21.10.2013 </w:t>
            </w:r>
            <w:hyperlink r:id="rId6" w:history="1">
              <w:r w:rsidRPr="00B12C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279-ФЗ</w:t>
              </w:r>
            </w:hyperlink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04.06.2018 </w:t>
            </w:r>
            <w:hyperlink r:id="rId7" w:history="1">
              <w:r w:rsidRPr="00B12C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145-ФЗ</w:t>
              </w:r>
            </w:hyperlink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11.10.2018 </w:t>
            </w:r>
            <w:hyperlink r:id="rId8" w:history="1">
              <w:r w:rsidRPr="00B12C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362-ФЗ</w:t>
              </w:r>
            </w:hyperlink>
            <w:r w:rsidRPr="00B12C33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Статья 1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Коррупциогенными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правоприменителя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Статья 2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1) обязательность проведения антикоррупционной экспертизы проектов нормативных правовых актов;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(п. 2 в ред. Федерального </w:t>
      </w:r>
      <w:hyperlink r:id="rId9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04.06.2018 N 145-ФЗ)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3) обоснованность, объективность и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проверяемость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lastRenderedPageBreak/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Статья 3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C33">
        <w:rPr>
          <w:rFonts w:ascii="Times New Roman" w:hAnsi="Times New Roman" w:cs="Times New Roman"/>
          <w:sz w:val="24"/>
          <w:szCs w:val="24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10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11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2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Федерации;</w:t>
      </w:r>
      <w:proofErr w:type="gramEnd"/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3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и согласно </w:t>
      </w:r>
      <w:hyperlink r:id="rId14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>, определенным Правительством Российской Федерации;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B12C33">
        <w:rPr>
          <w:rFonts w:ascii="Times New Roman" w:hAnsi="Times New Roman" w:cs="Times New Roman"/>
          <w:sz w:val="24"/>
          <w:szCs w:val="24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5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6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методике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>, определенной Правительством Российской Федерации.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1) прав, свобод и обязанностей человека и гражданина;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2C33">
        <w:rPr>
          <w:rFonts w:ascii="Times New Roman" w:hAnsi="Times New Roman" w:cs="Times New Roman"/>
          <w:sz w:val="24"/>
          <w:szCs w:val="24"/>
        </w:rP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8"/>
      <w:bookmarkEnd w:id="2"/>
      <w:r w:rsidRPr="00B12C33">
        <w:rPr>
          <w:rFonts w:ascii="Times New Roman" w:hAnsi="Times New Roman" w:cs="Times New Roman"/>
          <w:sz w:val="24"/>
          <w:szCs w:val="24"/>
        </w:rPr>
        <w:t>3. Федеральный орган исполнительной власти в области юстиции проводит антикоррупционную экспертизу: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49"/>
      <w:bookmarkEnd w:id="3"/>
      <w:proofErr w:type="gramStart"/>
      <w:r w:rsidRPr="00B12C33">
        <w:rPr>
          <w:rFonts w:ascii="Times New Roman" w:hAnsi="Times New Roman" w:cs="Times New Roman"/>
          <w:sz w:val="24"/>
          <w:szCs w:val="24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50"/>
      <w:bookmarkEnd w:id="4"/>
      <w:r w:rsidRPr="00B12C33">
        <w:rPr>
          <w:rFonts w:ascii="Times New Roman" w:hAnsi="Times New Roman" w:cs="Times New Roman"/>
          <w:sz w:val="24"/>
          <w:szCs w:val="24"/>
        </w:rPr>
        <w:lastRenderedPageBreak/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17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, от 21.10.2013 </w:t>
      </w:r>
      <w:hyperlink r:id="rId18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N 279-ФЗ</w:t>
        </w:r>
      </w:hyperlink>
      <w:r w:rsidRPr="00B12C33">
        <w:rPr>
          <w:rFonts w:ascii="Times New Roman" w:hAnsi="Times New Roman" w:cs="Times New Roman"/>
          <w:sz w:val="24"/>
          <w:szCs w:val="24"/>
        </w:rPr>
        <w:t>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52"/>
      <w:bookmarkEnd w:id="5"/>
      <w:r w:rsidRPr="00B12C33">
        <w:rPr>
          <w:rFonts w:ascii="Times New Roman" w:hAnsi="Times New Roman" w:cs="Times New Roman"/>
          <w:sz w:val="24"/>
          <w:szCs w:val="24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53"/>
      <w:bookmarkEnd w:id="6"/>
      <w:r w:rsidRPr="00B12C33">
        <w:rPr>
          <w:rFonts w:ascii="Times New Roman" w:hAnsi="Times New Roman" w:cs="Times New Roman"/>
          <w:sz w:val="24"/>
          <w:szCs w:val="24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(в ред. Федерального </w:t>
      </w:r>
      <w:hyperlink r:id="rId19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55"/>
      <w:bookmarkEnd w:id="7"/>
      <w:r w:rsidRPr="00B12C33">
        <w:rPr>
          <w:rFonts w:ascii="Times New Roman" w:hAnsi="Times New Roman" w:cs="Times New Roman"/>
          <w:sz w:val="24"/>
          <w:szCs w:val="24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факторов, принятие 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мер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 по устранению которых не относится к их компетенции, информируют об этом органы прокуратуры.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асть 6 введена Федеральным </w:t>
      </w:r>
      <w:hyperlink r:id="rId20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асть 7 введена Федеральным </w:t>
      </w:r>
      <w:hyperlink r:id="rId21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 xml:space="preserve">При выявлении в нормативных правовых актах реорганизованных и (или) упраздненных органов, организаций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 и (или) упраздненных органа, организации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(часть 8 введена Федеральным </w:t>
      </w:r>
      <w:hyperlink r:id="rId22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Статья 4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1. Выявленные в нормативных правовых актах (проектах нормативных правовых актов)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факторы отражаются: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23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, составляемом при проведении антикоррупционной экспертизы в случаях, предусмотренных </w:t>
      </w:r>
      <w:hyperlink w:anchor="P48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частями 3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5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4 статьи 3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 (далее - заключение).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52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пунктом 3 части 3 статьи 3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обязательный характер. 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 xml:space="preserve">При выявлении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асть 4.1 введена Федеральным </w:t>
      </w:r>
      <w:hyperlink r:id="rId24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5. Заключения, составляемые при проведении антикоррупционной экспертизы в случаях, предусмотренных </w:t>
      </w:r>
      <w:hyperlink w:anchor="P49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пунктами 1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, </w:t>
      </w:r>
      <w:hyperlink w:anchor="P50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53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4 части 3 статьи 3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асть 5 в ред. Федерального </w:t>
      </w:r>
      <w:hyperlink r:id="rId25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6. Разногласия, возникающие при оценке указанных в заключении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факторов, разрешаются в порядке, установленном Правительством Российской Федерации.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 ред. Федерального </w:t>
      </w:r>
      <w:hyperlink r:id="rId26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21.11.2011 N 329-ФЗ)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lastRenderedPageBreak/>
        <w:t>Статья 5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1. Институты гражданского общества и граждане Российской Федерации (далее - граждане) могут в </w:t>
      </w:r>
      <w:hyperlink r:id="rId27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B12C33">
        <w:rPr>
          <w:rFonts w:ascii="Times New Roman" w:hAnsi="Times New Roman" w:cs="Times New Roman"/>
          <w:sz w:val="24"/>
          <w:szCs w:val="24"/>
        </w:rPr>
        <w:t>, предусмотренном нормативными правовыми актами Российской Федерации, за счет собственных сре</w:t>
      </w:r>
      <w:proofErr w:type="gramStart"/>
      <w:r w:rsidRPr="00B12C33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Pr="00B12C33">
        <w:rPr>
          <w:rFonts w:ascii="Times New Roman" w:hAnsi="Times New Roman" w:cs="Times New Roman"/>
          <w:sz w:val="24"/>
          <w:szCs w:val="24"/>
        </w:rPr>
        <w:t xml:space="preserve">оводить независимую антикоррупционную экспертизу нормативных правовых актов (проектов нормативных правовых актов). </w:t>
      </w:r>
      <w:hyperlink r:id="rId28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(в ред. Федеральных законов от 21.11.2011 </w:t>
      </w:r>
      <w:hyperlink r:id="rId29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N 329-ФЗ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, от 11.10.2018 </w:t>
      </w:r>
      <w:hyperlink r:id="rId30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N 362-ФЗ</w:t>
        </w:r>
      </w:hyperlink>
      <w:r w:rsidRPr="00B12C33">
        <w:rPr>
          <w:rFonts w:ascii="Times New Roman" w:hAnsi="Times New Roman" w:cs="Times New Roman"/>
          <w:sz w:val="24"/>
          <w:szCs w:val="24"/>
        </w:rPr>
        <w:t>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1.1.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1) гражданами, имеющими неснятую или непогашенную судимость;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3) гражданами, осуществляющими деятельность в органах и организациях, указанных в </w:t>
      </w:r>
      <w:hyperlink w:anchor="P43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пункте 3 части 1 статьи 3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настоящего Федерального закона;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4) международными и иностранными организациями;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5) некоммерческими организациями, выполняющими функции иностранного агента.</w:t>
      </w:r>
    </w:p>
    <w:p w:rsidR="00B12C33" w:rsidRPr="00B12C33" w:rsidRDefault="00B12C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(часть 1.1 введена Федеральным </w:t>
      </w:r>
      <w:hyperlink r:id="rId31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от 11.10.2018 N 362-ФЗ)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32" w:history="1">
        <w:r w:rsidRPr="00B12C33">
          <w:rPr>
            <w:rFonts w:ascii="Times New Roman" w:hAnsi="Times New Roman" w:cs="Times New Roman"/>
            <w:color w:val="0000FF"/>
            <w:sz w:val="24"/>
            <w:szCs w:val="24"/>
          </w:rPr>
          <w:t>заключении</w:t>
        </w:r>
      </w:hyperlink>
      <w:r w:rsidRPr="00B12C33">
        <w:rPr>
          <w:rFonts w:ascii="Times New Roman" w:hAnsi="Times New Roman" w:cs="Times New Roman"/>
          <w:sz w:val="24"/>
          <w:szCs w:val="24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B12C33" w:rsidRPr="00B12C33" w:rsidRDefault="00B12C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B12C33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B12C33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B12C33" w:rsidRPr="00B12C33" w:rsidRDefault="00B12C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Президент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B12C33" w:rsidRPr="00B12C33" w:rsidRDefault="00B12C3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Д.МЕДВЕДЕВ</w:t>
      </w:r>
    </w:p>
    <w:p w:rsidR="00B12C33" w:rsidRPr="00B12C33" w:rsidRDefault="00B12C33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B12C33" w:rsidRPr="00B12C33" w:rsidRDefault="00B12C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17 июля 2009 года</w:t>
      </w:r>
    </w:p>
    <w:p w:rsidR="00B12C33" w:rsidRPr="00B12C33" w:rsidRDefault="00B12C33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B12C33">
        <w:rPr>
          <w:rFonts w:ascii="Times New Roman" w:hAnsi="Times New Roman" w:cs="Times New Roman"/>
          <w:sz w:val="24"/>
          <w:szCs w:val="24"/>
        </w:rPr>
        <w:t>N 172-ФЗ</w:t>
      </w:r>
    </w:p>
    <w:p w:rsidR="00B12C33" w:rsidRPr="00B12C33" w:rsidRDefault="00B12C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C33" w:rsidRPr="00B12C33" w:rsidRDefault="00B12C3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12C33" w:rsidRDefault="00B12C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5A71" w:rsidRDefault="00C05A71"/>
    <w:sectPr w:rsidR="00C05A71" w:rsidSect="001E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C33"/>
    <w:rsid w:val="00B12C33"/>
    <w:rsid w:val="00C0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12C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12C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878EAE27EC65F2BCCF92BE871283796C4348ECF337E22C1768EBF78363764128D29E41B6860FEB482ED82114B9BF020CBC9059DA74CADFBF5DI" TargetMode="External"/><Relationship Id="rId13" Type="http://schemas.openxmlformats.org/officeDocument/2006/relationships/hyperlink" Target="consultantplus://offline/ref=EF878EAE27EC65F2BCCF92BE871283796D4140EAF332E22C1768EBF78363764128D29E41B6860FEA432ED82114B9BF020CBC9059DA74CADFBF5DI" TargetMode="External"/><Relationship Id="rId18" Type="http://schemas.openxmlformats.org/officeDocument/2006/relationships/hyperlink" Target="consultantplus://offline/ref=EF878EAE27EC65F2BCCF92BE871283796E4643EFF534E22C1768EBF78363764128D29E41B6860FEB482ED82114B9BF020CBC9059DA74CADFBF5DI" TargetMode="External"/><Relationship Id="rId26" Type="http://schemas.openxmlformats.org/officeDocument/2006/relationships/hyperlink" Target="consultantplus://offline/ref=EF878EAE27EC65F2BCCF92BE871283796D4341EEF336E22C1768EBF78363764128D29E41B6860AEB462ED82114B9BF020CBC9059DA74CADFBF5D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F878EAE27EC65F2BCCF92BE871283796D4341EEF336E22C1768EBF78363764128D29E41B6860BE2472ED82114B9BF020CBC9059DA74CADFBF5D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EF878EAE27EC65F2BCCF92BE871283796D4A49E8FB31E22C1768EBF78363764128D29E41B6860FEB482ED82114B9BF020CBC9059DA74CADFBF5DI" TargetMode="External"/><Relationship Id="rId12" Type="http://schemas.openxmlformats.org/officeDocument/2006/relationships/hyperlink" Target="consultantplus://offline/ref=EF878EAE27EC65F2BCCF92BE871283796D4140EAF332E22C1768EBF78363764128D29E41B6860FE9472ED82114B9BF020CBC9059DA74CADFBF5DI" TargetMode="External"/><Relationship Id="rId17" Type="http://schemas.openxmlformats.org/officeDocument/2006/relationships/hyperlink" Target="consultantplus://offline/ref=EF878EAE27EC65F2BCCF92BE871283796D4341EEF336E22C1768EBF78363764128D29E41B6860BE2432ED82114B9BF020CBC9059DA74CADFBF5DI" TargetMode="External"/><Relationship Id="rId25" Type="http://schemas.openxmlformats.org/officeDocument/2006/relationships/hyperlink" Target="consultantplus://offline/ref=EF878EAE27EC65F2BCCF92BE871283796D4341EEF336E22C1768EBF78363764128D29E41B6860AEB442ED82114B9BF020CBC9059DA74CADFBF5D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F878EAE27EC65F2BCCF92BE871283796D4140EAF332E22C1768EBF78363764128D29E41B6860FE9472ED82114B9BF020CBC9059DA74CADFBF5DI" TargetMode="External"/><Relationship Id="rId20" Type="http://schemas.openxmlformats.org/officeDocument/2006/relationships/hyperlink" Target="consultantplus://offline/ref=EF878EAE27EC65F2BCCF92BE871283796D4341EEF336E22C1768EBF78363764128D29E41B6860BE2452ED82114B9BF020CBC9059DA74CADFBF5DI" TargetMode="External"/><Relationship Id="rId29" Type="http://schemas.openxmlformats.org/officeDocument/2006/relationships/hyperlink" Target="consultantplus://offline/ref=EF878EAE27EC65F2BCCF92BE871283796D4341EEF336E22C1768EBF78363764128D29E41B6860AEB472ED82114B9BF020CBC9059DA74CADFBF5D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F878EAE27EC65F2BCCF92BE871283796E4643EFF534E22C1768EBF78363764128D29E41B6860FEB482ED82114B9BF020CBC9059DA74CADFBF5DI" TargetMode="External"/><Relationship Id="rId11" Type="http://schemas.openxmlformats.org/officeDocument/2006/relationships/hyperlink" Target="consultantplus://offline/ref=EF878EAE27EC65F2BCCF92BE871283796D4A48E9F033E22C1768EBF78363764128D29E41B6860FEB432ED82114B9BF020CBC9059DA74CADFBF5DI" TargetMode="External"/><Relationship Id="rId24" Type="http://schemas.openxmlformats.org/officeDocument/2006/relationships/hyperlink" Target="consultantplus://offline/ref=EF878EAE27EC65F2BCCF92BE871283796D4341EEF336E22C1768EBF78363764128D29E41B6860AEB422ED82114B9BF020CBC9059DA74CADFBF5DI" TargetMode="External"/><Relationship Id="rId32" Type="http://schemas.openxmlformats.org/officeDocument/2006/relationships/hyperlink" Target="consultantplus://offline/ref=EF878EAE27EC65F2BCCF92BE871283796E4742EEF130E22C1768EBF78363764128D29E41B6860FEA402ED82114B9BF020CBC9059DA74CADFBF5DI" TargetMode="External"/><Relationship Id="rId5" Type="http://schemas.openxmlformats.org/officeDocument/2006/relationships/hyperlink" Target="consultantplus://offline/ref=EF878EAE27EC65F2BCCF92BE871283796D4341EEF336E22C1768EBF78363764128D29E41B6860BE2402ED82114B9BF020CBC9059DA74CADFBF5DI" TargetMode="External"/><Relationship Id="rId15" Type="http://schemas.openxmlformats.org/officeDocument/2006/relationships/hyperlink" Target="consultantplus://offline/ref=EF878EAE27EC65F2BCCF92BE871283796E4147ECFA39E22C1768EBF7836376413AD2C64DB48311EB423B8E7051BE55I" TargetMode="External"/><Relationship Id="rId23" Type="http://schemas.openxmlformats.org/officeDocument/2006/relationships/hyperlink" Target="consultantplus://offline/ref=EF878EAE27EC65F2BCCF92BE871283796C4348EAFB34E22C1768EBF78363764128D29E41B6860FEE402ED82114B9BF020CBC9059DA74CADFBF5DI" TargetMode="External"/><Relationship Id="rId28" Type="http://schemas.openxmlformats.org/officeDocument/2006/relationships/hyperlink" Target="consultantplus://offline/ref=EF878EAE27EC65F2BCCF92BE871283796D4449ECF336E22C1768EBF78363764128D29E41B6860FEA462ED82114B9BF020CBC9059DA74CADFBF5DI" TargetMode="External"/><Relationship Id="rId10" Type="http://schemas.openxmlformats.org/officeDocument/2006/relationships/hyperlink" Target="consultantplus://offline/ref=EF878EAE27EC65F2BCCF92BE871283796C4245EBFB31E22C1768EBF78363764128D29E41B6860AE9452ED82114B9BF020CBC9059DA74CADFBF5DI" TargetMode="External"/><Relationship Id="rId19" Type="http://schemas.openxmlformats.org/officeDocument/2006/relationships/hyperlink" Target="consultantplus://offline/ref=EF878EAE27EC65F2BCCF92BE871283796D4341EEF336E22C1768EBF78363764128D29E41B6860BE2442ED82114B9BF020CBC9059DA74CADFBF5DI" TargetMode="External"/><Relationship Id="rId31" Type="http://schemas.openxmlformats.org/officeDocument/2006/relationships/hyperlink" Target="consultantplus://offline/ref=EF878EAE27EC65F2BCCF92BE871283796C4348ECF337E22C1768EBF78363764128D29E41B6860FEA402ED82114B9BF020CBC9059DA74CADFBF5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F878EAE27EC65F2BCCF92BE871283796D4A49E8FB31E22C1768EBF78363764128D29E41B6860FEB482ED82114B9BF020CBC9059DA74CADFBF5DI" TargetMode="External"/><Relationship Id="rId14" Type="http://schemas.openxmlformats.org/officeDocument/2006/relationships/hyperlink" Target="consultantplus://offline/ref=EF878EAE27EC65F2BCCF92BE871283796D4140EAF332E22C1768EBF78363764128D29E41B6860FE9472ED82114B9BF020CBC9059DA74CADFBF5DI" TargetMode="External"/><Relationship Id="rId22" Type="http://schemas.openxmlformats.org/officeDocument/2006/relationships/hyperlink" Target="consultantplus://offline/ref=EF878EAE27EC65F2BCCF92BE871283796D4341EEF336E22C1768EBF78363764128D29E41B6860BE2492ED82114B9BF020CBC9059DA74CADFBF5DI" TargetMode="External"/><Relationship Id="rId27" Type="http://schemas.openxmlformats.org/officeDocument/2006/relationships/hyperlink" Target="consultantplus://offline/ref=EF878EAE27EC65F2BCCF92BE871283796D4140EAF332E22C1768EBF78363764128D29E41B6860FE9412ED82114B9BF020CBC9059DA74CADFBF5DI" TargetMode="External"/><Relationship Id="rId30" Type="http://schemas.openxmlformats.org/officeDocument/2006/relationships/hyperlink" Target="consultantplus://offline/ref=EF878EAE27EC65F2BCCF92BE871283796C4348ECF337E22C1768EBF78363764128D29E41B6860FEB492ED82114B9BF020CBC9059DA74CADFBF5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2601</Words>
  <Characters>14832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2019-02-25T08:56:00Z</dcterms:created>
  <dcterms:modified xsi:type="dcterms:W3CDTF">2019-02-25T08:57:00Z</dcterms:modified>
</cp:coreProperties>
</file>