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8" w:rsidRDefault="005838B5">
      <w:pPr>
        <w:pStyle w:val="1"/>
      </w:pPr>
      <w:bookmarkStart w:id="0" w:name="_GoBack"/>
      <w:bookmarkEnd w:id="0"/>
      <w:r>
        <w:t>Письмо Минтруда России №18-2/10/2-1490 от 19 марта 2013 г.</w:t>
      </w:r>
    </w:p>
    <w:p w:rsidR="00961958" w:rsidRDefault="005838B5">
      <w:pPr>
        <w:pStyle w:val="2"/>
      </w:pPr>
      <w:r>
        <w:t>«Комплекс мер, направленных на привлечение государственных и муниципальных служащих к противодействию коррупции»</w:t>
      </w:r>
    </w:p>
    <w:p w:rsidR="00961958" w:rsidRDefault="005838B5">
      <w:pPr>
        <w:pStyle w:val="a0"/>
      </w:pPr>
      <w:r>
        <w:rPr>
          <w:rStyle w:val="StrongEmphasis"/>
        </w:rPr>
        <w:t xml:space="preserve">I. Организация антикоррупционной деятельности в федеральных государственных </w:t>
      </w:r>
      <w:r>
        <w:rPr>
          <w:rStyle w:val="StrongEmphasis"/>
        </w:rPr>
        <w:t>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961958" w:rsidRDefault="005838B5">
      <w:pPr>
        <w:pStyle w:val="a0"/>
      </w:pPr>
      <w:r>
        <w:t>С 2008 года в Российской Федерации проводится планомерная работа по формированию нормативной базы п</w:t>
      </w:r>
      <w:r>
        <w:t>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</w:t>
      </w:r>
      <w:r>
        <w:t xml:space="preserve">еделена ответственность за их нарушение. Наряду с этим выработан достаточный комплекс инструментов, обеспечивающих </w:t>
      </w:r>
      <w:proofErr w:type="gramStart"/>
      <w:r>
        <w:t>контроль за</w:t>
      </w:r>
      <w:proofErr w:type="gramEnd"/>
      <w:r>
        <w:t xml:space="preserve"> соблюдением антикоррупционных мер.</w:t>
      </w:r>
    </w:p>
    <w:p w:rsidR="00961958" w:rsidRDefault="005838B5">
      <w:pPr>
        <w:pStyle w:val="a0"/>
      </w:pPr>
      <w:r>
        <w:t>Теперь перед каждым федеральным государственным органом, государственным органом субъекта Росс</w:t>
      </w:r>
      <w:r>
        <w:t xml:space="preserve">ийской Федерации, органом местного самоуправления, аппаратом избирательной комиссии муниципального образования (далее – органы государственной власти и местного самоуправления) стоит задача эффективно использовать данные положения законодательства </w:t>
      </w:r>
      <w:proofErr w:type="gramStart"/>
      <w:r>
        <w:t>на</w:t>
      </w:r>
      <w:proofErr w:type="gramEnd"/>
      <w:r>
        <w:t xml:space="preserve"> практ</w:t>
      </w:r>
      <w:r>
        <w:t>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</w:t>
      </w:r>
      <w:r>
        <w:t xml:space="preserve">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</w:t>
      </w:r>
      <w:proofErr w:type="spellStart"/>
      <w:r>
        <w:t>правоприменителя</w:t>
      </w:r>
      <w:proofErr w:type="spellEnd"/>
      <w:r>
        <w:t xml:space="preserve"> и может различаться.</w:t>
      </w:r>
    </w:p>
    <w:p w:rsidR="00961958" w:rsidRDefault="005838B5">
      <w:pPr>
        <w:pStyle w:val="a0"/>
      </w:pPr>
      <w:proofErr w:type="gramStart"/>
      <w:r>
        <w:t>Для стимулирования активности в данной</w:t>
      </w:r>
      <w:r>
        <w:t xml:space="preserve"> деятельности в Национальном плане противодействия коррупции на 2012-2013 годы, утвержденном Указом Президента Российской Федерации от 13 марта 2012 г. № 297 (далее – Национальный план противодействия коррупции), пристальное внимание уделяется работе, кото</w:t>
      </w:r>
      <w:r>
        <w:t>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</w:t>
      </w:r>
      <w:proofErr w:type="gramEnd"/>
      <w:r>
        <w:t xml:space="preserve"> Реализацию мероприятий, на</w:t>
      </w:r>
      <w:r>
        <w:t>правленных на противодействие коррупции, необходимо осуществлять систематически на плановой основе.</w:t>
      </w:r>
    </w:p>
    <w:p w:rsidR="00961958" w:rsidRDefault="005838B5">
      <w:pPr>
        <w:pStyle w:val="a0"/>
      </w:pPr>
      <w:proofErr w:type="gramStart"/>
      <w: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</w:t>
      </w:r>
      <w:r>
        <w:t>комиссии по проведению</w:t>
      </w:r>
      <w:proofErr w:type="gramEnd"/>
      <w:r>
        <w:t xml:space="preserve"> административной реформы 15 июня 2012 г. одобрен Типовой план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</w:t>
      </w:r>
      <w:r>
        <w:t>ами Президента Российской Федерации, постановлениями Правительства Российской Федерации и поручениями.</w:t>
      </w:r>
    </w:p>
    <w:p w:rsidR="00961958" w:rsidRDefault="005838B5">
      <w:pPr>
        <w:pStyle w:val="a0"/>
      </w:pPr>
      <w:r>
        <w:t xml:space="preserve">Деятельность остальных федеральных государственных органов планируется с учетом положений Национальной стратегии противодействия коррупции, утвержденной </w:t>
      </w:r>
      <w:r>
        <w:t>Указом Президента Российской Федерации от 13 апреля 2010 г. № 460, и Национального плана противодействия коррупции.</w:t>
      </w:r>
    </w:p>
    <w:p w:rsidR="00961958" w:rsidRDefault="005838B5">
      <w:pPr>
        <w:pStyle w:val="a0"/>
      </w:pPr>
      <w:proofErr w:type="gramStart"/>
      <w:r>
        <w:t xml:space="preserve">По итогам анализа информации о работе федеральных органов исполнительной власти по </w:t>
      </w:r>
      <w:r>
        <w:lastRenderedPageBreak/>
        <w:t>противодействию коррупции, включающей деятельность комисс</w:t>
      </w:r>
      <w:r>
        <w:t>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</w:t>
      </w:r>
      <w:r>
        <w:t>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  <w:proofErr w:type="gramEnd"/>
    </w:p>
    <w:p w:rsidR="00961958" w:rsidRDefault="005838B5">
      <w:pPr>
        <w:pStyle w:val="a0"/>
      </w:pPr>
      <w:r>
        <w:t>Результаты исследования показывают, что лишь небольшая часть федеральных органов исполнительной власти зан</w:t>
      </w:r>
      <w:r>
        <w:t>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961958" w:rsidRDefault="005838B5">
      <w:pPr>
        <w:pStyle w:val="a0"/>
      </w:pPr>
      <w:r>
        <w:t xml:space="preserve">Отсутствие культуры </w:t>
      </w:r>
      <w:proofErr w:type="spellStart"/>
      <w:r>
        <w:t>антикорупционного</w:t>
      </w:r>
      <w:proofErr w:type="spellEnd"/>
      <w:r>
        <w:t xml:space="preserve"> поведения во многом порождает необратимые последствия</w:t>
      </w:r>
      <w:r>
        <w:t>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961958" w:rsidRDefault="005838B5">
      <w:pPr>
        <w:pStyle w:val="a0"/>
      </w:pPr>
      <w:r>
        <w:t>В целях повышения эффективности организации и методической поддержки деятельности подразделений кадр</w:t>
      </w:r>
      <w:r>
        <w:t>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</w:t>
      </w:r>
      <w:r>
        <w:t>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961958" w:rsidRDefault="005838B5">
      <w:pPr>
        <w:pStyle w:val="a0"/>
      </w:pPr>
      <w:r>
        <w:rPr>
          <w:rStyle w:val="StrongEmphasis"/>
        </w:rPr>
        <w:t>II. Описание</w:t>
      </w:r>
      <w:r>
        <w:rPr>
          <w:rStyle w:val="StrongEmphasis"/>
        </w:rPr>
        <w:t xml:space="preserve"> мер, направленных на привлечение государственных и муниципальных служащих к противодействию коррупции</w:t>
      </w:r>
    </w:p>
    <w:p w:rsidR="00961958" w:rsidRDefault="005838B5">
      <w:pPr>
        <w:pStyle w:val="a0"/>
      </w:pPr>
      <w: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961958" w:rsidRDefault="005838B5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прив</w:t>
      </w:r>
      <w:r>
        <w:t xml:space="preserve">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 </w:t>
      </w:r>
    </w:p>
    <w:p w:rsidR="00961958" w:rsidRDefault="005838B5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активизация участия государственных и муниципальных служащих в работе структурных подразделений кадровых</w:t>
      </w:r>
      <w:r>
        <w:t xml:space="preserve">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– комиссии), осуществляющих функции по противодействию коррупции; </w:t>
      </w:r>
    </w:p>
    <w:p w:rsidR="00961958" w:rsidRDefault="005838B5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стимулирование государствен</w:t>
      </w:r>
      <w:r>
        <w:t xml:space="preserve">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 </w:t>
      </w:r>
    </w:p>
    <w:p w:rsidR="00961958" w:rsidRDefault="005838B5">
      <w:pPr>
        <w:pStyle w:val="a0"/>
        <w:numPr>
          <w:ilvl w:val="0"/>
          <w:numId w:val="1"/>
        </w:numPr>
        <w:tabs>
          <w:tab w:val="left" w:pos="0"/>
        </w:tabs>
      </w:pPr>
      <w:r>
        <w:t>просвещение государственных и муниципальных служащих по вопросам а</w:t>
      </w:r>
      <w:r>
        <w:t xml:space="preserve">нтикоррупционной тематики и методическое обеспечение их профессиональной служебной деятельности. </w:t>
      </w:r>
    </w:p>
    <w:p w:rsidR="00961958" w:rsidRDefault="005838B5">
      <w:pPr>
        <w:pStyle w:val="a0"/>
      </w:pPr>
      <w: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961958" w:rsidRDefault="005838B5">
      <w:pPr>
        <w:pStyle w:val="a0"/>
      </w:pPr>
      <w:proofErr w:type="gramStart"/>
      <w:r>
        <w:t>Н</w:t>
      </w:r>
      <w:r>
        <w:t>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</w:t>
      </w:r>
      <w:r>
        <w:t>тветственных за работу по профилактике коррупционных и иных правонарушений (далее – подразделение), рекомендуется обеспечить информирование государственных (муниципальных) служащих о возможности участия в его подготовке.</w:t>
      </w:r>
      <w:proofErr w:type="gramEnd"/>
      <w:r>
        <w:t xml:space="preserve"> Для обсуждения полученных замечаний</w:t>
      </w:r>
      <w:r>
        <w:t xml:space="preserve">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</w:t>
      </w:r>
      <w:r>
        <w:lastRenderedPageBreak/>
        <w:t>коллегий, соответствующих комиссий, офицерских собраний с участием представите</w:t>
      </w:r>
      <w:r>
        <w:t>лей структурных подразделений государственного (муниципального) органа.</w:t>
      </w:r>
    </w:p>
    <w:p w:rsidR="00961958" w:rsidRDefault="005838B5">
      <w:pPr>
        <w:pStyle w:val="a0"/>
      </w:pPr>
      <w: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961958" w:rsidRDefault="005838B5">
      <w:pPr>
        <w:pStyle w:val="a0"/>
      </w:pPr>
      <w:r>
        <w:t>Представл</w:t>
      </w:r>
      <w:r>
        <w:t>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</w:t>
      </w:r>
      <w:r>
        <w:t>х рекомендаций.</w:t>
      </w:r>
    </w:p>
    <w:p w:rsidR="00961958" w:rsidRDefault="005838B5">
      <w:pPr>
        <w:pStyle w:val="a0"/>
      </w:pPr>
      <w:r>
        <w:t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</w:t>
      </w:r>
      <w:r>
        <w:t>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</w:t>
      </w:r>
      <w:r>
        <w:t>личия личной заинтересованности, которая приводит или может привести к конфликту интересов и т.д.).</w:t>
      </w:r>
    </w:p>
    <w:p w:rsidR="00961958" w:rsidRDefault="005838B5">
      <w:pPr>
        <w:pStyle w:val="a0"/>
      </w:pPr>
      <w: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</w:t>
      </w:r>
      <w:r>
        <w:t>екта Российской Федерации по управлению государственной службой о разъяснении порядка применения законодательства.</w:t>
      </w:r>
    </w:p>
    <w:p w:rsidR="00961958" w:rsidRDefault="005838B5">
      <w:pPr>
        <w:pStyle w:val="a0"/>
      </w:pPr>
      <w: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</w:t>
      </w:r>
      <w:r>
        <w:t>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коррупции.</w:t>
      </w:r>
    </w:p>
    <w:p w:rsidR="00961958" w:rsidRDefault="005838B5">
      <w:pPr>
        <w:pStyle w:val="a0"/>
      </w:pPr>
      <w:r>
        <w:t>Подразделению н</w:t>
      </w:r>
      <w:r>
        <w:t>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</w:t>
      </w:r>
      <w:r>
        <w:t xml:space="preserve">ханизмов, предусмотренных действующим законодательством Российской Федерации. </w:t>
      </w:r>
    </w:p>
    <w:p w:rsidR="00961958" w:rsidRDefault="005838B5">
      <w:pPr>
        <w:pStyle w:val="a0"/>
      </w:pPr>
      <w:r>
        <w:t xml:space="preserve"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</w:t>
      </w:r>
      <w:r>
        <w:t>аттестационных комиссий, а также структурных подразделений по профилактике коррупционных и иных правонарушений</w:t>
      </w:r>
    </w:p>
    <w:p w:rsidR="00961958" w:rsidRDefault="005838B5">
      <w:pPr>
        <w:pStyle w:val="a0"/>
      </w:pPr>
      <w:proofErr w:type="gramStart"/>
      <w:r>
        <w:t>В соответствии с пунктом 8 Положения о комиссиях по соблюдению требований к служебному поведению федеральных государственных служащих и урегулиро</w:t>
      </w:r>
      <w:r>
        <w:t>ванию конфликта интересов, утвержденного Указом Президента Российской Федерации от 1 июля 2010 г. № 821,</w:t>
      </w:r>
      <w:r>
        <w:rPr>
          <w:rStyle w:val="StrongEmphasis"/>
        </w:rPr>
        <w:t xml:space="preserve"> </w:t>
      </w:r>
      <w:r>
        <w:t>в состав комиссии входят, в том числе государственные служащие из подразделения по вопросам государственной службы и кадров, юридического (правового) п</w:t>
      </w:r>
      <w:r>
        <w:t>одразделения, других подразделений государственного органа, определяемые его руководителем.</w:t>
      </w:r>
      <w:proofErr w:type="gramEnd"/>
      <w:r>
        <w:t xml:space="preserve"> Аналогичный порядок формирования комиссии предусматривается и для муниципальных служащих.</w:t>
      </w:r>
    </w:p>
    <w:p w:rsidR="00961958" w:rsidRDefault="005838B5">
      <w:pPr>
        <w:pStyle w:val="a0"/>
      </w:pPr>
      <w:r>
        <w:t>В этой связи представляется целесообразным активно использовать данную воз</w:t>
      </w:r>
      <w:r>
        <w:t>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961958" w:rsidRDefault="005838B5">
      <w:pPr>
        <w:pStyle w:val="a0"/>
      </w:pPr>
      <w:r>
        <w:t>При этом рекомендуется осуществлять регулярную рота</w:t>
      </w:r>
      <w:r>
        <w:t xml:space="preserve">цию, в рамках которой представитель структурного подразделения (за исключением подразделения по вопросам государственной </w:t>
      </w:r>
      <w:r>
        <w:lastRenderedPageBreak/>
        <w:t xml:space="preserve">службы и кадров, юридического (правового) подразделения) входит в состав комиссии в течение одного года, после чего его место занимает </w:t>
      </w:r>
      <w:r>
        <w:t>представитель другого структурного подразделения.</w:t>
      </w:r>
    </w:p>
    <w:p w:rsidR="00961958" w:rsidRDefault="005838B5">
      <w:pPr>
        <w:pStyle w:val="a0"/>
      </w:pPr>
      <w: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</w:t>
      </w:r>
      <w:r>
        <w:t>ния в комиссию информации по данным вопросам.</w:t>
      </w:r>
    </w:p>
    <w:p w:rsidR="00961958" w:rsidRDefault="005838B5">
      <w:pPr>
        <w:pStyle w:val="a0"/>
      </w:pPr>
      <w: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</w:t>
      </w:r>
      <w:r>
        <w:t>енов трудового коллектива к участию:</w:t>
      </w:r>
    </w:p>
    <w:p w:rsidR="00961958" w:rsidRDefault="005838B5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 </w:t>
      </w:r>
    </w:p>
    <w:p w:rsidR="00961958" w:rsidRDefault="005838B5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в программах наставничества на</w:t>
      </w:r>
      <w:r>
        <w:t xml:space="preserve">д лицами, впервые поступающими на государственную (муниципальную) службу; </w:t>
      </w:r>
    </w:p>
    <w:p w:rsidR="00961958" w:rsidRDefault="005838B5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в подготовке типовых ситуаций конфликта интересов и иных методических материалов по профилактике коррупции; </w:t>
      </w:r>
    </w:p>
    <w:p w:rsidR="00961958" w:rsidRDefault="005838B5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в социологических опросах, направленных на оценку восприятия антикоррупц</w:t>
      </w:r>
      <w:r>
        <w:t xml:space="preserve">ионных мер и их эффективности; </w:t>
      </w:r>
    </w:p>
    <w:p w:rsidR="00961958" w:rsidRDefault="005838B5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 </w:t>
      </w:r>
    </w:p>
    <w:p w:rsidR="00961958" w:rsidRDefault="005838B5">
      <w:pPr>
        <w:pStyle w:val="a0"/>
        <w:numPr>
          <w:ilvl w:val="0"/>
          <w:numId w:val="2"/>
        </w:numPr>
        <w:tabs>
          <w:tab w:val="left" w:pos="0"/>
        </w:tabs>
      </w:pPr>
      <w:r>
        <w:t xml:space="preserve">в других мероприятиях такого рода. </w:t>
      </w:r>
    </w:p>
    <w:p w:rsidR="00961958" w:rsidRDefault="005838B5">
      <w:pPr>
        <w:pStyle w:val="a0"/>
      </w:pPr>
      <w:r>
        <w:t>3. Стимулиро</w:t>
      </w:r>
      <w:r>
        <w:t>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961958" w:rsidRDefault="005838B5">
      <w:pPr>
        <w:pStyle w:val="a0"/>
      </w:pPr>
      <w:r>
        <w:t>Стимулирование к сообщению представителю нанимателя</w:t>
      </w:r>
      <w:r>
        <w:t xml:space="preserve">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</w:t>
      </w:r>
      <w:r>
        <w:t xml:space="preserve"> защиты, в том числе:</w:t>
      </w:r>
    </w:p>
    <w:p w:rsidR="00961958" w:rsidRDefault="005838B5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proofErr w:type="gramStart"/>
      <w:r>
        <w:t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</w:t>
      </w:r>
      <w:r>
        <w:t>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</w:t>
      </w:r>
      <w:r>
        <w:t xml:space="preserve">й; </w:t>
      </w:r>
      <w:proofErr w:type="gramEnd"/>
    </w:p>
    <w:p w:rsidR="00961958" w:rsidRDefault="005838B5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</w:t>
      </w:r>
      <w:r>
        <w:t xml:space="preserve">лей; </w:t>
      </w:r>
    </w:p>
    <w:p w:rsidR="00961958" w:rsidRDefault="005838B5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</w:t>
      </w:r>
      <w:r>
        <w:t xml:space="preserve">я ли к ним кто-то лично. </w:t>
      </w:r>
    </w:p>
    <w:p w:rsidR="00961958" w:rsidRDefault="005838B5">
      <w:pPr>
        <w:pStyle w:val="a0"/>
        <w:numPr>
          <w:ilvl w:val="0"/>
          <w:numId w:val="3"/>
        </w:numPr>
        <w:tabs>
          <w:tab w:val="left" w:pos="0"/>
        </w:tabs>
      </w:pPr>
      <w: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</w:t>
      </w:r>
      <w:r>
        <w:t xml:space="preserve">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 </w:t>
      </w:r>
    </w:p>
    <w:p w:rsidR="00961958" w:rsidRDefault="005838B5">
      <w:pPr>
        <w:pStyle w:val="a0"/>
      </w:pPr>
      <w:r>
        <w:t xml:space="preserve">4. Просвещение государственных и муниципальных служащих по </w:t>
      </w:r>
      <w:proofErr w:type="spellStart"/>
      <w:r>
        <w:t>антикорруцпионной</w:t>
      </w:r>
      <w:proofErr w:type="spellEnd"/>
      <w:r>
        <w:t xml:space="preserve"> тематике и </w:t>
      </w:r>
      <w:r>
        <w:lastRenderedPageBreak/>
        <w:t>методич</w:t>
      </w:r>
      <w:r>
        <w:t>еское обеспечение профессиональной служебной деятельности государственных и муниципальных служащих</w:t>
      </w:r>
    </w:p>
    <w:p w:rsidR="00961958" w:rsidRDefault="005838B5">
      <w:pPr>
        <w:pStyle w:val="a0"/>
      </w:pPr>
      <w:r>
        <w:t xml:space="preserve"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</w:t>
      </w:r>
      <w:r>
        <w:t>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961958" w:rsidRDefault="005838B5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уголовная ответственность за дачу и получение взятки; </w:t>
      </w:r>
    </w:p>
    <w:p w:rsidR="00961958" w:rsidRDefault="005838B5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получение подарков; </w:t>
      </w:r>
    </w:p>
    <w:p w:rsidR="00961958" w:rsidRDefault="005838B5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урегулирование конфликта интересов; </w:t>
      </w:r>
    </w:p>
    <w:p w:rsidR="00961958" w:rsidRDefault="005838B5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выполнение иной оплачиваемой работы; </w:t>
      </w:r>
    </w:p>
    <w:p w:rsidR="00961958" w:rsidRDefault="005838B5">
      <w:pPr>
        <w:pStyle w:val="a0"/>
        <w:numPr>
          <w:ilvl w:val="0"/>
          <w:numId w:val="4"/>
        </w:numPr>
        <w:tabs>
          <w:tab w:val="left" w:pos="0"/>
        </w:tabs>
      </w:pPr>
      <w:r>
        <w:t xml:space="preserve">информирование о замеченных фактах коррупции и т.д. </w:t>
      </w:r>
    </w:p>
    <w:p w:rsidR="00961958" w:rsidRDefault="005838B5">
      <w:pPr>
        <w:pStyle w:val="a0"/>
      </w:pPr>
      <w:r>
        <w:t xml:space="preserve">Представляется целесообразным сформулировать памятки на основе типовых жизненных ситуаций. Памятки должны быть краткими, </w:t>
      </w:r>
      <w:r>
        <w:t>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</w:t>
      </w:r>
      <w:r>
        <w:t xml:space="preserve"> ситуации, ссылки на соответствующие положения нормативных правовых актов.</w:t>
      </w:r>
    </w:p>
    <w:p w:rsidR="00961958" w:rsidRDefault="005838B5">
      <w:pPr>
        <w:pStyle w:val="a0"/>
      </w:pPr>
      <w: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</w:t>
      </w:r>
      <w:r>
        <w:t>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961958" w:rsidRDefault="005838B5">
      <w:pPr>
        <w:pStyle w:val="a0"/>
      </w:pPr>
      <w:r>
        <w:t>Чтобы способствовать самостоятельному изучению гражданами, претендующими на замещение должностей госу</w:t>
      </w:r>
      <w:r>
        <w:t>дарственной (муниципальной) службы, основ антикоррупционного законодательства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</w:t>
      </w:r>
      <w:r>
        <w:t>в.</w:t>
      </w:r>
    </w:p>
    <w:p w:rsidR="00961958" w:rsidRDefault="005838B5">
      <w:pPr>
        <w:pStyle w:val="a0"/>
      </w:pPr>
      <w: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961958" w:rsidRDefault="005838B5">
      <w:pPr>
        <w:pStyle w:val="a0"/>
      </w:pPr>
      <w:r>
        <w:t>Так, в частности, рекомендуется к проведению обязательный вводный семинар для граждан, в</w:t>
      </w:r>
      <w:r>
        <w:t>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</w:t>
      </w:r>
      <w:r>
        <w:t>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</w:t>
      </w:r>
      <w:r>
        <w:t xml:space="preserve"> течение 30 календарных дней с момента поступления гражданина на должность государственной (муниципальной) службы.</w:t>
      </w:r>
    </w:p>
    <w:p w:rsidR="00961958" w:rsidRDefault="005838B5">
      <w:pPr>
        <w:pStyle w:val="a0"/>
      </w:pPr>
      <w:r>
        <w:t>Регулярные семинары (не реже одного раза в год) по ключевым вопросам противодействия коррупции, затрагивающим всех или большинство государств</w:t>
      </w:r>
      <w:r>
        <w:t xml:space="preserve">енных (муниципальных) служащих и предполагающих взаимодействие с органом государственной власти и местного самоуправления. </w:t>
      </w:r>
      <w:proofErr w:type="gramStart"/>
      <w:r>
        <w:t>В ходе семинара важно уделить особое внимание порядку действий, которому государственные (муниципальные) служащие должны следовать дл</w:t>
      </w:r>
      <w:r>
        <w:t>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</w:t>
      </w:r>
      <w:r>
        <w:t>збору отдельных наиболее сложных положений нормативных правовых актов и т.д.</w:t>
      </w:r>
      <w:proofErr w:type="gramEnd"/>
      <w:r>
        <w:t xml:space="preserve"> Регулярный семинар рекомендуется проводить не реже одного раза в год. Данное мероприятие может проводиться подразделениями </w:t>
      </w:r>
      <w:r>
        <w:lastRenderedPageBreak/>
        <w:t>как самостоятельно, так и с привлечением экспертов из на</w:t>
      </w:r>
      <w:r>
        <w:t>учных организаций, образовательных учреждений. При этом ежегодный 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программы регулярных семи</w:t>
      </w:r>
      <w:r>
        <w:t>наров, а также покажет эффективность проводимых мероприятий.</w:t>
      </w:r>
    </w:p>
    <w:p w:rsidR="00961958" w:rsidRDefault="005838B5">
      <w:pPr>
        <w:pStyle w:val="a0"/>
      </w:pPr>
      <w: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</w:t>
      </w:r>
      <w:r>
        <w:t>яется ознакомление государственных (муниципальных) служащих с новыми правовыми нормами и подходам к их применению.</w:t>
      </w:r>
    </w:p>
    <w:p w:rsidR="00961958" w:rsidRDefault="005838B5">
      <w:pPr>
        <w:pStyle w:val="a0"/>
      </w:pPr>
      <w:proofErr w:type="gramStart"/>
      <w:r>
        <w:t>Беседа с государственным (муниципальным) служащими, увольняющимися с государственной (муниципальной) службы, чьи должности входили в перечень</w:t>
      </w:r>
      <w:r>
        <w:t>, установленный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коррупции».</w:t>
      </w:r>
      <w:proofErr w:type="gramEnd"/>
      <w:r>
        <w:t xml:space="preserve"> В ходе беседы государственному (муниципальному) служащему следует разъяснить огран</w:t>
      </w:r>
      <w:r>
        <w:t>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961958" w:rsidRDefault="005838B5">
      <w:pPr>
        <w:pStyle w:val="a0"/>
      </w:pPr>
      <w:r>
        <w:t>Одним из дополнительных инструментов реализации отдельных мероприятий, предусмотренных настоящим ко</w:t>
      </w:r>
      <w:r>
        <w:t xml:space="preserve">мплексом мер, может </w:t>
      </w:r>
      <w:r>
        <w:br/>
        <w:t xml:space="preserve">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</w:t>
      </w:r>
      <w:r>
        <w:t>актов.</w:t>
      </w:r>
    </w:p>
    <w:p w:rsidR="00961958" w:rsidRDefault="005838B5">
      <w:pPr>
        <w:pStyle w:val="a0"/>
      </w:pPr>
      <w:proofErr w:type="gramStart"/>
      <w:r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</w:t>
      </w:r>
      <w:proofErr w:type="spellStart"/>
      <w:r>
        <w:t>ла</w:t>
      </w:r>
      <w:r>
        <w:t>йн</w:t>
      </w:r>
      <w:proofErr w:type="spellEnd"/>
      <w:r>
        <w:t xml:space="preserve"> по выделенному специальному адресу электронной почты, в режиме «вопрос-ответ» посредством размещения ответов на актуальные и часто задаваемые вопросы, в виде проведения он-</w:t>
      </w:r>
      <w:proofErr w:type="spellStart"/>
      <w:r>
        <w:t>лайн</w:t>
      </w:r>
      <w:proofErr w:type="spellEnd"/>
      <w:r>
        <w:t xml:space="preserve"> конференции с участием всех заинтересованных государственных (муниципальных)</w:t>
      </w:r>
      <w:r>
        <w:t xml:space="preserve"> служащих.</w:t>
      </w:r>
      <w:proofErr w:type="gramEnd"/>
      <w:r>
        <w:t xml:space="preserve"> </w:t>
      </w:r>
      <w:proofErr w:type="gramStart"/>
      <w:r>
        <w:t>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</w:t>
      </w:r>
      <w:r>
        <w:t>дические рекомендации, памятки и разъяснения по вопросам антикоррупционной тематики.</w:t>
      </w:r>
      <w:proofErr w:type="gramEnd"/>
    </w:p>
    <w:p w:rsidR="00961958" w:rsidRDefault="005838B5">
      <w:pPr>
        <w:pStyle w:val="a0"/>
      </w:pPr>
      <w:r>
        <w:rPr>
          <w:rStyle w:val="StrongEmphasis"/>
        </w:rPr>
        <w:t>III. Перечень мер, направленных на привлечение государственных и муниципальных служащих к противодействию коррупции</w:t>
      </w:r>
    </w:p>
    <w:tbl>
      <w:tblPr>
        <w:tblW w:w="10205" w:type="dxa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"/>
        <w:gridCol w:w="9977"/>
      </w:tblGrid>
      <w:tr w:rsidR="00961958">
        <w:tc>
          <w:tcPr>
            <w:tcW w:w="1020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961958" w:rsidRDefault="005838B5">
            <w:pPr>
              <w:pStyle w:val="TableContents"/>
              <w:jc w:val="center"/>
            </w:pPr>
            <w:r>
              <w:rPr>
                <w:rStyle w:val="StrongEmphasis"/>
              </w:rPr>
              <w:t>I. Привлечение государственных и муниципальных служащих</w:t>
            </w:r>
            <w:r>
              <w:rPr>
                <w:rStyle w:val="StrongEmphasis"/>
              </w:rPr>
              <w:t xml:space="preserve"> к участию в обсуждении и разработке </w:t>
            </w:r>
          </w:p>
          <w:p w:rsidR="00961958" w:rsidRDefault="005838B5">
            <w:pPr>
              <w:pStyle w:val="TableContents"/>
              <w:jc w:val="center"/>
            </w:pPr>
            <w:r>
              <w:rPr>
                <w:rStyle w:val="StrongEmphasis"/>
              </w:rPr>
              <w:t>нормативных правовых актов по вопросам противодействия коррупции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Информирование государственных муниципальных служащих о возможности участия в подготовке проектов актов по вопросам противодействия коррупции и </w:t>
            </w:r>
            <w:r>
              <w:t>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организации обсуждения получен</w:t>
            </w:r>
            <w:r>
              <w:t>ных предложений государственных (муниципальных) служащих по проектам актов.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Проведение не реже одного раза в год обсуждений практики применения антикоррупционного законодательства с государственными (муниципальными) служащими органа государственной </w:t>
            </w:r>
            <w:r>
              <w:lastRenderedPageBreak/>
              <w:t>власти и местного самоуправления.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lastRenderedPageBreak/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>Уведомление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</w:t>
            </w:r>
            <w:r>
              <w:t xml:space="preserve"> тематике с использованием механизмов, предусмотренных действующим законодательством Российской Федерации.</w:t>
            </w:r>
          </w:p>
        </w:tc>
      </w:tr>
      <w:tr w:rsidR="00961958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961958" w:rsidRDefault="005838B5">
            <w:pPr>
              <w:pStyle w:val="TableContents"/>
              <w:jc w:val="center"/>
            </w:pPr>
            <w:r>
              <w:rPr>
                <w:rStyle w:val="StrongEmphasis"/>
              </w:rPr>
              <w:t>II. Активизация участия государственных и муниципальных служащих в работе структурных подразделений по профилактике коррупционных и иных правонаруше</w:t>
            </w:r>
            <w:r>
              <w:rPr>
                <w:rStyle w:val="StrongEmphasis"/>
              </w:rPr>
              <w:t>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Привлечение к участию в работе комиссии по соблюдению требований к служебному поведению и урегулированию конфликта </w:t>
            </w:r>
            <w:r>
              <w:t>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Организация регулярной ротации, в рамках которой представитель структурного подразделения (за </w:t>
            </w:r>
            <w:r>
              <w:t>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 xml:space="preserve">3. 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>Информирован</w:t>
            </w:r>
            <w:r>
              <w:t>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</w:tc>
      </w:tr>
      <w:tr w:rsidR="00961958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961958" w:rsidRDefault="005838B5">
            <w:pPr>
              <w:pStyle w:val="TableContents"/>
              <w:jc w:val="center"/>
            </w:pPr>
            <w:r>
              <w:rPr>
                <w:rStyle w:val="StrongEmphasis"/>
              </w:rPr>
              <w:t>III. Стимулирование государственных и муниципальных слу</w:t>
            </w:r>
            <w:r>
              <w:rPr>
                <w:rStyle w:val="StrongEmphasis"/>
              </w:rPr>
              <w:t>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proofErr w:type="gramStart"/>
            <w:r>
              <w:t xml:space="preserve">Закрепление в локальном акте, устанавливающем порядок уведомления представителя </w:t>
            </w:r>
            <w:r>
              <w:t>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пунктами 6 и 12 Методических рекомендаций о порядке увед</w:t>
            </w:r>
            <w:r>
              <w:t>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правонарушений[1];</w:t>
            </w:r>
            <w:proofErr w:type="gramEnd"/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Разъяснение порядка уведомления представителя нанимателя (работодателя) об обращении к </w:t>
            </w:r>
            <w:r>
              <w:t>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>Доведение до сведения государственных (муниципальных) служащих, что они не только</w:t>
            </w:r>
            <w:r>
              <w:t xml:space="preserve">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</w:t>
            </w:r>
            <w:r>
              <w:t xml:space="preserve"> вне зависимости от того, обращался ли к ним кто-то лично.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</w:t>
            </w:r>
            <w:r>
              <w:t xml:space="preserve">аскрытию правонарушения коррупционной направленности (благодарственное письмо, внесение в книгу почета с выдачей соответствующего свидетельства </w:t>
            </w:r>
            <w:r>
              <w:lastRenderedPageBreak/>
              <w:t>и др.).</w:t>
            </w:r>
          </w:p>
        </w:tc>
      </w:tr>
      <w:tr w:rsidR="00961958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961958" w:rsidRDefault="005838B5">
            <w:pPr>
              <w:pStyle w:val="TableContents"/>
              <w:jc w:val="center"/>
            </w:pPr>
            <w:r>
              <w:rPr>
                <w:rStyle w:val="StrongEmphasis"/>
              </w:rPr>
              <w:lastRenderedPageBreak/>
              <w:t xml:space="preserve">IV. Просвещение государственных и муниципальных служащих по </w:t>
            </w:r>
            <w:proofErr w:type="spellStart"/>
            <w:r>
              <w:rPr>
                <w:rStyle w:val="StrongEmphasis"/>
              </w:rPr>
              <w:t>антикорруцпионной</w:t>
            </w:r>
            <w:proofErr w:type="spellEnd"/>
            <w:r>
              <w:rPr>
                <w:rStyle w:val="StrongEmphasis"/>
              </w:rPr>
              <w:t xml:space="preserve"> тематике и методическое о</w:t>
            </w:r>
            <w:r>
              <w:rPr>
                <w:rStyle w:val="StrongEmphasis"/>
              </w:rPr>
              <w:t xml:space="preserve">беспечение профессиональной служебной деятельности государственных </w:t>
            </w:r>
          </w:p>
          <w:p w:rsidR="00961958" w:rsidRDefault="005838B5">
            <w:pPr>
              <w:pStyle w:val="TableContents"/>
              <w:jc w:val="center"/>
            </w:pPr>
            <w:r>
              <w:rPr>
                <w:rStyle w:val="StrongEmphasis"/>
              </w:rPr>
              <w:t>и муниципальных служащих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</w:t>
            </w:r>
            <w:r>
              <w:t xml:space="preserve"> взаимодействие государственного (муниципального) служащего с органом государственной власти и местного самоуправления.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Организация в рамках проведения конкурсных процедур анкетирования, тестирования или иных методов </w:t>
            </w:r>
            <w:proofErr w:type="gramStart"/>
            <w:r>
              <w:t xml:space="preserve">оценки знания положений основ </w:t>
            </w:r>
            <w:r>
              <w:t>антикоррупционного законодательства</w:t>
            </w:r>
            <w:proofErr w:type="gramEnd"/>
            <w:r>
              <w:t>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>Обеспечение организации различных видов учебных семинаров по вопросам противодействия коррупции:</w:t>
            </w:r>
          </w:p>
          <w:p w:rsidR="00961958" w:rsidRDefault="005838B5">
            <w:pPr>
              <w:pStyle w:val="TableContents"/>
            </w:pPr>
            <w:r>
              <w:t>- вводного семинара для граждан, впервые поступивших на государственную (муниципальную) службу;</w:t>
            </w:r>
          </w:p>
          <w:p w:rsidR="00961958" w:rsidRDefault="005838B5">
            <w:pPr>
              <w:pStyle w:val="TableContents"/>
            </w:pPr>
            <w:r>
              <w:t>- регулярных семинаров</w:t>
            </w:r>
            <w:r>
              <w:t xml:space="preserve">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самоуправления;</w:t>
            </w:r>
          </w:p>
          <w:p w:rsidR="00961958" w:rsidRDefault="005838B5">
            <w:pPr>
              <w:pStyle w:val="TableContents"/>
            </w:pPr>
            <w:r>
              <w:t>- специальных семинаров в случае сущест</w:t>
            </w:r>
            <w:r>
              <w:t>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</w:tc>
      </w:tr>
      <w:tr w:rsidR="00961958">
        <w:tc>
          <w:tcPr>
            <w:tcW w:w="22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0" w:type="dxa"/>
            </w:tcMar>
          </w:tcPr>
          <w:p w:rsidR="00961958" w:rsidRDefault="005838B5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961958" w:rsidRDefault="005838B5">
            <w:pPr>
              <w:pStyle w:val="TableContents"/>
            </w:pPr>
            <w:r>
              <w:t xml:space="preserve">Проведение регулярной работы по разъяснению исполнения требований антикоррупционного законодательства государственным </w:t>
            </w:r>
            <w:r>
              <w:t>(муниципальным) служащими, увольняющимися с государственной (муниципальной) службы, чьи должности входили в перечень, установленный Указом Президента Российской Федерации от 21 июля 2010 г. № 925 «О мерах по реализации отдельных положений Федерального зако</w:t>
            </w:r>
            <w:r>
              <w:t>на «О противодействии коррупции».</w:t>
            </w:r>
          </w:p>
        </w:tc>
      </w:tr>
    </w:tbl>
    <w:p w:rsidR="00961958" w:rsidRDefault="00961958">
      <w:pPr>
        <w:pStyle w:val="HorizontalLine"/>
      </w:pPr>
    </w:p>
    <w:p w:rsidR="00961958" w:rsidRDefault="005838B5">
      <w:pPr>
        <w:pStyle w:val="a0"/>
      </w:pPr>
      <w:proofErr w:type="gramStart"/>
      <w:r>
        <w:t>[1]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</w:t>
      </w:r>
      <w:r>
        <w:t xml:space="preserve">лючающие перечень сведений, содержащихся в уведомлениях, вопросы организации проверки этих сведений и порядка регистрации уведомлений, разработаны </w:t>
      </w:r>
      <w:proofErr w:type="spellStart"/>
      <w:r>
        <w:t>Минздравсоцразвития</w:t>
      </w:r>
      <w:proofErr w:type="spellEnd"/>
      <w:r>
        <w:t xml:space="preserve"> России и письмом от 20 сентября 2010 г. № 7666-17 направлены в федеральные государственны</w:t>
      </w:r>
      <w:r>
        <w:t>е органы для использования в работе.</w:t>
      </w:r>
      <w:proofErr w:type="gramEnd"/>
    </w:p>
    <w:sectPr w:rsidR="0096195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2F68"/>
    <w:multiLevelType w:val="multilevel"/>
    <w:tmpl w:val="C6729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E31DB9"/>
    <w:multiLevelType w:val="multilevel"/>
    <w:tmpl w:val="016E0F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9E04014"/>
    <w:multiLevelType w:val="multilevel"/>
    <w:tmpl w:val="FE5803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2D9978A3"/>
    <w:multiLevelType w:val="multilevel"/>
    <w:tmpl w:val="CD329B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71F228B4"/>
    <w:multiLevelType w:val="multilevel"/>
    <w:tmpl w:val="98C095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58"/>
    <w:rsid w:val="005838B5"/>
    <w:rsid w:val="009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2019-05-22T13:11:00Z</dcterms:created>
  <dcterms:modified xsi:type="dcterms:W3CDTF">2019-05-22T13:11:00Z</dcterms:modified>
  <dc:language>ru-RU</dc:language>
</cp:coreProperties>
</file>