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2" w:rsidRDefault="003261BF" w:rsidP="003261BF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="00556FF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E1A1482" wp14:editId="09918AD5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FF2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556FF2" w:rsidRDefault="00556FF2" w:rsidP="00556F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556FF2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4817A6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13.02</w:t>
      </w:r>
      <w:r w:rsidR="008A610C">
        <w:rPr>
          <w:rFonts w:ascii="Times New Roman" w:eastAsia="Times New Roman" w:hAnsi="Times New Roman"/>
          <w:sz w:val="28"/>
          <w:szCs w:val="28"/>
          <w:lang w:eastAsia="ar-SA"/>
        </w:rPr>
        <w:t>.2015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223</w:t>
      </w: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Гаврилов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556FF2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12.09.2014  № 1267</w:t>
      </w:r>
    </w:p>
    <w:p w:rsidR="00556FF2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17A6" w:rsidRDefault="004817A6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31 Устава Гаврилов - Ямского муниципального района,</w:t>
      </w:r>
    </w:p>
    <w:p w:rsidR="00556FF2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4817A6" w:rsidRDefault="004817A6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4817A6" w:rsidP="00556FF2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>1.Внести изменения в постановлени</w:t>
      </w:r>
      <w:r w:rsidR="00AB2B6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Гаврилов - Ямского муниципального района от 12.09.2014 № 126</w:t>
      </w:r>
      <w:r w:rsidR="00DC721A" w:rsidRPr="00DC721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муниципальной целевой программы  «Развитие агропромышленного комплекса   Гаврилов - Ямского муниципального района Ярославской области» на 2014 – 2020 годы:</w:t>
      </w:r>
    </w:p>
    <w:p w:rsidR="00DE75A4" w:rsidRDefault="00556FF2" w:rsidP="00556FF2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817A6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D56B94">
        <w:rPr>
          <w:rFonts w:ascii="Times New Roman" w:eastAsia="Times New Roman" w:hAnsi="Times New Roman"/>
          <w:sz w:val="28"/>
          <w:szCs w:val="28"/>
          <w:lang w:eastAsia="ar-SA"/>
        </w:rPr>
        <w:t>1.1.П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аспорт</w:t>
      </w:r>
      <w:r w:rsidR="00D56B94">
        <w:rPr>
          <w:rFonts w:ascii="Times New Roman" w:eastAsia="Times New Roman" w:hAnsi="Times New Roman"/>
          <w:sz w:val="28"/>
          <w:szCs w:val="28"/>
          <w:lang w:eastAsia="ar-SA"/>
        </w:rPr>
        <w:t xml:space="preserve">  муниципальной</w:t>
      </w:r>
      <w:r w:rsidR="00095733">
        <w:rPr>
          <w:rFonts w:ascii="Times New Roman" w:eastAsia="Times New Roman" w:hAnsi="Times New Roman"/>
          <w:sz w:val="28"/>
          <w:szCs w:val="28"/>
          <w:lang w:eastAsia="ar-SA"/>
        </w:rPr>
        <w:t xml:space="preserve"> целевой </w:t>
      </w:r>
      <w:r w:rsidR="00D56B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Программы</w:t>
      </w:r>
      <w:r w:rsidR="00D56B9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читать в новой редакции (Приложение 1).</w:t>
      </w:r>
    </w:p>
    <w:p w:rsidR="00C272FC" w:rsidRDefault="004817A6" w:rsidP="00556FF2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1.2.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556FF2" w:rsidRP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аздел  </w:t>
      </w:r>
      <w:r w:rsidR="00556FF2" w:rsidRPr="00556FF2">
        <w:rPr>
          <w:rFonts w:ascii="Times New Roman" w:eastAsia="Times New Roman" w:hAnsi="Times New Roman"/>
          <w:sz w:val="28"/>
          <w:szCs w:val="28"/>
          <w:lang w:val="en-US" w:eastAsia="ar-SA"/>
        </w:rPr>
        <w:t>IV</w:t>
      </w:r>
      <w:r w:rsidR="00556FF2" w:rsidRP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Перечень мероприятий муниципальной целевой программы» </w:t>
      </w:r>
      <w:r w:rsidR="00556FF2" w:rsidRP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читать в новой редакции (Приложение 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556FF2" w:rsidRPr="00556FF2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C272FC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56FF2" w:rsidRPr="00556FF2" w:rsidRDefault="004817A6" w:rsidP="00556FF2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C272FC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C272FC">
        <w:rPr>
          <w:rFonts w:ascii="Times New Roman" w:eastAsia="Times New Roman" w:hAnsi="Times New Roman"/>
          <w:sz w:val="28"/>
          <w:szCs w:val="28"/>
          <w:lang w:eastAsia="ar-SA"/>
        </w:rPr>
        <w:t>. Р</w:t>
      </w:r>
      <w:r w:rsidR="00C272FC" w:rsidRPr="00C272FC">
        <w:rPr>
          <w:rFonts w:ascii="Times New Roman" w:eastAsia="Times New Roman" w:hAnsi="Times New Roman"/>
          <w:sz w:val="28"/>
          <w:szCs w:val="28"/>
          <w:lang w:eastAsia="ar-SA"/>
        </w:rPr>
        <w:t xml:space="preserve">аздел  VII «Ресурсное обеспечение муниципальной </w:t>
      </w:r>
      <w:r w:rsidR="00C272FC">
        <w:rPr>
          <w:rFonts w:ascii="Times New Roman" w:eastAsia="Times New Roman" w:hAnsi="Times New Roman"/>
          <w:sz w:val="28"/>
          <w:szCs w:val="28"/>
          <w:lang w:eastAsia="ar-SA"/>
        </w:rPr>
        <w:t xml:space="preserve">целевой </w:t>
      </w:r>
      <w:r w:rsidR="00C272FC" w:rsidRPr="00C272FC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программы» читать в новой редакции (Приложение 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C272FC" w:rsidRPr="00C272FC">
        <w:rPr>
          <w:rFonts w:ascii="Times New Roman" w:eastAsia="Times New Roman" w:hAnsi="Times New Roman"/>
          <w:sz w:val="28"/>
          <w:szCs w:val="28"/>
          <w:lang w:eastAsia="ar-SA"/>
        </w:rPr>
        <w:t xml:space="preserve">).                   </w:t>
      </w:r>
      <w:r w:rsidR="00556FF2" w:rsidRP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</w:p>
    <w:p w:rsidR="00DE75A4" w:rsidRDefault="00556FF2" w:rsidP="00DE75A4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 xml:space="preserve">Считать утратившим силу: </w:t>
      </w:r>
    </w:p>
    <w:p w:rsidR="00DE75A4" w:rsidRDefault="004817A6" w:rsidP="00DE75A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постановление Администрации Гаврилов</w:t>
      </w:r>
      <w:r w:rsidR="00F7718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F7718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 xml:space="preserve">Ямского муниципального района от 12.09.2014 г. № 1267 «О внесении изменений в постановление Администрации Гаврилов – Ямского  муниципального района от </w:t>
      </w:r>
      <w:r w:rsidR="00DE75A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E75A4">
        <w:rPr>
          <w:rFonts w:ascii="Times New Roman" w:eastAsia="Times New Roman" w:hAnsi="Times New Roman"/>
          <w:sz w:val="28"/>
          <w:szCs w:val="28"/>
          <w:lang w:eastAsia="ar-SA"/>
        </w:rPr>
        <w:t>12.09.2014  № 1267».</w:t>
      </w:r>
    </w:p>
    <w:p w:rsidR="00556FF2" w:rsidRDefault="00DE75A4" w:rsidP="00556FF2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r w:rsidR="004817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>Таганова</w:t>
      </w:r>
      <w:proofErr w:type="spellEnd"/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 В.Н.</w:t>
      </w:r>
    </w:p>
    <w:p w:rsidR="00DD529E" w:rsidRDefault="00DD529E" w:rsidP="00556FF2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4817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разместить на официальном сайте Администрации муниципального района в сети Интернет.</w:t>
      </w:r>
    </w:p>
    <w:p w:rsidR="00556FF2" w:rsidRDefault="00DD529E" w:rsidP="00556FF2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 xml:space="preserve">. Постановление вступает в силу с момента </w:t>
      </w:r>
      <w:r w:rsidR="00721CAF">
        <w:rPr>
          <w:rFonts w:ascii="Times New Roman" w:eastAsia="Times New Roman" w:hAnsi="Times New Roman"/>
          <w:sz w:val="28"/>
          <w:szCs w:val="28"/>
          <w:lang w:eastAsia="ar-SA"/>
        </w:rPr>
        <w:t>официального опубликования</w:t>
      </w:r>
      <w:r w:rsidR="00556FF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56FF2" w:rsidRDefault="00556FF2" w:rsidP="00556FF2">
      <w:pPr>
        <w:keepNext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</w:t>
      </w:r>
    </w:p>
    <w:p w:rsidR="00556FF2" w:rsidRDefault="00556FF2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В.И.Серебряков</w:t>
      </w:r>
    </w:p>
    <w:p w:rsidR="004817A6" w:rsidRDefault="004817A6" w:rsidP="004817A6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592974">
        <w:rPr>
          <w:rFonts w:ascii="Times New Roman" w:hAnsi="Times New Roman"/>
          <w:sz w:val="27"/>
          <w:szCs w:val="27"/>
        </w:rPr>
        <w:lastRenderedPageBreak/>
        <w:t>Приложение 1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>к постановлению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4817A6" w:rsidRPr="00592974" w:rsidRDefault="004817A6" w:rsidP="004817A6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Pr="00592974">
        <w:rPr>
          <w:rFonts w:ascii="Times New Roman" w:hAnsi="Times New Roman"/>
          <w:sz w:val="27"/>
          <w:szCs w:val="27"/>
        </w:rPr>
        <w:t>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муниципального района</w:t>
      </w:r>
    </w:p>
    <w:p w:rsidR="004817A6" w:rsidRPr="00592974" w:rsidRDefault="004817A6" w:rsidP="004817A6">
      <w:pPr>
        <w:tabs>
          <w:tab w:val="left" w:pos="603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13.02.2015  № 22</w:t>
      </w:r>
      <w:r>
        <w:rPr>
          <w:rFonts w:ascii="Times New Roman" w:hAnsi="Times New Roman"/>
          <w:sz w:val="27"/>
          <w:szCs w:val="27"/>
        </w:rPr>
        <w:t>3</w:t>
      </w:r>
    </w:p>
    <w:p w:rsidR="00556FF2" w:rsidRDefault="00556FF2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222A3" w:rsidRDefault="006222A3" w:rsidP="006222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7186">
        <w:rPr>
          <w:rFonts w:ascii="Times New Roman" w:hAnsi="Times New Roman"/>
          <w:sz w:val="28"/>
          <w:szCs w:val="28"/>
        </w:rPr>
        <w:t>ПАСПОРТ</w:t>
      </w:r>
    </w:p>
    <w:p w:rsidR="006222A3" w:rsidRPr="00F77186" w:rsidRDefault="006222A3" w:rsidP="006222A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7186">
        <w:rPr>
          <w:rFonts w:ascii="Times New Roman" w:hAnsi="Times New Roman"/>
          <w:sz w:val="28"/>
          <w:szCs w:val="28"/>
        </w:rPr>
        <w:t>МУНИЦИПАЛЬНОЙ  ЦЕЛЕВОЙ ПРОГРАММЫ</w:t>
      </w:r>
    </w:p>
    <w:p w:rsidR="006222A3" w:rsidRPr="00F77186" w:rsidRDefault="006222A3" w:rsidP="006222A3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F77186">
        <w:rPr>
          <w:rFonts w:ascii="Times New Roman" w:eastAsia="Times New Roman" w:hAnsi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F77186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F77186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6222A3" w:rsidRPr="00F77186" w:rsidRDefault="006222A3" w:rsidP="006222A3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F77186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6222A3" w:rsidRPr="006222A3" w:rsidRDefault="006222A3" w:rsidP="006222A3">
      <w:pPr>
        <w:spacing w:line="240" w:lineRule="auto"/>
        <w:ind w:left="720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6222A3" w:rsidRPr="004817A6" w:rsidTr="006222A3">
        <w:tc>
          <w:tcPr>
            <w:tcW w:w="3402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Наименование  МЦП</w:t>
            </w:r>
          </w:p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6222A3" w:rsidRPr="004817A6" w:rsidRDefault="006222A3" w:rsidP="006222A3">
            <w:pPr>
              <w:ind w:right="-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17A6">
              <w:rPr>
                <w:rFonts w:ascii="Times New Roman" w:eastAsia="Times New Roman" w:hAnsi="Times New Roman"/>
                <w:sz w:val="26"/>
                <w:szCs w:val="26"/>
              </w:rPr>
              <w:t xml:space="preserve">«Развитие агропромышленного комплекса </w:t>
            </w:r>
            <w:proofErr w:type="gramStart"/>
            <w:r w:rsidRPr="004817A6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4817A6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6222A3" w:rsidRPr="004817A6" w:rsidRDefault="006222A3" w:rsidP="006222A3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17A6">
              <w:rPr>
                <w:rFonts w:ascii="Times New Roman" w:eastAsia="Times New Roman" w:hAnsi="Times New Roman"/>
                <w:sz w:val="26"/>
                <w:szCs w:val="26"/>
              </w:rPr>
              <w:t>на 2014 – 2020 годы</w:t>
            </w:r>
          </w:p>
          <w:p w:rsidR="006222A3" w:rsidRPr="004817A6" w:rsidRDefault="006222A3" w:rsidP="006222A3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222A3" w:rsidRPr="004817A6" w:rsidTr="006222A3">
        <w:tc>
          <w:tcPr>
            <w:tcW w:w="3402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 xml:space="preserve">Куратор  </w:t>
            </w:r>
          </w:p>
        </w:tc>
        <w:tc>
          <w:tcPr>
            <w:tcW w:w="5954" w:type="dxa"/>
          </w:tcPr>
          <w:p w:rsidR="006222A3" w:rsidRPr="004817A6" w:rsidRDefault="006222A3" w:rsidP="006222A3">
            <w:pPr>
              <w:tabs>
                <w:tab w:val="left" w:pos="17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заместитель Главы Администрации муниципального района Таганов Владимир Николаевич, тел. 2-06-83</w:t>
            </w:r>
          </w:p>
        </w:tc>
      </w:tr>
      <w:tr w:rsidR="006222A3" w:rsidRPr="004817A6" w:rsidTr="006222A3">
        <w:tc>
          <w:tcPr>
            <w:tcW w:w="3402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5954" w:type="dxa"/>
          </w:tcPr>
          <w:p w:rsidR="006222A3" w:rsidRPr="004817A6" w:rsidRDefault="006222A3" w:rsidP="006222A3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>Абрамов Николай Александрович - начальник отдела сельского хозяйства Гаврилов – Ямского муниципального района тел. (48534) 2-43-83</w:t>
            </w:r>
          </w:p>
        </w:tc>
      </w:tr>
      <w:tr w:rsidR="006222A3" w:rsidRPr="004817A6" w:rsidTr="006222A3">
        <w:trPr>
          <w:trHeight w:val="185"/>
        </w:trPr>
        <w:tc>
          <w:tcPr>
            <w:tcW w:w="3402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Участники МЦП</w:t>
            </w:r>
          </w:p>
        </w:tc>
        <w:tc>
          <w:tcPr>
            <w:tcW w:w="5954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6222A3" w:rsidRPr="004817A6" w:rsidTr="006222A3">
        <w:trPr>
          <w:trHeight w:val="1737"/>
        </w:trPr>
        <w:tc>
          <w:tcPr>
            <w:tcW w:w="3402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Цель  программы</w:t>
            </w:r>
          </w:p>
        </w:tc>
        <w:tc>
          <w:tcPr>
            <w:tcW w:w="5954" w:type="dxa"/>
          </w:tcPr>
          <w:p w:rsidR="006222A3" w:rsidRPr="004817A6" w:rsidRDefault="006222A3" w:rsidP="006222A3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6222A3" w:rsidRPr="004817A6" w:rsidTr="006222A3">
        <w:trPr>
          <w:trHeight w:val="90"/>
        </w:trPr>
        <w:tc>
          <w:tcPr>
            <w:tcW w:w="3402" w:type="dxa"/>
            <w:vMerge w:val="restart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5954" w:type="dxa"/>
          </w:tcPr>
          <w:p w:rsidR="006222A3" w:rsidRPr="004817A6" w:rsidRDefault="006222A3" w:rsidP="006222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6222A3" w:rsidRPr="004817A6" w:rsidTr="006222A3">
        <w:trPr>
          <w:trHeight w:val="90"/>
        </w:trPr>
        <w:tc>
          <w:tcPr>
            <w:tcW w:w="3402" w:type="dxa"/>
            <w:vMerge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6222A3" w:rsidRPr="004817A6" w:rsidRDefault="006222A3" w:rsidP="006222A3">
            <w:pPr>
              <w:spacing w:line="276" w:lineRule="auto"/>
              <w:ind w:left="-57" w:right="1361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 xml:space="preserve">2. Содействие в развитии агропромышленного комплекса, пищевой и перерабатывающей промышленности </w:t>
            </w:r>
            <w:proofErr w:type="gramStart"/>
            <w:r w:rsidRPr="004817A6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4817A6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района.</w:t>
            </w:r>
          </w:p>
        </w:tc>
      </w:tr>
      <w:tr w:rsidR="006222A3" w:rsidRPr="004817A6" w:rsidTr="006222A3">
        <w:trPr>
          <w:trHeight w:val="90"/>
        </w:trPr>
        <w:tc>
          <w:tcPr>
            <w:tcW w:w="3402" w:type="dxa"/>
            <w:vMerge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>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6222A3" w:rsidRPr="004817A6" w:rsidTr="006222A3">
        <w:trPr>
          <w:trHeight w:val="848"/>
        </w:trPr>
        <w:tc>
          <w:tcPr>
            <w:tcW w:w="3402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</w:tcPr>
          <w:p w:rsidR="006222A3" w:rsidRPr="004817A6" w:rsidRDefault="006222A3" w:rsidP="006222A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  <w:lang w:eastAsia="ar-SA"/>
              </w:rPr>
              <w:t>-</w:t>
            </w:r>
            <w:r w:rsidRPr="004817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молодых специалистов получающих доплату в течени</w:t>
            </w:r>
            <w:proofErr w:type="gramStart"/>
            <w:r w:rsidRPr="004817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4817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одного года работы на сельскохозяйственных предприятиях      района;</w:t>
            </w:r>
          </w:p>
          <w:p w:rsidR="006222A3" w:rsidRPr="004817A6" w:rsidRDefault="006222A3" w:rsidP="006222A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проведение массовых мероприятий;</w:t>
            </w:r>
          </w:p>
          <w:p w:rsidR="006222A3" w:rsidRPr="004817A6" w:rsidRDefault="006222A3" w:rsidP="006222A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-организация, проведение (участие) семинаров и </w:t>
            </w:r>
            <w:r w:rsidRPr="004817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конкурсов, выставок, ярмарок.</w:t>
            </w:r>
          </w:p>
        </w:tc>
      </w:tr>
      <w:tr w:rsidR="006222A3" w:rsidRPr="004817A6" w:rsidTr="006222A3">
        <w:tc>
          <w:tcPr>
            <w:tcW w:w="3402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lastRenderedPageBreak/>
              <w:t>Сроки и  этапы реализации  программы</w:t>
            </w:r>
          </w:p>
        </w:tc>
        <w:tc>
          <w:tcPr>
            <w:tcW w:w="5954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="Times New Roman" w:hAnsi="Times New Roman"/>
                <w:sz w:val="26"/>
                <w:szCs w:val="26"/>
              </w:rPr>
              <w:t>2014г – 2020 г.</w:t>
            </w:r>
          </w:p>
        </w:tc>
      </w:tr>
      <w:tr w:rsidR="006222A3" w:rsidRPr="004817A6" w:rsidTr="006222A3">
        <w:trPr>
          <w:trHeight w:val="2800"/>
        </w:trPr>
        <w:tc>
          <w:tcPr>
            <w:tcW w:w="3402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Объемы и источники финансирования  программы</w:t>
            </w:r>
          </w:p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Общий объем финансирования - __</w:t>
            </w:r>
            <w:r w:rsidRPr="004817A6">
              <w:rPr>
                <w:rFonts w:ascii="Times New Roman" w:eastAsiaTheme="minorHAnsi" w:hAnsi="Times New Roman"/>
                <w:sz w:val="26"/>
                <w:szCs w:val="26"/>
                <w:u w:val="single"/>
              </w:rPr>
              <w:t>18</w:t>
            </w:r>
            <w:r w:rsidR="00DB66B6" w:rsidRPr="004817A6">
              <w:rPr>
                <w:rFonts w:ascii="Times New Roman" w:eastAsiaTheme="minorHAnsi" w:hAnsi="Times New Roman"/>
                <w:sz w:val="26"/>
                <w:szCs w:val="26"/>
                <w:u w:val="single"/>
              </w:rPr>
              <w:t>7</w:t>
            </w:r>
            <w:r w:rsidRPr="004817A6">
              <w:rPr>
                <w:rFonts w:ascii="Times New Roman" w:eastAsiaTheme="minorHAnsi" w:hAnsi="Times New Roman"/>
                <w:sz w:val="26"/>
                <w:szCs w:val="26"/>
                <w:u w:val="single"/>
              </w:rPr>
              <w:t>9,3</w:t>
            </w: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__тыс</w:t>
            </w:r>
            <w:proofErr w:type="gramStart"/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.р</w:t>
            </w:r>
            <w:proofErr w:type="gramEnd"/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уб,</w:t>
            </w:r>
          </w:p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из них:</w:t>
            </w:r>
          </w:p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бюджет муниципального района - __</w:t>
            </w:r>
            <w:r w:rsidRPr="004817A6">
              <w:rPr>
                <w:rFonts w:ascii="Times New Roman" w:eastAsiaTheme="minorHAnsi" w:hAnsi="Times New Roman"/>
                <w:sz w:val="26"/>
                <w:szCs w:val="26"/>
                <w:u w:val="single"/>
              </w:rPr>
              <w:t>18</w:t>
            </w:r>
            <w:r w:rsidR="00DB66B6" w:rsidRPr="004817A6">
              <w:rPr>
                <w:rFonts w:ascii="Times New Roman" w:eastAsiaTheme="minorHAnsi" w:hAnsi="Times New Roman"/>
                <w:sz w:val="26"/>
                <w:szCs w:val="26"/>
                <w:u w:val="single"/>
              </w:rPr>
              <w:t>7</w:t>
            </w:r>
            <w:r w:rsidRPr="004817A6">
              <w:rPr>
                <w:rFonts w:ascii="Times New Roman" w:eastAsiaTheme="minorHAnsi" w:hAnsi="Times New Roman"/>
                <w:sz w:val="26"/>
                <w:szCs w:val="26"/>
                <w:u w:val="single"/>
              </w:rPr>
              <w:t>9,3</w:t>
            </w: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_тыс</w:t>
            </w:r>
            <w:proofErr w:type="gramStart"/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.р</w:t>
            </w:r>
            <w:proofErr w:type="gramEnd"/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уб.</w:t>
            </w:r>
          </w:p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 xml:space="preserve">в </w:t>
            </w:r>
            <w:proofErr w:type="spellStart"/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т.ч</w:t>
            </w:r>
            <w:proofErr w:type="spellEnd"/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. по годам:</w:t>
            </w:r>
          </w:p>
          <w:p w:rsidR="006222A3" w:rsidRPr="004817A6" w:rsidRDefault="006222A3" w:rsidP="006222A3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 xml:space="preserve">2014 – 219,3 тыс. руб.;        </w:t>
            </w:r>
          </w:p>
          <w:p w:rsidR="006222A3" w:rsidRPr="004817A6" w:rsidRDefault="006222A3" w:rsidP="006222A3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>2015. – 2</w:t>
            </w:r>
            <w:r w:rsidR="00DB66B6" w:rsidRPr="004817A6">
              <w:rPr>
                <w:rFonts w:ascii="Times New Roman" w:hAnsi="Times New Roman"/>
                <w:sz w:val="26"/>
                <w:szCs w:val="26"/>
              </w:rPr>
              <w:t>6</w:t>
            </w:r>
            <w:r w:rsidRPr="004817A6">
              <w:rPr>
                <w:rFonts w:ascii="Times New Roman" w:hAnsi="Times New Roman"/>
                <w:sz w:val="26"/>
                <w:szCs w:val="26"/>
              </w:rPr>
              <w:t>0,0 тыс. руб.;</w:t>
            </w:r>
          </w:p>
          <w:p w:rsidR="00DB66B6" w:rsidRPr="004817A6" w:rsidRDefault="00DB66B6" w:rsidP="006222A3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>ожидаемое в:</w:t>
            </w:r>
          </w:p>
          <w:p w:rsidR="006222A3" w:rsidRPr="004817A6" w:rsidRDefault="006222A3" w:rsidP="006222A3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 xml:space="preserve">2016 – 500,0 тыс. руб.;  </w:t>
            </w:r>
          </w:p>
          <w:p w:rsidR="006222A3" w:rsidRPr="004817A6" w:rsidRDefault="006222A3" w:rsidP="006222A3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 xml:space="preserve">2017- 0,00 тыс. руб.;       </w:t>
            </w:r>
          </w:p>
          <w:p w:rsidR="006222A3" w:rsidRPr="004817A6" w:rsidRDefault="006222A3" w:rsidP="006222A3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>2018 – 280,0 тыс. руб.;</w:t>
            </w:r>
          </w:p>
          <w:p w:rsidR="006222A3" w:rsidRPr="004817A6" w:rsidRDefault="006222A3" w:rsidP="006222A3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 xml:space="preserve">2019  - 300,0 тыс. руб.; </w:t>
            </w:r>
          </w:p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sz w:val="26"/>
                <w:szCs w:val="26"/>
              </w:rPr>
              <w:t>2020 – 320,0 тыс. руб.</w:t>
            </w:r>
          </w:p>
        </w:tc>
      </w:tr>
      <w:tr w:rsidR="006222A3" w:rsidRPr="004817A6" w:rsidTr="006222A3">
        <w:trPr>
          <w:trHeight w:val="165"/>
        </w:trPr>
        <w:tc>
          <w:tcPr>
            <w:tcW w:w="3402" w:type="dxa"/>
          </w:tcPr>
          <w:p w:rsidR="006222A3" w:rsidRPr="004817A6" w:rsidRDefault="006222A3" w:rsidP="006222A3">
            <w:pPr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4817A6">
              <w:rPr>
                <w:rFonts w:ascii="Times New Roman" w:eastAsiaTheme="minorHAnsi" w:hAnsi="Times New Roman"/>
                <w:sz w:val="26"/>
                <w:szCs w:val="26"/>
              </w:rPr>
              <w:t>Контактные лица, телефон</w:t>
            </w:r>
          </w:p>
        </w:tc>
        <w:tc>
          <w:tcPr>
            <w:tcW w:w="5954" w:type="dxa"/>
          </w:tcPr>
          <w:p w:rsidR="006222A3" w:rsidRPr="004817A6" w:rsidRDefault="006222A3" w:rsidP="006222A3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17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Абрамов Николай Александрович, </w:t>
            </w:r>
          </w:p>
          <w:p w:rsidR="006222A3" w:rsidRPr="004817A6" w:rsidRDefault="006222A3" w:rsidP="006222A3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17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тел.2-43-83</w:t>
            </w:r>
          </w:p>
          <w:p w:rsidR="006222A3" w:rsidRPr="004817A6" w:rsidRDefault="006222A3" w:rsidP="006222A3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17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Таганов Владимир Николаевич, </w:t>
            </w:r>
          </w:p>
          <w:p w:rsidR="006222A3" w:rsidRPr="004817A6" w:rsidRDefault="006222A3" w:rsidP="006222A3">
            <w:pPr>
              <w:tabs>
                <w:tab w:val="left" w:pos="174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17A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тел. 2-06-83</w:t>
            </w:r>
          </w:p>
        </w:tc>
      </w:tr>
    </w:tbl>
    <w:p w:rsidR="006222A3" w:rsidRPr="006222A3" w:rsidRDefault="006222A3" w:rsidP="006222A3">
      <w:pPr>
        <w:spacing w:line="240" w:lineRule="auto"/>
        <w:ind w:firstLine="360"/>
        <w:contextualSpacing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556FF2" w:rsidRDefault="00556FF2" w:rsidP="00556FF2"/>
    <w:p w:rsidR="00B23C84" w:rsidRDefault="00B23C84" w:rsidP="003261BF">
      <w:pPr>
        <w:tabs>
          <w:tab w:val="left" w:pos="6810"/>
        </w:tabs>
        <w:spacing w:after="0" w:line="240" w:lineRule="auto"/>
        <w:sectPr w:rsidR="00B23C84" w:rsidSect="004817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17A6" w:rsidRDefault="004817A6" w:rsidP="004817A6">
      <w:pPr>
        <w:tabs>
          <w:tab w:val="left" w:pos="6810"/>
        </w:tabs>
        <w:spacing w:after="0" w:line="240" w:lineRule="auto"/>
        <w:ind w:left="10773"/>
        <w:jc w:val="both"/>
        <w:rPr>
          <w:rFonts w:ascii="Times New Roman" w:hAnsi="Times New Roman"/>
          <w:sz w:val="27"/>
          <w:szCs w:val="27"/>
        </w:rPr>
      </w:pPr>
      <w:r w:rsidRPr="00592974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/>
          <w:sz w:val="27"/>
          <w:szCs w:val="27"/>
        </w:rPr>
        <w:t>2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>к постановлению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4817A6" w:rsidRPr="00592974" w:rsidRDefault="004817A6" w:rsidP="004817A6">
      <w:pPr>
        <w:tabs>
          <w:tab w:val="left" w:pos="6810"/>
        </w:tabs>
        <w:spacing w:after="0" w:line="240" w:lineRule="auto"/>
        <w:ind w:left="1077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Pr="00592974">
        <w:rPr>
          <w:rFonts w:ascii="Times New Roman" w:hAnsi="Times New Roman"/>
          <w:sz w:val="27"/>
          <w:szCs w:val="27"/>
        </w:rPr>
        <w:t>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муниципального района</w:t>
      </w:r>
    </w:p>
    <w:p w:rsidR="004817A6" w:rsidRPr="00592974" w:rsidRDefault="004817A6" w:rsidP="004817A6">
      <w:pPr>
        <w:tabs>
          <w:tab w:val="left" w:pos="6030"/>
        </w:tabs>
        <w:spacing w:after="0" w:line="240" w:lineRule="auto"/>
        <w:ind w:left="1077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13.02.2015  № 22</w:t>
      </w:r>
      <w:r>
        <w:rPr>
          <w:rFonts w:ascii="Times New Roman" w:hAnsi="Times New Roman"/>
          <w:sz w:val="27"/>
          <w:szCs w:val="27"/>
        </w:rPr>
        <w:t>3</w:t>
      </w:r>
    </w:p>
    <w:p w:rsidR="004817A6" w:rsidRDefault="004817A6" w:rsidP="004817A6">
      <w:pPr>
        <w:tabs>
          <w:tab w:val="left" w:pos="6810"/>
        </w:tabs>
        <w:spacing w:after="0" w:line="240" w:lineRule="auto"/>
        <w:jc w:val="both"/>
      </w:pPr>
    </w:p>
    <w:p w:rsidR="00B23C84" w:rsidRPr="00B23C84" w:rsidRDefault="00B23C84" w:rsidP="00B23C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tab/>
      </w:r>
      <w:r w:rsidRPr="00B23C8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23C84">
        <w:rPr>
          <w:rFonts w:ascii="Times New Roman" w:hAnsi="Times New Roman"/>
          <w:b/>
          <w:sz w:val="28"/>
          <w:szCs w:val="28"/>
        </w:rPr>
        <w:t xml:space="preserve">. Перечень мероприятий Муниципальной </w:t>
      </w:r>
      <w:proofErr w:type="gramStart"/>
      <w:r w:rsidRPr="00B23C84">
        <w:rPr>
          <w:rFonts w:ascii="Times New Roman" w:hAnsi="Times New Roman"/>
          <w:b/>
          <w:sz w:val="28"/>
          <w:szCs w:val="28"/>
        </w:rPr>
        <w:t>целевой  программы</w:t>
      </w:r>
      <w:proofErr w:type="gramEnd"/>
    </w:p>
    <w:p w:rsidR="00B23C84" w:rsidRPr="00B23C84" w:rsidRDefault="00B23C84" w:rsidP="00B23C84">
      <w:pPr>
        <w:spacing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850"/>
        <w:gridCol w:w="709"/>
        <w:gridCol w:w="992"/>
        <w:gridCol w:w="851"/>
        <w:gridCol w:w="708"/>
        <w:gridCol w:w="876"/>
        <w:gridCol w:w="684"/>
        <w:gridCol w:w="1017"/>
        <w:gridCol w:w="684"/>
        <w:gridCol w:w="850"/>
        <w:gridCol w:w="1134"/>
      </w:tblGrid>
      <w:tr w:rsidR="00B23C84" w:rsidRPr="00B23C84" w:rsidTr="004817A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пол</w:t>
            </w:r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ни-тели</w:t>
            </w:r>
            <w:proofErr w:type="spellEnd"/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точ</w:t>
            </w:r>
            <w:proofErr w:type="spellEnd"/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ник фи</w:t>
            </w:r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нан</w:t>
            </w:r>
            <w:proofErr w:type="spellEnd"/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Ожи</w:t>
            </w:r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даемый</w:t>
            </w:r>
            <w:proofErr w:type="spellEnd"/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3C84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 xml:space="preserve">тат, </w:t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испол</w:t>
            </w:r>
            <w:proofErr w:type="spellEnd"/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нения</w:t>
            </w:r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риятия</w:t>
            </w:r>
            <w:proofErr w:type="spellEnd"/>
            <w:proofErr w:type="gramEnd"/>
          </w:p>
        </w:tc>
      </w:tr>
      <w:tr w:rsidR="00DB66B6" w:rsidRPr="00B23C84" w:rsidTr="004817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B6" w:rsidRDefault="00DB66B6" w:rsidP="00B23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6B6" w:rsidRDefault="00DB66B6" w:rsidP="00B23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66B6" w:rsidRPr="00B23C84" w:rsidRDefault="00DB66B6" w:rsidP="00B23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ожидаемое финансирование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по годам</w:t>
            </w:r>
            <w:r w:rsidR="00107F23">
              <w:rPr>
                <w:rFonts w:ascii="Times New Roman" w:hAnsi="Times New Roman"/>
                <w:sz w:val="24"/>
                <w:szCs w:val="24"/>
              </w:rPr>
              <w:t>, тыс.руб.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6B6" w:rsidRPr="00B23C84" w:rsidTr="004817A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6B6" w:rsidRPr="00B23C84" w:rsidRDefault="00DB66B6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B6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C84" w:rsidRPr="00B23C84" w:rsidTr="004817A6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23C84" w:rsidRPr="00B23C84" w:rsidTr="00481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C84" w:rsidRPr="00B23C84" w:rsidTr="00481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DE75A4" w:rsidP="008A61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66B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8A6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DE75A4" w:rsidP="008A610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</w:t>
            </w:r>
            <w:r w:rsidR="008A61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DB66B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DE75A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DE75A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DE75A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B23C84" w:rsidRPr="00B23C84" w:rsidTr="00481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4817A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23C84" w:rsidRPr="00B23C84">
              <w:rPr>
                <w:rFonts w:ascii="Times New Roman" w:hAnsi="Times New Roman"/>
                <w:sz w:val="24"/>
                <w:szCs w:val="24"/>
              </w:rPr>
              <w:t xml:space="preserve">о плану графику ДАПК и  </w:t>
            </w:r>
            <w:proofErr w:type="gramStart"/>
            <w:r w:rsidR="00B23C84" w:rsidRPr="00B23C84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B23C84" w:rsidRPr="00B23C84" w:rsidTr="00481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районных  конкурсов </w:t>
            </w: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1 раз в год</w:t>
            </w:r>
          </w:p>
        </w:tc>
      </w:tr>
      <w:tr w:rsidR="00B23C84" w:rsidRPr="00B23C84" w:rsidTr="004817A6">
        <w:trPr>
          <w:trHeight w:val="1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23C84" w:rsidRPr="00B23C84" w:rsidTr="00481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8A610C">
            <w:pPr>
              <w:ind w:left="-57" w:right="13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</w:t>
            </w:r>
            <w:r w:rsidR="008A610C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гропромышленного комплекса</w:t>
            </w:r>
            <w:r w:rsidR="008A610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A610C">
              <w:rPr>
                <w:rFonts w:ascii="Times New Roman" w:hAnsi="Times New Roman"/>
                <w:b/>
                <w:sz w:val="24"/>
                <w:szCs w:val="24"/>
              </w:rPr>
              <w:t xml:space="preserve">пищевой и перерабатывающей промышленности </w:t>
            </w:r>
            <w:proofErr w:type="gramStart"/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B23C84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C84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4817A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23C84" w:rsidRPr="00B23C8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B23C84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4817A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23C84" w:rsidRPr="00B23C84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</w:tr>
      <w:tr w:rsidR="00B23C84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4817A6" w:rsidP="004817A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23C84" w:rsidRPr="00B23C84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23C84" w:rsidRPr="00B23C8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23C84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B23C84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4817A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23C84" w:rsidRPr="00B23C8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B23C84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4817A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23C84" w:rsidRPr="00B23C8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B23C84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6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B23C84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050C8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7A6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р</w:t>
            </w:r>
            <w:r w:rsidR="004817A6">
              <w:rPr>
                <w:rFonts w:ascii="Times New Roman" w:hAnsi="Times New Roman"/>
                <w:sz w:val="24"/>
                <w:szCs w:val="24"/>
              </w:rPr>
              <w:t>и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ятие</w:t>
            </w:r>
            <w:proofErr w:type="spellEnd"/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B23C84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Pr="00B23C84" w:rsidRDefault="00B23C84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Ярославской аграрной выставки-ярмарки ЯрАгро» 2014.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A6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23C84">
              <w:rPr>
                <w:rFonts w:ascii="Times New Roman" w:hAnsi="Times New Roman"/>
                <w:sz w:val="24"/>
                <w:szCs w:val="24"/>
              </w:rPr>
              <w:t>мероп</w:t>
            </w:r>
            <w:r w:rsidR="004817A6">
              <w:rPr>
                <w:rFonts w:ascii="Times New Roman" w:hAnsi="Times New Roman"/>
                <w:sz w:val="24"/>
                <w:szCs w:val="24"/>
              </w:rPr>
              <w:t>-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р</w:t>
            </w:r>
            <w:r w:rsidR="004817A6">
              <w:rPr>
                <w:rFonts w:ascii="Times New Roman" w:hAnsi="Times New Roman"/>
                <w:sz w:val="24"/>
                <w:szCs w:val="24"/>
              </w:rPr>
              <w:t>и</w:t>
            </w:r>
            <w:r w:rsidRPr="00B23C84">
              <w:rPr>
                <w:rFonts w:ascii="Times New Roman" w:hAnsi="Times New Roman"/>
                <w:sz w:val="24"/>
                <w:szCs w:val="24"/>
              </w:rPr>
              <w:t>ятие</w:t>
            </w:r>
            <w:proofErr w:type="spellEnd"/>
            <w:proofErr w:type="gramEnd"/>
            <w:r w:rsidRPr="00B23C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3C84" w:rsidRPr="00B23C84" w:rsidRDefault="00B23C84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</w:tr>
      <w:tr w:rsidR="008A610C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16" w:rsidRPr="00FB6E16" w:rsidRDefault="00FB6E16" w:rsidP="00FB6E16">
            <w:pPr>
              <w:rPr>
                <w:rFonts w:ascii="Times New Roman" w:hAnsi="Times New Roman"/>
                <w:sz w:val="24"/>
                <w:szCs w:val="24"/>
              </w:rPr>
            </w:pPr>
            <w:r w:rsidRPr="00FB6E16">
              <w:rPr>
                <w:rFonts w:ascii="Times New Roman" w:hAnsi="Times New Roman"/>
                <w:sz w:val="24"/>
                <w:szCs w:val="24"/>
              </w:rPr>
              <w:t>Бюджетные инвестиции в объекты муниципальной собственности предприятий пищевой и перерабатывающей промышленности (производство хлеба и хлебобулочных изделий)</w:t>
            </w:r>
          </w:p>
          <w:p w:rsidR="008A610C" w:rsidRPr="00FB6E16" w:rsidRDefault="008A610C" w:rsidP="00B23C84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6222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10C" w:rsidRPr="00B23C84" w:rsidRDefault="008A610C" w:rsidP="006222A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8A610C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10C" w:rsidRPr="00B23C84" w:rsidTr="004817A6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84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610C" w:rsidRPr="00B23C84" w:rsidRDefault="004817A6" w:rsidP="00B23C8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A610C" w:rsidRPr="00B23C84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8A610C" w:rsidRPr="00B23C84" w:rsidTr="004817A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0C" w:rsidRPr="00B23C84" w:rsidRDefault="008A610C" w:rsidP="00B23C8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4817A6">
            <w:pPr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DB66B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B66B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0C" w:rsidRDefault="008A610C" w:rsidP="00B050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B050C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DB66B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B66B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1E376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C8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10C" w:rsidRPr="00B23C84" w:rsidRDefault="008A610C" w:rsidP="00B23C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10C" w:rsidRPr="00B23C84" w:rsidRDefault="008A610C" w:rsidP="00B23C8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56FF2" w:rsidRDefault="00556FF2" w:rsidP="00B23C84">
      <w:pPr>
        <w:tabs>
          <w:tab w:val="left" w:pos="520"/>
        </w:tabs>
      </w:pPr>
    </w:p>
    <w:p w:rsidR="00B23C84" w:rsidRPr="00B23C84" w:rsidRDefault="00B23C84" w:rsidP="00B23C84"/>
    <w:p w:rsidR="00B23C84" w:rsidRDefault="00B23C84" w:rsidP="00B23C84">
      <w:pPr>
        <w:tabs>
          <w:tab w:val="left" w:pos="11746"/>
        </w:tabs>
        <w:sectPr w:rsidR="00B23C84" w:rsidSect="00B23C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17A6" w:rsidRDefault="004817A6" w:rsidP="004817A6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 w:rsidRPr="00592974">
        <w:rPr>
          <w:rFonts w:ascii="Times New Roman" w:hAnsi="Times New Roman"/>
          <w:sz w:val="27"/>
          <w:szCs w:val="27"/>
        </w:rPr>
        <w:lastRenderedPageBreak/>
        <w:t xml:space="preserve">Приложение </w:t>
      </w:r>
      <w:r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>к постановлению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4817A6" w:rsidRPr="00592974" w:rsidRDefault="004817A6" w:rsidP="004817A6">
      <w:pPr>
        <w:tabs>
          <w:tab w:val="left" w:pos="681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</w:t>
      </w:r>
      <w:r w:rsidRPr="00592974">
        <w:rPr>
          <w:rFonts w:ascii="Times New Roman" w:hAnsi="Times New Roman"/>
          <w:sz w:val="27"/>
          <w:szCs w:val="27"/>
        </w:rPr>
        <w:t>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592974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муниципального района</w:t>
      </w:r>
    </w:p>
    <w:p w:rsidR="004817A6" w:rsidRPr="00592974" w:rsidRDefault="004817A6" w:rsidP="004817A6">
      <w:pPr>
        <w:tabs>
          <w:tab w:val="left" w:pos="6030"/>
        </w:tabs>
        <w:spacing w:after="0" w:line="240" w:lineRule="auto"/>
        <w:ind w:left="510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 13.02.2015  № 22</w:t>
      </w:r>
      <w:r>
        <w:rPr>
          <w:rFonts w:ascii="Times New Roman" w:hAnsi="Times New Roman"/>
          <w:sz w:val="27"/>
          <w:szCs w:val="27"/>
        </w:rPr>
        <w:t>3</w:t>
      </w:r>
    </w:p>
    <w:p w:rsidR="00B23C84" w:rsidRDefault="00B23C84" w:rsidP="00B23C84">
      <w:pPr>
        <w:rPr>
          <w:rFonts w:ascii="Times New Roman" w:hAnsi="Times New Roman"/>
        </w:rPr>
      </w:pPr>
    </w:p>
    <w:p w:rsidR="00B23C84" w:rsidRPr="00B23C84" w:rsidRDefault="00B23C84" w:rsidP="00B23C84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23C84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t>VII</w:t>
      </w:r>
      <w:r w:rsidRPr="00B23C8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.Ресурсное обеспечение Муниципальной </w:t>
      </w:r>
      <w:r w:rsidR="00DD32D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целевой </w:t>
      </w:r>
      <w:r w:rsidRPr="00B23C84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программы</w:t>
      </w:r>
    </w:p>
    <w:p w:rsidR="00B23C84" w:rsidRPr="00B23C84" w:rsidRDefault="00B23C84" w:rsidP="00B23C84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color w:val="000000"/>
          <w:lang w:eastAsia="ru-RU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1135"/>
        <w:gridCol w:w="992"/>
        <w:gridCol w:w="992"/>
        <w:gridCol w:w="853"/>
        <w:gridCol w:w="993"/>
        <w:gridCol w:w="993"/>
        <w:gridCol w:w="993"/>
        <w:gridCol w:w="994"/>
      </w:tblGrid>
      <w:tr w:rsidR="00DB66B6" w:rsidRPr="00B23C84" w:rsidTr="00DB66B6">
        <w:trPr>
          <w:trHeight w:val="390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</w:t>
            </w:r>
            <w:r w:rsidRPr="00B23C84">
              <w:rPr>
                <w:rFonts w:ascii="Times New Roman" w:hAnsi="Times New Roman"/>
                <w:color w:val="000000"/>
                <w:lang w:eastAsia="ru-RU"/>
              </w:rPr>
              <w:t>бъём финансирования (тыс. руб.)</w:t>
            </w:r>
          </w:p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DB66B6" w:rsidRDefault="00DB66B6" w:rsidP="00B23C84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 xml:space="preserve">2014 г.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DB66B6" w:rsidRDefault="00DB66B6" w:rsidP="00B23C84">
            <w:pPr>
              <w:spacing w:after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2015 г.</w:t>
            </w:r>
          </w:p>
        </w:tc>
        <w:tc>
          <w:tcPr>
            <w:tcW w:w="48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/>
                <w:lang w:eastAsia="ru-RU"/>
              </w:rPr>
              <w:t>ожидаемое финансирование по годам</w:t>
            </w:r>
            <w:r w:rsidR="00107F23">
              <w:rPr>
                <w:rFonts w:ascii="Times New Roman" w:eastAsiaTheme="minorHAnsi" w:hAnsi="Times New Roman"/>
                <w:color w:val="000000"/>
                <w:lang w:eastAsia="ru-RU"/>
              </w:rPr>
              <w:t>, тыс</w:t>
            </w:r>
            <w:proofErr w:type="gramStart"/>
            <w:r w:rsidR="00107F23">
              <w:rPr>
                <w:rFonts w:ascii="Times New Roman" w:eastAsiaTheme="minorHAnsi" w:hAnsi="Times New Roman"/>
                <w:color w:val="000000"/>
                <w:lang w:eastAsia="ru-RU"/>
              </w:rPr>
              <w:t>.р</w:t>
            </w:r>
            <w:proofErr w:type="gramEnd"/>
            <w:r w:rsidR="00107F23">
              <w:rPr>
                <w:rFonts w:ascii="Times New Roman" w:eastAsiaTheme="minorHAnsi" w:hAnsi="Times New Roman"/>
                <w:color w:val="000000"/>
                <w:lang w:eastAsia="ru-RU"/>
              </w:rPr>
              <w:t>уб.</w:t>
            </w:r>
          </w:p>
        </w:tc>
      </w:tr>
      <w:tr w:rsidR="00DB66B6" w:rsidRPr="00B23C84" w:rsidTr="00DB66B6">
        <w:trPr>
          <w:trHeight w:val="593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2016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2017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2018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2019 г.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66B6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2020 г.</w:t>
            </w:r>
          </w:p>
        </w:tc>
      </w:tr>
    </w:tbl>
    <w:p w:rsidR="00B23C84" w:rsidRPr="00B23C84" w:rsidRDefault="00B23C84" w:rsidP="00B23C84">
      <w:pPr>
        <w:spacing w:after="0"/>
        <w:rPr>
          <w:rFonts w:ascii="Times New Roman" w:eastAsiaTheme="minorHAnsi" w:hAnsi="Times New Roman"/>
        </w:rPr>
      </w:pPr>
    </w:p>
    <w:tbl>
      <w:tblPr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992"/>
        <w:gridCol w:w="992"/>
        <w:gridCol w:w="1134"/>
        <w:gridCol w:w="853"/>
        <w:gridCol w:w="993"/>
        <w:gridCol w:w="993"/>
        <w:gridCol w:w="993"/>
        <w:gridCol w:w="994"/>
      </w:tblGrid>
      <w:tr w:rsidR="00B23C84" w:rsidRPr="00B23C84" w:rsidTr="00DB66B6">
        <w:trPr>
          <w:trHeight w:val="221"/>
          <w:tblHeader/>
        </w:trPr>
        <w:tc>
          <w:tcPr>
            <w:tcW w:w="19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B23C84" w:rsidRPr="00B23C84" w:rsidTr="00DB66B6">
        <w:trPr>
          <w:trHeight w:val="39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lang w:eastAsia="ru-RU"/>
              </w:rPr>
            </w:pPr>
            <w:r w:rsidRPr="00B23C84">
              <w:rPr>
                <w:rFonts w:ascii="Times New Roman" w:eastAsiaTheme="minorHAnsi" w:hAnsi="Times New Roman"/>
                <w:lang w:eastAsia="ru-RU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1E3761" w:rsidP="00DB66B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  <w:r w:rsidR="00DB66B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1E3761" w:rsidP="00B050C8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B050C8" w:rsidP="00DB66B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  <w:r w:rsidR="00DB66B6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1E3761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23C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B050C8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B050C8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B050C8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320,0</w:t>
            </w:r>
          </w:p>
        </w:tc>
      </w:tr>
      <w:tr w:rsidR="00B23C84" w:rsidRPr="00B23C84" w:rsidTr="00DB66B6">
        <w:trPr>
          <w:trHeight w:val="390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23C84" w:rsidRPr="00B23C84" w:rsidRDefault="00B23C84" w:rsidP="00B23C84">
            <w:pPr>
              <w:spacing w:after="0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B23C84">
              <w:rPr>
                <w:rFonts w:ascii="Times New Roman" w:eastAsiaTheme="minorHAnsi" w:hAnsi="Times New Roman"/>
                <w:lang w:eastAsia="ru-RU"/>
              </w:rPr>
              <w:t>Итого по МЦП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1E3761" w:rsidP="00DB66B6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  <w:r w:rsidR="00DB66B6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1E3761" w:rsidP="00B050C8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DB66B6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  <w:r w:rsidR="00B050C8">
              <w:rPr>
                <w:rFonts w:ascii="Times New Roman" w:eastAsiaTheme="minorHAnsi" w:hAnsi="Times New Roman"/>
                <w:sz w:val="20"/>
                <w:szCs w:val="20"/>
              </w:rPr>
              <w:t>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1E3761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B23C84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23C84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B050C8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23C84" w:rsidRPr="00B23C84" w:rsidRDefault="00B050C8" w:rsidP="00B23C84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50C8" w:rsidRPr="00B23C84" w:rsidRDefault="00B050C8" w:rsidP="00B050C8">
            <w:pPr>
              <w:spacing w:after="0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320,0</w:t>
            </w:r>
          </w:p>
        </w:tc>
      </w:tr>
    </w:tbl>
    <w:p w:rsidR="00B23C84" w:rsidRPr="00B23C84" w:rsidRDefault="00B23C84" w:rsidP="00B23C8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23C84">
        <w:rPr>
          <w:rFonts w:ascii="Times New Roman" w:eastAsia="Times New Roman" w:hAnsi="Times New Roman"/>
          <w:sz w:val="26"/>
          <w:szCs w:val="26"/>
        </w:rPr>
        <w:t xml:space="preserve">Объем финансирования Программы в 2014-2020 годах за счет бюджета муниципального района   составляет, всего  </w:t>
      </w:r>
      <w:r w:rsidR="001E3761">
        <w:rPr>
          <w:rFonts w:ascii="Times New Roman" w:eastAsia="Times New Roman" w:hAnsi="Times New Roman"/>
          <w:sz w:val="26"/>
          <w:szCs w:val="26"/>
        </w:rPr>
        <w:t>18</w:t>
      </w:r>
      <w:r w:rsidR="00DB66B6">
        <w:rPr>
          <w:rFonts w:ascii="Times New Roman" w:eastAsia="Times New Roman" w:hAnsi="Times New Roman"/>
          <w:sz w:val="26"/>
          <w:szCs w:val="26"/>
        </w:rPr>
        <w:t>7</w:t>
      </w:r>
      <w:r w:rsidR="001E3761">
        <w:rPr>
          <w:rFonts w:ascii="Times New Roman" w:eastAsia="Times New Roman" w:hAnsi="Times New Roman"/>
          <w:sz w:val="26"/>
          <w:szCs w:val="26"/>
        </w:rPr>
        <w:t>9,3</w:t>
      </w:r>
      <w:r w:rsidRPr="00B23C84">
        <w:rPr>
          <w:rFonts w:ascii="Times New Roman" w:eastAsia="Times New Roman" w:hAnsi="Times New Roman"/>
          <w:sz w:val="26"/>
          <w:szCs w:val="26"/>
        </w:rPr>
        <w:t xml:space="preserve"> тыс. рублей, в том числе:  </w:t>
      </w:r>
    </w:p>
    <w:p w:rsidR="00B23C84" w:rsidRPr="00B23C84" w:rsidRDefault="00B23C84" w:rsidP="00B23C84">
      <w:pPr>
        <w:tabs>
          <w:tab w:val="left" w:pos="1102"/>
        </w:tabs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8"/>
          <w:szCs w:val="28"/>
          <w:lang w:eastAsia="ru-RU"/>
        </w:rPr>
      </w:pPr>
      <w:r w:rsidRPr="00B23C84">
        <w:rPr>
          <w:rFonts w:ascii="Times New Roman" w:eastAsiaTheme="minorHAnsi" w:hAnsi="Times New Roman"/>
          <w:color w:val="000000"/>
          <w:sz w:val="28"/>
          <w:szCs w:val="28"/>
          <w:lang w:eastAsia="ru-RU"/>
        </w:rPr>
        <w:tab/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140"/>
        <w:gridCol w:w="1000"/>
        <w:gridCol w:w="1811"/>
        <w:gridCol w:w="722"/>
        <w:gridCol w:w="711"/>
        <w:gridCol w:w="711"/>
        <w:gridCol w:w="660"/>
        <w:gridCol w:w="711"/>
        <w:gridCol w:w="711"/>
        <w:gridCol w:w="711"/>
      </w:tblGrid>
      <w:tr w:rsidR="00107F23" w:rsidRPr="00B23C84" w:rsidTr="000E0E3A">
        <w:tc>
          <w:tcPr>
            <w:tcW w:w="2140" w:type="dxa"/>
            <w:vMerge w:val="restart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B23C84">
              <w:rPr>
                <w:rFonts w:ascii="Times New Roman" w:hAnsi="Times New Roman"/>
                <w:color w:val="000000"/>
                <w:lang w:eastAsia="ru-RU"/>
              </w:rPr>
              <w:t>Ед</w:t>
            </w:r>
            <w:proofErr w:type="gramStart"/>
            <w:r w:rsidRPr="00B23C84">
              <w:rPr>
                <w:rFonts w:ascii="Times New Roman" w:hAnsi="Times New Roman"/>
                <w:color w:val="000000"/>
                <w:lang w:eastAsia="ru-RU"/>
              </w:rPr>
              <w:t>.и</w:t>
            </w:r>
            <w:proofErr w:type="gramEnd"/>
            <w:r w:rsidRPr="00B23C84">
              <w:rPr>
                <w:rFonts w:ascii="Times New Roman" w:hAnsi="Times New Roman"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1811" w:type="dxa"/>
            <w:vMerge w:val="restart"/>
          </w:tcPr>
          <w:p w:rsidR="00107F23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Финансирование</w:t>
            </w:r>
          </w:p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</w:t>
            </w:r>
            <w:r w:rsidRPr="00B23C84">
              <w:rPr>
                <w:rFonts w:ascii="Times New Roman" w:hAnsi="Times New Roman"/>
                <w:color w:val="000000"/>
                <w:lang w:eastAsia="ru-RU"/>
              </w:rPr>
              <w:t>сего</w:t>
            </w:r>
            <w:r>
              <w:rPr>
                <w:rFonts w:ascii="Times New Roman" w:hAnsi="Times New Roman"/>
                <w:color w:val="000000"/>
                <w:lang w:eastAsia="ru-RU"/>
              </w:rPr>
              <w:t>, тыс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722" w:type="dxa"/>
            <w:vMerge w:val="restart"/>
          </w:tcPr>
          <w:p w:rsidR="00107F23" w:rsidRPr="00B23C84" w:rsidRDefault="00107F23" w:rsidP="00107F23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2014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11" w:type="dxa"/>
            <w:vMerge w:val="restart"/>
          </w:tcPr>
          <w:p w:rsidR="00107F23" w:rsidRPr="00B23C84" w:rsidRDefault="00107F23" w:rsidP="00107F23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2015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3504" w:type="dxa"/>
            <w:gridSpan w:val="5"/>
          </w:tcPr>
          <w:p w:rsidR="00107F23" w:rsidRPr="00B23C84" w:rsidRDefault="00107F23" w:rsidP="00107F23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ожидаемое финансирование по годам, тыс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</w:tr>
      <w:tr w:rsidR="00107F23" w:rsidRPr="00B23C84" w:rsidTr="00107F23">
        <w:tc>
          <w:tcPr>
            <w:tcW w:w="2140" w:type="dxa"/>
            <w:vMerge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  <w:vMerge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1" w:type="dxa"/>
            <w:vMerge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2" w:type="dxa"/>
            <w:vMerge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  <w:vMerge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11" w:type="dxa"/>
          </w:tcPr>
          <w:p w:rsidR="00107F23" w:rsidRPr="00B23C84" w:rsidRDefault="00107F23" w:rsidP="004E405A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660" w:type="dxa"/>
          </w:tcPr>
          <w:p w:rsidR="00107F23" w:rsidRPr="00B23C84" w:rsidRDefault="00107F23" w:rsidP="004E405A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2017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11" w:type="dxa"/>
          </w:tcPr>
          <w:p w:rsidR="00107F23" w:rsidRPr="00B23C84" w:rsidRDefault="00107F23" w:rsidP="004E405A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2018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11" w:type="dxa"/>
          </w:tcPr>
          <w:p w:rsidR="00107F23" w:rsidRPr="00B23C84" w:rsidRDefault="00107F23" w:rsidP="004E405A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2019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11" w:type="dxa"/>
          </w:tcPr>
          <w:p w:rsidR="00107F23" w:rsidRPr="00B23C84" w:rsidRDefault="00107F23" w:rsidP="004E405A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2020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107F23" w:rsidRPr="00B23C84" w:rsidTr="00107F23">
        <w:tc>
          <w:tcPr>
            <w:tcW w:w="214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b/>
                <w:color w:val="000000"/>
                <w:lang w:eastAsia="ru-RU"/>
              </w:rPr>
              <w:t>Всего:</w:t>
            </w:r>
          </w:p>
        </w:tc>
        <w:tc>
          <w:tcPr>
            <w:tcW w:w="100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b/>
                <w:color w:val="000000"/>
                <w:lang w:eastAsia="ru-RU"/>
              </w:rPr>
              <w:t>тыс</w:t>
            </w:r>
            <w:proofErr w:type="gramStart"/>
            <w:r w:rsidRPr="00B23C84">
              <w:rPr>
                <w:rFonts w:ascii="Times New Roman" w:hAnsi="Times New Roman"/>
                <w:b/>
                <w:color w:val="000000"/>
                <w:lang w:eastAsia="ru-RU"/>
              </w:rPr>
              <w:t>.р</w:t>
            </w:r>
            <w:proofErr w:type="gramEnd"/>
            <w:r w:rsidRPr="00B23C84">
              <w:rPr>
                <w:rFonts w:ascii="Times New Roman" w:hAnsi="Times New Roman"/>
                <w:b/>
                <w:color w:val="000000"/>
                <w:lang w:eastAsia="ru-RU"/>
              </w:rPr>
              <w:t>уб</w:t>
            </w:r>
          </w:p>
        </w:tc>
        <w:tc>
          <w:tcPr>
            <w:tcW w:w="18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1879,3</w:t>
            </w:r>
          </w:p>
        </w:tc>
        <w:tc>
          <w:tcPr>
            <w:tcW w:w="722" w:type="dxa"/>
          </w:tcPr>
          <w:p w:rsidR="00107F23" w:rsidRPr="00B23C84" w:rsidRDefault="00107F23" w:rsidP="00B050C8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219,3</w:t>
            </w:r>
          </w:p>
        </w:tc>
        <w:tc>
          <w:tcPr>
            <w:tcW w:w="711" w:type="dxa"/>
          </w:tcPr>
          <w:p w:rsidR="00107F23" w:rsidRPr="00B23C84" w:rsidRDefault="00107F23" w:rsidP="00DB66B6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260,0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500,0</w:t>
            </w:r>
          </w:p>
        </w:tc>
        <w:tc>
          <w:tcPr>
            <w:tcW w:w="66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280,0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300,0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320,0</w:t>
            </w:r>
          </w:p>
        </w:tc>
      </w:tr>
      <w:tr w:rsidR="00107F23" w:rsidRPr="00B23C84" w:rsidTr="00107F23">
        <w:trPr>
          <w:trHeight w:val="584"/>
        </w:trPr>
        <w:tc>
          <w:tcPr>
            <w:tcW w:w="214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B23C84">
              <w:rPr>
                <w:rFonts w:ascii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B23C84">
              <w:rPr>
                <w:rFonts w:ascii="Times New Roman" w:hAnsi="Times New Roman"/>
                <w:color w:val="000000"/>
                <w:lang w:eastAsia="ru-RU"/>
              </w:rPr>
              <w:t>. поддержка молодых специалистов</w:t>
            </w:r>
          </w:p>
        </w:tc>
        <w:tc>
          <w:tcPr>
            <w:tcW w:w="100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B23C84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3C84">
              <w:rPr>
                <w:rFonts w:ascii="Times New Roman" w:hAnsi="Times New Roman"/>
                <w:color w:val="000000"/>
                <w:lang w:eastAsia="ru-RU"/>
              </w:rPr>
              <w:t>уб</w:t>
            </w:r>
          </w:p>
        </w:tc>
        <w:tc>
          <w:tcPr>
            <w:tcW w:w="1811" w:type="dxa"/>
          </w:tcPr>
          <w:p w:rsidR="00107F23" w:rsidRPr="00B23C84" w:rsidRDefault="00107F23" w:rsidP="001E3761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609,0</w:t>
            </w:r>
          </w:p>
        </w:tc>
        <w:tc>
          <w:tcPr>
            <w:tcW w:w="722" w:type="dxa"/>
          </w:tcPr>
          <w:p w:rsidR="00107F23" w:rsidRPr="00B23C84" w:rsidRDefault="00107F23" w:rsidP="001E3761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84,0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</w:tcPr>
          <w:p w:rsidR="00107F23" w:rsidRPr="00B23C84" w:rsidRDefault="00107F23" w:rsidP="00B23C84">
            <w:pPr>
              <w:jc w:val="center"/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130,0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150,0</w:t>
            </w:r>
          </w:p>
        </w:tc>
      </w:tr>
      <w:tr w:rsidR="00107F23" w:rsidRPr="00B23C84" w:rsidTr="00107F23">
        <w:tc>
          <w:tcPr>
            <w:tcW w:w="2140" w:type="dxa"/>
          </w:tcPr>
          <w:p w:rsidR="00107F23" w:rsidRPr="00DD32DD" w:rsidRDefault="00107F23" w:rsidP="00DD32DD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 информационное обслуживание </w:t>
            </w:r>
            <w:r>
              <w:rPr>
                <w:rFonts w:ascii="Times New Roman" w:hAnsi="Times New Roman"/>
                <w:color w:val="000000"/>
                <w:lang w:val="en-US" w:eastAsia="ru-RU"/>
              </w:rPr>
              <w:t>V</w:t>
            </w:r>
            <w:r w:rsidRPr="00DD32D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Ярославской  выставки-ярмарки «ЯрАгро» 2014.</w:t>
            </w:r>
          </w:p>
        </w:tc>
        <w:tc>
          <w:tcPr>
            <w:tcW w:w="1000" w:type="dxa"/>
          </w:tcPr>
          <w:p w:rsidR="00107F23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  <w:p w:rsidR="00107F23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10,3</w:t>
            </w:r>
          </w:p>
        </w:tc>
        <w:tc>
          <w:tcPr>
            <w:tcW w:w="722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10,3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</w:tcPr>
          <w:p w:rsidR="00107F23" w:rsidRPr="00B23C84" w:rsidRDefault="00107F23" w:rsidP="00B23C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107F23" w:rsidRPr="00B23C84" w:rsidTr="00107F23">
        <w:tc>
          <w:tcPr>
            <w:tcW w:w="214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B23C84">
              <w:rPr>
                <w:rFonts w:ascii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B23C84">
              <w:rPr>
                <w:rFonts w:ascii="Times New Roman" w:hAnsi="Times New Roman"/>
                <w:color w:val="000000"/>
                <w:lang w:eastAsia="ru-RU"/>
              </w:rPr>
              <w:t>. проведение мероприятий  к празднованию профессиональных праздников</w:t>
            </w:r>
          </w:p>
        </w:tc>
        <w:tc>
          <w:tcPr>
            <w:tcW w:w="100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B23C84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3C84">
              <w:rPr>
                <w:rFonts w:ascii="Times New Roman" w:hAnsi="Times New Roman"/>
                <w:color w:val="000000"/>
                <w:lang w:eastAsia="ru-RU"/>
              </w:rPr>
              <w:t>уб</w:t>
            </w:r>
          </w:p>
        </w:tc>
        <w:tc>
          <w:tcPr>
            <w:tcW w:w="18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310,0</w:t>
            </w:r>
          </w:p>
        </w:tc>
        <w:tc>
          <w:tcPr>
            <w:tcW w:w="722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</w:tcPr>
          <w:p w:rsidR="00107F23" w:rsidRPr="00B23C84" w:rsidRDefault="00107F23" w:rsidP="00B23C84">
            <w:pPr>
              <w:jc w:val="center"/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jc w:val="center"/>
            </w:pPr>
            <w:r>
              <w:rPr>
                <w:rFonts w:ascii="Times New Roman" w:hAnsi="Times New Roman"/>
                <w:color w:val="000000"/>
                <w:lang w:eastAsia="ru-RU"/>
              </w:rPr>
              <w:t>70,0</w:t>
            </w:r>
          </w:p>
        </w:tc>
      </w:tr>
      <w:tr w:rsidR="00107F23" w:rsidRPr="00B23C84" w:rsidTr="00107F23">
        <w:tc>
          <w:tcPr>
            <w:tcW w:w="214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 xml:space="preserve">в  </w:t>
            </w:r>
            <w:proofErr w:type="spellStart"/>
            <w:r w:rsidRPr="00B23C84">
              <w:rPr>
                <w:rFonts w:ascii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B23C84">
              <w:rPr>
                <w:rFonts w:ascii="Times New Roman" w:hAnsi="Times New Roman"/>
                <w:color w:val="000000"/>
                <w:lang w:eastAsia="ru-RU"/>
              </w:rPr>
              <w:t>. проведение конкурсов профессионального мастерства и семинаров</w:t>
            </w:r>
          </w:p>
        </w:tc>
        <w:tc>
          <w:tcPr>
            <w:tcW w:w="100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B23C84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3C84">
              <w:rPr>
                <w:rFonts w:ascii="Times New Roman" w:hAnsi="Times New Roman"/>
                <w:color w:val="000000"/>
                <w:lang w:eastAsia="ru-RU"/>
              </w:rPr>
              <w:t>уб</w:t>
            </w:r>
          </w:p>
        </w:tc>
        <w:tc>
          <w:tcPr>
            <w:tcW w:w="18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170</w:t>
            </w:r>
            <w:r w:rsidRPr="00B23C84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22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40,0</w:t>
            </w:r>
          </w:p>
        </w:tc>
      </w:tr>
      <w:tr w:rsidR="00107F23" w:rsidRPr="00B23C84" w:rsidTr="00107F23">
        <w:tc>
          <w:tcPr>
            <w:tcW w:w="214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  <w:proofErr w:type="spellStart"/>
            <w:r w:rsidRPr="00B23C84">
              <w:rPr>
                <w:rFonts w:ascii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B23C84">
              <w:rPr>
                <w:rFonts w:ascii="Times New Roman" w:hAnsi="Times New Roman"/>
                <w:color w:val="000000"/>
                <w:lang w:eastAsia="ru-RU"/>
              </w:rPr>
              <w:t>. участие в областных выставках, ярмарках</w:t>
            </w:r>
          </w:p>
        </w:tc>
        <w:tc>
          <w:tcPr>
            <w:tcW w:w="100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B23C84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3C84">
              <w:rPr>
                <w:rFonts w:ascii="Times New Roman" w:hAnsi="Times New Roman"/>
                <w:color w:val="000000"/>
                <w:lang w:eastAsia="ru-RU"/>
              </w:rPr>
              <w:t>уб.</w:t>
            </w:r>
          </w:p>
        </w:tc>
        <w:tc>
          <w:tcPr>
            <w:tcW w:w="18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280</w:t>
            </w:r>
            <w:r w:rsidRPr="00B23C84">
              <w:rPr>
                <w:rFonts w:ascii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22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66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60,0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60,0</w:t>
            </w:r>
          </w:p>
        </w:tc>
      </w:tr>
      <w:tr w:rsidR="00107F23" w:rsidRPr="00B23C84" w:rsidTr="00107F23">
        <w:tc>
          <w:tcPr>
            <w:tcW w:w="2140" w:type="dxa"/>
          </w:tcPr>
          <w:p w:rsidR="00FB6E16" w:rsidRPr="00FB6E16" w:rsidRDefault="00107F23" w:rsidP="00FB6E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FB6E16">
              <w:rPr>
                <w:rFonts w:ascii="Times New Roman" w:hAnsi="Times New Roman"/>
              </w:rPr>
              <w:t xml:space="preserve"> б</w:t>
            </w:r>
            <w:r w:rsidR="00FB6E16" w:rsidRPr="00FB6E16">
              <w:rPr>
                <w:rFonts w:ascii="Times New Roman" w:hAnsi="Times New Roman"/>
              </w:rPr>
              <w:t xml:space="preserve">юджетные </w:t>
            </w:r>
            <w:r w:rsidR="00FB6E16" w:rsidRPr="00FB6E16">
              <w:rPr>
                <w:rFonts w:ascii="Times New Roman" w:hAnsi="Times New Roman"/>
              </w:rPr>
              <w:lastRenderedPageBreak/>
              <w:t>инвестиции в объекты муниципальной собственности предприятий пищевой и перерабатывающей промышленности (производство хлеба и хлебобулочных изделий)</w:t>
            </w:r>
          </w:p>
          <w:p w:rsidR="00107F23" w:rsidRPr="001E3761" w:rsidRDefault="00107F23" w:rsidP="00DB66B6">
            <w:pPr>
              <w:tabs>
                <w:tab w:val="left" w:pos="11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0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 w:rsidRPr="00B23C84">
              <w:rPr>
                <w:rFonts w:ascii="Times New Roman" w:hAnsi="Times New Roman"/>
                <w:color w:val="000000"/>
                <w:lang w:eastAsia="ru-RU"/>
              </w:rPr>
              <w:lastRenderedPageBreak/>
              <w:t>тыс</w:t>
            </w:r>
            <w:proofErr w:type="gramStart"/>
            <w:r w:rsidRPr="00B23C84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B23C84">
              <w:rPr>
                <w:rFonts w:ascii="Times New Roman" w:hAnsi="Times New Roman"/>
                <w:color w:val="000000"/>
                <w:lang w:eastAsia="ru-RU"/>
              </w:rPr>
              <w:t>уб</w:t>
            </w:r>
          </w:p>
        </w:tc>
        <w:tc>
          <w:tcPr>
            <w:tcW w:w="1811" w:type="dxa"/>
          </w:tcPr>
          <w:p w:rsidR="00107F23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722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500,0</w:t>
            </w:r>
          </w:p>
        </w:tc>
        <w:tc>
          <w:tcPr>
            <w:tcW w:w="660" w:type="dxa"/>
          </w:tcPr>
          <w:p w:rsidR="00107F23" w:rsidRPr="00B23C84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711" w:type="dxa"/>
          </w:tcPr>
          <w:p w:rsidR="00107F23" w:rsidRDefault="00107F23" w:rsidP="00B23C84">
            <w:pPr>
              <w:tabs>
                <w:tab w:val="left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</w:tbl>
    <w:p w:rsidR="00B23C84" w:rsidRPr="00B23C84" w:rsidRDefault="00B23C84" w:rsidP="00DD32DD">
      <w:pPr>
        <w:tabs>
          <w:tab w:val="left" w:pos="11746"/>
        </w:tabs>
      </w:pPr>
    </w:p>
    <w:sectPr w:rsidR="00B23C84" w:rsidRPr="00B23C84" w:rsidSect="00B23C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18" w:rsidRDefault="00E60418" w:rsidP="00B23C84">
      <w:pPr>
        <w:spacing w:after="0" w:line="240" w:lineRule="auto"/>
      </w:pPr>
      <w:r>
        <w:separator/>
      </w:r>
    </w:p>
  </w:endnote>
  <w:endnote w:type="continuationSeparator" w:id="0">
    <w:p w:rsidR="00E60418" w:rsidRDefault="00E60418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18" w:rsidRDefault="00E60418" w:rsidP="00B23C84">
      <w:pPr>
        <w:spacing w:after="0" w:line="240" w:lineRule="auto"/>
      </w:pPr>
      <w:r>
        <w:separator/>
      </w:r>
    </w:p>
  </w:footnote>
  <w:footnote w:type="continuationSeparator" w:id="0">
    <w:p w:rsidR="00E60418" w:rsidRDefault="00E60418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FB"/>
    <w:multiLevelType w:val="multilevel"/>
    <w:tmpl w:val="86B0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D51B3C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6"/>
    <w:rsid w:val="0003041E"/>
    <w:rsid w:val="000659A0"/>
    <w:rsid w:val="00084FBA"/>
    <w:rsid w:val="00095733"/>
    <w:rsid w:val="000A468E"/>
    <w:rsid w:val="000A4F98"/>
    <w:rsid w:val="000C1A13"/>
    <w:rsid w:val="000D5F0C"/>
    <w:rsid w:val="000E3879"/>
    <w:rsid w:val="000E7132"/>
    <w:rsid w:val="00100548"/>
    <w:rsid w:val="00102C3E"/>
    <w:rsid w:val="00107F23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6E10"/>
    <w:rsid w:val="001E2AD9"/>
    <w:rsid w:val="001E3761"/>
    <w:rsid w:val="001E6522"/>
    <w:rsid w:val="001F47D5"/>
    <w:rsid w:val="001F708F"/>
    <w:rsid w:val="00217944"/>
    <w:rsid w:val="00227E27"/>
    <w:rsid w:val="00231986"/>
    <w:rsid w:val="0023285F"/>
    <w:rsid w:val="00234F56"/>
    <w:rsid w:val="0024264B"/>
    <w:rsid w:val="0026301E"/>
    <w:rsid w:val="00263CD4"/>
    <w:rsid w:val="002721BD"/>
    <w:rsid w:val="00285B87"/>
    <w:rsid w:val="00286D28"/>
    <w:rsid w:val="002B656A"/>
    <w:rsid w:val="002D1415"/>
    <w:rsid w:val="002E06EB"/>
    <w:rsid w:val="002E65E5"/>
    <w:rsid w:val="00311ED4"/>
    <w:rsid w:val="003261BF"/>
    <w:rsid w:val="0033295D"/>
    <w:rsid w:val="00365A58"/>
    <w:rsid w:val="003800F0"/>
    <w:rsid w:val="003817AC"/>
    <w:rsid w:val="003837E3"/>
    <w:rsid w:val="003B4728"/>
    <w:rsid w:val="003D6C71"/>
    <w:rsid w:val="003D7C7B"/>
    <w:rsid w:val="003E1C49"/>
    <w:rsid w:val="00401DE8"/>
    <w:rsid w:val="0041769F"/>
    <w:rsid w:val="004267BF"/>
    <w:rsid w:val="0043607D"/>
    <w:rsid w:val="00441379"/>
    <w:rsid w:val="004459FB"/>
    <w:rsid w:val="00447C8E"/>
    <w:rsid w:val="00451F23"/>
    <w:rsid w:val="00452861"/>
    <w:rsid w:val="0046339C"/>
    <w:rsid w:val="004817A6"/>
    <w:rsid w:val="00481F72"/>
    <w:rsid w:val="00484C4F"/>
    <w:rsid w:val="00493A09"/>
    <w:rsid w:val="004A7510"/>
    <w:rsid w:val="004C198D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56FF2"/>
    <w:rsid w:val="00561FAB"/>
    <w:rsid w:val="005A270A"/>
    <w:rsid w:val="005A482E"/>
    <w:rsid w:val="005B0462"/>
    <w:rsid w:val="005B1F3B"/>
    <w:rsid w:val="005C591E"/>
    <w:rsid w:val="006222A3"/>
    <w:rsid w:val="00627E73"/>
    <w:rsid w:val="0063023F"/>
    <w:rsid w:val="00632103"/>
    <w:rsid w:val="00634ED6"/>
    <w:rsid w:val="006401F1"/>
    <w:rsid w:val="00646E33"/>
    <w:rsid w:val="00666C61"/>
    <w:rsid w:val="00674803"/>
    <w:rsid w:val="006958F6"/>
    <w:rsid w:val="006A1F5D"/>
    <w:rsid w:val="006A5B4E"/>
    <w:rsid w:val="006B7FB9"/>
    <w:rsid w:val="006C1BE3"/>
    <w:rsid w:val="006D08E6"/>
    <w:rsid w:val="006E69EE"/>
    <w:rsid w:val="006E6D5A"/>
    <w:rsid w:val="007067A6"/>
    <w:rsid w:val="00711646"/>
    <w:rsid w:val="00720D7B"/>
    <w:rsid w:val="00721CAF"/>
    <w:rsid w:val="0072789E"/>
    <w:rsid w:val="007454AB"/>
    <w:rsid w:val="00754E31"/>
    <w:rsid w:val="00775D1A"/>
    <w:rsid w:val="00781296"/>
    <w:rsid w:val="00791D4C"/>
    <w:rsid w:val="00792D6C"/>
    <w:rsid w:val="007A4D37"/>
    <w:rsid w:val="007A4EC5"/>
    <w:rsid w:val="007B60EB"/>
    <w:rsid w:val="007D0634"/>
    <w:rsid w:val="007E5E61"/>
    <w:rsid w:val="00822621"/>
    <w:rsid w:val="00834533"/>
    <w:rsid w:val="00840EC7"/>
    <w:rsid w:val="00847461"/>
    <w:rsid w:val="008537B9"/>
    <w:rsid w:val="008559A1"/>
    <w:rsid w:val="0087074C"/>
    <w:rsid w:val="00884F19"/>
    <w:rsid w:val="008852A6"/>
    <w:rsid w:val="00893C3A"/>
    <w:rsid w:val="00893F84"/>
    <w:rsid w:val="008959F1"/>
    <w:rsid w:val="008A610C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30EEA"/>
    <w:rsid w:val="00942F10"/>
    <w:rsid w:val="0095434E"/>
    <w:rsid w:val="009A692A"/>
    <w:rsid w:val="009B19EA"/>
    <w:rsid w:val="009B4401"/>
    <w:rsid w:val="009E1BD0"/>
    <w:rsid w:val="00A01E3F"/>
    <w:rsid w:val="00A470C9"/>
    <w:rsid w:val="00A5004D"/>
    <w:rsid w:val="00A5320C"/>
    <w:rsid w:val="00A83442"/>
    <w:rsid w:val="00A85F34"/>
    <w:rsid w:val="00A86267"/>
    <w:rsid w:val="00A91F5C"/>
    <w:rsid w:val="00A960F9"/>
    <w:rsid w:val="00AA571B"/>
    <w:rsid w:val="00AB2B6E"/>
    <w:rsid w:val="00AC7FA7"/>
    <w:rsid w:val="00AD7521"/>
    <w:rsid w:val="00AF6C75"/>
    <w:rsid w:val="00B00B1F"/>
    <w:rsid w:val="00B050C8"/>
    <w:rsid w:val="00B063C6"/>
    <w:rsid w:val="00B11EFF"/>
    <w:rsid w:val="00B160AD"/>
    <w:rsid w:val="00B23C84"/>
    <w:rsid w:val="00B271EC"/>
    <w:rsid w:val="00B30395"/>
    <w:rsid w:val="00B31A15"/>
    <w:rsid w:val="00B36CB4"/>
    <w:rsid w:val="00B436A2"/>
    <w:rsid w:val="00B66449"/>
    <w:rsid w:val="00B67B78"/>
    <w:rsid w:val="00B80A61"/>
    <w:rsid w:val="00BA03D3"/>
    <w:rsid w:val="00BA235A"/>
    <w:rsid w:val="00BA66E8"/>
    <w:rsid w:val="00BB1CD0"/>
    <w:rsid w:val="00BB3930"/>
    <w:rsid w:val="00BC0F1B"/>
    <w:rsid w:val="00BC1BE0"/>
    <w:rsid w:val="00BD09C1"/>
    <w:rsid w:val="00BD5987"/>
    <w:rsid w:val="00BD6F01"/>
    <w:rsid w:val="00BF035D"/>
    <w:rsid w:val="00C017C0"/>
    <w:rsid w:val="00C020BC"/>
    <w:rsid w:val="00C05226"/>
    <w:rsid w:val="00C05FF9"/>
    <w:rsid w:val="00C23982"/>
    <w:rsid w:val="00C24DEA"/>
    <w:rsid w:val="00C25837"/>
    <w:rsid w:val="00C272FC"/>
    <w:rsid w:val="00C30753"/>
    <w:rsid w:val="00C31BE0"/>
    <w:rsid w:val="00C37CF2"/>
    <w:rsid w:val="00CA021A"/>
    <w:rsid w:val="00CD09AE"/>
    <w:rsid w:val="00CE5FB1"/>
    <w:rsid w:val="00CF2E49"/>
    <w:rsid w:val="00CF3A4A"/>
    <w:rsid w:val="00D11268"/>
    <w:rsid w:val="00D43945"/>
    <w:rsid w:val="00D4467C"/>
    <w:rsid w:val="00D56B94"/>
    <w:rsid w:val="00D65706"/>
    <w:rsid w:val="00D8021C"/>
    <w:rsid w:val="00D955F9"/>
    <w:rsid w:val="00D96BB4"/>
    <w:rsid w:val="00DA0529"/>
    <w:rsid w:val="00DB3F33"/>
    <w:rsid w:val="00DB66B6"/>
    <w:rsid w:val="00DC1140"/>
    <w:rsid w:val="00DC6B16"/>
    <w:rsid w:val="00DC721A"/>
    <w:rsid w:val="00DD32DD"/>
    <w:rsid w:val="00DD529E"/>
    <w:rsid w:val="00DE0F1C"/>
    <w:rsid w:val="00DE75A4"/>
    <w:rsid w:val="00DF4696"/>
    <w:rsid w:val="00DF5237"/>
    <w:rsid w:val="00E06E0B"/>
    <w:rsid w:val="00E2052E"/>
    <w:rsid w:val="00E32E8B"/>
    <w:rsid w:val="00E32EBE"/>
    <w:rsid w:val="00E42257"/>
    <w:rsid w:val="00E60418"/>
    <w:rsid w:val="00E66448"/>
    <w:rsid w:val="00E77FDD"/>
    <w:rsid w:val="00E903BE"/>
    <w:rsid w:val="00E930AE"/>
    <w:rsid w:val="00E973F3"/>
    <w:rsid w:val="00EA11B1"/>
    <w:rsid w:val="00EF02BA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73A96"/>
    <w:rsid w:val="00F77186"/>
    <w:rsid w:val="00F93B24"/>
    <w:rsid w:val="00F9526A"/>
    <w:rsid w:val="00F95BC1"/>
    <w:rsid w:val="00FA75A2"/>
    <w:rsid w:val="00FB1ABD"/>
    <w:rsid w:val="00FB6E16"/>
    <w:rsid w:val="00FB6F50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7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7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8BE9-C07E-41B1-9B1C-D8B17BBEB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2015-02-13T08:47:00Z</cp:lastPrinted>
  <dcterms:created xsi:type="dcterms:W3CDTF">2015-02-13T08:48:00Z</dcterms:created>
  <dcterms:modified xsi:type="dcterms:W3CDTF">2015-02-13T08:48:00Z</dcterms:modified>
</cp:coreProperties>
</file>