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1C" w:rsidRPr="000D621C" w:rsidRDefault="006C3525" w:rsidP="000D621C">
      <w:pPr>
        <w:spacing w:after="0" w:line="240" w:lineRule="auto"/>
        <w:jc w:val="center"/>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0D621C" w:rsidRPr="000D621C">
        <w:rPr>
          <w:rFonts w:ascii="Times New Roman" w:eastAsia="Times New Roman" w:hAnsi="Times New Roman" w:cs="Times New Roman"/>
          <w:sz w:val="30"/>
          <w:szCs w:val="30"/>
          <w:lang w:eastAsia="ru-RU"/>
        </w:rPr>
        <w:t xml:space="preserve">АДМИНИСТРАЦИЯ  </w:t>
      </w:r>
      <w:proofErr w:type="gramStart"/>
      <w:r w:rsidR="000D621C" w:rsidRPr="000D621C">
        <w:rPr>
          <w:rFonts w:ascii="Times New Roman" w:eastAsia="Times New Roman" w:hAnsi="Times New Roman" w:cs="Times New Roman"/>
          <w:sz w:val="30"/>
          <w:szCs w:val="30"/>
          <w:lang w:eastAsia="ru-RU"/>
        </w:rPr>
        <w:t>ГАВРИЛОВ-ЯМСКОГО</w:t>
      </w:r>
      <w:proofErr w:type="gramEnd"/>
    </w:p>
    <w:p w:rsidR="000D621C" w:rsidRPr="000D621C" w:rsidRDefault="000D621C" w:rsidP="000D621C">
      <w:pPr>
        <w:spacing w:after="0" w:line="240" w:lineRule="auto"/>
        <w:jc w:val="center"/>
        <w:rPr>
          <w:rFonts w:ascii="Times New Roman" w:eastAsia="Times New Roman" w:hAnsi="Times New Roman" w:cs="Times New Roman"/>
          <w:sz w:val="30"/>
          <w:szCs w:val="30"/>
          <w:lang w:eastAsia="ru-RU"/>
        </w:rPr>
      </w:pPr>
      <w:r w:rsidRPr="000D621C">
        <w:rPr>
          <w:rFonts w:ascii="Times New Roman" w:eastAsia="Times New Roman" w:hAnsi="Times New Roman" w:cs="Times New Roman"/>
          <w:sz w:val="30"/>
          <w:szCs w:val="30"/>
          <w:lang w:eastAsia="ru-RU"/>
        </w:rPr>
        <w:t>МУНИЦИПАЛЬНОГО  РАЙОНА</w:t>
      </w:r>
    </w:p>
    <w:p w:rsidR="000D621C" w:rsidRPr="000D621C" w:rsidRDefault="000D621C" w:rsidP="000D621C">
      <w:pPr>
        <w:spacing w:after="0" w:line="240" w:lineRule="auto"/>
        <w:jc w:val="center"/>
        <w:rPr>
          <w:rFonts w:ascii="Times New Roman" w:eastAsia="Times New Roman" w:hAnsi="Times New Roman" w:cs="Times New Roman"/>
          <w:sz w:val="30"/>
          <w:szCs w:val="30"/>
          <w:lang w:eastAsia="ru-RU"/>
        </w:rPr>
      </w:pPr>
    </w:p>
    <w:p w:rsidR="000D621C" w:rsidRPr="000D621C" w:rsidRDefault="000D621C" w:rsidP="000D621C">
      <w:pPr>
        <w:spacing w:after="0" w:line="240" w:lineRule="auto"/>
        <w:jc w:val="center"/>
        <w:rPr>
          <w:rFonts w:ascii="Times New Roman" w:eastAsia="Times New Roman" w:hAnsi="Times New Roman" w:cs="Times New Roman"/>
          <w:b/>
          <w:sz w:val="40"/>
          <w:szCs w:val="40"/>
          <w:lang w:eastAsia="ru-RU"/>
        </w:rPr>
      </w:pPr>
      <w:r w:rsidRPr="000D621C">
        <w:rPr>
          <w:rFonts w:ascii="Times New Roman" w:eastAsia="Times New Roman" w:hAnsi="Times New Roman" w:cs="Times New Roman"/>
          <w:b/>
          <w:sz w:val="40"/>
          <w:szCs w:val="40"/>
          <w:lang w:eastAsia="ru-RU"/>
        </w:rPr>
        <w:t>ПОСТАНОВЛЕНИЕ</w:t>
      </w:r>
    </w:p>
    <w:p w:rsidR="000D621C" w:rsidRPr="000D621C" w:rsidRDefault="000D621C" w:rsidP="000D621C">
      <w:pPr>
        <w:suppressAutoHyphens/>
        <w:spacing w:after="0" w:line="240" w:lineRule="auto"/>
        <w:jc w:val="center"/>
        <w:rPr>
          <w:rFonts w:ascii="Times New Roman" w:eastAsia="Times New Roman" w:hAnsi="Times New Roman" w:cs="Times New Roman"/>
          <w:b/>
          <w:sz w:val="30"/>
          <w:szCs w:val="30"/>
          <w:lang w:eastAsia="ar-SA"/>
        </w:rPr>
      </w:pPr>
    </w:p>
    <w:p w:rsidR="000D621C" w:rsidRPr="000D621C" w:rsidRDefault="000D621C" w:rsidP="000D621C">
      <w:pPr>
        <w:suppressAutoHyphens/>
        <w:spacing w:after="0" w:line="240" w:lineRule="auto"/>
        <w:jc w:val="center"/>
        <w:rPr>
          <w:rFonts w:ascii="Times New Roman" w:eastAsia="Times New Roman" w:hAnsi="Times New Roman" w:cs="Times New Roman"/>
          <w:sz w:val="30"/>
          <w:szCs w:val="30"/>
          <w:lang w:eastAsia="ar-SA"/>
        </w:rPr>
      </w:pPr>
    </w:p>
    <w:p w:rsidR="000D621C" w:rsidRPr="000D621C" w:rsidRDefault="00B6686C" w:rsidP="000D62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0D621C" w:rsidRPr="000D621C">
        <w:rPr>
          <w:rFonts w:ascii="Times New Roman" w:eastAsia="Times New Roman" w:hAnsi="Times New Roman" w:cs="Times New Roman"/>
          <w:sz w:val="24"/>
          <w:szCs w:val="24"/>
          <w:lang w:eastAsia="ru-RU"/>
        </w:rPr>
        <w:t>.0</w:t>
      </w:r>
      <w:r w:rsidR="00764D57">
        <w:rPr>
          <w:rFonts w:ascii="Times New Roman" w:eastAsia="Times New Roman" w:hAnsi="Times New Roman" w:cs="Times New Roman"/>
          <w:sz w:val="24"/>
          <w:szCs w:val="24"/>
          <w:lang w:eastAsia="ru-RU"/>
        </w:rPr>
        <w:t>9</w:t>
      </w:r>
      <w:r w:rsidR="000D621C" w:rsidRPr="000D621C">
        <w:rPr>
          <w:rFonts w:ascii="Times New Roman" w:eastAsia="Times New Roman" w:hAnsi="Times New Roman" w:cs="Times New Roman"/>
          <w:sz w:val="24"/>
          <w:szCs w:val="24"/>
          <w:lang w:eastAsia="ru-RU"/>
        </w:rPr>
        <w:t xml:space="preserve">.2014    № </w:t>
      </w:r>
      <w:r>
        <w:rPr>
          <w:rFonts w:ascii="Times New Roman" w:eastAsia="Times New Roman" w:hAnsi="Times New Roman" w:cs="Times New Roman"/>
          <w:sz w:val="24"/>
          <w:szCs w:val="24"/>
          <w:lang w:eastAsia="ru-RU"/>
        </w:rPr>
        <w:t>1267</w:t>
      </w: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r w:rsidRPr="000D621C">
        <w:rPr>
          <w:rFonts w:ascii="Times New Roman" w:eastAsia="Times New Roman" w:hAnsi="Times New Roman" w:cs="Times New Roman"/>
          <w:sz w:val="26"/>
          <w:szCs w:val="26"/>
          <w:lang w:eastAsia="ru-RU"/>
        </w:rPr>
        <w:t>Об утверждении муниципальной  целевой программы</w:t>
      </w:r>
    </w:p>
    <w:p w:rsidR="000D621C" w:rsidRPr="000D621C" w:rsidRDefault="000D621C" w:rsidP="000D621C">
      <w:pPr>
        <w:spacing w:after="0" w:line="240" w:lineRule="auto"/>
        <w:ind w:right="-2"/>
        <w:rPr>
          <w:rFonts w:ascii="Times New Roman" w:eastAsia="Times New Roman" w:hAnsi="Times New Roman" w:cs="Times New Roman"/>
          <w:sz w:val="26"/>
          <w:szCs w:val="26"/>
        </w:rPr>
      </w:pPr>
      <w:r w:rsidRPr="000D621C">
        <w:rPr>
          <w:rFonts w:ascii="Times New Roman" w:eastAsia="Times New Roman" w:hAnsi="Times New Roman" w:cs="Times New Roman"/>
          <w:sz w:val="26"/>
          <w:szCs w:val="26"/>
        </w:rPr>
        <w:t>«Развитие агропромышленного комплекса Гаврилов-</w:t>
      </w:r>
    </w:p>
    <w:p w:rsidR="000D621C" w:rsidRPr="000D621C" w:rsidRDefault="000D621C" w:rsidP="000D621C">
      <w:pPr>
        <w:spacing w:after="0" w:line="240" w:lineRule="auto"/>
        <w:ind w:right="-2"/>
        <w:rPr>
          <w:rFonts w:ascii="Times New Roman" w:eastAsia="Times New Roman" w:hAnsi="Times New Roman" w:cs="Times New Roman"/>
          <w:sz w:val="26"/>
          <w:szCs w:val="26"/>
        </w:rPr>
      </w:pPr>
      <w:r w:rsidRPr="000D621C">
        <w:rPr>
          <w:rFonts w:ascii="Times New Roman" w:eastAsia="Times New Roman" w:hAnsi="Times New Roman" w:cs="Times New Roman"/>
          <w:sz w:val="26"/>
          <w:szCs w:val="26"/>
        </w:rPr>
        <w:t xml:space="preserve">Ямского  муниципального района Ярославской области»  </w:t>
      </w:r>
    </w:p>
    <w:p w:rsidR="000D621C" w:rsidRPr="000D621C" w:rsidRDefault="000D621C" w:rsidP="000D621C">
      <w:pPr>
        <w:spacing w:after="0" w:line="240" w:lineRule="auto"/>
        <w:ind w:right="-2"/>
        <w:rPr>
          <w:rFonts w:ascii="Times New Roman" w:eastAsia="Times New Roman" w:hAnsi="Times New Roman" w:cs="Times New Roman"/>
          <w:sz w:val="26"/>
          <w:szCs w:val="26"/>
        </w:rPr>
      </w:pPr>
      <w:r w:rsidRPr="000D621C">
        <w:rPr>
          <w:rFonts w:ascii="Times New Roman" w:eastAsia="Times New Roman" w:hAnsi="Times New Roman" w:cs="Times New Roman"/>
          <w:sz w:val="26"/>
          <w:szCs w:val="26"/>
        </w:rPr>
        <w:t>на 2014 – 2020 годы</w:t>
      </w:r>
    </w:p>
    <w:p w:rsidR="000D621C" w:rsidRDefault="000D621C" w:rsidP="000D621C">
      <w:pPr>
        <w:spacing w:after="0" w:line="240" w:lineRule="auto"/>
        <w:rPr>
          <w:rFonts w:ascii="Times New Roman" w:eastAsia="Times New Roman" w:hAnsi="Times New Roman" w:cs="Times New Roman"/>
          <w:sz w:val="26"/>
          <w:szCs w:val="26"/>
          <w:lang w:eastAsia="ru-RU"/>
        </w:rPr>
      </w:pPr>
    </w:p>
    <w:p w:rsidR="00FF75F2" w:rsidRPr="00FF75F2" w:rsidRDefault="00FF75F2" w:rsidP="00FF75F2">
      <w:pPr>
        <w:keepNext/>
        <w:keepLines/>
        <w:spacing w:after="0"/>
        <w:jc w:val="both"/>
        <w:rPr>
          <w:rFonts w:ascii="Times New Roman" w:hAnsi="Times New Roman" w:cs="Times New Roman"/>
          <w:sz w:val="26"/>
          <w:szCs w:val="26"/>
        </w:rPr>
      </w:pPr>
      <w:r w:rsidRPr="00FF75F2">
        <w:rPr>
          <w:rFonts w:ascii="Times New Roman" w:eastAsia="Calibri" w:hAnsi="Times New Roman" w:cs="Times New Roman"/>
          <w:sz w:val="26"/>
          <w:szCs w:val="26"/>
        </w:rPr>
        <w:t xml:space="preserve"> </w:t>
      </w:r>
      <w:r>
        <w:rPr>
          <w:rFonts w:ascii="Times New Roman" w:eastAsia="Calibri" w:hAnsi="Times New Roman" w:cs="Times New Roman"/>
          <w:sz w:val="26"/>
          <w:szCs w:val="26"/>
        </w:rPr>
        <w:t>(</w:t>
      </w:r>
      <w:r w:rsidRPr="00FF75F2">
        <w:rPr>
          <w:rFonts w:ascii="Times New Roman" w:eastAsia="Calibri" w:hAnsi="Times New Roman" w:cs="Times New Roman"/>
          <w:sz w:val="26"/>
          <w:szCs w:val="26"/>
        </w:rPr>
        <w:t xml:space="preserve"> в редакции постановлени</w:t>
      </w:r>
      <w:r>
        <w:rPr>
          <w:rFonts w:ascii="Times New Roman" w:eastAsia="Calibri" w:hAnsi="Times New Roman" w:cs="Times New Roman"/>
          <w:sz w:val="26"/>
          <w:szCs w:val="26"/>
        </w:rPr>
        <w:t>й</w:t>
      </w:r>
      <w:r>
        <w:rPr>
          <w:rFonts w:ascii="Times New Roman" w:hAnsi="Times New Roman" w:cs="Times New Roman"/>
          <w:sz w:val="26"/>
          <w:szCs w:val="26"/>
        </w:rPr>
        <w:t xml:space="preserve">  </w:t>
      </w:r>
      <w:r w:rsidRPr="00FF75F2">
        <w:rPr>
          <w:rFonts w:ascii="Times New Roman" w:eastAsia="Times New Roman" w:hAnsi="Times New Roman" w:cs="Times New Roman"/>
          <w:sz w:val="26"/>
          <w:szCs w:val="26"/>
          <w:lang w:eastAsia="ru-RU"/>
        </w:rPr>
        <w:t>от 25.09.2014  № 1319;13.02.2015 № 223; 07.04.2015 № 498; 24.02.2016 №149;  29.08.2016 № 942; 01.03.2017  № 189;  20.09.1017 № 1027; 26.10.2017 №1201;</w:t>
      </w:r>
      <w:r w:rsidRPr="00FF75F2">
        <w:rPr>
          <w:rFonts w:ascii="Times New Roman" w:eastAsia="Calibri" w:hAnsi="Times New Roman" w:cs="Times New Roman"/>
          <w:sz w:val="26"/>
          <w:szCs w:val="26"/>
        </w:rPr>
        <w:t xml:space="preserve">  05.03.2018 № 273;07.11.2018 № 1264;</w:t>
      </w:r>
      <w:r>
        <w:rPr>
          <w:rFonts w:ascii="Times New Roman" w:eastAsia="Calibri" w:hAnsi="Times New Roman" w:cs="Times New Roman"/>
          <w:sz w:val="26"/>
          <w:szCs w:val="26"/>
        </w:rPr>
        <w:t xml:space="preserve">   07.02.2019 № 159; 18.09.2019 № 999</w:t>
      </w:r>
      <w:r w:rsidR="00D5603D">
        <w:rPr>
          <w:rFonts w:ascii="Times New Roman" w:eastAsia="Calibri" w:hAnsi="Times New Roman" w:cs="Times New Roman"/>
          <w:sz w:val="26"/>
          <w:szCs w:val="26"/>
        </w:rPr>
        <w:t>;03.02.2020 №91</w:t>
      </w:r>
      <w:r w:rsidR="00B25B50">
        <w:rPr>
          <w:rFonts w:ascii="Times New Roman" w:eastAsia="Calibri" w:hAnsi="Times New Roman" w:cs="Times New Roman"/>
          <w:sz w:val="26"/>
          <w:szCs w:val="26"/>
        </w:rPr>
        <w:t>; 06.07.2020 №495; 03.08.2020 № 595</w:t>
      </w:r>
      <w:r w:rsidR="00A66BF1">
        <w:rPr>
          <w:rFonts w:ascii="Times New Roman" w:eastAsia="Calibri" w:hAnsi="Times New Roman" w:cs="Times New Roman"/>
          <w:sz w:val="26"/>
          <w:szCs w:val="26"/>
        </w:rPr>
        <w:t>;24.08.2020 №657</w:t>
      </w:r>
      <w:r w:rsidR="0003237B">
        <w:rPr>
          <w:rFonts w:ascii="Times New Roman" w:eastAsia="Calibri" w:hAnsi="Times New Roman" w:cs="Times New Roman"/>
          <w:sz w:val="26"/>
          <w:szCs w:val="26"/>
        </w:rPr>
        <w:t>;28.12.2020 №1085</w:t>
      </w:r>
      <w:r>
        <w:rPr>
          <w:rFonts w:ascii="Times New Roman" w:eastAsia="Calibri" w:hAnsi="Times New Roman" w:cs="Times New Roman"/>
          <w:sz w:val="26"/>
          <w:szCs w:val="26"/>
        </w:rPr>
        <w:t>)</w:t>
      </w:r>
    </w:p>
    <w:p w:rsidR="000D621C" w:rsidRPr="000D621C" w:rsidRDefault="000D621C" w:rsidP="000D621C">
      <w:pPr>
        <w:spacing w:after="0" w:line="240" w:lineRule="auto"/>
        <w:rPr>
          <w:rFonts w:ascii="Times New Roman" w:eastAsia="Times New Roman" w:hAnsi="Times New Roman" w:cs="Times New Roman"/>
          <w:sz w:val="24"/>
          <w:szCs w:val="24"/>
          <w:lang w:eastAsia="ru-RU"/>
        </w:rPr>
      </w:pPr>
    </w:p>
    <w:p w:rsidR="000D621C" w:rsidRDefault="000D621C" w:rsidP="000D621C">
      <w:pPr>
        <w:spacing w:after="0" w:line="240" w:lineRule="auto"/>
        <w:jc w:val="both"/>
        <w:rPr>
          <w:rFonts w:ascii="Times New Roman" w:eastAsia="Times New Roman" w:hAnsi="Times New Roman" w:cs="Times New Roman"/>
          <w:sz w:val="26"/>
          <w:szCs w:val="26"/>
          <w:lang w:eastAsia="ru-RU"/>
        </w:rPr>
      </w:pPr>
      <w:r w:rsidRPr="000D621C">
        <w:rPr>
          <w:rFonts w:ascii="Times New Roman" w:eastAsia="Times New Roman" w:hAnsi="Times New Roman" w:cs="Times New Roman"/>
          <w:sz w:val="24"/>
          <w:szCs w:val="24"/>
          <w:lang w:eastAsia="ru-RU"/>
        </w:rPr>
        <w:tab/>
      </w:r>
      <w:r w:rsidRPr="000D621C">
        <w:rPr>
          <w:rFonts w:ascii="Times New Roman" w:eastAsia="Times New Roman" w:hAnsi="Times New Roman" w:cs="Times New Roman"/>
          <w:sz w:val="26"/>
          <w:szCs w:val="26"/>
          <w:lang w:eastAsia="ru-RU"/>
        </w:rPr>
        <w:t xml:space="preserve">В целях реализации статьи 179 Бюджетного кодекса Российской Федерации,  руководствуясь постановлением Администрации </w:t>
      </w:r>
      <w:proofErr w:type="gramStart"/>
      <w:r w:rsidRPr="000D621C">
        <w:rPr>
          <w:rFonts w:ascii="Times New Roman" w:eastAsia="Times New Roman" w:hAnsi="Times New Roman" w:cs="Times New Roman"/>
          <w:sz w:val="26"/>
          <w:szCs w:val="26"/>
          <w:lang w:eastAsia="ru-RU"/>
        </w:rPr>
        <w:t>Гаврилов-Ямского</w:t>
      </w:r>
      <w:proofErr w:type="gramEnd"/>
      <w:r w:rsidRPr="000D621C">
        <w:rPr>
          <w:rFonts w:ascii="Times New Roman" w:eastAsia="Times New Roman" w:hAnsi="Times New Roman" w:cs="Times New Roman"/>
          <w:sz w:val="26"/>
          <w:szCs w:val="26"/>
          <w:lang w:eastAsia="ru-RU"/>
        </w:rPr>
        <w:t xml:space="preserve"> муниципального района  от 26.05.2014  № 751 «Об утверждении Порядка  разработки,  реализации и оценки эффективности муниципальных программ Гаврилов-Ямского муниципального района»,  статьей 31 Устава Гаврилов-Ямского муниципального района,</w:t>
      </w:r>
    </w:p>
    <w:p w:rsidR="00D548CC" w:rsidRPr="000D621C" w:rsidRDefault="00D548CC" w:rsidP="000D621C">
      <w:pPr>
        <w:spacing w:after="0" w:line="240" w:lineRule="auto"/>
        <w:jc w:val="both"/>
        <w:rPr>
          <w:rFonts w:ascii="Times New Roman" w:eastAsia="Times New Roman" w:hAnsi="Times New Roman" w:cs="Times New Roman"/>
          <w:sz w:val="26"/>
          <w:szCs w:val="26"/>
          <w:lang w:eastAsia="ru-RU"/>
        </w:rPr>
      </w:pPr>
    </w:p>
    <w:p w:rsidR="000D621C" w:rsidRPr="000D621C" w:rsidRDefault="000D621C" w:rsidP="000D621C">
      <w:pPr>
        <w:spacing w:after="0" w:line="240" w:lineRule="auto"/>
        <w:jc w:val="both"/>
        <w:rPr>
          <w:rFonts w:ascii="Times New Roman" w:eastAsia="Times New Roman" w:hAnsi="Times New Roman" w:cs="Times New Roman"/>
          <w:sz w:val="28"/>
          <w:szCs w:val="28"/>
          <w:lang w:eastAsia="ru-RU"/>
        </w:rPr>
      </w:pPr>
      <w:r w:rsidRPr="000D621C">
        <w:rPr>
          <w:rFonts w:ascii="Times New Roman" w:eastAsia="Times New Roman" w:hAnsi="Times New Roman" w:cs="Times New Roman"/>
          <w:sz w:val="28"/>
          <w:szCs w:val="28"/>
          <w:lang w:eastAsia="ru-RU"/>
        </w:rPr>
        <w:t>АДМИНИСТРАЦИЯ МУНИЦИПАЛЬНОГО РАЙОНА ПОСТАНОВЛЯЕТ:</w:t>
      </w:r>
    </w:p>
    <w:p w:rsidR="000D621C" w:rsidRPr="000D621C" w:rsidRDefault="000D621C" w:rsidP="000D621C">
      <w:pPr>
        <w:spacing w:after="0" w:line="240" w:lineRule="auto"/>
        <w:jc w:val="both"/>
        <w:rPr>
          <w:rFonts w:ascii="Times New Roman" w:eastAsia="Times New Roman" w:hAnsi="Times New Roman" w:cs="Times New Roman"/>
          <w:sz w:val="26"/>
          <w:szCs w:val="26"/>
          <w:lang w:eastAsia="ru-RU"/>
        </w:rPr>
      </w:pPr>
    </w:p>
    <w:p w:rsidR="006C3525" w:rsidRDefault="000D621C" w:rsidP="006C3525">
      <w:pPr>
        <w:spacing w:after="0" w:line="240" w:lineRule="auto"/>
        <w:ind w:right="-2"/>
        <w:jc w:val="both"/>
        <w:rPr>
          <w:rFonts w:ascii="Times New Roman" w:eastAsia="Times New Roman" w:hAnsi="Times New Roman" w:cs="Times New Roman"/>
          <w:sz w:val="26"/>
          <w:szCs w:val="26"/>
          <w:lang w:eastAsia="ru-RU"/>
        </w:rPr>
      </w:pPr>
      <w:r w:rsidRPr="000D621C">
        <w:rPr>
          <w:rFonts w:ascii="Times New Roman" w:eastAsia="Times New Roman" w:hAnsi="Times New Roman" w:cs="Times New Roman"/>
          <w:sz w:val="26"/>
          <w:szCs w:val="26"/>
          <w:lang w:eastAsia="ru-RU"/>
        </w:rPr>
        <w:t xml:space="preserve">               1.Утвердить  муниципальную целевую программу  </w:t>
      </w:r>
      <w:r w:rsidRPr="000D621C">
        <w:rPr>
          <w:rFonts w:ascii="Times New Roman" w:eastAsia="Times New Roman" w:hAnsi="Times New Roman" w:cs="Times New Roman"/>
          <w:sz w:val="26"/>
          <w:szCs w:val="26"/>
        </w:rPr>
        <w:t xml:space="preserve">«Развитие агропромышленного       комплекса </w:t>
      </w:r>
      <w:proofErr w:type="gramStart"/>
      <w:r w:rsidRPr="000D621C">
        <w:rPr>
          <w:rFonts w:ascii="Times New Roman" w:eastAsia="Times New Roman" w:hAnsi="Times New Roman" w:cs="Times New Roman"/>
          <w:sz w:val="26"/>
          <w:szCs w:val="26"/>
        </w:rPr>
        <w:t>Гаврилов-Ямского</w:t>
      </w:r>
      <w:proofErr w:type="gramEnd"/>
      <w:r w:rsidRPr="000D621C">
        <w:rPr>
          <w:rFonts w:ascii="Times New Roman" w:eastAsia="Times New Roman" w:hAnsi="Times New Roman" w:cs="Times New Roman"/>
          <w:sz w:val="26"/>
          <w:szCs w:val="26"/>
        </w:rPr>
        <w:t xml:space="preserve">  муниципального района Ярославской области»  на 2014 – 2020 годы  </w:t>
      </w:r>
      <w:r w:rsidRPr="000D621C">
        <w:rPr>
          <w:rFonts w:ascii="Times New Roman" w:eastAsia="Times New Roman" w:hAnsi="Times New Roman" w:cs="Times New Roman"/>
          <w:sz w:val="26"/>
          <w:szCs w:val="26"/>
          <w:lang w:eastAsia="ru-RU"/>
        </w:rPr>
        <w:t xml:space="preserve"> (Приложение).</w:t>
      </w:r>
    </w:p>
    <w:p w:rsidR="006C3525" w:rsidRDefault="000D621C" w:rsidP="006C3525">
      <w:pPr>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6"/>
          <w:szCs w:val="26"/>
          <w:lang w:eastAsia="ru-RU"/>
        </w:rPr>
        <w:t xml:space="preserve">     2.</w:t>
      </w:r>
      <w:r w:rsidR="00185A08">
        <w:rPr>
          <w:rFonts w:ascii="Times New Roman" w:eastAsia="Times New Roman" w:hAnsi="Times New Roman" w:cs="Times New Roman"/>
          <w:sz w:val="28"/>
          <w:szCs w:val="28"/>
          <w:lang w:eastAsia="ar-SA"/>
        </w:rPr>
        <w:t>Признать</w:t>
      </w:r>
      <w:r w:rsidRPr="000D621C">
        <w:rPr>
          <w:rFonts w:ascii="Times New Roman" w:eastAsia="Times New Roman" w:hAnsi="Times New Roman" w:cs="Times New Roman"/>
          <w:sz w:val="28"/>
          <w:szCs w:val="28"/>
          <w:lang w:eastAsia="ar-SA"/>
        </w:rPr>
        <w:t xml:space="preserve"> утратившими силу:</w:t>
      </w:r>
    </w:p>
    <w:p w:rsidR="006C3525" w:rsidRDefault="006C3525" w:rsidP="006C3525">
      <w:pPr>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D621C">
        <w:rPr>
          <w:rFonts w:ascii="Times New Roman" w:eastAsia="Times New Roman" w:hAnsi="Times New Roman" w:cs="Times New Roman"/>
          <w:sz w:val="28"/>
          <w:szCs w:val="28"/>
          <w:lang w:eastAsia="ar-SA"/>
        </w:rPr>
        <w:t xml:space="preserve">- </w:t>
      </w:r>
      <w:r w:rsidR="000D621C" w:rsidRPr="000D621C">
        <w:rPr>
          <w:rFonts w:ascii="Times New Roman" w:eastAsia="Times New Roman" w:hAnsi="Times New Roman" w:cs="Times New Roman"/>
          <w:sz w:val="28"/>
          <w:szCs w:val="28"/>
          <w:lang w:eastAsia="ar-SA"/>
        </w:rPr>
        <w:t xml:space="preserve">постановление Администрации Гаврилов - Ямского муниципального района от </w:t>
      </w:r>
      <w:r w:rsidR="000D621C">
        <w:rPr>
          <w:rFonts w:ascii="Times New Roman" w:eastAsia="Times New Roman" w:hAnsi="Times New Roman" w:cs="Times New Roman"/>
          <w:sz w:val="28"/>
          <w:szCs w:val="28"/>
          <w:lang w:eastAsia="ar-SA"/>
        </w:rPr>
        <w:t>08.09.2010</w:t>
      </w:r>
      <w:r w:rsidR="000D621C" w:rsidRPr="000D621C">
        <w:rPr>
          <w:rFonts w:ascii="Times New Roman" w:eastAsia="Times New Roman" w:hAnsi="Times New Roman" w:cs="Times New Roman"/>
          <w:sz w:val="28"/>
          <w:szCs w:val="28"/>
          <w:lang w:eastAsia="ar-SA"/>
        </w:rPr>
        <w:t xml:space="preserve"> № </w:t>
      </w:r>
      <w:r w:rsidR="000D621C">
        <w:rPr>
          <w:rFonts w:ascii="Times New Roman" w:eastAsia="Times New Roman" w:hAnsi="Times New Roman" w:cs="Times New Roman"/>
          <w:sz w:val="28"/>
          <w:szCs w:val="28"/>
          <w:lang w:eastAsia="ar-SA"/>
        </w:rPr>
        <w:t>1216</w:t>
      </w:r>
      <w:r w:rsidR="000D621C" w:rsidRPr="000D621C">
        <w:rPr>
          <w:rFonts w:ascii="Times New Roman" w:eastAsia="Times New Roman" w:hAnsi="Times New Roman" w:cs="Times New Roman"/>
          <w:sz w:val="28"/>
          <w:szCs w:val="28"/>
          <w:lang w:eastAsia="ar-SA"/>
        </w:rPr>
        <w:t xml:space="preserve"> «О </w:t>
      </w:r>
      <w:r w:rsidR="000D621C">
        <w:rPr>
          <w:rFonts w:ascii="Times New Roman" w:eastAsia="Times New Roman" w:hAnsi="Times New Roman" w:cs="Times New Roman"/>
          <w:sz w:val="28"/>
          <w:szCs w:val="28"/>
          <w:lang w:eastAsia="ar-SA"/>
        </w:rPr>
        <w:t xml:space="preserve">принятии </w:t>
      </w:r>
      <w:r w:rsidR="000D621C" w:rsidRPr="000D621C">
        <w:rPr>
          <w:rFonts w:ascii="Times New Roman" w:eastAsia="Times New Roman" w:hAnsi="Times New Roman" w:cs="Times New Roman"/>
          <w:sz w:val="28"/>
          <w:szCs w:val="28"/>
          <w:lang w:eastAsia="ar-SA"/>
        </w:rPr>
        <w:t>районн</w:t>
      </w:r>
      <w:r w:rsidR="000D621C">
        <w:rPr>
          <w:rFonts w:ascii="Times New Roman" w:eastAsia="Times New Roman" w:hAnsi="Times New Roman" w:cs="Times New Roman"/>
          <w:sz w:val="28"/>
          <w:szCs w:val="28"/>
          <w:lang w:eastAsia="ar-SA"/>
        </w:rPr>
        <w:t>ой целевой</w:t>
      </w:r>
      <w:r w:rsidR="000D621C" w:rsidRPr="000D621C">
        <w:rPr>
          <w:rFonts w:ascii="Times New Roman" w:eastAsia="Times New Roman" w:hAnsi="Times New Roman" w:cs="Times New Roman"/>
          <w:sz w:val="28"/>
          <w:szCs w:val="28"/>
          <w:lang w:eastAsia="ar-SA"/>
        </w:rPr>
        <w:t xml:space="preserve"> программ</w:t>
      </w:r>
      <w:r w:rsidR="000D621C">
        <w:rPr>
          <w:rFonts w:ascii="Times New Roman" w:eastAsia="Times New Roman" w:hAnsi="Times New Roman" w:cs="Times New Roman"/>
          <w:sz w:val="28"/>
          <w:szCs w:val="28"/>
          <w:lang w:eastAsia="ar-SA"/>
        </w:rPr>
        <w:t>ы</w:t>
      </w:r>
      <w:r w:rsidR="000D621C" w:rsidRPr="000D621C">
        <w:rPr>
          <w:rFonts w:ascii="Times New Roman" w:eastAsia="Times New Roman" w:hAnsi="Times New Roman" w:cs="Times New Roman"/>
          <w:sz w:val="28"/>
          <w:szCs w:val="28"/>
          <w:lang w:eastAsia="ar-SA"/>
        </w:rPr>
        <w:t xml:space="preserve"> «Развитие агропромышленного комплекса и сельских территорий </w:t>
      </w:r>
      <w:proofErr w:type="gramStart"/>
      <w:r w:rsidR="000D621C" w:rsidRPr="000D621C">
        <w:rPr>
          <w:rFonts w:ascii="Times New Roman" w:eastAsia="Times New Roman" w:hAnsi="Times New Roman" w:cs="Times New Roman"/>
          <w:sz w:val="28"/>
          <w:szCs w:val="28"/>
          <w:lang w:eastAsia="ar-SA"/>
        </w:rPr>
        <w:t>Гаврилов-Ямского</w:t>
      </w:r>
      <w:proofErr w:type="gramEnd"/>
      <w:r w:rsidR="000D621C" w:rsidRPr="000D621C">
        <w:rPr>
          <w:rFonts w:ascii="Times New Roman" w:eastAsia="Times New Roman" w:hAnsi="Times New Roman" w:cs="Times New Roman"/>
          <w:sz w:val="28"/>
          <w:szCs w:val="28"/>
          <w:lang w:eastAsia="ar-SA"/>
        </w:rPr>
        <w:t xml:space="preserve"> муниципального района </w:t>
      </w:r>
      <w:r w:rsidR="000D621C">
        <w:rPr>
          <w:rFonts w:ascii="Times New Roman" w:eastAsia="Times New Roman" w:hAnsi="Times New Roman" w:cs="Times New Roman"/>
          <w:sz w:val="28"/>
          <w:szCs w:val="28"/>
          <w:lang w:eastAsia="ar-SA"/>
        </w:rPr>
        <w:t xml:space="preserve">Ярославской области </w:t>
      </w:r>
      <w:r w:rsidR="000D621C" w:rsidRPr="000D621C">
        <w:rPr>
          <w:rFonts w:ascii="Times New Roman" w:eastAsia="Times New Roman" w:hAnsi="Times New Roman" w:cs="Times New Roman"/>
          <w:sz w:val="28"/>
          <w:szCs w:val="28"/>
          <w:lang w:eastAsia="ar-SA"/>
        </w:rPr>
        <w:t>на 2010-2014 годы»;</w:t>
      </w:r>
    </w:p>
    <w:p w:rsidR="006C3525" w:rsidRDefault="006C3525" w:rsidP="006C3525">
      <w:pPr>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D621C" w:rsidRPr="000D621C">
        <w:rPr>
          <w:rFonts w:ascii="Times New Roman" w:eastAsia="Times New Roman" w:hAnsi="Times New Roman" w:cs="Times New Roman"/>
          <w:sz w:val="28"/>
          <w:szCs w:val="28"/>
          <w:lang w:eastAsia="ar-SA"/>
        </w:rPr>
        <w:t xml:space="preserve">- постановление Администрации Гаврилов - Ямского муниципального района от 26.10.2011 № 1552 «О внесении изменений в районную целевую программу «Развитие агропромышленного комплекса и сельских территорий </w:t>
      </w:r>
      <w:proofErr w:type="gramStart"/>
      <w:r w:rsidR="000D621C" w:rsidRPr="000D621C">
        <w:rPr>
          <w:rFonts w:ascii="Times New Roman" w:eastAsia="Times New Roman" w:hAnsi="Times New Roman" w:cs="Times New Roman"/>
          <w:sz w:val="28"/>
          <w:szCs w:val="28"/>
          <w:lang w:eastAsia="ar-SA"/>
        </w:rPr>
        <w:t>Гаврилов-Ямского</w:t>
      </w:r>
      <w:proofErr w:type="gramEnd"/>
      <w:r w:rsidR="000D621C" w:rsidRPr="000D621C">
        <w:rPr>
          <w:rFonts w:ascii="Times New Roman" w:eastAsia="Times New Roman" w:hAnsi="Times New Roman" w:cs="Times New Roman"/>
          <w:sz w:val="28"/>
          <w:szCs w:val="28"/>
          <w:lang w:eastAsia="ar-SA"/>
        </w:rPr>
        <w:t xml:space="preserve"> муниципального района на 2010-2014 годы»;</w:t>
      </w:r>
    </w:p>
    <w:p w:rsidR="006C3525" w:rsidRDefault="006C3525" w:rsidP="006C3525">
      <w:pPr>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D621C" w:rsidRPr="000D621C">
        <w:rPr>
          <w:rFonts w:ascii="Times New Roman" w:eastAsia="Times New Roman" w:hAnsi="Times New Roman" w:cs="Times New Roman"/>
          <w:sz w:val="28"/>
          <w:szCs w:val="28"/>
          <w:lang w:eastAsia="ar-SA"/>
        </w:rPr>
        <w:t>- постановление Администрации Гаврилов - Ямского муниципального района от 28.08.2013 № 1260 «О внесении изменений в постановление Администрации муниципально</w:t>
      </w:r>
      <w:r w:rsidR="00185A08">
        <w:rPr>
          <w:rFonts w:ascii="Times New Roman" w:eastAsia="Times New Roman" w:hAnsi="Times New Roman" w:cs="Times New Roman"/>
          <w:sz w:val="28"/>
          <w:szCs w:val="28"/>
          <w:lang w:eastAsia="ar-SA"/>
        </w:rPr>
        <w:t>го района от 08.09.2010 № 1216»;</w:t>
      </w:r>
      <w:r w:rsidR="000D621C" w:rsidRPr="000D621C">
        <w:rPr>
          <w:rFonts w:ascii="Times New Roman" w:eastAsia="Times New Roman" w:hAnsi="Times New Roman" w:cs="Times New Roman"/>
          <w:sz w:val="28"/>
          <w:szCs w:val="28"/>
          <w:lang w:eastAsia="ar-SA"/>
        </w:rPr>
        <w:t xml:space="preserve"> </w:t>
      </w:r>
    </w:p>
    <w:p w:rsidR="006C3525" w:rsidRDefault="006C3525" w:rsidP="006C3525">
      <w:pPr>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0D621C" w:rsidRPr="000D621C">
        <w:rPr>
          <w:rFonts w:ascii="Times New Roman" w:eastAsia="Times New Roman" w:hAnsi="Times New Roman" w:cs="Times New Roman"/>
          <w:sz w:val="28"/>
          <w:szCs w:val="28"/>
          <w:lang w:eastAsia="ar-SA"/>
        </w:rPr>
        <w:t>-  постановление Администрации Гаврилов - Ямского муниципального района от 10.04.2014 № 541 «О внесении изменений в постановление Администрации муниципальног</w:t>
      </w:r>
      <w:r w:rsidR="00185A08">
        <w:rPr>
          <w:rFonts w:ascii="Times New Roman" w:eastAsia="Times New Roman" w:hAnsi="Times New Roman" w:cs="Times New Roman"/>
          <w:sz w:val="28"/>
          <w:szCs w:val="28"/>
          <w:lang w:eastAsia="ar-SA"/>
        </w:rPr>
        <w:t>о района от 08.09.2010 № 1216»;</w:t>
      </w:r>
    </w:p>
    <w:p w:rsidR="006C3525" w:rsidRDefault="006C3525" w:rsidP="006C3525">
      <w:pPr>
        <w:spacing w:after="0" w:line="240" w:lineRule="auto"/>
        <w:ind w:right="-2"/>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D621C" w:rsidRPr="000D621C">
        <w:rPr>
          <w:rFonts w:ascii="Times New Roman" w:eastAsia="Times New Roman" w:hAnsi="Times New Roman" w:cs="Times New Roman"/>
          <w:sz w:val="28"/>
          <w:szCs w:val="28"/>
          <w:lang w:eastAsia="ar-SA"/>
        </w:rPr>
        <w:t>- постановление Администрации Гаврилов - Ямского муниципального района от 11.07.2014 № 940 «О внесении изменений в постановление Администрации муниципально</w:t>
      </w:r>
      <w:r>
        <w:rPr>
          <w:rFonts w:ascii="Times New Roman" w:eastAsia="Times New Roman" w:hAnsi="Times New Roman" w:cs="Times New Roman"/>
          <w:sz w:val="28"/>
          <w:szCs w:val="28"/>
          <w:lang w:eastAsia="ar-SA"/>
        </w:rPr>
        <w:t>го района от 08.09.2010 № 1216»;</w:t>
      </w:r>
    </w:p>
    <w:p w:rsidR="000D621C" w:rsidRPr="000D621C" w:rsidRDefault="006C3525" w:rsidP="006C3525">
      <w:pPr>
        <w:spacing w:after="0" w:line="240" w:lineRule="auto"/>
        <w:ind w:right="-2"/>
        <w:jc w:val="both"/>
        <w:rPr>
          <w:rFonts w:ascii="Times New Roman" w:eastAsia="Times New Roman" w:hAnsi="Times New Roman" w:cs="Times New Roman"/>
          <w:sz w:val="26"/>
          <w:szCs w:val="26"/>
        </w:rPr>
      </w:pPr>
      <w:r>
        <w:rPr>
          <w:rFonts w:ascii="Times New Roman" w:eastAsia="Times New Roman" w:hAnsi="Times New Roman" w:cs="Times New Roman"/>
          <w:sz w:val="28"/>
          <w:szCs w:val="28"/>
          <w:lang w:eastAsia="ar-SA"/>
        </w:rPr>
        <w:t xml:space="preserve">        </w:t>
      </w:r>
      <w:r w:rsidRPr="000D621C">
        <w:rPr>
          <w:rFonts w:ascii="Times New Roman" w:eastAsia="Times New Roman" w:hAnsi="Times New Roman" w:cs="Times New Roman"/>
          <w:sz w:val="28"/>
          <w:szCs w:val="28"/>
          <w:lang w:eastAsia="ar-SA"/>
        </w:rPr>
        <w:t xml:space="preserve">- постановление Администрации Гаврилов - Ямского муниципального района от </w:t>
      </w:r>
      <w:r>
        <w:rPr>
          <w:rFonts w:ascii="Times New Roman" w:eastAsia="Times New Roman" w:hAnsi="Times New Roman" w:cs="Times New Roman"/>
          <w:sz w:val="28"/>
          <w:szCs w:val="28"/>
          <w:lang w:eastAsia="ar-SA"/>
        </w:rPr>
        <w:t>14.08.2014</w:t>
      </w:r>
      <w:r w:rsidRPr="000D621C">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1126</w:t>
      </w:r>
      <w:r w:rsidRPr="000D621C">
        <w:rPr>
          <w:rFonts w:ascii="Times New Roman" w:eastAsia="Times New Roman" w:hAnsi="Times New Roman" w:cs="Times New Roman"/>
          <w:sz w:val="28"/>
          <w:szCs w:val="28"/>
          <w:lang w:eastAsia="ar-SA"/>
        </w:rPr>
        <w:t xml:space="preserve"> «О внесении изменений в постановление Администрации муниципального района от 08.09.2010 № 1216».</w:t>
      </w:r>
    </w:p>
    <w:p w:rsidR="000D621C" w:rsidRPr="000D621C" w:rsidRDefault="006C3525" w:rsidP="000D621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D621C" w:rsidRPr="000D621C">
        <w:rPr>
          <w:rFonts w:ascii="Times New Roman" w:eastAsia="Times New Roman" w:hAnsi="Times New Roman" w:cs="Times New Roman"/>
          <w:sz w:val="26"/>
          <w:szCs w:val="26"/>
          <w:lang w:eastAsia="ru-RU"/>
        </w:rPr>
        <w:t xml:space="preserve">. </w:t>
      </w:r>
      <w:proofErr w:type="gramStart"/>
      <w:r w:rsidR="000D621C" w:rsidRPr="000D621C">
        <w:rPr>
          <w:rFonts w:ascii="Times New Roman" w:eastAsia="Times New Roman" w:hAnsi="Times New Roman" w:cs="Times New Roman"/>
          <w:sz w:val="26"/>
          <w:szCs w:val="26"/>
          <w:lang w:eastAsia="ru-RU"/>
        </w:rPr>
        <w:t>Контроль  за</w:t>
      </w:r>
      <w:proofErr w:type="gramEnd"/>
      <w:r w:rsidR="000D621C" w:rsidRPr="000D621C">
        <w:rPr>
          <w:rFonts w:ascii="Times New Roman" w:eastAsia="Times New Roman" w:hAnsi="Times New Roman" w:cs="Times New Roman"/>
          <w:sz w:val="26"/>
          <w:szCs w:val="26"/>
          <w:lang w:eastAsia="ru-RU"/>
        </w:rPr>
        <w:t xml:space="preserve"> исполнением настоящего постановления возложить на заместителя Главы Администрации  муниципального района </w:t>
      </w:r>
      <w:proofErr w:type="spellStart"/>
      <w:r w:rsidR="000D621C" w:rsidRPr="000D621C">
        <w:rPr>
          <w:rFonts w:ascii="Times New Roman" w:eastAsia="Times New Roman" w:hAnsi="Times New Roman" w:cs="Times New Roman"/>
          <w:sz w:val="26"/>
          <w:szCs w:val="26"/>
          <w:lang w:eastAsia="ru-RU"/>
        </w:rPr>
        <w:t>Таганова</w:t>
      </w:r>
      <w:proofErr w:type="spellEnd"/>
      <w:r w:rsidR="000D621C" w:rsidRPr="000D621C">
        <w:rPr>
          <w:rFonts w:ascii="Times New Roman" w:eastAsia="Times New Roman" w:hAnsi="Times New Roman" w:cs="Times New Roman"/>
          <w:sz w:val="26"/>
          <w:szCs w:val="26"/>
          <w:lang w:eastAsia="ru-RU"/>
        </w:rPr>
        <w:t xml:space="preserve"> В.Н.</w:t>
      </w:r>
    </w:p>
    <w:p w:rsidR="000D621C" w:rsidRPr="000D621C" w:rsidRDefault="000D621C" w:rsidP="000D621C">
      <w:pPr>
        <w:spacing w:after="0" w:line="240" w:lineRule="auto"/>
        <w:jc w:val="both"/>
        <w:rPr>
          <w:rFonts w:ascii="Times New Roman" w:eastAsia="Times New Roman" w:hAnsi="Times New Roman" w:cs="Times New Roman"/>
          <w:sz w:val="26"/>
          <w:szCs w:val="26"/>
          <w:lang w:eastAsia="ru-RU"/>
        </w:rPr>
      </w:pPr>
      <w:r w:rsidRPr="000D621C">
        <w:rPr>
          <w:rFonts w:ascii="Times New Roman" w:eastAsia="Times New Roman" w:hAnsi="Times New Roman" w:cs="Times New Roman"/>
          <w:sz w:val="26"/>
          <w:szCs w:val="26"/>
          <w:lang w:eastAsia="ru-RU"/>
        </w:rPr>
        <w:t xml:space="preserve">      </w:t>
      </w:r>
      <w:r w:rsidRPr="000D621C">
        <w:rPr>
          <w:rFonts w:ascii="Times New Roman" w:eastAsia="Times New Roman" w:hAnsi="Times New Roman" w:cs="Times New Roman"/>
          <w:sz w:val="26"/>
          <w:szCs w:val="26"/>
          <w:lang w:eastAsia="ru-RU"/>
        </w:rPr>
        <w:tab/>
      </w:r>
      <w:r w:rsidR="006C3525">
        <w:rPr>
          <w:rFonts w:ascii="Times New Roman" w:eastAsia="Times New Roman" w:hAnsi="Times New Roman" w:cs="Times New Roman"/>
          <w:sz w:val="26"/>
          <w:szCs w:val="26"/>
          <w:lang w:eastAsia="ru-RU"/>
        </w:rPr>
        <w:t>4</w:t>
      </w:r>
      <w:r w:rsidRPr="000D621C">
        <w:rPr>
          <w:rFonts w:ascii="Times New Roman" w:eastAsia="Times New Roman" w:hAnsi="Times New Roman" w:cs="Times New Roman"/>
          <w:sz w:val="26"/>
          <w:szCs w:val="26"/>
          <w:lang w:eastAsia="ru-RU"/>
        </w:rPr>
        <w:t xml:space="preserve">. Постановление </w:t>
      </w:r>
      <w:proofErr w:type="gramStart"/>
      <w:r w:rsidRPr="000D621C">
        <w:rPr>
          <w:rFonts w:ascii="Times New Roman" w:eastAsia="Times New Roman" w:hAnsi="Times New Roman" w:cs="Times New Roman"/>
          <w:sz w:val="26"/>
          <w:szCs w:val="26"/>
          <w:lang w:eastAsia="ru-RU"/>
        </w:rPr>
        <w:t>опубликовать в официальном печатном издании и разместить</w:t>
      </w:r>
      <w:proofErr w:type="gramEnd"/>
      <w:r w:rsidRPr="000D621C">
        <w:rPr>
          <w:rFonts w:ascii="Times New Roman" w:eastAsia="Times New Roman" w:hAnsi="Times New Roman" w:cs="Times New Roman"/>
          <w:sz w:val="26"/>
          <w:szCs w:val="26"/>
          <w:lang w:eastAsia="ru-RU"/>
        </w:rPr>
        <w:t xml:space="preserve"> на официальном сайте Администрации муниципального района в сети Интернет.</w:t>
      </w:r>
    </w:p>
    <w:p w:rsidR="000D621C" w:rsidRPr="006C3525" w:rsidRDefault="000D621C" w:rsidP="006C3525">
      <w:pPr>
        <w:pStyle w:val="a8"/>
        <w:numPr>
          <w:ilvl w:val="0"/>
          <w:numId w:val="41"/>
        </w:numPr>
        <w:jc w:val="both"/>
        <w:rPr>
          <w:rFonts w:cs="Times New Roman"/>
          <w:sz w:val="26"/>
          <w:szCs w:val="26"/>
          <w:lang w:eastAsia="ru-RU"/>
        </w:rPr>
      </w:pPr>
      <w:r w:rsidRPr="006C3525">
        <w:rPr>
          <w:rFonts w:cs="Times New Roman"/>
          <w:sz w:val="26"/>
          <w:szCs w:val="26"/>
          <w:lang w:eastAsia="ru-RU"/>
        </w:rPr>
        <w:t>Постановление вступает в силу с момента официального опубликования.</w:t>
      </w:r>
    </w:p>
    <w:p w:rsidR="000D621C" w:rsidRPr="000D621C" w:rsidRDefault="000D621C" w:rsidP="000D621C">
      <w:pPr>
        <w:spacing w:after="0" w:line="240" w:lineRule="auto"/>
        <w:rPr>
          <w:rFonts w:ascii="Times New Roman" w:eastAsia="Times New Roman" w:hAnsi="Times New Roman" w:cs="Times New Roman"/>
          <w:sz w:val="24"/>
          <w:szCs w:val="24"/>
          <w:lang w:eastAsia="ru-RU"/>
        </w:rPr>
      </w:pPr>
    </w:p>
    <w:p w:rsidR="000D621C" w:rsidRPr="000D621C" w:rsidRDefault="000D621C" w:rsidP="000D621C">
      <w:pPr>
        <w:spacing w:after="0" w:line="240" w:lineRule="auto"/>
        <w:rPr>
          <w:rFonts w:ascii="Times New Roman" w:eastAsia="Times New Roman" w:hAnsi="Times New Roman" w:cs="Times New Roman"/>
          <w:sz w:val="24"/>
          <w:szCs w:val="24"/>
          <w:lang w:eastAsia="ru-RU"/>
        </w:rPr>
      </w:pPr>
    </w:p>
    <w:p w:rsidR="000D621C" w:rsidRPr="000D621C" w:rsidRDefault="000D621C" w:rsidP="000D621C">
      <w:pPr>
        <w:spacing w:after="0" w:line="240" w:lineRule="auto"/>
        <w:rPr>
          <w:rFonts w:ascii="Times New Roman" w:eastAsia="Times New Roman" w:hAnsi="Times New Roman" w:cs="Times New Roman"/>
          <w:sz w:val="24"/>
          <w:szCs w:val="24"/>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r w:rsidRPr="000D621C">
        <w:rPr>
          <w:rFonts w:ascii="Times New Roman" w:eastAsia="Times New Roman" w:hAnsi="Times New Roman" w:cs="Times New Roman"/>
          <w:sz w:val="26"/>
          <w:szCs w:val="26"/>
          <w:lang w:eastAsia="ru-RU"/>
        </w:rPr>
        <w:t>Глава Администрации</w:t>
      </w:r>
    </w:p>
    <w:p w:rsidR="000D621C" w:rsidRPr="000D621C" w:rsidRDefault="000D621C" w:rsidP="000D621C">
      <w:pPr>
        <w:spacing w:after="0" w:line="240" w:lineRule="auto"/>
        <w:rPr>
          <w:rFonts w:ascii="Times New Roman" w:eastAsia="Times New Roman" w:hAnsi="Times New Roman" w:cs="Times New Roman"/>
          <w:sz w:val="26"/>
          <w:szCs w:val="26"/>
          <w:lang w:eastAsia="ru-RU"/>
        </w:rPr>
      </w:pPr>
      <w:r w:rsidRPr="000D621C">
        <w:rPr>
          <w:rFonts w:ascii="Times New Roman" w:eastAsia="Times New Roman" w:hAnsi="Times New Roman" w:cs="Times New Roman"/>
          <w:sz w:val="26"/>
          <w:szCs w:val="26"/>
          <w:lang w:eastAsia="ru-RU"/>
        </w:rPr>
        <w:t xml:space="preserve">муниципального района                                                                        </w:t>
      </w:r>
      <w:proofErr w:type="spellStart"/>
      <w:r w:rsidRPr="000D621C">
        <w:rPr>
          <w:rFonts w:ascii="Times New Roman" w:eastAsia="Times New Roman" w:hAnsi="Times New Roman" w:cs="Times New Roman"/>
          <w:sz w:val="26"/>
          <w:szCs w:val="26"/>
          <w:lang w:eastAsia="ru-RU"/>
        </w:rPr>
        <w:t>В.И.Серебряков</w:t>
      </w:r>
      <w:proofErr w:type="spellEnd"/>
      <w:r w:rsidRPr="000D621C">
        <w:rPr>
          <w:rFonts w:ascii="Times New Roman" w:eastAsia="Times New Roman" w:hAnsi="Times New Roman" w:cs="Times New Roman"/>
          <w:sz w:val="26"/>
          <w:szCs w:val="26"/>
          <w:lang w:eastAsia="ru-RU"/>
        </w:rPr>
        <w:t xml:space="preserve">    </w:t>
      </w: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0D621C" w:rsidRDefault="000D621C"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6C3525" w:rsidRDefault="006C3525" w:rsidP="000D621C">
      <w:pPr>
        <w:spacing w:after="0" w:line="240" w:lineRule="auto"/>
        <w:rPr>
          <w:rFonts w:ascii="Times New Roman" w:eastAsia="Times New Roman" w:hAnsi="Times New Roman" w:cs="Times New Roman"/>
          <w:sz w:val="26"/>
          <w:szCs w:val="26"/>
          <w:lang w:eastAsia="ru-RU"/>
        </w:rPr>
      </w:pPr>
    </w:p>
    <w:p w:rsidR="00FF75F2" w:rsidRPr="00FF75F2" w:rsidRDefault="00FF75F2" w:rsidP="00FF75F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ab/>
        <w:t xml:space="preserve">                                                               </w:t>
      </w:r>
      <w:r w:rsidRPr="00FF75F2">
        <w:rPr>
          <w:rFonts w:ascii="Times New Roman" w:eastAsia="Times New Roman" w:hAnsi="Times New Roman" w:cs="Times New Roman"/>
          <w:sz w:val="26"/>
          <w:szCs w:val="26"/>
          <w:lang w:eastAsia="ru-RU"/>
        </w:rPr>
        <w:t>Приложение к постановлению</w:t>
      </w:r>
    </w:p>
    <w:p w:rsidR="00FF75F2" w:rsidRPr="00FF75F2" w:rsidRDefault="00FF75F2" w:rsidP="00FF75F2">
      <w:pPr>
        <w:spacing w:after="0" w:line="240" w:lineRule="auto"/>
        <w:ind w:left="4820"/>
        <w:rPr>
          <w:rFonts w:ascii="Times New Roman" w:eastAsia="Times New Roman" w:hAnsi="Times New Roman" w:cs="Times New Roman"/>
          <w:sz w:val="26"/>
          <w:szCs w:val="26"/>
          <w:lang w:eastAsia="ru-RU"/>
        </w:rPr>
      </w:pPr>
      <w:r w:rsidRPr="00FF75F2">
        <w:rPr>
          <w:rFonts w:ascii="Times New Roman" w:eastAsia="Times New Roman" w:hAnsi="Times New Roman" w:cs="Times New Roman"/>
          <w:sz w:val="26"/>
          <w:szCs w:val="26"/>
          <w:lang w:eastAsia="ru-RU"/>
        </w:rPr>
        <w:t>Администрации  муниципального района от 12.09.2014   № 1267</w:t>
      </w:r>
    </w:p>
    <w:p w:rsidR="00FF75F2" w:rsidRPr="00FF75F2" w:rsidRDefault="00FF75F2" w:rsidP="00FF75F2">
      <w:pPr>
        <w:keepNext/>
        <w:keepLines/>
        <w:spacing w:after="0"/>
        <w:jc w:val="center"/>
        <w:rPr>
          <w:rFonts w:ascii="Times New Roman" w:hAnsi="Times New Roman" w:cs="Times New Roman"/>
          <w:sz w:val="26"/>
          <w:szCs w:val="26"/>
        </w:rPr>
      </w:pPr>
      <w:r w:rsidRPr="00FF75F2">
        <w:rPr>
          <w:rFonts w:ascii="Times New Roman" w:eastAsia="Calibri" w:hAnsi="Times New Roman" w:cs="Times New Roman"/>
          <w:sz w:val="26"/>
          <w:szCs w:val="26"/>
        </w:rPr>
        <w:t xml:space="preserve">                                              в редакции постановления </w:t>
      </w:r>
    </w:p>
    <w:p w:rsidR="00FF75F2" w:rsidRPr="00FF75F2" w:rsidRDefault="00FF75F2" w:rsidP="00FF75F2">
      <w:pPr>
        <w:keepNext/>
        <w:keepLines/>
        <w:spacing w:after="0"/>
        <w:jc w:val="right"/>
        <w:rPr>
          <w:rFonts w:ascii="Times New Roman" w:eastAsia="Calibri" w:hAnsi="Times New Roman" w:cs="Times New Roman"/>
          <w:sz w:val="26"/>
          <w:szCs w:val="26"/>
        </w:rPr>
      </w:pPr>
      <w:r w:rsidRPr="00FF75F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FF75F2">
        <w:rPr>
          <w:rFonts w:ascii="Times New Roman" w:eastAsia="Calibri" w:hAnsi="Times New Roman" w:cs="Times New Roman"/>
          <w:sz w:val="26"/>
          <w:szCs w:val="26"/>
        </w:rPr>
        <w:t xml:space="preserve">Администрации муниципального района </w:t>
      </w:r>
    </w:p>
    <w:p w:rsidR="00FF75F2" w:rsidRPr="00FF75F2" w:rsidRDefault="00FF75F2" w:rsidP="00FF75F2">
      <w:pPr>
        <w:spacing w:after="0" w:line="240" w:lineRule="auto"/>
        <w:ind w:left="4820"/>
        <w:rPr>
          <w:rFonts w:ascii="Times New Roman" w:eastAsia="Times New Roman" w:hAnsi="Times New Roman" w:cs="Times New Roman"/>
          <w:sz w:val="26"/>
          <w:szCs w:val="26"/>
          <w:lang w:eastAsia="ru-RU"/>
        </w:rPr>
      </w:pPr>
      <w:r w:rsidRPr="00FF75F2">
        <w:rPr>
          <w:rFonts w:ascii="Times New Roman" w:eastAsia="Times New Roman" w:hAnsi="Times New Roman" w:cs="Times New Roman"/>
          <w:sz w:val="26"/>
          <w:szCs w:val="26"/>
          <w:lang w:eastAsia="ru-RU"/>
        </w:rPr>
        <w:t>от 25.09.2014  № 1319;13.02.2015 № 223; 07.04.2015 № 498; 24.02.2016 №149;  29.08.2016 № 942; 01.03.2017  № 189;  20.09.1017 № 1027; 26.10.2017 №1201;</w:t>
      </w:r>
    </w:p>
    <w:p w:rsidR="00FF75F2" w:rsidRPr="00FF75F2" w:rsidRDefault="00FF75F2" w:rsidP="00FF75F2">
      <w:pPr>
        <w:tabs>
          <w:tab w:val="left" w:pos="5477"/>
        </w:tabs>
        <w:spacing w:after="0"/>
        <w:jc w:val="center"/>
        <w:rPr>
          <w:rFonts w:ascii="Times New Roman" w:eastAsia="Calibri" w:hAnsi="Times New Roman" w:cs="Times New Roman"/>
          <w:sz w:val="26"/>
          <w:szCs w:val="26"/>
        </w:rPr>
      </w:pPr>
      <w:r w:rsidRPr="00FF75F2">
        <w:rPr>
          <w:rFonts w:ascii="Times New Roman" w:eastAsia="Calibri" w:hAnsi="Times New Roman" w:cs="Times New Roman"/>
          <w:sz w:val="26"/>
          <w:szCs w:val="26"/>
        </w:rPr>
        <w:t xml:space="preserve">                                   </w:t>
      </w:r>
      <w:r w:rsidR="0003237B">
        <w:rPr>
          <w:rFonts w:ascii="Times New Roman" w:eastAsia="Calibri" w:hAnsi="Times New Roman" w:cs="Times New Roman"/>
          <w:sz w:val="26"/>
          <w:szCs w:val="26"/>
        </w:rPr>
        <w:t xml:space="preserve">                              </w:t>
      </w:r>
      <w:bookmarkStart w:id="0" w:name="_GoBack"/>
      <w:bookmarkEnd w:id="0"/>
      <w:r w:rsidRPr="00FF75F2">
        <w:rPr>
          <w:rFonts w:ascii="Times New Roman" w:eastAsia="Calibri" w:hAnsi="Times New Roman" w:cs="Times New Roman"/>
          <w:sz w:val="26"/>
          <w:szCs w:val="26"/>
        </w:rPr>
        <w:t xml:space="preserve"> 05.03.2018 № 273;07.11.2018 № 1264;</w:t>
      </w:r>
    </w:p>
    <w:p w:rsidR="00FF75F2" w:rsidRPr="00FF75F2" w:rsidRDefault="00FF75F2" w:rsidP="00FF75F2">
      <w:pPr>
        <w:tabs>
          <w:tab w:val="left" w:pos="5477"/>
        </w:tabs>
        <w:spacing w:after="0"/>
        <w:jc w:val="center"/>
        <w:rPr>
          <w:rFonts w:ascii="Times New Roman" w:eastAsia="Calibri" w:hAnsi="Times New Roman" w:cs="Times New Roman"/>
          <w:sz w:val="26"/>
          <w:szCs w:val="26"/>
        </w:rPr>
      </w:pPr>
      <w:r w:rsidRPr="00FF75F2">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07.02.2019 № 159; 18.09.2019 №999</w:t>
      </w:r>
      <w:r w:rsidR="00D5603D">
        <w:rPr>
          <w:rFonts w:ascii="Times New Roman" w:eastAsia="Calibri" w:hAnsi="Times New Roman" w:cs="Times New Roman"/>
          <w:sz w:val="26"/>
          <w:szCs w:val="26"/>
        </w:rPr>
        <w:t>;</w:t>
      </w:r>
    </w:p>
    <w:p w:rsidR="006C3525" w:rsidRDefault="00D5603D" w:rsidP="00D5603D">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25B50">
        <w:rPr>
          <w:rFonts w:ascii="Times New Roman" w:eastAsia="Calibri" w:hAnsi="Times New Roman" w:cs="Times New Roman"/>
          <w:sz w:val="26"/>
          <w:szCs w:val="26"/>
        </w:rPr>
        <w:t xml:space="preserve">              </w:t>
      </w:r>
      <w:r w:rsidR="00A66BF1">
        <w:rPr>
          <w:rFonts w:ascii="Times New Roman" w:eastAsia="Calibri" w:hAnsi="Times New Roman" w:cs="Times New Roman"/>
          <w:sz w:val="26"/>
          <w:szCs w:val="26"/>
        </w:rPr>
        <w:t xml:space="preserve">                 </w:t>
      </w:r>
      <w:r w:rsidR="00B25B50">
        <w:rPr>
          <w:rFonts w:ascii="Times New Roman" w:eastAsia="Calibri" w:hAnsi="Times New Roman" w:cs="Times New Roman"/>
          <w:sz w:val="26"/>
          <w:szCs w:val="26"/>
        </w:rPr>
        <w:t xml:space="preserve"> </w:t>
      </w:r>
      <w:r>
        <w:rPr>
          <w:rFonts w:ascii="Times New Roman" w:eastAsia="Calibri" w:hAnsi="Times New Roman" w:cs="Times New Roman"/>
          <w:sz w:val="26"/>
          <w:szCs w:val="26"/>
        </w:rPr>
        <w:t>03.02.2020 №91</w:t>
      </w:r>
      <w:r w:rsidR="00B25B50">
        <w:rPr>
          <w:rFonts w:ascii="Times New Roman" w:eastAsia="Calibri" w:hAnsi="Times New Roman" w:cs="Times New Roman"/>
          <w:sz w:val="26"/>
          <w:szCs w:val="26"/>
        </w:rPr>
        <w:t>;</w:t>
      </w:r>
      <w:r w:rsidR="00B25B50" w:rsidRPr="00B25B50">
        <w:rPr>
          <w:rFonts w:ascii="Times New Roman" w:eastAsia="Calibri" w:hAnsi="Times New Roman" w:cs="Times New Roman"/>
          <w:sz w:val="26"/>
          <w:szCs w:val="26"/>
        </w:rPr>
        <w:t xml:space="preserve"> </w:t>
      </w:r>
      <w:r w:rsidR="00B25B50">
        <w:rPr>
          <w:rFonts w:ascii="Times New Roman" w:eastAsia="Calibri" w:hAnsi="Times New Roman" w:cs="Times New Roman"/>
          <w:sz w:val="26"/>
          <w:szCs w:val="26"/>
        </w:rPr>
        <w:t xml:space="preserve">06.07.2020 №495;  </w:t>
      </w:r>
    </w:p>
    <w:p w:rsidR="00A66BF1" w:rsidRPr="00FF75F2" w:rsidRDefault="00B25B50" w:rsidP="00A66BF1">
      <w:pPr>
        <w:keepNext/>
        <w:keepLines/>
        <w:spacing w:after="0"/>
        <w:jc w:val="both"/>
        <w:rPr>
          <w:rFonts w:ascii="Times New Roman" w:hAnsi="Times New Roman" w:cs="Times New Roman"/>
          <w:sz w:val="26"/>
          <w:szCs w:val="26"/>
        </w:rPr>
      </w:pPr>
      <w:r>
        <w:rPr>
          <w:rFonts w:ascii="Times New Roman" w:eastAsia="Calibri" w:hAnsi="Times New Roman" w:cs="Times New Roman"/>
          <w:sz w:val="26"/>
          <w:szCs w:val="26"/>
        </w:rPr>
        <w:t xml:space="preserve">     </w:t>
      </w:r>
      <w:r w:rsidR="00A66BF1">
        <w:rPr>
          <w:rFonts w:ascii="Times New Roman" w:eastAsia="Calibri" w:hAnsi="Times New Roman" w:cs="Times New Roman"/>
          <w:sz w:val="26"/>
          <w:szCs w:val="26"/>
        </w:rPr>
        <w:t xml:space="preserve">                                                              03.08.2020 № 595;</w:t>
      </w:r>
      <w:r w:rsidR="005B1017">
        <w:rPr>
          <w:rFonts w:ascii="Times New Roman" w:eastAsia="Calibri" w:hAnsi="Times New Roman" w:cs="Times New Roman"/>
          <w:sz w:val="26"/>
          <w:szCs w:val="26"/>
        </w:rPr>
        <w:t xml:space="preserve"> </w:t>
      </w:r>
      <w:r w:rsidR="00A66BF1">
        <w:rPr>
          <w:rFonts w:ascii="Times New Roman" w:eastAsia="Calibri" w:hAnsi="Times New Roman" w:cs="Times New Roman"/>
          <w:sz w:val="26"/>
          <w:szCs w:val="26"/>
        </w:rPr>
        <w:t>24.08.2020 №657</w:t>
      </w:r>
      <w:r w:rsidR="0003237B">
        <w:rPr>
          <w:rFonts w:ascii="Times New Roman" w:eastAsia="Calibri" w:hAnsi="Times New Roman" w:cs="Times New Roman"/>
          <w:sz w:val="26"/>
          <w:szCs w:val="26"/>
        </w:rPr>
        <w:t>;</w:t>
      </w:r>
      <w:r w:rsidR="0003237B" w:rsidRPr="0003237B">
        <w:rPr>
          <w:rFonts w:ascii="Times New Roman" w:eastAsia="Calibri" w:hAnsi="Times New Roman" w:cs="Times New Roman"/>
          <w:sz w:val="26"/>
          <w:szCs w:val="26"/>
        </w:rPr>
        <w:t xml:space="preserve"> </w:t>
      </w:r>
      <w:r w:rsidR="0003237B">
        <w:rPr>
          <w:rFonts w:ascii="Times New Roman" w:eastAsia="Calibri" w:hAnsi="Times New Roman" w:cs="Times New Roman"/>
          <w:sz w:val="26"/>
          <w:szCs w:val="26"/>
        </w:rPr>
        <w:t xml:space="preserve">               </w:t>
      </w:r>
    </w:p>
    <w:p w:rsidR="00B25B50" w:rsidRPr="000D621C" w:rsidRDefault="0003237B" w:rsidP="00D5603D">
      <w:pPr>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                                    </w:t>
      </w:r>
      <w:proofErr w:type="gramStart"/>
      <w:r>
        <w:rPr>
          <w:rFonts w:ascii="Times New Roman" w:eastAsia="Calibri" w:hAnsi="Times New Roman" w:cs="Times New Roman"/>
          <w:sz w:val="26"/>
          <w:szCs w:val="26"/>
        </w:rPr>
        <w:t>28.12.2020 №1085)</w:t>
      </w:r>
      <w:proofErr w:type="gramEnd"/>
    </w:p>
    <w:p w:rsidR="000D621C" w:rsidRPr="000D621C" w:rsidRDefault="000D621C" w:rsidP="000D621C">
      <w:pPr>
        <w:spacing w:after="0" w:line="240" w:lineRule="auto"/>
        <w:rPr>
          <w:rFonts w:ascii="Times New Roman" w:eastAsia="Times New Roman" w:hAnsi="Times New Roman" w:cs="Times New Roman"/>
          <w:sz w:val="26"/>
          <w:szCs w:val="26"/>
          <w:lang w:eastAsia="ru-RU"/>
        </w:rPr>
      </w:pPr>
    </w:p>
    <w:p w:rsidR="00577DCE" w:rsidRDefault="005F17F0" w:rsidP="000D621C">
      <w:pPr>
        <w:jc w:val="center"/>
        <w:rPr>
          <w:rFonts w:ascii="Times New Roman" w:hAnsi="Times New Roman" w:cs="Times New Roman"/>
          <w:sz w:val="28"/>
          <w:szCs w:val="28"/>
        </w:rPr>
      </w:pPr>
      <w:r>
        <w:rPr>
          <w:rFonts w:ascii="Times New Roman" w:hAnsi="Times New Roman" w:cs="Times New Roman"/>
          <w:sz w:val="28"/>
          <w:szCs w:val="28"/>
        </w:rPr>
        <w:t>ПАСПОРТ</w:t>
      </w:r>
    </w:p>
    <w:p w:rsidR="008D076D" w:rsidRDefault="008D076D" w:rsidP="008D076D">
      <w:pPr>
        <w:jc w:val="center"/>
        <w:rPr>
          <w:rFonts w:ascii="Times New Roman" w:hAnsi="Times New Roman" w:cs="Times New Roman"/>
          <w:sz w:val="28"/>
          <w:szCs w:val="28"/>
        </w:rPr>
      </w:pPr>
      <w:r>
        <w:rPr>
          <w:rFonts w:ascii="Times New Roman" w:hAnsi="Times New Roman" w:cs="Times New Roman"/>
          <w:sz w:val="28"/>
          <w:szCs w:val="28"/>
        </w:rPr>
        <w:t>МУНИЦИПАЛЬН</w:t>
      </w:r>
      <w:r w:rsidR="005F17F0">
        <w:rPr>
          <w:rFonts w:ascii="Times New Roman" w:hAnsi="Times New Roman" w:cs="Times New Roman"/>
          <w:sz w:val="28"/>
          <w:szCs w:val="28"/>
        </w:rPr>
        <w:t>ОЙ</w:t>
      </w:r>
      <w:r>
        <w:rPr>
          <w:rFonts w:ascii="Times New Roman" w:hAnsi="Times New Roman" w:cs="Times New Roman"/>
          <w:sz w:val="28"/>
          <w:szCs w:val="28"/>
        </w:rPr>
        <w:t xml:space="preserve">  ЦЕЛЕВ</w:t>
      </w:r>
      <w:r w:rsidR="005F17F0">
        <w:rPr>
          <w:rFonts w:ascii="Times New Roman" w:hAnsi="Times New Roman" w:cs="Times New Roman"/>
          <w:sz w:val="28"/>
          <w:szCs w:val="28"/>
        </w:rPr>
        <w:t xml:space="preserve">ОЙ </w:t>
      </w:r>
      <w:r>
        <w:rPr>
          <w:rFonts w:ascii="Times New Roman" w:hAnsi="Times New Roman" w:cs="Times New Roman"/>
          <w:sz w:val="28"/>
          <w:szCs w:val="28"/>
        </w:rPr>
        <w:t>ПРОГРАММ</w:t>
      </w:r>
      <w:r w:rsidR="003306CE">
        <w:rPr>
          <w:rFonts w:ascii="Times New Roman" w:hAnsi="Times New Roman" w:cs="Times New Roman"/>
          <w:sz w:val="28"/>
          <w:szCs w:val="28"/>
        </w:rPr>
        <w:t>Ы</w:t>
      </w:r>
    </w:p>
    <w:p w:rsidR="008D076D" w:rsidRDefault="008D076D" w:rsidP="008D076D">
      <w:pPr>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«Развитие </w:t>
      </w:r>
      <w:r w:rsidR="006D4D8D">
        <w:rPr>
          <w:rFonts w:ascii="Times New Roman" w:eastAsia="Times New Roman" w:hAnsi="Times New Roman" w:cs="Times New Roman"/>
          <w:sz w:val="28"/>
          <w:szCs w:val="28"/>
        </w:rPr>
        <w:t xml:space="preserve">агропромышленного комплекса </w:t>
      </w:r>
      <w:proofErr w:type="gramStart"/>
      <w:r>
        <w:rPr>
          <w:rFonts w:ascii="Times New Roman" w:eastAsia="Times New Roman" w:hAnsi="Times New Roman" w:cs="Times New Roman"/>
          <w:sz w:val="28"/>
          <w:szCs w:val="28"/>
        </w:rPr>
        <w:t>Гаврилов-Ямского</w:t>
      </w:r>
      <w:proofErr w:type="gramEnd"/>
      <w:r>
        <w:rPr>
          <w:rFonts w:ascii="Times New Roman" w:eastAsia="Times New Roman" w:hAnsi="Times New Roman" w:cs="Times New Roman"/>
          <w:sz w:val="28"/>
          <w:szCs w:val="28"/>
        </w:rPr>
        <w:t xml:space="preserve">  муниципального района Ярославской области»</w:t>
      </w:r>
    </w:p>
    <w:p w:rsidR="006D4D8D" w:rsidRPr="00FF75F2" w:rsidRDefault="00FF75F2" w:rsidP="00FF75F2">
      <w:pPr>
        <w:tabs>
          <w:tab w:val="left" w:pos="3405"/>
        </w:tabs>
        <w:spacing w:after="0" w:line="240" w:lineRule="auto"/>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2014 – 2020 годы</w:t>
      </w:r>
    </w:p>
    <w:tbl>
      <w:tblPr>
        <w:tblStyle w:val="a9"/>
        <w:tblW w:w="0" w:type="auto"/>
        <w:tblLook w:val="04A0" w:firstRow="1" w:lastRow="0" w:firstColumn="1" w:lastColumn="0" w:noHBand="0" w:noVBand="1"/>
      </w:tblPr>
      <w:tblGrid>
        <w:gridCol w:w="4219"/>
        <w:gridCol w:w="5352"/>
      </w:tblGrid>
      <w:tr w:rsidR="006D4D8D" w:rsidRPr="006D4D8D" w:rsidTr="006D4D8D">
        <w:tc>
          <w:tcPr>
            <w:tcW w:w="4219"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Наименование Программы</w:t>
            </w:r>
          </w:p>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ind w:right="-2"/>
              <w:jc w:val="both"/>
              <w:rPr>
                <w:rFonts w:ascii="Times New Roman" w:eastAsia="Times New Roman" w:hAnsi="Times New Roman"/>
                <w:sz w:val="24"/>
                <w:szCs w:val="24"/>
              </w:rPr>
            </w:pPr>
            <w:r w:rsidRPr="00893BAA">
              <w:rPr>
                <w:rFonts w:ascii="Times New Roman" w:eastAsia="Times New Roman" w:hAnsi="Times New Roman"/>
                <w:sz w:val="24"/>
                <w:szCs w:val="24"/>
              </w:rPr>
              <w:t xml:space="preserve">«Развитие агропромышленного комплекса </w:t>
            </w:r>
            <w:proofErr w:type="gramStart"/>
            <w:r w:rsidRPr="00893BAA">
              <w:rPr>
                <w:rFonts w:ascii="Times New Roman" w:eastAsia="Times New Roman" w:hAnsi="Times New Roman"/>
                <w:sz w:val="24"/>
                <w:szCs w:val="24"/>
              </w:rPr>
              <w:t>Гаврилов-Ямского</w:t>
            </w:r>
            <w:proofErr w:type="gramEnd"/>
            <w:r w:rsidRPr="00893BAA">
              <w:rPr>
                <w:rFonts w:ascii="Times New Roman" w:eastAsia="Times New Roman" w:hAnsi="Times New Roman"/>
                <w:sz w:val="24"/>
                <w:szCs w:val="24"/>
              </w:rPr>
              <w:t xml:space="preserve">  муниципального района Ярославской области»</w:t>
            </w:r>
          </w:p>
          <w:p w:rsidR="006D4D8D" w:rsidRPr="00893BAA" w:rsidRDefault="006D4D8D" w:rsidP="00893BAA">
            <w:pPr>
              <w:tabs>
                <w:tab w:val="left" w:pos="3405"/>
              </w:tabs>
              <w:ind w:right="-2"/>
              <w:jc w:val="both"/>
              <w:rPr>
                <w:rFonts w:ascii="Times New Roman" w:eastAsia="Times New Roman" w:hAnsi="Times New Roman"/>
                <w:sz w:val="24"/>
                <w:szCs w:val="24"/>
              </w:rPr>
            </w:pPr>
            <w:r w:rsidRPr="00893BAA">
              <w:rPr>
                <w:rFonts w:ascii="Times New Roman" w:eastAsia="Times New Roman" w:hAnsi="Times New Roman"/>
                <w:sz w:val="24"/>
                <w:szCs w:val="24"/>
              </w:rPr>
              <w:t>на 2014 – 2020 годы</w:t>
            </w:r>
          </w:p>
          <w:p w:rsidR="006D4D8D" w:rsidRPr="00893BAA" w:rsidRDefault="006D4D8D" w:rsidP="00893BAA">
            <w:pPr>
              <w:pStyle w:val="23"/>
              <w:tabs>
                <w:tab w:val="left" w:pos="993"/>
              </w:tabs>
              <w:spacing w:after="0" w:line="240" w:lineRule="auto"/>
              <w:jc w:val="both"/>
              <w:rPr>
                <w:rFonts w:ascii="Times New Roman" w:eastAsia="Times New Roman" w:hAnsi="Times New Roman"/>
                <w:sz w:val="24"/>
                <w:szCs w:val="24"/>
              </w:rPr>
            </w:pPr>
          </w:p>
        </w:tc>
      </w:tr>
      <w:tr w:rsidR="006D4D8D" w:rsidRPr="006D4D8D" w:rsidTr="006D4D8D">
        <w:tc>
          <w:tcPr>
            <w:tcW w:w="4219"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Основание для разработки Программы</w:t>
            </w:r>
          </w:p>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поручение Губернатора области</w:t>
            </w:r>
          </w:p>
        </w:tc>
      </w:tr>
      <w:tr w:rsidR="006D4D8D" w:rsidRPr="006D4D8D" w:rsidTr="006D4D8D">
        <w:tc>
          <w:tcPr>
            <w:tcW w:w="4219"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Заказчик Программы</w:t>
            </w:r>
          </w:p>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6D4D8D" w:rsidRPr="00893BAA" w:rsidRDefault="005F17F0" w:rsidP="005F17F0">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А</w:t>
            </w:r>
            <w:r w:rsidR="006D4D8D" w:rsidRPr="00893BAA">
              <w:rPr>
                <w:rFonts w:ascii="Times New Roman" w:hAnsi="Times New Roman"/>
                <w:sz w:val="24"/>
                <w:szCs w:val="24"/>
              </w:rPr>
              <w:t>дминистрация</w:t>
            </w:r>
            <w:r>
              <w:rPr>
                <w:rFonts w:ascii="Times New Roman" w:hAnsi="Times New Roman"/>
                <w:sz w:val="24"/>
                <w:szCs w:val="24"/>
              </w:rPr>
              <w:t xml:space="preserve"> Гаврилов</w:t>
            </w:r>
            <w:r w:rsidR="00F14600">
              <w:rPr>
                <w:rFonts w:ascii="Times New Roman" w:hAnsi="Times New Roman"/>
                <w:sz w:val="24"/>
                <w:szCs w:val="24"/>
              </w:rPr>
              <w:t xml:space="preserve"> </w:t>
            </w:r>
            <w:r>
              <w:rPr>
                <w:rFonts w:ascii="Times New Roman" w:hAnsi="Times New Roman"/>
                <w:sz w:val="24"/>
                <w:szCs w:val="24"/>
              </w:rPr>
              <w:t>-</w:t>
            </w:r>
            <w:r w:rsidR="00F14600">
              <w:rPr>
                <w:rFonts w:ascii="Times New Roman" w:hAnsi="Times New Roman"/>
                <w:sz w:val="24"/>
                <w:szCs w:val="24"/>
              </w:rPr>
              <w:t xml:space="preserve"> </w:t>
            </w:r>
            <w:r>
              <w:rPr>
                <w:rFonts w:ascii="Times New Roman" w:hAnsi="Times New Roman"/>
                <w:sz w:val="24"/>
                <w:szCs w:val="24"/>
              </w:rPr>
              <w:t xml:space="preserve">Ямского муниципального района  </w:t>
            </w:r>
            <w:r w:rsidR="006D4D8D" w:rsidRPr="00893BAA">
              <w:rPr>
                <w:rFonts w:ascii="Times New Roman" w:hAnsi="Times New Roman"/>
                <w:sz w:val="24"/>
                <w:szCs w:val="24"/>
              </w:rPr>
              <w:t>муниципального района</w:t>
            </w:r>
          </w:p>
        </w:tc>
      </w:tr>
      <w:tr w:rsidR="006D4D8D" w:rsidRPr="006D4D8D" w:rsidTr="006D4D8D">
        <w:tc>
          <w:tcPr>
            <w:tcW w:w="4219"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Координатор Программы (при наличии)</w:t>
            </w:r>
          </w:p>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tabs>
                <w:tab w:val="left" w:pos="1740"/>
              </w:tabs>
              <w:jc w:val="both"/>
              <w:rPr>
                <w:rFonts w:ascii="Times New Roman" w:hAnsi="Times New Roman"/>
                <w:sz w:val="24"/>
                <w:szCs w:val="24"/>
              </w:rPr>
            </w:pPr>
            <w:r w:rsidRPr="00893BAA">
              <w:rPr>
                <w:rFonts w:ascii="Times New Roman" w:hAnsi="Times New Roman"/>
                <w:color w:val="000000"/>
                <w:sz w:val="24"/>
                <w:szCs w:val="24"/>
                <w:lang w:eastAsia="ru-RU"/>
              </w:rPr>
              <w:t>заместитель Главы Администрации муниципального района Таганов Владимир Николаевич, тел. 2-06-83</w:t>
            </w:r>
          </w:p>
        </w:tc>
      </w:tr>
      <w:tr w:rsidR="006D4D8D" w:rsidRPr="006D4D8D" w:rsidTr="006D4D8D">
        <w:tc>
          <w:tcPr>
            <w:tcW w:w="4219" w:type="dxa"/>
            <w:tcBorders>
              <w:top w:val="single" w:sz="4" w:space="0" w:color="auto"/>
              <w:left w:val="single" w:sz="4" w:space="0" w:color="auto"/>
              <w:bottom w:val="single" w:sz="4" w:space="0" w:color="auto"/>
              <w:right w:val="single" w:sz="4" w:space="0" w:color="auto"/>
            </w:tcBorders>
          </w:tcPr>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Основные разработчики Программы</w:t>
            </w:r>
          </w:p>
          <w:p w:rsidR="006D4D8D" w:rsidRPr="00893BAA" w:rsidRDefault="006D4D8D"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6D4D8D" w:rsidRPr="00893BAA" w:rsidRDefault="006D4D8D" w:rsidP="005F17F0">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 xml:space="preserve">отдел сельского хозяйства </w:t>
            </w:r>
            <w:r w:rsidR="005F17F0">
              <w:rPr>
                <w:rFonts w:ascii="Times New Roman" w:hAnsi="Times New Roman"/>
                <w:sz w:val="24"/>
                <w:szCs w:val="24"/>
              </w:rPr>
              <w:t>А</w:t>
            </w:r>
            <w:r w:rsidRPr="00893BAA">
              <w:rPr>
                <w:rFonts w:ascii="Times New Roman" w:hAnsi="Times New Roman"/>
                <w:sz w:val="24"/>
                <w:szCs w:val="24"/>
              </w:rPr>
              <w:t>дминистрации Гаврилов – Ямского  муниципального района</w:t>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Цели и задачи Программы</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Pr="0079126F" w:rsidRDefault="00982B30" w:rsidP="00AB4E98">
            <w:pPr>
              <w:suppressAutoHyphens/>
              <w:spacing w:line="276" w:lineRule="auto"/>
              <w:jc w:val="both"/>
              <w:rPr>
                <w:rFonts w:ascii="Times New Roman" w:eastAsia="Times New Roman" w:hAnsi="Times New Roman"/>
                <w:sz w:val="28"/>
                <w:szCs w:val="28"/>
              </w:rPr>
            </w:pPr>
            <w:r>
              <w:rPr>
                <w:rFonts w:ascii="Times New Roman" w:hAnsi="Times New Roman"/>
                <w:sz w:val="24"/>
                <w:szCs w:val="24"/>
              </w:rPr>
              <w:t>с</w:t>
            </w:r>
            <w:r w:rsidR="00AB4E98" w:rsidRPr="00AB4E98">
              <w:rPr>
                <w:rFonts w:ascii="Times New Roman" w:hAnsi="Times New Roman"/>
                <w:sz w:val="24"/>
                <w:szCs w:val="24"/>
              </w:rPr>
              <w:t>оздание условий для эффективного и устойчивого развития сельского хозяйства муниципального района, повышение конкурентоспособности сельскохозяйственной продукции, производимой в муниципальном районе</w:t>
            </w:r>
            <w:r w:rsidR="00AB4E98" w:rsidRPr="0079126F">
              <w:rPr>
                <w:rFonts w:ascii="Times New Roman" w:hAnsi="Times New Roman"/>
                <w:sz w:val="28"/>
                <w:szCs w:val="28"/>
              </w:rPr>
              <w:t>.</w:t>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Целевые индикаторы Программы и их значения</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Pr="00AB4E98" w:rsidRDefault="00AB4E98" w:rsidP="00AB4E98">
            <w:pPr>
              <w:jc w:val="both"/>
              <w:rPr>
                <w:rFonts w:ascii="Times New Roman" w:hAnsi="Times New Roman"/>
                <w:color w:val="000000" w:themeColor="text1"/>
                <w:sz w:val="24"/>
                <w:szCs w:val="24"/>
              </w:rPr>
            </w:pPr>
            <w:r w:rsidRPr="00D15C3A">
              <w:rPr>
                <w:rFonts w:ascii="Times New Roman" w:hAnsi="Times New Roman"/>
                <w:sz w:val="28"/>
                <w:szCs w:val="28"/>
                <w:lang w:eastAsia="ar-SA"/>
              </w:rPr>
              <w:t>-</w:t>
            </w:r>
            <w:r w:rsidRPr="00AB4E98">
              <w:rPr>
                <w:rFonts w:ascii="Times New Roman" w:hAnsi="Times New Roman"/>
                <w:color w:val="000000" w:themeColor="text1"/>
                <w:sz w:val="24"/>
                <w:szCs w:val="24"/>
              </w:rPr>
              <w:t>количество молодых специалистов получающих доплату в течени</w:t>
            </w:r>
            <w:proofErr w:type="gramStart"/>
            <w:r w:rsidRPr="00AB4E98">
              <w:rPr>
                <w:rFonts w:ascii="Times New Roman" w:hAnsi="Times New Roman"/>
                <w:color w:val="000000" w:themeColor="text1"/>
                <w:sz w:val="24"/>
                <w:szCs w:val="24"/>
              </w:rPr>
              <w:t>и</w:t>
            </w:r>
            <w:proofErr w:type="gramEnd"/>
            <w:r w:rsidRPr="00AB4E98">
              <w:rPr>
                <w:rFonts w:ascii="Times New Roman" w:hAnsi="Times New Roman"/>
                <w:color w:val="000000" w:themeColor="text1"/>
                <w:sz w:val="24"/>
                <w:szCs w:val="24"/>
              </w:rPr>
              <w:t xml:space="preserve"> одного года работы на сельскохозяйственных предприятиях      района;</w:t>
            </w:r>
          </w:p>
          <w:p w:rsidR="00AB4E98" w:rsidRPr="00AB4E98" w:rsidRDefault="00AB4E98" w:rsidP="00AB4E98">
            <w:pPr>
              <w:jc w:val="both"/>
              <w:rPr>
                <w:rFonts w:ascii="Times New Roman" w:hAnsi="Times New Roman"/>
                <w:color w:val="000000" w:themeColor="text1"/>
                <w:sz w:val="24"/>
                <w:szCs w:val="24"/>
              </w:rPr>
            </w:pPr>
            <w:r w:rsidRPr="00AB4E98">
              <w:rPr>
                <w:rFonts w:ascii="Times New Roman" w:hAnsi="Times New Roman"/>
                <w:color w:val="000000" w:themeColor="text1"/>
                <w:sz w:val="24"/>
                <w:szCs w:val="24"/>
              </w:rPr>
              <w:t>- проведение массовых мероприятий;</w:t>
            </w:r>
          </w:p>
          <w:p w:rsidR="00AB4E98" w:rsidRPr="00AB4E98" w:rsidRDefault="00AB4E98" w:rsidP="00AB4E98">
            <w:pPr>
              <w:jc w:val="both"/>
              <w:rPr>
                <w:rFonts w:ascii="Times New Roman" w:hAnsi="Times New Roman"/>
                <w:color w:val="000000" w:themeColor="text1"/>
                <w:sz w:val="24"/>
                <w:szCs w:val="24"/>
              </w:rPr>
            </w:pPr>
            <w:r w:rsidRPr="00AB4E98">
              <w:rPr>
                <w:rFonts w:ascii="Times New Roman" w:hAnsi="Times New Roman"/>
                <w:color w:val="000000" w:themeColor="text1"/>
                <w:sz w:val="24"/>
                <w:szCs w:val="24"/>
              </w:rPr>
              <w:t>-организация, проведение (участие) семинаров и конкурсов, выставок, ярмарок.</w:t>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lastRenderedPageBreak/>
              <w:t>Сроки и этапы реализации Программы</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eastAsia="Times New Roman" w:hAnsi="Times New Roman"/>
                <w:sz w:val="24"/>
                <w:szCs w:val="24"/>
              </w:rPr>
              <w:t>2014г – 2020 г.</w:t>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Перечень подпрограмм (при наличии)</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p w:rsidR="00AB4E98" w:rsidRPr="00893BAA" w:rsidRDefault="00AB4E98" w:rsidP="00893BAA">
            <w:pPr>
              <w:jc w:val="center"/>
              <w:rPr>
                <w:rFonts w:ascii="Times New Roman" w:hAnsi="Times New Roman"/>
                <w:b/>
                <w:sz w:val="24"/>
                <w:szCs w:val="24"/>
              </w:rPr>
            </w:pPr>
            <w:r w:rsidRPr="00893BAA">
              <w:rPr>
                <w:rFonts w:ascii="Times New Roman" w:hAnsi="Times New Roman"/>
                <w:sz w:val="24"/>
                <w:szCs w:val="24"/>
              </w:rPr>
              <w:t>-</w:t>
            </w:r>
          </w:p>
          <w:p w:rsidR="00AB4E98" w:rsidRPr="00893BAA" w:rsidRDefault="00AB4E98" w:rsidP="00893BAA">
            <w:pPr>
              <w:tabs>
                <w:tab w:val="left" w:pos="1707"/>
              </w:tabs>
              <w:rPr>
                <w:rFonts w:ascii="Times New Roman" w:hAnsi="Times New Roman"/>
                <w:sz w:val="24"/>
                <w:szCs w:val="24"/>
              </w:rPr>
            </w:pPr>
            <w:r w:rsidRPr="00893BAA">
              <w:rPr>
                <w:rFonts w:ascii="Times New Roman" w:hAnsi="Times New Roman"/>
                <w:sz w:val="24"/>
                <w:szCs w:val="24"/>
              </w:rPr>
              <w:tab/>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Исполнители основных мероприятий Программы</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Абрамов Николай Александрович - начальник отдела сельского хозяйства Гаврилов – Ямского муниципального района тел. (48534) 2-43-83</w:t>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Объемы и источники финансирования Программы</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tabs>
                <w:tab w:val="left" w:pos="1740"/>
              </w:tabs>
              <w:rPr>
                <w:rFonts w:ascii="Times New Roman" w:hAnsi="Times New Roman"/>
                <w:sz w:val="24"/>
                <w:szCs w:val="24"/>
              </w:rPr>
            </w:pPr>
            <w:r>
              <w:rPr>
                <w:rFonts w:ascii="Times New Roman" w:hAnsi="Times New Roman"/>
                <w:sz w:val="24"/>
                <w:szCs w:val="24"/>
              </w:rPr>
              <w:t>Общий объем  финансирования – 200</w:t>
            </w:r>
            <w:r w:rsidRPr="00893BAA">
              <w:rPr>
                <w:rFonts w:ascii="Times New Roman" w:hAnsi="Times New Roman"/>
                <w:sz w:val="24"/>
                <w:szCs w:val="24"/>
              </w:rPr>
              <w:t xml:space="preserve">,0 </w:t>
            </w:r>
            <w:r w:rsidR="005F17F0">
              <w:rPr>
                <w:rFonts w:ascii="Times New Roman" w:hAnsi="Times New Roman"/>
                <w:sz w:val="24"/>
                <w:szCs w:val="24"/>
              </w:rPr>
              <w:t>тыс.</w:t>
            </w:r>
            <w:r w:rsidR="000D621C">
              <w:rPr>
                <w:rFonts w:ascii="Times New Roman" w:hAnsi="Times New Roman"/>
                <w:sz w:val="24"/>
                <w:szCs w:val="24"/>
              </w:rPr>
              <w:t xml:space="preserve"> </w:t>
            </w:r>
            <w:r w:rsidR="005F17F0">
              <w:rPr>
                <w:rFonts w:ascii="Times New Roman" w:hAnsi="Times New Roman"/>
                <w:sz w:val="24"/>
                <w:szCs w:val="24"/>
              </w:rPr>
              <w:t>руб.</w:t>
            </w:r>
            <w:r w:rsidR="000D621C">
              <w:rPr>
                <w:rFonts w:ascii="Times New Roman" w:hAnsi="Times New Roman"/>
                <w:sz w:val="24"/>
                <w:szCs w:val="24"/>
              </w:rPr>
              <w:t xml:space="preserve"> </w:t>
            </w:r>
            <w:r w:rsidRPr="00893BAA">
              <w:rPr>
                <w:rFonts w:ascii="Times New Roman" w:hAnsi="Times New Roman"/>
                <w:sz w:val="24"/>
                <w:szCs w:val="24"/>
              </w:rPr>
              <w:t xml:space="preserve">в </w:t>
            </w:r>
            <w:proofErr w:type="spellStart"/>
            <w:r w:rsidRPr="00893BAA">
              <w:rPr>
                <w:rFonts w:ascii="Times New Roman" w:hAnsi="Times New Roman"/>
                <w:sz w:val="24"/>
                <w:szCs w:val="24"/>
              </w:rPr>
              <w:t>т.ч</w:t>
            </w:r>
            <w:proofErr w:type="spellEnd"/>
            <w:r w:rsidRPr="00893BAA">
              <w:rPr>
                <w:rFonts w:ascii="Times New Roman" w:hAnsi="Times New Roman"/>
                <w:sz w:val="24"/>
                <w:szCs w:val="24"/>
              </w:rPr>
              <w:t>. по годам:</w:t>
            </w:r>
          </w:p>
          <w:p w:rsidR="00AB4E98" w:rsidRPr="00893BAA" w:rsidRDefault="005F17F0" w:rsidP="005A1F18">
            <w:pPr>
              <w:tabs>
                <w:tab w:val="left" w:pos="1740"/>
              </w:tabs>
              <w:rPr>
                <w:rFonts w:ascii="Times New Roman" w:eastAsia="Times New Roman" w:hAnsi="Times New Roman"/>
                <w:sz w:val="24"/>
                <w:szCs w:val="24"/>
              </w:rPr>
            </w:pPr>
            <w:r>
              <w:rPr>
                <w:rFonts w:ascii="Times New Roman" w:hAnsi="Times New Roman"/>
                <w:sz w:val="24"/>
                <w:szCs w:val="24"/>
              </w:rPr>
              <w:t>2014г.- 200,0 тыс.</w:t>
            </w:r>
            <w:r w:rsidR="000D621C">
              <w:rPr>
                <w:rFonts w:ascii="Times New Roman" w:hAnsi="Times New Roman"/>
                <w:sz w:val="24"/>
                <w:szCs w:val="24"/>
              </w:rPr>
              <w:t xml:space="preserve"> </w:t>
            </w:r>
            <w:r>
              <w:rPr>
                <w:rFonts w:ascii="Times New Roman" w:hAnsi="Times New Roman"/>
                <w:sz w:val="24"/>
                <w:szCs w:val="24"/>
              </w:rPr>
              <w:t>руб.</w:t>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 xml:space="preserve">Ожидаемые результаты </w:t>
            </w:r>
            <w:r>
              <w:rPr>
                <w:rFonts w:ascii="Times New Roman" w:hAnsi="Times New Roman"/>
                <w:sz w:val="24"/>
                <w:szCs w:val="24"/>
              </w:rPr>
              <w:t xml:space="preserve">от </w:t>
            </w:r>
            <w:r w:rsidRPr="00893BAA">
              <w:rPr>
                <w:rFonts w:ascii="Times New Roman" w:hAnsi="Times New Roman"/>
                <w:sz w:val="24"/>
                <w:szCs w:val="24"/>
              </w:rPr>
              <w:t>реализации Программы</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Default="00AB4E98" w:rsidP="00AB4E98">
            <w:pPr>
              <w:suppressAutoHyphens/>
              <w:jc w:val="both"/>
              <w:rPr>
                <w:rFonts w:ascii="Times New Roman" w:eastAsia="Times New Roman" w:hAnsi="Times New Roman"/>
                <w:sz w:val="24"/>
                <w:szCs w:val="24"/>
              </w:rPr>
            </w:pPr>
            <w:r>
              <w:rPr>
                <w:rFonts w:ascii="Times New Roman" w:eastAsia="Times New Roman" w:hAnsi="Times New Roman"/>
                <w:sz w:val="24"/>
                <w:szCs w:val="24"/>
              </w:rPr>
              <w:t>-д</w:t>
            </w:r>
            <w:r w:rsidRPr="002B6429">
              <w:rPr>
                <w:rFonts w:ascii="Times New Roman" w:eastAsia="Times New Roman" w:hAnsi="Times New Roman"/>
                <w:sz w:val="24"/>
                <w:szCs w:val="24"/>
              </w:rPr>
              <w:t>остижение запланированных уровня производительности труда и объемов производства продукции сельского хозяйства в хозяйствах всех категорий и обеспечении роста доли прибыльных сельскохозяйственных предприятий</w:t>
            </w:r>
            <w:r>
              <w:rPr>
                <w:rFonts w:ascii="Times New Roman" w:eastAsia="Times New Roman" w:hAnsi="Times New Roman"/>
                <w:sz w:val="24"/>
                <w:szCs w:val="24"/>
              </w:rPr>
              <w:t>;</w:t>
            </w:r>
          </w:p>
          <w:p w:rsidR="00982B30" w:rsidRDefault="00982B30" w:rsidP="00982B30">
            <w:pPr>
              <w:suppressAutoHyphens/>
              <w:jc w:val="both"/>
              <w:rPr>
                <w:rFonts w:ascii="Times New Roman" w:eastAsia="Times New Roman" w:hAnsi="Times New Roman"/>
                <w:sz w:val="24"/>
                <w:szCs w:val="24"/>
              </w:rPr>
            </w:pPr>
            <w:r>
              <w:rPr>
                <w:rFonts w:ascii="Times New Roman" w:eastAsia="Times New Roman" w:hAnsi="Times New Roman"/>
                <w:sz w:val="24"/>
                <w:szCs w:val="24"/>
              </w:rPr>
              <w:t>-т</w:t>
            </w:r>
            <w:r w:rsidRPr="002B6429">
              <w:rPr>
                <w:rFonts w:ascii="Times New Roman" w:eastAsia="Times New Roman" w:hAnsi="Times New Roman"/>
                <w:sz w:val="24"/>
                <w:szCs w:val="24"/>
              </w:rPr>
              <w:t>ехническая и технологическая модернизация АПК</w:t>
            </w:r>
            <w:r>
              <w:rPr>
                <w:rFonts w:ascii="Times New Roman" w:eastAsia="Times New Roman" w:hAnsi="Times New Roman"/>
                <w:sz w:val="24"/>
                <w:szCs w:val="24"/>
              </w:rPr>
              <w:t>;</w:t>
            </w:r>
          </w:p>
          <w:p w:rsidR="00982B30" w:rsidRDefault="00982B30" w:rsidP="00982B30">
            <w:pPr>
              <w:suppressAutoHyphens/>
              <w:jc w:val="both"/>
              <w:rPr>
                <w:rFonts w:ascii="Times New Roman" w:eastAsia="Times New Roman" w:hAnsi="Times New Roman"/>
                <w:sz w:val="24"/>
                <w:szCs w:val="24"/>
              </w:rPr>
            </w:pPr>
            <w:r>
              <w:rPr>
                <w:rFonts w:ascii="Times New Roman" w:eastAsia="Times New Roman" w:hAnsi="Times New Roman"/>
                <w:sz w:val="24"/>
                <w:szCs w:val="24"/>
              </w:rPr>
              <w:t xml:space="preserve"> -р</w:t>
            </w:r>
            <w:r w:rsidRPr="002B6429">
              <w:rPr>
                <w:rFonts w:ascii="Times New Roman" w:eastAsia="Times New Roman" w:hAnsi="Times New Roman"/>
                <w:sz w:val="24"/>
                <w:szCs w:val="24"/>
              </w:rPr>
              <w:t>азвитие отрасли животноводства и птицеводства</w:t>
            </w:r>
            <w:r>
              <w:rPr>
                <w:rFonts w:ascii="Times New Roman" w:eastAsia="Times New Roman" w:hAnsi="Times New Roman"/>
                <w:sz w:val="24"/>
                <w:szCs w:val="24"/>
              </w:rPr>
              <w:t>;</w:t>
            </w:r>
          </w:p>
          <w:p w:rsidR="00982B30" w:rsidRDefault="00982B30" w:rsidP="00982B30">
            <w:pPr>
              <w:suppressAutoHyphens/>
              <w:jc w:val="both"/>
              <w:rPr>
                <w:rFonts w:ascii="Times New Roman" w:eastAsia="Times New Roman" w:hAnsi="Times New Roman"/>
                <w:sz w:val="24"/>
                <w:szCs w:val="24"/>
              </w:rPr>
            </w:pPr>
            <w:r>
              <w:rPr>
                <w:rFonts w:ascii="Times New Roman" w:eastAsia="Times New Roman" w:hAnsi="Times New Roman"/>
                <w:sz w:val="24"/>
                <w:szCs w:val="24"/>
              </w:rPr>
              <w:t>-р</w:t>
            </w:r>
            <w:r w:rsidRPr="002B6429">
              <w:rPr>
                <w:rFonts w:ascii="Times New Roman" w:eastAsia="Times New Roman" w:hAnsi="Times New Roman"/>
                <w:sz w:val="24"/>
                <w:szCs w:val="24"/>
              </w:rPr>
              <w:t>азвитие и поддержка молочного животноводства</w:t>
            </w:r>
            <w:r>
              <w:rPr>
                <w:rFonts w:ascii="Times New Roman" w:eastAsia="Times New Roman" w:hAnsi="Times New Roman"/>
                <w:sz w:val="24"/>
                <w:szCs w:val="24"/>
              </w:rPr>
              <w:t>;</w:t>
            </w:r>
          </w:p>
          <w:p w:rsidR="00982B30" w:rsidRDefault="00982B30" w:rsidP="00982B30">
            <w:pPr>
              <w:suppressAutoHyphens/>
              <w:rPr>
                <w:rFonts w:ascii="Times New Roman" w:eastAsia="Times New Roman" w:hAnsi="Times New Roman"/>
                <w:sz w:val="24"/>
                <w:szCs w:val="24"/>
              </w:rPr>
            </w:pPr>
            <w:r>
              <w:rPr>
                <w:rFonts w:ascii="Times New Roman" w:eastAsia="Times New Roman" w:hAnsi="Times New Roman"/>
                <w:sz w:val="24"/>
                <w:szCs w:val="24"/>
              </w:rPr>
              <w:t>-развитие отрасли растениеводства;</w:t>
            </w:r>
          </w:p>
          <w:p w:rsidR="00982B30" w:rsidRDefault="00982B30" w:rsidP="00982B30">
            <w:pPr>
              <w:suppressAutoHyphens/>
              <w:rPr>
                <w:rFonts w:ascii="Times New Roman" w:eastAsia="Times New Roman" w:hAnsi="Times New Roman"/>
                <w:sz w:val="24"/>
                <w:szCs w:val="24"/>
              </w:rPr>
            </w:pPr>
            <w:r>
              <w:rPr>
                <w:rFonts w:ascii="Times New Roman" w:eastAsia="Times New Roman" w:hAnsi="Times New Roman"/>
                <w:sz w:val="24"/>
                <w:szCs w:val="24"/>
              </w:rPr>
              <w:t>-</w:t>
            </w:r>
            <w:r w:rsidRPr="002B6429">
              <w:rPr>
                <w:rFonts w:ascii="Times New Roman" w:eastAsia="Times New Roman" w:hAnsi="Times New Roman"/>
                <w:sz w:val="24"/>
                <w:szCs w:val="24"/>
              </w:rPr>
              <w:t xml:space="preserve"> </w:t>
            </w:r>
            <w:r>
              <w:rPr>
                <w:rFonts w:ascii="Times New Roman" w:eastAsia="Times New Roman" w:hAnsi="Times New Roman"/>
                <w:sz w:val="24"/>
                <w:szCs w:val="24"/>
              </w:rPr>
              <w:t>р</w:t>
            </w:r>
            <w:r w:rsidRPr="002B6429">
              <w:rPr>
                <w:rFonts w:ascii="Times New Roman" w:eastAsia="Times New Roman" w:hAnsi="Times New Roman"/>
                <w:sz w:val="24"/>
                <w:szCs w:val="24"/>
              </w:rPr>
              <w:t>азвитие производства зерновых культур</w:t>
            </w:r>
            <w:r>
              <w:rPr>
                <w:rFonts w:ascii="Times New Roman" w:eastAsia="Times New Roman" w:hAnsi="Times New Roman"/>
                <w:sz w:val="24"/>
                <w:szCs w:val="24"/>
              </w:rPr>
              <w:t>;</w:t>
            </w:r>
          </w:p>
          <w:p w:rsidR="00982B30" w:rsidRDefault="00982B30" w:rsidP="00982B30">
            <w:pPr>
              <w:suppressAutoHyphens/>
              <w:rPr>
                <w:rFonts w:ascii="Times New Roman" w:eastAsia="Times New Roman" w:hAnsi="Times New Roman"/>
                <w:sz w:val="24"/>
                <w:szCs w:val="24"/>
              </w:rPr>
            </w:pPr>
            <w:r>
              <w:rPr>
                <w:rFonts w:ascii="Times New Roman" w:eastAsia="Times New Roman" w:hAnsi="Times New Roman"/>
                <w:sz w:val="24"/>
                <w:szCs w:val="24"/>
              </w:rPr>
              <w:t>-развитие картофелеводства;</w:t>
            </w:r>
          </w:p>
          <w:p w:rsidR="00982B30" w:rsidRPr="00893BAA" w:rsidRDefault="00982B30" w:rsidP="00982B30">
            <w:pPr>
              <w:suppressAutoHyphens/>
              <w:jc w:val="both"/>
              <w:rPr>
                <w:rFonts w:ascii="Times New Roman" w:eastAsia="Times New Roman" w:hAnsi="Times New Roman"/>
                <w:sz w:val="24"/>
                <w:szCs w:val="24"/>
              </w:rPr>
            </w:pPr>
            <w:r>
              <w:rPr>
                <w:rFonts w:ascii="Times New Roman" w:eastAsia="Times New Roman" w:hAnsi="Times New Roman"/>
                <w:sz w:val="24"/>
                <w:szCs w:val="24"/>
              </w:rPr>
              <w:t>-</w:t>
            </w:r>
            <w:r w:rsidRPr="002B6429">
              <w:rPr>
                <w:rFonts w:ascii="Times New Roman" w:eastAsia="Times New Roman" w:hAnsi="Times New Roman"/>
                <w:sz w:val="24"/>
                <w:szCs w:val="24"/>
              </w:rPr>
              <w:t xml:space="preserve"> </w:t>
            </w:r>
            <w:r>
              <w:rPr>
                <w:rFonts w:ascii="Times New Roman" w:eastAsia="Times New Roman" w:hAnsi="Times New Roman"/>
                <w:sz w:val="24"/>
                <w:szCs w:val="24"/>
              </w:rPr>
              <w:t>с</w:t>
            </w:r>
            <w:r w:rsidRPr="002B6429">
              <w:rPr>
                <w:rFonts w:ascii="Times New Roman" w:eastAsia="Times New Roman" w:hAnsi="Times New Roman"/>
                <w:sz w:val="24"/>
                <w:szCs w:val="24"/>
              </w:rPr>
              <w:t>оздание условий для обеспечения предприятий АПК района высококвалифицированными специалистами и кадрами массовых профессий</w:t>
            </w:r>
            <w:r>
              <w:rPr>
                <w:rFonts w:ascii="Times New Roman" w:eastAsia="Times New Roman" w:hAnsi="Times New Roman"/>
                <w:sz w:val="24"/>
                <w:szCs w:val="24"/>
              </w:rPr>
              <w:t>.</w:t>
            </w:r>
          </w:p>
        </w:tc>
      </w:tr>
      <w:tr w:rsidR="00AB4E98" w:rsidRPr="006D4D8D" w:rsidTr="006D4D8D">
        <w:tc>
          <w:tcPr>
            <w:tcW w:w="4219" w:type="dxa"/>
            <w:tcBorders>
              <w:top w:val="single" w:sz="4" w:space="0" w:color="auto"/>
              <w:left w:val="single" w:sz="4" w:space="0" w:color="auto"/>
              <w:bottom w:val="single" w:sz="4" w:space="0" w:color="auto"/>
              <w:right w:val="single" w:sz="4" w:space="0" w:color="auto"/>
            </w:tcBorders>
          </w:tcPr>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r w:rsidRPr="00893BAA">
              <w:rPr>
                <w:rFonts w:ascii="Times New Roman" w:hAnsi="Times New Roman"/>
                <w:sz w:val="24"/>
                <w:szCs w:val="24"/>
              </w:rPr>
              <w:t>Контактные лица, телефоны</w:t>
            </w:r>
          </w:p>
          <w:p w:rsidR="00AB4E98" w:rsidRPr="00893BAA" w:rsidRDefault="00AB4E98" w:rsidP="00893BAA">
            <w:pPr>
              <w:pStyle w:val="23"/>
              <w:tabs>
                <w:tab w:val="left" w:pos="993"/>
              </w:tabs>
              <w:spacing w:after="0" w:line="240" w:lineRule="auto"/>
              <w:rPr>
                <w:rFonts w:ascii="Times New Roman" w:eastAsia="Times New Roman" w:hAnsi="Times New Roman"/>
                <w:sz w:val="24"/>
                <w:szCs w:val="24"/>
              </w:rPr>
            </w:pPr>
          </w:p>
        </w:tc>
        <w:tc>
          <w:tcPr>
            <w:tcW w:w="5352" w:type="dxa"/>
            <w:tcBorders>
              <w:top w:val="single" w:sz="4" w:space="0" w:color="auto"/>
              <w:left w:val="single" w:sz="4" w:space="0" w:color="auto"/>
              <w:bottom w:val="single" w:sz="4" w:space="0" w:color="auto"/>
              <w:right w:val="single" w:sz="4" w:space="0" w:color="auto"/>
            </w:tcBorders>
          </w:tcPr>
          <w:p w:rsidR="00AB4E98" w:rsidRPr="00893BAA" w:rsidRDefault="00AB4E98" w:rsidP="00982B30">
            <w:pPr>
              <w:tabs>
                <w:tab w:val="left" w:pos="1740"/>
              </w:tabs>
              <w:jc w:val="both"/>
              <w:rPr>
                <w:rFonts w:ascii="Times New Roman" w:hAnsi="Times New Roman"/>
                <w:color w:val="000000"/>
                <w:sz w:val="24"/>
                <w:szCs w:val="24"/>
                <w:lang w:eastAsia="ru-RU"/>
              </w:rPr>
            </w:pPr>
            <w:r w:rsidRPr="00893BAA">
              <w:rPr>
                <w:rFonts w:ascii="Times New Roman" w:hAnsi="Times New Roman"/>
                <w:color w:val="000000"/>
                <w:sz w:val="24"/>
                <w:szCs w:val="24"/>
                <w:lang w:eastAsia="ru-RU"/>
              </w:rPr>
              <w:t xml:space="preserve">Абрамов Николай Александрович, </w:t>
            </w:r>
          </w:p>
          <w:p w:rsidR="00AB4E98" w:rsidRPr="00893BAA" w:rsidRDefault="00AB4E98" w:rsidP="00982B30">
            <w:pPr>
              <w:tabs>
                <w:tab w:val="left" w:pos="1740"/>
              </w:tabs>
              <w:jc w:val="both"/>
              <w:rPr>
                <w:rFonts w:ascii="Times New Roman" w:hAnsi="Times New Roman"/>
                <w:color w:val="000000"/>
                <w:sz w:val="24"/>
                <w:szCs w:val="24"/>
                <w:lang w:eastAsia="ru-RU"/>
              </w:rPr>
            </w:pPr>
            <w:r w:rsidRPr="00893BAA">
              <w:rPr>
                <w:rFonts w:ascii="Times New Roman" w:hAnsi="Times New Roman"/>
                <w:color w:val="000000"/>
                <w:sz w:val="24"/>
                <w:szCs w:val="24"/>
                <w:lang w:eastAsia="ru-RU"/>
              </w:rPr>
              <w:t>тел.2-43-83</w:t>
            </w:r>
          </w:p>
          <w:p w:rsidR="00AB4E98" w:rsidRPr="00893BAA" w:rsidRDefault="00AB4E98" w:rsidP="00982B30">
            <w:pPr>
              <w:tabs>
                <w:tab w:val="left" w:pos="1740"/>
              </w:tabs>
              <w:jc w:val="both"/>
              <w:rPr>
                <w:rFonts w:ascii="Times New Roman" w:hAnsi="Times New Roman"/>
                <w:color w:val="000000"/>
                <w:sz w:val="24"/>
                <w:szCs w:val="24"/>
                <w:lang w:eastAsia="ru-RU"/>
              </w:rPr>
            </w:pPr>
            <w:r w:rsidRPr="00893BAA">
              <w:rPr>
                <w:rFonts w:ascii="Times New Roman" w:hAnsi="Times New Roman"/>
                <w:color w:val="000000"/>
                <w:sz w:val="24"/>
                <w:szCs w:val="24"/>
                <w:lang w:eastAsia="ru-RU"/>
              </w:rPr>
              <w:t xml:space="preserve">Таганов Владимир Николаевич, </w:t>
            </w:r>
          </w:p>
          <w:p w:rsidR="00AB4E98" w:rsidRPr="00893BAA" w:rsidRDefault="00AB4E98" w:rsidP="00982B30">
            <w:pPr>
              <w:tabs>
                <w:tab w:val="left" w:pos="1740"/>
              </w:tabs>
              <w:jc w:val="both"/>
              <w:rPr>
                <w:rFonts w:ascii="Times New Roman" w:hAnsi="Times New Roman"/>
                <w:sz w:val="24"/>
                <w:szCs w:val="24"/>
              </w:rPr>
            </w:pPr>
            <w:r w:rsidRPr="00893BAA">
              <w:rPr>
                <w:rFonts w:ascii="Times New Roman" w:hAnsi="Times New Roman"/>
                <w:color w:val="000000"/>
                <w:sz w:val="24"/>
                <w:szCs w:val="24"/>
                <w:lang w:eastAsia="ru-RU"/>
              </w:rPr>
              <w:t>тел. 2-06-83</w:t>
            </w:r>
          </w:p>
        </w:tc>
      </w:tr>
    </w:tbl>
    <w:p w:rsidR="0071744A" w:rsidRDefault="0071744A" w:rsidP="00AB4E98">
      <w:pPr>
        <w:autoSpaceDE w:val="0"/>
        <w:autoSpaceDN w:val="0"/>
        <w:adjustRightInd w:val="0"/>
        <w:spacing w:after="0"/>
        <w:rPr>
          <w:rFonts w:ascii="Times New Roman" w:hAnsi="Times New Roman" w:cs="Times New Roman"/>
          <w:sz w:val="28"/>
          <w:szCs w:val="28"/>
        </w:rPr>
      </w:pPr>
    </w:p>
    <w:p w:rsidR="008D076D" w:rsidRPr="006070ED" w:rsidRDefault="00CE3EAC" w:rsidP="008D076D">
      <w:pPr>
        <w:autoSpaceDE w:val="0"/>
        <w:autoSpaceDN w:val="0"/>
        <w:adjustRightInd w:val="0"/>
        <w:spacing w:after="0"/>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en-US" w:eastAsia="ru-RU"/>
        </w:rPr>
        <w:t>I</w:t>
      </w:r>
      <w:r w:rsidRPr="00CE3EAC">
        <w:rPr>
          <w:rFonts w:ascii="Times New Roman" w:hAnsi="Times New Roman" w:cs="Times New Roman"/>
          <w:color w:val="000000"/>
          <w:sz w:val="28"/>
          <w:szCs w:val="28"/>
          <w:lang w:eastAsia="ru-RU"/>
        </w:rPr>
        <w:t>.</w:t>
      </w:r>
      <w:r w:rsidR="008D076D" w:rsidRPr="006070ED">
        <w:rPr>
          <w:rFonts w:ascii="Times New Roman" w:hAnsi="Times New Roman" w:cs="Times New Roman"/>
          <w:color w:val="000000"/>
          <w:sz w:val="28"/>
          <w:szCs w:val="28"/>
          <w:lang w:eastAsia="ru-RU"/>
        </w:rPr>
        <w:t xml:space="preserve"> </w:t>
      </w:r>
      <w:r w:rsidR="006B7571">
        <w:rPr>
          <w:rFonts w:ascii="Times New Roman" w:hAnsi="Times New Roman" w:cs="Times New Roman"/>
          <w:color w:val="000000"/>
          <w:sz w:val="28"/>
          <w:szCs w:val="28"/>
          <w:lang w:eastAsia="ru-RU"/>
        </w:rPr>
        <w:t>Содержание проблемы</w:t>
      </w:r>
    </w:p>
    <w:p w:rsidR="008D076D" w:rsidRDefault="008D076D" w:rsidP="008D076D">
      <w:pPr>
        <w:autoSpaceDE w:val="0"/>
        <w:autoSpaceDN w:val="0"/>
        <w:adjustRightInd w:val="0"/>
        <w:spacing w:after="0"/>
        <w:rPr>
          <w:rFonts w:ascii="Times New Roman" w:hAnsi="Times New Roman" w:cs="Times New Roman"/>
          <w:color w:val="000000"/>
          <w:sz w:val="28"/>
          <w:szCs w:val="28"/>
          <w:lang w:eastAsia="ru-RU"/>
        </w:rPr>
      </w:pPr>
    </w:p>
    <w:p w:rsidR="008D076D" w:rsidRDefault="008D076D" w:rsidP="008D076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Агропромышленный комплекс Ярославской области (далее - АПК) в целом и в частности его базовая отрасль – сельское хозяйство - являются важными сферами экономики Ярославской области, формирующими агропродовольственный рынок, обеспечивающими продовольственную безопасность, трудовой потенциал сельских территорий.</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Приоритетные направления государственной поддержки АПК </w:t>
      </w:r>
      <w:proofErr w:type="gramStart"/>
      <w:r>
        <w:rPr>
          <w:rFonts w:ascii="Times New Roman" w:hAnsi="Times New Roman" w:cs="Times New Roman"/>
          <w:sz w:val="24"/>
          <w:szCs w:val="24"/>
          <w:lang w:eastAsia="ru-RU"/>
        </w:rPr>
        <w:t>определяются и реализуются</w:t>
      </w:r>
      <w:proofErr w:type="gramEnd"/>
      <w:r>
        <w:rPr>
          <w:rFonts w:ascii="Times New Roman" w:hAnsi="Times New Roman" w:cs="Times New Roman"/>
          <w:sz w:val="24"/>
          <w:szCs w:val="24"/>
          <w:lang w:eastAsia="ru-RU"/>
        </w:rPr>
        <w:t xml:space="preserve"> посредством программно-целевого метода планирования и исполнения бюджета. МЦП определяет цели, задачи и направления развития сельского хозяйства, пищевой и перерабатывающей промышленности области, финансовое обеспечение и механизмы реализации предусмотренных мероприятий, показатели их результативности. </w:t>
      </w:r>
      <w:proofErr w:type="gramStart"/>
      <w:r>
        <w:rPr>
          <w:rFonts w:ascii="Times New Roman" w:hAnsi="Times New Roman" w:cs="Times New Roman"/>
          <w:sz w:val="24"/>
          <w:szCs w:val="24"/>
          <w:lang w:eastAsia="ru-RU"/>
        </w:rPr>
        <w:t xml:space="preserve">МЦП разработана в соответствии с Федеральным законом от 29 декабря 2006 года № 264-ФЗ «О развитии сельского хозяйства», Указом Президента Российской Федерации от 30 </w:t>
      </w:r>
      <w:r>
        <w:rPr>
          <w:rFonts w:ascii="Times New Roman" w:hAnsi="Times New Roman" w:cs="Times New Roman"/>
          <w:sz w:val="24"/>
          <w:szCs w:val="24"/>
          <w:lang w:eastAsia="ru-RU"/>
        </w:rPr>
        <w:lastRenderedPageBreak/>
        <w:t xml:space="preserve">января     2010 года № 120 «Об утверждении Доктрины продовольственной безопасности Российской Федерации»,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w:t>
      </w:r>
      <w:r>
        <w:rPr>
          <w:rFonts w:ascii="Times New Roman" w:hAnsi="Times New Roman" w:cs="Times New Roman"/>
          <w:sz w:val="24"/>
          <w:szCs w:val="24"/>
          <w:lang w:eastAsia="ru-RU"/>
        </w:rPr>
        <w:br/>
        <w:t>на 2013</w:t>
      </w:r>
      <w:proofErr w:type="gramEnd"/>
      <w:r>
        <w:rPr>
          <w:rFonts w:ascii="Times New Roman" w:hAnsi="Times New Roman" w:cs="Times New Roman"/>
          <w:sz w:val="24"/>
          <w:szCs w:val="24"/>
          <w:lang w:eastAsia="ru-RU"/>
        </w:rPr>
        <w:t xml:space="preserve"> - 2020 годы». </w:t>
      </w:r>
    </w:p>
    <w:p w:rsidR="008D076D" w:rsidRDefault="008D076D" w:rsidP="008D076D">
      <w:pPr>
        <w:suppressAutoHyphens/>
        <w:spacing w:after="0"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Гаврилов – Ямский муниципальный район активно участвует в реализации приоритетного национального проекта «Развитие АПК» Ярославской области. </w:t>
      </w:r>
    </w:p>
    <w:p w:rsidR="008D076D" w:rsidRDefault="008D076D" w:rsidP="008D076D">
      <w:pPr>
        <w:suppressAutoHyphens/>
        <w:spacing w:after="0"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настоящее время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Гаврилов</w:t>
      </w:r>
      <w:proofErr w:type="gramEnd"/>
      <w:r>
        <w:rPr>
          <w:rFonts w:ascii="Times New Roman" w:eastAsia="Times New Roman" w:hAnsi="Times New Roman" w:cs="Times New Roman"/>
          <w:sz w:val="24"/>
          <w:szCs w:val="24"/>
        </w:rPr>
        <w:t xml:space="preserve"> – Ямском муниципальном районе разработаны и реализуются районные  целевые программы: «Развитие агропромышленного комплекса и сельских территорий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Гаврилов</w:t>
      </w:r>
      <w:proofErr w:type="gramEnd"/>
      <w:r>
        <w:rPr>
          <w:rFonts w:ascii="Times New Roman" w:eastAsia="Times New Roman" w:hAnsi="Times New Roman" w:cs="Times New Roman"/>
          <w:sz w:val="24"/>
          <w:szCs w:val="24"/>
        </w:rPr>
        <w:t xml:space="preserve"> – Ямском районе Ярославской области на 201</w:t>
      </w:r>
      <w:r w:rsidR="00031366" w:rsidRPr="00031366">
        <w:rPr>
          <w:rFonts w:ascii="Times New Roman" w:eastAsia="Times New Roman" w:hAnsi="Times New Roman" w:cs="Times New Roman"/>
          <w:sz w:val="24"/>
          <w:szCs w:val="24"/>
        </w:rPr>
        <w:t>0</w:t>
      </w:r>
      <w:r>
        <w:rPr>
          <w:rFonts w:ascii="Times New Roman" w:eastAsia="Times New Roman" w:hAnsi="Times New Roman" w:cs="Times New Roman"/>
          <w:sz w:val="24"/>
          <w:szCs w:val="24"/>
        </w:rPr>
        <w:t>- 20</w:t>
      </w:r>
      <w:r w:rsidR="00031366" w:rsidRPr="00031366">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годы», «Устойчивое разв</w:t>
      </w:r>
      <w:r w:rsidR="00031366">
        <w:rPr>
          <w:rFonts w:ascii="Times New Roman" w:eastAsia="Times New Roman" w:hAnsi="Times New Roman" w:cs="Times New Roman"/>
          <w:sz w:val="24"/>
          <w:szCs w:val="24"/>
        </w:rPr>
        <w:t>итие сельских территорий на 201</w:t>
      </w:r>
      <w:r w:rsidR="00031366" w:rsidRPr="00031366">
        <w:rPr>
          <w:rFonts w:ascii="Times New Roman" w:eastAsia="Times New Roman" w:hAnsi="Times New Roman" w:cs="Times New Roman"/>
          <w:sz w:val="24"/>
          <w:szCs w:val="24"/>
        </w:rPr>
        <w:t>3</w:t>
      </w:r>
      <w:r>
        <w:rPr>
          <w:rFonts w:ascii="Times New Roman" w:eastAsia="Times New Roman" w:hAnsi="Times New Roman" w:cs="Times New Roman"/>
          <w:sz w:val="24"/>
          <w:szCs w:val="24"/>
        </w:rPr>
        <w:t>-2017 годы и на период до 2020 года». Реализация мероприятий указанных программ направлена на достижение поставленных в них целей, но сегодня имеется необходимость постановки более обширных, комплексных целей, адресного подхода к решению задач и разработки механизма их реализации. Определены наиболее перспективные сельские территории  для развития сельскохозяйственного производства для создания там благоприятных экономических и социальных условий для развития экономической базы, формирующей доходы населения, прибыль организаций и доходы местных бюджетов.</w:t>
      </w:r>
      <w:r>
        <w:rPr>
          <w:rFonts w:ascii="Times New Roman" w:hAnsi="Times New Roman" w:cs="Times New Roman"/>
          <w:sz w:val="24"/>
          <w:szCs w:val="24"/>
          <w:lang w:eastAsia="ru-RU"/>
        </w:rPr>
        <w:t xml:space="preserve">   </w:t>
      </w:r>
    </w:p>
    <w:p w:rsidR="008D076D" w:rsidRDefault="008D076D" w:rsidP="008D076D">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Производство сельскохозяйственной продукции на основе специализации, концентрации, применения современных технологий позволяет не только достигать более высокого уровня рентабельности продукции, но и повышать ее качество, добиваться ритмичности поставок в торговые сети. Все это в совокупности может поднять уровень конкурентоспособности продукции, обеспечить ее закрепление на межрегиональных продовольственных рынках.</w:t>
      </w:r>
    </w:p>
    <w:p w:rsidR="008D076D" w:rsidRDefault="008D076D" w:rsidP="008D076D">
      <w:pPr>
        <w:jc w:val="both"/>
        <w:rPr>
          <w:rFonts w:ascii="Times New Roman" w:eastAsia="Calibri" w:hAnsi="Times New Roman" w:cs="Times New Roman"/>
          <w:sz w:val="24"/>
          <w:szCs w:val="24"/>
        </w:rPr>
      </w:pPr>
      <w:r>
        <w:rPr>
          <w:rFonts w:ascii="Times New Roman" w:hAnsi="Times New Roman" w:cs="Times New Roman"/>
          <w:sz w:val="24"/>
          <w:szCs w:val="24"/>
          <w:lang w:eastAsia="ru-RU"/>
        </w:rPr>
        <w:t xml:space="preserve">   В отраслях сельского хозяйства района в настоящее время имеются </w:t>
      </w:r>
      <w:r>
        <w:rPr>
          <w:rFonts w:ascii="Times New Roman" w:eastAsia="Calibri" w:hAnsi="Times New Roman" w:cs="Times New Roman"/>
          <w:sz w:val="24"/>
          <w:szCs w:val="24"/>
        </w:rPr>
        <w:t xml:space="preserve">проблемы общего характера, негативно отражающиеся на динамике развития сельскохозяйственного производства, которыми являются: </w:t>
      </w:r>
    </w:p>
    <w:p w:rsidR="008D076D" w:rsidRDefault="008D076D" w:rsidP="008D076D">
      <w:pPr>
        <w:jc w:val="both"/>
        <w:rPr>
          <w:rFonts w:ascii="Times New Roman" w:eastAsia="Calibri" w:hAnsi="Times New Roman" w:cs="Times New Roman"/>
          <w:sz w:val="24"/>
          <w:szCs w:val="24"/>
        </w:rPr>
      </w:pPr>
      <w:r>
        <w:rPr>
          <w:rFonts w:ascii="Times New Roman" w:eastAsia="Calibri" w:hAnsi="Times New Roman" w:cs="Times New Roman"/>
          <w:sz w:val="24"/>
          <w:szCs w:val="24"/>
        </w:rPr>
        <w:t>- финансовая неустойчивость отрасли, обусловленная нестабильностью рынков сельскохозяйственной продукции, сырья и продовольствия;</w:t>
      </w:r>
    </w:p>
    <w:p w:rsidR="008D076D" w:rsidRDefault="008D076D" w:rsidP="008D076D">
      <w:pPr>
        <w:jc w:val="both"/>
        <w:rPr>
          <w:rFonts w:ascii="Times New Roman" w:eastAsia="Calibri" w:hAnsi="Times New Roman" w:cs="Times New Roman"/>
          <w:sz w:val="24"/>
          <w:szCs w:val="24"/>
        </w:rPr>
      </w:pPr>
      <w:r>
        <w:rPr>
          <w:rFonts w:ascii="Times New Roman" w:eastAsia="Calibri" w:hAnsi="Times New Roman" w:cs="Times New Roman"/>
          <w:sz w:val="24"/>
          <w:szCs w:val="24"/>
        </w:rPr>
        <w:t>- низкие темпы структурно-технологической модернизации отрасли, обновления основных фондов;</w:t>
      </w:r>
    </w:p>
    <w:p w:rsidR="008D076D" w:rsidRDefault="008D076D" w:rsidP="008D076D">
      <w:pPr>
        <w:jc w:val="both"/>
        <w:rPr>
          <w:rFonts w:ascii="Times New Roman" w:eastAsia="Calibri" w:hAnsi="Times New Roman" w:cs="Times New Roman"/>
          <w:sz w:val="24"/>
          <w:szCs w:val="24"/>
        </w:rPr>
      </w:pPr>
      <w:r>
        <w:rPr>
          <w:rFonts w:ascii="Times New Roman" w:eastAsia="Calibri" w:hAnsi="Times New Roman" w:cs="Times New Roman"/>
          <w:sz w:val="24"/>
          <w:szCs w:val="24"/>
        </w:rPr>
        <w:t>- недостаточный уровень доходности сельскохозяйственных товаропроизводителей для осуществления модернизации и перехода к инновационному развитию;</w:t>
      </w:r>
    </w:p>
    <w:p w:rsidR="008D076D" w:rsidRDefault="008D076D" w:rsidP="008D076D">
      <w:pPr>
        <w:jc w:val="both"/>
        <w:rPr>
          <w:rFonts w:ascii="Times New Roman" w:eastAsia="Calibri" w:hAnsi="Times New Roman" w:cs="Times New Roman"/>
          <w:sz w:val="24"/>
          <w:szCs w:val="24"/>
        </w:rPr>
      </w:pPr>
      <w:r>
        <w:rPr>
          <w:rFonts w:ascii="Times New Roman" w:eastAsia="Calibri" w:hAnsi="Times New Roman" w:cs="Times New Roman"/>
          <w:sz w:val="24"/>
          <w:szCs w:val="24"/>
        </w:rPr>
        <w:t>- недостаточный приток частных инвестиций на развитие отрасли.</w:t>
      </w:r>
    </w:p>
    <w:p w:rsidR="008D076D" w:rsidRDefault="008D076D" w:rsidP="008D076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Требуют решения, также следующие проблемы </w:t>
      </w:r>
      <w:proofErr w:type="spellStart"/>
      <w:r>
        <w:rPr>
          <w:rFonts w:ascii="Times New Roman" w:eastAsia="Calibri" w:hAnsi="Times New Roman" w:cs="Times New Roman"/>
          <w:sz w:val="24"/>
          <w:szCs w:val="24"/>
        </w:rPr>
        <w:t>сельхозтоваропроизводителей</w:t>
      </w:r>
      <w:proofErr w:type="spellEnd"/>
      <w:r>
        <w:rPr>
          <w:rFonts w:ascii="Times New Roman" w:eastAsia="Calibri" w:hAnsi="Times New Roman" w:cs="Times New Roman"/>
          <w:sz w:val="24"/>
          <w:szCs w:val="24"/>
        </w:rPr>
        <w:t>:</w:t>
      </w:r>
    </w:p>
    <w:p w:rsidR="008D076D" w:rsidRDefault="008D076D" w:rsidP="008D076D">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решение вопросов приобретения и оформления земельных участков для производства требует от </w:t>
      </w:r>
      <w:proofErr w:type="spellStart"/>
      <w:r>
        <w:rPr>
          <w:rFonts w:ascii="Times New Roman" w:eastAsia="Calibri" w:hAnsi="Times New Roman" w:cs="Times New Roman"/>
          <w:sz w:val="24"/>
          <w:szCs w:val="24"/>
        </w:rPr>
        <w:t>сельхозтоваропроизводителей</w:t>
      </w:r>
      <w:proofErr w:type="spellEnd"/>
      <w:r>
        <w:rPr>
          <w:rFonts w:ascii="Times New Roman" w:eastAsia="Calibri" w:hAnsi="Times New Roman" w:cs="Times New Roman"/>
          <w:sz w:val="24"/>
          <w:szCs w:val="24"/>
        </w:rPr>
        <w:t xml:space="preserve"> немало времени, сил и финансовых ресурсов. В связи с массовой скупкой долей земельных участков и оформлением их на третьих лиц  значительная часть земельных участков оказалась выведенной из оборота. Кроме того, большое количество долей земельных участков </w:t>
      </w:r>
      <w:proofErr w:type="gramStart"/>
      <w:r>
        <w:rPr>
          <w:rFonts w:ascii="Times New Roman" w:eastAsia="Calibri" w:hAnsi="Times New Roman" w:cs="Times New Roman"/>
          <w:sz w:val="24"/>
          <w:szCs w:val="24"/>
        </w:rPr>
        <w:t>относится к категории невостребованных и в настоящее время не может</w:t>
      </w:r>
      <w:proofErr w:type="gramEnd"/>
      <w:r>
        <w:rPr>
          <w:rFonts w:ascii="Times New Roman" w:eastAsia="Calibri" w:hAnsi="Times New Roman" w:cs="Times New Roman"/>
          <w:sz w:val="24"/>
          <w:szCs w:val="24"/>
        </w:rPr>
        <w:t xml:space="preserve"> использоваться. Оформлением таких земель в муниципальную собственность уполномочены заниматься администрации сельских поселений области, которые в настоящее время не имеют финансовых средств на </w:t>
      </w:r>
      <w:r>
        <w:rPr>
          <w:rFonts w:ascii="Times New Roman" w:eastAsia="Calibri" w:hAnsi="Times New Roman" w:cs="Times New Roman"/>
          <w:sz w:val="24"/>
          <w:szCs w:val="24"/>
        </w:rPr>
        <w:lastRenderedPageBreak/>
        <w:t xml:space="preserve">реализацию данного мероприятия; </w:t>
      </w:r>
    </w:p>
    <w:p w:rsidR="008D076D" w:rsidRDefault="008D076D" w:rsidP="008D076D">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1355">
        <w:rPr>
          <w:rFonts w:ascii="Times New Roman" w:eastAsia="Calibri" w:hAnsi="Times New Roman" w:cs="Times New Roman"/>
          <w:sz w:val="24"/>
          <w:szCs w:val="24"/>
        </w:rPr>
        <w:t xml:space="preserve">низкая </w:t>
      </w:r>
      <w:r>
        <w:rPr>
          <w:rFonts w:ascii="Times New Roman" w:eastAsia="Calibri" w:hAnsi="Times New Roman" w:cs="Times New Roman"/>
          <w:sz w:val="24"/>
          <w:szCs w:val="24"/>
        </w:rPr>
        <w:t>цен</w:t>
      </w:r>
      <w:r w:rsidR="003E1355">
        <w:rPr>
          <w:rFonts w:ascii="Times New Roman" w:eastAsia="Calibri" w:hAnsi="Times New Roman" w:cs="Times New Roman"/>
          <w:sz w:val="24"/>
          <w:szCs w:val="24"/>
        </w:rPr>
        <w:t>а</w:t>
      </w:r>
      <w:r>
        <w:rPr>
          <w:rFonts w:ascii="Times New Roman" w:eastAsia="Calibri" w:hAnsi="Times New Roman" w:cs="Times New Roman"/>
          <w:sz w:val="24"/>
          <w:szCs w:val="24"/>
        </w:rPr>
        <w:t xml:space="preserve"> на продукцию сельского хозяйства при постоянном росте цен на энергоносители, резком снижении кредитования, в таких условиях </w:t>
      </w:r>
      <w:proofErr w:type="spellStart"/>
      <w:r w:rsidR="003E1355">
        <w:rPr>
          <w:rFonts w:ascii="Times New Roman" w:eastAsia="Calibri" w:hAnsi="Times New Roman" w:cs="Times New Roman"/>
          <w:sz w:val="24"/>
          <w:szCs w:val="24"/>
        </w:rPr>
        <w:t>сельхозтоваропроизводители</w:t>
      </w:r>
      <w:proofErr w:type="spellEnd"/>
      <w:r>
        <w:rPr>
          <w:rFonts w:ascii="Times New Roman" w:eastAsia="Calibri" w:hAnsi="Times New Roman" w:cs="Times New Roman"/>
          <w:sz w:val="24"/>
          <w:szCs w:val="24"/>
        </w:rPr>
        <w:t xml:space="preserve"> испытывают острый дефицит оборотных финансовых средств, что приводит к убыточности сельскохозяйственного производства, ухудшению финансового состояния предприятий и, как следствие, снижению инвестиционной привлекательности отрасли. </w:t>
      </w:r>
    </w:p>
    <w:p w:rsidR="008D076D" w:rsidRDefault="008D076D" w:rsidP="008D076D">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 условиях спада сельскохозяйственного производства, наблюдается отток квалифицированных специалистов из сельского хозяйства; приток молодых специалистов на работу в село идет медленными темпами в первую очередь из-за недостаточной о</w:t>
      </w:r>
      <w:r w:rsidR="003E1355">
        <w:rPr>
          <w:rFonts w:ascii="Times New Roman" w:eastAsia="Calibri" w:hAnsi="Times New Roman" w:cs="Times New Roman"/>
          <w:sz w:val="24"/>
          <w:szCs w:val="24"/>
        </w:rPr>
        <w:t xml:space="preserve">бустроенности социальной сферы, низкой заработной платы и </w:t>
      </w:r>
      <w:r>
        <w:rPr>
          <w:rFonts w:ascii="Times New Roman" w:eastAsia="Calibri" w:hAnsi="Times New Roman" w:cs="Times New Roman"/>
          <w:sz w:val="24"/>
          <w:szCs w:val="24"/>
        </w:rPr>
        <w:t xml:space="preserve">отсутствия благоустроенного жилья. В аграрном секторе остро ощущается дефицит специалистов массовых профессий (механизаторов, водителей, животноводов), так, в настоящее время на </w:t>
      </w:r>
      <w:r>
        <w:rPr>
          <w:rFonts w:ascii="Times New Roman" w:hAnsi="Times New Roman" w:cs="Times New Roman"/>
          <w:sz w:val="24"/>
          <w:szCs w:val="24"/>
          <w:lang w:eastAsia="ru-RU"/>
        </w:rPr>
        <w:t>220 единиц тракторов и комбайнов приходится 66 механизаторов. В такой ситуации не только приобретение, но и внедрение сложной высокопроизводительной техники в некоторых сельхозпредприятиях становится затруднительным;</w:t>
      </w:r>
    </w:p>
    <w:p w:rsidR="008D076D" w:rsidRDefault="008D076D" w:rsidP="008D076D">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реализация проектов строительства крупных животноводческих объектов с привлечением заемных сре</w:t>
      </w:r>
      <w:proofErr w:type="gramStart"/>
      <w:r>
        <w:rPr>
          <w:rFonts w:ascii="Times New Roman" w:eastAsia="Calibri" w:hAnsi="Times New Roman" w:cs="Times New Roman"/>
          <w:sz w:val="24"/>
          <w:szCs w:val="24"/>
        </w:rPr>
        <w:t>дств тр</w:t>
      </w:r>
      <w:proofErr w:type="gramEnd"/>
      <w:r>
        <w:rPr>
          <w:rFonts w:ascii="Times New Roman" w:eastAsia="Calibri" w:hAnsi="Times New Roman" w:cs="Times New Roman"/>
          <w:sz w:val="24"/>
          <w:szCs w:val="24"/>
        </w:rPr>
        <w:t xml:space="preserve">ебует обеспечения гарантийных обязательств.                    </w:t>
      </w:r>
      <w:proofErr w:type="spellStart"/>
      <w:r>
        <w:rPr>
          <w:rFonts w:ascii="Times New Roman" w:eastAsia="Calibri" w:hAnsi="Times New Roman" w:cs="Times New Roman"/>
          <w:sz w:val="24"/>
          <w:szCs w:val="24"/>
        </w:rPr>
        <w:t>Сельхозтоваропроизводители</w:t>
      </w:r>
      <w:proofErr w:type="spellEnd"/>
      <w:r>
        <w:rPr>
          <w:rFonts w:ascii="Times New Roman" w:eastAsia="Calibri" w:hAnsi="Times New Roman" w:cs="Times New Roman"/>
          <w:sz w:val="24"/>
          <w:szCs w:val="24"/>
        </w:rPr>
        <w:t xml:space="preserve"> в большинстве случаев не имеют достаточно имущества для внесения залога. Оказание помощи через областной залоговый фонд могло бы частично решить данную проблему; </w:t>
      </w:r>
    </w:p>
    <w:p w:rsidR="008D076D" w:rsidRDefault="008D076D" w:rsidP="008D076D">
      <w:pPr>
        <w:widowControl w:val="0"/>
        <w:autoSpaceDE w:val="0"/>
        <w:autoSpaceDN w:val="0"/>
        <w:adjustRightInd w:val="0"/>
        <w:spacing w:after="0"/>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 в связи с недостаточностью финансовых средств обновление парка сельхозмашин не успевает компенсировать выбытие техники (в среднем до 9 процентов техники в год </w:t>
      </w:r>
      <w:proofErr w:type="gramStart"/>
      <w:r>
        <w:rPr>
          <w:rFonts w:ascii="Times New Roman" w:eastAsia="Calibri" w:hAnsi="Times New Roman" w:cs="Times New Roman"/>
          <w:sz w:val="24"/>
          <w:szCs w:val="24"/>
        </w:rPr>
        <w:t>выбывает и лишь 2 процента обновляется</w:t>
      </w:r>
      <w:proofErr w:type="gramEnd"/>
      <w:r>
        <w:rPr>
          <w:rFonts w:ascii="Times New Roman" w:eastAsia="Calibri" w:hAnsi="Times New Roman" w:cs="Times New Roman"/>
          <w:sz w:val="24"/>
          <w:szCs w:val="24"/>
        </w:rPr>
        <w:t xml:space="preserve">). Большая изношенность оборудования и техники приводит к нарушениям технологических процессов, потере объемов и снижению качества производимой сельскохозяйственной продукции, этот фактор наглядно демонстрируется на качестве заготавливаемых вегетативных кормов для отрасли животноводства. </w:t>
      </w:r>
      <w:r w:rsidR="003E1355">
        <w:rPr>
          <w:rFonts w:ascii="Times New Roman" w:hAnsi="Times New Roman" w:cs="Times New Roman"/>
          <w:sz w:val="24"/>
          <w:szCs w:val="24"/>
          <w:lang w:eastAsia="ru-RU"/>
        </w:rPr>
        <w:t>В настоящее время 55 процентов тракторного парка, 43</w:t>
      </w:r>
      <w:r>
        <w:rPr>
          <w:rFonts w:ascii="Times New Roman" w:hAnsi="Times New Roman" w:cs="Times New Roman"/>
          <w:sz w:val="24"/>
          <w:szCs w:val="24"/>
          <w:lang w:eastAsia="ru-RU"/>
        </w:rPr>
        <w:t xml:space="preserve"> процента зерноуборочных и 39 процентов кормоуборочных комбайнов эксплуатируются более 10 лет, т.е. по истечении срока полезного использования. </w:t>
      </w:r>
    </w:p>
    <w:p w:rsidR="008D076D" w:rsidRDefault="008D076D" w:rsidP="008D076D">
      <w:pPr>
        <w:widowControl w:val="0"/>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сновное направление развития отрасли растениеводства  в Гаврилов - Ямском муниципальном районе  - это обеспечение отрасли животноводства качественными кормами в соответствии с потребностью в них. </w:t>
      </w:r>
      <w:r w:rsidR="003E1355">
        <w:rPr>
          <w:rFonts w:ascii="Times New Roman" w:hAnsi="Times New Roman" w:cs="Times New Roman"/>
          <w:sz w:val="24"/>
          <w:szCs w:val="24"/>
          <w:lang w:eastAsia="ru-RU"/>
        </w:rPr>
        <w:t xml:space="preserve">Недостаточное количество </w:t>
      </w:r>
      <w:r>
        <w:rPr>
          <w:rFonts w:ascii="Times New Roman" w:hAnsi="Times New Roman" w:cs="Times New Roman"/>
          <w:sz w:val="24"/>
          <w:szCs w:val="24"/>
          <w:lang w:eastAsia="ru-RU"/>
        </w:rPr>
        <w:t>семян многолетних трав собственного производства для увеличения площадей подсева многолетних трав, особенно бобовых культур, из-за слабой материально-технической базы сельхозпредприятий или ее отсутствия, особенно сушильно-сортировального хозяйства, является большим сдерживающим фактором в развитии кормопроизводства;</w:t>
      </w:r>
    </w:p>
    <w:p w:rsidR="008D076D" w:rsidRDefault="008D076D" w:rsidP="008D076D">
      <w:pPr>
        <w:widowControl w:val="0"/>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 из-за высоких закупочных цен на минеральные удобрения и отсутствия денежных средств на их приобретение у сельхозпредприятий</w:t>
      </w:r>
      <w:r w:rsidR="003E135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минеральных удобрений используется намного меньше, чем количество питательных веществ, которое ежегодно выносится с урожаем. Из-за отсутствия специальной техники сельхозпредприятиями практически не проводится известкование и </w:t>
      </w:r>
      <w:proofErr w:type="spellStart"/>
      <w:r>
        <w:rPr>
          <w:rFonts w:ascii="Times New Roman" w:hAnsi="Times New Roman" w:cs="Times New Roman"/>
          <w:sz w:val="24"/>
          <w:szCs w:val="24"/>
          <w:lang w:eastAsia="ru-RU"/>
        </w:rPr>
        <w:t>фосфоритование</w:t>
      </w:r>
      <w:proofErr w:type="spellEnd"/>
      <w:r>
        <w:rPr>
          <w:rFonts w:ascii="Times New Roman" w:hAnsi="Times New Roman" w:cs="Times New Roman"/>
          <w:sz w:val="24"/>
          <w:szCs w:val="24"/>
          <w:lang w:eastAsia="ru-RU"/>
        </w:rPr>
        <w:t xml:space="preserve"> почв, что значительно снижает </w:t>
      </w:r>
      <w:r>
        <w:rPr>
          <w:rFonts w:ascii="Times New Roman" w:hAnsi="Times New Roman" w:cs="Times New Roman"/>
          <w:sz w:val="24"/>
          <w:szCs w:val="24"/>
          <w:lang w:eastAsia="ru-RU"/>
        </w:rPr>
        <w:lastRenderedPageBreak/>
        <w:t xml:space="preserve">урожайность, особенно бобовых культур;  </w:t>
      </w:r>
    </w:p>
    <w:p w:rsidR="008D076D" w:rsidRDefault="008D076D" w:rsidP="008D076D">
      <w:pPr>
        <w:autoSpaceDE w:val="0"/>
        <w:autoSpaceDN w:val="0"/>
        <w:adjustRightInd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Динамика развития АПК на период до 2020 года будет обусловлена действием различных факторов. С одной стороны, скажутся результаты реализации мер, направленных на повышение устойчивости АПК, с  другой - сохранится сложная макроэкономическая обстановка в связи с последствиями кризиса и вступлением страны в ВТО. </w:t>
      </w:r>
    </w:p>
    <w:p w:rsidR="008D076D" w:rsidRPr="006070ED" w:rsidRDefault="00CE3EAC" w:rsidP="008D076D">
      <w:pPr>
        <w:widowControl w:val="0"/>
        <w:autoSpaceDE w:val="0"/>
        <w:autoSpaceDN w:val="0"/>
        <w:adjustRightInd w:val="0"/>
        <w:spacing w:after="0"/>
        <w:jc w:val="center"/>
        <w:rPr>
          <w:rFonts w:ascii="Times New Roman" w:hAnsi="Times New Roman" w:cs="Times New Roman"/>
          <w:sz w:val="28"/>
          <w:szCs w:val="28"/>
          <w:lang w:eastAsia="ru-RU"/>
        </w:rPr>
      </w:pPr>
      <w:r>
        <w:rPr>
          <w:rFonts w:ascii="Times New Roman" w:hAnsi="Times New Roman" w:cs="Times New Roman"/>
          <w:sz w:val="28"/>
          <w:szCs w:val="28"/>
          <w:lang w:eastAsia="ru-RU"/>
        </w:rPr>
        <w:t>1.1</w:t>
      </w:r>
      <w:r w:rsidR="008D076D" w:rsidRPr="006070ED">
        <w:rPr>
          <w:rFonts w:ascii="Times New Roman" w:hAnsi="Times New Roman" w:cs="Times New Roman"/>
          <w:sz w:val="28"/>
          <w:szCs w:val="28"/>
          <w:lang w:eastAsia="ru-RU"/>
        </w:rPr>
        <w:t>. Текущее состояние отрасли животноводства</w:t>
      </w:r>
    </w:p>
    <w:p w:rsidR="008D076D" w:rsidRDefault="008D076D" w:rsidP="008D076D">
      <w:pPr>
        <w:widowControl w:val="0"/>
        <w:autoSpaceDE w:val="0"/>
        <w:autoSpaceDN w:val="0"/>
        <w:adjustRightInd w:val="0"/>
        <w:spacing w:after="0"/>
        <w:jc w:val="both"/>
        <w:rPr>
          <w:rFonts w:ascii="Times New Roman" w:hAnsi="Times New Roman" w:cs="Times New Roman"/>
          <w:color w:val="000000"/>
          <w:sz w:val="24"/>
          <w:szCs w:val="24"/>
          <w:lang w:eastAsia="ru-RU"/>
        </w:rPr>
      </w:pPr>
      <w:r>
        <w:rPr>
          <w:rFonts w:ascii="Times New Roman" w:eastAsia="Calibri" w:hAnsi="Times New Roman" w:cs="Times New Roman"/>
          <w:sz w:val="24"/>
          <w:szCs w:val="24"/>
        </w:rPr>
        <w:t xml:space="preserve">      В </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Гаврилов-Ямском</w:t>
      </w:r>
      <w:proofErr w:type="gramEnd"/>
      <w:r>
        <w:rPr>
          <w:rFonts w:ascii="Times New Roman" w:eastAsia="Calibri" w:hAnsi="Times New Roman" w:cs="Times New Roman"/>
          <w:sz w:val="24"/>
          <w:szCs w:val="24"/>
        </w:rPr>
        <w:t xml:space="preserve"> районе </w:t>
      </w:r>
      <w:r>
        <w:rPr>
          <w:rFonts w:ascii="Times New Roman" w:hAnsi="Times New Roman" w:cs="Times New Roman"/>
          <w:color w:val="000000"/>
          <w:sz w:val="24"/>
          <w:szCs w:val="24"/>
          <w:lang w:eastAsia="ru-RU"/>
        </w:rPr>
        <w:t>сельское хозяйство</w:t>
      </w:r>
      <w:r>
        <w:rPr>
          <w:rFonts w:ascii="Times New Roman" w:eastAsia="Calibri" w:hAnsi="Times New Roman" w:cs="Times New Roman"/>
          <w:sz w:val="24"/>
          <w:szCs w:val="24"/>
        </w:rPr>
        <w:t xml:space="preserve"> традиционно </w:t>
      </w:r>
      <w:r>
        <w:rPr>
          <w:rFonts w:ascii="Times New Roman" w:hAnsi="Times New Roman" w:cs="Times New Roman"/>
          <w:color w:val="000000"/>
          <w:sz w:val="24"/>
          <w:szCs w:val="24"/>
          <w:lang w:eastAsia="ru-RU"/>
        </w:rPr>
        <w:t xml:space="preserve">специализируется на животноводстве, на долю которого </w:t>
      </w:r>
      <w:r>
        <w:rPr>
          <w:rFonts w:ascii="Times New Roman" w:hAnsi="Times New Roman" w:cs="Times New Roman"/>
          <w:sz w:val="24"/>
          <w:szCs w:val="24"/>
          <w:lang w:eastAsia="ru-RU"/>
        </w:rPr>
        <w:t>приходится большая часть</w:t>
      </w:r>
      <w:r>
        <w:rPr>
          <w:rFonts w:ascii="Times New Roman" w:hAnsi="Times New Roman" w:cs="Times New Roman"/>
          <w:color w:val="000000"/>
          <w:sz w:val="24"/>
          <w:szCs w:val="24"/>
          <w:lang w:eastAsia="ru-RU"/>
        </w:rPr>
        <w:t xml:space="preserve"> валовой продукции отрасли. Ос</w:t>
      </w:r>
      <w:r w:rsidR="007750CE">
        <w:rPr>
          <w:rFonts w:ascii="Times New Roman" w:hAnsi="Times New Roman" w:cs="Times New Roman"/>
          <w:color w:val="000000"/>
          <w:sz w:val="24"/>
          <w:szCs w:val="24"/>
          <w:lang w:eastAsia="ru-RU"/>
        </w:rPr>
        <w:t xml:space="preserve">новная отрасль животноводства - </w:t>
      </w:r>
      <w:r>
        <w:rPr>
          <w:rFonts w:ascii="Times New Roman" w:hAnsi="Times New Roman" w:cs="Times New Roman"/>
          <w:color w:val="000000"/>
          <w:sz w:val="24"/>
          <w:szCs w:val="24"/>
          <w:lang w:eastAsia="ru-RU"/>
        </w:rPr>
        <w:t xml:space="preserve">молочное скотоводство. </w:t>
      </w:r>
    </w:p>
    <w:p w:rsidR="008D076D" w:rsidRDefault="008D076D" w:rsidP="008D076D">
      <w:pPr>
        <w:widowControl w:val="0"/>
        <w:autoSpaceDE w:val="0"/>
        <w:autoSpaceDN w:val="0"/>
        <w:adjustRightInd w:val="0"/>
        <w:spacing w:after="0"/>
        <w:jc w:val="both"/>
        <w:rPr>
          <w:rFonts w:ascii="Times New Roman" w:eastAsia="Times New Roman" w:hAnsi="Times New Roman" w:cs="Times New Roman"/>
          <w:sz w:val="24"/>
          <w:szCs w:val="24"/>
        </w:rPr>
      </w:pPr>
    </w:p>
    <w:p w:rsidR="008D076D" w:rsidRDefault="008D076D" w:rsidP="008D076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 2020 году поголовье коров в районе планируется свыше 3100 голов. Продуктивность коров на 2020 год определен на основе имеющегося потенциала продуктивности скота, с учетом дальнейшего совершенствования кормовой базы. К 2020 году планируется надоить от одной коровы 4800 кг в год. </w:t>
      </w:r>
    </w:p>
    <w:p w:rsidR="008D076D" w:rsidRDefault="008D076D" w:rsidP="008D076D">
      <w:pPr>
        <w:widowControl w:val="0"/>
        <w:autoSpaceDE w:val="0"/>
        <w:autoSpaceDN w:val="0"/>
        <w:adjustRightInd w:val="0"/>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Развитие животноводства в настоящее время осуществляется в рамках </w:t>
      </w:r>
      <w:r>
        <w:rPr>
          <w:rFonts w:ascii="Times New Roman" w:eastAsia="Calibri" w:hAnsi="Times New Roman" w:cs="Times New Roman"/>
          <w:bCs/>
          <w:color w:val="222222"/>
          <w:sz w:val="24"/>
          <w:szCs w:val="24"/>
        </w:rPr>
        <w:t>Государственной программы развития сельского хозяйства и регулирования рынков сельскохозяйственной продукции, сырья и продовольствия на 201</w:t>
      </w:r>
      <w:r w:rsidR="000D1D66" w:rsidRPr="000D1D66">
        <w:rPr>
          <w:rFonts w:ascii="Times New Roman" w:eastAsia="Calibri" w:hAnsi="Times New Roman" w:cs="Times New Roman"/>
          <w:bCs/>
          <w:color w:val="222222"/>
          <w:sz w:val="24"/>
          <w:szCs w:val="24"/>
        </w:rPr>
        <w:t>3</w:t>
      </w:r>
      <w:r>
        <w:rPr>
          <w:rFonts w:ascii="Times New Roman" w:eastAsia="Calibri" w:hAnsi="Times New Roman" w:cs="Times New Roman"/>
          <w:bCs/>
          <w:color w:val="222222"/>
          <w:sz w:val="24"/>
          <w:szCs w:val="24"/>
        </w:rPr>
        <w:t xml:space="preserve"> - 2020 годы, утвержденной постановлением Правительства Российской Федерации от 14 июля 2012 г.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 развития сельского хозяйства</w:t>
      </w:r>
      <w:proofErr w:type="gramEnd"/>
      <w:r>
        <w:rPr>
          <w:rFonts w:ascii="Times New Roman" w:eastAsia="Calibri" w:hAnsi="Times New Roman" w:cs="Times New Roman"/>
          <w:bCs/>
          <w:color w:val="222222"/>
          <w:sz w:val="24"/>
          <w:szCs w:val="24"/>
        </w:rPr>
        <w:t xml:space="preserve">)  </w:t>
      </w:r>
      <w:proofErr w:type="gramStart"/>
      <w:r>
        <w:rPr>
          <w:rFonts w:ascii="Times New Roman" w:eastAsia="Calibri" w:hAnsi="Times New Roman" w:cs="Times New Roman"/>
          <w:bCs/>
          <w:color w:val="222222"/>
          <w:sz w:val="24"/>
          <w:szCs w:val="24"/>
        </w:rPr>
        <w:t xml:space="preserve">и областной целевой программы </w:t>
      </w:r>
      <w:r>
        <w:rPr>
          <w:rFonts w:ascii="Times New Roman" w:eastAsia="Calibri" w:hAnsi="Times New Roman" w:cs="Times New Roman"/>
          <w:sz w:val="24"/>
          <w:szCs w:val="24"/>
        </w:rPr>
        <w:t xml:space="preserve"> «Развитие агропромышленного комплекса и сельских территорий Ярославской области» на 2010 - 2014 годы, утвержденной постановлением Правительства области от 05.04.2010 № 187-п «Об утверждении областной целевой программы «Развитие агропромышленного комплекса и сельских территорий Ярославской области на 2010 - 2014 годы и признании утратившими силу отдельных постановлений Правительства области»,  основными направлениями которых являются </w:t>
      </w:r>
      <w:r>
        <w:rPr>
          <w:rFonts w:ascii="Times New Roman" w:hAnsi="Times New Roman" w:cs="Times New Roman"/>
          <w:sz w:val="24"/>
          <w:szCs w:val="24"/>
          <w:lang w:eastAsia="ru-RU"/>
        </w:rPr>
        <w:t>техническое перевооружение сельхозпроизводства, строительство и реконструкция производственных объектов</w:t>
      </w:r>
      <w:proofErr w:type="gramEnd"/>
      <w:r>
        <w:rPr>
          <w:rFonts w:ascii="Times New Roman" w:hAnsi="Times New Roman" w:cs="Times New Roman"/>
          <w:sz w:val="24"/>
          <w:szCs w:val="24"/>
          <w:lang w:eastAsia="ru-RU"/>
        </w:rPr>
        <w:t xml:space="preserve"> и объектов социальной сферы.</w:t>
      </w:r>
    </w:p>
    <w:p w:rsidR="008D076D" w:rsidRDefault="008D076D" w:rsidP="008D076D">
      <w:pPr>
        <w:suppressAutoHyphens/>
        <w:spacing w:after="0"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Дальнейшее развитие молочного скотоводства предусматривает реализацию мероприятий по  реконструкции и модернизации производственных объектов, внедрению прогрессивных технологий, приобретению техники, оборудования и племенных животных, улучшению кормления и содержания животных. Реализация этих мероприятий позволит в хозяйствах всех категорий увеличить годо</w:t>
      </w:r>
      <w:r w:rsidR="009213B6">
        <w:rPr>
          <w:rFonts w:ascii="Times New Roman" w:eastAsia="Times New Roman" w:hAnsi="Times New Roman" w:cs="Times New Roman"/>
          <w:sz w:val="24"/>
          <w:szCs w:val="24"/>
        </w:rPr>
        <w:t>вой объем производства молока 12</w:t>
      </w:r>
      <w:r>
        <w:rPr>
          <w:rFonts w:ascii="Times New Roman" w:eastAsia="Times New Roman" w:hAnsi="Times New Roman" w:cs="Times New Roman"/>
          <w:sz w:val="24"/>
          <w:szCs w:val="24"/>
        </w:rPr>
        <w:t xml:space="preserve"> тыс. тонн.</w:t>
      </w:r>
    </w:p>
    <w:p w:rsidR="008D076D" w:rsidRDefault="008D076D" w:rsidP="008D076D">
      <w:pPr>
        <w:suppressAutoHyphens/>
        <w:spacing w:after="0"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сокращения затрат труда в животноводстве и получения качественной молочной продукции Программой предусматривается продолжение работы по приобретению и установке соответствующего оборудования для механизации кормления, доения, охлаждения молока.</w:t>
      </w:r>
    </w:p>
    <w:p w:rsidR="008D076D" w:rsidRDefault="008D076D" w:rsidP="008D076D">
      <w:pPr>
        <w:suppressAutoHyphens/>
        <w:spacing w:after="0"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мероприятий по модернизации сельскохозяйственного производства позволит повысить уровень комплексной механизации в молочном скотоводстве</w:t>
      </w:r>
      <w:r w:rsidR="007750CE">
        <w:rPr>
          <w:rFonts w:ascii="Times New Roman" w:eastAsia="Times New Roman" w:hAnsi="Times New Roman" w:cs="Times New Roman"/>
          <w:sz w:val="24"/>
          <w:szCs w:val="24"/>
        </w:rPr>
        <w:t xml:space="preserve"> с 65 процентов в 2013 году до 8</w:t>
      </w:r>
      <w:r>
        <w:rPr>
          <w:rFonts w:ascii="Times New Roman" w:eastAsia="Times New Roman" w:hAnsi="Times New Roman" w:cs="Times New Roman"/>
          <w:sz w:val="24"/>
          <w:szCs w:val="24"/>
        </w:rPr>
        <w:t>5 процентов в 2020 году.</w:t>
      </w:r>
    </w:p>
    <w:p w:rsidR="008D076D" w:rsidRDefault="008D076D" w:rsidP="008D076D">
      <w:pPr>
        <w:suppressAutoHyphens/>
        <w:spacing w:after="0" w:line="240" w:lineRule="auto"/>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по государственной поддержке развития молочного скотоводства предусматривают предоставление сельскохозяйственным товаропроизводителям всех форм собственности субсидий за счет средств </w:t>
      </w:r>
      <w:r w:rsidR="007750CE">
        <w:rPr>
          <w:rFonts w:ascii="Times New Roman" w:eastAsia="Times New Roman" w:hAnsi="Times New Roman" w:cs="Times New Roman"/>
          <w:sz w:val="24"/>
          <w:szCs w:val="24"/>
        </w:rPr>
        <w:t>федерального и областного бюджетов</w:t>
      </w:r>
      <w:r>
        <w:rPr>
          <w:rFonts w:ascii="Times New Roman" w:eastAsia="Times New Roman" w:hAnsi="Times New Roman" w:cs="Times New Roman"/>
          <w:sz w:val="24"/>
          <w:szCs w:val="24"/>
        </w:rPr>
        <w:t>.</w:t>
      </w:r>
    </w:p>
    <w:p w:rsidR="008D076D" w:rsidRDefault="008D076D" w:rsidP="008D076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lastRenderedPageBreak/>
        <w:t xml:space="preserve">     </w:t>
      </w:r>
      <w:r>
        <w:rPr>
          <w:rFonts w:ascii="Times New Roman" w:eastAsia="Times New Roman" w:hAnsi="Times New Roman" w:cs="Times New Roman"/>
          <w:color w:val="000000"/>
          <w:sz w:val="24"/>
          <w:szCs w:val="24"/>
          <w:lang w:eastAsia="ru-RU"/>
        </w:rPr>
        <w:t xml:space="preserve">Одним из основных направлений достижения намеченных планов в молочном скотоводстве является племенная работа. Бонитировка КРС за 2013год в районе составляет – 80%.Улучшается классный состав </w:t>
      </w:r>
      <w:proofErr w:type="spellStart"/>
      <w:r>
        <w:rPr>
          <w:rFonts w:ascii="Times New Roman" w:eastAsia="Times New Roman" w:hAnsi="Times New Roman" w:cs="Times New Roman"/>
          <w:color w:val="000000"/>
          <w:sz w:val="24"/>
          <w:szCs w:val="24"/>
          <w:lang w:eastAsia="ru-RU"/>
        </w:rPr>
        <w:t>пробонитированного</w:t>
      </w:r>
      <w:proofErr w:type="spellEnd"/>
      <w:r>
        <w:rPr>
          <w:rFonts w:ascii="Times New Roman" w:eastAsia="Times New Roman" w:hAnsi="Times New Roman" w:cs="Times New Roman"/>
          <w:color w:val="000000"/>
          <w:sz w:val="24"/>
          <w:szCs w:val="24"/>
          <w:lang w:eastAsia="ru-RU"/>
        </w:rPr>
        <w:t xml:space="preserve"> поголовья. Число животных, отнесенных к высшим </w:t>
      </w:r>
      <w:proofErr w:type="spellStart"/>
      <w:r>
        <w:rPr>
          <w:rFonts w:ascii="Times New Roman" w:eastAsia="Times New Roman" w:hAnsi="Times New Roman" w:cs="Times New Roman"/>
          <w:color w:val="000000"/>
          <w:sz w:val="24"/>
          <w:szCs w:val="24"/>
          <w:lang w:eastAsia="ru-RU"/>
        </w:rPr>
        <w:t>бонитировочным</w:t>
      </w:r>
      <w:proofErr w:type="spellEnd"/>
      <w:r>
        <w:rPr>
          <w:rFonts w:ascii="Times New Roman" w:eastAsia="Times New Roman" w:hAnsi="Times New Roman" w:cs="Times New Roman"/>
          <w:color w:val="000000"/>
          <w:sz w:val="24"/>
          <w:szCs w:val="24"/>
          <w:lang w:eastAsia="ru-RU"/>
        </w:rPr>
        <w:t xml:space="preserve"> классам</w:t>
      </w:r>
      <w:r w:rsidR="007750C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составило – 99%  против 96% в 2008 году. Достигнутая молочная продуктивность коров района в количестве 4671 кг в 2013 году – это показатель целенаправленной племенной работы. При продуктивности коров 4800 и более – производительность труда возрастает, снижается</w:t>
      </w:r>
      <w:r w:rsidR="007750CE">
        <w:rPr>
          <w:rFonts w:ascii="Times New Roman" w:eastAsia="Times New Roman" w:hAnsi="Times New Roman" w:cs="Times New Roman"/>
          <w:color w:val="000000"/>
          <w:sz w:val="24"/>
          <w:szCs w:val="24"/>
          <w:lang w:eastAsia="ru-RU"/>
        </w:rPr>
        <w:t xml:space="preserve"> себестоимость 1 кг молока</w:t>
      </w:r>
      <w:r>
        <w:rPr>
          <w:rFonts w:ascii="Times New Roman" w:eastAsia="Times New Roman" w:hAnsi="Times New Roman" w:cs="Times New Roman"/>
          <w:color w:val="000000"/>
          <w:sz w:val="24"/>
          <w:szCs w:val="24"/>
          <w:lang w:eastAsia="ru-RU"/>
        </w:rPr>
        <w:t xml:space="preserve">. </w:t>
      </w:r>
    </w:p>
    <w:p w:rsidR="008D076D" w:rsidRDefault="008D076D" w:rsidP="008D076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Цель племенной работы - сохранение поголовья племенных животных, дальнейший рост молочной продуктивности и более полная реализация заложенного генетического потенциала. </w:t>
      </w:r>
    </w:p>
    <w:p w:rsidR="008D076D" w:rsidRDefault="008D076D" w:rsidP="008D076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Задачи реализации направления: </w:t>
      </w:r>
    </w:p>
    <w:p w:rsidR="008D076D" w:rsidRDefault="008D076D" w:rsidP="008D076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продолжение работы по совершенствованию породных и племенных качества скота путем дальнейшего использования производителей </w:t>
      </w:r>
      <w:proofErr w:type="spellStart"/>
      <w:r>
        <w:rPr>
          <w:rFonts w:ascii="Times New Roman" w:eastAsia="Times New Roman" w:hAnsi="Times New Roman" w:cs="Times New Roman"/>
          <w:color w:val="000000"/>
          <w:sz w:val="24"/>
          <w:szCs w:val="24"/>
          <w:lang w:eastAsia="ru-RU"/>
        </w:rPr>
        <w:t>голштинской</w:t>
      </w:r>
      <w:proofErr w:type="spellEnd"/>
      <w:r>
        <w:rPr>
          <w:rFonts w:ascii="Times New Roman" w:eastAsia="Times New Roman" w:hAnsi="Times New Roman" w:cs="Times New Roman"/>
          <w:color w:val="000000"/>
          <w:sz w:val="24"/>
          <w:szCs w:val="24"/>
          <w:lang w:eastAsia="ru-RU"/>
        </w:rPr>
        <w:t xml:space="preserve">  и черно</w:t>
      </w:r>
      <w:r w:rsidR="007750C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пестрой породы отечественной и зарубежной селекции; </w:t>
      </w:r>
    </w:p>
    <w:p w:rsidR="008D076D" w:rsidRDefault="008D076D" w:rsidP="008D076D">
      <w:pPr>
        <w:pStyle w:val="a3"/>
        <w:shd w:val="clear" w:color="auto" w:fill="FFFFFF"/>
        <w:spacing w:before="0" w:beforeAutospacing="0" w:after="0" w:afterAutospacing="0"/>
        <w:jc w:val="both"/>
      </w:pPr>
      <w:r>
        <w:t xml:space="preserve">    При совершенствовании КРС </w:t>
      </w:r>
      <w:proofErr w:type="spellStart"/>
      <w:r>
        <w:t>голштинскими</w:t>
      </w:r>
      <w:proofErr w:type="spellEnd"/>
      <w:r>
        <w:t xml:space="preserve"> производителями, важнейшее место занимает искусственное осеменение. В хозяйствах района искусственно осеменяется 79 % коров и телок. В количественном отношении этот показатель снизился. Поэтому целью перспективного плана предусматривается довести охват искусственным осеменением крупного рогатого скота к 2020 году до 90 %. Высокий % искусственного осеменения позволит увеличить выход телят на 100 коров до 87 голов. Для этого необходимо освоение более прогрессивных методов осеменения, повышение квалификации кадров и материально- технического оснащения пунктов. </w:t>
      </w:r>
    </w:p>
    <w:p w:rsidR="008D076D" w:rsidRDefault="008D076D" w:rsidP="008D076D">
      <w:pPr>
        <w:suppressAutoHyphens/>
        <w:spacing w:after="0"/>
        <w:jc w:val="both"/>
        <w:rPr>
          <w:rFonts w:ascii="Times New Roman" w:hAnsi="Times New Roman" w:cs="Times New Roman"/>
          <w:sz w:val="24"/>
          <w:szCs w:val="24"/>
          <w:lang w:eastAsia="ru-RU"/>
        </w:rPr>
      </w:pPr>
      <w:r>
        <w:t xml:space="preserve">    </w:t>
      </w:r>
      <w:r>
        <w:rPr>
          <w:rFonts w:ascii="Times New Roman" w:hAnsi="Times New Roman" w:cs="Times New Roman"/>
          <w:sz w:val="24"/>
          <w:szCs w:val="24"/>
          <w:lang w:eastAsia="ru-RU"/>
        </w:rPr>
        <w:t>Главной задачей данного направления МЦП будет являться обеспечение населения Ярославской области продуктами питания высокого качества в основном за счет отечественного сельскохозяйственного производителя, что позволит решить важнейшую социально-экономическую задачу сохранения и улучшения здоровья населения.</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Рост производства животноводческой продукции Гаврилов - Ямского района  будет основываться на интенсификации производства, повышении продуктивности животных, что позволит значительно снизить себестоимость производства единицы продукции.</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750C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Предполагается повышение уровня воспроизводства стада за счет высококачественного кормления, отвечающего физиологической потребности животных, и широкого применения биотехнологических методов.</w:t>
      </w:r>
    </w:p>
    <w:p w:rsidR="008D076D" w:rsidRDefault="008D076D" w:rsidP="008D076D">
      <w:pPr>
        <w:shd w:val="clear" w:color="auto" w:fill="FFFFFF"/>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Планируется внедрение современных технологий искусственного осеменения и трансплантации эмбрионов, обеспечивающих высокие результаты оплодотворения; современных методов профилактики и лечения животных.</w:t>
      </w:r>
    </w:p>
    <w:p w:rsidR="008D076D" w:rsidRDefault="008D076D" w:rsidP="008D076D">
      <w:pPr>
        <w:shd w:val="clear" w:color="auto" w:fill="FFFFFF"/>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молочном скотоводстве продолжится процесс совершенствования племенных и продуктивных качеств животных (особенно ярославской породы крупного рогатого скота), повышения жирности и </w:t>
      </w:r>
      <w:proofErr w:type="spellStart"/>
      <w:r>
        <w:rPr>
          <w:rFonts w:ascii="Times New Roman" w:hAnsi="Times New Roman" w:cs="Times New Roman"/>
          <w:sz w:val="24"/>
          <w:szCs w:val="24"/>
          <w:lang w:eastAsia="ru-RU"/>
        </w:rPr>
        <w:t>белковости</w:t>
      </w:r>
      <w:proofErr w:type="spellEnd"/>
      <w:r>
        <w:rPr>
          <w:rFonts w:ascii="Times New Roman" w:hAnsi="Times New Roman" w:cs="Times New Roman"/>
          <w:sz w:val="24"/>
          <w:szCs w:val="24"/>
          <w:lang w:eastAsia="ru-RU"/>
        </w:rPr>
        <w:t xml:space="preserve"> молока путем использования лучших отечественных и мировых племенных ресурсов.</w:t>
      </w:r>
    </w:p>
    <w:p w:rsidR="008D076D" w:rsidRDefault="008D076D" w:rsidP="008D076D">
      <w:pPr>
        <w:shd w:val="clear" w:color="auto" w:fill="FFFFFF"/>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скотоводстве наиболее быстрыми темпами будет внедряться технология беспривязного содержания коров с доением на автоматизированных установках, дозированное кормление животных в соответствии с уровнем продуктивности.</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достижения поставленных задач за счет средств областного бюджета планируется предоставлять субсидии на поддержку племенного животноводства:</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содержание племенного маточного поголовья сельскохозяйственных животных;</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производство, приобретение (реализацию) семени для искусственного осеменения сельскохозяйственных животных и эмбрионов крупного рогатого скота;</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приобретение племенного молодняка;</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на содержание племенных быков-производителей, у которых проверено качество потомства или которые находятся на стадии оценки этого качества;</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приобретение быков-производителей;</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на предоставление высокопродуктивных коров-доноров при производстве эмбрионов.</w:t>
      </w:r>
    </w:p>
    <w:p w:rsidR="008D076D" w:rsidRDefault="008D076D" w:rsidP="008D076D">
      <w:pPr>
        <w:suppressAutoHyphens/>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целях наращивания производства молока сельскохозяйственным товаропроизводителям возмещается часть затрат за 1 килограмм реализованного товарного молока высшего и первого сорта в виде субсидий.</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ближайшую перспективу намечены к реализации крупные инвестиционные проекты.</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Продолжение работы в данном направлении позволит снизить затраты труда, увеличить объемы и повысить качество производимой продукции за счет внедрения современных технологий кормления и содержания животных и птицы. Основным критерием успешной реализации указанных мероприятий является динамика увеличения производства молока, мяса и яиц, позволяющая к 2020 году полностью удовлетворить потребности области в животноводческой продукции в параметрах, определенных Доктриной продовольственной безопасности Российской Федерации.</w:t>
      </w:r>
    </w:p>
    <w:p w:rsidR="008D076D" w:rsidRDefault="008D076D" w:rsidP="008D076D">
      <w:pPr>
        <w:pStyle w:val="a3"/>
        <w:shd w:val="clear" w:color="auto" w:fill="FFFFFF"/>
        <w:spacing w:before="0" w:beforeAutospacing="0" w:after="0" w:afterAutospacing="0"/>
        <w:jc w:val="both"/>
      </w:pPr>
    </w:p>
    <w:p w:rsidR="0079317F" w:rsidRPr="00031366" w:rsidRDefault="00CE3EAC" w:rsidP="0079317F">
      <w:pPr>
        <w:autoSpaceDE w:val="0"/>
        <w:autoSpaceDN w:val="0"/>
        <w:adjustRightInd w:val="0"/>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w:t>
      </w:r>
      <w:r w:rsidR="0079317F" w:rsidRPr="006070ED">
        <w:rPr>
          <w:rFonts w:ascii="Times New Roman" w:hAnsi="Times New Roman" w:cs="Times New Roman"/>
          <w:color w:val="000000"/>
          <w:sz w:val="28"/>
          <w:szCs w:val="28"/>
          <w:lang w:eastAsia="ru-RU"/>
        </w:rPr>
        <w:t>. Развитие растениеводства в области</w:t>
      </w:r>
      <w:r w:rsidR="00031366">
        <w:rPr>
          <w:rFonts w:ascii="Times New Roman" w:hAnsi="Times New Roman" w:cs="Times New Roman"/>
          <w:color w:val="000000"/>
          <w:sz w:val="28"/>
          <w:szCs w:val="28"/>
          <w:lang w:eastAsia="ru-RU"/>
        </w:rPr>
        <w:t>.</w:t>
      </w:r>
    </w:p>
    <w:p w:rsidR="0079317F" w:rsidRDefault="0079317F" w:rsidP="0079317F">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rPr>
        <w:t xml:space="preserve">    В АПК Гаврилов – Ямского района в течение ряда лет отмечается сокращение сельскохозяйственного производства. За последние 8 лет посевные площади сельскохозяйственных культур сокращены на 19,2 процента, в том числе площади зерновых культур - на 48 процента, кормовых культур - на 8,8 процента.</w:t>
      </w:r>
    </w:p>
    <w:p w:rsidR="0079317F" w:rsidRDefault="0079317F" w:rsidP="0079317F">
      <w:pPr>
        <w:spacing w:after="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Для повышения эффективности использования земель сельскохозяйственного назначения, сохранения и повышения плодородия почв, укрепления кормовой базы и предотвращения зарастания пахотных земель кустарником и лесом необходима распашка ранее не используемых земель. ОЦП предусмотрена компенсация части затрат на распашку ранее не используемых земель, что является мотивацией для </w:t>
      </w:r>
      <w:proofErr w:type="spellStart"/>
      <w:r>
        <w:rPr>
          <w:rFonts w:ascii="Times New Roman" w:eastAsia="Calibri" w:hAnsi="Times New Roman" w:cs="Times New Roman"/>
          <w:sz w:val="24"/>
          <w:szCs w:val="24"/>
        </w:rPr>
        <w:t>сельхозтоваропроизводителей</w:t>
      </w:r>
      <w:proofErr w:type="spellEnd"/>
      <w:r>
        <w:rPr>
          <w:rFonts w:ascii="Times New Roman" w:eastAsia="Calibri" w:hAnsi="Times New Roman" w:cs="Times New Roman"/>
          <w:sz w:val="24"/>
          <w:szCs w:val="24"/>
        </w:rPr>
        <w:t xml:space="preserve"> района.</w:t>
      </w:r>
    </w:p>
    <w:p w:rsidR="0079317F" w:rsidRDefault="0079317F" w:rsidP="007931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w:t>
      </w:r>
      <w:proofErr w:type="gramStart"/>
      <w:r>
        <w:rPr>
          <w:rFonts w:ascii="Times New Roman" w:eastAsia="Calibri" w:hAnsi="Times New Roman" w:cs="Times New Roman"/>
          <w:sz w:val="24"/>
          <w:szCs w:val="24"/>
        </w:rPr>
        <w:t>Гаврилов-Ямском</w:t>
      </w:r>
      <w:proofErr w:type="gramEnd"/>
      <w:r>
        <w:rPr>
          <w:rFonts w:ascii="Times New Roman" w:eastAsia="Calibri" w:hAnsi="Times New Roman" w:cs="Times New Roman"/>
          <w:sz w:val="24"/>
          <w:szCs w:val="24"/>
        </w:rPr>
        <w:t xml:space="preserve"> муниципальном районе некоторые хозяйства для получения более питательного корма переходят на производство </w:t>
      </w:r>
      <w:proofErr w:type="spellStart"/>
      <w:r>
        <w:rPr>
          <w:rFonts w:ascii="Times New Roman" w:eastAsia="Calibri" w:hAnsi="Times New Roman" w:cs="Times New Roman"/>
          <w:sz w:val="24"/>
          <w:szCs w:val="24"/>
        </w:rPr>
        <w:t>зерносенажа</w:t>
      </w:r>
      <w:proofErr w:type="spellEnd"/>
      <w:r>
        <w:rPr>
          <w:rFonts w:ascii="Times New Roman" w:eastAsia="Calibri" w:hAnsi="Times New Roman" w:cs="Times New Roman"/>
          <w:sz w:val="24"/>
          <w:szCs w:val="24"/>
        </w:rPr>
        <w:t xml:space="preserve">, который не требует подработки зерна и использования дорогостоящих комбайнов для уборки. Необходимо наращивать производство зерновых и зернобобовых сельскохозяйственных культур. Для стимулирования расширения посевных площадей зерновых и однолетних кормовых культур предусматривается предоставление субсидии на увеличение объема этих площадей. </w:t>
      </w:r>
    </w:p>
    <w:p w:rsidR="0079317F" w:rsidRDefault="0079317F" w:rsidP="007931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Гаврилов-Ямский район может обеспечить животноводство фуражным зерном в полном объеме при условии увеличения посевных площадей.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 С этой целью планируется создание 2-х семеноводческих хозяйств в районе.  Это позволит получать качественные семена собственного производства для обеспечения потребностей сельскохозяйственных производителей, как в районе, так и в области. </w:t>
      </w:r>
    </w:p>
    <w:p w:rsidR="0079317F" w:rsidRDefault="0079317F" w:rsidP="007931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Важными проблемами, сдерживающими интенсивное развитие растениеводства, является низкая естественная продуктивность пашни и продолжающееся повсеместное ухудшение агрохимических и водно-физических свойств почвы, увеличение площадей </w:t>
      </w:r>
      <w:r>
        <w:rPr>
          <w:rFonts w:ascii="Times New Roman" w:eastAsia="Calibri" w:hAnsi="Times New Roman" w:cs="Times New Roman"/>
          <w:sz w:val="24"/>
          <w:szCs w:val="24"/>
        </w:rPr>
        <w:lastRenderedPageBreak/>
        <w:t>заболоченных земель в связи с разрушением мелиоративных систем на осушенных угодьях.</w:t>
      </w:r>
    </w:p>
    <w:p w:rsidR="0079317F" w:rsidRDefault="0079317F" w:rsidP="0079317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Из-за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 В последние годы норма внесения минеральных удобрений составляет 14 - 20 килограммов на 1 гектар посевов, тогда как научно обоснованная норма внесения минеральных удобрений составляет минимум 58 килограммов на 1 гектар посевов. Это серьезно влияет на баланс плодородия почвы, приводящий к ее истощению. Из-за отсутствия специальной техники в сельхозпредприятиях практически не проводится известкование и </w:t>
      </w:r>
      <w:proofErr w:type="spellStart"/>
      <w:r>
        <w:rPr>
          <w:rFonts w:ascii="Times New Roman" w:eastAsia="Calibri" w:hAnsi="Times New Roman" w:cs="Times New Roman"/>
          <w:sz w:val="24"/>
          <w:szCs w:val="24"/>
        </w:rPr>
        <w:t>фосфоритование</w:t>
      </w:r>
      <w:proofErr w:type="spellEnd"/>
      <w:r>
        <w:rPr>
          <w:rFonts w:ascii="Times New Roman" w:eastAsia="Calibri" w:hAnsi="Times New Roman" w:cs="Times New Roman"/>
          <w:sz w:val="24"/>
          <w:szCs w:val="24"/>
        </w:rPr>
        <w:t xml:space="preserve"> почв, что влияет на </w:t>
      </w:r>
      <w:proofErr w:type="spellStart"/>
      <w:r>
        <w:rPr>
          <w:rFonts w:ascii="Times New Roman" w:eastAsia="Calibri" w:hAnsi="Times New Roman" w:cs="Times New Roman"/>
          <w:sz w:val="24"/>
          <w:szCs w:val="24"/>
        </w:rPr>
        <w:t>закисление</w:t>
      </w:r>
      <w:proofErr w:type="spellEnd"/>
      <w:r>
        <w:rPr>
          <w:rFonts w:ascii="Times New Roman" w:eastAsia="Calibri" w:hAnsi="Times New Roman" w:cs="Times New Roman"/>
          <w:sz w:val="24"/>
          <w:szCs w:val="24"/>
        </w:rPr>
        <w:t xml:space="preserve"> почвы и недобор урожая, особенно бобовых культур. </w:t>
      </w:r>
    </w:p>
    <w:p w:rsidR="0079317F" w:rsidRDefault="0079317F" w:rsidP="0079317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Цели</w:t>
      </w:r>
      <w:proofErr w:type="gramEnd"/>
      <w:r>
        <w:rPr>
          <w:rFonts w:ascii="Times New Roman" w:eastAsia="Times New Roman" w:hAnsi="Times New Roman" w:cs="Times New Roman"/>
          <w:color w:val="000000"/>
          <w:sz w:val="24"/>
          <w:szCs w:val="24"/>
          <w:lang w:eastAsia="ru-RU"/>
        </w:rPr>
        <w:t xml:space="preserve"> стоящие перед отраслью растениеводства – это рост производства растениеводческой продукции, сохранение и повышение плодородия почв, производство кондиционных и репродуктивных семян, обеспечение животноводства качественными кормами.</w:t>
      </w:r>
    </w:p>
    <w:p w:rsidR="0079317F" w:rsidRDefault="0079317F" w:rsidP="0079317F">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79317F" w:rsidRDefault="0079317F" w:rsidP="0079317F">
      <w:pPr>
        <w:shd w:val="clear" w:color="auto" w:fill="FFFFFF"/>
        <w:suppressAutoHyphens/>
        <w:spacing w:after="0" w:line="240" w:lineRule="auto"/>
        <w:outlineLvl w:val="3"/>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Основные задачи растениеводства:</w:t>
      </w:r>
    </w:p>
    <w:p w:rsidR="0079317F" w:rsidRDefault="0079317F" w:rsidP="0079317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ориентация на ресурсосбережение и сохранение экологического равновесия; </w:t>
      </w:r>
    </w:p>
    <w:p w:rsidR="0079317F" w:rsidRDefault="0079317F" w:rsidP="0079317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приспособленность системы ведения растениеводства к местным условиям; </w:t>
      </w:r>
    </w:p>
    <w:p w:rsidR="0079317F" w:rsidRDefault="0079317F" w:rsidP="0079317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сохранение и повышение плодородия почв; </w:t>
      </w:r>
    </w:p>
    <w:p w:rsidR="0079317F" w:rsidRDefault="0079317F" w:rsidP="0079317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создание системы семеноводства зерновых и кормовых культур; </w:t>
      </w:r>
    </w:p>
    <w:p w:rsidR="0079317F" w:rsidRDefault="0079317F" w:rsidP="0079317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сохранение зернового производства; </w:t>
      </w:r>
    </w:p>
    <w:p w:rsidR="0079317F" w:rsidRDefault="0079317F" w:rsidP="0079317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обеспечение животноводства качественными кормами;</w:t>
      </w:r>
    </w:p>
    <w:p w:rsidR="0079317F" w:rsidRPr="006070ED" w:rsidRDefault="0079317F" w:rsidP="008D076D">
      <w:pPr>
        <w:pStyle w:val="a3"/>
        <w:shd w:val="clear" w:color="auto" w:fill="FFFFFF"/>
        <w:spacing w:before="0" w:beforeAutospacing="0" w:after="0" w:afterAutospacing="0"/>
        <w:jc w:val="both"/>
        <w:rPr>
          <w:sz w:val="28"/>
          <w:szCs w:val="28"/>
        </w:rPr>
      </w:pPr>
    </w:p>
    <w:p w:rsidR="008D076D" w:rsidRPr="006070ED" w:rsidRDefault="008D076D" w:rsidP="008D076D">
      <w:pPr>
        <w:shd w:val="clear" w:color="auto" w:fill="FFFFFF"/>
        <w:tabs>
          <w:tab w:val="left" w:pos="510"/>
        </w:tabs>
        <w:spacing w:after="0" w:line="240" w:lineRule="auto"/>
        <w:rPr>
          <w:rFonts w:ascii="Arial" w:eastAsia="Times New Roman" w:hAnsi="Arial" w:cs="Arial"/>
          <w:color w:val="000000"/>
          <w:sz w:val="28"/>
          <w:szCs w:val="28"/>
          <w:lang w:eastAsia="ru-RU"/>
        </w:rPr>
      </w:pPr>
    </w:p>
    <w:p w:rsidR="008D076D" w:rsidRPr="006070ED" w:rsidRDefault="00CE3EAC" w:rsidP="008D076D">
      <w:pPr>
        <w:spacing w:after="0"/>
        <w:jc w:val="center"/>
        <w:rPr>
          <w:rFonts w:ascii="Times New Roman" w:eastAsia="Calibri" w:hAnsi="Times New Roman" w:cs="Times New Roman"/>
          <w:b/>
          <w:sz w:val="28"/>
          <w:szCs w:val="28"/>
        </w:rPr>
      </w:pPr>
      <w:r>
        <w:rPr>
          <w:rFonts w:ascii="Times New Roman" w:eastAsia="Calibri" w:hAnsi="Times New Roman" w:cs="Times New Roman"/>
          <w:sz w:val="28"/>
          <w:szCs w:val="28"/>
        </w:rPr>
        <w:t>1.3.</w:t>
      </w:r>
      <w:r w:rsidR="008D076D" w:rsidRPr="006070ED">
        <w:rPr>
          <w:rFonts w:ascii="Times New Roman" w:eastAsia="Calibri" w:hAnsi="Times New Roman" w:cs="Times New Roman"/>
          <w:sz w:val="28"/>
          <w:szCs w:val="28"/>
        </w:rPr>
        <w:t xml:space="preserve"> Механизация</w:t>
      </w:r>
      <w:r w:rsidR="008D076D" w:rsidRPr="006070ED">
        <w:rPr>
          <w:rFonts w:ascii="Times New Roman" w:eastAsia="Calibri" w:hAnsi="Times New Roman" w:cs="Times New Roman"/>
          <w:b/>
          <w:sz w:val="28"/>
          <w:szCs w:val="28"/>
        </w:rPr>
        <w:t xml:space="preserve"> </w:t>
      </w:r>
      <w:r w:rsidR="008D076D" w:rsidRPr="006070ED">
        <w:rPr>
          <w:rFonts w:ascii="Times New Roman" w:eastAsia="Calibri" w:hAnsi="Times New Roman" w:cs="Times New Roman"/>
          <w:sz w:val="28"/>
          <w:szCs w:val="28"/>
        </w:rPr>
        <w:t>сельского хозяйства в районе</w:t>
      </w:r>
    </w:p>
    <w:p w:rsidR="008D076D" w:rsidRDefault="008D076D" w:rsidP="008D076D">
      <w:pPr>
        <w:spacing w:after="0"/>
        <w:jc w:val="center"/>
        <w:rPr>
          <w:rFonts w:ascii="Times New Roman" w:eastAsia="Calibri" w:hAnsi="Times New Roman" w:cs="Times New Roman"/>
          <w:b/>
          <w:sz w:val="24"/>
          <w:szCs w:val="24"/>
        </w:rPr>
      </w:pP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 сельскохозяйственного производства в значительной мере определяется его технической базой, оснащением села высокопроизводительными машинами и рациональным их использованием. В связи с этим в настоящее время необходимо особое внимание уделять обеспечению </w:t>
      </w:r>
      <w:proofErr w:type="spellStart"/>
      <w:r>
        <w:rPr>
          <w:rFonts w:ascii="Times New Roman" w:hAnsi="Times New Roman" w:cs="Times New Roman"/>
          <w:sz w:val="24"/>
          <w:szCs w:val="24"/>
          <w:lang w:eastAsia="ru-RU"/>
        </w:rPr>
        <w:t>сельхозтоваропроизводителей</w:t>
      </w:r>
      <w:proofErr w:type="spellEnd"/>
      <w:r>
        <w:rPr>
          <w:rFonts w:ascii="Times New Roman" w:hAnsi="Times New Roman" w:cs="Times New Roman"/>
          <w:sz w:val="24"/>
          <w:szCs w:val="24"/>
          <w:lang w:eastAsia="ru-RU"/>
        </w:rPr>
        <w:t xml:space="preserve"> энергосберегающей техникой, модернизации животноводческого оборудования, внедрению прогрессивных технологий, развитию регионального сельхозмашиностроения. </w:t>
      </w:r>
    </w:p>
    <w:p w:rsidR="008D076D" w:rsidRDefault="008D076D" w:rsidP="008D076D">
      <w:pPr>
        <w:spacing w:after="0"/>
        <w:jc w:val="both"/>
        <w:rPr>
          <w:rFonts w:eastAsia="Calibri" w:cs="Times New Roman"/>
          <w:color w:val="000000" w:themeColor="text1"/>
          <w:szCs w:val="28"/>
        </w:rPr>
      </w:pPr>
      <w:r>
        <w:rPr>
          <w:rFonts w:ascii="Times New Roman" w:hAnsi="Times New Roman" w:cs="Times New Roman"/>
          <w:sz w:val="24"/>
          <w:szCs w:val="24"/>
          <w:lang w:eastAsia="ru-RU"/>
        </w:rPr>
        <w:t xml:space="preserve">  </w:t>
      </w:r>
      <w:r>
        <w:rPr>
          <w:rFonts w:ascii="Times New Roman" w:eastAsia="Calibri" w:hAnsi="Times New Roman" w:cs="Times New Roman"/>
          <w:sz w:val="24"/>
          <w:szCs w:val="24"/>
        </w:rPr>
        <w:t xml:space="preserve">В условиях сохранения низкой покупательной способности </w:t>
      </w:r>
      <w:proofErr w:type="spellStart"/>
      <w:r>
        <w:rPr>
          <w:rFonts w:ascii="Times New Roman" w:eastAsia="Calibri" w:hAnsi="Times New Roman" w:cs="Times New Roman"/>
          <w:sz w:val="24"/>
          <w:szCs w:val="24"/>
        </w:rPr>
        <w:t>сельхозтоваропроизводителей</w:t>
      </w:r>
      <w:proofErr w:type="spellEnd"/>
      <w:r>
        <w:rPr>
          <w:rFonts w:ascii="Times New Roman" w:eastAsia="Calibri" w:hAnsi="Times New Roman" w:cs="Times New Roman"/>
          <w:sz w:val="24"/>
          <w:szCs w:val="24"/>
        </w:rPr>
        <w:t xml:space="preserve">, из-за </w:t>
      </w:r>
      <w:proofErr w:type="spellStart"/>
      <w:r>
        <w:rPr>
          <w:rFonts w:ascii="Times New Roman" w:eastAsia="Calibri" w:hAnsi="Times New Roman" w:cs="Times New Roman"/>
          <w:sz w:val="24"/>
          <w:szCs w:val="24"/>
        </w:rPr>
        <w:t>диспаритета</w:t>
      </w:r>
      <w:proofErr w:type="spellEnd"/>
      <w:r>
        <w:rPr>
          <w:rFonts w:ascii="Times New Roman" w:eastAsia="Calibri" w:hAnsi="Times New Roman" w:cs="Times New Roman"/>
          <w:sz w:val="24"/>
          <w:szCs w:val="24"/>
        </w:rPr>
        <w:t xml:space="preserve"> цен на энергоносители, технику и сельскохозяйственную продукцию происходит сокращение машинно-тракторного парка.               </w:t>
      </w:r>
      <w:r>
        <w:rPr>
          <w:rFonts w:ascii="Times New Roman" w:eastAsia="Times New Roman" w:hAnsi="Times New Roman" w:cs="Times New Roman"/>
          <w:sz w:val="24"/>
          <w:szCs w:val="24"/>
        </w:rPr>
        <w:t xml:space="preserve">Показатель обновления машинно-тракторного парка в среднем за год не превышает 2 процентов, в то же время выбытие (списание) техники составляет более 8 процентов.        Технологическое оборудование (молокопроводы, система водоснабжения, холодильники, транспортёры и т.д.) в большинстве животноводческих ферм физически и морально устарело. В растениеводстве </w:t>
      </w:r>
      <w:r w:rsidR="007750CE">
        <w:rPr>
          <w:rFonts w:ascii="Times New Roman" w:eastAsia="Times New Roman" w:hAnsi="Times New Roman" w:cs="Times New Roman"/>
          <w:sz w:val="24"/>
          <w:szCs w:val="24"/>
        </w:rPr>
        <w:t>не хватает оборудования</w:t>
      </w:r>
      <w:r>
        <w:rPr>
          <w:rFonts w:ascii="Times New Roman" w:eastAsia="Times New Roman" w:hAnsi="Times New Roman" w:cs="Times New Roman"/>
          <w:sz w:val="24"/>
          <w:szCs w:val="24"/>
        </w:rPr>
        <w:t xml:space="preserve"> для первичной подработки продукции (</w:t>
      </w:r>
      <w:r w:rsidR="007750CE">
        <w:rPr>
          <w:rFonts w:ascii="Times New Roman" w:eastAsia="Times New Roman" w:hAnsi="Times New Roman" w:cs="Times New Roman"/>
          <w:sz w:val="24"/>
          <w:szCs w:val="24"/>
        </w:rPr>
        <w:t>сушильно-сортировальных установок</w:t>
      </w:r>
      <w:r>
        <w:rPr>
          <w:rFonts w:ascii="Times New Roman" w:eastAsia="Times New Roman" w:hAnsi="Times New Roman" w:cs="Times New Roman"/>
          <w:sz w:val="24"/>
          <w:szCs w:val="24"/>
        </w:rPr>
        <w:t>, весовое хозяйство и т.д.).</w:t>
      </w:r>
    </w:p>
    <w:p w:rsidR="008D076D" w:rsidRDefault="008D076D" w:rsidP="008D076D">
      <w:pPr>
        <w:jc w:val="both"/>
        <w:rPr>
          <w:rFonts w:ascii="Times New Roman" w:hAnsi="Times New Roman" w:cs="Times New Roman"/>
          <w:color w:val="000000" w:themeColor="text1"/>
          <w:sz w:val="24"/>
          <w:szCs w:val="24"/>
          <w:lang w:eastAsia="ru-RU"/>
        </w:rPr>
      </w:pPr>
      <w:r>
        <w:rPr>
          <w:rFonts w:eastAsia="Calibri" w:cs="Times New Roman"/>
          <w:color w:val="FF0000"/>
          <w:szCs w:val="28"/>
        </w:rPr>
        <w:t xml:space="preserve"> </w:t>
      </w:r>
      <w:r>
        <w:rPr>
          <w:rFonts w:ascii="Times New Roman" w:hAnsi="Times New Roman" w:cs="Times New Roman"/>
          <w:color w:val="000000" w:themeColor="text1"/>
          <w:sz w:val="24"/>
          <w:szCs w:val="24"/>
          <w:lang w:eastAsia="ru-RU"/>
        </w:rPr>
        <w:t xml:space="preserve">Основной целью технического переоснащения сельскохозяйственного производства района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 и технологического </w:t>
      </w:r>
      <w:r>
        <w:rPr>
          <w:rFonts w:ascii="Times New Roman" w:hAnsi="Times New Roman" w:cs="Times New Roman"/>
          <w:color w:val="000000" w:themeColor="text1"/>
          <w:sz w:val="24"/>
          <w:szCs w:val="24"/>
          <w:lang w:eastAsia="ru-RU"/>
        </w:rPr>
        <w:lastRenderedPageBreak/>
        <w:t>оборудования. Данное мероприятие будет реализовываться по следующим основным направлениям:</w:t>
      </w:r>
    </w:p>
    <w:p w:rsidR="008D076D" w:rsidRDefault="008D076D" w:rsidP="008D076D">
      <w:pPr>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w:t>
      </w:r>
    </w:p>
    <w:p w:rsidR="008D076D" w:rsidRDefault="008D076D" w:rsidP="008D076D">
      <w:pPr>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поддержание имеющегося машинно-тракторного парка сельскохозяйственных товаропроизводителей в технически исправном состоянии;</w:t>
      </w:r>
    </w:p>
    <w:p w:rsidR="008D076D" w:rsidRDefault="008D076D" w:rsidP="008D076D">
      <w:pPr>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привлечение кредитных средств коммерческих банков, лизинговых компаний для увеличения поставок сельскохозяйственной техники и оборудования.</w:t>
      </w:r>
    </w:p>
    <w:p w:rsidR="008D076D" w:rsidRDefault="007750CE" w:rsidP="008D076D">
      <w:pPr>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8D076D">
        <w:rPr>
          <w:rFonts w:ascii="Times New Roman" w:hAnsi="Times New Roman" w:cs="Times New Roman"/>
          <w:color w:val="000000" w:themeColor="text1"/>
          <w:sz w:val="24"/>
          <w:szCs w:val="24"/>
          <w:lang w:eastAsia="ru-RU"/>
        </w:rPr>
        <w:t xml:space="preserve">В целях недопущения дальнейшего снижения технического потенциала проводится работа по обеспечению </w:t>
      </w:r>
      <w:proofErr w:type="spellStart"/>
      <w:r w:rsidR="008D076D">
        <w:rPr>
          <w:rFonts w:ascii="Times New Roman" w:hAnsi="Times New Roman" w:cs="Times New Roman"/>
          <w:color w:val="000000" w:themeColor="text1"/>
          <w:sz w:val="24"/>
          <w:szCs w:val="24"/>
          <w:lang w:eastAsia="ru-RU"/>
        </w:rPr>
        <w:t>сельхозтоваропроизводителей</w:t>
      </w:r>
      <w:proofErr w:type="spellEnd"/>
      <w:r w:rsidR="008D076D">
        <w:rPr>
          <w:rFonts w:ascii="Times New Roman" w:hAnsi="Times New Roman" w:cs="Times New Roman"/>
          <w:color w:val="000000" w:themeColor="text1"/>
          <w:sz w:val="24"/>
          <w:szCs w:val="24"/>
          <w:lang w:eastAsia="ru-RU"/>
        </w:rPr>
        <w:t xml:space="preserve"> техникой, внедрению энергосберегающей техники и технологий, модернизации и замены имеющегося оборудования животноводческих помещений, развитию регионального сельхозмашиностроения, обеспечению запасными частями, узлами и агрегатами. </w:t>
      </w:r>
    </w:p>
    <w:p w:rsidR="008D076D" w:rsidRDefault="008D076D" w:rsidP="008D076D">
      <w:pPr>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Приобретение и использование</w:t>
      </w:r>
      <w:r w:rsidR="007750CE">
        <w:rPr>
          <w:rFonts w:ascii="Times New Roman" w:hAnsi="Times New Roman" w:cs="Times New Roman"/>
          <w:color w:val="000000" w:themeColor="text1"/>
          <w:sz w:val="24"/>
          <w:szCs w:val="24"/>
          <w:lang w:eastAsia="ru-RU"/>
        </w:rPr>
        <w:t xml:space="preserve"> тракторов мощностью от</w:t>
      </w:r>
      <w:r w:rsidR="009B18D5">
        <w:rPr>
          <w:rFonts w:ascii="Times New Roman" w:hAnsi="Times New Roman" w:cs="Times New Roman"/>
          <w:color w:val="000000" w:themeColor="text1"/>
          <w:sz w:val="24"/>
          <w:szCs w:val="24"/>
          <w:lang w:eastAsia="ru-RU"/>
        </w:rPr>
        <w:t xml:space="preserve"> 10</w:t>
      </w:r>
      <w:r>
        <w:rPr>
          <w:rFonts w:ascii="Times New Roman" w:hAnsi="Times New Roman" w:cs="Times New Roman"/>
          <w:color w:val="000000" w:themeColor="text1"/>
          <w:sz w:val="24"/>
          <w:szCs w:val="24"/>
          <w:lang w:eastAsia="ru-RU"/>
        </w:rPr>
        <w:t xml:space="preserve">0 лошадиных сил и более позволяет сократить сроки проведения полевых работ за счет большей производительности с сокращением трудовых и денежных затрат. Так, за последние три года </w:t>
      </w:r>
      <w:proofErr w:type="spellStart"/>
      <w:r>
        <w:rPr>
          <w:rFonts w:ascii="Times New Roman" w:hAnsi="Times New Roman" w:cs="Times New Roman"/>
          <w:color w:val="000000" w:themeColor="text1"/>
          <w:sz w:val="24"/>
          <w:szCs w:val="24"/>
          <w:lang w:eastAsia="ru-RU"/>
        </w:rPr>
        <w:t>энергонасыщенных</w:t>
      </w:r>
      <w:proofErr w:type="spellEnd"/>
      <w:r>
        <w:rPr>
          <w:rFonts w:ascii="Times New Roman" w:hAnsi="Times New Roman" w:cs="Times New Roman"/>
          <w:color w:val="000000" w:themeColor="text1"/>
          <w:sz w:val="24"/>
          <w:szCs w:val="24"/>
          <w:lang w:eastAsia="ru-RU"/>
        </w:rPr>
        <w:t xml:space="preserve"> тракторов было приобретено 28 единиц.</w:t>
      </w:r>
    </w:p>
    <w:p w:rsidR="008D076D" w:rsidRDefault="008D076D" w:rsidP="008D076D">
      <w:pPr>
        <w:spacing w:after="0"/>
        <w:jc w:val="both"/>
        <w:rPr>
          <w:rFonts w:ascii="Times New Roman" w:hAnsi="Times New Roman" w:cs="Times New Roman"/>
          <w:color w:val="000000" w:themeColor="text1"/>
          <w:sz w:val="24"/>
          <w:szCs w:val="24"/>
          <w:lang w:eastAsia="ru-RU"/>
        </w:rPr>
      </w:pPr>
      <w:r>
        <w:rPr>
          <w:rFonts w:cs="Times New Roman"/>
          <w:color w:val="FF0000"/>
          <w:szCs w:val="28"/>
          <w:lang w:eastAsia="ru-RU"/>
        </w:rPr>
        <w:t xml:space="preserve">   </w:t>
      </w:r>
      <w:r>
        <w:rPr>
          <w:rFonts w:ascii="Times New Roman" w:hAnsi="Times New Roman" w:cs="Times New Roman"/>
          <w:color w:val="000000" w:themeColor="text1"/>
          <w:sz w:val="24"/>
          <w:szCs w:val="24"/>
          <w:lang w:eastAsia="ru-RU"/>
        </w:rPr>
        <w:t xml:space="preserve">На полях района ведут </w:t>
      </w:r>
      <w:r w:rsidR="009B18D5">
        <w:rPr>
          <w:rFonts w:ascii="Times New Roman" w:hAnsi="Times New Roman" w:cs="Times New Roman"/>
          <w:color w:val="000000" w:themeColor="text1"/>
          <w:sz w:val="24"/>
          <w:szCs w:val="24"/>
          <w:lang w:eastAsia="ru-RU"/>
        </w:rPr>
        <w:t xml:space="preserve">заготовку сочных кормов (сенаж, </w:t>
      </w:r>
      <w:r>
        <w:rPr>
          <w:rFonts w:ascii="Times New Roman" w:hAnsi="Times New Roman" w:cs="Times New Roman"/>
          <w:color w:val="000000" w:themeColor="text1"/>
          <w:sz w:val="24"/>
          <w:szCs w:val="24"/>
          <w:lang w:eastAsia="ru-RU"/>
        </w:rPr>
        <w:t xml:space="preserve">силос)     высокопроизводительные кормоуборочные </w:t>
      </w:r>
      <w:proofErr w:type="gramStart"/>
      <w:r>
        <w:rPr>
          <w:rFonts w:ascii="Times New Roman" w:hAnsi="Times New Roman" w:cs="Times New Roman"/>
          <w:color w:val="000000" w:themeColor="text1"/>
          <w:sz w:val="24"/>
          <w:szCs w:val="24"/>
          <w:lang w:eastAsia="ru-RU"/>
        </w:rPr>
        <w:t>комбайны</w:t>
      </w:r>
      <w:proofErr w:type="gramEnd"/>
      <w:r>
        <w:rPr>
          <w:rFonts w:ascii="Times New Roman" w:hAnsi="Times New Roman" w:cs="Times New Roman"/>
          <w:color w:val="000000" w:themeColor="text1"/>
          <w:sz w:val="24"/>
          <w:szCs w:val="24"/>
          <w:lang w:eastAsia="ru-RU"/>
        </w:rPr>
        <w:t xml:space="preserve"> эксплуатация которых сокращает сроки кормозаготовки до 10 - 12 дней. С положительной стороны (соотношение цены, качества и  производительности) на заготовке силоса и сенажа зарекомендовали себя кормоуборочные комплексы «Полесье», изготовленные производственным объединением «</w:t>
      </w:r>
      <w:proofErr w:type="spellStart"/>
      <w:r>
        <w:rPr>
          <w:rFonts w:ascii="Times New Roman" w:hAnsi="Times New Roman" w:cs="Times New Roman"/>
          <w:color w:val="000000" w:themeColor="text1"/>
          <w:sz w:val="24"/>
          <w:szCs w:val="24"/>
          <w:lang w:eastAsia="ru-RU"/>
        </w:rPr>
        <w:t>Гомсельмаш</w:t>
      </w:r>
      <w:proofErr w:type="spellEnd"/>
      <w:r>
        <w:rPr>
          <w:rFonts w:ascii="Times New Roman" w:hAnsi="Times New Roman" w:cs="Times New Roman"/>
          <w:color w:val="000000" w:themeColor="text1"/>
          <w:sz w:val="24"/>
          <w:szCs w:val="24"/>
          <w:lang w:eastAsia="ru-RU"/>
        </w:rPr>
        <w:t xml:space="preserve">». За прошедшие три года данных </w:t>
      </w:r>
      <w:r w:rsidR="009B18D5">
        <w:rPr>
          <w:rFonts w:ascii="Times New Roman" w:hAnsi="Times New Roman" w:cs="Times New Roman"/>
          <w:color w:val="000000" w:themeColor="text1"/>
          <w:sz w:val="24"/>
          <w:szCs w:val="24"/>
          <w:lang w:eastAsia="ru-RU"/>
        </w:rPr>
        <w:t>машин было приобретено 5 единиц</w:t>
      </w:r>
      <w:r>
        <w:rPr>
          <w:rFonts w:ascii="Times New Roman" w:hAnsi="Times New Roman" w:cs="Times New Roman"/>
          <w:color w:val="000000" w:themeColor="text1"/>
          <w:sz w:val="24"/>
          <w:szCs w:val="24"/>
          <w:lang w:eastAsia="ru-RU"/>
        </w:rPr>
        <w:t xml:space="preserve">. </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целях соблюдения оптимальных агротехнических сроков сева, улучшения качества обработки почвы и увеличения производительности техники продолжается работа по разработке, изготовлению и внедрению ресурсосберегающих технологий обработки почвы на сельскохозяйственных предприятиях Ярославской области. </w:t>
      </w:r>
    </w:p>
    <w:p w:rsidR="008D076D" w:rsidRDefault="009B18D5" w:rsidP="008D076D">
      <w:pPr>
        <w:spacing w:after="0"/>
        <w:jc w:val="both"/>
        <w:rPr>
          <w:rFonts w:ascii="Times New Roman" w:hAnsi="Times New Roman" w:cs="Times New Roman"/>
          <w:sz w:val="24"/>
          <w:szCs w:val="24"/>
          <w:lang w:eastAsia="ru-RU"/>
        </w:rPr>
      </w:pPr>
      <w:r>
        <w:rPr>
          <w:rFonts w:ascii="Times New Roman" w:hAnsi="Times New Roman" w:cs="Times New Roman"/>
          <w:color w:val="FF0000"/>
          <w:sz w:val="24"/>
          <w:szCs w:val="24"/>
          <w:lang w:eastAsia="ru-RU"/>
        </w:rPr>
        <w:t xml:space="preserve">    </w:t>
      </w:r>
      <w:r w:rsidR="008D076D">
        <w:rPr>
          <w:rFonts w:ascii="Times New Roman" w:hAnsi="Times New Roman" w:cs="Times New Roman"/>
          <w:sz w:val="24"/>
          <w:szCs w:val="24"/>
          <w:lang w:eastAsia="ru-RU"/>
        </w:rPr>
        <w:t>Основными направлениями поддержания технической готовности машинно-тракторного парка АПК должны быть:</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приобретение техники и технологического оборудования на условиях финансовой аренды (лизинга)</w:t>
      </w:r>
      <w:r w:rsidR="009B18D5">
        <w:rPr>
          <w:rFonts w:ascii="Times New Roman" w:hAnsi="Times New Roman" w:cs="Times New Roman"/>
          <w:sz w:val="24"/>
          <w:szCs w:val="24"/>
          <w:lang w:eastAsia="ru-RU"/>
        </w:rPr>
        <w:t xml:space="preserve"> с использованием средств</w:t>
      </w:r>
      <w:r>
        <w:rPr>
          <w:rFonts w:ascii="Times New Roman" w:hAnsi="Times New Roman" w:cs="Times New Roman"/>
          <w:sz w:val="24"/>
          <w:szCs w:val="24"/>
          <w:lang w:eastAsia="ru-RU"/>
        </w:rPr>
        <w:t xml:space="preserve">  ОАО «</w:t>
      </w:r>
      <w:proofErr w:type="spellStart"/>
      <w:r>
        <w:rPr>
          <w:rFonts w:ascii="Times New Roman" w:hAnsi="Times New Roman" w:cs="Times New Roman"/>
          <w:sz w:val="24"/>
          <w:szCs w:val="24"/>
          <w:lang w:eastAsia="ru-RU"/>
        </w:rPr>
        <w:t>Ярославльагропромтехснаб</w:t>
      </w:r>
      <w:proofErr w:type="spellEnd"/>
      <w:r>
        <w:rPr>
          <w:rFonts w:ascii="Times New Roman" w:hAnsi="Times New Roman" w:cs="Times New Roman"/>
          <w:sz w:val="24"/>
          <w:szCs w:val="24"/>
          <w:lang w:eastAsia="ru-RU"/>
        </w:rPr>
        <w:t>»</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приобретение техники и технологического оборудования на условиях лизинга через ОАО «</w:t>
      </w:r>
      <w:proofErr w:type="spellStart"/>
      <w:r>
        <w:rPr>
          <w:rFonts w:ascii="Times New Roman" w:hAnsi="Times New Roman" w:cs="Times New Roman"/>
          <w:sz w:val="24"/>
          <w:szCs w:val="24"/>
          <w:lang w:eastAsia="ru-RU"/>
        </w:rPr>
        <w:t>Росагролизинг</w:t>
      </w:r>
      <w:proofErr w:type="spellEnd"/>
      <w:r>
        <w:rPr>
          <w:rFonts w:ascii="Times New Roman" w:hAnsi="Times New Roman" w:cs="Times New Roman"/>
          <w:sz w:val="24"/>
          <w:szCs w:val="24"/>
          <w:lang w:eastAsia="ru-RU"/>
        </w:rPr>
        <w:t>»;</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приобретение </w:t>
      </w:r>
      <w:proofErr w:type="spellStart"/>
      <w:r>
        <w:rPr>
          <w:rFonts w:ascii="Times New Roman" w:hAnsi="Times New Roman" w:cs="Times New Roman"/>
          <w:sz w:val="24"/>
          <w:szCs w:val="24"/>
          <w:lang w:eastAsia="ru-RU"/>
        </w:rPr>
        <w:t>энергонасыщенных</w:t>
      </w:r>
      <w:proofErr w:type="spellEnd"/>
      <w:r>
        <w:rPr>
          <w:rFonts w:ascii="Times New Roman" w:hAnsi="Times New Roman" w:cs="Times New Roman"/>
          <w:sz w:val="24"/>
          <w:szCs w:val="24"/>
          <w:lang w:eastAsia="ru-RU"/>
        </w:rPr>
        <w:t xml:space="preserve"> тракторов, комбинированных почвообрабатывающих машин, которые позволяют заменить до трех традиционных агрегатов, ввиду нехватки механизаторски</w:t>
      </w:r>
      <w:r w:rsidR="009B18D5">
        <w:rPr>
          <w:rFonts w:ascii="Times New Roman" w:hAnsi="Times New Roman" w:cs="Times New Roman"/>
          <w:sz w:val="24"/>
          <w:szCs w:val="24"/>
          <w:lang w:eastAsia="ru-RU"/>
        </w:rPr>
        <w:t>х кадров, экономии Г</w:t>
      </w:r>
      <w:r>
        <w:rPr>
          <w:rFonts w:ascii="Times New Roman" w:hAnsi="Times New Roman" w:cs="Times New Roman"/>
          <w:sz w:val="24"/>
          <w:szCs w:val="24"/>
          <w:lang w:eastAsia="ru-RU"/>
        </w:rPr>
        <w:t>СМ;</w:t>
      </w:r>
    </w:p>
    <w:p w:rsidR="008D076D" w:rsidRDefault="008D076D" w:rsidP="008D076D">
      <w:pPr>
        <w:spacing w:after="0"/>
        <w:jc w:val="both"/>
        <w:rPr>
          <w:rFonts w:ascii="Times New Roman" w:hAnsi="Times New Roman" w:cs="Times New Roman"/>
          <w:sz w:val="24"/>
          <w:szCs w:val="24"/>
          <w:lang w:eastAsia="ru-RU"/>
        </w:rPr>
      </w:pPr>
      <w:r>
        <w:rPr>
          <w:rFonts w:cs="Times New Roman"/>
          <w:color w:val="FF0000"/>
          <w:szCs w:val="28"/>
          <w:lang w:eastAsia="ru-RU"/>
        </w:rPr>
        <w:t xml:space="preserve"> </w:t>
      </w:r>
      <w:r>
        <w:rPr>
          <w:rFonts w:ascii="Times New Roman" w:hAnsi="Times New Roman" w:cs="Times New Roman"/>
          <w:sz w:val="24"/>
          <w:szCs w:val="24"/>
          <w:lang w:eastAsia="ru-RU"/>
        </w:rPr>
        <w:t xml:space="preserve">- приобретение хозяйствами продукции региональных предприятий: ЗАО «Производственная компания «Ярославич» (полный ассортимент машин для </w:t>
      </w:r>
      <w:proofErr w:type="spellStart"/>
      <w:r>
        <w:rPr>
          <w:rFonts w:ascii="Times New Roman" w:hAnsi="Times New Roman" w:cs="Times New Roman"/>
          <w:sz w:val="24"/>
          <w:szCs w:val="24"/>
          <w:lang w:eastAsia="ru-RU"/>
        </w:rPr>
        <w:t>почвообработки</w:t>
      </w:r>
      <w:proofErr w:type="spellEnd"/>
      <w:r>
        <w:rPr>
          <w:rFonts w:ascii="Times New Roman" w:hAnsi="Times New Roman" w:cs="Times New Roman"/>
          <w:sz w:val="24"/>
          <w:szCs w:val="24"/>
          <w:lang w:eastAsia="ru-RU"/>
        </w:rPr>
        <w:t>, транспортного прицепного комплекса и оборудования для животноводства); совместн</w:t>
      </w:r>
      <w:r w:rsidR="00C90DAB">
        <w:rPr>
          <w:rFonts w:ascii="Times New Roman" w:hAnsi="Times New Roman" w:cs="Times New Roman"/>
          <w:sz w:val="24"/>
          <w:szCs w:val="24"/>
          <w:lang w:eastAsia="ru-RU"/>
        </w:rPr>
        <w:t>ого с ОАО «</w:t>
      </w:r>
      <w:proofErr w:type="spellStart"/>
      <w:r w:rsidR="00C90DAB">
        <w:rPr>
          <w:rFonts w:ascii="Times New Roman" w:hAnsi="Times New Roman" w:cs="Times New Roman"/>
          <w:sz w:val="24"/>
          <w:szCs w:val="24"/>
          <w:lang w:eastAsia="ru-RU"/>
        </w:rPr>
        <w:t>Бобруйс-АгроМ</w:t>
      </w:r>
      <w:r>
        <w:rPr>
          <w:rFonts w:ascii="Times New Roman" w:hAnsi="Times New Roman" w:cs="Times New Roman"/>
          <w:sz w:val="24"/>
          <w:szCs w:val="24"/>
          <w:lang w:eastAsia="ru-RU"/>
        </w:rPr>
        <w:t>аш</w:t>
      </w:r>
      <w:proofErr w:type="spellEnd"/>
      <w:r>
        <w:rPr>
          <w:rFonts w:ascii="Times New Roman" w:hAnsi="Times New Roman" w:cs="Times New Roman"/>
          <w:sz w:val="24"/>
          <w:szCs w:val="24"/>
          <w:lang w:eastAsia="ru-RU"/>
        </w:rPr>
        <w:t>» предприятия по производству и реализации прицепных машин для кормопроизводства;</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реализация проектов развития </w:t>
      </w:r>
      <w:proofErr w:type="spellStart"/>
      <w:r>
        <w:rPr>
          <w:rFonts w:ascii="Times New Roman" w:hAnsi="Times New Roman" w:cs="Times New Roman"/>
          <w:sz w:val="24"/>
          <w:szCs w:val="24"/>
          <w:lang w:eastAsia="ru-RU"/>
        </w:rPr>
        <w:t>когенерации</w:t>
      </w:r>
      <w:proofErr w:type="spellEnd"/>
      <w:r>
        <w:rPr>
          <w:rFonts w:ascii="Times New Roman" w:hAnsi="Times New Roman" w:cs="Times New Roman"/>
          <w:sz w:val="24"/>
          <w:szCs w:val="24"/>
          <w:lang w:eastAsia="ru-RU"/>
        </w:rPr>
        <w:t xml:space="preserve"> с целью удешевления стоимости электрической энергии, надежности и бесперебойности энергоснабжения объектов сельскохозяйственного производства.</w:t>
      </w:r>
    </w:p>
    <w:p w:rsidR="008D076D" w:rsidRDefault="008D076D" w:rsidP="008D076D">
      <w:pPr>
        <w:spacing w:after="0"/>
        <w:jc w:val="both"/>
        <w:rPr>
          <w:rFonts w:ascii="Times New Roman" w:hAnsi="Times New Roman" w:cs="Times New Roman"/>
          <w:color w:val="000000" w:themeColor="text1"/>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color w:val="000000" w:themeColor="text1"/>
          <w:sz w:val="24"/>
          <w:szCs w:val="24"/>
          <w:lang w:eastAsia="ru-RU"/>
        </w:rPr>
        <w:t>Приоритетным направлением технического переоснащения сельскохозяйственного производства района и сокращения затрат на энергоносители (главным образом на автомобильное и дизельное топливо) является приобретение техники, работающей на газомоторном топливе, а также частичный перевод имеющейся техники на газовое топливо.</w:t>
      </w:r>
    </w:p>
    <w:p w:rsidR="008D076D" w:rsidRDefault="008D076D" w:rsidP="008D076D">
      <w:pPr>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Природный газ является наиболее универсальным и доступным топливом, способным заменить нефтепродукты. К тому же он имеет целый ряд преимуществ по сравнению с нефтью и продуктами ее переработки, главным из них является его высокая </w:t>
      </w:r>
      <w:proofErr w:type="spellStart"/>
      <w:r>
        <w:rPr>
          <w:rFonts w:ascii="Times New Roman" w:hAnsi="Times New Roman" w:cs="Times New Roman"/>
          <w:color w:val="000000" w:themeColor="text1"/>
          <w:sz w:val="24"/>
          <w:szCs w:val="24"/>
          <w:lang w:eastAsia="ru-RU"/>
        </w:rPr>
        <w:t>экологичность</w:t>
      </w:r>
      <w:proofErr w:type="spellEnd"/>
      <w:r>
        <w:rPr>
          <w:rFonts w:ascii="Times New Roman" w:hAnsi="Times New Roman" w:cs="Times New Roman"/>
          <w:color w:val="000000" w:themeColor="text1"/>
          <w:sz w:val="24"/>
          <w:szCs w:val="24"/>
          <w:lang w:eastAsia="ru-RU"/>
        </w:rPr>
        <w:t>.</w:t>
      </w:r>
    </w:p>
    <w:p w:rsidR="008D076D" w:rsidRDefault="008D076D" w:rsidP="008D076D">
      <w:pPr>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Использование газомоторного топлива – это одно из немногих  </w:t>
      </w:r>
      <w:proofErr w:type="spellStart"/>
      <w:r>
        <w:rPr>
          <w:rFonts w:ascii="Times New Roman" w:hAnsi="Times New Roman" w:cs="Times New Roman"/>
          <w:color w:val="000000" w:themeColor="text1"/>
          <w:sz w:val="24"/>
          <w:szCs w:val="24"/>
          <w:lang w:eastAsia="ru-RU"/>
        </w:rPr>
        <w:t>экологичных</w:t>
      </w:r>
      <w:proofErr w:type="spellEnd"/>
      <w:r>
        <w:rPr>
          <w:rFonts w:ascii="Times New Roman" w:hAnsi="Times New Roman" w:cs="Times New Roman"/>
          <w:color w:val="000000" w:themeColor="text1"/>
          <w:sz w:val="24"/>
          <w:szCs w:val="24"/>
          <w:lang w:eastAsia="ru-RU"/>
        </w:rPr>
        <w:t xml:space="preserve"> решений, которое окупается прямым экономическим эффектом в виде сокращения расходов на ГСМ. Главным образом это происходит за счет разницы цен на бензин и газ. Стоимость последнего ниже в среднем на 45 - 50 процент</w:t>
      </w:r>
      <w:r w:rsidR="007B49CB">
        <w:rPr>
          <w:rFonts w:ascii="Times New Roman" w:hAnsi="Times New Roman" w:cs="Times New Roman"/>
          <w:color w:val="000000" w:themeColor="text1"/>
          <w:sz w:val="24"/>
          <w:szCs w:val="24"/>
          <w:lang w:eastAsia="ru-RU"/>
        </w:rPr>
        <w:t>ов стоимости бензина марки Аи-92</w:t>
      </w:r>
      <w:r>
        <w:rPr>
          <w:rFonts w:ascii="Times New Roman" w:hAnsi="Times New Roman" w:cs="Times New Roman"/>
          <w:color w:val="000000" w:themeColor="text1"/>
          <w:sz w:val="24"/>
          <w:szCs w:val="24"/>
          <w:lang w:eastAsia="ru-RU"/>
        </w:rPr>
        <w:t xml:space="preserve">, дизельного топлива. Таким образом, сельскохозяйственным предприятиям перевод транспортных средств на газ выгоден за счет сокращения затрат на автомобильное топливо. Кроме того, использование газомоторного топлива </w:t>
      </w:r>
      <w:proofErr w:type="gramStart"/>
      <w:r>
        <w:rPr>
          <w:rFonts w:ascii="Times New Roman" w:hAnsi="Times New Roman" w:cs="Times New Roman"/>
          <w:color w:val="000000" w:themeColor="text1"/>
          <w:sz w:val="24"/>
          <w:szCs w:val="24"/>
          <w:lang w:eastAsia="ru-RU"/>
        </w:rPr>
        <w:t>увеличивает срок эксплуатации транспортных средств и удешевляет</w:t>
      </w:r>
      <w:proofErr w:type="gramEnd"/>
      <w:r>
        <w:rPr>
          <w:rFonts w:ascii="Times New Roman" w:hAnsi="Times New Roman" w:cs="Times New Roman"/>
          <w:color w:val="000000" w:themeColor="text1"/>
          <w:sz w:val="24"/>
          <w:szCs w:val="24"/>
          <w:lang w:eastAsia="ru-RU"/>
        </w:rPr>
        <w:t xml:space="preserve"> их техническое обслуживание.</w:t>
      </w:r>
    </w:p>
    <w:p w:rsidR="008D076D" w:rsidRDefault="008D076D" w:rsidP="008D076D">
      <w:pPr>
        <w:spacing w:after="0"/>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Однако отсутствие в районе автомобильных газовых наполнительных компрессорных станций является главным барьером использования техники, работающей на газомоторном топливе.</w:t>
      </w:r>
    </w:p>
    <w:p w:rsidR="008D076D" w:rsidRPr="006070ED" w:rsidRDefault="003B181E" w:rsidP="006070ED">
      <w:pPr>
        <w:spacing w:after="0"/>
        <w:jc w:val="both"/>
        <w:rPr>
          <w:rFonts w:ascii="Times New Roman" w:hAnsi="Times New Roman" w:cs="Times New Roman"/>
          <w:sz w:val="24"/>
          <w:szCs w:val="24"/>
          <w:lang w:eastAsia="ru-RU"/>
        </w:rPr>
      </w:pPr>
      <w:r>
        <w:rPr>
          <w:rFonts w:ascii="Times New Roman" w:hAnsi="Times New Roman" w:cs="Times New Roman"/>
          <w:color w:val="000000" w:themeColor="text1"/>
          <w:sz w:val="24"/>
          <w:szCs w:val="24"/>
          <w:lang w:eastAsia="ru-RU"/>
        </w:rPr>
        <w:t xml:space="preserve">  </w:t>
      </w:r>
    </w:p>
    <w:p w:rsidR="008D076D" w:rsidRDefault="008D076D" w:rsidP="008D076D">
      <w:pPr>
        <w:tabs>
          <w:tab w:val="left" w:pos="1351"/>
        </w:tabs>
        <w:autoSpaceDE w:val="0"/>
        <w:autoSpaceDN w:val="0"/>
        <w:adjustRightInd w:val="0"/>
        <w:spacing w:after="0"/>
        <w:jc w:val="both"/>
        <w:rPr>
          <w:rFonts w:ascii="Times New Roman" w:hAnsi="Times New Roman" w:cs="Times New Roman"/>
          <w:color w:val="000000"/>
          <w:sz w:val="24"/>
          <w:szCs w:val="24"/>
          <w:lang w:eastAsia="ru-RU"/>
        </w:rPr>
      </w:pPr>
    </w:p>
    <w:p w:rsidR="008D076D" w:rsidRPr="006070ED" w:rsidRDefault="00CE3EAC" w:rsidP="008D076D">
      <w:pPr>
        <w:jc w:val="center"/>
        <w:rPr>
          <w:rFonts w:ascii="Times New Roman" w:hAnsi="Times New Roman" w:cs="Times New Roman"/>
          <w:sz w:val="28"/>
          <w:szCs w:val="28"/>
          <w:lang w:eastAsia="ru-RU"/>
        </w:rPr>
      </w:pPr>
      <w:r>
        <w:rPr>
          <w:rFonts w:ascii="Times New Roman" w:hAnsi="Times New Roman" w:cs="Times New Roman"/>
          <w:sz w:val="28"/>
          <w:szCs w:val="28"/>
          <w:lang w:eastAsia="ru-RU"/>
        </w:rPr>
        <w:t>1.</w:t>
      </w:r>
      <w:r w:rsidR="00AB4E98">
        <w:rPr>
          <w:rFonts w:ascii="Times New Roman" w:hAnsi="Times New Roman" w:cs="Times New Roman"/>
          <w:sz w:val="28"/>
          <w:szCs w:val="28"/>
          <w:lang w:eastAsia="ru-RU"/>
        </w:rPr>
        <w:t>4</w:t>
      </w:r>
      <w:r>
        <w:rPr>
          <w:rFonts w:ascii="Times New Roman" w:hAnsi="Times New Roman" w:cs="Times New Roman"/>
          <w:sz w:val="28"/>
          <w:szCs w:val="28"/>
          <w:lang w:eastAsia="ru-RU"/>
        </w:rPr>
        <w:t>.</w:t>
      </w:r>
      <w:r w:rsidR="008D076D" w:rsidRPr="006070ED">
        <w:rPr>
          <w:rFonts w:ascii="Times New Roman" w:hAnsi="Times New Roman" w:cs="Times New Roman"/>
          <w:sz w:val="28"/>
          <w:szCs w:val="28"/>
          <w:lang w:eastAsia="ru-RU"/>
        </w:rPr>
        <w:t xml:space="preserve"> Кадровое обеспечение АПК</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Становление и развитие рыночных экономических отношений, переход к новому технико-технологическому состоянию, эффективность реализации инвестиционных проектов во многом определяются наличием кадрового потенциала, уровнем профессионализма сотрудников предприятий сферы АПК. В связи с этим актуальным является вопрос формирования в АПК кадрового потенциала нового уровня, способного к обеспечению эффективной деятельности сельхозпредприятий и стратегическому развитию АПК.</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Особенностью современного состояния обеспеченности кадрами сельского хозяйства </w:t>
      </w:r>
      <w:proofErr w:type="gramStart"/>
      <w:r>
        <w:rPr>
          <w:rFonts w:ascii="Times New Roman" w:hAnsi="Times New Roman" w:cs="Times New Roman"/>
          <w:sz w:val="24"/>
          <w:szCs w:val="24"/>
          <w:lang w:eastAsia="ru-RU"/>
        </w:rPr>
        <w:t>Гаврилов-Ямского</w:t>
      </w:r>
      <w:proofErr w:type="gramEnd"/>
      <w:r>
        <w:rPr>
          <w:rFonts w:ascii="Times New Roman" w:hAnsi="Times New Roman" w:cs="Times New Roman"/>
          <w:sz w:val="24"/>
          <w:szCs w:val="24"/>
          <w:lang w:eastAsia="ru-RU"/>
        </w:rPr>
        <w:t xml:space="preserve"> района является то, что сельхозпредприятия  по-прежнему продолжают испытывать значительный недостаток в квалифицированных работниках</w:t>
      </w:r>
      <w:r w:rsidR="00B0073B">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как в целом, так и по отдельным профессиям рабочих и специалистов. Общая численность работающих на сельскохозяйственных предприятиях района на 01.01.2014 составила 475 человек. </w:t>
      </w:r>
    </w:p>
    <w:p w:rsidR="008D076D" w:rsidRDefault="008D076D" w:rsidP="008D076D">
      <w:pPr>
        <w:spacing w:after="0"/>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  Обеспеченность специалистами в н</w:t>
      </w:r>
      <w:r w:rsidR="00771F92">
        <w:rPr>
          <w:rFonts w:ascii="Times New Roman" w:hAnsi="Times New Roman" w:cs="Times New Roman"/>
          <w:sz w:val="24"/>
          <w:szCs w:val="24"/>
          <w:lang w:eastAsia="ru-RU"/>
        </w:rPr>
        <w:t>астоящее время составляет 73 процента, животноводами – 6</w:t>
      </w:r>
      <w:r>
        <w:rPr>
          <w:rFonts w:ascii="Times New Roman" w:hAnsi="Times New Roman" w:cs="Times New Roman"/>
          <w:sz w:val="24"/>
          <w:szCs w:val="24"/>
          <w:lang w:eastAsia="ru-RU"/>
        </w:rPr>
        <w:t>7,</w:t>
      </w:r>
      <w:r w:rsidR="00771F92">
        <w:rPr>
          <w:rFonts w:ascii="Times New Roman" w:hAnsi="Times New Roman" w:cs="Times New Roman"/>
          <w:sz w:val="24"/>
          <w:szCs w:val="24"/>
          <w:lang w:eastAsia="ru-RU"/>
        </w:rPr>
        <w:t>0 процента, механизаторами –   6</w:t>
      </w:r>
      <w:r>
        <w:rPr>
          <w:rFonts w:ascii="Times New Roman" w:hAnsi="Times New Roman" w:cs="Times New Roman"/>
          <w:sz w:val="24"/>
          <w:szCs w:val="24"/>
          <w:lang w:eastAsia="ru-RU"/>
        </w:rPr>
        <w:t>5  процентов.</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Из общего числа работников (специалистов и рабочих) высшее профессиональное образование имеют 46  человек, среднее профессиональное образование -195, начальное-47.    </w:t>
      </w:r>
    </w:p>
    <w:p w:rsidR="008D076D" w:rsidRDefault="00771F92"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D076D">
        <w:rPr>
          <w:rFonts w:ascii="Times New Roman" w:hAnsi="Times New Roman" w:cs="Times New Roman"/>
          <w:sz w:val="24"/>
          <w:szCs w:val="24"/>
          <w:lang w:eastAsia="ru-RU"/>
        </w:rPr>
        <w:t xml:space="preserve">Острыми по-прежнему остаются проблемы текучести кадров и закрепления молодежи на селе. Только 9,8 процента специалистов имеют возраст до 30 лет. Несмотря на </w:t>
      </w:r>
      <w:r w:rsidR="008D076D">
        <w:rPr>
          <w:rFonts w:ascii="Times New Roman" w:hAnsi="Times New Roman" w:cs="Times New Roman"/>
          <w:sz w:val="24"/>
          <w:szCs w:val="24"/>
          <w:lang w:eastAsia="ru-RU"/>
        </w:rPr>
        <w:lastRenderedPageBreak/>
        <w:t>сохраняющиеся объемы подготовки молодых специалистов в аграрных образовательных учреждениях области, прибытие их на село составляет не более 30,0 процента выпускников. Существующая практическая подготовка выпускников вузов не позволяет активно управлять передовой техникой и технологиями.</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Для устранения проблем в кадровом обеспечении необходимо:</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организовать целевую контрактную подготовку специалистов для АПК через формирование системы эффективного взаимодействия в процессе подготовки кадров учебных заведений и работодателей, разработку эффективных государственных механизмов мотивации участия работодателей в </w:t>
      </w:r>
      <w:proofErr w:type="spellStart"/>
      <w:r>
        <w:rPr>
          <w:rFonts w:ascii="Times New Roman" w:hAnsi="Times New Roman" w:cs="Times New Roman"/>
          <w:sz w:val="24"/>
          <w:szCs w:val="24"/>
          <w:lang w:eastAsia="ru-RU"/>
        </w:rPr>
        <w:t>софинансировании</w:t>
      </w:r>
      <w:proofErr w:type="spellEnd"/>
      <w:r>
        <w:rPr>
          <w:rFonts w:ascii="Times New Roman" w:hAnsi="Times New Roman" w:cs="Times New Roman"/>
          <w:sz w:val="24"/>
          <w:szCs w:val="24"/>
          <w:lang w:eastAsia="ru-RU"/>
        </w:rPr>
        <w:t xml:space="preserve"> профессионального образования, подготовку кадров под конкретный заказ;</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разработать и реализовать</w:t>
      </w:r>
      <w:proofErr w:type="gramEnd"/>
      <w:r>
        <w:rPr>
          <w:rFonts w:ascii="Times New Roman" w:hAnsi="Times New Roman" w:cs="Times New Roman"/>
          <w:sz w:val="24"/>
          <w:szCs w:val="24"/>
          <w:lang w:eastAsia="ru-RU"/>
        </w:rPr>
        <w:t xml:space="preserve"> проект взаимосвязанной системы, включающей оценку, подготовку, переподготовку кадров, стажировку, подготовку резерва, подбор и расстановку кадров;</w:t>
      </w:r>
    </w:p>
    <w:p w:rsidR="008D076D" w:rsidRDefault="008D076D" w:rsidP="008D076D">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разработать систему мер, направленных на повышение мотивации руководителей, специалистов и рабочих кадров к постоянному повышению квалификации и использование имеющихся форм бюджетной поддержки как рычага, побуждающего сельхозпредприятия серьёзно и системно заниматься подготовкой и переподготовкой кадров;</w:t>
      </w:r>
    </w:p>
    <w:p w:rsidR="008D076D" w:rsidRDefault="00771F92" w:rsidP="00771F92">
      <w:pPr>
        <w:autoSpaceDE w:val="0"/>
        <w:autoSpaceDN w:val="0"/>
        <w:adjustRightInd w:val="0"/>
        <w:spacing w:after="0"/>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 </w:t>
      </w:r>
      <w:r w:rsidR="008D076D">
        <w:rPr>
          <w:rFonts w:ascii="Times New Roman" w:hAnsi="Times New Roman" w:cs="Times New Roman"/>
          <w:sz w:val="24"/>
          <w:szCs w:val="24"/>
          <w:lang w:eastAsia="ru-RU"/>
        </w:rPr>
        <w:t>осуществлять поддержку молодых специалистов, внедрить для них на сельскохозяйственных предприятиях механизм адаптации с целью обеспечения быстрого и эффективного вхождения их в должность и раскрытия профессионального и личностного потенциала.</w:t>
      </w:r>
    </w:p>
    <w:p w:rsidR="008D076D" w:rsidRDefault="008D076D" w:rsidP="008D076D">
      <w:pPr>
        <w:autoSpaceDE w:val="0"/>
        <w:autoSpaceDN w:val="0"/>
        <w:adjustRightInd w:val="0"/>
        <w:spacing w:after="0"/>
        <w:rPr>
          <w:rFonts w:ascii="Times New Roman" w:hAnsi="Times New Roman" w:cs="Times New Roman"/>
          <w:color w:val="000000"/>
          <w:sz w:val="28"/>
          <w:szCs w:val="28"/>
          <w:lang w:eastAsia="ru-RU"/>
        </w:rPr>
      </w:pPr>
    </w:p>
    <w:p w:rsidR="00CE3EAC" w:rsidRPr="00CE3EAC" w:rsidRDefault="00CE3EAC" w:rsidP="00CE3EAC">
      <w:pPr>
        <w:suppressAutoHyphens/>
        <w:spacing w:after="0"/>
        <w:jc w:val="center"/>
        <w:rPr>
          <w:rFonts w:ascii="Times New Roman" w:eastAsia="Times New Roman" w:hAnsi="Times New Roman" w:cs="Times New Roman"/>
          <w:b/>
          <w:sz w:val="24"/>
          <w:szCs w:val="24"/>
        </w:rPr>
      </w:pPr>
      <w:r w:rsidRPr="00CE3EAC">
        <w:rPr>
          <w:rFonts w:ascii="Times New Roman" w:eastAsia="Times New Roman" w:hAnsi="Times New Roman" w:cs="Times New Roman"/>
          <w:b/>
          <w:sz w:val="24"/>
          <w:szCs w:val="24"/>
        </w:rPr>
        <w:t xml:space="preserve">II. Цели и задачи Программы </w:t>
      </w:r>
    </w:p>
    <w:p w:rsidR="00AB4E98" w:rsidRPr="000C23F6" w:rsidRDefault="00CE3EAC" w:rsidP="00AB4E98">
      <w:pPr>
        <w:spacing w:after="0"/>
        <w:jc w:val="both"/>
        <w:rPr>
          <w:rFonts w:ascii="Times New Roman" w:eastAsia="Calibri" w:hAnsi="Times New Roman" w:cs="Times New Roman"/>
          <w:spacing w:val="3"/>
          <w:sz w:val="28"/>
          <w:szCs w:val="28"/>
        </w:rPr>
      </w:pPr>
      <w:r w:rsidRPr="00CE3EAC">
        <w:rPr>
          <w:rFonts w:ascii="Times New Roman" w:eastAsia="Times New Roman" w:hAnsi="Times New Roman" w:cs="Times New Roman"/>
          <w:color w:val="000000"/>
          <w:sz w:val="24"/>
          <w:szCs w:val="24"/>
        </w:rPr>
        <w:t xml:space="preserve">  Цель Программы развития агропромышленного комплекса Гаврилов – Ямского муниципального района на 20</w:t>
      </w:r>
      <w:r>
        <w:rPr>
          <w:rFonts w:ascii="Times New Roman" w:eastAsia="Times New Roman" w:hAnsi="Times New Roman" w:cs="Times New Roman"/>
          <w:color w:val="000000"/>
          <w:sz w:val="24"/>
          <w:szCs w:val="24"/>
        </w:rPr>
        <w:t>14</w:t>
      </w:r>
      <w:r w:rsidRPr="00CE3EA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20 </w:t>
      </w:r>
      <w:r w:rsidRPr="00CE3EAC">
        <w:rPr>
          <w:rFonts w:ascii="Times New Roman" w:eastAsia="Times New Roman" w:hAnsi="Times New Roman" w:cs="Times New Roman"/>
          <w:color w:val="000000"/>
          <w:sz w:val="24"/>
          <w:szCs w:val="24"/>
        </w:rPr>
        <w:t xml:space="preserve">годы - </w:t>
      </w:r>
      <w:r w:rsidR="00AB4E98">
        <w:rPr>
          <w:rFonts w:ascii="Times New Roman" w:hAnsi="Times New Roman"/>
          <w:sz w:val="28"/>
          <w:szCs w:val="28"/>
        </w:rPr>
        <w:t>с</w:t>
      </w:r>
      <w:r w:rsidR="00AB4E98" w:rsidRPr="0079126F">
        <w:rPr>
          <w:rFonts w:ascii="Times New Roman" w:hAnsi="Times New Roman"/>
          <w:sz w:val="28"/>
          <w:szCs w:val="28"/>
        </w:rPr>
        <w:t xml:space="preserve">оздание условий для эффективного и </w:t>
      </w:r>
      <w:r w:rsidR="00AB4E98" w:rsidRPr="00AB4E98">
        <w:rPr>
          <w:rFonts w:ascii="Times New Roman" w:hAnsi="Times New Roman"/>
          <w:sz w:val="24"/>
          <w:szCs w:val="24"/>
        </w:rPr>
        <w:t>устойчивого развития сельского хозяйства муниципального района, повышение конкурентоспособности сельскохозяйственной продукции, производимой в муниципальном районе.</w:t>
      </w:r>
    </w:p>
    <w:p w:rsidR="00CE3EAC" w:rsidRPr="00CE3EAC" w:rsidRDefault="00CE3EAC" w:rsidP="00CE3EAC">
      <w:pPr>
        <w:shd w:val="clear" w:color="auto" w:fill="FFFFFF"/>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Для достижения этой цели необходимо решение основных задач:</w:t>
      </w:r>
    </w:p>
    <w:p w:rsidR="00CE3EAC" w:rsidRPr="00CE3EAC" w:rsidRDefault="00CE3EAC" w:rsidP="00CE3EAC">
      <w:pPr>
        <w:shd w:val="clear" w:color="auto" w:fill="FFFFFF"/>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достижение запланированных уровня производительности труда и объемов производства продукции сельского хозяйства в хозяйствах всех категорий и обеспечение роста доли прибыльных сельскохозяйственных предприятий;</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развитие сельских территорий до значений индикативных показателей.</w:t>
      </w:r>
    </w:p>
    <w:p w:rsidR="00CE3EAC" w:rsidRPr="00CE3EAC" w:rsidRDefault="00CE3EAC" w:rsidP="00CE3EAC">
      <w:pPr>
        <w:suppressAutoHyphens/>
        <w:spacing w:after="0"/>
        <w:ind w:firstLine="225"/>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Для решения основной задачи по достижению запланированных уровня производительности труда и объемов производства продукции сельского хозяйства в хозяйствах всех категорий и обеспечению роста доли прибыльных сельскохозяйственных предприятий необходимо совершенствовать структуру сельскохозяйственного производства, а также выполнить следующие задачи:</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техническую и технологическую модернизацию АПК;</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развитие животноводства;</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развитие растениеводства;</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развитие и поддержку малых форм хозяйствования в сельской местности;</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достижение финансовой устойчивости АПК;</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 снижение рисков в АПК;</w:t>
      </w:r>
    </w:p>
    <w:p w:rsidR="00CE3EAC" w:rsidRPr="00CE3EAC" w:rsidRDefault="00CE3EAC" w:rsidP="00CE3EAC">
      <w:pPr>
        <w:suppressAutoHyphens/>
        <w:spacing w:after="0"/>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lastRenderedPageBreak/>
        <w:t>- создание условий для обеспечения предприятий АПК области высококвалифицированными специалистами и кадрами массовых профессий.</w:t>
      </w:r>
    </w:p>
    <w:p w:rsidR="00CE3EAC" w:rsidRPr="00CE3EAC" w:rsidRDefault="00CE3EAC" w:rsidP="00CE3EAC">
      <w:pPr>
        <w:suppressAutoHyphens/>
        <w:spacing w:after="0"/>
        <w:ind w:firstLine="225"/>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Техническая и технологическая модернизация АПК предусматривает приобретение сельскохозяйственными товаропроизводителями и предприятиями АПК высокотехнологичных видов техники, сельскохозяйственных машин и оборудования за счёт собственных средств, кредитов, займов, через лизинг (включая приобретение за счёт возвратных финансовых средств по лизингу).</w:t>
      </w:r>
    </w:p>
    <w:p w:rsidR="00741C4E" w:rsidRPr="00982B30" w:rsidRDefault="00CE3EAC" w:rsidP="00982B30">
      <w:pPr>
        <w:suppressAutoHyphens/>
        <w:spacing w:after="0"/>
        <w:ind w:firstLine="225"/>
        <w:jc w:val="both"/>
        <w:rPr>
          <w:rFonts w:ascii="Times New Roman" w:eastAsia="Times New Roman" w:hAnsi="Times New Roman" w:cs="Times New Roman"/>
          <w:sz w:val="24"/>
          <w:szCs w:val="24"/>
        </w:rPr>
      </w:pPr>
      <w:r w:rsidRPr="00CE3EAC">
        <w:rPr>
          <w:rFonts w:ascii="Times New Roman" w:eastAsia="Times New Roman" w:hAnsi="Times New Roman" w:cs="Times New Roman"/>
          <w:sz w:val="24"/>
          <w:szCs w:val="24"/>
        </w:rPr>
        <w:t>В целях более активного участия сельскохозяйственных товаропроизводителей в реализации мероприятий предусматривается государственная поддержка за счёт средств областного бюджета.</w:t>
      </w:r>
    </w:p>
    <w:p w:rsidR="00050C4C" w:rsidRPr="00050C4C" w:rsidRDefault="00424D6B" w:rsidP="00424D6B">
      <w:pPr>
        <w:suppressAutoHyphen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lang w:val="en-US"/>
        </w:rPr>
        <w:t>III</w:t>
      </w:r>
      <w:r w:rsidR="00050C4C" w:rsidRPr="002B6429">
        <w:rPr>
          <w:rFonts w:ascii="Times New Roman" w:eastAsia="Times New Roman" w:hAnsi="Times New Roman" w:cs="Times New Roman"/>
          <w:b/>
          <w:sz w:val="24"/>
          <w:szCs w:val="24"/>
        </w:rPr>
        <w:t xml:space="preserve">. </w:t>
      </w:r>
      <w:r w:rsidR="00050C4C" w:rsidRPr="00050C4C">
        <w:rPr>
          <w:rFonts w:ascii="Times New Roman" w:eastAsia="Times New Roman" w:hAnsi="Times New Roman" w:cs="Times New Roman"/>
          <w:b/>
          <w:sz w:val="28"/>
          <w:szCs w:val="28"/>
        </w:rPr>
        <w:t>Ожидаемые результаты реализации Программы</w:t>
      </w:r>
    </w:p>
    <w:p w:rsidR="00050C4C" w:rsidRPr="00050C4C" w:rsidRDefault="00050C4C" w:rsidP="00050C4C">
      <w:pPr>
        <w:shd w:val="clear" w:color="auto" w:fill="FFFFFF"/>
        <w:suppressAutoHyphens/>
        <w:spacing w:after="0"/>
        <w:jc w:val="center"/>
        <w:rPr>
          <w:rFonts w:ascii="Times New Roman" w:eastAsia="Times New Roman" w:hAnsi="Times New Roman" w:cs="Times New Roman"/>
          <w:sz w:val="28"/>
          <w:szCs w:val="28"/>
        </w:rPr>
      </w:pPr>
    </w:p>
    <w:p w:rsidR="00050C4C" w:rsidRPr="00050C4C" w:rsidRDefault="00050C4C" w:rsidP="00050C4C">
      <w:pPr>
        <w:shd w:val="clear" w:color="auto" w:fill="FFFFFF"/>
        <w:suppressAutoHyphens/>
        <w:spacing w:after="0"/>
        <w:jc w:val="both"/>
        <w:rPr>
          <w:rFonts w:ascii="Times New Roman" w:eastAsia="Times New Roman" w:hAnsi="Times New Roman" w:cs="Times New Roman"/>
          <w:color w:val="000000"/>
          <w:sz w:val="24"/>
          <w:szCs w:val="24"/>
        </w:rPr>
      </w:pPr>
      <w:r w:rsidRPr="00050C4C">
        <w:rPr>
          <w:rFonts w:ascii="Times New Roman" w:eastAsia="Times New Roman" w:hAnsi="Times New Roman" w:cs="Times New Roman"/>
          <w:color w:val="000000"/>
          <w:sz w:val="24"/>
          <w:szCs w:val="24"/>
        </w:rPr>
        <w:t xml:space="preserve"> Главный эффект от реализации Программы состоит в стабилизации условий хозяйствования субъектов агропродовольственного комплекса района: на протяжении четырех лет устанавливаются четкие параметры регулирования сектора. Стабильные условия создают выгодные преимущества агропродовольственному сектору района для привлечения инвестиций и кадров, реализации среднесрочных проектов реконструкции и технического перевооружения агропромышленного производства. В целом это должно привести к росту эффективности сектора при прочих равных условиях.</w:t>
      </w:r>
    </w:p>
    <w:p w:rsidR="00050C4C" w:rsidRPr="00050C4C" w:rsidRDefault="00050C4C" w:rsidP="00050C4C">
      <w:pPr>
        <w:shd w:val="clear" w:color="auto" w:fill="FFFFFF"/>
        <w:suppressAutoHyphens/>
        <w:spacing w:after="0"/>
        <w:jc w:val="both"/>
        <w:rPr>
          <w:rFonts w:ascii="Times New Roman" w:eastAsia="Times New Roman" w:hAnsi="Times New Roman" w:cs="Times New Roman"/>
          <w:color w:val="000000"/>
          <w:sz w:val="24"/>
          <w:szCs w:val="24"/>
        </w:rPr>
      </w:pPr>
      <w:r w:rsidRPr="00050C4C">
        <w:rPr>
          <w:rFonts w:ascii="Times New Roman" w:eastAsia="Times New Roman" w:hAnsi="Times New Roman" w:cs="Times New Roman"/>
          <w:color w:val="000000"/>
          <w:sz w:val="24"/>
          <w:szCs w:val="24"/>
        </w:rPr>
        <w:t xml:space="preserve">   Программа поддерживает преемственность в аграрной политике района, что также стабилизирует ситуацию в агропромышленном комплексе. В то же время в 201</w:t>
      </w:r>
      <w:r w:rsidR="00031366">
        <w:rPr>
          <w:rFonts w:ascii="Times New Roman" w:eastAsia="Times New Roman" w:hAnsi="Times New Roman" w:cs="Times New Roman"/>
          <w:color w:val="000000"/>
          <w:sz w:val="24"/>
          <w:szCs w:val="24"/>
        </w:rPr>
        <w:t>4</w:t>
      </w:r>
      <w:r w:rsidRPr="00050C4C">
        <w:rPr>
          <w:rFonts w:ascii="Times New Roman" w:eastAsia="Times New Roman" w:hAnsi="Times New Roman" w:cs="Times New Roman"/>
          <w:color w:val="000000"/>
          <w:sz w:val="24"/>
          <w:szCs w:val="24"/>
        </w:rPr>
        <w:t xml:space="preserve"> – 20</w:t>
      </w:r>
      <w:r w:rsidR="00031366">
        <w:rPr>
          <w:rFonts w:ascii="Times New Roman" w:eastAsia="Times New Roman" w:hAnsi="Times New Roman" w:cs="Times New Roman"/>
          <w:color w:val="000000"/>
          <w:sz w:val="24"/>
          <w:szCs w:val="24"/>
        </w:rPr>
        <w:t>20</w:t>
      </w:r>
      <w:r w:rsidRPr="00050C4C">
        <w:rPr>
          <w:rFonts w:ascii="Times New Roman" w:eastAsia="Times New Roman" w:hAnsi="Times New Roman" w:cs="Times New Roman"/>
          <w:color w:val="000000"/>
          <w:sz w:val="24"/>
          <w:szCs w:val="24"/>
        </w:rPr>
        <w:t xml:space="preserve"> годах предусматривается постепенный переход от выполнения государством рыночных услуг для сельского хозяйства к формированию рыночных институтов и инфраструктуры.</w:t>
      </w:r>
    </w:p>
    <w:p w:rsidR="00050C4C" w:rsidRPr="00050C4C" w:rsidRDefault="00050C4C" w:rsidP="00050C4C">
      <w:pPr>
        <w:shd w:val="clear" w:color="auto" w:fill="FFFFFF"/>
        <w:suppressAutoHyphens/>
        <w:spacing w:after="0"/>
        <w:jc w:val="both"/>
        <w:rPr>
          <w:rFonts w:ascii="Times New Roman" w:eastAsia="Times New Roman" w:hAnsi="Times New Roman" w:cs="Times New Roman"/>
          <w:color w:val="000000"/>
          <w:sz w:val="24"/>
          <w:szCs w:val="24"/>
        </w:rPr>
      </w:pPr>
      <w:r w:rsidRPr="00050C4C">
        <w:rPr>
          <w:rFonts w:ascii="Times New Roman" w:eastAsia="Times New Roman" w:hAnsi="Times New Roman" w:cs="Times New Roman"/>
          <w:color w:val="000000"/>
          <w:sz w:val="24"/>
          <w:szCs w:val="24"/>
        </w:rPr>
        <w:t xml:space="preserve">   В Программе предусмотрена максимально равная доступность сельскохозяйственных товаропроизводителей к субсидиям и компенсациям.</w:t>
      </w:r>
    </w:p>
    <w:p w:rsidR="00050C4C" w:rsidRPr="00050C4C" w:rsidRDefault="00050C4C" w:rsidP="00050C4C">
      <w:pPr>
        <w:shd w:val="clear" w:color="auto" w:fill="FFFFFF"/>
        <w:suppressAutoHyphens/>
        <w:spacing w:after="0"/>
        <w:jc w:val="both"/>
        <w:rPr>
          <w:rFonts w:ascii="Times New Roman" w:eastAsia="Times New Roman" w:hAnsi="Times New Roman" w:cs="Times New Roman"/>
          <w:color w:val="000000"/>
          <w:sz w:val="24"/>
          <w:szCs w:val="24"/>
        </w:rPr>
      </w:pPr>
      <w:r w:rsidRPr="00050C4C">
        <w:rPr>
          <w:rFonts w:ascii="Times New Roman" w:eastAsia="Times New Roman" w:hAnsi="Times New Roman" w:cs="Times New Roman"/>
          <w:color w:val="000000"/>
          <w:sz w:val="24"/>
          <w:szCs w:val="24"/>
        </w:rPr>
        <w:t>Рост эффективности в сельскохозяйственном производстве создаст базу для роста доходов населения, занятого в секторе, а тем самым и уровня жизни всего сельского населения в районе.</w:t>
      </w:r>
    </w:p>
    <w:p w:rsidR="00050C4C" w:rsidRPr="00050C4C" w:rsidRDefault="00050C4C" w:rsidP="00050C4C">
      <w:pPr>
        <w:shd w:val="clear" w:color="auto" w:fill="FFFFFF"/>
        <w:suppressAutoHyphens/>
        <w:spacing w:after="0"/>
        <w:jc w:val="both"/>
        <w:rPr>
          <w:rFonts w:ascii="Times New Roman" w:eastAsia="Times New Roman" w:hAnsi="Times New Roman" w:cs="Times New Roman"/>
          <w:color w:val="000000"/>
          <w:sz w:val="24"/>
          <w:szCs w:val="24"/>
        </w:rPr>
      </w:pPr>
      <w:r w:rsidRPr="00050C4C">
        <w:rPr>
          <w:rFonts w:ascii="Times New Roman" w:eastAsia="Times New Roman" w:hAnsi="Times New Roman" w:cs="Times New Roman"/>
          <w:color w:val="000000"/>
          <w:sz w:val="24"/>
          <w:szCs w:val="24"/>
        </w:rPr>
        <w:t xml:space="preserve">   Реализация Программы должна привести к закреплению положительных тенденций развития агропромышленного комплекса района, достигнутых в 20</w:t>
      </w:r>
      <w:r w:rsidR="00031366">
        <w:rPr>
          <w:rFonts w:ascii="Times New Roman" w:eastAsia="Times New Roman" w:hAnsi="Times New Roman" w:cs="Times New Roman"/>
          <w:color w:val="000000"/>
          <w:sz w:val="24"/>
          <w:szCs w:val="24"/>
        </w:rPr>
        <w:t>10</w:t>
      </w:r>
      <w:r w:rsidRPr="00050C4C">
        <w:rPr>
          <w:rFonts w:ascii="Times New Roman" w:eastAsia="Times New Roman" w:hAnsi="Times New Roman" w:cs="Times New Roman"/>
          <w:color w:val="000000"/>
          <w:sz w:val="24"/>
          <w:szCs w:val="24"/>
        </w:rPr>
        <w:t xml:space="preserve"> -20</w:t>
      </w:r>
      <w:r w:rsidR="00031366">
        <w:rPr>
          <w:rFonts w:ascii="Times New Roman" w:eastAsia="Times New Roman" w:hAnsi="Times New Roman" w:cs="Times New Roman"/>
          <w:color w:val="000000"/>
          <w:sz w:val="24"/>
          <w:szCs w:val="24"/>
        </w:rPr>
        <w:t>13</w:t>
      </w:r>
      <w:r w:rsidRPr="00050C4C">
        <w:rPr>
          <w:rFonts w:ascii="Times New Roman" w:eastAsia="Times New Roman" w:hAnsi="Times New Roman" w:cs="Times New Roman"/>
          <w:color w:val="000000"/>
          <w:sz w:val="24"/>
          <w:szCs w:val="24"/>
        </w:rPr>
        <w:t xml:space="preserve"> годах, и дальнейшему повышению конкурентоспособности районной агропродовольственной продукции как </w:t>
      </w:r>
      <w:proofErr w:type="gramStart"/>
      <w:r w:rsidRPr="00050C4C">
        <w:rPr>
          <w:rFonts w:ascii="Times New Roman" w:eastAsia="Times New Roman" w:hAnsi="Times New Roman" w:cs="Times New Roman"/>
          <w:color w:val="000000"/>
          <w:sz w:val="24"/>
          <w:szCs w:val="24"/>
        </w:rPr>
        <w:t>в</w:t>
      </w:r>
      <w:proofErr w:type="gramEnd"/>
      <w:r w:rsidRPr="00050C4C">
        <w:rPr>
          <w:rFonts w:ascii="Times New Roman" w:eastAsia="Times New Roman" w:hAnsi="Times New Roman" w:cs="Times New Roman"/>
          <w:color w:val="000000"/>
          <w:sz w:val="24"/>
          <w:szCs w:val="24"/>
        </w:rPr>
        <w:t xml:space="preserve"> </w:t>
      </w:r>
      <w:proofErr w:type="gramStart"/>
      <w:r w:rsidRPr="00050C4C">
        <w:rPr>
          <w:rFonts w:ascii="Times New Roman" w:eastAsia="Times New Roman" w:hAnsi="Times New Roman" w:cs="Times New Roman"/>
          <w:color w:val="000000"/>
          <w:sz w:val="24"/>
          <w:szCs w:val="24"/>
        </w:rPr>
        <w:t>Гаврилов</w:t>
      </w:r>
      <w:proofErr w:type="gramEnd"/>
      <w:r w:rsidRPr="00050C4C">
        <w:rPr>
          <w:rFonts w:ascii="Times New Roman" w:eastAsia="Times New Roman" w:hAnsi="Times New Roman" w:cs="Times New Roman"/>
          <w:color w:val="000000"/>
          <w:sz w:val="24"/>
          <w:szCs w:val="24"/>
        </w:rPr>
        <w:t xml:space="preserve"> – Ямском районе, так и за его пределами.</w:t>
      </w:r>
    </w:p>
    <w:p w:rsidR="00050C4C" w:rsidRPr="00050C4C" w:rsidRDefault="00050C4C" w:rsidP="00050C4C">
      <w:pPr>
        <w:shd w:val="clear" w:color="auto" w:fill="FFFFFF"/>
        <w:suppressAutoHyphens/>
        <w:spacing w:after="0"/>
        <w:jc w:val="both"/>
        <w:rPr>
          <w:rFonts w:ascii="Times New Roman" w:eastAsia="Times New Roman" w:hAnsi="Times New Roman" w:cs="Times New Roman"/>
          <w:color w:val="000000"/>
          <w:sz w:val="24"/>
          <w:szCs w:val="24"/>
        </w:rPr>
      </w:pPr>
      <w:r w:rsidRPr="00050C4C">
        <w:rPr>
          <w:rFonts w:ascii="Times New Roman" w:eastAsia="Times New Roman" w:hAnsi="Times New Roman" w:cs="Times New Roman"/>
          <w:color w:val="000000"/>
          <w:sz w:val="24"/>
          <w:szCs w:val="24"/>
        </w:rPr>
        <w:t>Эффективность реализации Программы будет оцениваться по показателям, обеспечивающим рост объемов производства, прибыли, инвестиций в основной капитал, среднемесячной оплаты труда работников в сельском хозяйстве.</w:t>
      </w:r>
    </w:p>
    <w:p w:rsidR="00050C4C" w:rsidRPr="00050C4C" w:rsidRDefault="00050C4C" w:rsidP="00050C4C">
      <w:pPr>
        <w:shd w:val="clear" w:color="auto" w:fill="FFFFFF"/>
        <w:spacing w:after="0"/>
        <w:jc w:val="both"/>
        <w:rPr>
          <w:rFonts w:ascii="Times New Roman" w:eastAsia="Times New Roman" w:hAnsi="Times New Roman" w:cs="Times New Roman"/>
          <w:color w:val="000000"/>
          <w:sz w:val="24"/>
          <w:szCs w:val="24"/>
        </w:rPr>
      </w:pPr>
      <w:r w:rsidRPr="00050C4C">
        <w:rPr>
          <w:rFonts w:ascii="Times New Roman" w:eastAsia="Times New Roman" w:hAnsi="Times New Roman" w:cs="Times New Roman"/>
          <w:color w:val="000000"/>
          <w:sz w:val="24"/>
          <w:szCs w:val="24"/>
        </w:rPr>
        <w:t xml:space="preserve">На основе реализации настоящей Программы и при стабильном социально-экономическом развитии района станет возможным устойчивый рост АПК района. </w:t>
      </w:r>
    </w:p>
    <w:p w:rsidR="002B6429" w:rsidRDefault="002B6429" w:rsidP="00CE3EAC"/>
    <w:p w:rsidR="002B6429" w:rsidRDefault="002B6429" w:rsidP="00CE3EAC"/>
    <w:p w:rsidR="002B6429" w:rsidRDefault="002B6429" w:rsidP="00CE3EAC"/>
    <w:p w:rsidR="002B6429" w:rsidRDefault="002B6429" w:rsidP="00CE3EAC"/>
    <w:p w:rsidR="002B6429" w:rsidRDefault="002B6429" w:rsidP="00CE3EAC"/>
    <w:p w:rsidR="002B6429" w:rsidRDefault="002B6429" w:rsidP="00CE3EAC"/>
    <w:p w:rsidR="002B6429" w:rsidRDefault="002B6429" w:rsidP="00CE3EAC"/>
    <w:p w:rsidR="002B6429" w:rsidRDefault="002B6429" w:rsidP="00CE3EAC"/>
    <w:p w:rsidR="002B6429" w:rsidRDefault="002B6429" w:rsidP="00CE3EAC"/>
    <w:p w:rsidR="00424D6B" w:rsidRDefault="00424D6B" w:rsidP="00CE3EAC">
      <w:pPr>
        <w:sectPr w:rsidR="00424D6B">
          <w:pgSz w:w="11906" w:h="16838"/>
          <w:pgMar w:top="1134" w:right="850" w:bottom="1134" w:left="1701" w:header="708" w:footer="708" w:gutter="0"/>
          <w:cols w:space="708"/>
          <w:docGrid w:linePitch="360"/>
        </w:sectPr>
      </w:pPr>
    </w:p>
    <w:p w:rsidR="002B6429" w:rsidRPr="00424D6B" w:rsidRDefault="00424D6B" w:rsidP="00424D6B">
      <w:pPr>
        <w:tabs>
          <w:tab w:val="left" w:pos="4764"/>
        </w:tabs>
        <w:jc w:val="center"/>
        <w:rPr>
          <w:rFonts w:ascii="Times New Roman" w:hAnsi="Times New Roman" w:cs="Times New Roman"/>
          <w:sz w:val="24"/>
          <w:szCs w:val="24"/>
        </w:rPr>
      </w:pPr>
      <w:r w:rsidRPr="00424D6B">
        <w:rPr>
          <w:rFonts w:ascii="Times New Roman" w:hAnsi="Times New Roman" w:cs="Times New Roman"/>
          <w:sz w:val="24"/>
          <w:szCs w:val="24"/>
        </w:rPr>
        <w:lastRenderedPageBreak/>
        <w:t>Достижение показателей и целевых индикаторов</w:t>
      </w:r>
    </w:p>
    <w:p w:rsidR="002B6429" w:rsidRPr="002B6429" w:rsidRDefault="002B6429" w:rsidP="002B6429">
      <w:pPr>
        <w:suppressAutoHyphens/>
        <w:spacing w:after="0" w:line="240" w:lineRule="auto"/>
        <w:jc w:val="center"/>
        <w:rPr>
          <w:rFonts w:ascii="Times New Roman" w:eastAsia="Times New Roman" w:hAnsi="Times New Roman" w:cs="Times New Roman"/>
          <w:b/>
          <w:sz w:val="24"/>
          <w:szCs w:val="24"/>
        </w:rPr>
      </w:pPr>
    </w:p>
    <w:tbl>
      <w:tblPr>
        <w:tblW w:w="13058" w:type="dxa"/>
        <w:jc w:val="center"/>
        <w:tblLayout w:type="fixed"/>
        <w:tblCellMar>
          <w:left w:w="135" w:type="dxa"/>
          <w:right w:w="135" w:type="dxa"/>
        </w:tblCellMar>
        <w:tblLook w:val="0000" w:firstRow="0" w:lastRow="0" w:firstColumn="0" w:lastColumn="0" w:noHBand="0" w:noVBand="0"/>
      </w:tblPr>
      <w:tblGrid>
        <w:gridCol w:w="855"/>
        <w:gridCol w:w="3570"/>
        <w:gridCol w:w="1065"/>
        <w:gridCol w:w="984"/>
        <w:gridCol w:w="801"/>
        <w:gridCol w:w="45"/>
        <w:gridCol w:w="750"/>
        <w:gridCol w:w="735"/>
        <w:gridCol w:w="851"/>
        <w:gridCol w:w="850"/>
        <w:gridCol w:w="851"/>
        <w:gridCol w:w="787"/>
        <w:gridCol w:w="914"/>
      </w:tblGrid>
      <w:tr w:rsidR="002B6429" w:rsidRPr="002B6429" w:rsidTr="002D375C">
        <w:trPr>
          <w:jc w:val="center"/>
        </w:trPr>
        <w:tc>
          <w:tcPr>
            <w:tcW w:w="855" w:type="dxa"/>
            <w:tcBorders>
              <w:top w:val="single" w:sz="2" w:space="0" w:color="auto"/>
              <w:left w:val="single" w:sz="2" w:space="0" w:color="auto"/>
              <w:bottom w:val="nil"/>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w:t>
            </w:r>
          </w:p>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proofErr w:type="gramStart"/>
            <w:r w:rsidRPr="002B6429">
              <w:rPr>
                <w:rFonts w:ascii="Times New Roman" w:eastAsia="Times New Roman" w:hAnsi="Times New Roman" w:cs="Times New Roman"/>
                <w:sz w:val="24"/>
                <w:szCs w:val="24"/>
              </w:rPr>
              <w:t>п</w:t>
            </w:r>
            <w:proofErr w:type="gramEnd"/>
            <w:r w:rsidRPr="002B6429">
              <w:rPr>
                <w:rFonts w:ascii="Times New Roman" w:eastAsia="Times New Roman" w:hAnsi="Times New Roman" w:cs="Times New Roman"/>
                <w:sz w:val="24"/>
                <w:szCs w:val="24"/>
              </w:rPr>
              <w:t xml:space="preserve">/п </w:t>
            </w:r>
          </w:p>
        </w:tc>
        <w:tc>
          <w:tcPr>
            <w:tcW w:w="3570" w:type="dxa"/>
            <w:tcBorders>
              <w:top w:val="single" w:sz="2" w:space="0" w:color="auto"/>
              <w:left w:val="single" w:sz="2" w:space="0" w:color="auto"/>
              <w:bottom w:val="nil"/>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Наименование раздела,</w:t>
            </w:r>
          </w:p>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показатели и целевые индикаторы </w:t>
            </w:r>
          </w:p>
        </w:tc>
        <w:tc>
          <w:tcPr>
            <w:tcW w:w="1065" w:type="dxa"/>
            <w:tcBorders>
              <w:top w:val="single" w:sz="2" w:space="0" w:color="auto"/>
              <w:left w:val="single" w:sz="2" w:space="0" w:color="auto"/>
              <w:bottom w:val="nil"/>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Единица измерения </w:t>
            </w:r>
          </w:p>
        </w:tc>
        <w:tc>
          <w:tcPr>
            <w:tcW w:w="984" w:type="dxa"/>
            <w:tcBorders>
              <w:top w:val="single" w:sz="2" w:space="0" w:color="auto"/>
              <w:left w:val="single" w:sz="2" w:space="0" w:color="auto"/>
              <w:bottom w:val="nil"/>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Значение показателя за 2008 год (факт)</w:t>
            </w:r>
          </w:p>
        </w:tc>
        <w:tc>
          <w:tcPr>
            <w:tcW w:w="846" w:type="dxa"/>
            <w:gridSpan w:val="2"/>
            <w:tcBorders>
              <w:top w:val="single" w:sz="2" w:space="0" w:color="auto"/>
              <w:left w:val="single" w:sz="2" w:space="0" w:color="auto"/>
              <w:bottom w:val="nil"/>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Всего </w:t>
            </w:r>
          </w:p>
        </w:tc>
        <w:tc>
          <w:tcPr>
            <w:tcW w:w="5738" w:type="dxa"/>
            <w:gridSpan w:val="7"/>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В том числе по годам </w:t>
            </w:r>
          </w:p>
        </w:tc>
      </w:tr>
      <w:tr w:rsidR="002B6429" w:rsidRPr="002B6429" w:rsidTr="002D375C">
        <w:trPr>
          <w:jc w:val="center"/>
        </w:trPr>
        <w:tc>
          <w:tcPr>
            <w:tcW w:w="855" w:type="dxa"/>
            <w:tcBorders>
              <w:top w:val="nil"/>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nil"/>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1065" w:type="dxa"/>
            <w:tcBorders>
              <w:top w:val="nil"/>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984" w:type="dxa"/>
            <w:tcBorders>
              <w:top w:val="nil"/>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846" w:type="dxa"/>
            <w:gridSpan w:val="2"/>
            <w:tcBorders>
              <w:top w:val="nil"/>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2014</w:t>
            </w:r>
            <w:r w:rsidRPr="002B6429">
              <w:rPr>
                <w:rFonts w:ascii="Times New Roman" w:eastAsia="Times New Roman" w:hAnsi="Times New Roman" w:cs="Times New Roman"/>
              </w:rPr>
              <w:t xml:space="preserve"> </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rPr>
            </w:pPr>
            <w:r w:rsidRPr="002B6429">
              <w:rPr>
                <w:rFonts w:ascii="Times New Roman" w:eastAsia="Times New Roman" w:hAnsi="Times New Roman" w:cs="Times New Roman"/>
              </w:rPr>
              <w:t>201</w:t>
            </w:r>
            <w:r>
              <w:rPr>
                <w:rFonts w:ascii="Times New Roman" w:eastAsia="Times New Roman" w:hAnsi="Times New Roman" w:cs="Times New Roman"/>
              </w:rPr>
              <w:t>5</w:t>
            </w:r>
            <w:r w:rsidRPr="002B6429">
              <w:rPr>
                <w:rFonts w:ascii="Times New Roman" w:eastAsia="Times New Roman" w:hAnsi="Times New Roman" w:cs="Times New Roman"/>
              </w:rPr>
              <w:t xml:space="preserve">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rPr>
            </w:pPr>
            <w:r w:rsidRPr="002B6429">
              <w:rPr>
                <w:rFonts w:ascii="Times New Roman" w:eastAsia="Times New Roman" w:hAnsi="Times New Roman" w:cs="Times New Roman"/>
              </w:rPr>
              <w:t>201</w:t>
            </w:r>
            <w:r>
              <w:rPr>
                <w:rFonts w:ascii="Times New Roman" w:eastAsia="Times New Roman" w:hAnsi="Times New Roman" w:cs="Times New Roman"/>
              </w:rPr>
              <w:t>6</w:t>
            </w:r>
            <w:r w:rsidRPr="002B6429">
              <w:rPr>
                <w:rFonts w:ascii="Times New Roman" w:eastAsia="Times New Roman" w:hAnsi="Times New Roman" w:cs="Times New Roman"/>
              </w:rPr>
              <w:t xml:space="preserve"> </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rPr>
            </w:pPr>
            <w:r w:rsidRPr="002B6429">
              <w:rPr>
                <w:rFonts w:ascii="Times New Roman" w:eastAsia="Times New Roman" w:hAnsi="Times New Roman" w:cs="Times New Roman"/>
              </w:rPr>
              <w:t>201</w:t>
            </w:r>
            <w:r>
              <w:rPr>
                <w:rFonts w:ascii="Times New Roman" w:eastAsia="Times New Roman" w:hAnsi="Times New Roman" w:cs="Times New Roman"/>
              </w:rPr>
              <w:t>7</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rPr>
            </w:pPr>
            <w:r w:rsidRPr="002B6429">
              <w:rPr>
                <w:rFonts w:ascii="Times New Roman" w:eastAsia="Times New Roman" w:hAnsi="Times New Roman" w:cs="Times New Roman"/>
              </w:rPr>
              <w:t>201</w:t>
            </w:r>
            <w:r>
              <w:rPr>
                <w:rFonts w:ascii="Times New Roman" w:eastAsia="Times New Roman" w:hAnsi="Times New Roman" w:cs="Times New Roman"/>
              </w:rPr>
              <w:t>8</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2019</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2020</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1 </w:t>
            </w: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2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3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4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5 </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6 </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7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8 </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9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10 </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w:t>
            </w:r>
          </w:p>
        </w:tc>
        <w:tc>
          <w:tcPr>
            <w:tcW w:w="12203" w:type="dxa"/>
            <w:gridSpan w:val="1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Достижение запланированных уровня производительности труда и объемов производства продукции сельского хозяйства в хозяйствах всех категорий и обеспечении роста доли прибыльных сельскохозяйственных предприятий </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Индекс производства продукции сельского хозяйства в хозяйствах всех категорий (в сопоставимых ценах) к предыдущему году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процент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100,3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104,1 </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104,1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104,1 </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104,1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104,1 </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104,1</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104,1</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Индекс производительности труда в хозяйствах всех категорий к предыдущему году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процент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103,6 </w:t>
            </w:r>
          </w:p>
        </w:tc>
        <w:tc>
          <w:tcPr>
            <w:tcW w:w="80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х </w:t>
            </w:r>
          </w:p>
        </w:tc>
        <w:tc>
          <w:tcPr>
            <w:tcW w:w="795" w:type="dxa"/>
            <w:gridSpan w:val="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105,2 </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105,2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105,2 </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105,2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 xml:space="preserve">105,2 </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105,2</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0"/>
                <w:szCs w:val="20"/>
              </w:rPr>
            </w:pPr>
            <w:r w:rsidRPr="002B6429">
              <w:rPr>
                <w:rFonts w:ascii="Times New Roman" w:eastAsia="Times New Roman" w:hAnsi="Times New Roman" w:cs="Times New Roman"/>
                <w:sz w:val="20"/>
                <w:szCs w:val="20"/>
              </w:rPr>
              <w:t>105,2</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Удельный вес прибыльных сельскохозяйственных </w:t>
            </w:r>
            <w:proofErr w:type="gramStart"/>
            <w:r w:rsidRPr="002B6429">
              <w:rPr>
                <w:rFonts w:ascii="Times New Roman" w:eastAsia="Times New Roman" w:hAnsi="Times New Roman" w:cs="Times New Roman"/>
                <w:sz w:val="24"/>
                <w:szCs w:val="24"/>
              </w:rPr>
              <w:t>предприятий</w:t>
            </w:r>
            <w:proofErr w:type="gramEnd"/>
            <w:r w:rsidRPr="002B6429">
              <w:rPr>
                <w:rFonts w:ascii="Times New Roman" w:eastAsia="Times New Roman" w:hAnsi="Times New Roman" w:cs="Times New Roman"/>
                <w:sz w:val="24"/>
                <w:szCs w:val="24"/>
              </w:rPr>
              <w:t xml:space="preserve"> в общем их числе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процент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68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61 </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  66</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69</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70</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71</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1.1.</w:t>
            </w:r>
          </w:p>
        </w:tc>
        <w:tc>
          <w:tcPr>
            <w:tcW w:w="12203" w:type="dxa"/>
            <w:gridSpan w:val="12"/>
            <w:vMerge w:val="restart"/>
            <w:tcBorders>
              <w:top w:val="single" w:sz="2" w:space="0" w:color="auto"/>
              <w:left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Техническая и технологическая модернизация АПК </w:t>
            </w:r>
          </w:p>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Обновление техники </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12203" w:type="dxa"/>
            <w:gridSpan w:val="12"/>
            <w:vMerge/>
            <w:tcBorders>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тракторов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процент (шт.)</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9213B6"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2B6429" w:rsidRPr="002B6429">
              <w:rPr>
                <w:rFonts w:ascii="Times New Roman" w:eastAsia="Times New Roman" w:hAnsi="Times New Roman" w:cs="Times New Roman"/>
                <w:sz w:val="24"/>
                <w:szCs w:val="24"/>
              </w:rPr>
              <w:t xml:space="preserve">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2,0 </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4,5</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4,5</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5,5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9213B6"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6429" w:rsidRPr="002B6429">
              <w:rPr>
                <w:rFonts w:ascii="Times New Roman" w:eastAsia="Times New Roman" w:hAnsi="Times New Roman" w:cs="Times New Roman"/>
                <w:sz w:val="24"/>
                <w:szCs w:val="24"/>
              </w:rPr>
              <w:t xml:space="preserve">,0 </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9213B6"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6429">
              <w:rPr>
                <w:rFonts w:ascii="Times New Roman" w:eastAsia="Times New Roman" w:hAnsi="Times New Roman" w:cs="Times New Roman"/>
                <w:sz w:val="24"/>
                <w:szCs w:val="24"/>
              </w:rPr>
              <w:t>,0</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9213B6"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зерноуборочных комбайнов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процент (шт.)</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5,5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9</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6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4</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8,6</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10,4</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кормоуборочных комбайнов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процент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8,1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5,6</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7,2</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9,0 </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11,5</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13,8</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12203" w:type="dxa"/>
            <w:gridSpan w:val="12"/>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Приобретение сельскохозяйственной техники (в эталонных единицах)</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тракторов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штук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3</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D375C"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3</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8</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8</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10</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5</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6E5CEB"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6E5CEB"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зерноуборочных комбайнов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штук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D375C"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3</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2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1</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6E5CEB"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6E5CEB"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кормоуборочных комбайнов </w:t>
            </w: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штук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3</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2D375C"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1 </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2</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2</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2</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3 </w:t>
            </w: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6E5CEB"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6E5CEB"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w:t>
            </w:r>
          </w:p>
        </w:tc>
        <w:tc>
          <w:tcPr>
            <w:tcW w:w="10502" w:type="dxa"/>
            <w:gridSpan w:val="10"/>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Развитие отрасли животноводства и птицеводства </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Производство скота на убой в живой массе в хозяйствах всех категорий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тысяч тонн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1,45</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D375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9,6</w:t>
            </w:r>
            <w:r w:rsidR="002B6429" w:rsidRPr="00F14600">
              <w:rPr>
                <w:rFonts w:ascii="Times New Roman" w:eastAsia="Times New Roman" w:hAnsi="Times New Roman" w:cs="Times New Roman"/>
                <w:color w:val="000000" w:themeColor="text1"/>
                <w:sz w:val="24"/>
                <w:szCs w:val="24"/>
              </w:rPr>
              <w:t xml:space="preserve"> </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1,3 </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r>
      <w:tr w:rsidR="006E5CEB"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1.2.1.</w:t>
            </w:r>
          </w:p>
        </w:tc>
        <w:tc>
          <w:tcPr>
            <w:tcW w:w="12203" w:type="dxa"/>
            <w:gridSpan w:val="12"/>
            <w:tcBorders>
              <w:top w:val="single" w:sz="2" w:space="0" w:color="auto"/>
              <w:left w:val="single" w:sz="2" w:space="0" w:color="auto"/>
              <w:bottom w:val="single" w:sz="2" w:space="0" w:color="auto"/>
              <w:right w:val="single" w:sz="2" w:space="0" w:color="auto"/>
            </w:tcBorders>
          </w:tcPr>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Развитие и поддержка молочного животноводства </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Удой на корову в хозяйствах всех категорий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proofErr w:type="gramStart"/>
            <w:r w:rsidRPr="00F14600">
              <w:rPr>
                <w:rFonts w:ascii="Times New Roman" w:eastAsia="Times New Roman" w:hAnsi="Times New Roman" w:cs="Times New Roman"/>
                <w:color w:val="000000" w:themeColor="text1"/>
                <w:sz w:val="24"/>
                <w:szCs w:val="24"/>
              </w:rPr>
              <w:t>кг</w:t>
            </w:r>
            <w:proofErr w:type="gramEnd"/>
            <w:r w:rsidRPr="00F14600">
              <w:rPr>
                <w:rFonts w:ascii="Times New Roman" w:eastAsia="Times New Roman" w:hAnsi="Times New Roman" w:cs="Times New Roman"/>
                <w:color w:val="000000" w:themeColor="text1"/>
                <w:sz w:val="24"/>
                <w:szCs w:val="24"/>
              </w:rPr>
              <w:t xml:space="preserve">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3910</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9213B6" w:rsidP="002B6429">
            <w:pPr>
              <w:suppressAutoHyphens/>
              <w:spacing w:after="0" w:line="240" w:lineRule="auto"/>
              <w:jc w:val="center"/>
              <w:rPr>
                <w:rFonts w:ascii="Times New Roman" w:eastAsia="Times New Roman" w:hAnsi="Times New Roman" w:cs="Times New Roman"/>
                <w:color w:val="000000" w:themeColor="text1"/>
              </w:rPr>
            </w:pPr>
            <w:r w:rsidRPr="00F14600">
              <w:rPr>
                <w:rFonts w:ascii="Times New Roman" w:eastAsia="Times New Roman" w:hAnsi="Times New Roman" w:cs="Times New Roman"/>
                <w:color w:val="000000" w:themeColor="text1"/>
              </w:rPr>
              <w:t>4</w:t>
            </w:r>
            <w:r w:rsidR="009C4649" w:rsidRPr="00F14600">
              <w:rPr>
                <w:rFonts w:ascii="Times New Roman" w:eastAsia="Times New Roman" w:hAnsi="Times New Roman" w:cs="Times New Roman"/>
                <w:color w:val="000000" w:themeColor="text1"/>
              </w:rPr>
              <w:t>650</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rPr>
            </w:pPr>
            <w:r w:rsidRPr="00F14600">
              <w:rPr>
                <w:rFonts w:ascii="Times New Roman" w:eastAsia="Times New Roman" w:hAnsi="Times New Roman" w:cs="Times New Roman"/>
                <w:color w:val="000000" w:themeColor="text1"/>
              </w:rPr>
              <w:t>4650</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rPr>
            </w:pPr>
            <w:r w:rsidRPr="00F14600">
              <w:rPr>
                <w:rFonts w:ascii="Times New Roman" w:eastAsia="Times New Roman" w:hAnsi="Times New Roman" w:cs="Times New Roman"/>
                <w:color w:val="000000" w:themeColor="text1"/>
              </w:rPr>
              <w:t>4700</w:t>
            </w:r>
            <w:r w:rsidR="002B6429" w:rsidRPr="00F14600">
              <w:rPr>
                <w:rFonts w:ascii="Times New Roman" w:eastAsia="Times New Roman" w:hAnsi="Times New Roman" w:cs="Times New Roman"/>
                <w:color w:val="000000" w:themeColor="text1"/>
              </w:rPr>
              <w:t xml:space="preserve"> </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rPr>
            </w:pPr>
            <w:r w:rsidRPr="00F14600">
              <w:rPr>
                <w:rFonts w:ascii="Times New Roman" w:eastAsia="Times New Roman" w:hAnsi="Times New Roman" w:cs="Times New Roman"/>
                <w:color w:val="000000" w:themeColor="text1"/>
              </w:rPr>
              <w:t>4700</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rPr>
            </w:pPr>
            <w:r w:rsidRPr="00F14600">
              <w:rPr>
                <w:rFonts w:ascii="Times New Roman" w:eastAsia="Times New Roman" w:hAnsi="Times New Roman" w:cs="Times New Roman"/>
                <w:color w:val="000000" w:themeColor="text1"/>
              </w:rPr>
              <w:t>4750</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rPr>
            </w:pPr>
            <w:r w:rsidRPr="00F14600">
              <w:rPr>
                <w:rFonts w:ascii="Times New Roman" w:eastAsia="Times New Roman" w:hAnsi="Times New Roman" w:cs="Times New Roman"/>
                <w:color w:val="000000" w:themeColor="text1"/>
              </w:rPr>
              <w:t>4750</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rPr>
            </w:pPr>
            <w:r w:rsidRPr="00F14600">
              <w:rPr>
                <w:rFonts w:ascii="Times New Roman" w:eastAsia="Times New Roman" w:hAnsi="Times New Roman" w:cs="Times New Roman"/>
                <w:color w:val="000000" w:themeColor="text1"/>
              </w:rPr>
              <w:t>4800</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Производство молока в хозяйствах всех категорий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тысяч тонн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14,4</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D375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103,5</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13,7</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14,2</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14,5</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14,9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15,4 </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15,4</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15,4</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в том числе в сельскохозяйственных предприятиях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тысяч тонн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10,9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D375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80,9</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11,0</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11,3</w:t>
            </w:r>
            <w:r w:rsidR="002B6429" w:rsidRPr="00F14600">
              <w:rPr>
                <w:rFonts w:ascii="Times New Roman" w:eastAsia="Times New Roman" w:hAnsi="Times New Roman" w:cs="Times New Roman"/>
                <w:color w:val="000000" w:themeColor="text1"/>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11,5</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11,6</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11,7</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11,8</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12,0</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Рост производства молока в хозяйствах всех категорий к 2008 году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процент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88</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88</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90</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97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102</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103</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6E5CEB" w:rsidP="006E5CEB">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104</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в том числе в сельскохозяйственных предприятиях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процент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108</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115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118</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123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129 </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129</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130</w:t>
            </w:r>
          </w:p>
        </w:tc>
      </w:tr>
      <w:tr w:rsidR="006E5CEB"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1.2.2.</w:t>
            </w:r>
          </w:p>
        </w:tc>
        <w:tc>
          <w:tcPr>
            <w:tcW w:w="12203" w:type="dxa"/>
            <w:gridSpan w:val="12"/>
            <w:tcBorders>
              <w:top w:val="single" w:sz="2" w:space="0" w:color="auto"/>
              <w:left w:val="single" w:sz="2" w:space="0" w:color="auto"/>
              <w:bottom w:val="single" w:sz="2" w:space="0" w:color="auto"/>
            </w:tcBorders>
          </w:tcPr>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Развитие и поддержка мясного животноводства КРС </w:t>
            </w:r>
          </w:p>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Производство мяса КРС на убой в живой массе в хозяйствах всех категорий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тысяч тонн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1,05</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D375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2,35</w:t>
            </w:r>
            <w:r w:rsidR="002B6429" w:rsidRPr="00F14600">
              <w:rPr>
                <w:rFonts w:ascii="Times New Roman" w:eastAsia="Times New Roman" w:hAnsi="Times New Roman" w:cs="Times New Roman"/>
                <w:color w:val="000000" w:themeColor="text1"/>
                <w:sz w:val="24"/>
                <w:szCs w:val="24"/>
              </w:rPr>
              <w:t xml:space="preserve">  </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0,25</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0,25</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w:t>
            </w:r>
            <w:r w:rsidR="009C4649" w:rsidRPr="00F14600">
              <w:rPr>
                <w:rFonts w:ascii="Times New Roman" w:eastAsia="Times New Roman" w:hAnsi="Times New Roman" w:cs="Times New Roman"/>
                <w:color w:val="000000" w:themeColor="text1"/>
                <w:sz w:val="24"/>
                <w:szCs w:val="24"/>
              </w:rPr>
              <w:t>,3</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0,35</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0,35</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0,4</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0,45</w:t>
            </w:r>
          </w:p>
        </w:tc>
      </w:tr>
      <w:tr w:rsidR="006E5CEB"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w:t>
            </w:r>
          </w:p>
        </w:tc>
        <w:tc>
          <w:tcPr>
            <w:tcW w:w="12203" w:type="dxa"/>
            <w:gridSpan w:val="12"/>
            <w:tcBorders>
              <w:top w:val="single" w:sz="2" w:space="0" w:color="auto"/>
              <w:left w:val="single" w:sz="2" w:space="0" w:color="auto"/>
              <w:bottom w:val="single" w:sz="4" w:space="0" w:color="auto"/>
              <w:right w:val="single" w:sz="2" w:space="0" w:color="auto"/>
            </w:tcBorders>
          </w:tcPr>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Развитие отрасли растениеводства </w:t>
            </w:r>
          </w:p>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p>
        </w:tc>
      </w:tr>
      <w:tr w:rsidR="006E5CEB" w:rsidRPr="002B6429" w:rsidTr="002D375C">
        <w:trPr>
          <w:jc w:val="center"/>
        </w:trPr>
        <w:tc>
          <w:tcPr>
            <w:tcW w:w="855" w:type="dxa"/>
            <w:tcBorders>
              <w:top w:val="single" w:sz="2" w:space="0" w:color="auto"/>
              <w:left w:val="single" w:sz="2" w:space="0" w:color="auto"/>
              <w:bottom w:val="single" w:sz="2" w:space="0" w:color="auto"/>
              <w:right w:val="single" w:sz="4" w:space="0" w:color="auto"/>
            </w:tcBorders>
          </w:tcPr>
          <w:p w:rsidR="006E5CEB" w:rsidRPr="00F14600" w:rsidRDefault="006E5CEB" w:rsidP="006E5CEB">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1.3.1.</w:t>
            </w:r>
          </w:p>
        </w:tc>
        <w:tc>
          <w:tcPr>
            <w:tcW w:w="12203" w:type="dxa"/>
            <w:gridSpan w:val="12"/>
            <w:tcBorders>
              <w:top w:val="single" w:sz="4" w:space="0" w:color="auto"/>
              <w:left w:val="single" w:sz="4" w:space="0" w:color="auto"/>
              <w:bottom w:val="single" w:sz="4" w:space="0" w:color="auto"/>
              <w:right w:val="single" w:sz="4" w:space="0" w:color="auto"/>
            </w:tcBorders>
          </w:tcPr>
          <w:p w:rsidR="006E5CEB"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Развитие кормовой базы сельскохозяйственных организаций </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Посевные площади высокобелковых культур - всего </w:t>
            </w:r>
          </w:p>
        </w:tc>
        <w:tc>
          <w:tcPr>
            <w:tcW w:w="1065"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 га </w:t>
            </w:r>
          </w:p>
        </w:tc>
        <w:tc>
          <w:tcPr>
            <w:tcW w:w="984"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14,3</w:t>
            </w:r>
          </w:p>
        </w:tc>
        <w:tc>
          <w:tcPr>
            <w:tcW w:w="846" w:type="dxa"/>
            <w:gridSpan w:val="2"/>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х </w:t>
            </w:r>
          </w:p>
        </w:tc>
        <w:tc>
          <w:tcPr>
            <w:tcW w:w="750"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16,2 </w:t>
            </w:r>
          </w:p>
        </w:tc>
        <w:tc>
          <w:tcPr>
            <w:tcW w:w="735"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16,3 </w:t>
            </w:r>
          </w:p>
        </w:tc>
        <w:tc>
          <w:tcPr>
            <w:tcW w:w="851"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16,4 </w:t>
            </w:r>
          </w:p>
        </w:tc>
        <w:tc>
          <w:tcPr>
            <w:tcW w:w="850"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16,5 </w:t>
            </w:r>
          </w:p>
        </w:tc>
        <w:tc>
          <w:tcPr>
            <w:tcW w:w="851"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16,7 </w:t>
            </w:r>
          </w:p>
        </w:tc>
        <w:tc>
          <w:tcPr>
            <w:tcW w:w="787" w:type="dxa"/>
            <w:tcBorders>
              <w:top w:val="single" w:sz="4"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16,7</w:t>
            </w:r>
          </w:p>
        </w:tc>
        <w:tc>
          <w:tcPr>
            <w:tcW w:w="914" w:type="dxa"/>
            <w:tcBorders>
              <w:top w:val="single" w:sz="4" w:space="0" w:color="auto"/>
              <w:left w:val="single" w:sz="2" w:space="0" w:color="auto"/>
              <w:bottom w:val="single" w:sz="2" w:space="0" w:color="auto"/>
              <w:right w:val="single" w:sz="2" w:space="0" w:color="auto"/>
            </w:tcBorders>
          </w:tcPr>
          <w:p w:rsidR="002B6429" w:rsidRPr="00F14600" w:rsidRDefault="006E5CEB"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16,8</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в том числе:</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 козлятник восточный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 га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0,2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0,2</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 подсев многолетних бобовых трав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 xml:space="preserve">тыс. га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1,1</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 xml:space="preserve">х </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1,1</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 xml:space="preserve">1,2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 xml:space="preserve">1,2 </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1,2</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highlight w:val="lightGray"/>
              </w:rPr>
            </w:pPr>
            <w:r w:rsidRPr="00F14600">
              <w:rPr>
                <w:rFonts w:ascii="Times New Roman" w:eastAsia="Times New Roman" w:hAnsi="Times New Roman" w:cs="Times New Roman"/>
                <w:color w:val="000000" w:themeColor="text1"/>
                <w:sz w:val="24"/>
                <w:szCs w:val="24"/>
              </w:rPr>
              <w:t>1,2</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Заготовка кормов по прогрессивным технологиям - всего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 тонн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0,2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х</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1,6</w:t>
            </w:r>
            <w:r w:rsidR="002B6429" w:rsidRPr="00F14600">
              <w:rPr>
                <w:rFonts w:ascii="Times New Roman" w:eastAsia="Times New Roman" w:hAnsi="Times New Roman" w:cs="Times New Roman"/>
                <w:color w:val="000000" w:themeColor="text1"/>
                <w:sz w:val="24"/>
                <w:szCs w:val="24"/>
              </w:rPr>
              <w:t xml:space="preserve"> </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1,7</w:t>
            </w:r>
            <w:r w:rsidR="002B6429" w:rsidRPr="00F14600">
              <w:rPr>
                <w:rFonts w:ascii="Times New Roman" w:eastAsia="Times New Roman" w:hAnsi="Times New Roman" w:cs="Times New Roman"/>
                <w:color w:val="000000" w:themeColor="text1"/>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1,9</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2,0</w:t>
            </w:r>
            <w:r w:rsidR="002B6429" w:rsidRPr="00F14600">
              <w:rPr>
                <w:rFonts w:ascii="Times New Roman" w:eastAsia="Times New Roman" w:hAnsi="Times New Roman" w:cs="Times New Roman"/>
                <w:color w:val="000000" w:themeColor="text1"/>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2,2</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2,3</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2,6</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в том числе:</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 </w:t>
            </w:r>
            <w:proofErr w:type="spellStart"/>
            <w:r w:rsidRPr="00F14600">
              <w:rPr>
                <w:rFonts w:ascii="Times New Roman" w:eastAsia="Times New Roman" w:hAnsi="Times New Roman" w:cs="Times New Roman"/>
                <w:color w:val="000000" w:themeColor="text1"/>
                <w:sz w:val="24"/>
                <w:szCs w:val="24"/>
              </w:rPr>
              <w:t>зерносенаж</w:t>
            </w:r>
            <w:proofErr w:type="spellEnd"/>
            <w:r w:rsidRPr="00F14600">
              <w:rPr>
                <w:rFonts w:ascii="Times New Roman" w:eastAsia="Times New Roman" w:hAnsi="Times New Roman" w:cs="Times New Roman"/>
                <w:color w:val="000000" w:themeColor="text1"/>
                <w:sz w:val="24"/>
                <w:szCs w:val="24"/>
              </w:rPr>
              <w:t xml:space="preserve">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 тонн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0,0</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х</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1,1</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1,6</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 плющеное консервированное зерно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 тонн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0,2 </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х</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0,6</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0,6</w:t>
            </w:r>
            <w:r w:rsidR="002B6429" w:rsidRPr="00F14600">
              <w:rPr>
                <w:rFonts w:ascii="Times New Roman" w:eastAsia="Times New Roman" w:hAnsi="Times New Roman" w:cs="Times New Roman"/>
                <w:color w:val="000000" w:themeColor="text1"/>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0,7</w:t>
            </w:r>
            <w:r w:rsidR="002B6429" w:rsidRPr="00F14600">
              <w:rPr>
                <w:rFonts w:ascii="Times New Roman" w:eastAsia="Times New Roman" w:hAnsi="Times New Roman" w:cs="Times New Roman"/>
                <w:color w:val="000000" w:themeColor="text1"/>
                <w:sz w:val="24"/>
                <w:szCs w:val="24"/>
              </w:rPr>
              <w:t xml:space="preserve"> </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0,7</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0,8</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0,8</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w:t>
            </w:r>
          </w:p>
        </w:tc>
      </w:tr>
      <w:tr w:rsidR="002B6429" w:rsidRPr="009C464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Заготовка кормов всех видов на зимовку в расчёте на 1 условную голову скота в кормовых единицах </w:t>
            </w:r>
          </w:p>
        </w:tc>
        <w:tc>
          <w:tcPr>
            <w:tcW w:w="1065" w:type="dxa"/>
            <w:tcBorders>
              <w:top w:val="single" w:sz="2"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ц  </w:t>
            </w:r>
            <w:proofErr w:type="spellStart"/>
            <w:r w:rsidRPr="00F14600">
              <w:rPr>
                <w:rFonts w:ascii="Times New Roman" w:eastAsia="Times New Roman" w:hAnsi="Times New Roman" w:cs="Times New Roman"/>
                <w:color w:val="000000" w:themeColor="text1"/>
                <w:sz w:val="24"/>
                <w:szCs w:val="24"/>
              </w:rPr>
              <w:t>к.е</w:t>
            </w:r>
            <w:proofErr w:type="spellEnd"/>
            <w:r w:rsidRPr="00F14600">
              <w:rPr>
                <w:rFonts w:ascii="Times New Roman" w:eastAsia="Times New Roman" w:hAnsi="Times New Roman" w:cs="Times New Roman"/>
                <w:color w:val="000000" w:themeColor="text1"/>
                <w:sz w:val="24"/>
                <w:szCs w:val="24"/>
              </w:rPr>
              <w:t>.</w:t>
            </w:r>
          </w:p>
        </w:tc>
        <w:tc>
          <w:tcPr>
            <w:tcW w:w="984" w:type="dxa"/>
            <w:tcBorders>
              <w:top w:val="single" w:sz="2"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22,4 </w:t>
            </w:r>
          </w:p>
        </w:tc>
        <w:tc>
          <w:tcPr>
            <w:tcW w:w="846" w:type="dxa"/>
            <w:gridSpan w:val="2"/>
            <w:tcBorders>
              <w:top w:val="single" w:sz="2"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х </w:t>
            </w:r>
          </w:p>
        </w:tc>
        <w:tc>
          <w:tcPr>
            <w:tcW w:w="750" w:type="dxa"/>
            <w:tcBorders>
              <w:top w:val="single" w:sz="2"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30</w:t>
            </w:r>
            <w:r w:rsidR="002B6429" w:rsidRPr="00F14600">
              <w:rPr>
                <w:rFonts w:ascii="Times New Roman" w:eastAsia="Times New Roman" w:hAnsi="Times New Roman" w:cs="Times New Roman"/>
                <w:color w:val="000000" w:themeColor="text1"/>
                <w:sz w:val="24"/>
                <w:szCs w:val="24"/>
              </w:rPr>
              <w:t xml:space="preserve">,0 </w:t>
            </w:r>
          </w:p>
        </w:tc>
        <w:tc>
          <w:tcPr>
            <w:tcW w:w="735" w:type="dxa"/>
            <w:tcBorders>
              <w:top w:val="single" w:sz="2"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31</w:t>
            </w:r>
            <w:r w:rsidR="002B6429" w:rsidRPr="00F14600">
              <w:rPr>
                <w:rFonts w:ascii="Times New Roman" w:eastAsia="Times New Roman" w:hAnsi="Times New Roman" w:cs="Times New Roman"/>
                <w:color w:val="000000" w:themeColor="text1"/>
                <w:sz w:val="24"/>
                <w:szCs w:val="24"/>
              </w:rPr>
              <w:t xml:space="preserve">,0 </w:t>
            </w:r>
          </w:p>
        </w:tc>
        <w:tc>
          <w:tcPr>
            <w:tcW w:w="851" w:type="dxa"/>
            <w:tcBorders>
              <w:top w:val="single" w:sz="2"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31</w:t>
            </w:r>
            <w:r w:rsidR="002B6429" w:rsidRPr="00F14600">
              <w:rPr>
                <w:rFonts w:ascii="Times New Roman" w:eastAsia="Times New Roman" w:hAnsi="Times New Roman" w:cs="Times New Roman"/>
                <w:color w:val="000000" w:themeColor="text1"/>
                <w:sz w:val="24"/>
                <w:szCs w:val="24"/>
              </w:rPr>
              <w:t xml:space="preserve">,0 </w:t>
            </w:r>
          </w:p>
        </w:tc>
        <w:tc>
          <w:tcPr>
            <w:tcW w:w="850" w:type="dxa"/>
            <w:tcBorders>
              <w:top w:val="single" w:sz="2"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31</w:t>
            </w:r>
            <w:r w:rsidR="002B6429" w:rsidRPr="00F14600">
              <w:rPr>
                <w:rFonts w:ascii="Times New Roman" w:eastAsia="Times New Roman" w:hAnsi="Times New Roman" w:cs="Times New Roman"/>
                <w:color w:val="000000" w:themeColor="text1"/>
                <w:sz w:val="24"/>
                <w:szCs w:val="24"/>
              </w:rPr>
              <w:t xml:space="preserve">,0 </w:t>
            </w:r>
          </w:p>
        </w:tc>
        <w:tc>
          <w:tcPr>
            <w:tcW w:w="851" w:type="dxa"/>
            <w:tcBorders>
              <w:top w:val="single" w:sz="2"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31</w:t>
            </w:r>
            <w:r w:rsidR="002B6429" w:rsidRPr="00F14600">
              <w:rPr>
                <w:rFonts w:ascii="Times New Roman" w:eastAsia="Times New Roman" w:hAnsi="Times New Roman" w:cs="Times New Roman"/>
                <w:color w:val="000000" w:themeColor="text1"/>
                <w:sz w:val="24"/>
                <w:szCs w:val="24"/>
              </w:rPr>
              <w:t xml:space="preserve">,0 </w:t>
            </w:r>
          </w:p>
        </w:tc>
        <w:tc>
          <w:tcPr>
            <w:tcW w:w="787" w:type="dxa"/>
            <w:tcBorders>
              <w:top w:val="single" w:sz="2"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32</w:t>
            </w:r>
            <w:r w:rsidR="00050C4C" w:rsidRPr="00F14600">
              <w:rPr>
                <w:rFonts w:ascii="Times New Roman" w:eastAsia="Times New Roman" w:hAnsi="Times New Roman" w:cs="Times New Roman"/>
                <w:color w:val="000000" w:themeColor="text1"/>
                <w:sz w:val="24"/>
                <w:szCs w:val="24"/>
              </w:rPr>
              <w:t>,0</w:t>
            </w:r>
          </w:p>
        </w:tc>
        <w:tc>
          <w:tcPr>
            <w:tcW w:w="914" w:type="dxa"/>
            <w:tcBorders>
              <w:top w:val="single" w:sz="2"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32</w:t>
            </w:r>
            <w:r w:rsidR="00050C4C" w:rsidRPr="00F14600">
              <w:rPr>
                <w:rFonts w:ascii="Times New Roman" w:eastAsia="Times New Roman" w:hAnsi="Times New Roman" w:cs="Times New Roman"/>
                <w:color w:val="000000" w:themeColor="text1"/>
                <w:sz w:val="24"/>
                <w:szCs w:val="24"/>
              </w:rPr>
              <w:t>,0</w:t>
            </w:r>
          </w:p>
        </w:tc>
      </w:tr>
      <w:tr w:rsidR="00050C4C" w:rsidRPr="002B6429" w:rsidTr="002D375C">
        <w:trPr>
          <w:jc w:val="center"/>
        </w:trPr>
        <w:tc>
          <w:tcPr>
            <w:tcW w:w="855" w:type="dxa"/>
            <w:tcBorders>
              <w:top w:val="single" w:sz="2" w:space="0" w:color="auto"/>
              <w:left w:val="single" w:sz="2" w:space="0" w:color="auto"/>
              <w:bottom w:val="single" w:sz="2" w:space="0" w:color="auto"/>
              <w:right w:val="single" w:sz="4" w:space="0" w:color="auto"/>
            </w:tcBorders>
          </w:tcPr>
          <w:p w:rsidR="00050C4C" w:rsidRPr="00F14600" w:rsidRDefault="00050C4C" w:rsidP="00050C4C">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1.3.2.</w:t>
            </w:r>
          </w:p>
        </w:tc>
        <w:tc>
          <w:tcPr>
            <w:tcW w:w="12203" w:type="dxa"/>
            <w:gridSpan w:val="12"/>
            <w:tcBorders>
              <w:top w:val="single" w:sz="4" w:space="0" w:color="auto"/>
              <w:left w:val="single" w:sz="4" w:space="0" w:color="auto"/>
              <w:bottom w:val="single" w:sz="4" w:space="0" w:color="auto"/>
              <w:right w:val="single" w:sz="4" w:space="0" w:color="auto"/>
            </w:tcBorders>
          </w:tcPr>
          <w:p w:rsidR="00050C4C"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Развитие производства зерновых культур </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4"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Производство зерна </w:t>
            </w:r>
          </w:p>
        </w:tc>
        <w:tc>
          <w:tcPr>
            <w:tcW w:w="1065" w:type="dxa"/>
            <w:tcBorders>
              <w:top w:val="single" w:sz="4"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тысяч тонн </w:t>
            </w:r>
          </w:p>
        </w:tc>
        <w:tc>
          <w:tcPr>
            <w:tcW w:w="984" w:type="dxa"/>
            <w:tcBorders>
              <w:top w:val="single" w:sz="4"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4,6</w:t>
            </w:r>
          </w:p>
        </w:tc>
        <w:tc>
          <w:tcPr>
            <w:tcW w:w="846" w:type="dxa"/>
            <w:gridSpan w:val="2"/>
            <w:tcBorders>
              <w:top w:val="single" w:sz="4" w:space="0" w:color="auto"/>
              <w:left w:val="single" w:sz="2" w:space="0" w:color="auto"/>
              <w:bottom w:val="single" w:sz="4" w:space="0" w:color="auto"/>
              <w:right w:val="single" w:sz="2" w:space="0" w:color="auto"/>
            </w:tcBorders>
          </w:tcPr>
          <w:p w:rsidR="002B6429" w:rsidRPr="00F14600" w:rsidRDefault="002D375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57,3</w:t>
            </w:r>
          </w:p>
        </w:tc>
        <w:tc>
          <w:tcPr>
            <w:tcW w:w="750" w:type="dxa"/>
            <w:tcBorders>
              <w:top w:val="single" w:sz="4" w:space="0" w:color="auto"/>
              <w:left w:val="single" w:sz="2" w:space="0" w:color="auto"/>
              <w:bottom w:val="single" w:sz="4"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8,0</w:t>
            </w:r>
          </w:p>
        </w:tc>
        <w:tc>
          <w:tcPr>
            <w:tcW w:w="735" w:type="dxa"/>
            <w:tcBorders>
              <w:top w:val="single" w:sz="4"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8,0</w:t>
            </w:r>
          </w:p>
        </w:tc>
        <w:tc>
          <w:tcPr>
            <w:tcW w:w="851" w:type="dxa"/>
            <w:tcBorders>
              <w:top w:val="single" w:sz="4"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8,1</w:t>
            </w:r>
          </w:p>
        </w:tc>
        <w:tc>
          <w:tcPr>
            <w:tcW w:w="850" w:type="dxa"/>
            <w:tcBorders>
              <w:top w:val="single" w:sz="4"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8,2</w:t>
            </w:r>
          </w:p>
        </w:tc>
        <w:tc>
          <w:tcPr>
            <w:tcW w:w="851" w:type="dxa"/>
            <w:tcBorders>
              <w:top w:val="single" w:sz="4"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8,3</w:t>
            </w:r>
          </w:p>
        </w:tc>
        <w:tc>
          <w:tcPr>
            <w:tcW w:w="787" w:type="dxa"/>
            <w:tcBorders>
              <w:top w:val="single" w:sz="4"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8,3</w:t>
            </w:r>
          </w:p>
        </w:tc>
        <w:tc>
          <w:tcPr>
            <w:tcW w:w="914" w:type="dxa"/>
            <w:tcBorders>
              <w:top w:val="single" w:sz="4" w:space="0" w:color="auto"/>
              <w:left w:val="single" w:sz="2" w:space="0" w:color="auto"/>
              <w:bottom w:val="single" w:sz="4" w:space="0" w:color="auto"/>
              <w:right w:val="single" w:sz="2" w:space="0" w:color="auto"/>
            </w:tcBorders>
          </w:tcPr>
          <w:p w:rsidR="002B6429" w:rsidRPr="00F14600" w:rsidRDefault="009C464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8,4</w:t>
            </w:r>
          </w:p>
        </w:tc>
      </w:tr>
      <w:tr w:rsidR="00050C4C" w:rsidRPr="002B6429" w:rsidTr="002D375C">
        <w:trPr>
          <w:jc w:val="center"/>
        </w:trPr>
        <w:tc>
          <w:tcPr>
            <w:tcW w:w="855" w:type="dxa"/>
            <w:tcBorders>
              <w:top w:val="single" w:sz="2" w:space="0" w:color="auto"/>
              <w:left w:val="single" w:sz="2" w:space="0" w:color="auto"/>
              <w:bottom w:val="single" w:sz="2" w:space="0" w:color="auto"/>
              <w:right w:val="single" w:sz="4" w:space="0" w:color="auto"/>
            </w:tcBorders>
          </w:tcPr>
          <w:p w:rsidR="00050C4C" w:rsidRPr="00F14600" w:rsidRDefault="00050C4C" w:rsidP="00050C4C">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1.3.3.</w:t>
            </w:r>
          </w:p>
        </w:tc>
        <w:tc>
          <w:tcPr>
            <w:tcW w:w="12203" w:type="dxa"/>
            <w:gridSpan w:val="12"/>
            <w:tcBorders>
              <w:top w:val="single" w:sz="4" w:space="0" w:color="auto"/>
              <w:left w:val="single" w:sz="4" w:space="0" w:color="auto"/>
              <w:bottom w:val="single" w:sz="4" w:space="0" w:color="auto"/>
              <w:right w:val="single" w:sz="4" w:space="0" w:color="auto"/>
            </w:tcBorders>
          </w:tcPr>
          <w:p w:rsidR="00050C4C"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Развитие картофелеводства </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Валовой сбор картофеля </w:t>
            </w:r>
          </w:p>
        </w:tc>
        <w:tc>
          <w:tcPr>
            <w:tcW w:w="1065"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тыс. тонн </w:t>
            </w:r>
          </w:p>
        </w:tc>
        <w:tc>
          <w:tcPr>
            <w:tcW w:w="984"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0,6</w:t>
            </w:r>
          </w:p>
        </w:tc>
        <w:tc>
          <w:tcPr>
            <w:tcW w:w="846" w:type="dxa"/>
            <w:gridSpan w:val="2"/>
            <w:tcBorders>
              <w:top w:val="single" w:sz="4" w:space="0" w:color="auto"/>
              <w:left w:val="single" w:sz="2" w:space="0" w:color="auto"/>
              <w:bottom w:val="single" w:sz="2" w:space="0" w:color="auto"/>
              <w:right w:val="single" w:sz="2" w:space="0" w:color="auto"/>
            </w:tcBorders>
          </w:tcPr>
          <w:p w:rsidR="002B6429" w:rsidRPr="00F14600" w:rsidRDefault="002D375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9,3</w:t>
            </w:r>
          </w:p>
        </w:tc>
        <w:tc>
          <w:tcPr>
            <w:tcW w:w="750"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w:t>
            </w:r>
          </w:p>
        </w:tc>
        <w:tc>
          <w:tcPr>
            <w:tcW w:w="735"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1,2</w:t>
            </w:r>
          </w:p>
        </w:tc>
        <w:tc>
          <w:tcPr>
            <w:tcW w:w="851"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w:t>
            </w:r>
          </w:p>
        </w:tc>
        <w:tc>
          <w:tcPr>
            <w:tcW w:w="850"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1,3</w:t>
            </w:r>
          </w:p>
        </w:tc>
        <w:tc>
          <w:tcPr>
            <w:tcW w:w="851" w:type="dxa"/>
            <w:tcBorders>
              <w:top w:val="single" w:sz="4"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c>
          <w:tcPr>
            <w:tcW w:w="787" w:type="dxa"/>
            <w:tcBorders>
              <w:top w:val="single" w:sz="4"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p>
        </w:tc>
        <w:tc>
          <w:tcPr>
            <w:tcW w:w="914" w:type="dxa"/>
            <w:tcBorders>
              <w:top w:val="single" w:sz="4"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050C4C" w:rsidP="00050C4C">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1.4</w:t>
            </w:r>
            <w:r w:rsidR="002B6429" w:rsidRPr="00F14600">
              <w:rPr>
                <w:rFonts w:ascii="Times New Roman" w:eastAsia="Times New Roman" w:hAnsi="Times New Roman" w:cs="Times New Roman"/>
                <w:color w:val="000000" w:themeColor="text1"/>
                <w:sz w:val="24"/>
                <w:szCs w:val="24"/>
              </w:rPr>
              <w:t>.</w:t>
            </w:r>
          </w:p>
        </w:tc>
        <w:tc>
          <w:tcPr>
            <w:tcW w:w="10502" w:type="dxa"/>
            <w:gridSpan w:val="10"/>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Создание условий для обеспечения предприятий АПК района высококвалифицированными специалистами и кадрами массовых профессий </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Подготовка специалистов с </w:t>
            </w:r>
            <w:proofErr w:type="gramStart"/>
            <w:r w:rsidRPr="00F14600">
              <w:rPr>
                <w:rFonts w:ascii="Times New Roman" w:eastAsia="Times New Roman" w:hAnsi="Times New Roman" w:cs="Times New Roman"/>
                <w:color w:val="000000" w:themeColor="text1"/>
                <w:sz w:val="24"/>
                <w:szCs w:val="24"/>
              </w:rPr>
              <w:t>высшим</w:t>
            </w:r>
            <w:proofErr w:type="gramEnd"/>
            <w:r w:rsidRPr="00F14600">
              <w:rPr>
                <w:rFonts w:ascii="Times New Roman" w:eastAsia="Times New Roman" w:hAnsi="Times New Roman" w:cs="Times New Roman"/>
                <w:color w:val="000000" w:themeColor="text1"/>
                <w:sz w:val="24"/>
                <w:szCs w:val="24"/>
              </w:rPr>
              <w:t xml:space="preserve"> и </w:t>
            </w:r>
          </w:p>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средним профессиональным </w:t>
            </w:r>
          </w:p>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образованием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человек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21</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Переподготовка и повышение квалификации руководителей и специалистов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человек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25</w:t>
            </w:r>
          </w:p>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105</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15 </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15</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 xml:space="preserve">Подготовка, переподготовка и повышение квалификации </w:t>
            </w:r>
            <w:r w:rsidRPr="00F14600">
              <w:rPr>
                <w:rFonts w:ascii="Times New Roman" w:eastAsia="Times New Roman" w:hAnsi="Times New Roman" w:cs="Times New Roman"/>
                <w:color w:val="000000" w:themeColor="text1"/>
                <w:sz w:val="24"/>
                <w:szCs w:val="24"/>
              </w:rPr>
              <w:lastRenderedPageBreak/>
              <w:t xml:space="preserve">кадров массовых профессий </w:t>
            </w:r>
          </w:p>
        </w:tc>
        <w:tc>
          <w:tcPr>
            <w:tcW w:w="106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lastRenderedPageBreak/>
              <w:t xml:space="preserve">человек </w:t>
            </w:r>
          </w:p>
        </w:tc>
        <w:tc>
          <w:tcPr>
            <w:tcW w:w="984"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5</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21</w:t>
            </w:r>
          </w:p>
        </w:tc>
        <w:tc>
          <w:tcPr>
            <w:tcW w:w="7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735"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850"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851" w:type="dxa"/>
            <w:tcBorders>
              <w:top w:val="single" w:sz="2" w:space="0" w:color="auto"/>
              <w:left w:val="single" w:sz="2" w:space="0" w:color="auto"/>
              <w:bottom w:val="single" w:sz="2" w:space="0" w:color="auto"/>
              <w:right w:val="single" w:sz="2" w:space="0" w:color="auto"/>
            </w:tcBorders>
          </w:tcPr>
          <w:p w:rsidR="002B6429" w:rsidRPr="00F14600" w:rsidRDefault="002B6429"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787"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c>
          <w:tcPr>
            <w:tcW w:w="914" w:type="dxa"/>
            <w:tcBorders>
              <w:top w:val="single" w:sz="2" w:space="0" w:color="auto"/>
              <w:left w:val="single" w:sz="2" w:space="0" w:color="auto"/>
              <w:bottom w:val="single" w:sz="2" w:space="0" w:color="auto"/>
              <w:right w:val="single" w:sz="2" w:space="0" w:color="auto"/>
            </w:tcBorders>
          </w:tcPr>
          <w:p w:rsidR="002B6429" w:rsidRPr="00F14600" w:rsidRDefault="00050C4C" w:rsidP="002B6429">
            <w:pPr>
              <w:suppressAutoHyphens/>
              <w:spacing w:after="0" w:line="240" w:lineRule="auto"/>
              <w:jc w:val="center"/>
              <w:rPr>
                <w:rFonts w:ascii="Times New Roman" w:eastAsia="Times New Roman" w:hAnsi="Times New Roman" w:cs="Times New Roman"/>
                <w:color w:val="000000" w:themeColor="text1"/>
                <w:sz w:val="24"/>
                <w:szCs w:val="24"/>
              </w:rPr>
            </w:pPr>
            <w:r w:rsidRPr="00F14600">
              <w:rPr>
                <w:rFonts w:ascii="Times New Roman" w:eastAsia="Times New Roman" w:hAnsi="Times New Roman" w:cs="Times New Roman"/>
                <w:color w:val="000000" w:themeColor="text1"/>
                <w:sz w:val="24"/>
                <w:szCs w:val="24"/>
              </w:rPr>
              <w:t>3</w:t>
            </w:r>
          </w:p>
        </w:tc>
      </w:tr>
      <w:tr w:rsidR="002B6429" w:rsidRPr="002B6429" w:rsidTr="002D375C">
        <w:trPr>
          <w:jc w:val="center"/>
        </w:trPr>
        <w:tc>
          <w:tcPr>
            <w:tcW w:w="85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3570"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Количество молодых </w:t>
            </w:r>
          </w:p>
          <w:p w:rsidR="002B6429" w:rsidRPr="002B6429" w:rsidRDefault="002B6429" w:rsidP="002B6429">
            <w:pPr>
              <w:suppressAutoHyphens/>
              <w:spacing w:after="0" w:line="240" w:lineRule="auto"/>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специалистов, приступивших к работе на сельскохозяйственных предприятиях и получивших пособия на хозяйственное обзаведение </w:t>
            </w:r>
          </w:p>
          <w:p w:rsidR="002B6429" w:rsidRPr="002B6429" w:rsidRDefault="002B6429" w:rsidP="002B6429">
            <w:pPr>
              <w:suppressAutoHyphens/>
              <w:spacing w:after="0" w:line="240" w:lineRule="auto"/>
              <w:rPr>
                <w:rFonts w:ascii="Times New Roman" w:eastAsia="Times New Roman" w:hAnsi="Times New Roman" w:cs="Times New Roman"/>
                <w:sz w:val="24"/>
                <w:szCs w:val="24"/>
              </w:rPr>
            </w:pPr>
          </w:p>
        </w:tc>
        <w:tc>
          <w:tcPr>
            <w:tcW w:w="1065"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 xml:space="preserve">человек </w:t>
            </w:r>
          </w:p>
        </w:tc>
        <w:tc>
          <w:tcPr>
            <w:tcW w:w="984" w:type="dxa"/>
            <w:tcBorders>
              <w:top w:val="single" w:sz="2" w:space="0" w:color="auto"/>
              <w:left w:val="single" w:sz="2" w:space="0" w:color="auto"/>
              <w:bottom w:val="single" w:sz="2" w:space="0" w:color="auto"/>
              <w:right w:val="single" w:sz="2" w:space="0" w:color="auto"/>
            </w:tcBorders>
          </w:tcPr>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r w:rsidRPr="002B6429">
              <w:rPr>
                <w:rFonts w:ascii="Times New Roman" w:eastAsia="Times New Roman" w:hAnsi="Times New Roman" w:cs="Times New Roman"/>
                <w:sz w:val="24"/>
                <w:szCs w:val="24"/>
              </w:rPr>
              <w:t>8</w:t>
            </w:r>
          </w:p>
        </w:tc>
        <w:tc>
          <w:tcPr>
            <w:tcW w:w="846" w:type="dxa"/>
            <w:gridSpan w:val="2"/>
            <w:tcBorders>
              <w:top w:val="single" w:sz="2" w:space="0" w:color="auto"/>
              <w:left w:val="single" w:sz="2" w:space="0" w:color="auto"/>
              <w:bottom w:val="single" w:sz="2" w:space="0" w:color="auto"/>
              <w:right w:val="single" w:sz="2" w:space="0" w:color="auto"/>
            </w:tcBorders>
          </w:tcPr>
          <w:p w:rsidR="002B6429" w:rsidRPr="002B6429" w:rsidRDefault="0077396A" w:rsidP="00050C4C">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0" w:type="dxa"/>
            <w:tcBorders>
              <w:top w:val="single" w:sz="2" w:space="0" w:color="auto"/>
              <w:left w:val="single" w:sz="2" w:space="0" w:color="auto"/>
              <w:bottom w:val="single" w:sz="2" w:space="0" w:color="auto"/>
              <w:right w:val="single" w:sz="2" w:space="0" w:color="auto"/>
            </w:tcBorders>
          </w:tcPr>
          <w:p w:rsidR="002B6429" w:rsidRPr="002B6429" w:rsidRDefault="0077396A"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5" w:type="dxa"/>
            <w:tcBorders>
              <w:top w:val="single" w:sz="2" w:space="0" w:color="auto"/>
              <w:left w:val="single" w:sz="2" w:space="0" w:color="auto"/>
              <w:bottom w:val="single" w:sz="2" w:space="0" w:color="auto"/>
              <w:right w:val="single" w:sz="2" w:space="0" w:color="auto"/>
            </w:tcBorders>
          </w:tcPr>
          <w:p w:rsidR="002B6429" w:rsidRPr="002B6429" w:rsidRDefault="0077396A"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6429" w:rsidRPr="002B6429">
              <w:rPr>
                <w:rFonts w:ascii="Times New Roman" w:eastAsia="Times New Roman" w:hAnsi="Times New Roman" w:cs="Times New Roman"/>
                <w:sz w:val="24"/>
                <w:szCs w:val="24"/>
              </w:rPr>
              <w:t xml:space="preserve"> </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77396A"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B6429" w:rsidRPr="002B6429">
              <w:rPr>
                <w:rFonts w:ascii="Times New Roman" w:eastAsia="Times New Roman" w:hAnsi="Times New Roman" w:cs="Times New Roman"/>
                <w:sz w:val="24"/>
                <w:szCs w:val="24"/>
              </w:rPr>
              <w:t xml:space="preserve"> </w:t>
            </w:r>
          </w:p>
        </w:tc>
        <w:tc>
          <w:tcPr>
            <w:tcW w:w="850" w:type="dxa"/>
            <w:tcBorders>
              <w:top w:val="single" w:sz="2" w:space="0" w:color="auto"/>
              <w:left w:val="single" w:sz="2" w:space="0" w:color="auto"/>
              <w:bottom w:val="single" w:sz="2" w:space="0" w:color="auto"/>
              <w:right w:val="single" w:sz="2" w:space="0" w:color="auto"/>
            </w:tcBorders>
          </w:tcPr>
          <w:p w:rsidR="002B6429" w:rsidRPr="002B6429" w:rsidRDefault="0077396A"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2" w:space="0" w:color="auto"/>
              <w:left w:val="single" w:sz="2" w:space="0" w:color="auto"/>
              <w:bottom w:val="single" w:sz="2" w:space="0" w:color="auto"/>
              <w:right w:val="single" w:sz="2" w:space="0" w:color="auto"/>
            </w:tcBorders>
          </w:tcPr>
          <w:p w:rsidR="002B6429" w:rsidRPr="002B6429" w:rsidRDefault="0077396A"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p>
          <w:p w:rsidR="002B6429" w:rsidRPr="002B6429" w:rsidRDefault="002B6429" w:rsidP="002B6429">
            <w:pPr>
              <w:suppressAutoHyphens/>
              <w:spacing w:after="0" w:line="240" w:lineRule="auto"/>
              <w:jc w:val="center"/>
              <w:rPr>
                <w:rFonts w:ascii="Times New Roman" w:eastAsia="Times New Roman" w:hAnsi="Times New Roman" w:cs="Times New Roman"/>
                <w:sz w:val="24"/>
                <w:szCs w:val="24"/>
              </w:rPr>
            </w:pPr>
          </w:p>
        </w:tc>
        <w:tc>
          <w:tcPr>
            <w:tcW w:w="787" w:type="dxa"/>
            <w:tcBorders>
              <w:top w:val="single" w:sz="2" w:space="0" w:color="auto"/>
              <w:left w:val="single" w:sz="2" w:space="0" w:color="auto"/>
              <w:bottom w:val="single" w:sz="2" w:space="0" w:color="auto"/>
              <w:right w:val="single" w:sz="2" w:space="0" w:color="auto"/>
            </w:tcBorders>
          </w:tcPr>
          <w:p w:rsidR="002B6429" w:rsidRPr="002B6429" w:rsidRDefault="0077396A"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4" w:type="dxa"/>
            <w:tcBorders>
              <w:top w:val="single" w:sz="2" w:space="0" w:color="auto"/>
              <w:left w:val="single" w:sz="2" w:space="0" w:color="auto"/>
              <w:bottom w:val="single" w:sz="2" w:space="0" w:color="auto"/>
              <w:right w:val="single" w:sz="2" w:space="0" w:color="auto"/>
            </w:tcBorders>
          </w:tcPr>
          <w:p w:rsidR="002B6429" w:rsidRPr="002B6429" w:rsidRDefault="0077396A" w:rsidP="002B6429">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424D6B" w:rsidRDefault="00424D6B" w:rsidP="006F6E92"/>
    <w:p w:rsidR="00424D6B" w:rsidRPr="00424D6B" w:rsidRDefault="00424D6B" w:rsidP="00424D6B">
      <w:pPr>
        <w:ind w:firstLine="225"/>
        <w:jc w:val="both"/>
        <w:rPr>
          <w:rFonts w:ascii="Times New Roman" w:eastAsia="Times New Roman" w:hAnsi="Times New Roman" w:cs="Times New Roman"/>
          <w:sz w:val="24"/>
          <w:szCs w:val="24"/>
        </w:rPr>
      </w:pPr>
      <w:r>
        <w:tab/>
      </w:r>
      <w:r w:rsidRPr="00424D6B">
        <w:rPr>
          <w:rFonts w:ascii="Times New Roman" w:eastAsia="Times New Roman" w:hAnsi="Times New Roman" w:cs="Times New Roman"/>
          <w:sz w:val="24"/>
          <w:szCs w:val="24"/>
        </w:rPr>
        <w:t>По результатам реализации Программы существенно изменится общее состояние выбранной территории. При достижении целевых показателей по производству сельскохозяйственной продукции укрепится экономическое положение сельскохозяйственных предприятий. Одновременно улучшится состояние сельской инфраструктуры, будут созданы благоприятные условия для притока квалифицированных кадров в сельскохозяйственное производство. После такой стабилизации производства повысится инвестиционная привлекательность сельскохозяйственного бизнеса.</w:t>
      </w:r>
    </w:p>
    <w:p w:rsidR="00424D6B" w:rsidRDefault="00424D6B" w:rsidP="00424D6B">
      <w:pPr>
        <w:tabs>
          <w:tab w:val="left" w:pos="978"/>
        </w:tabs>
      </w:pPr>
    </w:p>
    <w:p w:rsidR="00424D6B" w:rsidRDefault="00424D6B" w:rsidP="00424D6B"/>
    <w:p w:rsidR="00741C4E" w:rsidRPr="00424D6B" w:rsidRDefault="00741C4E" w:rsidP="00424D6B">
      <w:pPr>
        <w:sectPr w:rsidR="00741C4E" w:rsidRPr="00424D6B" w:rsidSect="00424D6B">
          <w:pgSz w:w="16838" w:h="11906" w:orient="landscape"/>
          <w:pgMar w:top="1701" w:right="1134" w:bottom="851" w:left="1134" w:header="708" w:footer="708" w:gutter="0"/>
          <w:cols w:space="708"/>
          <w:docGrid w:linePitch="360"/>
        </w:sectPr>
      </w:pPr>
    </w:p>
    <w:p w:rsidR="007266D3" w:rsidRPr="007266D3" w:rsidRDefault="006170E3" w:rsidP="00424D6B">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lastRenderedPageBreak/>
        <w:t>I</w:t>
      </w:r>
      <w:r w:rsidR="007266D3" w:rsidRPr="007266D3">
        <w:rPr>
          <w:rFonts w:ascii="Times New Roman" w:eastAsia="Calibri" w:hAnsi="Times New Roman" w:cs="Times New Roman"/>
          <w:b/>
          <w:sz w:val="28"/>
          <w:szCs w:val="28"/>
          <w:lang w:val="en-US"/>
        </w:rPr>
        <w:t>V</w:t>
      </w:r>
      <w:r w:rsidR="00424D6B">
        <w:rPr>
          <w:rFonts w:ascii="Times New Roman" w:eastAsia="Calibri" w:hAnsi="Times New Roman" w:cs="Times New Roman"/>
          <w:b/>
          <w:sz w:val="28"/>
          <w:szCs w:val="28"/>
        </w:rPr>
        <w:t>. Перечень</w:t>
      </w:r>
      <w:r w:rsidR="007266D3" w:rsidRPr="007266D3">
        <w:rPr>
          <w:rFonts w:ascii="Times New Roman" w:eastAsia="Calibri" w:hAnsi="Times New Roman" w:cs="Times New Roman"/>
          <w:b/>
          <w:sz w:val="28"/>
          <w:szCs w:val="28"/>
        </w:rPr>
        <w:t xml:space="preserve"> мероприятий Муниципальной</w:t>
      </w:r>
      <w:r w:rsidR="00424D6B">
        <w:rPr>
          <w:rFonts w:ascii="Times New Roman" w:eastAsia="Calibri" w:hAnsi="Times New Roman" w:cs="Times New Roman"/>
          <w:b/>
          <w:sz w:val="28"/>
          <w:szCs w:val="28"/>
        </w:rPr>
        <w:t xml:space="preserve"> </w:t>
      </w:r>
      <w:proofErr w:type="gramStart"/>
      <w:r w:rsidR="00424D6B">
        <w:rPr>
          <w:rFonts w:ascii="Times New Roman" w:eastAsia="Calibri" w:hAnsi="Times New Roman" w:cs="Times New Roman"/>
          <w:b/>
          <w:sz w:val="28"/>
          <w:szCs w:val="28"/>
        </w:rPr>
        <w:t xml:space="preserve">целевой </w:t>
      </w:r>
      <w:r w:rsidR="007266D3" w:rsidRPr="007266D3">
        <w:rPr>
          <w:rFonts w:ascii="Times New Roman" w:eastAsia="Calibri" w:hAnsi="Times New Roman" w:cs="Times New Roman"/>
          <w:b/>
          <w:sz w:val="28"/>
          <w:szCs w:val="28"/>
        </w:rPr>
        <w:t xml:space="preserve"> программы</w:t>
      </w:r>
      <w:proofErr w:type="gramEnd"/>
    </w:p>
    <w:p w:rsidR="007266D3" w:rsidRPr="007266D3" w:rsidRDefault="007266D3" w:rsidP="007266D3">
      <w:pPr>
        <w:spacing w:line="240" w:lineRule="auto"/>
        <w:ind w:firstLine="360"/>
        <w:contextualSpacing/>
        <w:jc w:val="both"/>
        <w:rPr>
          <w:rFonts w:ascii="Times New Roman" w:eastAsia="Calibri" w:hAnsi="Times New Roman" w:cs="Times New Roman"/>
          <w:b/>
          <w:sz w:val="24"/>
          <w:szCs w:val="24"/>
        </w:rPr>
      </w:pPr>
    </w:p>
    <w:tbl>
      <w:tblPr>
        <w:tblStyle w:val="a9"/>
        <w:tblW w:w="15559" w:type="dxa"/>
        <w:tblLayout w:type="fixed"/>
        <w:tblLook w:val="04A0" w:firstRow="1" w:lastRow="0" w:firstColumn="1" w:lastColumn="0" w:noHBand="0" w:noVBand="1"/>
      </w:tblPr>
      <w:tblGrid>
        <w:gridCol w:w="634"/>
        <w:gridCol w:w="5708"/>
        <w:gridCol w:w="712"/>
        <w:gridCol w:w="992"/>
        <w:gridCol w:w="709"/>
        <w:gridCol w:w="851"/>
        <w:gridCol w:w="708"/>
        <w:gridCol w:w="709"/>
        <w:gridCol w:w="851"/>
        <w:gridCol w:w="850"/>
        <w:gridCol w:w="851"/>
        <w:gridCol w:w="992"/>
        <w:gridCol w:w="992"/>
      </w:tblGrid>
      <w:tr w:rsidR="007266D3" w:rsidRPr="007266D3" w:rsidTr="0064348C">
        <w:tc>
          <w:tcPr>
            <w:tcW w:w="634" w:type="dxa"/>
            <w:vMerge w:val="restart"/>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w:t>
            </w:r>
          </w:p>
          <w:p w:rsidR="007266D3" w:rsidRPr="007266D3" w:rsidRDefault="007266D3" w:rsidP="007266D3">
            <w:pPr>
              <w:spacing w:after="200" w:line="276" w:lineRule="auto"/>
              <w:contextualSpacing/>
              <w:jc w:val="center"/>
              <w:rPr>
                <w:rFonts w:ascii="Times New Roman" w:hAnsi="Times New Roman"/>
                <w:sz w:val="24"/>
                <w:szCs w:val="24"/>
              </w:rPr>
            </w:pPr>
            <w:proofErr w:type="gramStart"/>
            <w:r w:rsidRPr="007266D3">
              <w:rPr>
                <w:rFonts w:ascii="Times New Roman" w:hAnsi="Times New Roman"/>
                <w:sz w:val="24"/>
                <w:szCs w:val="24"/>
              </w:rPr>
              <w:t>п</w:t>
            </w:r>
            <w:proofErr w:type="gramEnd"/>
            <w:r w:rsidRPr="007266D3">
              <w:rPr>
                <w:rFonts w:ascii="Times New Roman" w:hAnsi="Times New Roman"/>
                <w:sz w:val="24"/>
                <w:szCs w:val="24"/>
              </w:rPr>
              <w:t>/п</w:t>
            </w:r>
          </w:p>
        </w:tc>
        <w:tc>
          <w:tcPr>
            <w:tcW w:w="5708" w:type="dxa"/>
            <w:vMerge w:val="restart"/>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Программные мероприятия, обеспечивающие выполнение задачи</w:t>
            </w:r>
          </w:p>
        </w:tc>
        <w:tc>
          <w:tcPr>
            <w:tcW w:w="712" w:type="dxa"/>
            <w:vMerge w:val="restart"/>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roofErr w:type="gramStart"/>
            <w:r w:rsidRPr="007266D3">
              <w:rPr>
                <w:rFonts w:ascii="Times New Roman" w:hAnsi="Times New Roman"/>
                <w:sz w:val="24"/>
                <w:szCs w:val="24"/>
              </w:rPr>
              <w:t>Исполни-</w:t>
            </w:r>
            <w:proofErr w:type="spellStart"/>
            <w:r w:rsidRPr="007266D3">
              <w:rPr>
                <w:rFonts w:ascii="Times New Roman" w:hAnsi="Times New Roman"/>
                <w:sz w:val="24"/>
                <w:szCs w:val="24"/>
              </w:rPr>
              <w:t>тели</w:t>
            </w:r>
            <w:proofErr w:type="spellEnd"/>
            <w:proofErr w:type="gramEnd"/>
          </w:p>
          <w:p w:rsidR="007266D3" w:rsidRPr="007266D3" w:rsidRDefault="007266D3" w:rsidP="007266D3">
            <w:pPr>
              <w:spacing w:after="200" w:line="276" w:lineRule="auto"/>
              <w:contextualSpacing/>
              <w:jc w:val="center"/>
              <w:rPr>
                <w:rFonts w:ascii="Times New Roman" w:hAnsi="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 xml:space="preserve">Источник </w:t>
            </w:r>
            <w:proofErr w:type="spellStart"/>
            <w:r w:rsidRPr="007266D3">
              <w:rPr>
                <w:rFonts w:ascii="Times New Roman" w:hAnsi="Times New Roman"/>
                <w:sz w:val="24"/>
                <w:szCs w:val="24"/>
              </w:rPr>
              <w:t>финанс</w:t>
            </w:r>
            <w:proofErr w:type="gramStart"/>
            <w:r w:rsidRPr="007266D3">
              <w:rPr>
                <w:rFonts w:ascii="Times New Roman" w:hAnsi="Times New Roman"/>
                <w:sz w:val="24"/>
                <w:szCs w:val="24"/>
              </w:rPr>
              <w:t>и</w:t>
            </w:r>
            <w:proofErr w:type="spellEnd"/>
            <w:r w:rsidRPr="007266D3">
              <w:rPr>
                <w:rFonts w:ascii="Times New Roman" w:hAnsi="Times New Roman"/>
                <w:sz w:val="24"/>
                <w:szCs w:val="24"/>
              </w:rPr>
              <w:t>-</w:t>
            </w:r>
            <w:proofErr w:type="gramEnd"/>
            <w:r w:rsidRPr="007266D3">
              <w:rPr>
                <w:rFonts w:ascii="Times New Roman" w:hAnsi="Times New Roman"/>
                <w:sz w:val="24"/>
                <w:szCs w:val="24"/>
              </w:rPr>
              <w:t xml:space="preserve"> </w:t>
            </w:r>
            <w:proofErr w:type="spellStart"/>
            <w:r w:rsidRPr="007266D3">
              <w:rPr>
                <w:rFonts w:ascii="Times New Roman" w:hAnsi="Times New Roman"/>
                <w:sz w:val="24"/>
                <w:szCs w:val="24"/>
              </w:rPr>
              <w:t>рования</w:t>
            </w:r>
            <w:proofErr w:type="spellEnd"/>
          </w:p>
        </w:tc>
        <w:tc>
          <w:tcPr>
            <w:tcW w:w="6521" w:type="dxa"/>
            <w:gridSpan w:val="8"/>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Объем финансирования,</w:t>
            </w: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 xml:space="preserve"> тыс. руб.</w:t>
            </w:r>
          </w:p>
        </w:tc>
        <w:tc>
          <w:tcPr>
            <w:tcW w:w="992" w:type="dxa"/>
            <w:vMerge w:val="restart"/>
            <w:tcBorders>
              <w:top w:val="single" w:sz="4" w:space="0" w:color="auto"/>
              <w:left w:val="single" w:sz="4" w:space="0" w:color="auto"/>
              <w:bottom w:val="nil"/>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 xml:space="preserve">Ожидаемый результат, </w:t>
            </w:r>
          </w:p>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 xml:space="preserve">срок исполнения </w:t>
            </w:r>
          </w:p>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мероприятия</w:t>
            </w:r>
          </w:p>
        </w:tc>
      </w:tr>
      <w:tr w:rsidR="007266D3" w:rsidRPr="007266D3" w:rsidTr="0064348C">
        <w:tc>
          <w:tcPr>
            <w:tcW w:w="634"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5708"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всего</w:t>
            </w:r>
          </w:p>
        </w:tc>
        <w:tc>
          <w:tcPr>
            <w:tcW w:w="5812" w:type="dxa"/>
            <w:gridSpan w:val="7"/>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jc w:val="center"/>
              <w:rPr>
                <w:rFonts w:ascii="Times New Roman" w:hAnsi="Times New Roman"/>
                <w:sz w:val="24"/>
                <w:szCs w:val="24"/>
              </w:rPr>
            </w:pPr>
          </w:p>
          <w:p w:rsidR="007266D3" w:rsidRPr="007266D3" w:rsidRDefault="007266D3" w:rsidP="007266D3">
            <w:pPr>
              <w:jc w:val="center"/>
              <w:rPr>
                <w:rFonts w:ascii="Times New Roman" w:hAnsi="Times New Roman"/>
                <w:sz w:val="24"/>
                <w:szCs w:val="24"/>
              </w:rPr>
            </w:pPr>
          </w:p>
          <w:p w:rsidR="007266D3" w:rsidRPr="007266D3" w:rsidRDefault="007266D3" w:rsidP="007266D3">
            <w:pPr>
              <w:jc w:val="center"/>
              <w:rPr>
                <w:rFonts w:ascii="Times New Roman" w:hAnsi="Times New Roman"/>
                <w:sz w:val="24"/>
                <w:szCs w:val="24"/>
              </w:rPr>
            </w:pPr>
            <w:r w:rsidRPr="007266D3">
              <w:rPr>
                <w:rFonts w:ascii="Times New Roman" w:hAnsi="Times New Roman"/>
                <w:sz w:val="24"/>
                <w:szCs w:val="24"/>
              </w:rPr>
              <w:t xml:space="preserve">в </w:t>
            </w:r>
            <w:proofErr w:type="spellStart"/>
            <w:r w:rsidRPr="007266D3">
              <w:rPr>
                <w:rFonts w:ascii="Times New Roman" w:hAnsi="Times New Roman"/>
                <w:sz w:val="24"/>
                <w:szCs w:val="24"/>
              </w:rPr>
              <w:t>т.ч</w:t>
            </w:r>
            <w:proofErr w:type="spellEnd"/>
            <w:r w:rsidRPr="007266D3">
              <w:rPr>
                <w:rFonts w:ascii="Times New Roman" w:hAnsi="Times New Roman"/>
                <w:sz w:val="24"/>
                <w:szCs w:val="24"/>
              </w:rPr>
              <w:t>. по годам</w:t>
            </w:r>
          </w:p>
        </w:tc>
        <w:tc>
          <w:tcPr>
            <w:tcW w:w="992" w:type="dxa"/>
            <w:vMerge/>
            <w:tcBorders>
              <w:top w:val="single" w:sz="4" w:space="0" w:color="auto"/>
              <w:left w:val="single" w:sz="4" w:space="0" w:color="auto"/>
              <w:bottom w:val="nil"/>
              <w:right w:val="single" w:sz="4" w:space="0" w:color="auto"/>
            </w:tcBorders>
            <w:vAlign w:val="center"/>
            <w:hideMark/>
          </w:tcPr>
          <w:p w:rsidR="007266D3" w:rsidRPr="007266D3" w:rsidRDefault="007266D3" w:rsidP="007266D3">
            <w:pPr>
              <w:rPr>
                <w:rFonts w:ascii="Times New Roman" w:hAnsi="Times New Roman"/>
                <w:sz w:val="24"/>
                <w:szCs w:val="24"/>
              </w:rPr>
            </w:pPr>
          </w:p>
        </w:tc>
      </w:tr>
      <w:tr w:rsidR="007266D3" w:rsidRPr="007266D3" w:rsidTr="0064348C">
        <w:tc>
          <w:tcPr>
            <w:tcW w:w="634"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5708"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66D3" w:rsidRPr="007266D3" w:rsidRDefault="007266D3" w:rsidP="007266D3">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2014 г.</w:t>
            </w:r>
          </w:p>
        </w:tc>
        <w:tc>
          <w:tcPr>
            <w:tcW w:w="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2015 г.</w:t>
            </w:r>
          </w:p>
        </w:tc>
        <w:tc>
          <w:tcPr>
            <w:tcW w:w="709" w:type="dxa"/>
            <w:tcBorders>
              <w:top w:val="nil"/>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2016</w:t>
            </w: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г</w:t>
            </w:r>
          </w:p>
        </w:tc>
        <w:tc>
          <w:tcPr>
            <w:tcW w:w="851" w:type="dxa"/>
            <w:tcBorders>
              <w:top w:val="nil"/>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2017</w:t>
            </w: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г</w:t>
            </w:r>
          </w:p>
        </w:tc>
        <w:tc>
          <w:tcPr>
            <w:tcW w:w="850" w:type="dxa"/>
            <w:tcBorders>
              <w:top w:val="nil"/>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2018</w:t>
            </w: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г</w:t>
            </w:r>
          </w:p>
        </w:tc>
        <w:tc>
          <w:tcPr>
            <w:tcW w:w="851" w:type="dxa"/>
            <w:tcBorders>
              <w:top w:val="nil"/>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2019</w:t>
            </w: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г</w:t>
            </w:r>
          </w:p>
        </w:tc>
        <w:tc>
          <w:tcPr>
            <w:tcW w:w="992" w:type="dxa"/>
            <w:tcBorders>
              <w:top w:val="nil"/>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2020</w:t>
            </w: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г</w:t>
            </w:r>
          </w:p>
        </w:tc>
        <w:tc>
          <w:tcPr>
            <w:tcW w:w="992" w:type="dxa"/>
            <w:tcBorders>
              <w:top w:val="nil"/>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tc>
      </w:tr>
      <w:tr w:rsidR="007266D3" w:rsidRPr="007266D3" w:rsidTr="0064348C">
        <w:trPr>
          <w:trHeight w:val="351"/>
        </w:trPr>
        <w:tc>
          <w:tcPr>
            <w:tcW w:w="634"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1</w:t>
            </w:r>
          </w:p>
        </w:tc>
        <w:tc>
          <w:tcPr>
            <w:tcW w:w="5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2</w:t>
            </w:r>
          </w:p>
        </w:tc>
        <w:tc>
          <w:tcPr>
            <w:tcW w:w="71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13</w:t>
            </w:r>
          </w:p>
        </w:tc>
      </w:tr>
      <w:tr w:rsidR="007266D3" w:rsidRPr="007266D3" w:rsidTr="0064348C">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both"/>
              <w:rPr>
                <w:rFonts w:ascii="Times New Roman" w:hAnsi="Times New Roman"/>
                <w:b/>
                <w:sz w:val="24"/>
                <w:szCs w:val="24"/>
              </w:rPr>
            </w:pPr>
          </w:p>
          <w:p w:rsidR="007266D3" w:rsidRPr="007266D3" w:rsidRDefault="007266D3" w:rsidP="007266D3">
            <w:pPr>
              <w:spacing w:after="200" w:line="276" w:lineRule="auto"/>
              <w:contextualSpacing/>
              <w:jc w:val="both"/>
              <w:rPr>
                <w:rFonts w:ascii="Times New Roman" w:hAnsi="Times New Roman"/>
                <w:b/>
                <w:sz w:val="24"/>
                <w:szCs w:val="24"/>
              </w:rPr>
            </w:pPr>
            <w:r w:rsidRPr="007266D3">
              <w:rPr>
                <w:rFonts w:ascii="Times New Roman" w:hAnsi="Times New Roman"/>
                <w:b/>
                <w:sz w:val="24"/>
                <w:szCs w:val="24"/>
              </w:rPr>
              <w:t>1.</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jc w:val="both"/>
              <w:rPr>
                <w:rFonts w:ascii="Times New Roman" w:hAnsi="Times New Roman"/>
                <w:b/>
                <w:sz w:val="24"/>
                <w:szCs w:val="24"/>
              </w:rPr>
            </w:pPr>
            <w:r w:rsidRPr="007266D3">
              <w:rPr>
                <w:rFonts w:ascii="Times New Roman" w:hAnsi="Times New Roman"/>
                <w:b/>
                <w:sz w:val="24"/>
                <w:szCs w:val="24"/>
              </w:rPr>
              <w:t>Задача 1. Создание условий для обеспечения предприятий АПК высококвалифицированными специалистами, кадрами массовых профессий.</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tc>
      </w:tr>
      <w:tr w:rsidR="007266D3" w:rsidRPr="007266D3" w:rsidTr="0064348C">
        <w:tc>
          <w:tcPr>
            <w:tcW w:w="634"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both"/>
              <w:rPr>
                <w:rFonts w:ascii="Times New Roman" w:hAnsi="Times New Roman"/>
                <w:sz w:val="24"/>
                <w:szCs w:val="24"/>
              </w:rPr>
            </w:pPr>
            <w:r w:rsidRPr="007266D3">
              <w:rPr>
                <w:rFonts w:ascii="Times New Roman" w:hAnsi="Times New Roman"/>
                <w:sz w:val="24"/>
                <w:szCs w:val="24"/>
              </w:rPr>
              <w:t>1.1.</w:t>
            </w:r>
          </w:p>
        </w:tc>
        <w:tc>
          <w:tcPr>
            <w:tcW w:w="5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rPr>
                <w:rFonts w:ascii="Times New Roman" w:hAnsi="Times New Roman"/>
                <w:sz w:val="24"/>
                <w:szCs w:val="24"/>
              </w:rPr>
            </w:pPr>
            <w:r w:rsidRPr="007266D3">
              <w:rPr>
                <w:rFonts w:ascii="Times New Roman" w:hAnsi="Times New Roman"/>
                <w:sz w:val="24"/>
                <w:szCs w:val="24"/>
              </w:rPr>
              <w:t>Доплата молодому специалисту в течение одного года его работы на сельскохозяйственных предприятиях района.</w:t>
            </w:r>
          </w:p>
        </w:tc>
        <w:tc>
          <w:tcPr>
            <w:tcW w:w="71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p>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line="276" w:lineRule="auto"/>
              <w:contextualSpacing/>
              <w:rPr>
                <w:rFonts w:ascii="Times New Roman" w:hAnsi="Times New Roman"/>
                <w:sz w:val="24"/>
                <w:szCs w:val="24"/>
              </w:rPr>
            </w:pPr>
          </w:p>
          <w:p w:rsidR="007266D3" w:rsidRPr="007266D3" w:rsidRDefault="007266D3" w:rsidP="007266D3">
            <w:pPr>
              <w:spacing w:line="276" w:lineRule="auto"/>
              <w:contextualSpacing/>
              <w:rPr>
                <w:rFonts w:ascii="Times New Roman" w:hAnsi="Times New Roman"/>
                <w:sz w:val="24"/>
                <w:szCs w:val="24"/>
              </w:rPr>
            </w:pPr>
            <w:r w:rsidRPr="007266D3">
              <w:rPr>
                <w:rFonts w:ascii="Times New Roman" w:hAnsi="Times New Roman"/>
                <w:sz w:val="24"/>
                <w:szCs w:val="24"/>
              </w:rPr>
              <w:t>БМР</w:t>
            </w:r>
          </w:p>
          <w:p w:rsidR="007266D3" w:rsidRPr="007266D3" w:rsidRDefault="007266D3" w:rsidP="007266D3">
            <w:pPr>
              <w:spacing w:line="276" w:lineRule="auto"/>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p w:rsidR="007266D3" w:rsidRPr="007266D3" w:rsidRDefault="005A1F18" w:rsidP="007266D3">
            <w:pPr>
              <w:spacing w:after="200" w:line="276" w:lineRule="auto"/>
              <w:contextualSpacing/>
              <w:jc w:val="center"/>
              <w:rPr>
                <w:rFonts w:ascii="Times New Roman" w:hAnsi="Times New Roman"/>
                <w:sz w:val="24"/>
                <w:szCs w:val="24"/>
              </w:rPr>
            </w:pPr>
            <w:r>
              <w:rPr>
                <w:rFonts w:ascii="Times New Roman" w:hAnsi="Times New Roman"/>
                <w:sz w:val="24"/>
                <w:szCs w:val="24"/>
              </w:rPr>
              <w:t>84</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84</w:t>
            </w: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p w:rsidR="007266D3" w:rsidRPr="007266D3" w:rsidRDefault="005A1F18" w:rsidP="005A1F18">
            <w:pPr>
              <w:spacing w:after="200" w:line="276" w:lineRule="auto"/>
              <w:contextualSpacing/>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ежеквартально</w:t>
            </w:r>
          </w:p>
        </w:tc>
      </w:tr>
      <w:tr w:rsidR="007266D3" w:rsidRPr="007266D3" w:rsidTr="0064348C">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1.2.</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rPr>
                <w:rFonts w:ascii="Times New Roman" w:hAnsi="Times New Roman"/>
                <w:sz w:val="24"/>
                <w:szCs w:val="24"/>
              </w:rPr>
            </w:pPr>
            <w:r w:rsidRPr="007266D3">
              <w:rPr>
                <w:rFonts w:ascii="Times New Roman" w:hAnsi="Times New Roman"/>
                <w:sz w:val="24"/>
                <w:szCs w:val="24"/>
              </w:rPr>
              <w:t>Содействие в обучении и повышении квалификации кадров сельскохозяйственных предприятий в учебных заведениях области.</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rPr>
                <w:rFonts w:ascii="Times New Roman" w:hAnsi="Times New Roman"/>
                <w:sz w:val="24"/>
                <w:szCs w:val="24"/>
              </w:rPr>
            </w:pPr>
            <w:r w:rsidRPr="007266D3">
              <w:rPr>
                <w:rFonts w:ascii="Times New Roman" w:hAnsi="Times New Roman"/>
                <w:sz w:val="24"/>
                <w:szCs w:val="24"/>
              </w:rPr>
              <w:tab/>
            </w: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 xml:space="preserve">По плану графику ДАПК и  </w:t>
            </w:r>
            <w:proofErr w:type="gramStart"/>
            <w:r w:rsidRPr="007266D3">
              <w:rPr>
                <w:rFonts w:ascii="Times New Roman" w:hAnsi="Times New Roman"/>
                <w:sz w:val="24"/>
                <w:szCs w:val="24"/>
              </w:rPr>
              <w:t>ПР</w:t>
            </w:r>
            <w:proofErr w:type="gramEnd"/>
          </w:p>
        </w:tc>
      </w:tr>
      <w:tr w:rsidR="007266D3" w:rsidRPr="007266D3" w:rsidTr="0064348C">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1.3.</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rPr>
                <w:rFonts w:ascii="Times New Roman" w:hAnsi="Times New Roman"/>
                <w:sz w:val="24"/>
                <w:szCs w:val="24"/>
              </w:rPr>
            </w:pPr>
            <w:r w:rsidRPr="007266D3">
              <w:rPr>
                <w:rFonts w:ascii="Times New Roman" w:hAnsi="Times New Roman"/>
                <w:sz w:val="24"/>
                <w:szCs w:val="24"/>
              </w:rPr>
              <w:t>Организация и проведение районных  конкурсов профессионального мастерства.</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БМР</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1 раз в год</w:t>
            </w:r>
          </w:p>
        </w:tc>
      </w:tr>
      <w:tr w:rsidR="007266D3" w:rsidRPr="007266D3" w:rsidTr="0064348C">
        <w:trPr>
          <w:trHeight w:val="1150"/>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lastRenderedPageBreak/>
              <w:t>1.4.</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rPr>
                <w:rFonts w:ascii="Times New Roman" w:hAnsi="Times New Roman"/>
                <w:sz w:val="24"/>
                <w:szCs w:val="24"/>
              </w:rPr>
            </w:pPr>
            <w:r w:rsidRPr="007266D3">
              <w:rPr>
                <w:rFonts w:ascii="Times New Roman" w:hAnsi="Times New Roman"/>
                <w:sz w:val="24"/>
                <w:szCs w:val="24"/>
              </w:rPr>
              <w:t>Подготовка районных делегаций для участия в  областных и региональных  конкурсах профессионального мастерства.</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1 раз в год</w:t>
            </w:r>
          </w:p>
        </w:tc>
      </w:tr>
      <w:tr w:rsidR="007266D3" w:rsidRPr="007266D3" w:rsidTr="0064348C">
        <w:tc>
          <w:tcPr>
            <w:tcW w:w="634"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both"/>
              <w:rPr>
                <w:rFonts w:ascii="Times New Roman" w:hAnsi="Times New Roman"/>
                <w:sz w:val="24"/>
                <w:szCs w:val="24"/>
              </w:rPr>
            </w:pPr>
            <w:r w:rsidRPr="007266D3">
              <w:rPr>
                <w:rFonts w:ascii="Times New Roman" w:hAnsi="Times New Roman"/>
                <w:sz w:val="24"/>
                <w:szCs w:val="24"/>
              </w:rPr>
              <w:t>2.</w:t>
            </w:r>
          </w:p>
        </w:tc>
        <w:tc>
          <w:tcPr>
            <w:tcW w:w="5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line="276" w:lineRule="auto"/>
              <w:ind w:left="-57" w:right="1361"/>
              <w:contextualSpacing/>
              <w:jc w:val="both"/>
              <w:rPr>
                <w:rFonts w:ascii="Times New Roman" w:hAnsi="Times New Roman"/>
                <w:b/>
                <w:sz w:val="24"/>
                <w:szCs w:val="24"/>
              </w:rPr>
            </w:pPr>
            <w:r w:rsidRPr="007266D3">
              <w:rPr>
                <w:rFonts w:ascii="Times New Roman" w:hAnsi="Times New Roman"/>
                <w:b/>
                <w:sz w:val="24"/>
                <w:szCs w:val="24"/>
              </w:rPr>
              <w:t xml:space="preserve">Задача 2. Содействие в развитии Агропромышленного комплекса </w:t>
            </w:r>
            <w:proofErr w:type="gramStart"/>
            <w:r w:rsidRPr="007266D3">
              <w:rPr>
                <w:rFonts w:ascii="Times New Roman" w:hAnsi="Times New Roman"/>
                <w:b/>
                <w:sz w:val="24"/>
                <w:szCs w:val="24"/>
              </w:rPr>
              <w:t>Гаврилов-Ямского</w:t>
            </w:r>
            <w:proofErr w:type="gramEnd"/>
            <w:r w:rsidRPr="007266D3">
              <w:rPr>
                <w:rFonts w:ascii="Times New Roman" w:hAnsi="Times New Roman"/>
                <w:b/>
                <w:sz w:val="24"/>
                <w:szCs w:val="24"/>
              </w:rPr>
              <w:t xml:space="preserve"> муниципального района.</w:t>
            </w:r>
          </w:p>
        </w:tc>
        <w:tc>
          <w:tcPr>
            <w:tcW w:w="71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sz w:val="24"/>
                <w:szCs w:val="24"/>
              </w:rPr>
            </w:pPr>
          </w:p>
          <w:p w:rsidR="007266D3" w:rsidRPr="007266D3" w:rsidRDefault="007266D3" w:rsidP="007266D3">
            <w:pPr>
              <w:spacing w:after="200" w:line="276" w:lineRule="auto"/>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sz w:val="24"/>
                <w:szCs w:val="24"/>
              </w:rPr>
            </w:pP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2.1</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 xml:space="preserve"> Содействие в планировании </w:t>
            </w:r>
            <w:proofErr w:type="spellStart"/>
            <w:r w:rsidRPr="007266D3">
              <w:rPr>
                <w:rFonts w:ascii="Times New Roman" w:hAnsi="Times New Roman"/>
                <w:sz w:val="24"/>
                <w:szCs w:val="24"/>
              </w:rPr>
              <w:t>производственно</w:t>
            </w:r>
            <w:proofErr w:type="spellEnd"/>
            <w:r w:rsidRPr="007266D3">
              <w:rPr>
                <w:rFonts w:ascii="Times New Roman" w:hAnsi="Times New Roman"/>
                <w:sz w:val="24"/>
                <w:szCs w:val="24"/>
              </w:rPr>
              <w:t xml:space="preserve"> – финансовой деятельности сельскохозяйственных предприятий района.</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В течение года</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2.2</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 xml:space="preserve">Сбор и обработка информации о производстве и реализации сельскохозяйственной продукции, о технической и технологической модернизации АПК </w:t>
            </w:r>
            <w:proofErr w:type="gramStart"/>
            <w:r w:rsidRPr="007266D3">
              <w:rPr>
                <w:rFonts w:ascii="Times New Roman" w:hAnsi="Times New Roman"/>
                <w:sz w:val="24"/>
                <w:szCs w:val="24"/>
              </w:rPr>
              <w:t>Гаврилов-Ямского</w:t>
            </w:r>
            <w:proofErr w:type="gramEnd"/>
            <w:r w:rsidRPr="007266D3">
              <w:rPr>
                <w:rFonts w:ascii="Times New Roman" w:hAnsi="Times New Roman"/>
                <w:sz w:val="24"/>
                <w:szCs w:val="24"/>
              </w:rPr>
              <w:t xml:space="preserve"> района.</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 xml:space="preserve">   </w:t>
            </w: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 xml:space="preserve">В течение года </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2.3</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 xml:space="preserve"> Анализ производственно-финансовой деятельности сельскохозяйственных предприятий.</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В течени</w:t>
            </w:r>
            <w:proofErr w:type="gramStart"/>
            <w:r w:rsidRPr="007266D3">
              <w:rPr>
                <w:rFonts w:ascii="Times New Roman" w:hAnsi="Times New Roman"/>
                <w:sz w:val="24"/>
                <w:szCs w:val="24"/>
              </w:rPr>
              <w:t>и</w:t>
            </w:r>
            <w:proofErr w:type="gramEnd"/>
            <w:r w:rsidRPr="007266D3">
              <w:rPr>
                <w:rFonts w:ascii="Times New Roman" w:hAnsi="Times New Roman"/>
                <w:sz w:val="24"/>
                <w:szCs w:val="24"/>
              </w:rPr>
              <w:t xml:space="preserve"> года</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2.4.</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Организация проведения тематических и обучающих и консультационных семинаров, круглых столов по вопросам государственной поддержки и развития сельскохозяйственных предприятий.</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ежеквартально</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lastRenderedPageBreak/>
              <w:t>2.5.</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Оформление документов сельскохозяйственным предприятиям на получение субсидий из федерального и областного бюджетов.</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В течение года</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2.6.</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Создание эффективной системы  взаимодействия  СМИ и сельскохозяйственных предприятий     для обсуждения актуальных проблем в сельском хозяйстве.</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rPr>
                <w:rFonts w:ascii="Times New Roman" w:hAnsi="Times New Roman"/>
                <w:sz w:val="24"/>
                <w:szCs w:val="24"/>
              </w:rPr>
            </w:pPr>
          </w:p>
          <w:p w:rsidR="007266D3" w:rsidRPr="007266D3" w:rsidRDefault="007266D3" w:rsidP="007266D3">
            <w:pPr>
              <w:contextualSpacing/>
              <w:rPr>
                <w:rFonts w:ascii="Times New Roman" w:hAnsi="Times New Roman"/>
                <w:sz w:val="24"/>
                <w:szCs w:val="24"/>
              </w:rPr>
            </w:pPr>
          </w:p>
          <w:p w:rsidR="007266D3" w:rsidRPr="007266D3" w:rsidRDefault="007266D3" w:rsidP="007266D3">
            <w:pPr>
              <w:contextualSpacing/>
              <w:rPr>
                <w:rFonts w:ascii="Times New Roman" w:hAnsi="Times New Roman"/>
                <w:sz w:val="24"/>
                <w:szCs w:val="24"/>
              </w:rPr>
            </w:pPr>
            <w:r w:rsidRPr="007266D3">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В течение года</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2.7.</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Проведение мероприятия к празднованию профессионального праздника.</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БМР</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rPr>
                <w:rFonts w:ascii="Times New Roman" w:hAnsi="Times New Roman"/>
                <w:sz w:val="24"/>
                <w:szCs w:val="24"/>
              </w:rPr>
            </w:pPr>
          </w:p>
          <w:p w:rsidR="007266D3" w:rsidRPr="007266D3" w:rsidRDefault="007266D3" w:rsidP="007266D3">
            <w:pPr>
              <w:contextualSpacing/>
              <w:rPr>
                <w:rFonts w:ascii="Times New Roman" w:hAnsi="Times New Roman"/>
                <w:sz w:val="24"/>
                <w:szCs w:val="24"/>
              </w:rPr>
            </w:pPr>
          </w:p>
          <w:p w:rsidR="007266D3" w:rsidRPr="007266D3" w:rsidRDefault="005A1F18" w:rsidP="007266D3">
            <w:pPr>
              <w:contextualSpacing/>
              <w:rPr>
                <w:rFonts w:ascii="Times New Roman" w:hAnsi="Times New Roman"/>
                <w:sz w:val="24"/>
                <w:szCs w:val="24"/>
              </w:rPr>
            </w:pPr>
            <w:r>
              <w:rPr>
                <w:rFonts w:ascii="Times New Roman" w:hAnsi="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1 мероприятие в год</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2.8</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sz w:val="24"/>
                <w:szCs w:val="24"/>
              </w:rPr>
            </w:pPr>
            <w:r w:rsidRPr="007266D3">
              <w:rPr>
                <w:rFonts w:ascii="Times New Roman" w:hAnsi="Times New Roman"/>
                <w:sz w:val="24"/>
                <w:szCs w:val="24"/>
              </w:rPr>
              <w:t>Участие в областных выставках, ярмарках.</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БМР</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rPr>
                <w:rFonts w:ascii="Times New Roman" w:hAnsi="Times New Roman"/>
                <w:sz w:val="24"/>
                <w:szCs w:val="24"/>
              </w:rPr>
            </w:pPr>
          </w:p>
          <w:p w:rsidR="007266D3" w:rsidRPr="007266D3" w:rsidRDefault="007266D3" w:rsidP="007266D3">
            <w:pPr>
              <w:contextualSpacing/>
              <w:rPr>
                <w:rFonts w:ascii="Times New Roman" w:hAnsi="Times New Roman"/>
                <w:sz w:val="24"/>
                <w:szCs w:val="24"/>
              </w:rPr>
            </w:pPr>
          </w:p>
          <w:p w:rsidR="007266D3" w:rsidRPr="007266D3" w:rsidRDefault="007266D3" w:rsidP="007266D3">
            <w:pPr>
              <w:contextualSpacing/>
              <w:rPr>
                <w:rFonts w:ascii="Times New Roman" w:hAnsi="Times New Roman"/>
                <w:sz w:val="24"/>
                <w:szCs w:val="24"/>
              </w:rPr>
            </w:pPr>
            <w:r w:rsidRPr="007266D3">
              <w:rPr>
                <w:rFonts w:ascii="Times New Roman" w:hAnsi="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5A1F18">
            <w:pPr>
              <w:contextualSpacing/>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5A1F18" w:rsidP="007266D3">
            <w:pPr>
              <w:contextualSpacing/>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 xml:space="preserve">1 </w:t>
            </w:r>
            <w:proofErr w:type="spellStart"/>
            <w:r w:rsidRPr="007266D3">
              <w:rPr>
                <w:rFonts w:ascii="Times New Roman" w:hAnsi="Times New Roman"/>
                <w:sz w:val="24"/>
                <w:szCs w:val="24"/>
              </w:rPr>
              <w:t>меропрятие</w:t>
            </w:r>
            <w:proofErr w:type="spellEnd"/>
            <w:r w:rsidRPr="007266D3">
              <w:rPr>
                <w:rFonts w:ascii="Times New Roman" w:hAnsi="Times New Roman"/>
                <w:sz w:val="24"/>
                <w:szCs w:val="24"/>
              </w:rPr>
              <w:t xml:space="preserve"> в год</w:t>
            </w: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t>3.</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left="-113"/>
              <w:contextualSpacing/>
              <w:jc w:val="both"/>
              <w:rPr>
                <w:rFonts w:ascii="Times New Roman" w:hAnsi="Times New Roman"/>
                <w:b/>
                <w:sz w:val="24"/>
                <w:szCs w:val="24"/>
              </w:rPr>
            </w:pPr>
            <w:r w:rsidRPr="007266D3">
              <w:rPr>
                <w:rFonts w:ascii="Times New Roman" w:hAnsi="Times New Roman"/>
                <w:b/>
                <w:sz w:val="24"/>
                <w:szCs w:val="24"/>
              </w:rPr>
              <w:t>Задача 3. Улучшение жилищных условий граждан, проживающих в сельской местности, в том числе молодых семей и молодых специалистов.</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r>
      <w:tr w:rsidR="007266D3" w:rsidRPr="007266D3" w:rsidTr="0064348C">
        <w:trPr>
          <w:trHeight w:val="1692"/>
        </w:trPr>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both"/>
              <w:rPr>
                <w:rFonts w:ascii="Times New Roman" w:hAnsi="Times New Roman"/>
                <w:sz w:val="24"/>
                <w:szCs w:val="24"/>
              </w:rPr>
            </w:pPr>
            <w:r w:rsidRPr="007266D3">
              <w:rPr>
                <w:rFonts w:ascii="Times New Roman" w:hAnsi="Times New Roman"/>
                <w:sz w:val="24"/>
                <w:szCs w:val="24"/>
              </w:rPr>
              <w:lastRenderedPageBreak/>
              <w:t>3.1.</w:t>
            </w:r>
          </w:p>
        </w:tc>
        <w:tc>
          <w:tcPr>
            <w:tcW w:w="5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ind w:right="227"/>
              <w:contextualSpacing/>
              <w:jc w:val="both"/>
              <w:rPr>
                <w:rFonts w:ascii="Times New Roman" w:hAnsi="Times New Roman"/>
                <w:sz w:val="24"/>
                <w:szCs w:val="24"/>
              </w:rPr>
            </w:pPr>
            <w:r w:rsidRPr="007266D3">
              <w:rPr>
                <w:rFonts w:ascii="Times New Roman" w:hAnsi="Times New Roman"/>
                <w:sz w:val="24"/>
                <w:szCs w:val="24"/>
              </w:rPr>
              <w:t>Прием и оформление документов для формирования списка граждан, семей и молодых специалистов на предоставление субсидий для строительства (приобретения) жилья в сельской местности Гаврилов – Ямского муниципального района.</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ОСХ</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sz w:val="24"/>
                <w:szCs w:val="24"/>
              </w:rPr>
            </w:pPr>
          </w:p>
          <w:p w:rsidR="007266D3" w:rsidRPr="007266D3" w:rsidRDefault="007266D3" w:rsidP="007266D3">
            <w:pPr>
              <w:contextualSpacing/>
              <w:jc w:val="center"/>
              <w:rPr>
                <w:rFonts w:ascii="Times New Roman" w:hAnsi="Times New Roman"/>
                <w:sz w:val="24"/>
                <w:szCs w:val="24"/>
              </w:rPr>
            </w:pPr>
            <w:r w:rsidRPr="007266D3">
              <w:rPr>
                <w:rFonts w:ascii="Times New Roman" w:hAnsi="Times New Roman"/>
                <w:sz w:val="24"/>
                <w:szCs w:val="24"/>
              </w:rPr>
              <w:t>В течение года</w:t>
            </w:r>
          </w:p>
        </w:tc>
      </w:tr>
      <w:tr w:rsidR="007266D3" w:rsidRPr="007266D3" w:rsidTr="0064348C">
        <w:tc>
          <w:tcPr>
            <w:tcW w:w="634"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both"/>
              <w:rPr>
                <w:rFonts w:ascii="Times New Roman" w:hAnsi="Times New Roman"/>
                <w:sz w:val="24"/>
                <w:szCs w:val="24"/>
              </w:rPr>
            </w:pPr>
          </w:p>
        </w:tc>
        <w:tc>
          <w:tcPr>
            <w:tcW w:w="5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both"/>
              <w:rPr>
                <w:rFonts w:ascii="Times New Roman" w:hAnsi="Times New Roman"/>
                <w:b/>
                <w:sz w:val="24"/>
                <w:szCs w:val="24"/>
              </w:rPr>
            </w:pPr>
          </w:p>
          <w:p w:rsidR="007266D3" w:rsidRPr="007266D3" w:rsidRDefault="007266D3" w:rsidP="007266D3">
            <w:pPr>
              <w:spacing w:after="200" w:line="276" w:lineRule="auto"/>
              <w:contextualSpacing/>
              <w:jc w:val="both"/>
              <w:rPr>
                <w:rFonts w:ascii="Times New Roman" w:hAnsi="Times New Roman"/>
                <w:b/>
                <w:sz w:val="24"/>
                <w:szCs w:val="24"/>
              </w:rPr>
            </w:pPr>
            <w:r w:rsidRPr="007266D3">
              <w:rPr>
                <w:rFonts w:ascii="Times New Roman" w:hAnsi="Times New Roman"/>
                <w:b/>
                <w:sz w:val="24"/>
                <w:szCs w:val="24"/>
              </w:rPr>
              <w:t xml:space="preserve">ВСЕГО: </w:t>
            </w:r>
          </w:p>
        </w:tc>
        <w:tc>
          <w:tcPr>
            <w:tcW w:w="71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b/>
                <w:sz w:val="24"/>
                <w:szCs w:val="24"/>
              </w:rPr>
            </w:pPr>
          </w:p>
          <w:p w:rsidR="007266D3" w:rsidRPr="007266D3" w:rsidRDefault="007266D3" w:rsidP="007266D3">
            <w:pPr>
              <w:spacing w:after="200" w:line="276" w:lineRule="auto"/>
              <w:contextualSpacing/>
              <w:jc w:val="center"/>
              <w:rPr>
                <w:rFonts w:ascii="Times New Roman" w:hAnsi="Times New Roman"/>
                <w:b/>
                <w:sz w:val="24"/>
                <w:szCs w:val="24"/>
              </w:rPr>
            </w:pPr>
            <w:r w:rsidRPr="007266D3">
              <w:rPr>
                <w:rFonts w:ascii="Times New Roman" w:hAnsi="Times New Roman"/>
                <w:b/>
                <w:sz w:val="24"/>
                <w:szCs w:val="24"/>
              </w:rPr>
              <w:t>БМР</w:t>
            </w:r>
          </w:p>
          <w:p w:rsidR="007266D3" w:rsidRPr="007266D3" w:rsidRDefault="007266D3" w:rsidP="007266D3">
            <w:pPr>
              <w:spacing w:after="200" w:line="276" w:lineRule="auto"/>
              <w:contextualSpacing/>
              <w:jc w:val="cente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b/>
                <w:sz w:val="24"/>
                <w:szCs w:val="24"/>
              </w:rPr>
            </w:pPr>
          </w:p>
          <w:p w:rsidR="007266D3" w:rsidRPr="007266D3" w:rsidRDefault="005A1F18" w:rsidP="007266D3">
            <w:pPr>
              <w:spacing w:after="200" w:line="276" w:lineRule="auto"/>
              <w:contextualSpacing/>
              <w:jc w:val="center"/>
              <w:rPr>
                <w:rFonts w:ascii="Times New Roman" w:hAnsi="Times New Roman"/>
                <w:b/>
                <w:sz w:val="24"/>
                <w:szCs w:val="24"/>
              </w:rPr>
            </w:pPr>
            <w:r>
              <w:rPr>
                <w:rFonts w:ascii="Times New Roman" w:hAnsi="Times New Roman"/>
                <w:b/>
                <w:sz w:val="24"/>
                <w:szCs w:val="24"/>
              </w:rPr>
              <w:t>200</w:t>
            </w:r>
          </w:p>
        </w:tc>
        <w:tc>
          <w:tcPr>
            <w:tcW w:w="851"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b/>
                <w:sz w:val="24"/>
                <w:szCs w:val="24"/>
              </w:rPr>
            </w:pPr>
          </w:p>
          <w:p w:rsidR="007266D3" w:rsidRPr="007266D3" w:rsidRDefault="007266D3" w:rsidP="007266D3">
            <w:pPr>
              <w:spacing w:after="200" w:line="276" w:lineRule="auto"/>
              <w:contextualSpacing/>
              <w:rPr>
                <w:rFonts w:ascii="Times New Roman" w:hAnsi="Times New Roman"/>
                <w:b/>
                <w:sz w:val="24"/>
                <w:szCs w:val="24"/>
              </w:rPr>
            </w:pPr>
            <w:r w:rsidRPr="007266D3">
              <w:rPr>
                <w:rFonts w:ascii="Times New Roman" w:hAnsi="Times New Roman"/>
                <w:b/>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rsidR="007266D3" w:rsidRPr="007266D3" w:rsidRDefault="007266D3" w:rsidP="007266D3">
            <w:pPr>
              <w:spacing w:after="200" w:line="276" w:lineRule="auto"/>
              <w:contextualSpacing/>
              <w:jc w:val="center"/>
              <w:rPr>
                <w:rFonts w:ascii="Times New Roman" w:hAnsi="Times New Roman"/>
                <w:b/>
                <w:sz w:val="24"/>
                <w:szCs w:val="24"/>
              </w:rPr>
            </w:pPr>
          </w:p>
          <w:p w:rsidR="007266D3" w:rsidRPr="007266D3" w:rsidRDefault="005A1F18" w:rsidP="007266D3">
            <w:pPr>
              <w:spacing w:after="200" w:line="276" w:lineRule="auto"/>
              <w:contextualSpacing/>
              <w:jc w:val="center"/>
              <w:rPr>
                <w:rFonts w:ascii="Times New Roman" w:hAnsi="Times New Roman"/>
                <w:b/>
                <w:sz w:val="24"/>
                <w:szCs w:val="24"/>
              </w:rPr>
            </w:pPr>
            <w:r>
              <w:rPr>
                <w:rFonts w:ascii="Times New Roman" w:hAnsi="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b/>
                <w:sz w:val="24"/>
                <w:szCs w:val="24"/>
              </w:rPr>
            </w:pPr>
          </w:p>
          <w:p w:rsidR="007266D3" w:rsidRPr="007266D3" w:rsidRDefault="005A1F18" w:rsidP="007266D3">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b/>
                <w:sz w:val="24"/>
                <w:szCs w:val="24"/>
              </w:rPr>
            </w:pPr>
          </w:p>
          <w:p w:rsidR="007266D3" w:rsidRPr="007266D3" w:rsidRDefault="005A1F18" w:rsidP="007266D3">
            <w:pPr>
              <w:contextualSpacing/>
              <w:jc w:val="center"/>
              <w:rPr>
                <w:rFonts w:ascii="Times New Roman" w:hAnsi="Times New Roman"/>
                <w:b/>
                <w:sz w:val="24"/>
                <w:szCs w:val="24"/>
              </w:rPr>
            </w:pPr>
            <w:r>
              <w:rPr>
                <w:rFonts w:ascii="Times New Roman" w:hAnsi="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b/>
                <w:sz w:val="24"/>
                <w:szCs w:val="24"/>
              </w:rPr>
            </w:pPr>
          </w:p>
          <w:p w:rsidR="007266D3" w:rsidRPr="007266D3" w:rsidRDefault="005A1F18" w:rsidP="007266D3">
            <w:pPr>
              <w:contextualSpacing/>
              <w:jc w:val="center"/>
              <w:rPr>
                <w:rFonts w:ascii="Times New Roman" w:hAnsi="Times New Roman"/>
                <w:b/>
                <w:sz w:val="24"/>
                <w:szCs w:val="24"/>
              </w:rPr>
            </w:pPr>
            <w:r>
              <w:rPr>
                <w:rFonts w:ascii="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b/>
                <w:sz w:val="24"/>
                <w:szCs w:val="24"/>
              </w:rPr>
            </w:pPr>
          </w:p>
          <w:p w:rsidR="007266D3" w:rsidRPr="007266D3" w:rsidRDefault="005A1F18" w:rsidP="007266D3">
            <w:pPr>
              <w:contextualSpacing/>
              <w:jc w:val="center"/>
              <w:rPr>
                <w:rFonts w:ascii="Times New Roman" w:hAnsi="Times New Roman"/>
                <w:b/>
                <w:sz w:val="24"/>
                <w:szCs w:val="24"/>
              </w:rPr>
            </w:pPr>
            <w:r>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contextualSpacing/>
              <w:jc w:val="center"/>
              <w:rPr>
                <w:rFonts w:ascii="Times New Roman" w:hAnsi="Times New Roman"/>
                <w:b/>
                <w:sz w:val="24"/>
                <w:szCs w:val="24"/>
              </w:rPr>
            </w:pPr>
          </w:p>
          <w:p w:rsidR="007266D3" w:rsidRPr="007266D3" w:rsidRDefault="005A1F18" w:rsidP="005A1F18">
            <w:pPr>
              <w:jc w:val="center"/>
              <w:rPr>
                <w:rFonts w:ascii="Times New Roman" w:hAnsi="Times New Roman"/>
                <w:b/>
                <w:sz w:val="24"/>
                <w:szCs w:val="24"/>
              </w:rPr>
            </w:pPr>
            <w:r>
              <w:rPr>
                <w:rFonts w:ascii="Times New Roman" w:hAnsi="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7266D3" w:rsidRPr="007266D3" w:rsidRDefault="007266D3" w:rsidP="007266D3">
            <w:pPr>
              <w:spacing w:after="200" w:line="276" w:lineRule="auto"/>
              <w:contextualSpacing/>
              <w:jc w:val="center"/>
              <w:rPr>
                <w:rFonts w:ascii="Times New Roman" w:hAnsi="Times New Roman"/>
                <w:b/>
                <w:sz w:val="24"/>
                <w:szCs w:val="24"/>
              </w:rPr>
            </w:pPr>
          </w:p>
        </w:tc>
      </w:tr>
    </w:tbl>
    <w:p w:rsidR="007266D3" w:rsidRPr="007266D3" w:rsidRDefault="007266D3" w:rsidP="007266D3">
      <w:pPr>
        <w:suppressAutoHyphens/>
        <w:spacing w:after="0" w:line="240" w:lineRule="auto"/>
        <w:ind w:firstLine="225"/>
        <w:jc w:val="both"/>
        <w:rPr>
          <w:rFonts w:ascii="Times New Roman" w:eastAsia="Times New Roman" w:hAnsi="Times New Roman" w:cs="Times New Roman"/>
          <w:sz w:val="24"/>
          <w:szCs w:val="24"/>
        </w:rPr>
      </w:pPr>
    </w:p>
    <w:p w:rsidR="006170E3" w:rsidRPr="006170E3" w:rsidRDefault="006170E3" w:rsidP="006170E3">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sidRPr="006170E3">
        <w:rPr>
          <w:rFonts w:ascii="Times New Roman" w:eastAsia="Times New Roman" w:hAnsi="Times New Roman" w:cs="Times New Roman"/>
          <w:b/>
          <w:sz w:val="24"/>
          <w:szCs w:val="24"/>
        </w:rPr>
        <w:t xml:space="preserve">. Сроки реализации Программы </w:t>
      </w:r>
    </w:p>
    <w:p w:rsidR="006170E3" w:rsidRPr="006170E3" w:rsidRDefault="006170E3" w:rsidP="006170E3">
      <w:pPr>
        <w:suppressAutoHyphens/>
        <w:spacing w:after="0" w:line="240" w:lineRule="auto"/>
        <w:ind w:firstLine="225"/>
        <w:jc w:val="both"/>
        <w:rPr>
          <w:rFonts w:ascii="Times New Roman" w:eastAsia="Times New Roman" w:hAnsi="Times New Roman" w:cs="Times New Roman"/>
          <w:sz w:val="24"/>
          <w:szCs w:val="24"/>
        </w:rPr>
      </w:pPr>
    </w:p>
    <w:p w:rsidR="006170E3" w:rsidRPr="006170E3" w:rsidRDefault="006170E3" w:rsidP="006170E3">
      <w:pPr>
        <w:suppressAutoHyphens/>
        <w:spacing w:after="0" w:line="240" w:lineRule="auto"/>
        <w:ind w:firstLine="225"/>
        <w:rPr>
          <w:rFonts w:ascii="Times New Roman" w:eastAsia="Times New Roman" w:hAnsi="Times New Roman" w:cs="Times New Roman"/>
          <w:b/>
          <w:sz w:val="24"/>
          <w:szCs w:val="24"/>
        </w:rPr>
      </w:pPr>
      <w:r w:rsidRPr="006170E3">
        <w:rPr>
          <w:rFonts w:ascii="Times New Roman" w:eastAsia="Times New Roman" w:hAnsi="Times New Roman" w:cs="Times New Roman"/>
          <w:b/>
          <w:sz w:val="24"/>
          <w:szCs w:val="24"/>
        </w:rPr>
        <w:t>Достижение показателей и целевых индикаторов, указанных в разделе I</w:t>
      </w:r>
      <w:r>
        <w:rPr>
          <w:rFonts w:ascii="Times New Roman" w:eastAsia="Times New Roman" w:hAnsi="Times New Roman" w:cs="Times New Roman"/>
          <w:b/>
          <w:sz w:val="24"/>
          <w:szCs w:val="24"/>
          <w:lang w:val="en-US"/>
        </w:rPr>
        <w:t>II</w:t>
      </w:r>
      <w:r w:rsidRPr="006170E3">
        <w:rPr>
          <w:rFonts w:ascii="Times New Roman" w:eastAsia="Times New Roman" w:hAnsi="Times New Roman" w:cs="Times New Roman"/>
          <w:b/>
          <w:sz w:val="24"/>
          <w:szCs w:val="24"/>
        </w:rPr>
        <w:t xml:space="preserve">  Программы, предусматривается в течение 2014 - 2020 годов.</w:t>
      </w:r>
    </w:p>
    <w:p w:rsidR="006170E3" w:rsidRPr="009213B6" w:rsidRDefault="006170E3" w:rsidP="006170E3">
      <w:pPr>
        <w:suppressAutoHyphens/>
        <w:spacing w:after="0" w:line="240" w:lineRule="auto"/>
        <w:jc w:val="center"/>
        <w:rPr>
          <w:rFonts w:ascii="Times New Roman" w:eastAsia="Times New Roman" w:hAnsi="Times New Roman" w:cs="Times New Roman"/>
          <w:b/>
          <w:sz w:val="24"/>
          <w:szCs w:val="24"/>
        </w:rPr>
      </w:pPr>
    </w:p>
    <w:p w:rsidR="006170E3" w:rsidRPr="003C5F76" w:rsidRDefault="006170E3" w:rsidP="006170E3">
      <w:pPr>
        <w:suppressAutoHyphens/>
        <w:spacing w:after="0" w:line="240" w:lineRule="auto"/>
        <w:jc w:val="center"/>
        <w:rPr>
          <w:rFonts w:ascii="Times New Roman" w:eastAsia="Times New Roman" w:hAnsi="Times New Roman" w:cs="Times New Roman"/>
          <w:b/>
          <w:sz w:val="24"/>
          <w:szCs w:val="24"/>
        </w:rPr>
      </w:pPr>
      <w:r w:rsidRPr="003C5F76">
        <w:rPr>
          <w:rFonts w:ascii="Times New Roman" w:eastAsia="Times New Roman" w:hAnsi="Times New Roman" w:cs="Times New Roman"/>
          <w:b/>
          <w:sz w:val="24"/>
          <w:szCs w:val="24"/>
        </w:rPr>
        <w:t>V</w:t>
      </w:r>
      <w:r>
        <w:rPr>
          <w:rFonts w:ascii="Times New Roman" w:eastAsia="Times New Roman" w:hAnsi="Times New Roman" w:cs="Times New Roman"/>
          <w:b/>
          <w:sz w:val="24"/>
          <w:szCs w:val="24"/>
          <w:lang w:val="en-US"/>
        </w:rPr>
        <w:t>I</w:t>
      </w:r>
      <w:r w:rsidRPr="003C5F76">
        <w:rPr>
          <w:rFonts w:ascii="Times New Roman" w:eastAsia="Times New Roman" w:hAnsi="Times New Roman" w:cs="Times New Roman"/>
          <w:b/>
          <w:sz w:val="24"/>
          <w:szCs w:val="24"/>
        </w:rPr>
        <w:t>. Механизм реализации Программы</w:t>
      </w:r>
    </w:p>
    <w:p w:rsidR="00F14600" w:rsidRDefault="0077396A" w:rsidP="0077396A">
      <w:pPr>
        <w:suppressAutoHyphens/>
        <w:spacing w:after="0" w:line="240" w:lineRule="auto"/>
        <w:ind w:firstLine="225"/>
        <w:jc w:val="both"/>
        <w:rPr>
          <w:rFonts w:ascii="Times New Roman" w:eastAsia="Times New Roman" w:hAnsi="Times New Roman" w:cs="Times New Roman"/>
          <w:sz w:val="24"/>
          <w:szCs w:val="24"/>
        </w:rPr>
      </w:pPr>
      <w:r w:rsidRPr="0077396A">
        <w:rPr>
          <w:rFonts w:ascii="Times New Roman" w:eastAsia="Times New Roman" w:hAnsi="Times New Roman" w:cs="Times New Roman"/>
          <w:sz w:val="24"/>
          <w:szCs w:val="24"/>
        </w:rPr>
        <w:t xml:space="preserve">Общее руководство и </w:t>
      </w:r>
      <w:proofErr w:type="gramStart"/>
      <w:r w:rsidRPr="0077396A">
        <w:rPr>
          <w:rFonts w:ascii="Times New Roman" w:eastAsia="Times New Roman" w:hAnsi="Times New Roman" w:cs="Times New Roman"/>
          <w:sz w:val="24"/>
          <w:szCs w:val="24"/>
        </w:rPr>
        <w:t>контроль за</w:t>
      </w:r>
      <w:proofErr w:type="gramEnd"/>
      <w:r w:rsidRPr="0077396A">
        <w:rPr>
          <w:rFonts w:ascii="Times New Roman" w:eastAsia="Times New Roman" w:hAnsi="Times New Roman" w:cs="Times New Roman"/>
          <w:sz w:val="24"/>
          <w:szCs w:val="24"/>
        </w:rPr>
        <w:t xml:space="preserve"> ходом реализации Программы осуществляет заказчик Программы – Администрация Гаврилов – Ямского муниципального района Ярославской области. </w:t>
      </w:r>
    </w:p>
    <w:p w:rsidR="0077396A" w:rsidRPr="0077396A" w:rsidRDefault="0077396A" w:rsidP="0077396A">
      <w:pPr>
        <w:suppressAutoHyphens/>
        <w:spacing w:after="0" w:line="240" w:lineRule="auto"/>
        <w:ind w:firstLine="225"/>
        <w:jc w:val="both"/>
        <w:rPr>
          <w:rFonts w:ascii="Times New Roman" w:eastAsia="Times New Roman" w:hAnsi="Times New Roman" w:cs="Times New Roman"/>
          <w:sz w:val="24"/>
          <w:szCs w:val="24"/>
        </w:rPr>
      </w:pPr>
      <w:r w:rsidRPr="0077396A">
        <w:rPr>
          <w:rFonts w:ascii="Times New Roman" w:eastAsia="Times New Roman" w:hAnsi="Times New Roman" w:cs="Times New Roman"/>
          <w:sz w:val="24"/>
          <w:szCs w:val="24"/>
        </w:rPr>
        <w:t xml:space="preserve">Административный контроль дополняется текущим финансовым </w:t>
      </w:r>
      <w:proofErr w:type="gramStart"/>
      <w:r w:rsidRPr="0077396A">
        <w:rPr>
          <w:rFonts w:ascii="Times New Roman" w:eastAsia="Times New Roman" w:hAnsi="Times New Roman" w:cs="Times New Roman"/>
          <w:sz w:val="24"/>
          <w:szCs w:val="24"/>
        </w:rPr>
        <w:t>контролем за</w:t>
      </w:r>
      <w:proofErr w:type="gramEnd"/>
      <w:r w:rsidRPr="0077396A">
        <w:rPr>
          <w:rFonts w:ascii="Times New Roman" w:eastAsia="Times New Roman" w:hAnsi="Times New Roman" w:cs="Times New Roman"/>
          <w:sz w:val="24"/>
          <w:szCs w:val="24"/>
        </w:rPr>
        <w:t xml:space="preserve"> использованием средств федерального бюджет</w:t>
      </w:r>
      <w:r>
        <w:rPr>
          <w:rFonts w:ascii="Times New Roman" w:eastAsia="Times New Roman" w:hAnsi="Times New Roman" w:cs="Times New Roman"/>
          <w:sz w:val="24"/>
          <w:szCs w:val="24"/>
        </w:rPr>
        <w:t>а</w:t>
      </w:r>
      <w:r w:rsidRPr="0077396A">
        <w:rPr>
          <w:rFonts w:ascii="Times New Roman" w:eastAsia="Times New Roman" w:hAnsi="Times New Roman" w:cs="Times New Roman"/>
          <w:sz w:val="24"/>
          <w:szCs w:val="24"/>
        </w:rPr>
        <w:t>, осуществляемым финансовыми органами.</w:t>
      </w:r>
    </w:p>
    <w:p w:rsidR="0077396A" w:rsidRPr="0077396A" w:rsidRDefault="00F14600" w:rsidP="0077396A">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7396A" w:rsidRPr="0077396A">
        <w:rPr>
          <w:rFonts w:ascii="Times New Roman" w:eastAsia="Times New Roman" w:hAnsi="Times New Roman" w:cs="Times New Roman"/>
          <w:sz w:val="24"/>
          <w:szCs w:val="24"/>
        </w:rPr>
        <w:t>Реализация Программы осуществляется: ответственным исполнителем Программы – отделом сельского хозяйства Гаврилов – Ямского муниципального района</w:t>
      </w:r>
      <w:proofErr w:type="gramStart"/>
      <w:r w:rsidR="0077396A" w:rsidRPr="0077396A">
        <w:rPr>
          <w:rFonts w:ascii="Times New Roman" w:eastAsia="Times New Roman" w:hAnsi="Times New Roman" w:cs="Times New Roman"/>
          <w:sz w:val="24"/>
          <w:szCs w:val="24"/>
        </w:rPr>
        <w:t xml:space="preserve"> </w:t>
      </w:r>
      <w:r w:rsidR="005F17F0">
        <w:rPr>
          <w:rFonts w:ascii="Times New Roman" w:eastAsia="Times New Roman" w:hAnsi="Times New Roman" w:cs="Times New Roman"/>
          <w:sz w:val="24"/>
          <w:szCs w:val="24"/>
        </w:rPr>
        <w:t>;</w:t>
      </w:r>
      <w:proofErr w:type="gramEnd"/>
      <w:r w:rsidR="005F17F0">
        <w:rPr>
          <w:rFonts w:ascii="Times New Roman" w:eastAsia="Times New Roman" w:hAnsi="Times New Roman" w:cs="Times New Roman"/>
          <w:sz w:val="24"/>
          <w:szCs w:val="24"/>
        </w:rPr>
        <w:t xml:space="preserve"> участниками – сельскохозяйственные предприятия Гаврилов-Ямского района.</w:t>
      </w:r>
    </w:p>
    <w:p w:rsidR="0077396A" w:rsidRDefault="0077396A" w:rsidP="006170E3">
      <w:pPr>
        <w:suppressAutoHyphens/>
        <w:spacing w:after="0"/>
        <w:ind w:firstLine="225"/>
        <w:jc w:val="both"/>
        <w:rPr>
          <w:rFonts w:ascii="Times New Roman" w:eastAsia="Times New Roman" w:hAnsi="Times New Roman" w:cs="Times New Roman"/>
          <w:sz w:val="24"/>
          <w:szCs w:val="24"/>
        </w:rPr>
      </w:pPr>
    </w:p>
    <w:p w:rsidR="00F14600" w:rsidRPr="003C5F76" w:rsidRDefault="00F14600" w:rsidP="00F14600">
      <w:pPr>
        <w:suppressAutoHyphens/>
        <w:spacing w:after="0"/>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Ответственный исполнитель Программы:</w:t>
      </w:r>
    </w:p>
    <w:p w:rsidR="00F14600" w:rsidRPr="003C5F76" w:rsidRDefault="00F14600" w:rsidP="00F14600">
      <w:pPr>
        <w:suppressAutoHyphens/>
        <w:spacing w:after="0"/>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C5F76">
        <w:rPr>
          <w:rFonts w:ascii="Times New Roman" w:eastAsia="Times New Roman" w:hAnsi="Times New Roman" w:cs="Times New Roman"/>
          <w:sz w:val="24"/>
          <w:szCs w:val="24"/>
        </w:rPr>
        <w:t xml:space="preserve"> проводит согласование с органами местного </w:t>
      </w:r>
      <w:proofErr w:type="gramStart"/>
      <w:r w:rsidRPr="003C5F76">
        <w:rPr>
          <w:rFonts w:ascii="Times New Roman" w:eastAsia="Times New Roman" w:hAnsi="Times New Roman" w:cs="Times New Roman"/>
          <w:sz w:val="24"/>
          <w:szCs w:val="24"/>
        </w:rPr>
        <w:t>самоуправления муниципального района возможных сроков выполнения мероприятий</w:t>
      </w:r>
      <w:proofErr w:type="gramEnd"/>
      <w:r w:rsidRPr="003C5F76">
        <w:rPr>
          <w:rFonts w:ascii="Times New Roman" w:eastAsia="Times New Roman" w:hAnsi="Times New Roman" w:cs="Times New Roman"/>
          <w:sz w:val="24"/>
          <w:szCs w:val="24"/>
        </w:rPr>
        <w:t xml:space="preserve"> Программы, предложений по объёмам и источникам их финансирования и подготовку соответствующих проектов соглашений по контролируемым им направлениям;</w:t>
      </w:r>
    </w:p>
    <w:p w:rsidR="00F14600" w:rsidRDefault="00F14600" w:rsidP="00F14600">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несёт ответственность за своевременную и качественную разработку и реализацию Программы, обеспечивает эффективное использование средств, выделяемых на её реализаци</w:t>
      </w:r>
      <w:r>
        <w:rPr>
          <w:rFonts w:ascii="Times New Roman" w:eastAsia="Times New Roman" w:hAnsi="Times New Roman" w:cs="Times New Roman"/>
          <w:sz w:val="24"/>
          <w:szCs w:val="24"/>
        </w:rPr>
        <w:t>ю;</w:t>
      </w:r>
    </w:p>
    <w:p w:rsidR="00F14600" w:rsidRPr="003C5F76" w:rsidRDefault="00F14600" w:rsidP="00F14600">
      <w:pPr>
        <w:suppressAutoHyphens/>
        <w:spacing w:after="0"/>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xml:space="preserve">- участвует в организации финансирования мероприятий Программы, по которым </w:t>
      </w:r>
      <w:proofErr w:type="gramStart"/>
      <w:r w:rsidRPr="003C5F76">
        <w:rPr>
          <w:rFonts w:ascii="Times New Roman" w:eastAsia="Times New Roman" w:hAnsi="Times New Roman" w:cs="Times New Roman"/>
          <w:sz w:val="24"/>
          <w:szCs w:val="24"/>
        </w:rPr>
        <w:t>наделён</w:t>
      </w:r>
      <w:proofErr w:type="gramEnd"/>
      <w:r w:rsidRPr="003C5F76">
        <w:rPr>
          <w:rFonts w:ascii="Times New Roman" w:eastAsia="Times New Roman" w:hAnsi="Times New Roman" w:cs="Times New Roman"/>
          <w:sz w:val="24"/>
          <w:szCs w:val="24"/>
        </w:rPr>
        <w:t xml:space="preserve"> полномочиями главного распорядителя бюджетных средств;</w:t>
      </w:r>
    </w:p>
    <w:p w:rsidR="00F14600" w:rsidRDefault="00F14600" w:rsidP="006170E3">
      <w:pPr>
        <w:suppressAutoHyphens/>
        <w:spacing w:after="0"/>
        <w:ind w:firstLine="225"/>
        <w:jc w:val="both"/>
        <w:rPr>
          <w:rFonts w:ascii="Times New Roman" w:eastAsia="Times New Roman" w:hAnsi="Times New Roman" w:cs="Times New Roman"/>
          <w:sz w:val="24"/>
          <w:szCs w:val="24"/>
        </w:rPr>
        <w:sectPr w:rsidR="00F14600" w:rsidSect="00424D6B">
          <w:pgSz w:w="16838" w:h="11906" w:orient="landscape"/>
          <w:pgMar w:top="1701" w:right="1134" w:bottom="851" w:left="1134" w:header="709" w:footer="709" w:gutter="0"/>
          <w:cols w:space="708"/>
          <w:docGrid w:linePitch="360"/>
        </w:sectPr>
      </w:pPr>
    </w:p>
    <w:p w:rsidR="0077396A" w:rsidRDefault="0077396A" w:rsidP="006170E3">
      <w:pPr>
        <w:suppressAutoHyphens/>
        <w:spacing w:after="0"/>
        <w:ind w:firstLine="225"/>
        <w:jc w:val="both"/>
        <w:rPr>
          <w:rFonts w:ascii="Times New Roman" w:eastAsia="Times New Roman" w:hAnsi="Times New Roman" w:cs="Times New Roman"/>
          <w:sz w:val="24"/>
          <w:szCs w:val="24"/>
        </w:rPr>
      </w:pP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в соответствии с установленным порядком разрабатывает предложения по внесению изменений в Программу, в том числе в части содержания мероприятий, назначения исполнителей, объемов и источников финансирования Программы;</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осуществляет организацию информационной и разъяснительной работы, направленной на ос</w:t>
      </w:r>
      <w:r>
        <w:rPr>
          <w:rFonts w:ascii="Times New Roman" w:eastAsia="Times New Roman" w:hAnsi="Times New Roman" w:cs="Times New Roman"/>
          <w:sz w:val="24"/>
          <w:szCs w:val="24"/>
        </w:rPr>
        <w:t>вещение целей и задач Программы.</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Исполнители Программы:</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представляют предложения по внесению изменений в Программу;</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осуществляют координацию деятельности участников Программы по контролируемым ими направлениям;</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в соответствии с компетенцией главного распорядителя бюджетных средств участвует в организации финансирования мероприятий Программы по контролируемым ими направлениям;</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несут ответственность за эффективное использование средств, выделяемых на реализацию Программы по контролируемым ими направлениям;</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разрабатывают новые либо приводят в соответствие целям Программы муниципальные целевые программы развития АПК и сельских территорий, а также районных  и ведомственных целевых программ по контролируемым ими направлениям;</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осуществляют организацию информационной и разъяснительной работы, направленной на освещение целей и задач разработанных ими программ;</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xml:space="preserve">- </w:t>
      </w:r>
      <w:proofErr w:type="gramStart"/>
      <w:r w:rsidRPr="003C5F76">
        <w:rPr>
          <w:rFonts w:ascii="Times New Roman" w:eastAsia="Times New Roman" w:hAnsi="Times New Roman" w:cs="Times New Roman"/>
          <w:sz w:val="24"/>
          <w:szCs w:val="24"/>
        </w:rPr>
        <w:t>обобщают и анализируют</w:t>
      </w:r>
      <w:proofErr w:type="gramEnd"/>
      <w:r w:rsidRPr="003C5F76">
        <w:rPr>
          <w:rFonts w:ascii="Times New Roman" w:eastAsia="Times New Roman" w:hAnsi="Times New Roman" w:cs="Times New Roman"/>
          <w:sz w:val="24"/>
          <w:szCs w:val="24"/>
        </w:rPr>
        <w:t xml:space="preserve"> ход реализации мероприятий, разработанных ими программ, использование бюджетных средств на основе показателей государственной статистической отчетности, годовых и квартальных отчетов предприятий и организаций АПК и соответствующих сводны</w:t>
      </w:r>
      <w:r>
        <w:rPr>
          <w:rFonts w:ascii="Times New Roman" w:eastAsia="Times New Roman" w:hAnsi="Times New Roman" w:cs="Times New Roman"/>
          <w:sz w:val="24"/>
          <w:szCs w:val="24"/>
        </w:rPr>
        <w:t>х отчетов муниципального района.</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Участники Программы несут ответственность за своевременную и качественную реализацию порученных им мероприятий Программы.</w:t>
      </w:r>
    </w:p>
    <w:p w:rsidR="0077396A" w:rsidRPr="003C5F76" w:rsidRDefault="005F17F0" w:rsidP="0077396A">
      <w:pPr>
        <w:suppressAutoHyphens/>
        <w:spacing w:after="0"/>
        <w:ind w:firstLine="2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7396A" w:rsidRPr="003C5F76">
        <w:rPr>
          <w:rFonts w:ascii="Times New Roman" w:eastAsia="Times New Roman" w:hAnsi="Times New Roman" w:cs="Times New Roman"/>
          <w:sz w:val="24"/>
          <w:szCs w:val="24"/>
        </w:rPr>
        <w:t>оддержку за счет</w:t>
      </w:r>
      <w:r w:rsidR="0077396A">
        <w:rPr>
          <w:rFonts w:ascii="Times New Roman" w:eastAsia="Times New Roman" w:hAnsi="Times New Roman" w:cs="Times New Roman"/>
          <w:sz w:val="24"/>
          <w:szCs w:val="24"/>
        </w:rPr>
        <w:t xml:space="preserve"> бюджета муниципального района </w:t>
      </w:r>
      <w:r w:rsidR="0077396A" w:rsidRPr="003C5F76">
        <w:rPr>
          <w:rFonts w:ascii="Times New Roman" w:eastAsia="Times New Roman" w:hAnsi="Times New Roman" w:cs="Times New Roman"/>
          <w:sz w:val="24"/>
          <w:szCs w:val="24"/>
        </w:rPr>
        <w:t xml:space="preserve"> в рамках Программы предусматривается осуществлять в течение 20</w:t>
      </w:r>
      <w:r w:rsidR="004F642E">
        <w:rPr>
          <w:rFonts w:ascii="Times New Roman" w:eastAsia="Times New Roman" w:hAnsi="Times New Roman" w:cs="Times New Roman"/>
          <w:sz w:val="24"/>
          <w:szCs w:val="24"/>
        </w:rPr>
        <w:t>14</w:t>
      </w:r>
      <w:r w:rsidR="0077396A" w:rsidRPr="003C5F76">
        <w:rPr>
          <w:rFonts w:ascii="Times New Roman" w:eastAsia="Times New Roman" w:hAnsi="Times New Roman" w:cs="Times New Roman"/>
          <w:sz w:val="24"/>
          <w:szCs w:val="24"/>
        </w:rPr>
        <w:t>-20</w:t>
      </w:r>
      <w:r w:rsidR="004F642E">
        <w:rPr>
          <w:rFonts w:ascii="Times New Roman" w:eastAsia="Times New Roman" w:hAnsi="Times New Roman" w:cs="Times New Roman"/>
          <w:sz w:val="24"/>
          <w:szCs w:val="24"/>
        </w:rPr>
        <w:t xml:space="preserve">20 годов. </w:t>
      </w:r>
      <w:r w:rsidR="0077396A" w:rsidRPr="003C5F76">
        <w:rPr>
          <w:rFonts w:ascii="Times New Roman" w:eastAsia="Times New Roman" w:hAnsi="Times New Roman" w:cs="Times New Roman"/>
          <w:sz w:val="24"/>
          <w:szCs w:val="24"/>
        </w:rPr>
        <w:t>В пределах этих лимитов ответственный исполнитель и исполнители Программы осуществляют прямое финансирование мероприятий Программы в соответствии с утверждёнными порядками.</w:t>
      </w:r>
    </w:p>
    <w:p w:rsidR="0077396A" w:rsidRPr="003C5F76" w:rsidRDefault="0077396A" w:rsidP="0077396A">
      <w:pPr>
        <w:suppressAutoHyphens/>
        <w:spacing w:after="0"/>
        <w:ind w:firstLine="225"/>
        <w:jc w:val="both"/>
        <w:rPr>
          <w:rFonts w:ascii="Times New Roman" w:eastAsia="Times New Roman" w:hAnsi="Times New Roman" w:cs="Times New Roman"/>
          <w:sz w:val="24"/>
          <w:szCs w:val="24"/>
        </w:rPr>
      </w:pPr>
      <w:r w:rsidRPr="003C5F76">
        <w:rPr>
          <w:rFonts w:ascii="Times New Roman" w:eastAsia="Times New Roman" w:hAnsi="Times New Roman" w:cs="Times New Roman"/>
          <w:sz w:val="24"/>
          <w:szCs w:val="24"/>
        </w:rPr>
        <w:t xml:space="preserve">В муниципальном районе порядок предоставления субсидий за счет средств муниципальных бюджетов на развитие сельского хозяйства </w:t>
      </w:r>
      <w:proofErr w:type="gramStart"/>
      <w:r w:rsidRPr="003C5F76">
        <w:rPr>
          <w:rFonts w:ascii="Times New Roman" w:eastAsia="Times New Roman" w:hAnsi="Times New Roman" w:cs="Times New Roman"/>
          <w:sz w:val="24"/>
          <w:szCs w:val="24"/>
        </w:rPr>
        <w:t>разрабатывается и утверждается</w:t>
      </w:r>
      <w:proofErr w:type="gramEnd"/>
      <w:r w:rsidRPr="003C5F76">
        <w:rPr>
          <w:rFonts w:ascii="Times New Roman" w:eastAsia="Times New Roman" w:hAnsi="Times New Roman" w:cs="Times New Roman"/>
          <w:sz w:val="24"/>
          <w:szCs w:val="24"/>
        </w:rPr>
        <w:t xml:space="preserve"> при разработке и утверждении муниципальных программ.</w:t>
      </w:r>
    </w:p>
    <w:p w:rsidR="004F642E" w:rsidRDefault="004F642E" w:rsidP="0077396A">
      <w:pPr>
        <w:spacing w:after="0" w:line="240" w:lineRule="auto"/>
        <w:jc w:val="center"/>
        <w:rPr>
          <w:rFonts w:ascii="Times New Roman" w:eastAsia="Times New Roman" w:hAnsi="Times New Roman" w:cs="Times New Roman"/>
          <w:sz w:val="24"/>
          <w:szCs w:val="24"/>
        </w:rPr>
      </w:pPr>
    </w:p>
    <w:p w:rsidR="004F642E" w:rsidRDefault="004F642E" w:rsidP="0077396A">
      <w:pPr>
        <w:spacing w:after="0" w:line="240" w:lineRule="auto"/>
        <w:jc w:val="center"/>
        <w:rPr>
          <w:rFonts w:ascii="Times New Roman" w:eastAsia="Times New Roman" w:hAnsi="Times New Roman" w:cs="Times New Roman"/>
          <w:sz w:val="24"/>
          <w:szCs w:val="24"/>
        </w:rPr>
      </w:pPr>
    </w:p>
    <w:p w:rsidR="004F642E" w:rsidRDefault="004F642E" w:rsidP="0077396A">
      <w:pPr>
        <w:spacing w:after="0" w:line="240" w:lineRule="auto"/>
        <w:jc w:val="center"/>
        <w:rPr>
          <w:rFonts w:ascii="Times New Roman" w:eastAsia="Times New Roman" w:hAnsi="Times New Roman" w:cs="Times New Roman"/>
          <w:sz w:val="24"/>
          <w:szCs w:val="24"/>
        </w:rPr>
      </w:pPr>
    </w:p>
    <w:p w:rsidR="004F642E" w:rsidRDefault="004F642E" w:rsidP="0077396A">
      <w:pPr>
        <w:spacing w:after="0" w:line="240" w:lineRule="auto"/>
        <w:jc w:val="center"/>
        <w:rPr>
          <w:rFonts w:ascii="Times New Roman" w:eastAsia="Times New Roman" w:hAnsi="Times New Roman" w:cs="Times New Roman"/>
          <w:sz w:val="24"/>
          <w:szCs w:val="24"/>
        </w:rPr>
      </w:pPr>
    </w:p>
    <w:p w:rsidR="0077396A" w:rsidRPr="006170E3" w:rsidRDefault="0077396A" w:rsidP="0077396A">
      <w:pPr>
        <w:spacing w:after="0" w:line="240" w:lineRule="auto"/>
        <w:jc w:val="center"/>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val="en-US" w:eastAsia="ru-RU"/>
        </w:rPr>
        <w:t>VII</w:t>
      </w:r>
      <w:r w:rsidRPr="000D1D66">
        <w:rPr>
          <w:rFonts w:ascii="Times New Roman" w:eastAsia="Times New Roman" w:hAnsi="Times New Roman" w:cs="Times New Roman"/>
          <w:b/>
          <w:spacing w:val="2"/>
          <w:sz w:val="28"/>
          <w:szCs w:val="28"/>
          <w:lang w:eastAsia="ru-RU"/>
        </w:rPr>
        <w:t>.</w:t>
      </w:r>
      <w:r w:rsidRPr="006170E3">
        <w:rPr>
          <w:rFonts w:ascii="Times New Roman" w:eastAsia="Times New Roman" w:hAnsi="Times New Roman" w:cs="Times New Roman"/>
          <w:b/>
          <w:spacing w:val="2"/>
          <w:sz w:val="28"/>
          <w:szCs w:val="28"/>
          <w:lang w:eastAsia="ru-RU"/>
        </w:rPr>
        <w:t>Ресурсное обеспечение Муниципальной программы</w:t>
      </w:r>
    </w:p>
    <w:p w:rsidR="0077396A" w:rsidRDefault="0077396A" w:rsidP="0077396A">
      <w:pPr>
        <w:autoSpaceDE w:val="0"/>
        <w:autoSpaceDN w:val="0"/>
        <w:adjustRightInd w:val="0"/>
        <w:spacing w:after="0"/>
        <w:jc w:val="center"/>
        <w:rPr>
          <w:rFonts w:ascii="Times New Roman" w:hAnsi="Times New Roman" w:cs="Times New Roman"/>
          <w:color w:val="000000"/>
          <w:lang w:eastAsia="ru-RU"/>
        </w:rPr>
      </w:pPr>
    </w:p>
    <w:tbl>
      <w:tblPr>
        <w:tblW w:w="9930" w:type="dxa"/>
        <w:tblInd w:w="-318" w:type="dxa"/>
        <w:tblLayout w:type="fixed"/>
        <w:tblLook w:val="04A0" w:firstRow="1" w:lastRow="0" w:firstColumn="1" w:lastColumn="0" w:noHBand="0" w:noVBand="1"/>
      </w:tblPr>
      <w:tblGrid>
        <w:gridCol w:w="1986"/>
        <w:gridCol w:w="992"/>
        <w:gridCol w:w="992"/>
        <w:gridCol w:w="993"/>
        <w:gridCol w:w="994"/>
        <w:gridCol w:w="993"/>
        <w:gridCol w:w="993"/>
        <w:gridCol w:w="993"/>
        <w:gridCol w:w="994"/>
      </w:tblGrid>
      <w:tr w:rsidR="0077396A" w:rsidTr="009213B6">
        <w:trPr>
          <w:trHeight w:val="390"/>
        </w:trPr>
        <w:tc>
          <w:tcPr>
            <w:tcW w:w="1986" w:type="dxa"/>
            <w:vMerge w:val="restart"/>
            <w:tcBorders>
              <w:top w:val="single" w:sz="8" w:space="0" w:color="000000"/>
              <w:left w:val="single" w:sz="8" w:space="0" w:color="000000"/>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Источники финансирования</w:t>
            </w:r>
          </w:p>
        </w:tc>
        <w:tc>
          <w:tcPr>
            <w:tcW w:w="7938" w:type="dxa"/>
            <w:gridSpan w:val="8"/>
            <w:tcBorders>
              <w:top w:val="single" w:sz="8" w:space="0" w:color="000000"/>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Плановый объём финансирования (тыс. руб.)</w:t>
            </w:r>
          </w:p>
        </w:tc>
      </w:tr>
      <w:tr w:rsidR="0077396A" w:rsidTr="009213B6">
        <w:trPr>
          <w:trHeight w:val="593"/>
        </w:trPr>
        <w:tc>
          <w:tcPr>
            <w:tcW w:w="1986" w:type="dxa"/>
            <w:vMerge/>
            <w:tcBorders>
              <w:top w:val="single" w:sz="8" w:space="0" w:color="000000"/>
              <w:left w:val="single" w:sz="8" w:space="0" w:color="000000"/>
              <w:bottom w:val="single" w:sz="8" w:space="0" w:color="000000"/>
              <w:right w:val="single" w:sz="8" w:space="0" w:color="000000"/>
            </w:tcBorders>
            <w:vAlign w:val="center"/>
            <w:hideMark/>
          </w:tcPr>
          <w:p w:rsidR="0077396A" w:rsidRDefault="0077396A" w:rsidP="009213B6">
            <w:pPr>
              <w:spacing w:after="0" w:line="240" w:lineRule="auto"/>
              <w:rPr>
                <w:rFonts w:ascii="Times New Roman" w:hAnsi="Times New Roman" w:cs="Times New Roman"/>
                <w:color w:val="000000"/>
                <w:lang w:eastAsia="ru-RU"/>
              </w:rPr>
            </w:pPr>
          </w:p>
        </w:tc>
        <w:tc>
          <w:tcPr>
            <w:tcW w:w="992"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всего</w:t>
            </w:r>
          </w:p>
        </w:tc>
        <w:tc>
          <w:tcPr>
            <w:tcW w:w="992"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 xml:space="preserve">2014 г. </w:t>
            </w:r>
          </w:p>
        </w:tc>
        <w:tc>
          <w:tcPr>
            <w:tcW w:w="992"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2015 г.</w:t>
            </w:r>
          </w:p>
        </w:tc>
        <w:tc>
          <w:tcPr>
            <w:tcW w:w="993"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2016 г.</w:t>
            </w:r>
          </w:p>
        </w:tc>
        <w:tc>
          <w:tcPr>
            <w:tcW w:w="992"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2017 г.</w:t>
            </w:r>
          </w:p>
        </w:tc>
        <w:tc>
          <w:tcPr>
            <w:tcW w:w="992"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2018 г.</w:t>
            </w:r>
          </w:p>
        </w:tc>
        <w:tc>
          <w:tcPr>
            <w:tcW w:w="992"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2019 г.</w:t>
            </w:r>
          </w:p>
        </w:tc>
        <w:tc>
          <w:tcPr>
            <w:tcW w:w="993" w:type="dxa"/>
            <w:tcBorders>
              <w:top w:val="nil"/>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2020 г.</w:t>
            </w:r>
          </w:p>
        </w:tc>
      </w:tr>
    </w:tbl>
    <w:p w:rsidR="0077396A" w:rsidRDefault="0077396A" w:rsidP="0077396A">
      <w:pPr>
        <w:spacing w:after="0"/>
        <w:rPr>
          <w:rFonts w:ascii="Times New Roman" w:hAnsi="Times New Roman" w:cs="Times New Roman"/>
        </w:rPr>
      </w:pPr>
    </w:p>
    <w:tbl>
      <w:tblPr>
        <w:tblW w:w="9930" w:type="dxa"/>
        <w:tblInd w:w="-318" w:type="dxa"/>
        <w:tblLayout w:type="fixed"/>
        <w:tblLook w:val="04A0" w:firstRow="1" w:lastRow="0" w:firstColumn="1" w:lastColumn="0" w:noHBand="0" w:noVBand="1"/>
      </w:tblPr>
      <w:tblGrid>
        <w:gridCol w:w="1986"/>
        <w:gridCol w:w="992"/>
        <w:gridCol w:w="992"/>
        <w:gridCol w:w="993"/>
        <w:gridCol w:w="994"/>
        <w:gridCol w:w="993"/>
        <w:gridCol w:w="993"/>
        <w:gridCol w:w="993"/>
        <w:gridCol w:w="994"/>
      </w:tblGrid>
      <w:tr w:rsidR="0077396A" w:rsidTr="009213B6">
        <w:trPr>
          <w:trHeight w:val="221"/>
          <w:tblHeader/>
        </w:trPr>
        <w:tc>
          <w:tcPr>
            <w:tcW w:w="1986" w:type="dxa"/>
            <w:tcBorders>
              <w:top w:val="single" w:sz="4" w:space="0" w:color="auto"/>
              <w:left w:val="single" w:sz="8" w:space="0" w:color="000000"/>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1</w:t>
            </w:r>
          </w:p>
        </w:tc>
        <w:tc>
          <w:tcPr>
            <w:tcW w:w="992"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2</w:t>
            </w:r>
          </w:p>
        </w:tc>
        <w:tc>
          <w:tcPr>
            <w:tcW w:w="992"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3</w:t>
            </w:r>
          </w:p>
        </w:tc>
        <w:tc>
          <w:tcPr>
            <w:tcW w:w="993"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4</w:t>
            </w:r>
          </w:p>
        </w:tc>
        <w:tc>
          <w:tcPr>
            <w:tcW w:w="994"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5</w:t>
            </w:r>
          </w:p>
        </w:tc>
        <w:tc>
          <w:tcPr>
            <w:tcW w:w="993"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6</w:t>
            </w:r>
          </w:p>
        </w:tc>
        <w:tc>
          <w:tcPr>
            <w:tcW w:w="993"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7</w:t>
            </w:r>
          </w:p>
        </w:tc>
        <w:tc>
          <w:tcPr>
            <w:tcW w:w="993"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8</w:t>
            </w:r>
          </w:p>
        </w:tc>
        <w:tc>
          <w:tcPr>
            <w:tcW w:w="994" w:type="dxa"/>
            <w:tcBorders>
              <w:top w:val="single" w:sz="4" w:space="0" w:color="auto"/>
              <w:left w:val="nil"/>
              <w:bottom w:val="single" w:sz="8" w:space="0" w:color="000000"/>
              <w:right w:val="single" w:sz="8" w:space="0" w:color="000000"/>
            </w:tcBorders>
            <w:vAlign w:val="center"/>
            <w:hideMark/>
          </w:tcPr>
          <w:p w:rsidR="0077396A" w:rsidRDefault="0077396A" w:rsidP="009213B6">
            <w:pPr>
              <w:spacing w:after="0"/>
              <w:jc w:val="center"/>
              <w:rPr>
                <w:rFonts w:ascii="Times New Roman" w:hAnsi="Times New Roman" w:cs="Times New Roman"/>
                <w:color w:val="000000"/>
                <w:lang w:eastAsia="ru-RU"/>
              </w:rPr>
            </w:pPr>
            <w:r>
              <w:rPr>
                <w:rFonts w:ascii="Times New Roman" w:eastAsia="Calibri" w:hAnsi="Times New Roman" w:cs="Times New Roman"/>
                <w:color w:val="000000"/>
                <w:lang w:eastAsia="ru-RU"/>
              </w:rPr>
              <w:t>9</w:t>
            </w:r>
          </w:p>
        </w:tc>
      </w:tr>
      <w:tr w:rsidR="0077396A" w:rsidTr="009213B6">
        <w:trPr>
          <w:trHeight w:val="390"/>
        </w:trPr>
        <w:tc>
          <w:tcPr>
            <w:tcW w:w="1986" w:type="dxa"/>
            <w:tcBorders>
              <w:top w:val="nil"/>
              <w:left w:val="single" w:sz="8" w:space="0" w:color="000000"/>
              <w:bottom w:val="single" w:sz="8" w:space="0" w:color="000000"/>
              <w:right w:val="single" w:sz="8" w:space="0" w:color="000000"/>
            </w:tcBorders>
            <w:vAlign w:val="center"/>
            <w:hideMark/>
          </w:tcPr>
          <w:p w:rsidR="0077396A" w:rsidRDefault="0077396A" w:rsidP="009213B6">
            <w:pPr>
              <w:widowControl w:val="0"/>
              <w:autoSpaceDE w:val="0"/>
              <w:autoSpaceDN w:val="0"/>
              <w:adjustRightInd w:val="0"/>
              <w:spacing w:after="0"/>
              <w:rPr>
                <w:rFonts w:ascii="Times New Roman" w:hAnsi="Times New Roman" w:cs="Times New Roman"/>
                <w:lang w:eastAsia="ru-RU"/>
              </w:rPr>
            </w:pPr>
            <w:r>
              <w:rPr>
                <w:rFonts w:ascii="Times New Roman" w:hAnsi="Times New Roman" w:cs="Times New Roman"/>
                <w:lang w:eastAsia="ru-RU"/>
              </w:rPr>
              <w:t xml:space="preserve">Бюджет муниципального </w:t>
            </w:r>
            <w:r>
              <w:rPr>
                <w:rFonts w:ascii="Times New Roman" w:hAnsi="Times New Roman" w:cs="Times New Roman"/>
                <w:lang w:eastAsia="ru-RU"/>
              </w:rPr>
              <w:lastRenderedPageBreak/>
              <w:t>района</w:t>
            </w:r>
          </w:p>
        </w:tc>
        <w:tc>
          <w:tcPr>
            <w:tcW w:w="992" w:type="dxa"/>
            <w:tcBorders>
              <w:top w:val="nil"/>
              <w:left w:val="single" w:sz="8" w:space="0" w:color="000000"/>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200,</w:t>
            </w:r>
            <w:r w:rsidR="0077396A">
              <w:rPr>
                <w:rFonts w:ascii="Times New Roman" w:hAnsi="Times New Roman" w:cs="Times New Roman"/>
                <w:sz w:val="20"/>
                <w:szCs w:val="20"/>
              </w:rPr>
              <w:t>0</w:t>
            </w:r>
          </w:p>
        </w:tc>
        <w:tc>
          <w:tcPr>
            <w:tcW w:w="992" w:type="dxa"/>
            <w:tcBorders>
              <w:top w:val="nil"/>
              <w:left w:val="single" w:sz="8" w:space="0" w:color="000000"/>
              <w:bottom w:val="single" w:sz="8" w:space="0" w:color="000000"/>
              <w:right w:val="single" w:sz="8" w:space="0" w:color="000000"/>
            </w:tcBorders>
          </w:tcPr>
          <w:p w:rsidR="0077396A" w:rsidRDefault="0077396A" w:rsidP="009213B6">
            <w:pPr>
              <w:spacing w:after="0"/>
              <w:jc w:val="center"/>
              <w:rPr>
                <w:rFonts w:ascii="Times New Roman" w:hAnsi="Times New Roman" w:cs="Times New Roman"/>
                <w:sz w:val="20"/>
                <w:szCs w:val="20"/>
              </w:rPr>
            </w:pPr>
            <w:r>
              <w:rPr>
                <w:rFonts w:ascii="Times New Roman" w:hAnsi="Times New Roman" w:cs="Times New Roman"/>
                <w:sz w:val="20"/>
                <w:szCs w:val="20"/>
              </w:rPr>
              <w:t>200,0</w:t>
            </w:r>
          </w:p>
        </w:tc>
        <w:tc>
          <w:tcPr>
            <w:tcW w:w="993" w:type="dxa"/>
            <w:tcBorders>
              <w:top w:val="nil"/>
              <w:left w:val="single" w:sz="8" w:space="0" w:color="000000"/>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4" w:type="dxa"/>
            <w:tcBorders>
              <w:top w:val="nil"/>
              <w:left w:val="single" w:sz="8" w:space="0" w:color="000000"/>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nil"/>
              <w:left w:val="single" w:sz="8" w:space="0" w:color="000000"/>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nil"/>
              <w:left w:val="single" w:sz="8" w:space="0" w:color="000000"/>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nil"/>
              <w:left w:val="single" w:sz="8" w:space="0" w:color="000000"/>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4" w:type="dxa"/>
            <w:tcBorders>
              <w:top w:val="nil"/>
              <w:left w:val="single" w:sz="8" w:space="0" w:color="000000"/>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r>
      <w:tr w:rsidR="0077396A" w:rsidTr="009213B6">
        <w:trPr>
          <w:trHeight w:val="390"/>
        </w:trPr>
        <w:tc>
          <w:tcPr>
            <w:tcW w:w="1986" w:type="dxa"/>
            <w:tcBorders>
              <w:top w:val="nil"/>
              <w:left w:val="single" w:sz="8" w:space="0" w:color="000000"/>
              <w:bottom w:val="single" w:sz="8" w:space="0" w:color="000000"/>
              <w:right w:val="single" w:sz="8" w:space="0" w:color="000000"/>
            </w:tcBorders>
            <w:vAlign w:val="center"/>
            <w:hideMark/>
          </w:tcPr>
          <w:p w:rsidR="0077396A" w:rsidRDefault="0077396A" w:rsidP="009213B6">
            <w:pPr>
              <w:spacing w:after="0"/>
              <w:rPr>
                <w:rFonts w:ascii="Times New Roman" w:hAnsi="Times New Roman" w:cs="Times New Roman"/>
                <w:color w:val="000000"/>
                <w:lang w:eastAsia="ru-RU"/>
              </w:rPr>
            </w:pPr>
            <w:r>
              <w:rPr>
                <w:rFonts w:ascii="Times New Roman" w:hAnsi="Times New Roman" w:cs="Times New Roman"/>
                <w:lang w:eastAsia="ru-RU"/>
              </w:rPr>
              <w:lastRenderedPageBreak/>
              <w:t>Итого по МЦП</w:t>
            </w:r>
          </w:p>
        </w:tc>
        <w:tc>
          <w:tcPr>
            <w:tcW w:w="992" w:type="dxa"/>
            <w:tcBorders>
              <w:top w:val="nil"/>
              <w:left w:val="nil"/>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200</w:t>
            </w:r>
            <w:r w:rsidR="0077396A">
              <w:rPr>
                <w:rFonts w:ascii="Times New Roman" w:hAnsi="Times New Roman" w:cs="Times New Roman"/>
                <w:sz w:val="20"/>
                <w:szCs w:val="20"/>
              </w:rPr>
              <w:t>,0</w:t>
            </w:r>
          </w:p>
        </w:tc>
        <w:tc>
          <w:tcPr>
            <w:tcW w:w="992" w:type="dxa"/>
            <w:tcBorders>
              <w:top w:val="nil"/>
              <w:left w:val="nil"/>
              <w:bottom w:val="single" w:sz="8" w:space="0" w:color="000000"/>
              <w:right w:val="single" w:sz="8" w:space="0" w:color="000000"/>
            </w:tcBorders>
          </w:tcPr>
          <w:p w:rsidR="0077396A" w:rsidRDefault="0077396A" w:rsidP="009213B6">
            <w:pPr>
              <w:spacing w:after="0"/>
              <w:jc w:val="center"/>
              <w:rPr>
                <w:rFonts w:ascii="Times New Roman" w:hAnsi="Times New Roman" w:cs="Times New Roman"/>
                <w:sz w:val="20"/>
                <w:szCs w:val="20"/>
              </w:rPr>
            </w:pPr>
            <w:r>
              <w:rPr>
                <w:rFonts w:ascii="Times New Roman" w:hAnsi="Times New Roman" w:cs="Times New Roman"/>
                <w:sz w:val="20"/>
                <w:szCs w:val="20"/>
              </w:rPr>
              <w:t>200,0</w:t>
            </w:r>
          </w:p>
        </w:tc>
        <w:tc>
          <w:tcPr>
            <w:tcW w:w="993" w:type="dxa"/>
            <w:tcBorders>
              <w:top w:val="nil"/>
              <w:left w:val="nil"/>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4" w:type="dxa"/>
            <w:tcBorders>
              <w:top w:val="nil"/>
              <w:left w:val="nil"/>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nil"/>
              <w:left w:val="nil"/>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nil"/>
              <w:left w:val="nil"/>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3" w:type="dxa"/>
            <w:tcBorders>
              <w:top w:val="nil"/>
              <w:left w:val="nil"/>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c>
          <w:tcPr>
            <w:tcW w:w="994" w:type="dxa"/>
            <w:tcBorders>
              <w:top w:val="nil"/>
              <w:left w:val="nil"/>
              <w:bottom w:val="single" w:sz="8" w:space="0" w:color="000000"/>
              <w:right w:val="single" w:sz="8" w:space="0" w:color="000000"/>
            </w:tcBorders>
          </w:tcPr>
          <w:p w:rsidR="0077396A" w:rsidRDefault="00982B30" w:rsidP="009213B6">
            <w:pPr>
              <w:spacing w:after="0"/>
              <w:jc w:val="center"/>
              <w:rPr>
                <w:rFonts w:ascii="Times New Roman" w:hAnsi="Times New Roman" w:cs="Times New Roman"/>
                <w:sz w:val="20"/>
                <w:szCs w:val="20"/>
              </w:rPr>
            </w:pPr>
            <w:r>
              <w:rPr>
                <w:rFonts w:ascii="Times New Roman" w:hAnsi="Times New Roman" w:cs="Times New Roman"/>
                <w:sz w:val="20"/>
                <w:szCs w:val="20"/>
              </w:rPr>
              <w:t>-</w:t>
            </w:r>
          </w:p>
        </w:tc>
      </w:tr>
    </w:tbl>
    <w:p w:rsidR="0077396A" w:rsidRPr="00CE2417" w:rsidRDefault="0077396A" w:rsidP="0077396A">
      <w:pPr>
        <w:suppressAutoHyphens/>
        <w:spacing w:after="0" w:line="240" w:lineRule="auto"/>
        <w:jc w:val="both"/>
        <w:rPr>
          <w:rFonts w:ascii="Times New Roman" w:eastAsia="Times New Roman" w:hAnsi="Times New Roman" w:cs="Times New Roman"/>
          <w:sz w:val="26"/>
          <w:szCs w:val="26"/>
        </w:rPr>
      </w:pPr>
      <w:r w:rsidRPr="00CE2417">
        <w:rPr>
          <w:rFonts w:ascii="Times New Roman" w:eastAsia="Times New Roman" w:hAnsi="Times New Roman" w:cs="Times New Roman"/>
          <w:sz w:val="26"/>
          <w:szCs w:val="26"/>
        </w:rPr>
        <w:t>Объем финансирования Программы в 201</w:t>
      </w:r>
      <w:r>
        <w:rPr>
          <w:rFonts w:ascii="Times New Roman" w:eastAsia="Times New Roman" w:hAnsi="Times New Roman" w:cs="Times New Roman"/>
          <w:sz w:val="26"/>
          <w:szCs w:val="26"/>
        </w:rPr>
        <w:t>4</w:t>
      </w:r>
      <w:r w:rsidRPr="00CE2417">
        <w:rPr>
          <w:rFonts w:ascii="Times New Roman" w:eastAsia="Times New Roman" w:hAnsi="Times New Roman" w:cs="Times New Roman"/>
          <w:sz w:val="26"/>
          <w:szCs w:val="26"/>
        </w:rPr>
        <w:t>-20</w:t>
      </w:r>
      <w:r>
        <w:rPr>
          <w:rFonts w:ascii="Times New Roman" w:eastAsia="Times New Roman" w:hAnsi="Times New Roman" w:cs="Times New Roman"/>
          <w:sz w:val="26"/>
          <w:szCs w:val="26"/>
        </w:rPr>
        <w:t>20</w:t>
      </w:r>
      <w:r w:rsidRPr="00CE2417">
        <w:rPr>
          <w:rFonts w:ascii="Times New Roman" w:eastAsia="Times New Roman" w:hAnsi="Times New Roman" w:cs="Times New Roman"/>
          <w:sz w:val="26"/>
          <w:szCs w:val="26"/>
        </w:rPr>
        <w:t xml:space="preserve"> годах</w:t>
      </w:r>
      <w:r>
        <w:rPr>
          <w:rFonts w:ascii="Times New Roman" w:eastAsia="Times New Roman" w:hAnsi="Times New Roman" w:cs="Times New Roman"/>
          <w:sz w:val="26"/>
          <w:szCs w:val="26"/>
        </w:rPr>
        <w:t xml:space="preserve"> за счет бюджета муниципального района </w:t>
      </w:r>
      <w:r w:rsidRPr="00CE2417">
        <w:rPr>
          <w:rFonts w:ascii="Times New Roman" w:eastAsia="Times New Roman" w:hAnsi="Times New Roman" w:cs="Times New Roman"/>
          <w:sz w:val="26"/>
          <w:szCs w:val="26"/>
        </w:rPr>
        <w:t xml:space="preserve">  составляет, всего  </w:t>
      </w:r>
      <w:r w:rsidR="00982B30">
        <w:rPr>
          <w:rFonts w:ascii="Times New Roman" w:eastAsia="Times New Roman" w:hAnsi="Times New Roman" w:cs="Times New Roman"/>
          <w:sz w:val="26"/>
          <w:szCs w:val="26"/>
        </w:rPr>
        <w:t>200</w:t>
      </w:r>
      <w:r w:rsidRPr="00CE2417">
        <w:rPr>
          <w:rFonts w:ascii="Times New Roman" w:eastAsia="Times New Roman" w:hAnsi="Times New Roman" w:cs="Times New Roman"/>
          <w:sz w:val="26"/>
          <w:szCs w:val="26"/>
        </w:rPr>
        <w:t xml:space="preserve">,0 </w:t>
      </w:r>
      <w:r>
        <w:rPr>
          <w:rFonts w:ascii="Times New Roman" w:eastAsia="Times New Roman" w:hAnsi="Times New Roman" w:cs="Times New Roman"/>
          <w:sz w:val="26"/>
          <w:szCs w:val="26"/>
        </w:rPr>
        <w:t>тыс.</w:t>
      </w:r>
      <w:r w:rsidRPr="00CE2417">
        <w:rPr>
          <w:rFonts w:ascii="Times New Roman" w:eastAsia="Times New Roman" w:hAnsi="Times New Roman" w:cs="Times New Roman"/>
          <w:sz w:val="26"/>
          <w:szCs w:val="26"/>
        </w:rPr>
        <w:t xml:space="preserve"> рублей, в том числе:  </w:t>
      </w:r>
    </w:p>
    <w:p w:rsidR="0077396A" w:rsidRPr="000D0143" w:rsidRDefault="0077396A" w:rsidP="0077396A">
      <w:pPr>
        <w:tabs>
          <w:tab w:val="left" w:pos="1102"/>
        </w:tabs>
        <w:autoSpaceDE w:val="0"/>
        <w:autoSpaceDN w:val="0"/>
        <w:adjustRightInd w:val="0"/>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r>
    </w:p>
    <w:tbl>
      <w:tblPr>
        <w:tblStyle w:val="a9"/>
        <w:tblW w:w="0" w:type="auto"/>
        <w:tblInd w:w="-318" w:type="dxa"/>
        <w:tblLook w:val="04A0" w:firstRow="1" w:lastRow="0" w:firstColumn="1" w:lastColumn="0" w:noHBand="0" w:noVBand="1"/>
      </w:tblPr>
      <w:tblGrid>
        <w:gridCol w:w="2935"/>
        <w:gridCol w:w="1000"/>
        <w:gridCol w:w="839"/>
        <w:gridCol w:w="848"/>
        <w:gridCol w:w="711"/>
        <w:gridCol w:w="711"/>
        <w:gridCol w:w="711"/>
        <w:gridCol w:w="711"/>
        <w:gridCol w:w="711"/>
        <w:gridCol w:w="711"/>
      </w:tblGrid>
      <w:tr w:rsidR="0077396A" w:rsidTr="004B64A4">
        <w:tc>
          <w:tcPr>
            <w:tcW w:w="2935"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sidRPr="00B5127E">
              <w:rPr>
                <w:rFonts w:ascii="Times New Roman" w:hAnsi="Times New Roman"/>
                <w:color w:val="000000"/>
                <w:lang w:eastAsia="ru-RU"/>
              </w:rPr>
              <w:t>Наименование</w:t>
            </w:r>
          </w:p>
        </w:tc>
        <w:tc>
          <w:tcPr>
            <w:tcW w:w="1000"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proofErr w:type="spellStart"/>
            <w:r>
              <w:rPr>
                <w:rFonts w:ascii="Times New Roman" w:hAnsi="Times New Roman"/>
                <w:color w:val="000000"/>
                <w:lang w:eastAsia="ru-RU"/>
              </w:rPr>
              <w:t>Ед</w:t>
            </w:r>
            <w:proofErr w:type="gramStart"/>
            <w:r>
              <w:rPr>
                <w:rFonts w:ascii="Times New Roman" w:hAnsi="Times New Roman"/>
                <w:color w:val="000000"/>
                <w:lang w:eastAsia="ru-RU"/>
              </w:rPr>
              <w:t>.и</w:t>
            </w:r>
            <w:proofErr w:type="gramEnd"/>
            <w:r>
              <w:rPr>
                <w:rFonts w:ascii="Times New Roman" w:hAnsi="Times New Roman"/>
                <w:color w:val="000000"/>
                <w:lang w:eastAsia="ru-RU"/>
              </w:rPr>
              <w:t>зм</w:t>
            </w:r>
            <w:proofErr w:type="spellEnd"/>
          </w:p>
        </w:tc>
        <w:tc>
          <w:tcPr>
            <w:tcW w:w="839" w:type="dxa"/>
          </w:tcPr>
          <w:p w:rsidR="0077396A"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Всего</w:t>
            </w:r>
          </w:p>
        </w:tc>
        <w:tc>
          <w:tcPr>
            <w:tcW w:w="848"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2014</w:t>
            </w:r>
          </w:p>
        </w:tc>
        <w:tc>
          <w:tcPr>
            <w:tcW w:w="711"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2015</w:t>
            </w:r>
          </w:p>
        </w:tc>
        <w:tc>
          <w:tcPr>
            <w:tcW w:w="711"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2016</w:t>
            </w:r>
          </w:p>
        </w:tc>
        <w:tc>
          <w:tcPr>
            <w:tcW w:w="711"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2017</w:t>
            </w:r>
          </w:p>
        </w:tc>
        <w:tc>
          <w:tcPr>
            <w:tcW w:w="711"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2018</w:t>
            </w:r>
          </w:p>
        </w:tc>
        <w:tc>
          <w:tcPr>
            <w:tcW w:w="711"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2019</w:t>
            </w:r>
          </w:p>
        </w:tc>
        <w:tc>
          <w:tcPr>
            <w:tcW w:w="711"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2020</w:t>
            </w:r>
          </w:p>
        </w:tc>
      </w:tr>
      <w:tr w:rsidR="0077396A" w:rsidTr="004B64A4">
        <w:tc>
          <w:tcPr>
            <w:tcW w:w="2935"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r w:rsidRPr="006B7571">
              <w:rPr>
                <w:rFonts w:ascii="Times New Roman" w:hAnsi="Times New Roman"/>
                <w:b/>
                <w:color w:val="000000"/>
                <w:lang w:eastAsia="ru-RU"/>
              </w:rPr>
              <w:t>Всего:</w:t>
            </w:r>
          </w:p>
        </w:tc>
        <w:tc>
          <w:tcPr>
            <w:tcW w:w="1000"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proofErr w:type="spellStart"/>
            <w:r w:rsidRPr="006B7571">
              <w:rPr>
                <w:rFonts w:ascii="Times New Roman" w:hAnsi="Times New Roman"/>
                <w:b/>
                <w:color w:val="000000"/>
                <w:lang w:eastAsia="ru-RU"/>
              </w:rPr>
              <w:t>тыс</w:t>
            </w:r>
            <w:proofErr w:type="gramStart"/>
            <w:r w:rsidRPr="006B7571">
              <w:rPr>
                <w:rFonts w:ascii="Times New Roman" w:hAnsi="Times New Roman"/>
                <w:b/>
                <w:color w:val="000000"/>
                <w:lang w:eastAsia="ru-RU"/>
              </w:rPr>
              <w:t>.р</w:t>
            </w:r>
            <w:proofErr w:type="gramEnd"/>
            <w:r w:rsidRPr="006B7571">
              <w:rPr>
                <w:rFonts w:ascii="Times New Roman" w:hAnsi="Times New Roman"/>
                <w:b/>
                <w:color w:val="000000"/>
                <w:lang w:eastAsia="ru-RU"/>
              </w:rPr>
              <w:t>уб</w:t>
            </w:r>
            <w:proofErr w:type="spellEnd"/>
          </w:p>
        </w:tc>
        <w:tc>
          <w:tcPr>
            <w:tcW w:w="839" w:type="dxa"/>
          </w:tcPr>
          <w:p w:rsidR="0077396A" w:rsidRPr="006B7571" w:rsidRDefault="00982B30" w:rsidP="009213B6">
            <w:pPr>
              <w:tabs>
                <w:tab w:val="left" w:pos="1102"/>
              </w:tabs>
              <w:autoSpaceDE w:val="0"/>
              <w:autoSpaceDN w:val="0"/>
              <w:adjustRightInd w:val="0"/>
              <w:rPr>
                <w:rFonts w:ascii="Times New Roman" w:hAnsi="Times New Roman"/>
                <w:b/>
                <w:color w:val="000000"/>
                <w:lang w:eastAsia="ru-RU"/>
              </w:rPr>
            </w:pPr>
            <w:r>
              <w:rPr>
                <w:rFonts w:ascii="Times New Roman" w:hAnsi="Times New Roman"/>
                <w:b/>
                <w:color w:val="000000"/>
                <w:lang w:eastAsia="ru-RU"/>
              </w:rPr>
              <w:t>200,0</w:t>
            </w:r>
          </w:p>
        </w:tc>
        <w:tc>
          <w:tcPr>
            <w:tcW w:w="848"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r w:rsidRPr="006B7571">
              <w:rPr>
                <w:rFonts w:ascii="Times New Roman" w:hAnsi="Times New Roman"/>
                <w:b/>
                <w:color w:val="000000"/>
                <w:lang w:eastAsia="ru-RU"/>
              </w:rPr>
              <w:t>200,0</w:t>
            </w:r>
          </w:p>
        </w:tc>
        <w:tc>
          <w:tcPr>
            <w:tcW w:w="711"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p>
        </w:tc>
        <w:tc>
          <w:tcPr>
            <w:tcW w:w="711"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p>
        </w:tc>
        <w:tc>
          <w:tcPr>
            <w:tcW w:w="711"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p>
        </w:tc>
        <w:tc>
          <w:tcPr>
            <w:tcW w:w="711"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p>
        </w:tc>
        <w:tc>
          <w:tcPr>
            <w:tcW w:w="711"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p>
        </w:tc>
        <w:tc>
          <w:tcPr>
            <w:tcW w:w="711" w:type="dxa"/>
          </w:tcPr>
          <w:p w:rsidR="0077396A" w:rsidRPr="006B7571" w:rsidRDefault="0077396A" w:rsidP="009213B6">
            <w:pPr>
              <w:tabs>
                <w:tab w:val="left" w:pos="1102"/>
              </w:tabs>
              <w:autoSpaceDE w:val="0"/>
              <w:autoSpaceDN w:val="0"/>
              <w:adjustRightInd w:val="0"/>
              <w:rPr>
                <w:rFonts w:ascii="Times New Roman" w:hAnsi="Times New Roman"/>
                <w:b/>
                <w:color w:val="000000"/>
                <w:lang w:eastAsia="ru-RU"/>
              </w:rPr>
            </w:pPr>
          </w:p>
        </w:tc>
      </w:tr>
      <w:tr w:rsidR="0077396A" w:rsidTr="004B64A4">
        <w:trPr>
          <w:trHeight w:val="584"/>
        </w:trPr>
        <w:tc>
          <w:tcPr>
            <w:tcW w:w="2935"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 xml:space="preserve">в </w:t>
            </w:r>
            <w:proofErr w:type="spellStart"/>
            <w:r>
              <w:rPr>
                <w:rFonts w:ascii="Times New Roman" w:hAnsi="Times New Roman"/>
                <w:color w:val="000000"/>
                <w:lang w:eastAsia="ru-RU"/>
              </w:rPr>
              <w:t>т.ч</w:t>
            </w:r>
            <w:proofErr w:type="spellEnd"/>
            <w:r>
              <w:rPr>
                <w:rFonts w:ascii="Times New Roman" w:hAnsi="Times New Roman"/>
                <w:color w:val="000000"/>
                <w:lang w:eastAsia="ru-RU"/>
              </w:rPr>
              <w:t>. поддержка молодых специалистов</w:t>
            </w:r>
          </w:p>
        </w:tc>
        <w:tc>
          <w:tcPr>
            <w:tcW w:w="1000"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proofErr w:type="spellStart"/>
            <w:r>
              <w:rPr>
                <w:rFonts w:ascii="Times New Roman" w:hAnsi="Times New Roman"/>
                <w:color w:val="000000"/>
                <w:lang w:eastAsia="ru-RU"/>
              </w:rPr>
              <w:t>тыс</w:t>
            </w:r>
            <w:proofErr w:type="gramStart"/>
            <w:r>
              <w:rPr>
                <w:rFonts w:ascii="Times New Roman" w:hAnsi="Times New Roman"/>
                <w:color w:val="000000"/>
                <w:lang w:eastAsia="ru-RU"/>
              </w:rPr>
              <w:t>.р</w:t>
            </w:r>
            <w:proofErr w:type="gramEnd"/>
            <w:r>
              <w:rPr>
                <w:rFonts w:ascii="Times New Roman" w:hAnsi="Times New Roman"/>
                <w:color w:val="000000"/>
                <w:lang w:eastAsia="ru-RU"/>
              </w:rPr>
              <w:t>уб</w:t>
            </w:r>
            <w:proofErr w:type="spellEnd"/>
          </w:p>
        </w:tc>
        <w:tc>
          <w:tcPr>
            <w:tcW w:w="839" w:type="dxa"/>
          </w:tcPr>
          <w:p w:rsidR="0077396A" w:rsidRDefault="00982B30"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84,0</w:t>
            </w:r>
          </w:p>
        </w:tc>
        <w:tc>
          <w:tcPr>
            <w:tcW w:w="848"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84,0</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r>
      <w:tr w:rsidR="0077396A" w:rsidTr="004B64A4">
        <w:tc>
          <w:tcPr>
            <w:tcW w:w="2935" w:type="dxa"/>
          </w:tcPr>
          <w:p w:rsidR="0077396A" w:rsidRPr="00B5127E" w:rsidRDefault="0077396A" w:rsidP="009213B6">
            <w:pPr>
              <w:tabs>
                <w:tab w:val="left" w:pos="1102"/>
              </w:tabs>
              <w:autoSpaceDE w:val="0"/>
              <w:autoSpaceDN w:val="0"/>
              <w:adjustRightInd w:val="0"/>
              <w:jc w:val="both"/>
              <w:rPr>
                <w:rFonts w:ascii="Times New Roman" w:hAnsi="Times New Roman"/>
                <w:color w:val="000000"/>
                <w:lang w:eastAsia="ru-RU"/>
              </w:rPr>
            </w:pPr>
            <w:r>
              <w:rPr>
                <w:rFonts w:ascii="Times New Roman" w:hAnsi="Times New Roman"/>
                <w:color w:val="000000"/>
                <w:lang w:eastAsia="ru-RU"/>
              </w:rPr>
              <w:t xml:space="preserve">в </w:t>
            </w:r>
            <w:proofErr w:type="spellStart"/>
            <w:r>
              <w:rPr>
                <w:rFonts w:ascii="Times New Roman" w:hAnsi="Times New Roman"/>
                <w:color w:val="000000"/>
                <w:lang w:eastAsia="ru-RU"/>
              </w:rPr>
              <w:t>т.ч</w:t>
            </w:r>
            <w:proofErr w:type="spellEnd"/>
            <w:r>
              <w:rPr>
                <w:rFonts w:ascii="Times New Roman" w:hAnsi="Times New Roman"/>
                <w:color w:val="000000"/>
                <w:lang w:eastAsia="ru-RU"/>
              </w:rPr>
              <w:t>. проведение мероприятий  к празднованию профессиональных праздников</w:t>
            </w:r>
          </w:p>
        </w:tc>
        <w:tc>
          <w:tcPr>
            <w:tcW w:w="1000"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proofErr w:type="spellStart"/>
            <w:r>
              <w:rPr>
                <w:rFonts w:ascii="Times New Roman" w:hAnsi="Times New Roman"/>
                <w:color w:val="000000"/>
                <w:lang w:eastAsia="ru-RU"/>
              </w:rPr>
              <w:t>тыс</w:t>
            </w:r>
            <w:proofErr w:type="gramStart"/>
            <w:r>
              <w:rPr>
                <w:rFonts w:ascii="Times New Roman" w:hAnsi="Times New Roman"/>
                <w:color w:val="000000"/>
                <w:lang w:eastAsia="ru-RU"/>
              </w:rPr>
              <w:t>.р</w:t>
            </w:r>
            <w:proofErr w:type="gramEnd"/>
            <w:r>
              <w:rPr>
                <w:rFonts w:ascii="Times New Roman" w:hAnsi="Times New Roman"/>
                <w:color w:val="000000"/>
                <w:lang w:eastAsia="ru-RU"/>
              </w:rPr>
              <w:t>уб</w:t>
            </w:r>
            <w:proofErr w:type="spellEnd"/>
          </w:p>
        </w:tc>
        <w:tc>
          <w:tcPr>
            <w:tcW w:w="839" w:type="dxa"/>
          </w:tcPr>
          <w:p w:rsidR="0077396A" w:rsidRDefault="00982B30"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41,0</w:t>
            </w:r>
          </w:p>
        </w:tc>
        <w:tc>
          <w:tcPr>
            <w:tcW w:w="848"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41,0</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c>
          <w:tcPr>
            <w:tcW w:w="711" w:type="dxa"/>
          </w:tcPr>
          <w:p w:rsidR="0077396A" w:rsidRDefault="004B64A4" w:rsidP="004B64A4">
            <w:pPr>
              <w:jc w:val="center"/>
            </w:pPr>
            <w:r>
              <w:rPr>
                <w:rFonts w:ascii="Times New Roman" w:hAnsi="Times New Roman"/>
                <w:color w:val="000000"/>
                <w:lang w:eastAsia="ru-RU"/>
              </w:rPr>
              <w:t>-</w:t>
            </w:r>
          </w:p>
        </w:tc>
      </w:tr>
      <w:tr w:rsidR="0077396A" w:rsidTr="004B64A4">
        <w:tc>
          <w:tcPr>
            <w:tcW w:w="2935" w:type="dxa"/>
          </w:tcPr>
          <w:p w:rsidR="0077396A" w:rsidRPr="00B5127E" w:rsidRDefault="0077396A" w:rsidP="009213B6">
            <w:pPr>
              <w:tabs>
                <w:tab w:val="left" w:pos="1102"/>
              </w:tabs>
              <w:autoSpaceDE w:val="0"/>
              <w:autoSpaceDN w:val="0"/>
              <w:adjustRightInd w:val="0"/>
              <w:jc w:val="both"/>
              <w:rPr>
                <w:rFonts w:ascii="Times New Roman" w:hAnsi="Times New Roman"/>
                <w:color w:val="000000"/>
                <w:lang w:eastAsia="ru-RU"/>
              </w:rPr>
            </w:pPr>
            <w:r>
              <w:rPr>
                <w:rFonts w:ascii="Times New Roman" w:hAnsi="Times New Roman"/>
                <w:color w:val="000000"/>
                <w:lang w:eastAsia="ru-RU"/>
              </w:rPr>
              <w:t xml:space="preserve">в  </w:t>
            </w:r>
            <w:proofErr w:type="spellStart"/>
            <w:r>
              <w:rPr>
                <w:rFonts w:ascii="Times New Roman" w:hAnsi="Times New Roman"/>
                <w:color w:val="000000"/>
                <w:lang w:eastAsia="ru-RU"/>
              </w:rPr>
              <w:t>т.ч</w:t>
            </w:r>
            <w:proofErr w:type="spellEnd"/>
            <w:r>
              <w:rPr>
                <w:rFonts w:ascii="Times New Roman" w:hAnsi="Times New Roman"/>
                <w:color w:val="000000"/>
                <w:lang w:eastAsia="ru-RU"/>
              </w:rPr>
              <w:t>. проведение конкурсов профессионального мастерства и семинаров</w:t>
            </w:r>
          </w:p>
        </w:tc>
        <w:tc>
          <w:tcPr>
            <w:tcW w:w="1000"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proofErr w:type="spellStart"/>
            <w:r>
              <w:rPr>
                <w:rFonts w:ascii="Times New Roman" w:hAnsi="Times New Roman"/>
                <w:color w:val="000000"/>
                <w:lang w:eastAsia="ru-RU"/>
              </w:rPr>
              <w:t>тыс</w:t>
            </w:r>
            <w:proofErr w:type="gramStart"/>
            <w:r>
              <w:rPr>
                <w:rFonts w:ascii="Times New Roman" w:hAnsi="Times New Roman"/>
                <w:color w:val="000000"/>
                <w:lang w:eastAsia="ru-RU"/>
              </w:rPr>
              <w:t>.р</w:t>
            </w:r>
            <w:proofErr w:type="gramEnd"/>
            <w:r>
              <w:rPr>
                <w:rFonts w:ascii="Times New Roman" w:hAnsi="Times New Roman"/>
                <w:color w:val="000000"/>
                <w:lang w:eastAsia="ru-RU"/>
              </w:rPr>
              <w:t>уб</w:t>
            </w:r>
            <w:proofErr w:type="spellEnd"/>
          </w:p>
        </w:tc>
        <w:tc>
          <w:tcPr>
            <w:tcW w:w="839" w:type="dxa"/>
          </w:tcPr>
          <w:p w:rsidR="0077396A" w:rsidRDefault="00982B30"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25,0</w:t>
            </w:r>
          </w:p>
        </w:tc>
        <w:tc>
          <w:tcPr>
            <w:tcW w:w="848" w:type="dxa"/>
          </w:tcPr>
          <w:p w:rsidR="0077396A" w:rsidRPr="00B5127E"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25,0</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Pr="00B5127E"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r>
      <w:tr w:rsidR="0077396A" w:rsidTr="004B64A4">
        <w:tc>
          <w:tcPr>
            <w:tcW w:w="2935" w:type="dxa"/>
          </w:tcPr>
          <w:p w:rsidR="0077396A" w:rsidRDefault="0077396A" w:rsidP="009213B6">
            <w:pPr>
              <w:tabs>
                <w:tab w:val="left" w:pos="1102"/>
              </w:tabs>
              <w:autoSpaceDE w:val="0"/>
              <w:autoSpaceDN w:val="0"/>
              <w:adjustRightInd w:val="0"/>
              <w:jc w:val="both"/>
              <w:rPr>
                <w:rFonts w:ascii="Times New Roman" w:hAnsi="Times New Roman"/>
                <w:color w:val="000000"/>
                <w:lang w:eastAsia="ru-RU"/>
              </w:rPr>
            </w:pPr>
            <w:r>
              <w:rPr>
                <w:rFonts w:ascii="Times New Roman" w:hAnsi="Times New Roman"/>
                <w:color w:val="000000"/>
                <w:lang w:eastAsia="ru-RU"/>
              </w:rPr>
              <w:t xml:space="preserve">в </w:t>
            </w:r>
            <w:proofErr w:type="spellStart"/>
            <w:r>
              <w:rPr>
                <w:rFonts w:ascii="Times New Roman" w:hAnsi="Times New Roman"/>
                <w:color w:val="000000"/>
                <w:lang w:eastAsia="ru-RU"/>
              </w:rPr>
              <w:t>т.ч</w:t>
            </w:r>
            <w:proofErr w:type="spellEnd"/>
            <w:r>
              <w:rPr>
                <w:rFonts w:ascii="Times New Roman" w:hAnsi="Times New Roman"/>
                <w:color w:val="000000"/>
                <w:lang w:eastAsia="ru-RU"/>
              </w:rPr>
              <w:t>. участие в областных выставках, ярмарках</w:t>
            </w:r>
          </w:p>
        </w:tc>
        <w:tc>
          <w:tcPr>
            <w:tcW w:w="1000" w:type="dxa"/>
          </w:tcPr>
          <w:p w:rsidR="0077396A" w:rsidRDefault="0077396A" w:rsidP="009213B6">
            <w:pPr>
              <w:tabs>
                <w:tab w:val="left" w:pos="1102"/>
              </w:tabs>
              <w:autoSpaceDE w:val="0"/>
              <w:autoSpaceDN w:val="0"/>
              <w:adjustRightInd w:val="0"/>
              <w:rPr>
                <w:rFonts w:ascii="Times New Roman" w:hAnsi="Times New Roman"/>
                <w:color w:val="000000"/>
                <w:lang w:eastAsia="ru-RU"/>
              </w:rPr>
            </w:pPr>
            <w:proofErr w:type="spellStart"/>
            <w:r>
              <w:rPr>
                <w:rFonts w:ascii="Times New Roman" w:hAnsi="Times New Roman"/>
                <w:color w:val="000000"/>
                <w:lang w:eastAsia="ru-RU"/>
              </w:rPr>
              <w:t>тыс</w:t>
            </w:r>
            <w:proofErr w:type="gramStart"/>
            <w:r>
              <w:rPr>
                <w:rFonts w:ascii="Times New Roman" w:hAnsi="Times New Roman"/>
                <w:color w:val="000000"/>
                <w:lang w:eastAsia="ru-RU"/>
              </w:rPr>
              <w:t>.р</w:t>
            </w:r>
            <w:proofErr w:type="gramEnd"/>
            <w:r>
              <w:rPr>
                <w:rFonts w:ascii="Times New Roman" w:hAnsi="Times New Roman"/>
                <w:color w:val="000000"/>
                <w:lang w:eastAsia="ru-RU"/>
              </w:rPr>
              <w:t>уб</w:t>
            </w:r>
            <w:proofErr w:type="spellEnd"/>
            <w:r>
              <w:rPr>
                <w:rFonts w:ascii="Times New Roman" w:hAnsi="Times New Roman"/>
                <w:color w:val="000000"/>
                <w:lang w:eastAsia="ru-RU"/>
              </w:rPr>
              <w:t>.</w:t>
            </w:r>
          </w:p>
        </w:tc>
        <w:tc>
          <w:tcPr>
            <w:tcW w:w="839" w:type="dxa"/>
          </w:tcPr>
          <w:p w:rsidR="0077396A" w:rsidRDefault="00982B30"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50,0</w:t>
            </w:r>
          </w:p>
        </w:tc>
        <w:tc>
          <w:tcPr>
            <w:tcW w:w="848" w:type="dxa"/>
          </w:tcPr>
          <w:p w:rsidR="0077396A" w:rsidRDefault="0077396A" w:rsidP="009213B6">
            <w:pPr>
              <w:tabs>
                <w:tab w:val="left" w:pos="1102"/>
              </w:tabs>
              <w:autoSpaceDE w:val="0"/>
              <w:autoSpaceDN w:val="0"/>
              <w:adjustRightInd w:val="0"/>
              <w:rPr>
                <w:rFonts w:ascii="Times New Roman" w:hAnsi="Times New Roman"/>
                <w:color w:val="000000"/>
                <w:lang w:eastAsia="ru-RU"/>
              </w:rPr>
            </w:pPr>
            <w:r>
              <w:rPr>
                <w:rFonts w:ascii="Times New Roman" w:hAnsi="Times New Roman"/>
                <w:color w:val="000000"/>
                <w:lang w:eastAsia="ru-RU"/>
              </w:rPr>
              <w:t>50,</w:t>
            </w:r>
            <w:r w:rsidR="00982B30">
              <w:rPr>
                <w:rFonts w:ascii="Times New Roman" w:hAnsi="Times New Roman"/>
                <w:color w:val="000000"/>
                <w:lang w:eastAsia="ru-RU"/>
              </w:rPr>
              <w:t>0</w:t>
            </w:r>
          </w:p>
        </w:tc>
        <w:tc>
          <w:tcPr>
            <w:tcW w:w="711" w:type="dxa"/>
          </w:tcPr>
          <w:p w:rsidR="0077396A"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c>
          <w:tcPr>
            <w:tcW w:w="711" w:type="dxa"/>
          </w:tcPr>
          <w:p w:rsidR="0077396A" w:rsidRDefault="004B64A4" w:rsidP="004B64A4">
            <w:pPr>
              <w:tabs>
                <w:tab w:val="left" w:pos="1102"/>
              </w:tabs>
              <w:autoSpaceDE w:val="0"/>
              <w:autoSpaceDN w:val="0"/>
              <w:adjustRightInd w:val="0"/>
              <w:jc w:val="center"/>
              <w:rPr>
                <w:rFonts w:ascii="Times New Roman" w:hAnsi="Times New Roman"/>
                <w:color w:val="000000"/>
                <w:lang w:eastAsia="ru-RU"/>
              </w:rPr>
            </w:pPr>
            <w:r>
              <w:rPr>
                <w:rFonts w:ascii="Times New Roman" w:hAnsi="Times New Roman"/>
                <w:color w:val="000000"/>
                <w:lang w:eastAsia="ru-RU"/>
              </w:rPr>
              <w:t>-</w:t>
            </w:r>
          </w:p>
        </w:tc>
      </w:tr>
    </w:tbl>
    <w:p w:rsidR="0077396A" w:rsidRPr="004F642E" w:rsidRDefault="0077396A" w:rsidP="0077396A">
      <w:pPr>
        <w:tabs>
          <w:tab w:val="left" w:pos="1316"/>
        </w:tabs>
        <w:rPr>
          <w:rFonts w:ascii="Times New Roman" w:hAnsi="Times New Roman" w:cs="Times New Roman"/>
          <w:sz w:val="28"/>
          <w:szCs w:val="28"/>
        </w:rPr>
        <w:sectPr w:rsidR="0077396A" w:rsidRPr="004F642E" w:rsidSect="00F14600">
          <w:pgSz w:w="11906" w:h="16838"/>
          <w:pgMar w:top="1134" w:right="851" w:bottom="1134" w:left="1701" w:header="709" w:footer="709" w:gutter="0"/>
          <w:cols w:space="708"/>
          <w:docGrid w:linePitch="360"/>
        </w:sectPr>
      </w:pPr>
    </w:p>
    <w:p w:rsidR="004F642E" w:rsidRPr="000D1D66" w:rsidRDefault="004B64A4" w:rsidP="004F642E">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F642E">
        <w:rPr>
          <w:rFonts w:ascii="Times New Roman" w:eastAsia="Times New Roman" w:hAnsi="Times New Roman" w:cs="Times New Roman"/>
          <w:sz w:val="24"/>
          <w:szCs w:val="24"/>
        </w:rPr>
        <w:t xml:space="preserve">                                                                                        </w:t>
      </w:r>
      <w:r w:rsidR="004F642E" w:rsidRPr="000D1D66">
        <w:rPr>
          <w:rFonts w:ascii="Times New Roman" w:eastAsia="Times New Roman" w:hAnsi="Times New Roman" w:cs="Times New Roman"/>
          <w:sz w:val="24"/>
          <w:szCs w:val="24"/>
        </w:rPr>
        <w:t>Приложение 1</w:t>
      </w:r>
    </w:p>
    <w:p w:rsidR="004F642E" w:rsidRPr="000D1D66" w:rsidRDefault="004F642E" w:rsidP="004F642E">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1D66">
        <w:rPr>
          <w:rFonts w:ascii="Times New Roman" w:eastAsia="Times New Roman" w:hAnsi="Times New Roman" w:cs="Times New Roman"/>
          <w:sz w:val="24"/>
          <w:szCs w:val="24"/>
        </w:rPr>
        <w:t xml:space="preserve">к Программе </w:t>
      </w:r>
    </w:p>
    <w:p w:rsidR="004F642E" w:rsidRPr="000D1D66" w:rsidRDefault="004F642E" w:rsidP="004F642E">
      <w:pPr>
        <w:suppressAutoHyphens/>
        <w:spacing w:after="0" w:line="240" w:lineRule="auto"/>
        <w:jc w:val="right"/>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          </w:t>
      </w:r>
    </w:p>
    <w:p w:rsidR="004F642E" w:rsidRPr="000D1D66" w:rsidRDefault="004F642E" w:rsidP="004F642E">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     МЕТОДИКА</w:t>
      </w:r>
    </w:p>
    <w:p w:rsidR="004F642E" w:rsidRPr="000D1D66" w:rsidRDefault="004F642E" w:rsidP="004F642E">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оценки эффективности и результативности реализации Программы (подпрограммы)</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Эффективность и результативность реализации Программы (подпрограммы) оцениваются ответственным исполнителем в установленные сроки отчётности.</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Показатель эффективности реализации Программы (подпрограммы) (R) рассчитывается по формуле:     </w:t>
      </w:r>
    </w:p>
    <w:tbl>
      <w:tblPr>
        <w:tblW w:w="0" w:type="auto"/>
        <w:tblInd w:w="135" w:type="dxa"/>
        <w:tblLayout w:type="fixed"/>
        <w:tblCellMar>
          <w:left w:w="135" w:type="dxa"/>
          <w:right w:w="135" w:type="dxa"/>
        </w:tblCellMar>
        <w:tblLook w:val="0000" w:firstRow="0" w:lastRow="0" w:firstColumn="0" w:lastColumn="0" w:noHBand="0" w:noVBand="0"/>
      </w:tblPr>
      <w:tblGrid>
        <w:gridCol w:w="4290"/>
      </w:tblGrid>
      <w:tr w:rsidR="004F642E" w:rsidRPr="009213B6" w:rsidTr="009213B6">
        <w:tc>
          <w:tcPr>
            <w:tcW w:w="4290" w:type="dxa"/>
            <w:tcBorders>
              <w:top w:val="nil"/>
              <w:left w:val="nil"/>
              <w:bottom w:val="nil"/>
              <w:right w:val="nil"/>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lang w:val="en-US"/>
              </w:rPr>
            </w:pPr>
            <w:proofErr w:type="spellStart"/>
            <w:proofErr w:type="gramStart"/>
            <w:r w:rsidRPr="000D1D66">
              <w:rPr>
                <w:rFonts w:ascii="Times New Roman" w:eastAsia="Times New Roman" w:hAnsi="Times New Roman" w:cs="Times New Roman"/>
                <w:sz w:val="24"/>
                <w:szCs w:val="24"/>
                <w:lang w:val="en-US"/>
              </w:rPr>
              <w:t>i</w:t>
            </w:r>
            <w:proofErr w:type="spellEnd"/>
            <w:proofErr w:type="gramEnd"/>
            <w:r w:rsidRPr="000D1D66">
              <w:rPr>
                <w:rFonts w:ascii="Times New Roman" w:eastAsia="Times New Roman" w:hAnsi="Times New Roman" w:cs="Times New Roman"/>
                <w:sz w:val="24"/>
                <w:szCs w:val="24"/>
                <w:lang w:val="en-US"/>
              </w:rPr>
              <w:t xml:space="preserve">          Xi </w:t>
            </w:r>
            <w:r w:rsidRPr="000D1D66">
              <w:rPr>
                <w:rFonts w:ascii="Times New Roman" w:eastAsia="Times New Roman" w:hAnsi="Times New Roman" w:cs="Times New Roman"/>
                <w:sz w:val="24"/>
                <w:szCs w:val="24"/>
              </w:rPr>
              <w:t>тек</w:t>
            </w:r>
            <w:r w:rsidRPr="000D1D66">
              <w:rPr>
                <w:rFonts w:ascii="Times New Roman" w:eastAsia="Times New Roman" w:hAnsi="Times New Roman" w:cs="Times New Roman"/>
                <w:sz w:val="24"/>
                <w:szCs w:val="24"/>
                <w:lang w:val="en-US"/>
              </w:rPr>
              <w:t>.</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lang w:val="en-US"/>
              </w:rPr>
            </w:pPr>
            <w:r w:rsidRPr="000D1D66">
              <w:rPr>
                <w:rFonts w:ascii="Times New Roman" w:eastAsia="Times New Roman" w:hAnsi="Times New Roman" w:cs="Times New Roman"/>
                <w:sz w:val="24"/>
                <w:szCs w:val="24"/>
                <w:lang w:val="en-US"/>
              </w:rPr>
              <w:t>SUM Ki -----------</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1          </w:t>
            </w:r>
            <w:proofErr w:type="spellStart"/>
            <w:r w:rsidRPr="000D1D66">
              <w:rPr>
                <w:rFonts w:ascii="Times New Roman" w:eastAsia="Times New Roman" w:hAnsi="Times New Roman" w:cs="Times New Roman"/>
                <w:sz w:val="24"/>
                <w:szCs w:val="24"/>
              </w:rPr>
              <w:t>Xi</w:t>
            </w:r>
            <w:proofErr w:type="spellEnd"/>
            <w:r w:rsidRPr="000D1D66">
              <w:rPr>
                <w:rFonts w:ascii="Times New Roman" w:eastAsia="Times New Roman" w:hAnsi="Times New Roman" w:cs="Times New Roman"/>
                <w:sz w:val="24"/>
                <w:szCs w:val="24"/>
              </w:rPr>
              <w:t xml:space="preserve"> план.</w:t>
            </w:r>
          </w:p>
          <w:p w:rsidR="004F642E" w:rsidRPr="00071C81" w:rsidRDefault="004F642E" w:rsidP="009213B6">
            <w:pPr>
              <w:suppressAutoHyphens/>
              <w:spacing w:after="0" w:line="240" w:lineRule="auto"/>
              <w:jc w:val="center"/>
              <w:rPr>
                <w:rFonts w:ascii="Times New Roman" w:eastAsia="Times New Roman" w:hAnsi="Times New Roman" w:cs="Times New Roman"/>
                <w:sz w:val="24"/>
                <w:szCs w:val="24"/>
              </w:rPr>
            </w:pPr>
            <w:r w:rsidRPr="009213B6">
              <w:rPr>
                <w:rFonts w:ascii="Times New Roman" w:eastAsia="Times New Roman" w:hAnsi="Times New Roman" w:cs="Times New Roman"/>
                <w:sz w:val="24"/>
                <w:szCs w:val="24"/>
                <w:lang w:val="en-US"/>
              </w:rPr>
              <w:t>R</w:t>
            </w:r>
            <w:r w:rsidRPr="00071C81">
              <w:rPr>
                <w:rFonts w:ascii="Times New Roman" w:eastAsia="Times New Roman" w:hAnsi="Times New Roman" w:cs="Times New Roman"/>
                <w:sz w:val="24"/>
                <w:szCs w:val="24"/>
              </w:rPr>
              <w:t xml:space="preserve"> = -------------------------------- : </w:t>
            </w:r>
            <w:r w:rsidRPr="009213B6">
              <w:rPr>
                <w:rFonts w:ascii="Times New Roman" w:eastAsia="Times New Roman" w:hAnsi="Times New Roman" w:cs="Times New Roman"/>
                <w:sz w:val="24"/>
                <w:szCs w:val="24"/>
                <w:lang w:val="en-US"/>
              </w:rPr>
              <w:t>I</w:t>
            </w:r>
            <w:r w:rsidRPr="00071C81">
              <w:rPr>
                <w:rFonts w:ascii="Times New Roman" w:eastAsia="Times New Roman" w:hAnsi="Times New Roman" w:cs="Times New Roman"/>
                <w:sz w:val="24"/>
                <w:szCs w:val="24"/>
              </w:rPr>
              <w:t xml:space="preserve"> </w:t>
            </w:r>
            <w:r w:rsidRPr="009213B6">
              <w:rPr>
                <w:rFonts w:ascii="Times New Roman" w:eastAsia="Times New Roman" w:hAnsi="Times New Roman" w:cs="Times New Roman"/>
                <w:sz w:val="24"/>
                <w:szCs w:val="24"/>
                <w:lang w:val="en-US"/>
              </w:rPr>
              <w:t>x</w:t>
            </w:r>
            <w:r w:rsidRPr="00071C81">
              <w:rPr>
                <w:rFonts w:ascii="Times New Roman" w:eastAsia="Times New Roman" w:hAnsi="Times New Roman" w:cs="Times New Roman"/>
                <w:sz w:val="24"/>
                <w:szCs w:val="24"/>
              </w:rPr>
              <w:t xml:space="preserve"> 100%,</w:t>
            </w:r>
          </w:p>
          <w:p w:rsidR="004F642E" w:rsidRPr="00071C81" w:rsidRDefault="004F642E" w:rsidP="009213B6">
            <w:pPr>
              <w:suppressAutoHyphens/>
              <w:spacing w:after="0" w:line="240" w:lineRule="auto"/>
              <w:jc w:val="center"/>
              <w:rPr>
                <w:rFonts w:ascii="Times New Roman" w:eastAsia="Times New Roman" w:hAnsi="Times New Roman" w:cs="Times New Roman"/>
                <w:sz w:val="24"/>
                <w:szCs w:val="24"/>
              </w:rPr>
            </w:pPr>
            <w:proofErr w:type="gramStart"/>
            <w:r w:rsidRPr="00071C81">
              <w:rPr>
                <w:rFonts w:ascii="Times New Roman" w:eastAsia="Times New Roman" w:hAnsi="Times New Roman" w:cs="Times New Roman"/>
                <w:sz w:val="24"/>
                <w:szCs w:val="24"/>
              </w:rPr>
              <w:t>(</w:t>
            </w:r>
            <w:r w:rsidRPr="009213B6">
              <w:rPr>
                <w:rFonts w:ascii="Times New Roman" w:eastAsia="Times New Roman" w:hAnsi="Times New Roman" w:cs="Times New Roman"/>
                <w:sz w:val="24"/>
                <w:szCs w:val="24"/>
                <w:lang w:val="en-US"/>
              </w:rPr>
              <w:t>F</w:t>
            </w:r>
            <w:r w:rsidRPr="00071C81">
              <w:rPr>
                <w:rFonts w:ascii="Times New Roman" w:eastAsia="Times New Roman" w:hAnsi="Times New Roman" w:cs="Times New Roman"/>
                <w:sz w:val="24"/>
                <w:szCs w:val="24"/>
              </w:rPr>
              <w:t xml:space="preserve"> </w:t>
            </w:r>
            <w:r w:rsidRPr="000D1D66">
              <w:rPr>
                <w:rFonts w:ascii="Times New Roman" w:eastAsia="Times New Roman" w:hAnsi="Times New Roman" w:cs="Times New Roman"/>
                <w:sz w:val="24"/>
                <w:szCs w:val="24"/>
              </w:rPr>
              <w:t>тек</w:t>
            </w:r>
            <w:r w:rsidRPr="00071C81">
              <w:rPr>
                <w:rFonts w:ascii="Times New Roman" w:eastAsia="Times New Roman" w:hAnsi="Times New Roman" w:cs="Times New Roman"/>
                <w:sz w:val="24"/>
                <w:szCs w:val="24"/>
              </w:rPr>
              <w:t>.</w:t>
            </w:r>
            <w:proofErr w:type="gramEnd"/>
            <w:r w:rsidRPr="00071C81">
              <w:rPr>
                <w:rFonts w:ascii="Times New Roman" w:eastAsia="Times New Roman" w:hAnsi="Times New Roman" w:cs="Times New Roman"/>
                <w:sz w:val="24"/>
                <w:szCs w:val="24"/>
              </w:rPr>
              <w:t xml:space="preserve"> / </w:t>
            </w:r>
            <w:r w:rsidRPr="009213B6">
              <w:rPr>
                <w:rFonts w:ascii="Times New Roman" w:eastAsia="Times New Roman" w:hAnsi="Times New Roman" w:cs="Times New Roman"/>
                <w:sz w:val="24"/>
                <w:szCs w:val="24"/>
                <w:lang w:val="en-US"/>
              </w:rPr>
              <w:t>F</w:t>
            </w:r>
            <w:r w:rsidRPr="00071C81">
              <w:rPr>
                <w:rFonts w:ascii="Times New Roman" w:eastAsia="Times New Roman" w:hAnsi="Times New Roman" w:cs="Times New Roman"/>
                <w:sz w:val="24"/>
                <w:szCs w:val="24"/>
              </w:rPr>
              <w:t xml:space="preserve"> </w:t>
            </w:r>
            <w:r w:rsidRPr="000D1D66">
              <w:rPr>
                <w:rFonts w:ascii="Times New Roman" w:eastAsia="Times New Roman" w:hAnsi="Times New Roman" w:cs="Times New Roman"/>
                <w:sz w:val="24"/>
                <w:szCs w:val="24"/>
              </w:rPr>
              <w:t>план</w:t>
            </w:r>
            <w:r w:rsidRPr="00071C81">
              <w:rPr>
                <w:rFonts w:ascii="Times New Roman" w:eastAsia="Times New Roman" w:hAnsi="Times New Roman" w:cs="Times New Roman"/>
                <w:sz w:val="24"/>
                <w:szCs w:val="24"/>
              </w:rPr>
              <w:t>.)</w:t>
            </w:r>
          </w:p>
        </w:tc>
      </w:tr>
    </w:tbl>
    <w:p w:rsidR="004F642E" w:rsidRPr="000D1D66" w:rsidRDefault="004F642E" w:rsidP="004F642E">
      <w:pPr>
        <w:suppressAutoHyphens/>
        <w:spacing w:after="0" w:line="240" w:lineRule="auto"/>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где:</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roofErr w:type="spellStart"/>
      <w:r w:rsidRPr="000D1D66">
        <w:rPr>
          <w:rFonts w:ascii="Times New Roman" w:eastAsia="Times New Roman" w:hAnsi="Times New Roman" w:cs="Times New Roman"/>
          <w:sz w:val="24"/>
          <w:szCs w:val="24"/>
        </w:rPr>
        <w:t>Ki</w:t>
      </w:r>
      <w:proofErr w:type="spellEnd"/>
      <w:r w:rsidRPr="000D1D66">
        <w:rPr>
          <w:rFonts w:ascii="Times New Roman" w:eastAsia="Times New Roman" w:hAnsi="Times New Roman" w:cs="Times New Roman"/>
          <w:sz w:val="24"/>
          <w:szCs w:val="24"/>
        </w:rPr>
        <w:t xml:space="preserve"> - весовой коэффициент параметра;</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roofErr w:type="spellStart"/>
      <w:r w:rsidRPr="000D1D66">
        <w:rPr>
          <w:rFonts w:ascii="Times New Roman" w:eastAsia="Times New Roman" w:hAnsi="Times New Roman" w:cs="Times New Roman"/>
          <w:sz w:val="24"/>
          <w:szCs w:val="24"/>
        </w:rPr>
        <w:t>Xi</w:t>
      </w:r>
      <w:proofErr w:type="spellEnd"/>
      <w:r w:rsidRPr="000D1D66">
        <w:rPr>
          <w:rFonts w:ascii="Times New Roman" w:eastAsia="Times New Roman" w:hAnsi="Times New Roman" w:cs="Times New Roman"/>
          <w:sz w:val="24"/>
          <w:szCs w:val="24"/>
        </w:rPr>
        <w:t xml:space="preserve"> тек</w:t>
      </w:r>
      <w:proofErr w:type="gramStart"/>
      <w:r w:rsidRPr="000D1D66">
        <w:rPr>
          <w:rFonts w:ascii="Times New Roman" w:eastAsia="Times New Roman" w:hAnsi="Times New Roman" w:cs="Times New Roman"/>
          <w:sz w:val="24"/>
          <w:szCs w:val="24"/>
        </w:rPr>
        <w:t>.</w:t>
      </w:r>
      <w:proofErr w:type="gramEnd"/>
      <w:r w:rsidRPr="000D1D66">
        <w:rPr>
          <w:rFonts w:ascii="Times New Roman" w:eastAsia="Times New Roman" w:hAnsi="Times New Roman" w:cs="Times New Roman"/>
          <w:sz w:val="24"/>
          <w:szCs w:val="24"/>
        </w:rPr>
        <w:t xml:space="preserve"> - </w:t>
      </w:r>
      <w:proofErr w:type="gramStart"/>
      <w:r w:rsidRPr="000D1D66">
        <w:rPr>
          <w:rFonts w:ascii="Times New Roman" w:eastAsia="Times New Roman" w:hAnsi="Times New Roman" w:cs="Times New Roman"/>
          <w:sz w:val="24"/>
          <w:szCs w:val="24"/>
        </w:rPr>
        <w:t>т</w:t>
      </w:r>
      <w:proofErr w:type="gramEnd"/>
      <w:r w:rsidRPr="000D1D66">
        <w:rPr>
          <w:rFonts w:ascii="Times New Roman" w:eastAsia="Times New Roman" w:hAnsi="Times New Roman" w:cs="Times New Roman"/>
          <w:sz w:val="24"/>
          <w:szCs w:val="24"/>
        </w:rPr>
        <w:t>екущее значение показателя;</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roofErr w:type="spellStart"/>
      <w:r w:rsidRPr="000D1D66">
        <w:rPr>
          <w:rFonts w:ascii="Times New Roman" w:eastAsia="Times New Roman" w:hAnsi="Times New Roman" w:cs="Times New Roman"/>
          <w:sz w:val="24"/>
          <w:szCs w:val="24"/>
        </w:rPr>
        <w:t>Xi</w:t>
      </w:r>
      <w:proofErr w:type="spellEnd"/>
      <w:r w:rsidRPr="000D1D66">
        <w:rPr>
          <w:rFonts w:ascii="Times New Roman" w:eastAsia="Times New Roman" w:hAnsi="Times New Roman" w:cs="Times New Roman"/>
          <w:sz w:val="24"/>
          <w:szCs w:val="24"/>
        </w:rPr>
        <w:t xml:space="preserve"> план</w:t>
      </w:r>
      <w:proofErr w:type="gramStart"/>
      <w:r w:rsidRPr="000D1D66">
        <w:rPr>
          <w:rFonts w:ascii="Times New Roman" w:eastAsia="Times New Roman" w:hAnsi="Times New Roman" w:cs="Times New Roman"/>
          <w:sz w:val="24"/>
          <w:szCs w:val="24"/>
        </w:rPr>
        <w:t>.</w:t>
      </w:r>
      <w:proofErr w:type="gramEnd"/>
      <w:r w:rsidRPr="000D1D66">
        <w:rPr>
          <w:rFonts w:ascii="Times New Roman" w:eastAsia="Times New Roman" w:hAnsi="Times New Roman" w:cs="Times New Roman"/>
          <w:sz w:val="24"/>
          <w:szCs w:val="24"/>
        </w:rPr>
        <w:t xml:space="preserve"> - </w:t>
      </w:r>
      <w:proofErr w:type="gramStart"/>
      <w:r w:rsidRPr="000D1D66">
        <w:rPr>
          <w:rFonts w:ascii="Times New Roman" w:eastAsia="Times New Roman" w:hAnsi="Times New Roman" w:cs="Times New Roman"/>
          <w:sz w:val="24"/>
          <w:szCs w:val="24"/>
        </w:rPr>
        <w:t>п</w:t>
      </w:r>
      <w:proofErr w:type="gramEnd"/>
      <w:r w:rsidRPr="000D1D66">
        <w:rPr>
          <w:rFonts w:ascii="Times New Roman" w:eastAsia="Times New Roman" w:hAnsi="Times New Roman" w:cs="Times New Roman"/>
          <w:sz w:val="24"/>
          <w:szCs w:val="24"/>
        </w:rPr>
        <w:t>лановое значение показателя;</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I - количество показателей;</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F тек</w:t>
      </w:r>
      <w:proofErr w:type="gramStart"/>
      <w:r w:rsidRPr="000D1D66">
        <w:rPr>
          <w:rFonts w:ascii="Times New Roman" w:eastAsia="Times New Roman" w:hAnsi="Times New Roman" w:cs="Times New Roman"/>
          <w:sz w:val="24"/>
          <w:szCs w:val="24"/>
        </w:rPr>
        <w:t>.</w:t>
      </w:r>
      <w:proofErr w:type="gramEnd"/>
      <w:r w:rsidRPr="000D1D66">
        <w:rPr>
          <w:rFonts w:ascii="Times New Roman" w:eastAsia="Times New Roman" w:hAnsi="Times New Roman" w:cs="Times New Roman"/>
          <w:sz w:val="24"/>
          <w:szCs w:val="24"/>
        </w:rPr>
        <w:t xml:space="preserve"> - </w:t>
      </w:r>
      <w:proofErr w:type="gramStart"/>
      <w:r w:rsidRPr="000D1D66">
        <w:rPr>
          <w:rFonts w:ascii="Times New Roman" w:eastAsia="Times New Roman" w:hAnsi="Times New Roman" w:cs="Times New Roman"/>
          <w:sz w:val="24"/>
          <w:szCs w:val="24"/>
        </w:rPr>
        <w:t>с</w:t>
      </w:r>
      <w:proofErr w:type="gramEnd"/>
      <w:r w:rsidRPr="000D1D66">
        <w:rPr>
          <w:rFonts w:ascii="Times New Roman" w:eastAsia="Times New Roman" w:hAnsi="Times New Roman" w:cs="Times New Roman"/>
          <w:sz w:val="24"/>
          <w:szCs w:val="24"/>
        </w:rPr>
        <w:t>умма финансирования на текущую дату;</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F план</w:t>
      </w:r>
      <w:proofErr w:type="gramStart"/>
      <w:r w:rsidRPr="000D1D66">
        <w:rPr>
          <w:rFonts w:ascii="Times New Roman" w:eastAsia="Times New Roman" w:hAnsi="Times New Roman" w:cs="Times New Roman"/>
          <w:sz w:val="24"/>
          <w:szCs w:val="24"/>
        </w:rPr>
        <w:t>.</w:t>
      </w:r>
      <w:proofErr w:type="gramEnd"/>
      <w:r w:rsidRPr="000D1D66">
        <w:rPr>
          <w:rFonts w:ascii="Times New Roman" w:eastAsia="Times New Roman" w:hAnsi="Times New Roman" w:cs="Times New Roman"/>
          <w:sz w:val="24"/>
          <w:szCs w:val="24"/>
        </w:rPr>
        <w:t xml:space="preserve"> - </w:t>
      </w:r>
      <w:proofErr w:type="gramStart"/>
      <w:r w:rsidRPr="000D1D66">
        <w:rPr>
          <w:rFonts w:ascii="Times New Roman" w:eastAsia="Times New Roman" w:hAnsi="Times New Roman" w:cs="Times New Roman"/>
          <w:sz w:val="24"/>
          <w:szCs w:val="24"/>
        </w:rPr>
        <w:t>п</w:t>
      </w:r>
      <w:proofErr w:type="gramEnd"/>
      <w:r w:rsidRPr="000D1D66">
        <w:rPr>
          <w:rFonts w:ascii="Times New Roman" w:eastAsia="Times New Roman" w:hAnsi="Times New Roman" w:cs="Times New Roman"/>
          <w:sz w:val="24"/>
          <w:szCs w:val="24"/>
        </w:rPr>
        <w:t>лановая сумма финансирования за текущий год по Программе.</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Оценка эффективности реализации Программы (подпрограммы) производится по следующим критериям:</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
    <w:tbl>
      <w:tblPr>
        <w:tblW w:w="0" w:type="auto"/>
        <w:tblInd w:w="135" w:type="dxa"/>
        <w:tblLayout w:type="fixed"/>
        <w:tblCellMar>
          <w:left w:w="135" w:type="dxa"/>
          <w:right w:w="135" w:type="dxa"/>
        </w:tblCellMar>
        <w:tblLook w:val="0000" w:firstRow="0" w:lastRow="0" w:firstColumn="0" w:lastColumn="0" w:noHBand="0" w:noVBand="0"/>
      </w:tblPr>
      <w:tblGrid>
        <w:gridCol w:w="1650"/>
        <w:gridCol w:w="1980"/>
        <w:gridCol w:w="1650"/>
      </w:tblGrid>
      <w:tr w:rsidR="004F642E" w:rsidRPr="000D1D66" w:rsidTr="009213B6">
        <w:tc>
          <w:tcPr>
            <w:tcW w:w="5280" w:type="dxa"/>
            <w:gridSpan w:val="3"/>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Критерии оценки эффективности Программы (подпрограммы)</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в зависимости от уровня достигнутого целевого индикатора, в процентах </w:t>
            </w:r>
          </w:p>
        </w:tc>
      </w:tr>
      <w:tr w:rsidR="004F642E" w:rsidRPr="000D1D66" w:rsidTr="009213B6">
        <w:tc>
          <w:tcPr>
            <w:tcW w:w="1650"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низко-</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эффективная </w:t>
            </w:r>
          </w:p>
        </w:tc>
        <w:tc>
          <w:tcPr>
            <w:tcW w:w="1980"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эффективная </w:t>
            </w:r>
          </w:p>
        </w:tc>
        <w:tc>
          <w:tcPr>
            <w:tcW w:w="1650"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высоко-</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эффективная </w:t>
            </w:r>
          </w:p>
        </w:tc>
      </w:tr>
      <w:tr w:rsidR="004F642E" w:rsidRPr="000D1D66" w:rsidTr="009213B6">
        <w:tc>
          <w:tcPr>
            <w:tcW w:w="1650"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менее 70 </w:t>
            </w:r>
          </w:p>
        </w:tc>
        <w:tc>
          <w:tcPr>
            <w:tcW w:w="1980"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от 70 до 90 </w:t>
            </w:r>
          </w:p>
        </w:tc>
        <w:tc>
          <w:tcPr>
            <w:tcW w:w="1650"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свыше 90 </w:t>
            </w:r>
          </w:p>
        </w:tc>
      </w:tr>
    </w:tbl>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При расчёте эффективности реализации Программы (подпрограммы) используются целевые индикаторы, приведённые в разделе IV Программы.</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Значение весового коэффициента всех целевых индикаторов равно 1.</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Эффективность использования финансовых средств, направленных на реализацию Программы из областного бюджета, предусматривает достижение целевых индикаторов в прямо пропорциональной зависимости от расходования финансовых средств из областного бюджета.</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При оценке результативности реализации Программы (подпрограммы) сначала рассчитывается показатель выполнения прогнозного значения каждого целевого индикатора (К) по формуле:</w:t>
      </w:r>
    </w:p>
    <w:p w:rsidR="004F642E" w:rsidRPr="000D1D66" w:rsidRDefault="004F642E" w:rsidP="004F642E">
      <w:pPr>
        <w:suppressAutoHyphens/>
        <w:spacing w:after="0" w:line="240" w:lineRule="auto"/>
        <w:jc w:val="center"/>
        <w:rPr>
          <w:rFonts w:ascii="Times New Roman" w:eastAsia="Times New Roman" w:hAnsi="Times New Roman" w:cs="Times New Roman"/>
          <w:sz w:val="24"/>
          <w:szCs w:val="24"/>
        </w:rPr>
      </w:pPr>
    </w:p>
    <w:p w:rsidR="004F642E" w:rsidRPr="000D1D66" w:rsidRDefault="004F642E" w:rsidP="004F642E">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72646700" wp14:editId="10D05421">
            <wp:extent cx="1727200" cy="48514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7200" cy="485140"/>
                    </a:xfrm>
                    <a:prstGeom prst="rect">
                      <a:avLst/>
                    </a:prstGeom>
                    <a:noFill/>
                    <a:ln>
                      <a:noFill/>
                    </a:ln>
                  </pic:spPr>
                </pic:pic>
              </a:graphicData>
            </a:graphic>
          </wp:inline>
        </w:drawing>
      </w:r>
    </w:p>
    <w:p w:rsidR="004F642E" w:rsidRPr="000D1D66" w:rsidRDefault="004F642E" w:rsidP="004F642E">
      <w:pPr>
        <w:suppressAutoHyphens/>
        <w:spacing w:after="0" w:line="240" w:lineRule="auto"/>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где:</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Х тек - отчётный показатель за оцениваемый период;</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Х план - плановый показатель оцениваемого периода.</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lastRenderedPageBreak/>
        <w:t>Затем рассчитывается показатель результативности реализации Программы (подпрограммы</w:t>
      </w:r>
      <w:proofErr w:type="gramStart"/>
      <w:r w:rsidRPr="000D1D66">
        <w:rPr>
          <w:rFonts w:ascii="Times New Roman" w:eastAsia="Times New Roman" w:hAnsi="Times New Roman" w:cs="Times New Roman"/>
          <w:sz w:val="24"/>
          <w:szCs w:val="24"/>
        </w:rPr>
        <w:t>) (</w:t>
      </w:r>
      <w:r>
        <w:rPr>
          <w:rFonts w:ascii="Times New Roman" w:eastAsia="Times New Roman" w:hAnsi="Times New Roman" w:cs="Times New Roman"/>
          <w:noProof/>
          <w:sz w:val="24"/>
          <w:szCs w:val="24"/>
          <w:lang w:eastAsia="ru-RU"/>
        </w:rPr>
        <w:drawing>
          <wp:inline distT="0" distB="0" distL="0" distR="0" wp14:anchorId="23382379" wp14:editId="3BB59640">
            <wp:extent cx="214630" cy="226060"/>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630" cy="226060"/>
                    </a:xfrm>
                    <a:prstGeom prst="rect">
                      <a:avLst/>
                    </a:prstGeom>
                    <a:noFill/>
                    <a:ln>
                      <a:noFill/>
                    </a:ln>
                  </pic:spPr>
                </pic:pic>
              </a:graphicData>
            </a:graphic>
          </wp:inline>
        </w:drawing>
      </w:r>
      <w:r w:rsidRPr="000D1D66">
        <w:rPr>
          <w:rFonts w:ascii="Times New Roman" w:eastAsia="Times New Roman" w:hAnsi="Times New Roman" w:cs="Times New Roman"/>
          <w:sz w:val="24"/>
          <w:szCs w:val="24"/>
        </w:rPr>
        <w:t xml:space="preserve">) </w:t>
      </w:r>
      <w:proofErr w:type="gramEnd"/>
      <w:r w:rsidRPr="000D1D66">
        <w:rPr>
          <w:rFonts w:ascii="Times New Roman" w:eastAsia="Times New Roman" w:hAnsi="Times New Roman" w:cs="Times New Roman"/>
          <w:sz w:val="24"/>
          <w:szCs w:val="24"/>
        </w:rPr>
        <w:t xml:space="preserve">по формуле:  </w:t>
      </w:r>
    </w:p>
    <w:p w:rsidR="004F642E" w:rsidRPr="000D1D66" w:rsidRDefault="004F642E" w:rsidP="004F642E">
      <w:pPr>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14:anchorId="4051DF0E" wp14:editId="1FE6F2B5">
            <wp:extent cx="880745" cy="5867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745" cy="586740"/>
                    </a:xfrm>
                    <a:prstGeom prst="rect">
                      <a:avLst/>
                    </a:prstGeom>
                    <a:noFill/>
                    <a:ln>
                      <a:noFill/>
                    </a:ln>
                  </pic:spPr>
                </pic:pic>
              </a:graphicData>
            </a:graphic>
          </wp:inline>
        </w:drawing>
      </w:r>
      <w:r w:rsidRPr="000D1D66">
        <w:rPr>
          <w:rFonts w:ascii="Times New Roman" w:eastAsia="Times New Roman" w:hAnsi="Times New Roman" w:cs="Times New Roman"/>
          <w:sz w:val="24"/>
          <w:szCs w:val="24"/>
        </w:rPr>
        <w:t xml:space="preserve"> </w:t>
      </w:r>
    </w:p>
    <w:p w:rsidR="004F642E" w:rsidRPr="000D1D66" w:rsidRDefault="004F642E" w:rsidP="004F642E">
      <w:pPr>
        <w:suppressAutoHyphens/>
        <w:spacing w:after="0" w:line="240" w:lineRule="auto"/>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где</w:t>
      </w:r>
      <w:proofErr w:type="gramStart"/>
      <w:r w:rsidRPr="000D1D66">
        <w:rPr>
          <w:rFonts w:ascii="Times New Roman" w:eastAsia="Times New Roman" w:hAnsi="Times New Roman" w:cs="Times New Roman"/>
          <w:sz w:val="24"/>
          <w:szCs w:val="24"/>
        </w:rPr>
        <w:t xml:space="preserve"> О</w:t>
      </w:r>
      <w:proofErr w:type="gramEnd"/>
      <w:r w:rsidRPr="000D1D66">
        <w:rPr>
          <w:rFonts w:ascii="Times New Roman" w:eastAsia="Times New Roman" w:hAnsi="Times New Roman" w:cs="Times New Roman"/>
          <w:sz w:val="24"/>
          <w:szCs w:val="24"/>
        </w:rPr>
        <w:t xml:space="preserve"> - общее количество целевых индикаторов, указанных в разделе IV Программы.</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Оценка результативности реализации Программы (подпрограммы) производится по следующим критериям:</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
    <w:tbl>
      <w:tblPr>
        <w:tblW w:w="0" w:type="auto"/>
        <w:tblInd w:w="135" w:type="dxa"/>
        <w:tblLayout w:type="fixed"/>
        <w:tblCellMar>
          <w:left w:w="135" w:type="dxa"/>
          <w:right w:w="135" w:type="dxa"/>
        </w:tblCellMar>
        <w:tblLook w:val="0000" w:firstRow="0" w:lastRow="0" w:firstColumn="0" w:lastColumn="0" w:noHBand="0" w:noVBand="0"/>
      </w:tblPr>
      <w:tblGrid>
        <w:gridCol w:w="2115"/>
        <w:gridCol w:w="2685"/>
        <w:gridCol w:w="3075"/>
      </w:tblGrid>
      <w:tr w:rsidR="004F642E" w:rsidRPr="000D1D66" w:rsidTr="009213B6">
        <w:tc>
          <w:tcPr>
            <w:tcW w:w="7875" w:type="dxa"/>
            <w:gridSpan w:val="3"/>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Критерии оценки результативности реализации Программы</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(подпрограммы) в зависимости от уровня достигнутого целевого</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индикатора, в процентах </w:t>
            </w:r>
          </w:p>
        </w:tc>
      </w:tr>
      <w:tr w:rsidR="004F642E" w:rsidRPr="000D1D66" w:rsidTr="009213B6">
        <w:tc>
          <w:tcPr>
            <w:tcW w:w="2115"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низкая</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результативность </w:t>
            </w:r>
          </w:p>
        </w:tc>
        <w:tc>
          <w:tcPr>
            <w:tcW w:w="2685"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средняя</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результативность </w:t>
            </w:r>
          </w:p>
        </w:tc>
        <w:tc>
          <w:tcPr>
            <w:tcW w:w="3075"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высокая</w:t>
            </w:r>
          </w:p>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результативность </w:t>
            </w:r>
          </w:p>
        </w:tc>
      </w:tr>
      <w:tr w:rsidR="004F642E" w:rsidRPr="000D1D66" w:rsidTr="009213B6">
        <w:tc>
          <w:tcPr>
            <w:tcW w:w="2115"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менее 60 </w:t>
            </w:r>
          </w:p>
        </w:tc>
        <w:tc>
          <w:tcPr>
            <w:tcW w:w="2685"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от 60 до 80 </w:t>
            </w:r>
          </w:p>
        </w:tc>
        <w:tc>
          <w:tcPr>
            <w:tcW w:w="3075" w:type="dxa"/>
            <w:tcBorders>
              <w:top w:val="single" w:sz="2" w:space="0" w:color="auto"/>
              <w:left w:val="single" w:sz="2" w:space="0" w:color="auto"/>
              <w:bottom w:val="single" w:sz="2" w:space="0" w:color="auto"/>
              <w:right w:val="single" w:sz="2" w:space="0" w:color="auto"/>
            </w:tcBorders>
          </w:tcPr>
          <w:p w:rsidR="004F642E" w:rsidRPr="000D1D66" w:rsidRDefault="004F642E" w:rsidP="009213B6">
            <w:pPr>
              <w:suppressAutoHyphens/>
              <w:spacing w:after="0" w:line="240" w:lineRule="auto"/>
              <w:jc w:val="center"/>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xml:space="preserve">свыше 80 </w:t>
            </w:r>
          </w:p>
        </w:tc>
      </w:tr>
    </w:tbl>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Оценка эффективности и результативности реализации Программы (подпрограммы) производится ежегодно по соответствующим официальным статистическим и отчетным данным. Источниками информации являются также данные, предоставляемые муниципальными образованиями района.</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С учётом результатов оценки эффективности и результативности реализации Программы (подпрограммы) и на основе мониторинга развития сельского хозяйства за оцениваемый период при необходимости производится уточнение задач и мероприятий Программы.</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Оценка эффективности и результативности реализации Программы (подпрограммы) не производится при возможном возникновении в ходе реализации мероприятий Программы (подпрограммы) следующих рисков:</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roofErr w:type="gramStart"/>
      <w:r w:rsidRPr="000D1D66">
        <w:rPr>
          <w:rFonts w:ascii="Times New Roman" w:eastAsia="Times New Roman" w:hAnsi="Times New Roman" w:cs="Times New Roman"/>
          <w:sz w:val="24"/>
          <w:szCs w:val="24"/>
        </w:rPr>
        <w:t>- макроэкономические, обусловленные ухудшением внутренней и внешней конъюнктуры мировых цен на отдельные товары российского экспорта.</w:t>
      </w:r>
      <w:proofErr w:type="gramEnd"/>
      <w:r w:rsidRPr="000D1D66">
        <w:rPr>
          <w:rFonts w:ascii="Times New Roman" w:eastAsia="Times New Roman" w:hAnsi="Times New Roman" w:cs="Times New Roman"/>
          <w:sz w:val="24"/>
          <w:szCs w:val="24"/>
        </w:rPr>
        <w:t xml:space="preserve"> В результате негативных макроэкономических процессов может снизиться спрос на продукцию агропромышленного комплекса и усилиться зависимость развития отрасли от государственных инвестиций;</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roofErr w:type="gramStart"/>
      <w:r w:rsidRPr="000D1D66">
        <w:rPr>
          <w:rFonts w:ascii="Times New Roman" w:eastAsia="Times New Roman" w:hAnsi="Times New Roman" w:cs="Times New Roman"/>
          <w:sz w:val="24"/>
          <w:szCs w:val="24"/>
        </w:rPr>
        <w:t xml:space="preserve">- природно-климатические, обусловленные тем, что сельское </w:t>
      </w:r>
      <w:proofErr w:type="spellStart"/>
      <w:r w:rsidRPr="000D1D66">
        <w:rPr>
          <w:rFonts w:ascii="Times New Roman" w:eastAsia="Times New Roman" w:hAnsi="Times New Roman" w:cs="Times New Roman"/>
          <w:sz w:val="24"/>
          <w:szCs w:val="24"/>
        </w:rPr>
        <w:t>хозяй-ство</w:t>
      </w:r>
      <w:proofErr w:type="spellEnd"/>
      <w:r w:rsidRPr="000D1D66">
        <w:rPr>
          <w:rFonts w:ascii="Times New Roman" w:eastAsia="Times New Roman" w:hAnsi="Times New Roman" w:cs="Times New Roman"/>
          <w:sz w:val="24"/>
          <w:szCs w:val="24"/>
        </w:rPr>
        <w:t xml:space="preserve"> относится к отраслям, в значительной степени зависящим от </w:t>
      </w:r>
      <w:proofErr w:type="spellStart"/>
      <w:r w:rsidRPr="000D1D66">
        <w:rPr>
          <w:rFonts w:ascii="Times New Roman" w:eastAsia="Times New Roman" w:hAnsi="Times New Roman" w:cs="Times New Roman"/>
          <w:sz w:val="24"/>
          <w:szCs w:val="24"/>
        </w:rPr>
        <w:t>погодно</w:t>
      </w:r>
      <w:proofErr w:type="spellEnd"/>
      <w:r w:rsidRPr="000D1D66">
        <w:rPr>
          <w:rFonts w:ascii="Times New Roman" w:eastAsia="Times New Roman" w:hAnsi="Times New Roman" w:cs="Times New Roman"/>
          <w:sz w:val="24"/>
          <w:szCs w:val="24"/>
        </w:rPr>
        <w:t>-климатических условий, резкие колебания которых оказывают серьезное влияние на урожайность сельскохозяйственных культур, объемы их производства и на обеспеченность животноводства кормовыми ресурсами;</w:t>
      </w:r>
      <w:proofErr w:type="gramEnd"/>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социальные,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в сельской местности, которые усилят демографический кризис в сельской местности;</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r w:rsidRPr="000D1D66">
        <w:rPr>
          <w:rFonts w:ascii="Times New Roman" w:eastAsia="Times New Roman" w:hAnsi="Times New Roman" w:cs="Times New Roman"/>
          <w:sz w:val="24"/>
          <w:szCs w:val="24"/>
        </w:rPr>
        <w:t>- международные торгово-политические, обусловленные функционированием агропромышленного комплекса в увязке с ситуацией на международных рынках и деятельностью экспортеров и импортеров сельскохозяйственной продукции на внутреннем рынке;</w:t>
      </w:r>
    </w:p>
    <w:p w:rsidR="004F642E" w:rsidRPr="000D1D66" w:rsidRDefault="004F642E" w:rsidP="004F642E">
      <w:pPr>
        <w:suppressAutoHyphens/>
        <w:spacing w:after="0" w:line="240" w:lineRule="auto"/>
        <w:ind w:firstLine="225"/>
        <w:jc w:val="both"/>
        <w:rPr>
          <w:rFonts w:ascii="Times New Roman" w:eastAsia="Times New Roman" w:hAnsi="Times New Roman" w:cs="Times New Roman"/>
          <w:sz w:val="24"/>
          <w:szCs w:val="24"/>
        </w:rPr>
      </w:pPr>
      <w:proofErr w:type="gramStart"/>
      <w:r w:rsidRPr="000D1D66">
        <w:rPr>
          <w:rFonts w:ascii="Times New Roman" w:eastAsia="Times New Roman" w:hAnsi="Times New Roman" w:cs="Times New Roman"/>
          <w:sz w:val="24"/>
          <w:szCs w:val="24"/>
        </w:rPr>
        <w:t>- законодательные, выражающиеся в несовершенстве законодательной базы по регулированию деятельности агропромышленного комплекса (в частности, сложности, возникающие при использовании земли в качестве предмета залога и не позволяющие привлекать финансовые ресурсы на реальных рыночных условиях).</w:t>
      </w:r>
      <w:proofErr w:type="gramEnd"/>
    </w:p>
    <w:p w:rsidR="004F642E" w:rsidRPr="000D1D66" w:rsidRDefault="004F642E" w:rsidP="00F14600">
      <w:pPr>
        <w:spacing w:after="0" w:line="240" w:lineRule="auto"/>
        <w:jc w:val="both"/>
        <w:rPr>
          <w:rFonts w:ascii="Times New Roman" w:eastAsia="Times New Roman" w:hAnsi="Times New Roman" w:cs="Times New Roman"/>
          <w:spacing w:val="2"/>
          <w:sz w:val="28"/>
          <w:szCs w:val="28"/>
          <w:lang w:eastAsia="ru-RU"/>
        </w:rPr>
      </w:pPr>
      <w:r w:rsidRPr="000D1D66">
        <w:rPr>
          <w:rFonts w:ascii="Times New Roman" w:eastAsia="Times New Roman" w:hAnsi="Times New Roman" w:cs="Times New Roman"/>
          <w:sz w:val="24"/>
          <w:szCs w:val="24"/>
        </w:rPr>
        <w:lastRenderedPageBreak/>
        <w:t>Указанные риски могут существенно повлиять на степень достижения целевых показателей, а также на снижение инвестиционной привлекательности агропромышленного комплекса</w:t>
      </w:r>
      <w:r w:rsidR="00F14600">
        <w:rPr>
          <w:rFonts w:ascii="Times New Roman" w:eastAsia="Times New Roman" w:hAnsi="Times New Roman" w:cs="Times New Roman"/>
          <w:sz w:val="24"/>
          <w:szCs w:val="24"/>
        </w:rPr>
        <w:t>.</w:t>
      </w:r>
    </w:p>
    <w:p w:rsidR="004F642E" w:rsidRDefault="004F642E" w:rsidP="004F642E">
      <w:pPr>
        <w:rPr>
          <w:rFonts w:ascii="Times New Roman" w:eastAsia="Times New Roman" w:hAnsi="Times New Roman" w:cs="Times New Roman"/>
          <w:sz w:val="24"/>
          <w:szCs w:val="24"/>
        </w:rPr>
      </w:pPr>
    </w:p>
    <w:p w:rsidR="0077396A" w:rsidRDefault="0077396A" w:rsidP="0077396A">
      <w:pPr>
        <w:rPr>
          <w:rFonts w:ascii="Times New Roman" w:eastAsia="Times New Roman" w:hAnsi="Times New Roman" w:cs="Times New Roman"/>
          <w:sz w:val="24"/>
          <w:szCs w:val="24"/>
        </w:rPr>
      </w:pPr>
    </w:p>
    <w:p w:rsidR="003C5F76" w:rsidRPr="000D1D66" w:rsidRDefault="003C5F76" w:rsidP="00F14600">
      <w:pPr>
        <w:suppressAutoHyphens/>
        <w:spacing w:after="0"/>
        <w:ind w:firstLine="225"/>
        <w:jc w:val="both"/>
        <w:rPr>
          <w:rFonts w:ascii="Times New Roman" w:eastAsia="Times New Roman" w:hAnsi="Times New Roman" w:cs="Times New Roman"/>
          <w:spacing w:val="2"/>
          <w:sz w:val="28"/>
          <w:szCs w:val="28"/>
          <w:lang w:eastAsia="ru-RU"/>
        </w:rPr>
      </w:pPr>
    </w:p>
    <w:sectPr w:rsidR="003C5F76" w:rsidRPr="000D1D66" w:rsidSect="00F1460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B1F" w:rsidRDefault="00726B1F" w:rsidP="00741C4E">
      <w:pPr>
        <w:spacing w:after="0" w:line="240" w:lineRule="auto"/>
      </w:pPr>
      <w:r>
        <w:separator/>
      </w:r>
    </w:p>
  </w:endnote>
  <w:endnote w:type="continuationSeparator" w:id="0">
    <w:p w:rsidR="00726B1F" w:rsidRDefault="00726B1F" w:rsidP="0074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B1F" w:rsidRDefault="00726B1F" w:rsidP="00741C4E">
      <w:pPr>
        <w:spacing w:after="0" w:line="240" w:lineRule="auto"/>
      </w:pPr>
      <w:r>
        <w:separator/>
      </w:r>
    </w:p>
  </w:footnote>
  <w:footnote w:type="continuationSeparator" w:id="0">
    <w:p w:rsidR="00726B1F" w:rsidRDefault="00726B1F" w:rsidP="00741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419"/>
    <w:multiLevelType w:val="multilevel"/>
    <w:tmpl w:val="08F4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40B59"/>
    <w:multiLevelType w:val="multilevel"/>
    <w:tmpl w:val="08D2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672A1"/>
    <w:multiLevelType w:val="hybridMultilevel"/>
    <w:tmpl w:val="D45EBA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435674"/>
    <w:multiLevelType w:val="multilevel"/>
    <w:tmpl w:val="B6F46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50779"/>
    <w:multiLevelType w:val="hybridMultilevel"/>
    <w:tmpl w:val="7BD88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5023D8"/>
    <w:multiLevelType w:val="multilevel"/>
    <w:tmpl w:val="A180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903D35"/>
    <w:multiLevelType w:val="multilevel"/>
    <w:tmpl w:val="D760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810CB"/>
    <w:multiLevelType w:val="multilevel"/>
    <w:tmpl w:val="E1D080A2"/>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360"/>
        </w:tabs>
        <w:ind w:left="360" w:hanging="360"/>
      </w:pPr>
    </w:lvl>
    <w:lvl w:ilvl="2">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E4E58C0"/>
    <w:multiLevelType w:val="multilevel"/>
    <w:tmpl w:val="FE267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1F0E116A"/>
    <w:multiLevelType w:val="multilevel"/>
    <w:tmpl w:val="A942D1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23924BC9"/>
    <w:multiLevelType w:val="multilevel"/>
    <w:tmpl w:val="F640A2D0"/>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2A723E"/>
    <w:multiLevelType w:val="multilevel"/>
    <w:tmpl w:val="28E6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4C74F8"/>
    <w:multiLevelType w:val="multilevel"/>
    <w:tmpl w:val="F7422410"/>
    <w:lvl w:ilvl="0">
      <w:start w:val="3"/>
      <w:numFmt w:val="upperRoman"/>
      <w:lvlText w:val="%1."/>
      <w:lvlJc w:val="left"/>
      <w:pPr>
        <w:ind w:left="2138" w:hanging="720"/>
      </w:pPr>
    </w:lvl>
    <w:lvl w:ilvl="1">
      <w:start w:val="1"/>
      <w:numFmt w:val="decimal"/>
      <w:isLgl/>
      <w:lvlText w:val="%1.%2."/>
      <w:lvlJc w:val="left"/>
      <w:pPr>
        <w:ind w:left="1647" w:hanging="720"/>
      </w:p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727" w:hanging="180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13">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32FB7B2E"/>
    <w:multiLevelType w:val="multilevel"/>
    <w:tmpl w:val="A88A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06E8D"/>
    <w:multiLevelType w:val="multilevel"/>
    <w:tmpl w:val="E6E69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63F56F6"/>
    <w:multiLevelType w:val="multilevel"/>
    <w:tmpl w:val="C6A8A8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76B315C"/>
    <w:multiLevelType w:val="multilevel"/>
    <w:tmpl w:val="84C86E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39D8574C"/>
    <w:multiLevelType w:val="multilevel"/>
    <w:tmpl w:val="78D020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FD766CA"/>
    <w:multiLevelType w:val="multilevel"/>
    <w:tmpl w:val="20A0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0C3C80"/>
    <w:multiLevelType w:val="multilevel"/>
    <w:tmpl w:val="7E6C5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2317F"/>
    <w:multiLevelType w:val="multilevel"/>
    <w:tmpl w:val="014E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FD4C73"/>
    <w:multiLevelType w:val="hybridMultilevel"/>
    <w:tmpl w:val="BD2A698E"/>
    <w:lvl w:ilvl="0" w:tplc="06AC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9191B4B"/>
    <w:multiLevelType w:val="multilevel"/>
    <w:tmpl w:val="7BEC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A51023"/>
    <w:multiLevelType w:val="multilevel"/>
    <w:tmpl w:val="A82C0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2972D3"/>
    <w:multiLevelType w:val="multilevel"/>
    <w:tmpl w:val="D03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723E3"/>
    <w:multiLevelType w:val="multilevel"/>
    <w:tmpl w:val="C416F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CB0EA1"/>
    <w:multiLevelType w:val="multilevel"/>
    <w:tmpl w:val="D04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5F1CB3"/>
    <w:multiLevelType w:val="multilevel"/>
    <w:tmpl w:val="709A4C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40216DE"/>
    <w:multiLevelType w:val="multilevel"/>
    <w:tmpl w:val="D904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3A6063"/>
    <w:multiLevelType w:val="hybridMultilevel"/>
    <w:tmpl w:val="FFF061D6"/>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
    <w:nsid w:val="6849748F"/>
    <w:multiLevelType w:val="multilevel"/>
    <w:tmpl w:val="091488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2">
    <w:nsid w:val="6965289F"/>
    <w:multiLevelType w:val="multilevel"/>
    <w:tmpl w:val="1E9474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69F70006"/>
    <w:multiLevelType w:val="multilevel"/>
    <w:tmpl w:val="07DA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B4367E"/>
    <w:multiLevelType w:val="hybridMultilevel"/>
    <w:tmpl w:val="DE34EDD0"/>
    <w:lvl w:ilvl="0" w:tplc="CBF27D7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F5026A9"/>
    <w:multiLevelType w:val="multilevel"/>
    <w:tmpl w:val="D17E85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6F607AC7"/>
    <w:multiLevelType w:val="multilevel"/>
    <w:tmpl w:val="091488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nsid w:val="71687716"/>
    <w:multiLevelType w:val="hybridMultilevel"/>
    <w:tmpl w:val="4E94D700"/>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7030B0E"/>
    <w:multiLevelType w:val="multilevel"/>
    <w:tmpl w:val="A1445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2"/>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6"/>
  </w:num>
  <w:num w:numId="8">
    <w:abstractNumId w:val="31"/>
  </w:num>
  <w:num w:numId="9">
    <w:abstractNumId w:val="10"/>
  </w:num>
  <w:num w:numId="10">
    <w:abstractNumId w:val="21"/>
  </w:num>
  <w:num w:numId="11">
    <w:abstractNumId w:val="1"/>
  </w:num>
  <w:num w:numId="12">
    <w:abstractNumId w:val="27"/>
  </w:num>
  <w:num w:numId="13">
    <w:abstractNumId w:val="23"/>
  </w:num>
  <w:num w:numId="14">
    <w:abstractNumId w:val="18"/>
  </w:num>
  <w:num w:numId="15">
    <w:abstractNumId w:val="3"/>
  </w:num>
  <w:num w:numId="16">
    <w:abstractNumId w:val="11"/>
  </w:num>
  <w:num w:numId="17">
    <w:abstractNumId w:val="9"/>
  </w:num>
  <w:num w:numId="18">
    <w:abstractNumId w:val="38"/>
  </w:num>
  <w:num w:numId="19">
    <w:abstractNumId w:val="38"/>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17"/>
  </w:num>
  <w:num w:numId="21">
    <w:abstractNumId w:val="5"/>
  </w:num>
  <w:num w:numId="22">
    <w:abstractNumId w:val="19"/>
  </w:num>
  <w:num w:numId="23">
    <w:abstractNumId w:val="0"/>
  </w:num>
  <w:num w:numId="24">
    <w:abstractNumId w:val="8"/>
  </w:num>
  <w:num w:numId="25">
    <w:abstractNumId w:val="24"/>
  </w:num>
  <w:num w:numId="26">
    <w:abstractNumId w:val="14"/>
  </w:num>
  <w:num w:numId="27">
    <w:abstractNumId w:val="7"/>
  </w:num>
  <w:num w:numId="28">
    <w:abstractNumId w:val="32"/>
  </w:num>
  <w:num w:numId="29">
    <w:abstractNumId w:val="28"/>
  </w:num>
  <w:num w:numId="30">
    <w:abstractNumId w:val="16"/>
  </w:num>
  <w:num w:numId="31">
    <w:abstractNumId w:val="15"/>
  </w:num>
  <w:num w:numId="32">
    <w:abstractNumId w:val="29"/>
  </w:num>
  <w:num w:numId="33">
    <w:abstractNumId w:val="6"/>
  </w:num>
  <w:num w:numId="34">
    <w:abstractNumId w:val="20"/>
  </w:num>
  <w:num w:numId="35">
    <w:abstractNumId w:val="25"/>
  </w:num>
  <w:num w:numId="36">
    <w:abstractNumId w:val="26"/>
  </w:num>
  <w:num w:numId="37">
    <w:abstractNumId w:val="33"/>
  </w:num>
  <w:num w:numId="38">
    <w:abstractNumId w:val="4"/>
  </w:num>
  <w:num w:numId="39">
    <w:abstractNumId w:val="2"/>
  </w:num>
  <w:num w:numId="40">
    <w:abstractNumId w:val="3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6D"/>
    <w:rsid w:val="00003491"/>
    <w:rsid w:val="00007D06"/>
    <w:rsid w:val="00013453"/>
    <w:rsid w:val="00020E1D"/>
    <w:rsid w:val="000265FC"/>
    <w:rsid w:val="00030A43"/>
    <w:rsid w:val="00031366"/>
    <w:rsid w:val="00031BE4"/>
    <w:rsid w:val="0003237B"/>
    <w:rsid w:val="00034FE5"/>
    <w:rsid w:val="0004702F"/>
    <w:rsid w:val="00050C4C"/>
    <w:rsid w:val="00051BB8"/>
    <w:rsid w:val="0005610A"/>
    <w:rsid w:val="000638B1"/>
    <w:rsid w:val="000647F8"/>
    <w:rsid w:val="00071BE1"/>
    <w:rsid w:val="00071C81"/>
    <w:rsid w:val="0008296B"/>
    <w:rsid w:val="00083E83"/>
    <w:rsid w:val="00084242"/>
    <w:rsid w:val="00086617"/>
    <w:rsid w:val="00094BA5"/>
    <w:rsid w:val="000975EF"/>
    <w:rsid w:val="000B1C0C"/>
    <w:rsid w:val="000B1F02"/>
    <w:rsid w:val="000B2F04"/>
    <w:rsid w:val="000C0C2F"/>
    <w:rsid w:val="000C21E6"/>
    <w:rsid w:val="000D0143"/>
    <w:rsid w:val="000D1D66"/>
    <w:rsid w:val="000D5045"/>
    <w:rsid w:val="000D621C"/>
    <w:rsid w:val="000E3492"/>
    <w:rsid w:val="000F58BF"/>
    <w:rsid w:val="000F6DC5"/>
    <w:rsid w:val="00100065"/>
    <w:rsid w:val="00113854"/>
    <w:rsid w:val="0011522E"/>
    <w:rsid w:val="00117C47"/>
    <w:rsid w:val="00125223"/>
    <w:rsid w:val="00131BEE"/>
    <w:rsid w:val="001441CC"/>
    <w:rsid w:val="00144595"/>
    <w:rsid w:val="00145155"/>
    <w:rsid w:val="001451F0"/>
    <w:rsid w:val="0015038A"/>
    <w:rsid w:val="00153CF7"/>
    <w:rsid w:val="00161F09"/>
    <w:rsid w:val="00163C66"/>
    <w:rsid w:val="00172667"/>
    <w:rsid w:val="0017738C"/>
    <w:rsid w:val="0018032C"/>
    <w:rsid w:val="00185A08"/>
    <w:rsid w:val="00191F3D"/>
    <w:rsid w:val="00196F59"/>
    <w:rsid w:val="001D2A5C"/>
    <w:rsid w:val="001D374D"/>
    <w:rsid w:val="001E2284"/>
    <w:rsid w:val="001E247E"/>
    <w:rsid w:val="001F04B0"/>
    <w:rsid w:val="001F3937"/>
    <w:rsid w:val="001F4987"/>
    <w:rsid w:val="00203ADD"/>
    <w:rsid w:val="0021429D"/>
    <w:rsid w:val="0021450C"/>
    <w:rsid w:val="00214B55"/>
    <w:rsid w:val="00215BE6"/>
    <w:rsid w:val="00217CFC"/>
    <w:rsid w:val="0022017C"/>
    <w:rsid w:val="00226461"/>
    <w:rsid w:val="002268C1"/>
    <w:rsid w:val="002330E4"/>
    <w:rsid w:val="0023637B"/>
    <w:rsid w:val="002433BE"/>
    <w:rsid w:val="0024505B"/>
    <w:rsid w:val="00262215"/>
    <w:rsid w:val="00266F8D"/>
    <w:rsid w:val="00275873"/>
    <w:rsid w:val="00280DA5"/>
    <w:rsid w:val="00290C51"/>
    <w:rsid w:val="0029497F"/>
    <w:rsid w:val="002A126B"/>
    <w:rsid w:val="002B54A9"/>
    <w:rsid w:val="002B6429"/>
    <w:rsid w:val="002C44D4"/>
    <w:rsid w:val="002C482C"/>
    <w:rsid w:val="002C6789"/>
    <w:rsid w:val="002D375C"/>
    <w:rsid w:val="002E0543"/>
    <w:rsid w:val="002E214F"/>
    <w:rsid w:val="002E534C"/>
    <w:rsid w:val="002E5EA2"/>
    <w:rsid w:val="002F1852"/>
    <w:rsid w:val="002F4561"/>
    <w:rsid w:val="002F79C6"/>
    <w:rsid w:val="00305F14"/>
    <w:rsid w:val="003306CE"/>
    <w:rsid w:val="00344742"/>
    <w:rsid w:val="00346808"/>
    <w:rsid w:val="003610F4"/>
    <w:rsid w:val="00363E5B"/>
    <w:rsid w:val="00363F4B"/>
    <w:rsid w:val="00364509"/>
    <w:rsid w:val="00366829"/>
    <w:rsid w:val="00366F94"/>
    <w:rsid w:val="0037238A"/>
    <w:rsid w:val="00382A80"/>
    <w:rsid w:val="003962D1"/>
    <w:rsid w:val="003A0F67"/>
    <w:rsid w:val="003A30F4"/>
    <w:rsid w:val="003A3807"/>
    <w:rsid w:val="003A4DCB"/>
    <w:rsid w:val="003B0E04"/>
    <w:rsid w:val="003B181E"/>
    <w:rsid w:val="003B2CA3"/>
    <w:rsid w:val="003C0B47"/>
    <w:rsid w:val="003C0BD3"/>
    <w:rsid w:val="003C5486"/>
    <w:rsid w:val="003C5F76"/>
    <w:rsid w:val="003C645A"/>
    <w:rsid w:val="003C743C"/>
    <w:rsid w:val="003D2FC4"/>
    <w:rsid w:val="003D60C8"/>
    <w:rsid w:val="003D66ED"/>
    <w:rsid w:val="003D739C"/>
    <w:rsid w:val="003D76C3"/>
    <w:rsid w:val="003D788E"/>
    <w:rsid w:val="003E1355"/>
    <w:rsid w:val="003F3A08"/>
    <w:rsid w:val="00407BFF"/>
    <w:rsid w:val="00410025"/>
    <w:rsid w:val="00421864"/>
    <w:rsid w:val="00424D6B"/>
    <w:rsid w:val="00427137"/>
    <w:rsid w:val="00427840"/>
    <w:rsid w:val="004376A6"/>
    <w:rsid w:val="004508B8"/>
    <w:rsid w:val="0045096A"/>
    <w:rsid w:val="004657B4"/>
    <w:rsid w:val="00471CF9"/>
    <w:rsid w:val="00471F87"/>
    <w:rsid w:val="00472E16"/>
    <w:rsid w:val="00475DD7"/>
    <w:rsid w:val="004826D5"/>
    <w:rsid w:val="00482B26"/>
    <w:rsid w:val="00484E87"/>
    <w:rsid w:val="00491B44"/>
    <w:rsid w:val="004A751B"/>
    <w:rsid w:val="004B60F7"/>
    <w:rsid w:val="004B64A4"/>
    <w:rsid w:val="004B660A"/>
    <w:rsid w:val="004C0E82"/>
    <w:rsid w:val="004C340F"/>
    <w:rsid w:val="004C5127"/>
    <w:rsid w:val="004D7776"/>
    <w:rsid w:val="004E2B33"/>
    <w:rsid w:val="004E4833"/>
    <w:rsid w:val="004E5649"/>
    <w:rsid w:val="004F605A"/>
    <w:rsid w:val="004F642E"/>
    <w:rsid w:val="005123A0"/>
    <w:rsid w:val="00512C5A"/>
    <w:rsid w:val="0051460A"/>
    <w:rsid w:val="00516D04"/>
    <w:rsid w:val="0053111C"/>
    <w:rsid w:val="00534BD0"/>
    <w:rsid w:val="0053652D"/>
    <w:rsid w:val="00536966"/>
    <w:rsid w:val="00540731"/>
    <w:rsid w:val="00540ED4"/>
    <w:rsid w:val="005443D9"/>
    <w:rsid w:val="00545B32"/>
    <w:rsid w:val="00560B99"/>
    <w:rsid w:val="00561D2C"/>
    <w:rsid w:val="00567566"/>
    <w:rsid w:val="005708FE"/>
    <w:rsid w:val="00570E2F"/>
    <w:rsid w:val="00572D0A"/>
    <w:rsid w:val="00574738"/>
    <w:rsid w:val="00577DCE"/>
    <w:rsid w:val="00591751"/>
    <w:rsid w:val="005A1F18"/>
    <w:rsid w:val="005A7184"/>
    <w:rsid w:val="005B0B98"/>
    <w:rsid w:val="005B1017"/>
    <w:rsid w:val="005B6666"/>
    <w:rsid w:val="005B6674"/>
    <w:rsid w:val="005E1703"/>
    <w:rsid w:val="005E7D0F"/>
    <w:rsid w:val="005F17F0"/>
    <w:rsid w:val="005F7557"/>
    <w:rsid w:val="00602492"/>
    <w:rsid w:val="00604F9B"/>
    <w:rsid w:val="00606CD2"/>
    <w:rsid w:val="006070ED"/>
    <w:rsid w:val="006170B3"/>
    <w:rsid w:val="006170E3"/>
    <w:rsid w:val="00617599"/>
    <w:rsid w:val="00634446"/>
    <w:rsid w:val="00635E29"/>
    <w:rsid w:val="0064072D"/>
    <w:rsid w:val="0064348C"/>
    <w:rsid w:val="00653D4B"/>
    <w:rsid w:val="0067082D"/>
    <w:rsid w:val="00682F09"/>
    <w:rsid w:val="00685E0C"/>
    <w:rsid w:val="00693496"/>
    <w:rsid w:val="006943B7"/>
    <w:rsid w:val="00694A10"/>
    <w:rsid w:val="006A58FA"/>
    <w:rsid w:val="006B6048"/>
    <w:rsid w:val="006B7571"/>
    <w:rsid w:val="006C3525"/>
    <w:rsid w:val="006C3ECE"/>
    <w:rsid w:val="006C69B4"/>
    <w:rsid w:val="006D05AD"/>
    <w:rsid w:val="006D21F2"/>
    <w:rsid w:val="006D476F"/>
    <w:rsid w:val="006D4D8D"/>
    <w:rsid w:val="006E2ABB"/>
    <w:rsid w:val="006E341C"/>
    <w:rsid w:val="006E4FCA"/>
    <w:rsid w:val="006E5CEB"/>
    <w:rsid w:val="006F3576"/>
    <w:rsid w:val="006F6E92"/>
    <w:rsid w:val="006F7E91"/>
    <w:rsid w:val="0070204A"/>
    <w:rsid w:val="00703B84"/>
    <w:rsid w:val="0070567C"/>
    <w:rsid w:val="00713DED"/>
    <w:rsid w:val="0071744A"/>
    <w:rsid w:val="007266D3"/>
    <w:rsid w:val="00726B1F"/>
    <w:rsid w:val="00730F42"/>
    <w:rsid w:val="00741C4E"/>
    <w:rsid w:val="00746FD9"/>
    <w:rsid w:val="00752E73"/>
    <w:rsid w:val="00763CE6"/>
    <w:rsid w:val="00764D57"/>
    <w:rsid w:val="0076610F"/>
    <w:rsid w:val="00767650"/>
    <w:rsid w:val="00771F92"/>
    <w:rsid w:val="0077396A"/>
    <w:rsid w:val="007750CE"/>
    <w:rsid w:val="00784D30"/>
    <w:rsid w:val="0079001B"/>
    <w:rsid w:val="00792B68"/>
    <w:rsid w:val="0079317F"/>
    <w:rsid w:val="00795391"/>
    <w:rsid w:val="007A2CBE"/>
    <w:rsid w:val="007A3659"/>
    <w:rsid w:val="007A5995"/>
    <w:rsid w:val="007B3FD8"/>
    <w:rsid w:val="007B49CB"/>
    <w:rsid w:val="007C14B7"/>
    <w:rsid w:val="007C3D0F"/>
    <w:rsid w:val="007C55BA"/>
    <w:rsid w:val="007D558B"/>
    <w:rsid w:val="007D7D2D"/>
    <w:rsid w:val="007E1C63"/>
    <w:rsid w:val="007E75AE"/>
    <w:rsid w:val="007E775E"/>
    <w:rsid w:val="007F3629"/>
    <w:rsid w:val="008009F3"/>
    <w:rsid w:val="008045E1"/>
    <w:rsid w:val="008055DE"/>
    <w:rsid w:val="008119D2"/>
    <w:rsid w:val="00814DB4"/>
    <w:rsid w:val="0081630B"/>
    <w:rsid w:val="00822B13"/>
    <w:rsid w:val="00831F84"/>
    <w:rsid w:val="00836C7A"/>
    <w:rsid w:val="00837536"/>
    <w:rsid w:val="008454D7"/>
    <w:rsid w:val="0084608F"/>
    <w:rsid w:val="0085018F"/>
    <w:rsid w:val="00852E02"/>
    <w:rsid w:val="00855E31"/>
    <w:rsid w:val="00861781"/>
    <w:rsid w:val="00865AC9"/>
    <w:rsid w:val="008738BC"/>
    <w:rsid w:val="00876362"/>
    <w:rsid w:val="00885DAF"/>
    <w:rsid w:val="00887D47"/>
    <w:rsid w:val="00891D2F"/>
    <w:rsid w:val="0089265F"/>
    <w:rsid w:val="00893BAA"/>
    <w:rsid w:val="0089432B"/>
    <w:rsid w:val="00896BAB"/>
    <w:rsid w:val="008A0EE2"/>
    <w:rsid w:val="008B63F9"/>
    <w:rsid w:val="008D076D"/>
    <w:rsid w:val="008D3E82"/>
    <w:rsid w:val="008E715E"/>
    <w:rsid w:val="00902277"/>
    <w:rsid w:val="00910B30"/>
    <w:rsid w:val="00920B58"/>
    <w:rsid w:val="00920B9B"/>
    <w:rsid w:val="009213B6"/>
    <w:rsid w:val="00924575"/>
    <w:rsid w:val="00925433"/>
    <w:rsid w:val="009514AE"/>
    <w:rsid w:val="009526D5"/>
    <w:rsid w:val="00957955"/>
    <w:rsid w:val="00962349"/>
    <w:rsid w:val="00963ECD"/>
    <w:rsid w:val="00972865"/>
    <w:rsid w:val="009730CF"/>
    <w:rsid w:val="00980241"/>
    <w:rsid w:val="00982B30"/>
    <w:rsid w:val="00982D2C"/>
    <w:rsid w:val="009839AC"/>
    <w:rsid w:val="0098416F"/>
    <w:rsid w:val="00991E22"/>
    <w:rsid w:val="009968F1"/>
    <w:rsid w:val="009A3157"/>
    <w:rsid w:val="009B0961"/>
    <w:rsid w:val="009B18D5"/>
    <w:rsid w:val="009B2E24"/>
    <w:rsid w:val="009C21C8"/>
    <w:rsid w:val="009C2D0E"/>
    <w:rsid w:val="009C4649"/>
    <w:rsid w:val="009D4F76"/>
    <w:rsid w:val="009D5DBF"/>
    <w:rsid w:val="009E1232"/>
    <w:rsid w:val="009E6928"/>
    <w:rsid w:val="009F05CC"/>
    <w:rsid w:val="009F25BD"/>
    <w:rsid w:val="00A002D1"/>
    <w:rsid w:val="00A042E2"/>
    <w:rsid w:val="00A12386"/>
    <w:rsid w:val="00A31A5A"/>
    <w:rsid w:val="00A32067"/>
    <w:rsid w:val="00A33229"/>
    <w:rsid w:val="00A35BC0"/>
    <w:rsid w:val="00A36CEC"/>
    <w:rsid w:val="00A43862"/>
    <w:rsid w:val="00A46C43"/>
    <w:rsid w:val="00A5257A"/>
    <w:rsid w:val="00A57524"/>
    <w:rsid w:val="00A600FE"/>
    <w:rsid w:val="00A66244"/>
    <w:rsid w:val="00A66771"/>
    <w:rsid w:val="00A66BF1"/>
    <w:rsid w:val="00A70B03"/>
    <w:rsid w:val="00A7542B"/>
    <w:rsid w:val="00A80FF4"/>
    <w:rsid w:val="00A84846"/>
    <w:rsid w:val="00A87C4C"/>
    <w:rsid w:val="00A91F1D"/>
    <w:rsid w:val="00A95C8D"/>
    <w:rsid w:val="00AA1591"/>
    <w:rsid w:val="00AA26B6"/>
    <w:rsid w:val="00AA37ED"/>
    <w:rsid w:val="00AA5A92"/>
    <w:rsid w:val="00AB0236"/>
    <w:rsid w:val="00AB34A8"/>
    <w:rsid w:val="00AB4E98"/>
    <w:rsid w:val="00AC2FFF"/>
    <w:rsid w:val="00AD2779"/>
    <w:rsid w:val="00AD436D"/>
    <w:rsid w:val="00AD5939"/>
    <w:rsid w:val="00AE188D"/>
    <w:rsid w:val="00AE494B"/>
    <w:rsid w:val="00B0073B"/>
    <w:rsid w:val="00B00B5C"/>
    <w:rsid w:val="00B033D8"/>
    <w:rsid w:val="00B06686"/>
    <w:rsid w:val="00B122FC"/>
    <w:rsid w:val="00B12972"/>
    <w:rsid w:val="00B15ED6"/>
    <w:rsid w:val="00B255C5"/>
    <w:rsid w:val="00B259F7"/>
    <w:rsid w:val="00B25B50"/>
    <w:rsid w:val="00B357D8"/>
    <w:rsid w:val="00B47BE3"/>
    <w:rsid w:val="00B504E0"/>
    <w:rsid w:val="00B5127E"/>
    <w:rsid w:val="00B61B08"/>
    <w:rsid w:val="00B61F5B"/>
    <w:rsid w:val="00B6686C"/>
    <w:rsid w:val="00B7630A"/>
    <w:rsid w:val="00B827AD"/>
    <w:rsid w:val="00B84D47"/>
    <w:rsid w:val="00B96FED"/>
    <w:rsid w:val="00BA07FF"/>
    <w:rsid w:val="00BA333B"/>
    <w:rsid w:val="00BA5CDD"/>
    <w:rsid w:val="00BA607A"/>
    <w:rsid w:val="00BB2B15"/>
    <w:rsid w:val="00BB7958"/>
    <w:rsid w:val="00BD01FF"/>
    <w:rsid w:val="00BD0FCD"/>
    <w:rsid w:val="00BE1235"/>
    <w:rsid w:val="00BE261C"/>
    <w:rsid w:val="00BE3F9B"/>
    <w:rsid w:val="00BF2917"/>
    <w:rsid w:val="00C029A3"/>
    <w:rsid w:val="00C0512A"/>
    <w:rsid w:val="00C065CC"/>
    <w:rsid w:val="00C1222E"/>
    <w:rsid w:val="00C13CE1"/>
    <w:rsid w:val="00C23A49"/>
    <w:rsid w:val="00C24837"/>
    <w:rsid w:val="00C3043B"/>
    <w:rsid w:val="00C33284"/>
    <w:rsid w:val="00C510D6"/>
    <w:rsid w:val="00C60FF1"/>
    <w:rsid w:val="00C612A4"/>
    <w:rsid w:val="00C70030"/>
    <w:rsid w:val="00C72980"/>
    <w:rsid w:val="00C758B3"/>
    <w:rsid w:val="00C83197"/>
    <w:rsid w:val="00C8567F"/>
    <w:rsid w:val="00C90DAB"/>
    <w:rsid w:val="00C90E4D"/>
    <w:rsid w:val="00C90FD3"/>
    <w:rsid w:val="00C9524C"/>
    <w:rsid w:val="00C9739C"/>
    <w:rsid w:val="00CA20F2"/>
    <w:rsid w:val="00CA4813"/>
    <w:rsid w:val="00CA7B8D"/>
    <w:rsid w:val="00CA7C58"/>
    <w:rsid w:val="00CB3356"/>
    <w:rsid w:val="00CB5922"/>
    <w:rsid w:val="00CC7B54"/>
    <w:rsid w:val="00CD2238"/>
    <w:rsid w:val="00CD3E8B"/>
    <w:rsid w:val="00CE2417"/>
    <w:rsid w:val="00CE2BD0"/>
    <w:rsid w:val="00CE3EAC"/>
    <w:rsid w:val="00CE7B4E"/>
    <w:rsid w:val="00CF4F21"/>
    <w:rsid w:val="00D0408E"/>
    <w:rsid w:val="00D043B3"/>
    <w:rsid w:val="00D0585E"/>
    <w:rsid w:val="00D10A0B"/>
    <w:rsid w:val="00D11A58"/>
    <w:rsid w:val="00D13467"/>
    <w:rsid w:val="00D15C88"/>
    <w:rsid w:val="00D164E1"/>
    <w:rsid w:val="00D17BCF"/>
    <w:rsid w:val="00D22DF4"/>
    <w:rsid w:val="00D2508A"/>
    <w:rsid w:val="00D30342"/>
    <w:rsid w:val="00D3121D"/>
    <w:rsid w:val="00D34B09"/>
    <w:rsid w:val="00D35806"/>
    <w:rsid w:val="00D35922"/>
    <w:rsid w:val="00D548CC"/>
    <w:rsid w:val="00D555FB"/>
    <w:rsid w:val="00D5603D"/>
    <w:rsid w:val="00D70BD3"/>
    <w:rsid w:val="00D75820"/>
    <w:rsid w:val="00D77756"/>
    <w:rsid w:val="00D81C3C"/>
    <w:rsid w:val="00D913E4"/>
    <w:rsid w:val="00D93C9E"/>
    <w:rsid w:val="00DA5830"/>
    <w:rsid w:val="00DA6DBC"/>
    <w:rsid w:val="00DB3BFC"/>
    <w:rsid w:val="00DB6769"/>
    <w:rsid w:val="00DB6AA3"/>
    <w:rsid w:val="00DC16A9"/>
    <w:rsid w:val="00DC4EF3"/>
    <w:rsid w:val="00DC5E62"/>
    <w:rsid w:val="00DC69C9"/>
    <w:rsid w:val="00DD3E60"/>
    <w:rsid w:val="00DE3B82"/>
    <w:rsid w:val="00DE49B1"/>
    <w:rsid w:val="00DF3E87"/>
    <w:rsid w:val="00E02669"/>
    <w:rsid w:val="00E47D5C"/>
    <w:rsid w:val="00E47EE2"/>
    <w:rsid w:val="00E51CED"/>
    <w:rsid w:val="00E5674E"/>
    <w:rsid w:val="00E7030E"/>
    <w:rsid w:val="00E74F9E"/>
    <w:rsid w:val="00E7527E"/>
    <w:rsid w:val="00E75543"/>
    <w:rsid w:val="00E76310"/>
    <w:rsid w:val="00E8171A"/>
    <w:rsid w:val="00E827CC"/>
    <w:rsid w:val="00E95E6D"/>
    <w:rsid w:val="00EA42CF"/>
    <w:rsid w:val="00EA5FD8"/>
    <w:rsid w:val="00EB08CC"/>
    <w:rsid w:val="00ED0EC6"/>
    <w:rsid w:val="00ED0FB9"/>
    <w:rsid w:val="00ED1263"/>
    <w:rsid w:val="00ED263D"/>
    <w:rsid w:val="00EF557C"/>
    <w:rsid w:val="00F02761"/>
    <w:rsid w:val="00F04A99"/>
    <w:rsid w:val="00F14600"/>
    <w:rsid w:val="00F22318"/>
    <w:rsid w:val="00F224D1"/>
    <w:rsid w:val="00F36C08"/>
    <w:rsid w:val="00F37AA3"/>
    <w:rsid w:val="00F37B4C"/>
    <w:rsid w:val="00F51D57"/>
    <w:rsid w:val="00F564FC"/>
    <w:rsid w:val="00F578CE"/>
    <w:rsid w:val="00F60316"/>
    <w:rsid w:val="00F65124"/>
    <w:rsid w:val="00F73DB1"/>
    <w:rsid w:val="00F74C80"/>
    <w:rsid w:val="00F83AD6"/>
    <w:rsid w:val="00F8428F"/>
    <w:rsid w:val="00F9783B"/>
    <w:rsid w:val="00FB46D8"/>
    <w:rsid w:val="00FB74B4"/>
    <w:rsid w:val="00FC07F8"/>
    <w:rsid w:val="00FC782C"/>
    <w:rsid w:val="00FE2981"/>
    <w:rsid w:val="00FE36C0"/>
    <w:rsid w:val="00FE57D4"/>
    <w:rsid w:val="00FF75F2"/>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D"/>
  </w:style>
  <w:style w:type="paragraph" w:styleId="1">
    <w:name w:val="heading 1"/>
    <w:basedOn w:val="a"/>
    <w:next w:val="a"/>
    <w:link w:val="10"/>
    <w:qFormat/>
    <w:rsid w:val="002B642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2B6429"/>
    <w:pPr>
      <w:spacing w:before="100" w:beforeAutospacing="1" w:after="100" w:afterAutospacing="1" w:line="240" w:lineRule="auto"/>
      <w:outlineLvl w:val="1"/>
    </w:pPr>
    <w:rPr>
      <w:rFonts w:ascii="Times New Roman" w:eastAsia="Times New Roman" w:hAnsi="Times New Roman" w:cs="Times New Roman"/>
      <w:b/>
      <w:bCs/>
      <w:color w:val="2D3092"/>
      <w:sz w:val="31"/>
      <w:szCs w:val="31"/>
      <w:lang w:eastAsia="ru-RU"/>
    </w:rPr>
  </w:style>
  <w:style w:type="paragraph" w:styleId="3">
    <w:name w:val="heading 3"/>
    <w:basedOn w:val="a"/>
    <w:next w:val="a"/>
    <w:link w:val="30"/>
    <w:qFormat/>
    <w:rsid w:val="002B642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B6429"/>
    <w:pPr>
      <w:keepNext/>
      <w:suppressAutoHyphen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076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741C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1C4E"/>
  </w:style>
  <w:style w:type="paragraph" w:styleId="a6">
    <w:name w:val="footer"/>
    <w:basedOn w:val="a"/>
    <w:link w:val="a7"/>
    <w:unhideWhenUsed/>
    <w:rsid w:val="00741C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1C4E"/>
  </w:style>
  <w:style w:type="paragraph" w:styleId="a8">
    <w:name w:val="List Paragraph"/>
    <w:basedOn w:val="a"/>
    <w:uiPriority w:val="34"/>
    <w:qFormat/>
    <w:rsid w:val="00741C4E"/>
    <w:pPr>
      <w:spacing w:after="0" w:line="240" w:lineRule="auto"/>
      <w:ind w:left="720" w:firstLine="709"/>
      <w:contextualSpacing/>
    </w:pPr>
    <w:rPr>
      <w:rFonts w:ascii="Times New Roman" w:eastAsia="Times New Roman" w:hAnsi="Times New Roman" w:cs="Calibri"/>
      <w:sz w:val="28"/>
    </w:rPr>
  </w:style>
  <w:style w:type="numbering" w:customStyle="1" w:styleId="11">
    <w:name w:val="Нет списка1"/>
    <w:next w:val="a2"/>
    <w:uiPriority w:val="99"/>
    <w:semiHidden/>
    <w:unhideWhenUsed/>
    <w:rsid w:val="00741C4E"/>
  </w:style>
  <w:style w:type="table" w:styleId="a9">
    <w:name w:val="Table Grid"/>
    <w:basedOn w:val="a1"/>
    <w:uiPriority w:val="59"/>
    <w:rsid w:val="00741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semiHidden/>
    <w:rsid w:val="00741C4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semiHidden/>
    <w:rsid w:val="00741C4E"/>
    <w:rPr>
      <w:rFonts w:ascii="Times New Roman" w:eastAsia="Times New Roman" w:hAnsi="Times New Roman" w:cs="Times New Roman"/>
      <w:sz w:val="28"/>
      <w:szCs w:val="28"/>
      <w:lang w:eastAsia="ru-RU"/>
    </w:rPr>
  </w:style>
  <w:style w:type="numbering" w:customStyle="1" w:styleId="110">
    <w:name w:val="Нет списка11"/>
    <w:next w:val="a2"/>
    <w:uiPriority w:val="99"/>
    <w:semiHidden/>
    <w:unhideWhenUsed/>
    <w:rsid w:val="00741C4E"/>
  </w:style>
  <w:style w:type="table" w:customStyle="1" w:styleId="12">
    <w:name w:val="Сетка таблицы1"/>
    <w:basedOn w:val="a1"/>
    <w:next w:val="a9"/>
    <w:uiPriority w:val="59"/>
    <w:rsid w:val="00741C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41C4E"/>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741C4E"/>
    <w:rPr>
      <w:rFonts w:ascii="Tahoma" w:eastAsia="Calibri" w:hAnsi="Tahoma" w:cs="Tahoma"/>
      <w:sz w:val="16"/>
      <w:szCs w:val="16"/>
    </w:rPr>
  </w:style>
  <w:style w:type="numbering" w:customStyle="1" w:styleId="21">
    <w:name w:val="Нет списка2"/>
    <w:next w:val="a2"/>
    <w:uiPriority w:val="99"/>
    <w:semiHidden/>
    <w:unhideWhenUsed/>
    <w:rsid w:val="00741C4E"/>
  </w:style>
  <w:style w:type="table" w:customStyle="1" w:styleId="22">
    <w:name w:val="Сетка таблицы2"/>
    <w:basedOn w:val="a1"/>
    <w:next w:val="a9"/>
    <w:uiPriority w:val="59"/>
    <w:rsid w:val="00741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41C4E"/>
  </w:style>
  <w:style w:type="table" w:customStyle="1" w:styleId="111">
    <w:name w:val="Сетка таблицы11"/>
    <w:basedOn w:val="a1"/>
    <w:next w:val="a9"/>
    <w:uiPriority w:val="59"/>
    <w:rsid w:val="00741C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41C4E"/>
  </w:style>
  <w:style w:type="table" w:customStyle="1" w:styleId="32">
    <w:name w:val="Сетка таблицы3"/>
    <w:basedOn w:val="a1"/>
    <w:next w:val="a9"/>
    <w:uiPriority w:val="59"/>
    <w:rsid w:val="00741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741C4E"/>
  </w:style>
  <w:style w:type="table" w:customStyle="1" w:styleId="121">
    <w:name w:val="Сетка таблицы12"/>
    <w:basedOn w:val="a1"/>
    <w:next w:val="a9"/>
    <w:uiPriority w:val="59"/>
    <w:rsid w:val="00741C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41C4E"/>
    <w:rPr>
      <w:sz w:val="16"/>
      <w:szCs w:val="16"/>
    </w:rPr>
  </w:style>
  <w:style w:type="paragraph" w:styleId="af">
    <w:name w:val="annotation text"/>
    <w:basedOn w:val="a"/>
    <w:link w:val="af0"/>
    <w:uiPriority w:val="99"/>
    <w:semiHidden/>
    <w:unhideWhenUsed/>
    <w:rsid w:val="00741C4E"/>
    <w:pPr>
      <w:spacing w:after="0" w:line="240" w:lineRule="auto"/>
      <w:ind w:firstLine="709"/>
    </w:pPr>
    <w:rPr>
      <w:rFonts w:ascii="Times New Roman" w:eastAsia="Times New Roman" w:hAnsi="Times New Roman" w:cs="Calibri"/>
      <w:sz w:val="20"/>
      <w:szCs w:val="20"/>
    </w:rPr>
  </w:style>
  <w:style w:type="character" w:customStyle="1" w:styleId="af0">
    <w:name w:val="Текст примечания Знак"/>
    <w:basedOn w:val="a0"/>
    <w:link w:val="af"/>
    <w:uiPriority w:val="99"/>
    <w:semiHidden/>
    <w:rsid w:val="00741C4E"/>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741C4E"/>
    <w:rPr>
      <w:b/>
      <w:bCs/>
    </w:rPr>
  </w:style>
  <w:style w:type="character" w:customStyle="1" w:styleId="af2">
    <w:name w:val="Тема примечания Знак"/>
    <w:basedOn w:val="af0"/>
    <w:link w:val="af1"/>
    <w:uiPriority w:val="99"/>
    <w:semiHidden/>
    <w:rsid w:val="00741C4E"/>
    <w:rPr>
      <w:rFonts w:ascii="Times New Roman" w:eastAsia="Times New Roman" w:hAnsi="Times New Roman" w:cs="Calibri"/>
      <w:b/>
      <w:bCs/>
      <w:sz w:val="20"/>
      <w:szCs w:val="20"/>
    </w:rPr>
  </w:style>
  <w:style w:type="table" w:customStyle="1" w:styleId="41">
    <w:name w:val="Сетка таблицы4"/>
    <w:basedOn w:val="a1"/>
    <w:next w:val="a9"/>
    <w:uiPriority w:val="59"/>
    <w:rsid w:val="00607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unhideWhenUsed/>
    <w:rsid w:val="006D4D8D"/>
    <w:pPr>
      <w:spacing w:after="120" w:line="480" w:lineRule="auto"/>
    </w:pPr>
  </w:style>
  <w:style w:type="character" w:customStyle="1" w:styleId="24">
    <w:name w:val="Основной текст 2 Знак"/>
    <w:basedOn w:val="a0"/>
    <w:link w:val="23"/>
    <w:uiPriority w:val="99"/>
    <w:rsid w:val="006D4D8D"/>
  </w:style>
  <w:style w:type="character" w:customStyle="1" w:styleId="10">
    <w:name w:val="Заголовок 1 Знак"/>
    <w:basedOn w:val="a0"/>
    <w:link w:val="1"/>
    <w:rsid w:val="002B6429"/>
    <w:rPr>
      <w:rFonts w:ascii="Arial" w:eastAsia="Times New Roman" w:hAnsi="Arial" w:cs="Arial"/>
      <w:b/>
      <w:bCs/>
      <w:kern w:val="32"/>
      <w:sz w:val="32"/>
      <w:szCs w:val="32"/>
      <w:lang w:eastAsia="ru-RU"/>
    </w:rPr>
  </w:style>
  <w:style w:type="character" w:customStyle="1" w:styleId="20">
    <w:name w:val="Заголовок 2 Знак"/>
    <w:basedOn w:val="a0"/>
    <w:link w:val="2"/>
    <w:rsid w:val="002B6429"/>
    <w:rPr>
      <w:rFonts w:ascii="Times New Roman" w:eastAsia="Times New Roman" w:hAnsi="Times New Roman" w:cs="Times New Roman"/>
      <w:b/>
      <w:bCs/>
      <w:color w:val="2D3092"/>
      <w:sz w:val="31"/>
      <w:szCs w:val="31"/>
      <w:lang w:eastAsia="ru-RU"/>
    </w:rPr>
  </w:style>
  <w:style w:type="character" w:customStyle="1" w:styleId="30">
    <w:name w:val="Заголовок 3 Знак"/>
    <w:basedOn w:val="a0"/>
    <w:link w:val="3"/>
    <w:rsid w:val="002B6429"/>
    <w:rPr>
      <w:rFonts w:ascii="Arial" w:eastAsia="Times New Roman" w:hAnsi="Arial" w:cs="Arial"/>
      <w:b/>
      <w:bCs/>
      <w:sz w:val="26"/>
      <w:szCs w:val="26"/>
      <w:lang w:eastAsia="ru-RU"/>
    </w:rPr>
  </w:style>
  <w:style w:type="character" w:customStyle="1" w:styleId="40">
    <w:name w:val="Заголовок 4 Знак"/>
    <w:basedOn w:val="a0"/>
    <w:link w:val="4"/>
    <w:rsid w:val="002B6429"/>
    <w:rPr>
      <w:rFonts w:ascii="Times New Roman" w:eastAsia="Times New Roman" w:hAnsi="Times New Roman" w:cs="Times New Roman"/>
      <w:b/>
      <w:bCs/>
      <w:sz w:val="28"/>
      <w:szCs w:val="28"/>
    </w:rPr>
  </w:style>
  <w:style w:type="numbering" w:customStyle="1" w:styleId="42">
    <w:name w:val="Нет списка4"/>
    <w:next w:val="a2"/>
    <w:semiHidden/>
    <w:rsid w:val="002B6429"/>
  </w:style>
  <w:style w:type="paragraph" w:customStyle="1" w:styleId="Heading">
    <w:name w:val="Heading"/>
    <w:rsid w:val="002B6429"/>
    <w:pPr>
      <w:widowControl w:val="0"/>
      <w:suppressAutoHyphens/>
      <w:spacing w:after="0" w:line="240" w:lineRule="auto"/>
    </w:pPr>
    <w:rPr>
      <w:rFonts w:ascii="Arial" w:eastAsia="Arial" w:hAnsi="Arial" w:cs="Times New Roman"/>
      <w:b/>
      <w:szCs w:val="20"/>
    </w:rPr>
  </w:style>
  <w:style w:type="character" w:styleId="af3">
    <w:name w:val="page number"/>
    <w:basedOn w:val="a0"/>
    <w:rsid w:val="002B6429"/>
  </w:style>
  <w:style w:type="table" w:customStyle="1" w:styleId="5">
    <w:name w:val="Сетка таблицы5"/>
    <w:basedOn w:val="a1"/>
    <w:next w:val="a9"/>
    <w:rsid w:val="002B64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2B6429"/>
    <w:rPr>
      <w:b/>
      <w:bCs/>
    </w:rPr>
  </w:style>
  <w:style w:type="character" w:styleId="af5">
    <w:name w:val="Hyperlink"/>
    <w:rsid w:val="002B6429"/>
    <w:rPr>
      <w:color w:val="2D3092"/>
      <w:u w:val="single"/>
    </w:rPr>
  </w:style>
  <w:style w:type="character" w:styleId="af6">
    <w:name w:val="FollowedHyperlink"/>
    <w:rsid w:val="002B6429"/>
    <w:rPr>
      <w:color w:val="665EB2"/>
      <w:u w:val="single"/>
    </w:rPr>
  </w:style>
  <w:style w:type="paragraph" w:customStyle="1" w:styleId="top">
    <w:name w:val="top"/>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op2">
    <w:name w:val="top2"/>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it">
    <w:name w:val="stit"/>
    <w:basedOn w:val="a"/>
    <w:rsid w:val="002B6429"/>
    <w:pPr>
      <w:spacing w:before="100" w:beforeAutospacing="1" w:after="375" w:line="240" w:lineRule="auto"/>
    </w:pPr>
    <w:rPr>
      <w:rFonts w:ascii="Times New Roman" w:eastAsia="Times New Roman" w:hAnsi="Times New Roman" w:cs="Times New Roman"/>
      <w:color w:val="2D3092"/>
      <w:sz w:val="27"/>
      <w:szCs w:val="27"/>
      <w:lang w:eastAsia="ru-RU"/>
    </w:rPr>
  </w:style>
  <w:style w:type="paragraph" w:customStyle="1" w:styleId="menu1">
    <w:name w:val="menu1"/>
    <w:basedOn w:val="a"/>
    <w:rsid w:val="002B6429"/>
    <w:pPr>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imenu1a">
    <w:name w:val="imenu1a"/>
    <w:basedOn w:val="a"/>
    <w:rsid w:val="002B6429"/>
    <w:pPr>
      <w:pBdr>
        <w:top w:val="single" w:sz="6" w:space="1" w:color="D25F5F"/>
        <w:left w:val="single" w:sz="6" w:space="11" w:color="D25F5F"/>
        <w:bottom w:val="single" w:sz="6" w:space="1" w:color="D25F5F"/>
        <w:right w:val="single" w:sz="6" w:space="4" w:color="D25F5F"/>
      </w:pBdr>
      <w:shd w:val="clear" w:color="auto" w:fill="ED1B23"/>
      <w:spacing w:after="30" w:line="240" w:lineRule="auto"/>
    </w:pPr>
    <w:rPr>
      <w:rFonts w:ascii="Times New Roman" w:eastAsia="Times New Roman" w:hAnsi="Times New Roman" w:cs="Times New Roman"/>
      <w:color w:val="FFFFFF"/>
      <w:sz w:val="24"/>
      <w:szCs w:val="24"/>
      <w:lang w:eastAsia="ru-RU"/>
    </w:rPr>
  </w:style>
  <w:style w:type="paragraph" w:customStyle="1" w:styleId="menu0">
    <w:name w:val="menu0"/>
    <w:basedOn w:val="a"/>
    <w:rsid w:val="002B6429"/>
    <w:pPr>
      <w:spacing w:before="150" w:after="0" w:line="240" w:lineRule="auto"/>
      <w:ind w:right="150"/>
    </w:pPr>
    <w:rPr>
      <w:rFonts w:ascii="Times New Roman" w:eastAsia="Times New Roman" w:hAnsi="Times New Roman" w:cs="Times New Roman"/>
      <w:color w:val="000000"/>
      <w:sz w:val="17"/>
      <w:szCs w:val="17"/>
      <w:lang w:eastAsia="ru-RU"/>
    </w:rPr>
  </w:style>
  <w:style w:type="paragraph" w:customStyle="1" w:styleId="submenu">
    <w:name w:val="submenu"/>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ubsubsubmenu">
    <w:name w:val="subsubsubmenu"/>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imenu2a">
    <w:name w:val="imenu2a"/>
    <w:basedOn w:val="a"/>
    <w:rsid w:val="002B6429"/>
    <w:pPr>
      <w:pBdr>
        <w:top w:val="single" w:sz="6" w:space="1" w:color="2E3093"/>
        <w:left w:val="single" w:sz="6" w:space="11" w:color="2E3093"/>
        <w:bottom w:val="single" w:sz="6" w:space="1" w:color="2E3093"/>
        <w:right w:val="single" w:sz="6" w:space="4" w:color="2E3093"/>
      </w:pBdr>
      <w:shd w:val="clear" w:color="auto" w:fill="B6D5FF"/>
      <w:spacing w:after="30" w:line="240" w:lineRule="auto"/>
    </w:pPr>
    <w:rPr>
      <w:rFonts w:ascii="Times New Roman" w:eastAsia="Times New Roman" w:hAnsi="Times New Roman" w:cs="Times New Roman"/>
      <w:color w:val="000000"/>
      <w:sz w:val="24"/>
      <w:szCs w:val="24"/>
      <w:lang w:eastAsia="ru-RU"/>
    </w:rPr>
  </w:style>
  <w:style w:type="paragraph" w:customStyle="1" w:styleId="imenu2e">
    <w:name w:val="imenu2e"/>
    <w:basedOn w:val="a"/>
    <w:rsid w:val="002B6429"/>
    <w:pPr>
      <w:spacing w:after="30" w:line="240" w:lineRule="auto"/>
    </w:pPr>
    <w:rPr>
      <w:rFonts w:ascii="Times New Roman" w:eastAsia="Times New Roman" w:hAnsi="Times New Roman" w:cs="Times New Roman"/>
      <w:color w:val="CA0030"/>
      <w:sz w:val="24"/>
      <w:szCs w:val="24"/>
      <w:lang w:eastAsia="ru-RU"/>
    </w:rPr>
  </w:style>
  <w:style w:type="paragraph" w:customStyle="1" w:styleId="imenu3t">
    <w:name w:val="imenu3t"/>
    <w:basedOn w:val="a"/>
    <w:rsid w:val="002B6429"/>
    <w:pPr>
      <w:spacing w:after="75" w:line="240" w:lineRule="auto"/>
    </w:pPr>
    <w:rPr>
      <w:rFonts w:ascii="Times New Roman" w:eastAsia="Times New Roman" w:hAnsi="Times New Roman" w:cs="Times New Roman"/>
      <w:b/>
      <w:bCs/>
      <w:color w:val="CA0030"/>
      <w:sz w:val="24"/>
      <w:szCs w:val="24"/>
      <w:lang w:eastAsia="ru-RU"/>
    </w:rPr>
  </w:style>
  <w:style w:type="paragraph" w:customStyle="1" w:styleId="path">
    <w:name w:val="path"/>
    <w:basedOn w:val="a"/>
    <w:rsid w:val="002B6429"/>
    <w:pPr>
      <w:spacing w:before="60" w:after="60" w:line="240" w:lineRule="auto"/>
      <w:ind w:left="60" w:right="60"/>
    </w:pPr>
    <w:rPr>
      <w:rFonts w:ascii="Times New Roman" w:eastAsia="Times New Roman" w:hAnsi="Times New Roman" w:cs="Times New Roman"/>
      <w:color w:val="000000"/>
      <w:sz w:val="18"/>
      <w:szCs w:val="18"/>
      <w:lang w:eastAsia="ru-RU"/>
    </w:rPr>
  </w:style>
  <w:style w:type="paragraph" w:customStyle="1" w:styleId="h1">
    <w:name w:val="h1"/>
    <w:basedOn w:val="a"/>
    <w:rsid w:val="002B6429"/>
    <w:pPr>
      <w:shd w:val="clear" w:color="auto" w:fill="DDE7F2"/>
      <w:spacing w:before="100" w:beforeAutospacing="1" w:after="100" w:afterAutospacing="1" w:line="240" w:lineRule="auto"/>
      <w:ind w:left="300" w:right="450"/>
    </w:pPr>
    <w:rPr>
      <w:rFonts w:ascii="Times New Roman" w:eastAsia="Times New Roman" w:hAnsi="Times New Roman" w:cs="Times New Roman"/>
      <w:color w:val="000000"/>
      <w:sz w:val="24"/>
      <w:szCs w:val="24"/>
      <w:lang w:eastAsia="ru-RU"/>
    </w:rPr>
  </w:style>
  <w:style w:type="paragraph" w:customStyle="1" w:styleId="h2">
    <w:name w:val="h2"/>
    <w:basedOn w:val="a"/>
    <w:rsid w:val="002B6429"/>
    <w:pPr>
      <w:shd w:val="clear" w:color="auto" w:fill="DDE7F2"/>
      <w:spacing w:before="100" w:beforeAutospacing="1" w:after="100" w:afterAutospacing="1" w:line="240" w:lineRule="auto"/>
      <w:ind w:left="150" w:right="150"/>
    </w:pPr>
    <w:rPr>
      <w:rFonts w:ascii="Times New Roman" w:eastAsia="Times New Roman" w:hAnsi="Times New Roman" w:cs="Times New Roman"/>
      <w:color w:val="000000"/>
      <w:sz w:val="18"/>
      <w:szCs w:val="18"/>
      <w:lang w:eastAsia="ru-RU"/>
    </w:rPr>
  </w:style>
  <w:style w:type="paragraph" w:customStyle="1" w:styleId="content">
    <w:name w:val="content"/>
    <w:basedOn w:val="a"/>
    <w:rsid w:val="002B6429"/>
    <w:pPr>
      <w:shd w:val="clear" w:color="auto" w:fill="FFFFFF"/>
      <w:spacing w:before="100" w:beforeAutospacing="1" w:after="100" w:afterAutospacing="1" w:line="336" w:lineRule="auto"/>
    </w:pPr>
    <w:rPr>
      <w:rFonts w:ascii="Times New Roman" w:eastAsia="Times New Roman" w:hAnsi="Times New Roman" w:cs="Times New Roman"/>
      <w:color w:val="000000"/>
      <w:lang w:eastAsia="ru-RU"/>
    </w:rPr>
  </w:style>
  <w:style w:type="paragraph" w:customStyle="1" w:styleId="bottomc">
    <w:name w:val="bottomc"/>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ottom">
    <w:name w:val="bottom"/>
    <w:basedOn w:val="a"/>
    <w:rsid w:val="002B6429"/>
    <w:pPr>
      <w:spacing w:before="100" w:beforeAutospacing="1" w:after="100" w:afterAutospacing="1" w:line="240" w:lineRule="auto"/>
    </w:pPr>
    <w:rPr>
      <w:rFonts w:ascii="Times New Roman" w:eastAsia="Times New Roman" w:hAnsi="Times New Roman" w:cs="Times New Roman"/>
      <w:color w:val="000000"/>
      <w:sz w:val="15"/>
      <w:szCs w:val="15"/>
      <w:lang w:eastAsia="ru-RU"/>
    </w:rPr>
  </w:style>
  <w:style w:type="paragraph" w:customStyle="1" w:styleId="i2">
    <w:name w:val="i2"/>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4">
    <w:name w:val="i4"/>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6">
    <w:name w:val="i6"/>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8">
    <w:name w:val="i8"/>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2">
    <w:name w:val="l2"/>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4">
    <w:name w:val="l4"/>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
    <w:name w:val="l6"/>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8">
    <w:name w:val="l8"/>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opros">
    <w:name w:val="vopros"/>
    <w:basedOn w:val="a"/>
    <w:rsid w:val="002B6429"/>
    <w:pPr>
      <w:spacing w:after="75" w:line="312" w:lineRule="auto"/>
    </w:pPr>
    <w:rPr>
      <w:rFonts w:ascii="Times New Roman" w:eastAsia="Times New Roman" w:hAnsi="Times New Roman" w:cs="Times New Roman"/>
      <w:color w:val="2D3092"/>
      <w:sz w:val="18"/>
      <w:szCs w:val="18"/>
      <w:lang w:eastAsia="ru-RU"/>
    </w:rPr>
  </w:style>
  <w:style w:type="paragraph" w:customStyle="1" w:styleId="otvet">
    <w:name w:val="otvet"/>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nez">
    <w:name w:val="ne_z"/>
    <w:basedOn w:val="a"/>
    <w:rsid w:val="002B6429"/>
    <w:pPr>
      <w:spacing w:before="100" w:beforeAutospacing="1" w:after="100" w:afterAutospacing="1" w:line="240" w:lineRule="auto"/>
      <w:jc w:val="right"/>
    </w:pPr>
    <w:rPr>
      <w:rFonts w:ascii="Times New Roman" w:eastAsia="Times New Roman" w:hAnsi="Times New Roman" w:cs="Times New Roman"/>
      <w:color w:val="000000"/>
      <w:sz w:val="19"/>
      <w:szCs w:val="19"/>
      <w:lang w:eastAsia="ru-RU"/>
    </w:rPr>
  </w:style>
  <w:style w:type="paragraph" w:customStyle="1" w:styleId="stext">
    <w:name w:val="stext"/>
    <w:basedOn w:val="a"/>
    <w:rsid w:val="002B6429"/>
    <w:pPr>
      <w:spacing w:before="100" w:beforeAutospacing="1" w:after="100" w:afterAutospacing="1" w:line="240" w:lineRule="auto"/>
    </w:pPr>
    <w:rPr>
      <w:rFonts w:ascii="Times New Roman" w:eastAsia="Times New Roman" w:hAnsi="Times New Roman" w:cs="Times New Roman"/>
      <w:color w:val="666666"/>
      <w:sz w:val="17"/>
      <w:szCs w:val="17"/>
      <w:lang w:eastAsia="ru-RU"/>
    </w:rPr>
  </w:style>
  <w:style w:type="paragraph" w:customStyle="1" w:styleId="spath">
    <w:name w:val="spath"/>
    <w:basedOn w:val="a"/>
    <w:rsid w:val="002B6429"/>
    <w:pPr>
      <w:spacing w:before="100" w:beforeAutospacing="1" w:after="100" w:afterAutospacing="1" w:line="240" w:lineRule="auto"/>
    </w:pPr>
    <w:rPr>
      <w:rFonts w:ascii="Times New Roman" w:eastAsia="Times New Roman" w:hAnsi="Times New Roman" w:cs="Times New Roman"/>
      <w:color w:val="333333"/>
      <w:sz w:val="19"/>
      <w:szCs w:val="19"/>
      <w:lang w:eastAsia="ru-RU"/>
    </w:rPr>
  </w:style>
  <w:style w:type="paragraph" w:customStyle="1" w:styleId="oprosres">
    <w:name w:val="oprosres"/>
    <w:basedOn w:val="a"/>
    <w:rsid w:val="002B6429"/>
    <w:pPr>
      <w:shd w:val="clear" w:color="auto" w:fill="2D309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c0">
    <w:name w:val="ac"/>
    <w:basedOn w:val="a"/>
    <w:rsid w:val="002B6429"/>
    <w:pPr>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oto">
    <w:name w:val="oto"/>
    <w:basedOn w:val="a"/>
    <w:rsid w:val="002B6429"/>
    <w:pPr>
      <w:spacing w:before="100" w:beforeAutospacing="1" w:after="100" w:afterAutospacing="1" w:line="240" w:lineRule="auto"/>
    </w:pPr>
    <w:rPr>
      <w:rFonts w:ascii="Times New Roman" w:eastAsia="Times New Roman" w:hAnsi="Times New Roman" w:cs="Times New Roman"/>
      <w:color w:val="CA0030"/>
      <w:sz w:val="24"/>
      <w:szCs w:val="24"/>
      <w:lang w:eastAsia="ru-RU"/>
    </w:rPr>
  </w:style>
  <w:style w:type="paragraph" w:customStyle="1" w:styleId="ott">
    <w:name w:val="ott"/>
    <w:basedOn w:val="a"/>
    <w:rsid w:val="002B6429"/>
    <w:pPr>
      <w:spacing w:before="100" w:beforeAutospacing="1" w:after="105" w:line="240" w:lineRule="auto"/>
    </w:pPr>
    <w:rPr>
      <w:rFonts w:ascii="Times New Roman" w:eastAsia="Times New Roman" w:hAnsi="Times New Roman" w:cs="Times New Roman"/>
      <w:color w:val="2D3092"/>
      <w:sz w:val="24"/>
      <w:szCs w:val="24"/>
      <w:lang w:eastAsia="ru-RU"/>
    </w:rPr>
  </w:style>
  <w:style w:type="paragraph" w:customStyle="1" w:styleId="otv">
    <w:name w:val="otv"/>
    <w:basedOn w:val="a"/>
    <w:rsid w:val="002B6429"/>
    <w:pPr>
      <w:spacing w:before="100" w:beforeAutospacing="1" w:after="105" w:line="240" w:lineRule="auto"/>
    </w:pPr>
    <w:rPr>
      <w:rFonts w:ascii="Times New Roman" w:eastAsia="Times New Roman" w:hAnsi="Times New Roman" w:cs="Times New Roman"/>
      <w:color w:val="000000"/>
      <w:sz w:val="29"/>
      <w:szCs w:val="29"/>
      <w:lang w:eastAsia="ru-RU"/>
    </w:rPr>
  </w:style>
  <w:style w:type="paragraph" w:customStyle="1" w:styleId="otf">
    <w:name w:val="otf"/>
    <w:basedOn w:val="a"/>
    <w:rsid w:val="002B6429"/>
    <w:pPr>
      <w:spacing w:before="100" w:beforeAutospacing="1" w:after="105" w:line="240" w:lineRule="auto"/>
    </w:pPr>
    <w:rPr>
      <w:rFonts w:ascii="Times New Roman" w:eastAsia="Times New Roman" w:hAnsi="Times New Roman" w:cs="Times New Roman"/>
      <w:color w:val="666666"/>
      <w:sz w:val="24"/>
      <w:szCs w:val="24"/>
      <w:lang w:eastAsia="ru-RU"/>
    </w:rPr>
  </w:style>
  <w:style w:type="paragraph" w:customStyle="1" w:styleId="hr">
    <w:name w:val="hr"/>
    <w:basedOn w:val="a"/>
    <w:rsid w:val="002B6429"/>
    <w:pPr>
      <w:shd w:val="clear" w:color="auto" w:fill="DDDDDD"/>
      <w:spacing w:before="100" w:beforeAutospacing="1" w:after="150" w:line="240" w:lineRule="auto"/>
    </w:pPr>
    <w:rPr>
      <w:rFonts w:ascii="Times New Roman" w:eastAsia="Times New Roman" w:hAnsi="Times New Roman" w:cs="Times New Roman"/>
      <w:color w:val="000000"/>
      <w:sz w:val="2"/>
      <w:szCs w:val="2"/>
      <w:lang w:eastAsia="ru-RU"/>
    </w:rPr>
  </w:style>
  <w:style w:type="paragraph" w:customStyle="1" w:styleId="np">
    <w:name w:val="np"/>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styleId="33">
    <w:name w:val="Body Text 3"/>
    <w:basedOn w:val="a"/>
    <w:link w:val="34"/>
    <w:uiPriority w:val="99"/>
    <w:semiHidden/>
    <w:unhideWhenUsed/>
    <w:rsid w:val="000D621C"/>
    <w:pPr>
      <w:spacing w:after="120"/>
    </w:pPr>
    <w:rPr>
      <w:sz w:val="16"/>
      <w:szCs w:val="16"/>
    </w:rPr>
  </w:style>
  <w:style w:type="character" w:customStyle="1" w:styleId="34">
    <w:name w:val="Основной текст 3 Знак"/>
    <w:basedOn w:val="a0"/>
    <w:link w:val="33"/>
    <w:uiPriority w:val="99"/>
    <w:semiHidden/>
    <w:rsid w:val="000D621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D"/>
  </w:style>
  <w:style w:type="paragraph" w:styleId="1">
    <w:name w:val="heading 1"/>
    <w:basedOn w:val="a"/>
    <w:next w:val="a"/>
    <w:link w:val="10"/>
    <w:qFormat/>
    <w:rsid w:val="002B642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2B6429"/>
    <w:pPr>
      <w:spacing w:before="100" w:beforeAutospacing="1" w:after="100" w:afterAutospacing="1" w:line="240" w:lineRule="auto"/>
      <w:outlineLvl w:val="1"/>
    </w:pPr>
    <w:rPr>
      <w:rFonts w:ascii="Times New Roman" w:eastAsia="Times New Roman" w:hAnsi="Times New Roman" w:cs="Times New Roman"/>
      <w:b/>
      <w:bCs/>
      <w:color w:val="2D3092"/>
      <w:sz w:val="31"/>
      <w:szCs w:val="31"/>
      <w:lang w:eastAsia="ru-RU"/>
    </w:rPr>
  </w:style>
  <w:style w:type="paragraph" w:styleId="3">
    <w:name w:val="heading 3"/>
    <w:basedOn w:val="a"/>
    <w:next w:val="a"/>
    <w:link w:val="30"/>
    <w:qFormat/>
    <w:rsid w:val="002B6429"/>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B6429"/>
    <w:pPr>
      <w:keepNext/>
      <w:suppressAutoHyphen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D076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header"/>
    <w:basedOn w:val="a"/>
    <w:link w:val="a5"/>
    <w:uiPriority w:val="99"/>
    <w:unhideWhenUsed/>
    <w:rsid w:val="00741C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1C4E"/>
  </w:style>
  <w:style w:type="paragraph" w:styleId="a6">
    <w:name w:val="footer"/>
    <w:basedOn w:val="a"/>
    <w:link w:val="a7"/>
    <w:unhideWhenUsed/>
    <w:rsid w:val="00741C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1C4E"/>
  </w:style>
  <w:style w:type="paragraph" w:styleId="a8">
    <w:name w:val="List Paragraph"/>
    <w:basedOn w:val="a"/>
    <w:uiPriority w:val="34"/>
    <w:qFormat/>
    <w:rsid w:val="00741C4E"/>
    <w:pPr>
      <w:spacing w:after="0" w:line="240" w:lineRule="auto"/>
      <w:ind w:left="720" w:firstLine="709"/>
      <w:contextualSpacing/>
    </w:pPr>
    <w:rPr>
      <w:rFonts w:ascii="Times New Roman" w:eastAsia="Times New Roman" w:hAnsi="Times New Roman" w:cs="Calibri"/>
      <w:sz w:val="28"/>
    </w:rPr>
  </w:style>
  <w:style w:type="numbering" w:customStyle="1" w:styleId="11">
    <w:name w:val="Нет списка1"/>
    <w:next w:val="a2"/>
    <w:uiPriority w:val="99"/>
    <w:semiHidden/>
    <w:unhideWhenUsed/>
    <w:rsid w:val="00741C4E"/>
  </w:style>
  <w:style w:type="table" w:styleId="a9">
    <w:name w:val="Table Grid"/>
    <w:basedOn w:val="a1"/>
    <w:uiPriority w:val="59"/>
    <w:rsid w:val="00741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semiHidden/>
    <w:rsid w:val="00741C4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semiHidden/>
    <w:rsid w:val="00741C4E"/>
    <w:rPr>
      <w:rFonts w:ascii="Times New Roman" w:eastAsia="Times New Roman" w:hAnsi="Times New Roman" w:cs="Times New Roman"/>
      <w:sz w:val="28"/>
      <w:szCs w:val="28"/>
      <w:lang w:eastAsia="ru-RU"/>
    </w:rPr>
  </w:style>
  <w:style w:type="numbering" w:customStyle="1" w:styleId="110">
    <w:name w:val="Нет списка11"/>
    <w:next w:val="a2"/>
    <w:uiPriority w:val="99"/>
    <w:semiHidden/>
    <w:unhideWhenUsed/>
    <w:rsid w:val="00741C4E"/>
  </w:style>
  <w:style w:type="table" w:customStyle="1" w:styleId="12">
    <w:name w:val="Сетка таблицы1"/>
    <w:basedOn w:val="a1"/>
    <w:next w:val="a9"/>
    <w:uiPriority w:val="59"/>
    <w:rsid w:val="00741C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741C4E"/>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741C4E"/>
    <w:rPr>
      <w:rFonts w:ascii="Tahoma" w:eastAsia="Calibri" w:hAnsi="Tahoma" w:cs="Tahoma"/>
      <w:sz w:val="16"/>
      <w:szCs w:val="16"/>
    </w:rPr>
  </w:style>
  <w:style w:type="numbering" w:customStyle="1" w:styleId="21">
    <w:name w:val="Нет списка2"/>
    <w:next w:val="a2"/>
    <w:uiPriority w:val="99"/>
    <w:semiHidden/>
    <w:unhideWhenUsed/>
    <w:rsid w:val="00741C4E"/>
  </w:style>
  <w:style w:type="table" w:customStyle="1" w:styleId="22">
    <w:name w:val="Сетка таблицы2"/>
    <w:basedOn w:val="a1"/>
    <w:next w:val="a9"/>
    <w:uiPriority w:val="59"/>
    <w:rsid w:val="00741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41C4E"/>
  </w:style>
  <w:style w:type="table" w:customStyle="1" w:styleId="111">
    <w:name w:val="Сетка таблицы11"/>
    <w:basedOn w:val="a1"/>
    <w:next w:val="a9"/>
    <w:uiPriority w:val="59"/>
    <w:rsid w:val="00741C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741C4E"/>
  </w:style>
  <w:style w:type="table" w:customStyle="1" w:styleId="32">
    <w:name w:val="Сетка таблицы3"/>
    <w:basedOn w:val="a1"/>
    <w:next w:val="a9"/>
    <w:uiPriority w:val="59"/>
    <w:rsid w:val="00741C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3"/>
    <w:next w:val="a2"/>
    <w:uiPriority w:val="99"/>
    <w:semiHidden/>
    <w:unhideWhenUsed/>
    <w:rsid w:val="00741C4E"/>
  </w:style>
  <w:style w:type="table" w:customStyle="1" w:styleId="121">
    <w:name w:val="Сетка таблицы12"/>
    <w:basedOn w:val="a1"/>
    <w:next w:val="a9"/>
    <w:uiPriority w:val="59"/>
    <w:rsid w:val="00741C4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741C4E"/>
    <w:rPr>
      <w:sz w:val="16"/>
      <w:szCs w:val="16"/>
    </w:rPr>
  </w:style>
  <w:style w:type="paragraph" w:styleId="af">
    <w:name w:val="annotation text"/>
    <w:basedOn w:val="a"/>
    <w:link w:val="af0"/>
    <w:uiPriority w:val="99"/>
    <w:semiHidden/>
    <w:unhideWhenUsed/>
    <w:rsid w:val="00741C4E"/>
    <w:pPr>
      <w:spacing w:after="0" w:line="240" w:lineRule="auto"/>
      <w:ind w:firstLine="709"/>
    </w:pPr>
    <w:rPr>
      <w:rFonts w:ascii="Times New Roman" w:eastAsia="Times New Roman" w:hAnsi="Times New Roman" w:cs="Calibri"/>
      <w:sz w:val="20"/>
      <w:szCs w:val="20"/>
    </w:rPr>
  </w:style>
  <w:style w:type="character" w:customStyle="1" w:styleId="af0">
    <w:name w:val="Текст примечания Знак"/>
    <w:basedOn w:val="a0"/>
    <w:link w:val="af"/>
    <w:uiPriority w:val="99"/>
    <w:semiHidden/>
    <w:rsid w:val="00741C4E"/>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741C4E"/>
    <w:rPr>
      <w:b/>
      <w:bCs/>
    </w:rPr>
  </w:style>
  <w:style w:type="character" w:customStyle="1" w:styleId="af2">
    <w:name w:val="Тема примечания Знак"/>
    <w:basedOn w:val="af0"/>
    <w:link w:val="af1"/>
    <w:uiPriority w:val="99"/>
    <w:semiHidden/>
    <w:rsid w:val="00741C4E"/>
    <w:rPr>
      <w:rFonts w:ascii="Times New Roman" w:eastAsia="Times New Roman" w:hAnsi="Times New Roman" w:cs="Calibri"/>
      <w:b/>
      <w:bCs/>
      <w:sz w:val="20"/>
      <w:szCs w:val="20"/>
    </w:rPr>
  </w:style>
  <w:style w:type="table" w:customStyle="1" w:styleId="41">
    <w:name w:val="Сетка таблицы4"/>
    <w:basedOn w:val="a1"/>
    <w:next w:val="a9"/>
    <w:uiPriority w:val="59"/>
    <w:rsid w:val="006070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unhideWhenUsed/>
    <w:rsid w:val="006D4D8D"/>
    <w:pPr>
      <w:spacing w:after="120" w:line="480" w:lineRule="auto"/>
    </w:pPr>
  </w:style>
  <w:style w:type="character" w:customStyle="1" w:styleId="24">
    <w:name w:val="Основной текст 2 Знак"/>
    <w:basedOn w:val="a0"/>
    <w:link w:val="23"/>
    <w:uiPriority w:val="99"/>
    <w:rsid w:val="006D4D8D"/>
  </w:style>
  <w:style w:type="character" w:customStyle="1" w:styleId="10">
    <w:name w:val="Заголовок 1 Знак"/>
    <w:basedOn w:val="a0"/>
    <w:link w:val="1"/>
    <w:rsid w:val="002B6429"/>
    <w:rPr>
      <w:rFonts w:ascii="Arial" w:eastAsia="Times New Roman" w:hAnsi="Arial" w:cs="Arial"/>
      <w:b/>
      <w:bCs/>
      <w:kern w:val="32"/>
      <w:sz w:val="32"/>
      <w:szCs w:val="32"/>
      <w:lang w:eastAsia="ru-RU"/>
    </w:rPr>
  </w:style>
  <w:style w:type="character" w:customStyle="1" w:styleId="20">
    <w:name w:val="Заголовок 2 Знак"/>
    <w:basedOn w:val="a0"/>
    <w:link w:val="2"/>
    <w:rsid w:val="002B6429"/>
    <w:rPr>
      <w:rFonts w:ascii="Times New Roman" w:eastAsia="Times New Roman" w:hAnsi="Times New Roman" w:cs="Times New Roman"/>
      <w:b/>
      <w:bCs/>
      <w:color w:val="2D3092"/>
      <w:sz w:val="31"/>
      <w:szCs w:val="31"/>
      <w:lang w:eastAsia="ru-RU"/>
    </w:rPr>
  </w:style>
  <w:style w:type="character" w:customStyle="1" w:styleId="30">
    <w:name w:val="Заголовок 3 Знак"/>
    <w:basedOn w:val="a0"/>
    <w:link w:val="3"/>
    <w:rsid w:val="002B6429"/>
    <w:rPr>
      <w:rFonts w:ascii="Arial" w:eastAsia="Times New Roman" w:hAnsi="Arial" w:cs="Arial"/>
      <w:b/>
      <w:bCs/>
      <w:sz w:val="26"/>
      <w:szCs w:val="26"/>
      <w:lang w:eastAsia="ru-RU"/>
    </w:rPr>
  </w:style>
  <w:style w:type="character" w:customStyle="1" w:styleId="40">
    <w:name w:val="Заголовок 4 Знак"/>
    <w:basedOn w:val="a0"/>
    <w:link w:val="4"/>
    <w:rsid w:val="002B6429"/>
    <w:rPr>
      <w:rFonts w:ascii="Times New Roman" w:eastAsia="Times New Roman" w:hAnsi="Times New Roman" w:cs="Times New Roman"/>
      <w:b/>
      <w:bCs/>
      <w:sz w:val="28"/>
      <w:szCs w:val="28"/>
    </w:rPr>
  </w:style>
  <w:style w:type="numbering" w:customStyle="1" w:styleId="42">
    <w:name w:val="Нет списка4"/>
    <w:next w:val="a2"/>
    <w:semiHidden/>
    <w:rsid w:val="002B6429"/>
  </w:style>
  <w:style w:type="paragraph" w:customStyle="1" w:styleId="Heading">
    <w:name w:val="Heading"/>
    <w:rsid w:val="002B6429"/>
    <w:pPr>
      <w:widowControl w:val="0"/>
      <w:suppressAutoHyphens/>
      <w:spacing w:after="0" w:line="240" w:lineRule="auto"/>
    </w:pPr>
    <w:rPr>
      <w:rFonts w:ascii="Arial" w:eastAsia="Arial" w:hAnsi="Arial" w:cs="Times New Roman"/>
      <w:b/>
      <w:szCs w:val="20"/>
    </w:rPr>
  </w:style>
  <w:style w:type="character" w:styleId="af3">
    <w:name w:val="page number"/>
    <w:basedOn w:val="a0"/>
    <w:rsid w:val="002B6429"/>
  </w:style>
  <w:style w:type="table" w:customStyle="1" w:styleId="5">
    <w:name w:val="Сетка таблицы5"/>
    <w:basedOn w:val="a1"/>
    <w:next w:val="a9"/>
    <w:rsid w:val="002B64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2B6429"/>
    <w:rPr>
      <w:b/>
      <w:bCs/>
    </w:rPr>
  </w:style>
  <w:style w:type="character" w:styleId="af5">
    <w:name w:val="Hyperlink"/>
    <w:rsid w:val="002B6429"/>
    <w:rPr>
      <w:color w:val="2D3092"/>
      <w:u w:val="single"/>
    </w:rPr>
  </w:style>
  <w:style w:type="character" w:styleId="af6">
    <w:name w:val="FollowedHyperlink"/>
    <w:rsid w:val="002B6429"/>
    <w:rPr>
      <w:color w:val="665EB2"/>
      <w:u w:val="single"/>
    </w:rPr>
  </w:style>
  <w:style w:type="paragraph" w:customStyle="1" w:styleId="top">
    <w:name w:val="top"/>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op2">
    <w:name w:val="top2"/>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it">
    <w:name w:val="stit"/>
    <w:basedOn w:val="a"/>
    <w:rsid w:val="002B6429"/>
    <w:pPr>
      <w:spacing w:before="100" w:beforeAutospacing="1" w:after="375" w:line="240" w:lineRule="auto"/>
    </w:pPr>
    <w:rPr>
      <w:rFonts w:ascii="Times New Roman" w:eastAsia="Times New Roman" w:hAnsi="Times New Roman" w:cs="Times New Roman"/>
      <w:color w:val="2D3092"/>
      <w:sz w:val="27"/>
      <w:szCs w:val="27"/>
      <w:lang w:eastAsia="ru-RU"/>
    </w:rPr>
  </w:style>
  <w:style w:type="paragraph" w:customStyle="1" w:styleId="menu1">
    <w:name w:val="menu1"/>
    <w:basedOn w:val="a"/>
    <w:rsid w:val="002B6429"/>
    <w:pPr>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imenu1a">
    <w:name w:val="imenu1a"/>
    <w:basedOn w:val="a"/>
    <w:rsid w:val="002B6429"/>
    <w:pPr>
      <w:pBdr>
        <w:top w:val="single" w:sz="6" w:space="1" w:color="D25F5F"/>
        <w:left w:val="single" w:sz="6" w:space="11" w:color="D25F5F"/>
        <w:bottom w:val="single" w:sz="6" w:space="1" w:color="D25F5F"/>
        <w:right w:val="single" w:sz="6" w:space="4" w:color="D25F5F"/>
      </w:pBdr>
      <w:shd w:val="clear" w:color="auto" w:fill="ED1B23"/>
      <w:spacing w:after="30" w:line="240" w:lineRule="auto"/>
    </w:pPr>
    <w:rPr>
      <w:rFonts w:ascii="Times New Roman" w:eastAsia="Times New Roman" w:hAnsi="Times New Roman" w:cs="Times New Roman"/>
      <w:color w:val="FFFFFF"/>
      <w:sz w:val="24"/>
      <w:szCs w:val="24"/>
      <w:lang w:eastAsia="ru-RU"/>
    </w:rPr>
  </w:style>
  <w:style w:type="paragraph" w:customStyle="1" w:styleId="menu0">
    <w:name w:val="menu0"/>
    <w:basedOn w:val="a"/>
    <w:rsid w:val="002B6429"/>
    <w:pPr>
      <w:spacing w:before="150" w:after="0" w:line="240" w:lineRule="auto"/>
      <w:ind w:right="150"/>
    </w:pPr>
    <w:rPr>
      <w:rFonts w:ascii="Times New Roman" w:eastAsia="Times New Roman" w:hAnsi="Times New Roman" w:cs="Times New Roman"/>
      <w:color w:val="000000"/>
      <w:sz w:val="17"/>
      <w:szCs w:val="17"/>
      <w:lang w:eastAsia="ru-RU"/>
    </w:rPr>
  </w:style>
  <w:style w:type="paragraph" w:customStyle="1" w:styleId="submenu">
    <w:name w:val="submenu"/>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ubsubsubmenu">
    <w:name w:val="subsubsubmenu"/>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imenu2a">
    <w:name w:val="imenu2a"/>
    <w:basedOn w:val="a"/>
    <w:rsid w:val="002B6429"/>
    <w:pPr>
      <w:pBdr>
        <w:top w:val="single" w:sz="6" w:space="1" w:color="2E3093"/>
        <w:left w:val="single" w:sz="6" w:space="11" w:color="2E3093"/>
        <w:bottom w:val="single" w:sz="6" w:space="1" w:color="2E3093"/>
        <w:right w:val="single" w:sz="6" w:space="4" w:color="2E3093"/>
      </w:pBdr>
      <w:shd w:val="clear" w:color="auto" w:fill="B6D5FF"/>
      <w:spacing w:after="30" w:line="240" w:lineRule="auto"/>
    </w:pPr>
    <w:rPr>
      <w:rFonts w:ascii="Times New Roman" w:eastAsia="Times New Roman" w:hAnsi="Times New Roman" w:cs="Times New Roman"/>
      <w:color w:val="000000"/>
      <w:sz w:val="24"/>
      <w:szCs w:val="24"/>
      <w:lang w:eastAsia="ru-RU"/>
    </w:rPr>
  </w:style>
  <w:style w:type="paragraph" w:customStyle="1" w:styleId="imenu2e">
    <w:name w:val="imenu2e"/>
    <w:basedOn w:val="a"/>
    <w:rsid w:val="002B6429"/>
    <w:pPr>
      <w:spacing w:after="30" w:line="240" w:lineRule="auto"/>
    </w:pPr>
    <w:rPr>
      <w:rFonts w:ascii="Times New Roman" w:eastAsia="Times New Roman" w:hAnsi="Times New Roman" w:cs="Times New Roman"/>
      <w:color w:val="CA0030"/>
      <w:sz w:val="24"/>
      <w:szCs w:val="24"/>
      <w:lang w:eastAsia="ru-RU"/>
    </w:rPr>
  </w:style>
  <w:style w:type="paragraph" w:customStyle="1" w:styleId="imenu3t">
    <w:name w:val="imenu3t"/>
    <w:basedOn w:val="a"/>
    <w:rsid w:val="002B6429"/>
    <w:pPr>
      <w:spacing w:after="75" w:line="240" w:lineRule="auto"/>
    </w:pPr>
    <w:rPr>
      <w:rFonts w:ascii="Times New Roman" w:eastAsia="Times New Roman" w:hAnsi="Times New Roman" w:cs="Times New Roman"/>
      <w:b/>
      <w:bCs/>
      <w:color w:val="CA0030"/>
      <w:sz w:val="24"/>
      <w:szCs w:val="24"/>
      <w:lang w:eastAsia="ru-RU"/>
    </w:rPr>
  </w:style>
  <w:style w:type="paragraph" w:customStyle="1" w:styleId="path">
    <w:name w:val="path"/>
    <w:basedOn w:val="a"/>
    <w:rsid w:val="002B6429"/>
    <w:pPr>
      <w:spacing w:before="60" w:after="60" w:line="240" w:lineRule="auto"/>
      <w:ind w:left="60" w:right="60"/>
    </w:pPr>
    <w:rPr>
      <w:rFonts w:ascii="Times New Roman" w:eastAsia="Times New Roman" w:hAnsi="Times New Roman" w:cs="Times New Roman"/>
      <w:color w:val="000000"/>
      <w:sz w:val="18"/>
      <w:szCs w:val="18"/>
      <w:lang w:eastAsia="ru-RU"/>
    </w:rPr>
  </w:style>
  <w:style w:type="paragraph" w:customStyle="1" w:styleId="h1">
    <w:name w:val="h1"/>
    <w:basedOn w:val="a"/>
    <w:rsid w:val="002B6429"/>
    <w:pPr>
      <w:shd w:val="clear" w:color="auto" w:fill="DDE7F2"/>
      <w:spacing w:before="100" w:beforeAutospacing="1" w:after="100" w:afterAutospacing="1" w:line="240" w:lineRule="auto"/>
      <w:ind w:left="300" w:right="450"/>
    </w:pPr>
    <w:rPr>
      <w:rFonts w:ascii="Times New Roman" w:eastAsia="Times New Roman" w:hAnsi="Times New Roman" w:cs="Times New Roman"/>
      <w:color w:val="000000"/>
      <w:sz w:val="24"/>
      <w:szCs w:val="24"/>
      <w:lang w:eastAsia="ru-RU"/>
    </w:rPr>
  </w:style>
  <w:style w:type="paragraph" w:customStyle="1" w:styleId="h2">
    <w:name w:val="h2"/>
    <w:basedOn w:val="a"/>
    <w:rsid w:val="002B6429"/>
    <w:pPr>
      <w:shd w:val="clear" w:color="auto" w:fill="DDE7F2"/>
      <w:spacing w:before="100" w:beforeAutospacing="1" w:after="100" w:afterAutospacing="1" w:line="240" w:lineRule="auto"/>
      <w:ind w:left="150" w:right="150"/>
    </w:pPr>
    <w:rPr>
      <w:rFonts w:ascii="Times New Roman" w:eastAsia="Times New Roman" w:hAnsi="Times New Roman" w:cs="Times New Roman"/>
      <w:color w:val="000000"/>
      <w:sz w:val="18"/>
      <w:szCs w:val="18"/>
      <w:lang w:eastAsia="ru-RU"/>
    </w:rPr>
  </w:style>
  <w:style w:type="paragraph" w:customStyle="1" w:styleId="content">
    <w:name w:val="content"/>
    <w:basedOn w:val="a"/>
    <w:rsid w:val="002B6429"/>
    <w:pPr>
      <w:shd w:val="clear" w:color="auto" w:fill="FFFFFF"/>
      <w:spacing w:before="100" w:beforeAutospacing="1" w:after="100" w:afterAutospacing="1" w:line="336" w:lineRule="auto"/>
    </w:pPr>
    <w:rPr>
      <w:rFonts w:ascii="Times New Roman" w:eastAsia="Times New Roman" w:hAnsi="Times New Roman" w:cs="Times New Roman"/>
      <w:color w:val="000000"/>
      <w:lang w:eastAsia="ru-RU"/>
    </w:rPr>
  </w:style>
  <w:style w:type="paragraph" w:customStyle="1" w:styleId="bottomc">
    <w:name w:val="bottomc"/>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bottom">
    <w:name w:val="bottom"/>
    <w:basedOn w:val="a"/>
    <w:rsid w:val="002B6429"/>
    <w:pPr>
      <w:spacing w:before="100" w:beforeAutospacing="1" w:after="100" w:afterAutospacing="1" w:line="240" w:lineRule="auto"/>
    </w:pPr>
    <w:rPr>
      <w:rFonts w:ascii="Times New Roman" w:eastAsia="Times New Roman" w:hAnsi="Times New Roman" w:cs="Times New Roman"/>
      <w:color w:val="000000"/>
      <w:sz w:val="15"/>
      <w:szCs w:val="15"/>
      <w:lang w:eastAsia="ru-RU"/>
    </w:rPr>
  </w:style>
  <w:style w:type="paragraph" w:customStyle="1" w:styleId="i2">
    <w:name w:val="i2"/>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4">
    <w:name w:val="i4"/>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6">
    <w:name w:val="i6"/>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i8">
    <w:name w:val="i8"/>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2">
    <w:name w:val="l2"/>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4">
    <w:name w:val="l4"/>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6">
    <w:name w:val="l6"/>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l8">
    <w:name w:val="l8"/>
    <w:basedOn w:val="a"/>
    <w:rsid w:val="002B642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vopros">
    <w:name w:val="vopros"/>
    <w:basedOn w:val="a"/>
    <w:rsid w:val="002B6429"/>
    <w:pPr>
      <w:spacing w:after="75" w:line="312" w:lineRule="auto"/>
    </w:pPr>
    <w:rPr>
      <w:rFonts w:ascii="Times New Roman" w:eastAsia="Times New Roman" w:hAnsi="Times New Roman" w:cs="Times New Roman"/>
      <w:color w:val="2D3092"/>
      <w:sz w:val="18"/>
      <w:szCs w:val="18"/>
      <w:lang w:eastAsia="ru-RU"/>
    </w:rPr>
  </w:style>
  <w:style w:type="paragraph" w:customStyle="1" w:styleId="otvet">
    <w:name w:val="otvet"/>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nez">
    <w:name w:val="ne_z"/>
    <w:basedOn w:val="a"/>
    <w:rsid w:val="002B6429"/>
    <w:pPr>
      <w:spacing w:before="100" w:beforeAutospacing="1" w:after="100" w:afterAutospacing="1" w:line="240" w:lineRule="auto"/>
      <w:jc w:val="right"/>
    </w:pPr>
    <w:rPr>
      <w:rFonts w:ascii="Times New Roman" w:eastAsia="Times New Roman" w:hAnsi="Times New Roman" w:cs="Times New Roman"/>
      <w:color w:val="000000"/>
      <w:sz w:val="19"/>
      <w:szCs w:val="19"/>
      <w:lang w:eastAsia="ru-RU"/>
    </w:rPr>
  </w:style>
  <w:style w:type="paragraph" w:customStyle="1" w:styleId="stext">
    <w:name w:val="stext"/>
    <w:basedOn w:val="a"/>
    <w:rsid w:val="002B6429"/>
    <w:pPr>
      <w:spacing w:before="100" w:beforeAutospacing="1" w:after="100" w:afterAutospacing="1" w:line="240" w:lineRule="auto"/>
    </w:pPr>
    <w:rPr>
      <w:rFonts w:ascii="Times New Roman" w:eastAsia="Times New Roman" w:hAnsi="Times New Roman" w:cs="Times New Roman"/>
      <w:color w:val="666666"/>
      <w:sz w:val="17"/>
      <w:szCs w:val="17"/>
      <w:lang w:eastAsia="ru-RU"/>
    </w:rPr>
  </w:style>
  <w:style w:type="paragraph" w:customStyle="1" w:styleId="spath">
    <w:name w:val="spath"/>
    <w:basedOn w:val="a"/>
    <w:rsid w:val="002B6429"/>
    <w:pPr>
      <w:spacing w:before="100" w:beforeAutospacing="1" w:after="100" w:afterAutospacing="1" w:line="240" w:lineRule="auto"/>
    </w:pPr>
    <w:rPr>
      <w:rFonts w:ascii="Times New Roman" w:eastAsia="Times New Roman" w:hAnsi="Times New Roman" w:cs="Times New Roman"/>
      <w:color w:val="333333"/>
      <w:sz w:val="19"/>
      <w:szCs w:val="19"/>
      <w:lang w:eastAsia="ru-RU"/>
    </w:rPr>
  </w:style>
  <w:style w:type="paragraph" w:customStyle="1" w:styleId="oprosres">
    <w:name w:val="oprosres"/>
    <w:basedOn w:val="a"/>
    <w:rsid w:val="002B6429"/>
    <w:pPr>
      <w:shd w:val="clear" w:color="auto" w:fill="2D3092"/>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c0">
    <w:name w:val="ac"/>
    <w:basedOn w:val="a"/>
    <w:rsid w:val="002B6429"/>
    <w:pPr>
      <w:spacing w:before="100" w:beforeAutospacing="1" w:after="75" w:line="240" w:lineRule="auto"/>
    </w:pPr>
    <w:rPr>
      <w:rFonts w:ascii="Times New Roman" w:eastAsia="Times New Roman" w:hAnsi="Times New Roman" w:cs="Times New Roman"/>
      <w:color w:val="000000"/>
      <w:sz w:val="24"/>
      <w:szCs w:val="24"/>
      <w:lang w:eastAsia="ru-RU"/>
    </w:rPr>
  </w:style>
  <w:style w:type="paragraph" w:customStyle="1" w:styleId="oto">
    <w:name w:val="oto"/>
    <w:basedOn w:val="a"/>
    <w:rsid w:val="002B6429"/>
    <w:pPr>
      <w:spacing w:before="100" w:beforeAutospacing="1" w:after="100" w:afterAutospacing="1" w:line="240" w:lineRule="auto"/>
    </w:pPr>
    <w:rPr>
      <w:rFonts w:ascii="Times New Roman" w:eastAsia="Times New Roman" w:hAnsi="Times New Roman" w:cs="Times New Roman"/>
      <w:color w:val="CA0030"/>
      <w:sz w:val="24"/>
      <w:szCs w:val="24"/>
      <w:lang w:eastAsia="ru-RU"/>
    </w:rPr>
  </w:style>
  <w:style w:type="paragraph" w:customStyle="1" w:styleId="ott">
    <w:name w:val="ott"/>
    <w:basedOn w:val="a"/>
    <w:rsid w:val="002B6429"/>
    <w:pPr>
      <w:spacing w:before="100" w:beforeAutospacing="1" w:after="105" w:line="240" w:lineRule="auto"/>
    </w:pPr>
    <w:rPr>
      <w:rFonts w:ascii="Times New Roman" w:eastAsia="Times New Roman" w:hAnsi="Times New Roman" w:cs="Times New Roman"/>
      <w:color w:val="2D3092"/>
      <w:sz w:val="24"/>
      <w:szCs w:val="24"/>
      <w:lang w:eastAsia="ru-RU"/>
    </w:rPr>
  </w:style>
  <w:style w:type="paragraph" w:customStyle="1" w:styleId="otv">
    <w:name w:val="otv"/>
    <w:basedOn w:val="a"/>
    <w:rsid w:val="002B6429"/>
    <w:pPr>
      <w:spacing w:before="100" w:beforeAutospacing="1" w:after="105" w:line="240" w:lineRule="auto"/>
    </w:pPr>
    <w:rPr>
      <w:rFonts w:ascii="Times New Roman" w:eastAsia="Times New Roman" w:hAnsi="Times New Roman" w:cs="Times New Roman"/>
      <w:color w:val="000000"/>
      <w:sz w:val="29"/>
      <w:szCs w:val="29"/>
      <w:lang w:eastAsia="ru-RU"/>
    </w:rPr>
  </w:style>
  <w:style w:type="paragraph" w:customStyle="1" w:styleId="otf">
    <w:name w:val="otf"/>
    <w:basedOn w:val="a"/>
    <w:rsid w:val="002B6429"/>
    <w:pPr>
      <w:spacing w:before="100" w:beforeAutospacing="1" w:after="105" w:line="240" w:lineRule="auto"/>
    </w:pPr>
    <w:rPr>
      <w:rFonts w:ascii="Times New Roman" w:eastAsia="Times New Roman" w:hAnsi="Times New Roman" w:cs="Times New Roman"/>
      <w:color w:val="666666"/>
      <w:sz w:val="24"/>
      <w:szCs w:val="24"/>
      <w:lang w:eastAsia="ru-RU"/>
    </w:rPr>
  </w:style>
  <w:style w:type="paragraph" w:customStyle="1" w:styleId="hr">
    <w:name w:val="hr"/>
    <w:basedOn w:val="a"/>
    <w:rsid w:val="002B6429"/>
    <w:pPr>
      <w:shd w:val="clear" w:color="auto" w:fill="DDDDDD"/>
      <w:spacing w:before="100" w:beforeAutospacing="1" w:after="150" w:line="240" w:lineRule="auto"/>
    </w:pPr>
    <w:rPr>
      <w:rFonts w:ascii="Times New Roman" w:eastAsia="Times New Roman" w:hAnsi="Times New Roman" w:cs="Times New Roman"/>
      <w:color w:val="000000"/>
      <w:sz w:val="2"/>
      <w:szCs w:val="2"/>
      <w:lang w:eastAsia="ru-RU"/>
    </w:rPr>
  </w:style>
  <w:style w:type="paragraph" w:customStyle="1" w:styleId="np">
    <w:name w:val="np"/>
    <w:basedOn w:val="a"/>
    <w:rsid w:val="002B642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styleId="33">
    <w:name w:val="Body Text 3"/>
    <w:basedOn w:val="a"/>
    <w:link w:val="34"/>
    <w:uiPriority w:val="99"/>
    <w:semiHidden/>
    <w:unhideWhenUsed/>
    <w:rsid w:val="000D621C"/>
    <w:pPr>
      <w:spacing w:after="120"/>
    </w:pPr>
    <w:rPr>
      <w:sz w:val="16"/>
      <w:szCs w:val="16"/>
    </w:rPr>
  </w:style>
  <w:style w:type="character" w:customStyle="1" w:styleId="34">
    <w:name w:val="Основной текст 3 Знак"/>
    <w:basedOn w:val="a0"/>
    <w:link w:val="33"/>
    <w:uiPriority w:val="99"/>
    <w:semiHidden/>
    <w:rsid w:val="000D621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38964">
      <w:bodyDiv w:val="1"/>
      <w:marLeft w:val="0"/>
      <w:marRight w:val="0"/>
      <w:marTop w:val="0"/>
      <w:marBottom w:val="0"/>
      <w:divBdr>
        <w:top w:val="none" w:sz="0" w:space="0" w:color="auto"/>
        <w:left w:val="none" w:sz="0" w:space="0" w:color="auto"/>
        <w:bottom w:val="none" w:sz="0" w:space="0" w:color="auto"/>
        <w:right w:val="none" w:sz="0" w:space="0" w:color="auto"/>
      </w:divBdr>
    </w:div>
    <w:div w:id="1158225026">
      <w:bodyDiv w:val="1"/>
      <w:marLeft w:val="0"/>
      <w:marRight w:val="0"/>
      <w:marTop w:val="0"/>
      <w:marBottom w:val="0"/>
      <w:divBdr>
        <w:top w:val="none" w:sz="0" w:space="0" w:color="auto"/>
        <w:left w:val="none" w:sz="0" w:space="0" w:color="auto"/>
        <w:bottom w:val="none" w:sz="0" w:space="0" w:color="auto"/>
        <w:right w:val="none" w:sz="0" w:space="0" w:color="auto"/>
      </w:divBdr>
    </w:div>
    <w:div w:id="135195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27AB2-236C-4468-820D-8A666B3F9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8079</Words>
  <Characters>46055</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osh_1</dc:creator>
  <cp:lastModifiedBy>osh_2</cp:lastModifiedBy>
  <cp:revision>4</cp:revision>
  <cp:lastPrinted>2014-08-21T06:22:00Z</cp:lastPrinted>
  <dcterms:created xsi:type="dcterms:W3CDTF">2020-12-28T05:39:00Z</dcterms:created>
  <dcterms:modified xsi:type="dcterms:W3CDTF">2020-12-28T05:52:00Z</dcterms:modified>
</cp:coreProperties>
</file>