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A7" w:rsidRPr="00C75261" w:rsidRDefault="00FF22F6" w:rsidP="00CC01EB">
      <w:pPr>
        <w:jc w:val="right"/>
        <w:rPr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-238125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8A7" w:rsidRPr="00C75261" w:rsidRDefault="005F38A7" w:rsidP="005F38A7">
      <w:pPr>
        <w:rPr>
          <w:color w:val="000000"/>
          <w:sz w:val="26"/>
          <w:szCs w:val="26"/>
        </w:rPr>
      </w:pPr>
    </w:p>
    <w:p w:rsidR="005F38A7" w:rsidRPr="0047268B" w:rsidRDefault="005F38A7" w:rsidP="005F38A7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47268B">
        <w:rPr>
          <w:color w:val="000000"/>
          <w:sz w:val="30"/>
          <w:szCs w:val="30"/>
        </w:rPr>
        <w:t xml:space="preserve">АДМИНИСТРАЦИЯ  </w:t>
      </w:r>
      <w:proofErr w:type="gramStart"/>
      <w:r w:rsidRPr="0047268B">
        <w:rPr>
          <w:color w:val="000000"/>
          <w:sz w:val="30"/>
          <w:szCs w:val="30"/>
        </w:rPr>
        <w:t>ГАВРИЛОВ-ЯМСКОГО</w:t>
      </w:r>
      <w:proofErr w:type="gramEnd"/>
    </w:p>
    <w:p w:rsidR="005F38A7" w:rsidRPr="0047268B" w:rsidRDefault="005F38A7" w:rsidP="005F38A7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47268B">
        <w:rPr>
          <w:color w:val="000000"/>
          <w:sz w:val="30"/>
          <w:szCs w:val="30"/>
        </w:rPr>
        <w:t>МУНИЦИПАЛЬНОГО  РАЙОНА</w:t>
      </w:r>
    </w:p>
    <w:p w:rsidR="005F38A7" w:rsidRPr="00C75261" w:rsidRDefault="005F38A7" w:rsidP="005F38A7">
      <w:pPr>
        <w:pStyle w:val="31"/>
        <w:spacing w:after="0"/>
        <w:jc w:val="center"/>
        <w:rPr>
          <w:color w:val="000000"/>
          <w:sz w:val="26"/>
          <w:szCs w:val="26"/>
        </w:rPr>
      </w:pPr>
    </w:p>
    <w:p w:rsidR="005F38A7" w:rsidRPr="0047268B" w:rsidRDefault="005F38A7" w:rsidP="005F38A7">
      <w:pPr>
        <w:jc w:val="center"/>
        <w:outlineLvl w:val="0"/>
        <w:rPr>
          <w:b/>
          <w:color w:val="000000"/>
          <w:sz w:val="40"/>
          <w:szCs w:val="40"/>
        </w:rPr>
      </w:pPr>
      <w:r w:rsidRPr="0047268B">
        <w:rPr>
          <w:b/>
          <w:color w:val="000000"/>
          <w:sz w:val="40"/>
          <w:szCs w:val="40"/>
        </w:rPr>
        <w:t>ПОСТАНОВЛЕНИЕ</w:t>
      </w:r>
    </w:p>
    <w:p w:rsidR="0047268B" w:rsidRDefault="0047268B" w:rsidP="005F38A7">
      <w:pPr>
        <w:rPr>
          <w:sz w:val="26"/>
          <w:szCs w:val="26"/>
        </w:rPr>
      </w:pPr>
    </w:p>
    <w:p w:rsidR="005F38A7" w:rsidRDefault="001D4FD0" w:rsidP="005F38A7">
      <w:pPr>
        <w:rPr>
          <w:sz w:val="28"/>
          <w:szCs w:val="28"/>
        </w:rPr>
      </w:pPr>
      <w:r w:rsidRPr="0047268B">
        <w:rPr>
          <w:sz w:val="28"/>
          <w:szCs w:val="28"/>
        </w:rPr>
        <w:t>20</w:t>
      </w:r>
      <w:r w:rsidR="005F38A7" w:rsidRPr="0047268B">
        <w:rPr>
          <w:sz w:val="28"/>
          <w:szCs w:val="28"/>
        </w:rPr>
        <w:t>.</w:t>
      </w:r>
      <w:r w:rsidRPr="0047268B">
        <w:rPr>
          <w:sz w:val="28"/>
          <w:szCs w:val="28"/>
        </w:rPr>
        <w:t>06</w:t>
      </w:r>
      <w:r w:rsidR="005F38A7" w:rsidRPr="0047268B">
        <w:rPr>
          <w:sz w:val="28"/>
          <w:szCs w:val="28"/>
        </w:rPr>
        <w:t>. 2019</w:t>
      </w:r>
      <w:r w:rsidR="005F38A7" w:rsidRPr="0047268B">
        <w:rPr>
          <w:sz w:val="28"/>
          <w:szCs w:val="28"/>
        </w:rPr>
        <w:tab/>
        <w:t xml:space="preserve">  №</w:t>
      </w:r>
      <w:r w:rsidRPr="0047268B">
        <w:rPr>
          <w:sz w:val="28"/>
          <w:szCs w:val="28"/>
        </w:rPr>
        <w:t xml:space="preserve"> 687</w:t>
      </w:r>
    </w:p>
    <w:p w:rsidR="00B87F3C" w:rsidRPr="0047268B" w:rsidRDefault="00B87F3C" w:rsidP="00B87F3C">
      <w:pPr>
        <w:autoSpaceDE w:val="0"/>
        <w:autoSpaceDN w:val="0"/>
        <w:adjustRightInd w:val="0"/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постановлений Администрации Гаврилов-Ямского муниципального района от 27.03.2020 № 295, от 20.11.2020 № 959</w:t>
      </w:r>
      <w:r w:rsidR="00450588">
        <w:rPr>
          <w:sz w:val="28"/>
          <w:szCs w:val="28"/>
        </w:rPr>
        <w:t>, от 12.04.2021 №331</w:t>
      </w:r>
      <w:r w:rsidR="00417F66">
        <w:rPr>
          <w:sz w:val="28"/>
          <w:szCs w:val="28"/>
        </w:rPr>
        <w:t>, от 20.12.2021 № 1041, от 22.12.2021 № 1072</w:t>
      </w:r>
      <w:r>
        <w:rPr>
          <w:sz w:val="28"/>
          <w:szCs w:val="28"/>
        </w:rPr>
        <w:t>)</w:t>
      </w:r>
      <w:r w:rsidR="00417F66" w:rsidRPr="00417F66">
        <w:rPr>
          <w:sz w:val="28"/>
          <w:szCs w:val="28"/>
        </w:rPr>
        <w:t xml:space="preserve"> </w:t>
      </w:r>
      <w:bookmarkStart w:id="0" w:name="_GoBack"/>
      <w:bookmarkEnd w:id="0"/>
    </w:p>
    <w:p w:rsidR="00B87F3C" w:rsidRPr="0047268B" w:rsidRDefault="00B87F3C" w:rsidP="005F38A7">
      <w:pPr>
        <w:rPr>
          <w:sz w:val="28"/>
          <w:szCs w:val="28"/>
        </w:rPr>
      </w:pPr>
    </w:p>
    <w:p w:rsidR="005F38A7" w:rsidRPr="0047268B" w:rsidRDefault="005F38A7" w:rsidP="00C86D88">
      <w:pPr>
        <w:pStyle w:val="Heading"/>
        <w:ind w:right="-2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муниципальной </w:t>
      </w:r>
      <w:r w:rsidR="00C86D8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программы </w:t>
      </w:r>
      <w:r w:rsidRPr="0047268B">
        <w:rPr>
          <w:rFonts w:ascii="Times New Roman" w:hAnsi="Times New Roman" w:cs="Times New Roman"/>
          <w:b w:val="0"/>
          <w:sz w:val="28"/>
          <w:szCs w:val="28"/>
        </w:rPr>
        <w:t xml:space="preserve">«Актуализация  градостроительной документации </w:t>
      </w:r>
      <w:proofErr w:type="gramStart"/>
      <w:r w:rsidRPr="0047268B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47268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253943" w:rsidRPr="0047268B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268B">
        <w:rPr>
          <w:rFonts w:ascii="Times New Roman" w:hAnsi="Times New Roman" w:cs="Times New Roman"/>
          <w:b w:val="0"/>
          <w:sz w:val="28"/>
          <w:szCs w:val="28"/>
        </w:rPr>
        <w:t xml:space="preserve"> на 2019-2021годы</w:t>
      </w:r>
    </w:p>
    <w:p w:rsidR="00B87F3C" w:rsidRDefault="00CC01EB" w:rsidP="004A3290">
      <w:pPr>
        <w:jc w:val="both"/>
        <w:rPr>
          <w:sz w:val="28"/>
          <w:szCs w:val="28"/>
        </w:rPr>
      </w:pPr>
      <w:r w:rsidRPr="0047268B">
        <w:rPr>
          <w:sz w:val="28"/>
          <w:szCs w:val="28"/>
        </w:rPr>
        <w:t xml:space="preserve">          </w:t>
      </w:r>
    </w:p>
    <w:p w:rsidR="004A3290" w:rsidRPr="0047268B" w:rsidRDefault="005F38A7" w:rsidP="00B87F3C">
      <w:pPr>
        <w:ind w:firstLine="708"/>
        <w:jc w:val="both"/>
        <w:rPr>
          <w:sz w:val="28"/>
          <w:szCs w:val="28"/>
        </w:rPr>
      </w:pPr>
      <w:proofErr w:type="gramStart"/>
      <w:r w:rsidRPr="0047268B">
        <w:rPr>
          <w:sz w:val="28"/>
          <w:szCs w:val="28"/>
        </w:rPr>
        <w:t xml:space="preserve">В соответствии с </w:t>
      </w:r>
      <w:r w:rsidRPr="0047268B">
        <w:rPr>
          <w:color w:val="000000"/>
          <w:sz w:val="28"/>
          <w:szCs w:val="28"/>
        </w:rPr>
        <w:t xml:space="preserve">Бюджетным </w:t>
      </w:r>
      <w:hyperlink r:id="rId9" w:history="1">
        <w:r w:rsidRPr="0047268B">
          <w:rPr>
            <w:color w:val="000000"/>
            <w:sz w:val="28"/>
            <w:szCs w:val="28"/>
          </w:rPr>
          <w:t>кодексом</w:t>
        </w:r>
      </w:hyperlink>
      <w:r w:rsidRPr="0047268B">
        <w:rPr>
          <w:color w:val="000000"/>
          <w:sz w:val="28"/>
          <w:szCs w:val="28"/>
        </w:rPr>
        <w:t xml:space="preserve"> Российской Федерации, Федеральным </w:t>
      </w:r>
      <w:hyperlink r:id="rId10" w:history="1">
        <w:r w:rsidRPr="0047268B">
          <w:rPr>
            <w:color w:val="000000"/>
            <w:sz w:val="28"/>
            <w:szCs w:val="28"/>
          </w:rPr>
          <w:t>законом</w:t>
        </w:r>
      </w:hyperlink>
      <w:r w:rsidR="007811D3" w:rsidRPr="0047268B">
        <w:rPr>
          <w:color w:val="000000"/>
          <w:sz w:val="28"/>
          <w:szCs w:val="28"/>
        </w:rPr>
        <w:t xml:space="preserve"> от 06.10.2003 №</w:t>
      </w:r>
      <w:r w:rsidR="00DA19E3" w:rsidRPr="0047268B">
        <w:rPr>
          <w:color w:val="000000"/>
          <w:sz w:val="28"/>
          <w:szCs w:val="28"/>
        </w:rPr>
        <w:t xml:space="preserve"> 131-ФЗ «</w:t>
      </w:r>
      <w:r w:rsidRPr="0047268B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A19E3" w:rsidRPr="0047268B">
        <w:rPr>
          <w:color w:val="000000"/>
          <w:sz w:val="28"/>
          <w:szCs w:val="28"/>
        </w:rPr>
        <w:t>»</w:t>
      </w:r>
      <w:r w:rsidRPr="0047268B">
        <w:rPr>
          <w:sz w:val="28"/>
          <w:szCs w:val="28"/>
        </w:rPr>
        <w:t xml:space="preserve">, руководствуясь изменениями, внесенными в Градостроительный кодекс РФ, Земельный кодекс РФ, </w:t>
      </w:r>
      <w:r w:rsidR="00A929D3" w:rsidRPr="0047268B">
        <w:rPr>
          <w:sz w:val="28"/>
          <w:szCs w:val="28"/>
        </w:rPr>
        <w:t xml:space="preserve">постановлением Правительства Ярославской  области от 26.01.2011№ 9-п </w:t>
      </w:r>
      <w:r w:rsidRPr="0047268B">
        <w:rPr>
          <w:sz w:val="28"/>
          <w:szCs w:val="28"/>
        </w:rPr>
        <w:t>«</w:t>
      </w:r>
      <w:r w:rsidR="00CC01EB" w:rsidRPr="0047268B">
        <w:rPr>
          <w:sz w:val="28"/>
          <w:szCs w:val="28"/>
        </w:rPr>
        <w:t>Об утве</w:t>
      </w:r>
      <w:r w:rsidR="007811D3" w:rsidRPr="0047268B">
        <w:rPr>
          <w:sz w:val="28"/>
          <w:szCs w:val="28"/>
        </w:rPr>
        <w:t>рждении региональной программы «</w:t>
      </w:r>
      <w:r w:rsidR="00CC01EB" w:rsidRPr="0047268B">
        <w:rPr>
          <w:sz w:val="28"/>
          <w:szCs w:val="28"/>
        </w:rPr>
        <w:t>Стимулирование развития жилищного строительства на территории Ярославской области" на 2011 - 2021 годы»</w:t>
      </w:r>
      <w:r w:rsidRPr="0047268B">
        <w:rPr>
          <w:sz w:val="28"/>
          <w:szCs w:val="28"/>
        </w:rPr>
        <w:t xml:space="preserve">, </w:t>
      </w:r>
      <w:r w:rsidR="00CC01EB" w:rsidRPr="0047268B">
        <w:rPr>
          <w:sz w:val="28"/>
          <w:szCs w:val="28"/>
        </w:rPr>
        <w:t>постановлением Администрации Гаврилов-Ямского муниципального района от</w:t>
      </w:r>
      <w:proofErr w:type="gramEnd"/>
      <w:r w:rsidR="00CC01EB" w:rsidRPr="0047268B">
        <w:rPr>
          <w:sz w:val="28"/>
          <w:szCs w:val="28"/>
        </w:rPr>
        <w:t xml:space="preserve"> 04.08.2017 № 817 «Об утверждении Порядка разработки, реализации и оценки эффективности муниципальных программ </w:t>
      </w:r>
      <w:proofErr w:type="gramStart"/>
      <w:r w:rsidR="00CC01EB" w:rsidRPr="0047268B">
        <w:rPr>
          <w:sz w:val="28"/>
          <w:szCs w:val="28"/>
        </w:rPr>
        <w:t>Гаврилов-Ямского</w:t>
      </w:r>
      <w:proofErr w:type="gramEnd"/>
      <w:r w:rsidR="00CC01EB" w:rsidRPr="0047268B">
        <w:rPr>
          <w:sz w:val="28"/>
          <w:szCs w:val="28"/>
        </w:rPr>
        <w:t xml:space="preserve"> муниципального района»</w:t>
      </w:r>
      <w:r w:rsidR="004A3290" w:rsidRPr="0047268B">
        <w:rPr>
          <w:sz w:val="28"/>
          <w:szCs w:val="28"/>
        </w:rPr>
        <w:t>,</w:t>
      </w:r>
      <w:r w:rsidR="00CC01EB" w:rsidRPr="0047268B">
        <w:rPr>
          <w:sz w:val="28"/>
          <w:szCs w:val="28"/>
        </w:rPr>
        <w:t xml:space="preserve"> </w:t>
      </w:r>
      <w:r w:rsidR="004A3290" w:rsidRPr="0047268B">
        <w:rPr>
          <w:sz w:val="28"/>
          <w:szCs w:val="28"/>
        </w:rPr>
        <w:t>руководствуясь  статьей 26 Устава Гаврилов-Ямского муниципального района</w:t>
      </w:r>
    </w:p>
    <w:p w:rsidR="00CC01EB" w:rsidRPr="0047268B" w:rsidRDefault="00CC01EB" w:rsidP="00CC01EB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5F38A7" w:rsidRPr="0047268B" w:rsidRDefault="005F38A7" w:rsidP="00CC01EB">
      <w:pPr>
        <w:pStyle w:val="af1"/>
        <w:jc w:val="center"/>
        <w:rPr>
          <w:rFonts w:ascii="Times New Roman" w:hAnsi="Times New Roman"/>
          <w:sz w:val="28"/>
          <w:szCs w:val="28"/>
        </w:rPr>
      </w:pPr>
      <w:r w:rsidRPr="0047268B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5F38A7" w:rsidRPr="0047268B" w:rsidRDefault="005F38A7" w:rsidP="005F38A7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38A7" w:rsidRPr="0047268B" w:rsidRDefault="005F38A7" w:rsidP="005F38A7">
      <w:pPr>
        <w:pStyle w:val="Heading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7268B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Утвердить муниципальную </w:t>
      </w:r>
      <w:hyperlink w:anchor="P37" w:history="1">
        <w:r w:rsidRPr="0047268B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программу</w:t>
        </w:r>
      </w:hyperlink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160F8D" w:rsidRPr="0047268B">
        <w:rPr>
          <w:rFonts w:ascii="Times New Roman" w:hAnsi="Times New Roman" w:cs="Times New Roman"/>
          <w:b w:val="0"/>
          <w:sz w:val="28"/>
          <w:szCs w:val="28"/>
        </w:rPr>
        <w:t>Актуализация</w:t>
      </w:r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градостроительной документации </w:t>
      </w:r>
      <w:proofErr w:type="gramStart"/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>Гаврилов-Ямского</w:t>
      </w:r>
      <w:proofErr w:type="gramEnd"/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="00253943"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4726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2019-2021годы согласно приложению.</w:t>
      </w:r>
    </w:p>
    <w:p w:rsidR="00447E64" w:rsidRPr="0047268B" w:rsidRDefault="00AF171E" w:rsidP="00447E64">
      <w:pPr>
        <w:pStyle w:val="1"/>
        <w:shd w:val="clear" w:color="auto" w:fill="auto"/>
        <w:tabs>
          <w:tab w:val="left" w:pos="1167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68B">
        <w:rPr>
          <w:rFonts w:ascii="Times New Roman" w:hAnsi="Times New Roman"/>
          <w:color w:val="000000"/>
          <w:sz w:val="28"/>
          <w:szCs w:val="28"/>
        </w:rPr>
        <w:t>2</w:t>
      </w:r>
      <w:r w:rsidR="00447E64" w:rsidRPr="0047268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447E64" w:rsidRPr="0047268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447E64" w:rsidRPr="0047268B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447E64" w:rsidRPr="0047268B">
        <w:rPr>
          <w:rFonts w:ascii="Times New Roman" w:hAnsi="Times New Roman"/>
          <w:color w:val="000000"/>
          <w:sz w:val="28"/>
          <w:szCs w:val="28"/>
        </w:rPr>
        <w:t>Таганова</w:t>
      </w:r>
      <w:proofErr w:type="spellEnd"/>
      <w:r w:rsidR="00447E64" w:rsidRPr="0047268B">
        <w:rPr>
          <w:rFonts w:ascii="Times New Roman" w:hAnsi="Times New Roman"/>
          <w:color w:val="000000"/>
          <w:sz w:val="28"/>
          <w:szCs w:val="28"/>
        </w:rPr>
        <w:t xml:space="preserve"> В.Н.</w:t>
      </w:r>
    </w:p>
    <w:p w:rsidR="005F38A7" w:rsidRPr="0047268B" w:rsidRDefault="00AF171E" w:rsidP="005F38A7">
      <w:pPr>
        <w:pStyle w:val="1"/>
        <w:shd w:val="clear" w:color="auto" w:fill="auto"/>
        <w:tabs>
          <w:tab w:val="left" w:pos="1081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68B">
        <w:rPr>
          <w:rFonts w:ascii="Times New Roman" w:hAnsi="Times New Roman"/>
          <w:color w:val="000000"/>
          <w:sz w:val="28"/>
          <w:szCs w:val="28"/>
        </w:rPr>
        <w:t>3</w:t>
      </w:r>
      <w:r w:rsidR="005F38A7" w:rsidRPr="0047268B">
        <w:rPr>
          <w:rFonts w:ascii="Times New Roman" w:hAnsi="Times New Roman"/>
          <w:color w:val="000000"/>
          <w:sz w:val="28"/>
          <w:szCs w:val="28"/>
        </w:rPr>
        <w:t>. Опубликовать настоящее постановление в районной массовой газете «Гаврилов-</w:t>
      </w:r>
      <w:proofErr w:type="spellStart"/>
      <w:r w:rsidR="005F38A7" w:rsidRPr="0047268B">
        <w:rPr>
          <w:rFonts w:ascii="Times New Roman" w:hAnsi="Times New Roman"/>
          <w:color w:val="000000"/>
          <w:sz w:val="28"/>
          <w:szCs w:val="28"/>
        </w:rPr>
        <w:t>Ямский</w:t>
      </w:r>
      <w:proofErr w:type="spellEnd"/>
      <w:r w:rsidR="005F38A7" w:rsidRPr="0047268B">
        <w:rPr>
          <w:rFonts w:ascii="Times New Roman" w:hAnsi="Times New Roman"/>
          <w:color w:val="000000"/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5F38A7" w:rsidRPr="0047268B" w:rsidRDefault="00AF171E" w:rsidP="005F38A7">
      <w:pPr>
        <w:pStyle w:val="1"/>
        <w:shd w:val="clear" w:color="auto" w:fill="auto"/>
        <w:tabs>
          <w:tab w:val="left" w:pos="990"/>
        </w:tabs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7268B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5F38A7" w:rsidRPr="0047268B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7268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F38A7" w:rsidRPr="0047268B"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="005F38A7" w:rsidRPr="0047268B">
        <w:rPr>
          <w:rFonts w:ascii="Times New Roman" w:hAnsi="Times New Roman"/>
          <w:color w:val="000000"/>
          <w:sz w:val="28"/>
          <w:szCs w:val="28"/>
        </w:rPr>
        <w:t>официального опубликования.</w:t>
      </w:r>
    </w:p>
    <w:p w:rsidR="005F38A7" w:rsidRPr="0047268B" w:rsidRDefault="005F38A7" w:rsidP="005F38A7">
      <w:pPr>
        <w:pStyle w:val="a6"/>
        <w:rPr>
          <w:rFonts w:ascii="Times New Roman" w:eastAsia="Calibri" w:hAnsi="Times New Roman"/>
          <w:sz w:val="28"/>
          <w:szCs w:val="28"/>
          <w:lang w:eastAsia="ru-RU"/>
        </w:rPr>
      </w:pPr>
    </w:p>
    <w:p w:rsidR="00C75261" w:rsidRPr="0047268B" w:rsidRDefault="00C75261" w:rsidP="005F38A7">
      <w:pPr>
        <w:pStyle w:val="a6"/>
        <w:rPr>
          <w:rFonts w:ascii="Times New Roman" w:eastAsia="Calibri" w:hAnsi="Times New Roman"/>
          <w:sz w:val="28"/>
          <w:szCs w:val="28"/>
          <w:lang w:eastAsia="ru-RU"/>
        </w:rPr>
      </w:pPr>
    </w:p>
    <w:p w:rsidR="005F38A7" w:rsidRPr="0047268B" w:rsidRDefault="005F38A7" w:rsidP="005F38A7">
      <w:pPr>
        <w:pStyle w:val="a8"/>
      </w:pPr>
      <w:r w:rsidRPr="0047268B">
        <w:t>Глава  Администрации</w:t>
      </w:r>
    </w:p>
    <w:p w:rsidR="005F38A7" w:rsidRDefault="005F38A7" w:rsidP="005F38A7">
      <w:pPr>
        <w:rPr>
          <w:sz w:val="28"/>
          <w:szCs w:val="28"/>
        </w:rPr>
      </w:pPr>
      <w:r w:rsidRPr="0047268B">
        <w:rPr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 w:rsidRPr="0047268B">
        <w:rPr>
          <w:sz w:val="28"/>
          <w:szCs w:val="28"/>
        </w:rPr>
        <w:t>А.А.Комаров</w:t>
      </w:r>
      <w:proofErr w:type="spellEnd"/>
    </w:p>
    <w:p w:rsidR="00C86D88" w:rsidRDefault="00C86D88" w:rsidP="005F38A7">
      <w:pPr>
        <w:rPr>
          <w:sz w:val="28"/>
          <w:szCs w:val="28"/>
        </w:rPr>
      </w:pPr>
    </w:p>
    <w:p w:rsidR="00C86D88" w:rsidRPr="0047268B" w:rsidRDefault="00C86D88" w:rsidP="005F38A7">
      <w:pPr>
        <w:rPr>
          <w:sz w:val="28"/>
          <w:szCs w:val="28"/>
        </w:rPr>
      </w:pPr>
    </w:p>
    <w:p w:rsidR="005F38A7" w:rsidRPr="00C75261" w:rsidRDefault="005F38A7" w:rsidP="005F38A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Приложение</w:t>
      </w:r>
    </w:p>
    <w:p w:rsidR="0047268B" w:rsidRDefault="005F38A7" w:rsidP="002011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к постановлению</w:t>
      </w:r>
      <w:r w:rsidR="002011A9">
        <w:rPr>
          <w:rFonts w:ascii="Times New Roman" w:hAnsi="Times New Roman" w:cs="Times New Roman"/>
          <w:sz w:val="26"/>
          <w:szCs w:val="26"/>
        </w:rPr>
        <w:t xml:space="preserve">   </w:t>
      </w:r>
      <w:r w:rsidRPr="00C752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7268B" w:rsidRDefault="0047268B" w:rsidP="002011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5F38A7" w:rsidRDefault="0047268B" w:rsidP="002011A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20.06.2019  № 687</w:t>
      </w:r>
      <w:r w:rsidR="005F38A7" w:rsidRPr="00C752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8A7" w:rsidRPr="00C75261" w:rsidRDefault="005F38A7" w:rsidP="005F38A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F38A7" w:rsidRPr="00C75261" w:rsidRDefault="005F38A7" w:rsidP="005F38A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37"/>
      <w:bookmarkEnd w:id="1"/>
      <w:r w:rsidRPr="00C75261">
        <w:rPr>
          <w:rFonts w:ascii="Times New Roman" w:hAnsi="Times New Roman" w:cs="Times New Roman"/>
          <w:b w:val="0"/>
          <w:sz w:val="26"/>
          <w:szCs w:val="26"/>
        </w:rPr>
        <w:t>МУНИЦИПАЛЬНАЯ ПРОГРАММА</w:t>
      </w:r>
    </w:p>
    <w:p w:rsidR="005F38A7" w:rsidRPr="00C75261" w:rsidRDefault="005F38A7" w:rsidP="005F38A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160F8D" w:rsidRPr="00C7526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 w:rsidR="0025394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p w:rsidR="005F38A7" w:rsidRPr="00C75261" w:rsidRDefault="005F38A7" w:rsidP="005F38A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F38A7" w:rsidRPr="00C75261" w:rsidRDefault="005F38A7" w:rsidP="00A929D3">
      <w:pPr>
        <w:pStyle w:val="ConsPlusTitle"/>
        <w:ind w:left="-426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75261">
        <w:rPr>
          <w:rFonts w:ascii="Times New Roman" w:hAnsi="Times New Roman" w:cs="Times New Roman"/>
          <w:b w:val="0"/>
          <w:sz w:val="26"/>
          <w:szCs w:val="26"/>
        </w:rPr>
        <w:t xml:space="preserve">1. Паспорт муниципальной программы 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160F8D" w:rsidRPr="00C7526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 w:rsidR="00253943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755"/>
        <w:gridCol w:w="3332"/>
      </w:tblGrid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Наименование муниципальной программы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Актуализация</w:t>
            </w:r>
            <w:r w:rsidRPr="008016A4">
              <w:rPr>
                <w:color w:val="000000"/>
              </w:rPr>
              <w:t xml:space="preserve"> градостроительной документации </w:t>
            </w:r>
            <w:proofErr w:type="gramStart"/>
            <w:r w:rsidRPr="008016A4">
              <w:rPr>
                <w:color w:val="000000"/>
              </w:rPr>
              <w:t>Гаврилов-Ямского</w:t>
            </w:r>
            <w:proofErr w:type="gramEnd"/>
            <w:r w:rsidRPr="008016A4">
              <w:rPr>
                <w:color w:val="000000"/>
              </w:rPr>
              <w:t xml:space="preserve"> муниципального района на 2019-2021годы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Ответственный исполнитель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муниципальной программы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Куратор муниципальной программы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Заместитель Главы Администрации муниципального района  - Таганов В.Н.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Срок реализации    программы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2019 - 2021 годы                                     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Цель муниципальной программы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8016A4">
              <w:t>т.ч</w:t>
            </w:r>
            <w:proofErr w:type="spellEnd"/>
            <w:r w:rsidRPr="008016A4">
              <w:t xml:space="preserve">.:                          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- сохранение объектов культурного наследия.  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Задачи программы   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Для достижения поставленных целей программой       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предусматривается решение следующих задач                                 - Описание границ территориальных зон, установленных правилами землепользования и застройки сельских поселений муниципального района;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- Описание границ населенных пунктов сельских поселений </w:t>
            </w:r>
            <w:proofErr w:type="gramStart"/>
            <w:r w:rsidRPr="008016A4">
              <w:t>Гаврилов-Ямского</w:t>
            </w:r>
            <w:proofErr w:type="gramEnd"/>
            <w:r w:rsidRPr="008016A4">
              <w:t xml:space="preserve"> муниципального района;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Объемы и источники финансирования программы  </w:t>
            </w:r>
          </w:p>
        </w:tc>
        <w:tc>
          <w:tcPr>
            <w:tcW w:w="7087" w:type="dxa"/>
            <w:gridSpan w:val="2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Всего по муниципальной программе: 1 760,038 тыс. руб., в том числе: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 xml:space="preserve">2019 год – 551,1 тыс. руб., из них 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Бюджет муниципального района - 300,3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Областной бюджет – 250,8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2020 год – 736,3 тыс. рублей, из них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Бюджет муниципального района – 485,5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Областной бюджет – 250,8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 xml:space="preserve">2021 год  – 472,638 тыс. руб., из них </w:t>
            </w:r>
          </w:p>
          <w:p w:rsidR="008016A4" w:rsidRPr="008016A4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rPr>
                <w:lang w:eastAsia="ar-SA"/>
              </w:rPr>
              <w:t>Бюджет муниципального района – 472,638 тыс. руб.</w:t>
            </w:r>
          </w:p>
        </w:tc>
      </w:tr>
      <w:tr w:rsidR="008016A4" w:rsidRPr="008016A4" w:rsidTr="005E62CD">
        <w:trPr>
          <w:trHeight w:val="2053"/>
        </w:trPr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lastRenderedPageBreak/>
              <w:t>Ожидаемые результаты  муниципальной программы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8016A4">
              <w:t>Гаврилов-Ямского</w:t>
            </w:r>
            <w:proofErr w:type="gramEnd"/>
            <w:r w:rsidRPr="008016A4">
              <w:t xml:space="preserve"> района Ярославской области в ЕГРН.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Внесение сведений о границах населенных пунктов </w:t>
            </w:r>
            <w:proofErr w:type="gramStart"/>
            <w:r w:rsidRPr="008016A4">
              <w:t>Гаврилов-Ямского</w:t>
            </w:r>
            <w:proofErr w:type="gramEnd"/>
            <w:r w:rsidRPr="008016A4">
              <w:t xml:space="preserve"> района Ярославской области в ЕГРН.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Внесение изменений в Правила землепользования и застройки сельских поселений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75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МЦП «Актуализация</w:t>
            </w:r>
            <w:r w:rsidRPr="008016A4">
              <w:rPr>
                <w:color w:val="000000"/>
                <w:lang w:eastAsia="ar-SA"/>
              </w:rPr>
              <w:t xml:space="preserve"> градостроительной документации </w:t>
            </w:r>
            <w:proofErr w:type="gramStart"/>
            <w:r w:rsidRPr="008016A4">
              <w:rPr>
                <w:color w:val="000000"/>
                <w:lang w:eastAsia="ar-SA"/>
              </w:rPr>
              <w:t>Гаврилов-Ямского</w:t>
            </w:r>
            <w:proofErr w:type="gramEnd"/>
            <w:r w:rsidRPr="008016A4">
              <w:rPr>
                <w:color w:val="000000"/>
                <w:lang w:eastAsia="ar-SA"/>
              </w:rPr>
              <w:t xml:space="preserve"> муниципального района» на 2019-2021годы</w:t>
            </w:r>
          </w:p>
        </w:tc>
        <w:tc>
          <w:tcPr>
            <w:tcW w:w="3332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Управление АГИЗО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</w:t>
            </w:r>
          </w:p>
        </w:tc>
      </w:tr>
      <w:tr w:rsidR="008016A4" w:rsidRPr="008016A4" w:rsidTr="005E62CD">
        <w:tc>
          <w:tcPr>
            <w:tcW w:w="2978" w:type="dxa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Контактные лица</w:t>
            </w:r>
          </w:p>
        </w:tc>
        <w:tc>
          <w:tcPr>
            <w:tcW w:w="7087" w:type="dxa"/>
            <w:gridSpan w:val="2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района, (48534) 2-01-30,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Наумова О.Л.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8016A4">
              <w:t>Гаврилов-Ямского</w:t>
            </w:r>
            <w:proofErr w:type="gramEnd"/>
            <w:r w:rsidRPr="008016A4">
              <w:t xml:space="preserve"> муниципального района, (48534) 2-05-59.</w:t>
            </w:r>
          </w:p>
        </w:tc>
      </w:tr>
    </w:tbl>
    <w:p w:rsidR="00067286" w:rsidRPr="00C75261" w:rsidRDefault="00067286" w:rsidP="000672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91115" w:rsidRDefault="00C91115" w:rsidP="000D3E26">
      <w:pPr>
        <w:pStyle w:val="ConsPlusNormal"/>
        <w:widowControl/>
        <w:adjustRightInd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F61D64" w:rsidRPr="00C75261" w:rsidRDefault="00067286" w:rsidP="000D3E26">
      <w:pPr>
        <w:pStyle w:val="ConsPlusNormal"/>
        <w:widowControl/>
        <w:adjustRightInd w:val="0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2. </w:t>
      </w:r>
      <w:r w:rsidR="00F61D64" w:rsidRPr="00C75261">
        <w:rPr>
          <w:rFonts w:ascii="Times New Roman" w:hAnsi="Times New Roman" w:cs="Times New Roman"/>
          <w:sz w:val="26"/>
          <w:szCs w:val="26"/>
        </w:rPr>
        <w:t>Содержание проблемы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территорий, путем сбалансированного учета сложившихся на них экологических, экономических, социальных, инженерно-технических факторов.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proofErr w:type="gramStart"/>
      <w:r w:rsidRPr="00C75261">
        <w:rPr>
          <w:sz w:val="26"/>
          <w:szCs w:val="26"/>
        </w:rPr>
        <w:t>Своевременная разработка градостроительной документации и актуализация имеющейся градостроительной документации обусловлены требованиями федерального законодательства и является важнейшим фактором обеспечения устойчивого социально-экономического развития поселений, входящих в состав муниципального района, позволяющим исключить случаи возможных нарушений законных прав и интересов физических и юридических лиц.</w:t>
      </w:r>
      <w:proofErr w:type="gramEnd"/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proofErr w:type="gramStart"/>
      <w:r w:rsidRPr="00C75261">
        <w:rPr>
          <w:sz w:val="26"/>
          <w:szCs w:val="26"/>
        </w:rPr>
        <w:t xml:space="preserve">В целях эффективного использования земельных участков, улучшения социального обслуживания населения Гаврилов-Ямского муниципального района, с учетом долгосрочной перспективы, размещения объектов, планируемых на основании реализации целевых программ в целях развития жилищного и иного строительства, а также в связи с изменениями градостроительного и земельного законодательства, возникла необходимость в разработке проектов внесения изменений в генеральные планы и правила землепользования и застройки Великосельского, Заячье-Холмского, </w:t>
      </w:r>
      <w:proofErr w:type="spellStart"/>
      <w:r w:rsidRPr="00C75261">
        <w:rPr>
          <w:sz w:val="26"/>
          <w:szCs w:val="26"/>
        </w:rPr>
        <w:t>Митинского</w:t>
      </w:r>
      <w:proofErr w:type="spellEnd"/>
      <w:proofErr w:type="gramEnd"/>
      <w:r w:rsidRPr="00C75261">
        <w:rPr>
          <w:sz w:val="26"/>
          <w:szCs w:val="26"/>
        </w:rPr>
        <w:t xml:space="preserve">, </w:t>
      </w:r>
      <w:proofErr w:type="spellStart"/>
      <w:r w:rsidRPr="00C75261">
        <w:rPr>
          <w:sz w:val="26"/>
          <w:szCs w:val="26"/>
        </w:rPr>
        <w:t>Шопшинского</w:t>
      </w:r>
      <w:proofErr w:type="spellEnd"/>
      <w:r w:rsidRPr="00C75261">
        <w:rPr>
          <w:sz w:val="26"/>
          <w:szCs w:val="26"/>
        </w:rPr>
        <w:t xml:space="preserve"> сельских поселений района: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1) по внесению изменений в генеральные планы поселений в части отображения границ населенных пунктов;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2) в документы градостроительного зонирования территорий поселений (правила землепользования и застройки) в части отображения границ территориальных зон, расположенных в населенных пунктах и приведение правил в соответствие с классификатором видов разрешенного использования.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proofErr w:type="gramStart"/>
      <w:r w:rsidRPr="00C75261">
        <w:rPr>
          <w:sz w:val="26"/>
          <w:szCs w:val="26"/>
        </w:rPr>
        <w:lastRenderedPageBreak/>
        <w:t>С</w:t>
      </w:r>
      <w:hyperlink r:id="rId11" w:history="1">
        <w:r w:rsidRPr="00C75261">
          <w:rPr>
            <w:sz w:val="26"/>
            <w:szCs w:val="26"/>
          </w:rPr>
          <w:t>татьей</w:t>
        </w:r>
        <w:proofErr w:type="gramEnd"/>
        <w:r w:rsidRPr="00C75261">
          <w:rPr>
            <w:sz w:val="26"/>
            <w:szCs w:val="26"/>
          </w:rPr>
          <w:t xml:space="preserve"> 7 Федерального закона от 31.12.2017 №507-ФЗ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C75261">
        <w:rPr>
          <w:sz w:val="26"/>
          <w:szCs w:val="26"/>
        </w:rPr>
        <w:t xml:space="preserve"> установлена обязанность органов местного самоуправления по подготовке до 1 июня 2020 года сведений о границах населенных пунктов и границах территориальных зон и </w:t>
      </w:r>
      <w:hyperlink r:id="rId12" w:history="1">
        <w:r w:rsidRPr="00C75261">
          <w:rPr>
            <w:sz w:val="26"/>
            <w:szCs w:val="26"/>
          </w:rPr>
          <w:t xml:space="preserve">направлении этих сведений в срок не позднее 1 января 2021 года </w:t>
        </w:r>
      </w:hyperlink>
      <w:r w:rsidRPr="00C75261">
        <w:rPr>
          <w:sz w:val="26"/>
          <w:szCs w:val="26"/>
        </w:rPr>
        <w:t xml:space="preserve">в федеральный орган исполнительной власти, уполномоченный на осуществление государственного кадастрового учета для внесения таких сведений в Единый государственный реестр недвижимости. </w:t>
      </w:r>
    </w:p>
    <w:p w:rsidR="00067286" w:rsidRPr="00C75261" w:rsidRDefault="00067286" w:rsidP="00067286">
      <w:pPr>
        <w:jc w:val="both"/>
        <w:rPr>
          <w:sz w:val="26"/>
          <w:szCs w:val="26"/>
        </w:rPr>
      </w:pPr>
      <w:r w:rsidRPr="00C75261">
        <w:rPr>
          <w:sz w:val="26"/>
          <w:szCs w:val="26"/>
        </w:rPr>
        <w:tab/>
        <w:t xml:space="preserve">Таким образом, целью является внесение в ЕГРН сведений о границах населенных пунктов и границах территориальных зон, установленных правилами землепользования и застройки </w:t>
      </w:r>
      <w:r w:rsidR="00253943">
        <w:rPr>
          <w:sz w:val="26"/>
          <w:szCs w:val="26"/>
        </w:rPr>
        <w:t xml:space="preserve">сельских </w:t>
      </w:r>
      <w:r w:rsidRPr="00C75261">
        <w:rPr>
          <w:sz w:val="26"/>
          <w:szCs w:val="26"/>
        </w:rPr>
        <w:t xml:space="preserve">поселений </w:t>
      </w:r>
      <w:proofErr w:type="gramStart"/>
      <w:r w:rsidRPr="00C75261">
        <w:rPr>
          <w:sz w:val="26"/>
          <w:szCs w:val="26"/>
        </w:rPr>
        <w:t>Гаврилов-Ямского</w:t>
      </w:r>
      <w:proofErr w:type="gramEnd"/>
      <w:r w:rsidRPr="00C75261">
        <w:rPr>
          <w:sz w:val="26"/>
          <w:szCs w:val="26"/>
        </w:rPr>
        <w:t xml:space="preserve"> муниципального района Ярославской области.  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Приобретение программного обеспечения необходимо для полноценной технической возможности просмотра и внесения изменений (редактирования) в пространственные данные градостроительной документации, для ведения информационных систем градостроительной деятельности. Обеспеченность подразделения администрации района, уполномоченного в сфере градостроительства, программным обеспечением, необходимо для полноценного функционирования сферы.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  <w:lang w:eastAsia="en-US"/>
        </w:rPr>
      </w:pPr>
      <w:r w:rsidRPr="00C75261">
        <w:rPr>
          <w:spacing w:val="-10"/>
          <w:sz w:val="26"/>
          <w:szCs w:val="26"/>
          <w:lang w:eastAsia="en-US"/>
        </w:rPr>
        <w:t xml:space="preserve">Осуществление указанных мероприятий направлено на дальнейшую актуализацию градостроительной документации в виде корректировки документов территориального планирования, корректировки и векторизации топографической подосновы  для создания на ее основе дежурных адресных планов и дежурных планов инженерных коммуникаций в электронном виде. 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района.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 </w:t>
      </w:r>
    </w:p>
    <w:p w:rsidR="00F61D64" w:rsidRPr="00C75261" w:rsidRDefault="00F61D64" w:rsidP="00F61D64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3. Цели и задачи программы</w:t>
      </w:r>
    </w:p>
    <w:p w:rsidR="00F61D64" w:rsidRPr="00C75261" w:rsidRDefault="00F61D64" w:rsidP="00F61D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75261">
        <w:rPr>
          <w:rFonts w:ascii="Times New Roman" w:hAnsi="Times New Roman" w:cs="Times New Roman"/>
          <w:sz w:val="26"/>
          <w:szCs w:val="26"/>
        </w:rPr>
        <w:t>Целью муниципальной программы «</w:t>
      </w:r>
      <w:r w:rsidR="00160F8D" w:rsidRPr="00C75261">
        <w:rPr>
          <w:rFonts w:ascii="Times New Roman" w:hAnsi="Times New Roman" w:cs="Times New Roman"/>
          <w:sz w:val="26"/>
          <w:szCs w:val="26"/>
        </w:rPr>
        <w:t>Актуализация  градостроительной документации Гаврилов-Ямского муниципального района</w:t>
      </w:r>
      <w:r w:rsidR="00253943">
        <w:rPr>
          <w:rFonts w:ascii="Times New Roman" w:hAnsi="Times New Roman" w:cs="Times New Roman"/>
          <w:sz w:val="26"/>
          <w:szCs w:val="26"/>
        </w:rPr>
        <w:t>»</w:t>
      </w:r>
      <w:r w:rsidR="00160F8D" w:rsidRPr="00C75261">
        <w:rPr>
          <w:rFonts w:ascii="Times New Roman" w:hAnsi="Times New Roman" w:cs="Times New Roman"/>
          <w:sz w:val="26"/>
          <w:szCs w:val="26"/>
        </w:rPr>
        <w:t xml:space="preserve"> на 2019-2021годы</w:t>
      </w:r>
      <w:r w:rsidRPr="00C75261">
        <w:rPr>
          <w:rFonts w:ascii="Times New Roman" w:hAnsi="Times New Roman" w:cs="Times New Roman"/>
          <w:sz w:val="26"/>
          <w:szCs w:val="26"/>
        </w:rPr>
        <w:t xml:space="preserve"> является создание условий для развития территорий сельских поселений Гаврилов-Ямского района в части градостроительной деятельности: </w:t>
      </w:r>
      <w:r w:rsidRPr="00C75261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>оздание новых площадок для жилищного строительства и строительства объектов муниципального значения в целях улучшения жилищных условий граждан,</w:t>
      </w:r>
      <w:r w:rsidRPr="00C75261">
        <w:rPr>
          <w:rFonts w:ascii="Times New Roman" w:hAnsi="Times New Roman" w:cs="Times New Roman"/>
          <w:sz w:val="26"/>
          <w:szCs w:val="26"/>
        </w:rPr>
        <w:t xml:space="preserve"> создания условий для привлечения инвестиций в ходе реализации градостроительной документации.</w:t>
      </w:r>
      <w:proofErr w:type="gramEnd"/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         Для достижения поставленных целей программой  предусматривается решение следующих задач: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-описание границ территориальных зон, установленных правилами землепользования и застройки сельских поселений муниципального района,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-описание границ населенных пунктов сельских поселений </w:t>
      </w:r>
      <w:proofErr w:type="gramStart"/>
      <w:r w:rsidRPr="00C752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75261">
        <w:rPr>
          <w:rFonts w:ascii="Times New Roman" w:hAnsi="Times New Roman" w:cs="Times New Roman"/>
          <w:sz w:val="26"/>
          <w:szCs w:val="26"/>
        </w:rPr>
        <w:t xml:space="preserve"> муниципального района,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- разработка проектов изменений в Генеральные планы сельских поселений;                                                 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-разработка проектов изменений в Правила             землепользования и застройки сельских поселений;                             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- разработка документации по планировке территорий для формирования земельных участков в целях  многоквартирного жилищного, промышленного и иного строительства;                                       </w:t>
      </w:r>
    </w:p>
    <w:p w:rsidR="00F61D64" w:rsidRPr="00C75261" w:rsidRDefault="00F61D64" w:rsidP="00F61D6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lastRenderedPageBreak/>
        <w:t xml:space="preserve"> - разработка документации по планировке территорий,  предназначенных для размещения сооружений инженерной защиты, объектов транспортной и инженерной                              инфраструктур;     </w:t>
      </w:r>
    </w:p>
    <w:p w:rsidR="00F61D64" w:rsidRPr="00C75261" w:rsidRDefault="00F61D64" w:rsidP="00F61D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-Приобретение программного обеспечения необходимого для полноценного функционирования информационных систем градостроительной деятельности: информационной системы ГИСОГД,  </w:t>
      </w:r>
      <w:proofErr w:type="spellStart"/>
      <w:r w:rsidRPr="00C75261">
        <w:rPr>
          <w:rFonts w:ascii="Times New Roman" w:hAnsi="Times New Roman" w:cs="Times New Roman"/>
          <w:sz w:val="26"/>
          <w:szCs w:val="26"/>
        </w:rPr>
        <w:t>Autodesk</w:t>
      </w:r>
      <w:proofErr w:type="spellEnd"/>
      <w:r w:rsidRPr="00C752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75261">
        <w:rPr>
          <w:rFonts w:ascii="Times New Roman" w:hAnsi="Times New Roman" w:cs="Times New Roman"/>
          <w:sz w:val="26"/>
          <w:szCs w:val="26"/>
        </w:rPr>
        <w:t>AutoCAD</w:t>
      </w:r>
      <w:proofErr w:type="spellEnd"/>
      <w:r w:rsidRPr="00C75261">
        <w:rPr>
          <w:rFonts w:ascii="Times New Roman" w:hAnsi="Times New Roman" w:cs="Times New Roman"/>
          <w:sz w:val="26"/>
          <w:szCs w:val="26"/>
        </w:rPr>
        <w:t>.</w:t>
      </w:r>
    </w:p>
    <w:p w:rsidR="00F61D64" w:rsidRPr="00C75261" w:rsidRDefault="00F61D64" w:rsidP="00F61D6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635"/>
        <w:gridCol w:w="1416"/>
        <w:gridCol w:w="1454"/>
        <w:gridCol w:w="1426"/>
        <w:gridCol w:w="1249"/>
        <w:gridCol w:w="1181"/>
      </w:tblGrid>
      <w:tr w:rsidR="004B32D8" w:rsidRPr="00AE1F1D" w:rsidTr="006946C5">
        <w:tc>
          <w:tcPr>
            <w:tcW w:w="332" w:type="pct"/>
            <w:vMerge w:val="restart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right="-109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E1F1D">
              <w:rPr>
                <w:rFonts w:ascii="Times New Roman" w:hAnsi="Times New Roman" w:cs="Times New Roman"/>
              </w:rPr>
              <w:t>п</w:t>
            </w:r>
            <w:proofErr w:type="gramEnd"/>
            <w:r w:rsidRPr="00AE1F1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Наименование</w:t>
            </w:r>
          </w:p>
          <w:p w:rsidR="004B32D8" w:rsidRPr="00AE1F1D" w:rsidRDefault="004B32D8" w:rsidP="006946C5">
            <w:pPr>
              <w:pStyle w:val="ConsPlusNormal"/>
              <w:ind w:firstLine="93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706" w:type="pct"/>
            <w:vMerge w:val="restart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Единица</w:t>
            </w:r>
          </w:p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923" w:type="pct"/>
            <w:gridSpan w:val="3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</w:tr>
      <w:tr w:rsidR="004B32D8" w:rsidRPr="00AE1F1D" w:rsidTr="006946C5">
        <w:tc>
          <w:tcPr>
            <w:tcW w:w="332" w:type="pct"/>
            <w:vMerge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3" w:type="pct"/>
            <w:vMerge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6" w:type="pct"/>
            <w:vMerge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2021 год</w:t>
            </w:r>
          </w:p>
        </w:tc>
      </w:tr>
      <w:tr w:rsidR="004B32D8" w:rsidRPr="00AE1F1D" w:rsidTr="006946C5">
        <w:tc>
          <w:tcPr>
            <w:tcW w:w="332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pct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6</w:t>
            </w:r>
          </w:p>
        </w:tc>
      </w:tr>
      <w:tr w:rsidR="004B32D8" w:rsidRPr="00AE1F1D" w:rsidTr="006946C5">
        <w:tc>
          <w:tcPr>
            <w:tcW w:w="332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1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AE1F1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AE1F1D">
              <w:rPr>
                <w:rFonts w:ascii="Times New Roman" w:hAnsi="Times New Roman" w:cs="Times New Roman"/>
              </w:rPr>
              <w:t xml:space="preserve"> района Ярославской области в ЕГРН</w:t>
            </w:r>
          </w:p>
        </w:tc>
        <w:tc>
          <w:tcPr>
            <w:tcW w:w="706" w:type="pct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>количество территориальных зон (единиц)</w:t>
            </w: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69</w:t>
            </w:r>
          </w:p>
        </w:tc>
      </w:tr>
      <w:tr w:rsidR="004B32D8" w:rsidRPr="00AE1F1D" w:rsidTr="006946C5">
        <w:tc>
          <w:tcPr>
            <w:tcW w:w="332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 xml:space="preserve">внесение сведений о границах населенных пунктов сельских поселений </w:t>
            </w:r>
            <w:proofErr w:type="gramStart"/>
            <w:r w:rsidRPr="00AE1F1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AE1F1D">
              <w:rPr>
                <w:rFonts w:ascii="Times New Roman" w:hAnsi="Times New Roman" w:cs="Times New Roman"/>
              </w:rPr>
              <w:t xml:space="preserve"> района Ярославской области в ЕГРН</w:t>
            </w:r>
          </w:p>
        </w:tc>
        <w:tc>
          <w:tcPr>
            <w:tcW w:w="706" w:type="pct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>количество населенных пунктов (единиц)</w:t>
            </w: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57</w:t>
            </w:r>
          </w:p>
        </w:tc>
      </w:tr>
      <w:tr w:rsidR="004B32D8" w:rsidRPr="00AE1F1D" w:rsidTr="006946C5">
        <w:tc>
          <w:tcPr>
            <w:tcW w:w="332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1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firstLine="36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706" w:type="pct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5" w:type="pct"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 w:rsidRPr="00AE1F1D">
              <w:rPr>
                <w:sz w:val="22"/>
                <w:szCs w:val="22"/>
              </w:rPr>
              <w:t xml:space="preserve">количество проектов о внесении изменений </w:t>
            </w: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 xml:space="preserve">1   </w:t>
            </w:r>
          </w:p>
        </w:tc>
      </w:tr>
      <w:tr w:rsidR="004B32D8" w:rsidRPr="00AE1F1D" w:rsidTr="006946C5">
        <w:tc>
          <w:tcPr>
            <w:tcW w:w="1646" w:type="pct"/>
            <w:gridSpan w:val="2"/>
            <w:shd w:val="clear" w:color="auto" w:fill="auto"/>
          </w:tcPr>
          <w:p w:rsidR="004B32D8" w:rsidRPr="00AE1F1D" w:rsidRDefault="004B32D8" w:rsidP="006946C5">
            <w:pPr>
              <w:pStyle w:val="ConsPlusNormal"/>
              <w:ind w:firstLine="3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06" w:type="pct"/>
          </w:tcPr>
          <w:p w:rsidR="004B32D8" w:rsidRDefault="004B32D8" w:rsidP="0069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5" w:type="pct"/>
            <w:shd w:val="clear" w:color="auto" w:fill="auto"/>
          </w:tcPr>
          <w:p w:rsidR="004B32D8" w:rsidRPr="00AE1F1D" w:rsidRDefault="004B32D8" w:rsidP="006946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1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23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90" w:type="pct"/>
            <w:shd w:val="clear" w:color="auto" w:fill="auto"/>
          </w:tcPr>
          <w:p w:rsidR="004B32D8" w:rsidRPr="00AE1F1D" w:rsidRDefault="004B32D8" w:rsidP="0069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B37E4C" w:rsidRPr="00C75261" w:rsidRDefault="00B37E4C" w:rsidP="000672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B37E4C" w:rsidRPr="00C75261" w:rsidRDefault="00B37E4C" w:rsidP="00B37E4C">
      <w:pPr>
        <w:pStyle w:val="ae"/>
        <w:spacing w:before="0" w:after="0"/>
        <w:ind w:left="10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>4. Перечень подпрограмм муниципальной программы</w:t>
      </w:r>
    </w:p>
    <w:p w:rsidR="00B37E4C" w:rsidRPr="00C75261" w:rsidRDefault="00B37E4C" w:rsidP="00B37E4C">
      <w:pPr>
        <w:pStyle w:val="ae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BC1B5B" w:rsidRPr="003A63F7" w:rsidRDefault="00BC1B5B" w:rsidP="00BC1B5B">
      <w:pPr>
        <w:pStyle w:val="ae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В муниципальную программу входит подпрограмма: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района» на 2019-2021годы.</w:t>
      </w:r>
    </w:p>
    <w:p w:rsidR="00BC1B5B" w:rsidRPr="003A63F7" w:rsidRDefault="00BC1B5B" w:rsidP="00BC1B5B">
      <w:pPr>
        <w:pStyle w:val="ae"/>
        <w:spacing w:before="0" w:after="0"/>
        <w:ind w:left="-66" w:firstLine="91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Муниципальная целевая программа «Актуализация градостроительной документации </w:t>
      </w:r>
      <w:proofErr w:type="gramStart"/>
      <w:r w:rsidRPr="003A63F7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3A63F7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района» на 2019-2021годы  направлена на  повышение качества жизни, улучшения градостроительной ситуации в сельских поселениях Гаврилов-Ямского муниципального района, повышение уровня доступности информации  о земельных участках в целях улучшения жилищных условий граждан, создания условий для привлечения инвестиций в ходе реализации градостроительной документации.</w:t>
      </w:r>
    </w:p>
    <w:p w:rsidR="00BC1B5B" w:rsidRDefault="00BC1B5B" w:rsidP="005068BB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5068BB" w:rsidRPr="00C75261" w:rsidRDefault="005068BB" w:rsidP="005068BB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>Основные сведения о подпрограмме</w:t>
      </w:r>
    </w:p>
    <w:p w:rsidR="005068BB" w:rsidRPr="00C75261" w:rsidRDefault="005068BB" w:rsidP="005068BB">
      <w:pPr>
        <w:pStyle w:val="ae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60F8D" w:rsidRPr="00C75261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160F8D" w:rsidRPr="00C75261">
        <w:rPr>
          <w:rFonts w:ascii="Times New Roman" w:hAnsi="Times New Roman" w:cs="Times New Roman"/>
          <w:sz w:val="26"/>
          <w:szCs w:val="26"/>
        </w:rPr>
        <w:t>Актуализация</w:t>
      </w:r>
      <w:r w:rsidR="00160F8D"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="00160F8D" w:rsidRPr="00C75261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160F8D"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="00253943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160F8D" w:rsidRPr="00C75261">
        <w:rPr>
          <w:rFonts w:ascii="Times New Roman" w:hAnsi="Times New Roman" w:cs="Times New Roman"/>
          <w:color w:val="000000"/>
          <w:sz w:val="26"/>
          <w:szCs w:val="26"/>
        </w:rPr>
        <w:t xml:space="preserve"> на 2019-2021годы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8016A4" w:rsidRPr="008016A4" w:rsidTr="005E62CD">
        <w:trPr>
          <w:trHeight w:val="671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Наименование МЦП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«Актуализация</w:t>
            </w:r>
            <w:r w:rsidRPr="008016A4">
              <w:rPr>
                <w:color w:val="000000"/>
                <w:lang w:eastAsia="ar-SA"/>
              </w:rPr>
              <w:t xml:space="preserve"> градостроительной документации </w:t>
            </w:r>
            <w:proofErr w:type="gramStart"/>
            <w:r w:rsidRPr="008016A4">
              <w:rPr>
                <w:color w:val="000000"/>
                <w:lang w:eastAsia="ar-SA"/>
              </w:rPr>
              <w:t>Гаврилов-Ямского</w:t>
            </w:r>
            <w:proofErr w:type="gramEnd"/>
            <w:r w:rsidRPr="008016A4">
              <w:rPr>
                <w:color w:val="000000"/>
                <w:lang w:eastAsia="ar-SA"/>
              </w:rPr>
              <w:t xml:space="preserve"> муниципального района на 2019-2021годы</w:t>
            </w:r>
            <w:r w:rsidRPr="008016A4">
              <w:rPr>
                <w:lang w:eastAsia="ar-SA"/>
              </w:rPr>
              <w:t xml:space="preserve">» </w:t>
            </w:r>
          </w:p>
        </w:tc>
      </w:tr>
      <w:tr w:rsidR="008016A4" w:rsidRPr="008016A4" w:rsidTr="005E62CD">
        <w:trPr>
          <w:trHeight w:val="695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lastRenderedPageBreak/>
              <w:t>Куратор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Таганов Владимир Николаевич - заместитель Главы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 </w:t>
            </w:r>
          </w:p>
        </w:tc>
      </w:tr>
      <w:tr w:rsidR="008016A4" w:rsidRPr="008016A4" w:rsidTr="005E62CD"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Ответственный исполнитель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</w:t>
            </w:r>
          </w:p>
        </w:tc>
      </w:tr>
      <w:tr w:rsidR="008016A4" w:rsidRPr="008016A4" w:rsidTr="005E62CD"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Участники МЦП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</w:t>
            </w:r>
          </w:p>
        </w:tc>
      </w:tr>
      <w:tr w:rsidR="008016A4" w:rsidRPr="008016A4" w:rsidTr="005E62CD">
        <w:trPr>
          <w:trHeight w:val="592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Цель программы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8016A4">
              <w:t>т.ч</w:t>
            </w:r>
            <w:proofErr w:type="spellEnd"/>
            <w:r w:rsidRPr="008016A4">
              <w:t xml:space="preserve">.:                          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- сохранение объектов культурного наследия.  </w:t>
            </w:r>
          </w:p>
        </w:tc>
      </w:tr>
      <w:tr w:rsidR="008016A4" w:rsidRPr="008016A4" w:rsidTr="005E62CD">
        <w:trPr>
          <w:trHeight w:val="1408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Задачи программы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-Описание границ территориальных зон, установленных правилами землепользования и застройки сельских поселений муниципального района;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 xml:space="preserve">-Описание границ населенных пунктов сельских поселений </w:t>
            </w:r>
            <w:proofErr w:type="gramStart"/>
            <w:r w:rsidRPr="008016A4">
              <w:t>Гаврилов-Ямского</w:t>
            </w:r>
            <w:proofErr w:type="gramEnd"/>
            <w:r w:rsidRPr="008016A4">
              <w:t xml:space="preserve"> муниципального района;</w:t>
            </w:r>
          </w:p>
          <w:p w:rsidR="008016A4" w:rsidRPr="008016A4" w:rsidRDefault="008016A4" w:rsidP="008016A4">
            <w:pPr>
              <w:widowControl w:val="0"/>
              <w:autoSpaceDE w:val="0"/>
              <w:autoSpaceDN w:val="0"/>
              <w:adjustRightInd w:val="0"/>
              <w:jc w:val="both"/>
            </w:pPr>
            <w:r w:rsidRPr="008016A4"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8016A4" w:rsidRPr="008016A4" w:rsidTr="005E62CD">
        <w:trPr>
          <w:trHeight w:val="1308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Основные целевые показатели (индикаторы)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программы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jc w:val="both"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- 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района Ярославской области в ЕГРН; </w:t>
            </w:r>
          </w:p>
          <w:p w:rsidR="008016A4" w:rsidRPr="008016A4" w:rsidRDefault="008016A4" w:rsidP="008016A4">
            <w:pPr>
              <w:suppressAutoHyphens/>
              <w:jc w:val="both"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- внесение сведений о границах населенных пунктов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района Ярославской области в ЕГРН;</w:t>
            </w:r>
          </w:p>
          <w:p w:rsidR="008016A4" w:rsidRPr="008016A4" w:rsidRDefault="008016A4" w:rsidP="008016A4">
            <w:pPr>
              <w:suppressAutoHyphens/>
              <w:jc w:val="both"/>
              <w:rPr>
                <w:color w:val="FF0000"/>
                <w:lang w:eastAsia="ar-SA"/>
              </w:rPr>
            </w:pPr>
            <w:r w:rsidRPr="008016A4">
              <w:rPr>
                <w:lang w:eastAsia="ar-SA"/>
              </w:rPr>
              <w:t>- внесение изменений в Правила землепользования и застройки сельских поселений.</w:t>
            </w:r>
          </w:p>
        </w:tc>
      </w:tr>
      <w:tr w:rsidR="008016A4" w:rsidRPr="008016A4" w:rsidTr="005E62CD">
        <w:trPr>
          <w:trHeight w:val="570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Сроки  и этапы реализации программы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2019-2021 годы</w:t>
            </w:r>
          </w:p>
        </w:tc>
      </w:tr>
      <w:tr w:rsidR="008016A4" w:rsidRPr="008016A4" w:rsidTr="005E62CD">
        <w:trPr>
          <w:trHeight w:val="255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Ожидаемые конечные результаты программы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- количество территориальных зон, границы которых  поставлены в ЕГРН (300 за три года);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-количество населенных пунктов, </w:t>
            </w:r>
            <w:proofErr w:type="gramStart"/>
            <w:r w:rsidRPr="008016A4">
              <w:rPr>
                <w:lang w:eastAsia="ar-SA"/>
              </w:rPr>
              <w:t>сведения</w:t>
            </w:r>
            <w:proofErr w:type="gramEnd"/>
            <w:r w:rsidRPr="008016A4">
              <w:rPr>
                <w:lang w:eastAsia="ar-SA"/>
              </w:rPr>
              <w:t xml:space="preserve"> о границах которых внесены  в ЕГРН;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- проекты внесения изменений в правила землепользования и застройки сельских поселений</w:t>
            </w:r>
          </w:p>
        </w:tc>
      </w:tr>
      <w:tr w:rsidR="008016A4" w:rsidRPr="008016A4" w:rsidTr="005E62CD">
        <w:trPr>
          <w:trHeight w:val="1183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>Объемы и источники финансирования программы, тыс. руб.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</w:p>
        </w:tc>
        <w:tc>
          <w:tcPr>
            <w:tcW w:w="6885" w:type="dxa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Всего по муниципальной программе: 1 760,038 тыс. руб., в том числе: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 xml:space="preserve">2019 год – 551,1 тыс. руб., из них 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Бюджет муниципального района - 300,3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Областной бюджет – 250,8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2020 год – 736,3 тыс. рублей, из них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Бюджет муниципального района – 485,5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>Областной бюджет – 250,8 тыс. руб.,</w:t>
            </w:r>
          </w:p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t xml:space="preserve">2021 год  – 472,638 тыс. руб., из них </w:t>
            </w:r>
          </w:p>
          <w:p w:rsidR="008016A4" w:rsidRPr="008016A4" w:rsidRDefault="006C2B63" w:rsidP="006C2B63">
            <w:pPr>
              <w:widowControl w:val="0"/>
              <w:autoSpaceDE w:val="0"/>
              <w:autoSpaceDN w:val="0"/>
              <w:adjustRightInd w:val="0"/>
            </w:pPr>
            <w:r w:rsidRPr="006C2B63">
              <w:rPr>
                <w:lang w:eastAsia="ar-SA"/>
              </w:rPr>
              <w:t>Бюджет муниципального района – 472,638 тыс. руб.</w:t>
            </w:r>
          </w:p>
        </w:tc>
      </w:tr>
      <w:tr w:rsidR="008016A4" w:rsidRPr="008016A4" w:rsidTr="005E62CD">
        <w:trPr>
          <w:trHeight w:val="569"/>
        </w:trPr>
        <w:tc>
          <w:tcPr>
            <w:tcW w:w="2943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lastRenderedPageBreak/>
              <w:t>Контактные  лица, телефон</w:t>
            </w:r>
          </w:p>
        </w:tc>
        <w:tc>
          <w:tcPr>
            <w:tcW w:w="6885" w:type="dxa"/>
          </w:tcPr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Василевская В.В. – начальник Управления АГИЗО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района, (48534) 2-01-30,</w:t>
            </w:r>
          </w:p>
          <w:p w:rsidR="008016A4" w:rsidRPr="008016A4" w:rsidRDefault="008016A4" w:rsidP="008016A4">
            <w:pPr>
              <w:suppressAutoHyphens/>
              <w:rPr>
                <w:lang w:eastAsia="ar-SA"/>
              </w:rPr>
            </w:pPr>
            <w:r w:rsidRPr="008016A4">
              <w:rPr>
                <w:lang w:eastAsia="ar-SA"/>
              </w:rPr>
              <w:t xml:space="preserve">Наумова О.Л.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8016A4">
              <w:rPr>
                <w:lang w:eastAsia="ar-SA"/>
              </w:rPr>
              <w:t>Гаврилов-Ямского</w:t>
            </w:r>
            <w:proofErr w:type="gramEnd"/>
            <w:r w:rsidRPr="008016A4">
              <w:rPr>
                <w:lang w:eastAsia="ar-SA"/>
              </w:rPr>
              <w:t xml:space="preserve"> муниципального района, (48534) 2-05-59.</w:t>
            </w:r>
          </w:p>
        </w:tc>
      </w:tr>
    </w:tbl>
    <w:p w:rsidR="00B37E4C" w:rsidRPr="00C75261" w:rsidRDefault="00B37E4C" w:rsidP="00B37E4C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067286" w:rsidRPr="00C75261" w:rsidRDefault="00A22268" w:rsidP="000672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5</w:t>
      </w:r>
      <w:r w:rsidR="00067286" w:rsidRPr="00C75261">
        <w:rPr>
          <w:rFonts w:ascii="Times New Roman" w:hAnsi="Times New Roman" w:cs="Times New Roman"/>
          <w:sz w:val="26"/>
          <w:szCs w:val="26"/>
        </w:rPr>
        <w:t xml:space="preserve">. Приоритеты политики </w:t>
      </w:r>
      <w:proofErr w:type="gramStart"/>
      <w:r w:rsidR="00067286" w:rsidRPr="00C7526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067286" w:rsidRPr="00C7526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067286" w:rsidRPr="00C75261" w:rsidRDefault="00067286" w:rsidP="000672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в сфере реализации муниципальной программы и ожидаемые конечные результаты ее реализации</w:t>
      </w:r>
    </w:p>
    <w:p w:rsidR="00067286" w:rsidRPr="00C75261" w:rsidRDefault="00067286" w:rsidP="000672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proofErr w:type="gramStart"/>
      <w:r w:rsidRPr="00C75261">
        <w:rPr>
          <w:sz w:val="26"/>
          <w:szCs w:val="26"/>
        </w:rPr>
        <w:t xml:space="preserve">В целях обеспечения устойчивого развития территорий и завершения формирования системы градостроительной документации </w:t>
      </w:r>
      <w:r w:rsidR="00EF7771" w:rsidRPr="00C75261">
        <w:rPr>
          <w:sz w:val="26"/>
          <w:szCs w:val="26"/>
        </w:rPr>
        <w:t>Гаврилов-Ямского</w:t>
      </w:r>
      <w:r w:rsidRPr="00C75261">
        <w:rPr>
          <w:sz w:val="26"/>
          <w:szCs w:val="26"/>
        </w:rPr>
        <w:t xml:space="preserve"> муниципального района необходимы качественные, актуальные и соответствующие требованиям действующего законодательства градостроительные документы, а также подготовка документации по планировке территории земельных участков, предназначенных для жилищного строительства и обеспеченных коммунальной инфраструктурой. </w:t>
      </w:r>
      <w:proofErr w:type="gramEnd"/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На территории </w:t>
      </w:r>
      <w:r w:rsidR="00253943">
        <w:rPr>
          <w:sz w:val="26"/>
          <w:szCs w:val="26"/>
        </w:rPr>
        <w:t xml:space="preserve">сельских </w:t>
      </w:r>
      <w:r w:rsidRPr="00C75261">
        <w:rPr>
          <w:sz w:val="26"/>
          <w:szCs w:val="26"/>
        </w:rPr>
        <w:t>поселений района имеются земельные участки, пригодные для жилищного строительства, но не осваиваемые в связи с отсутствием бюджетных средств на разработку документации по планировке территории. Подготовка данных проектов позволит определить территории общего пользования, границы зон планируемого размещения объектов социально-культурного и коммунально-бытового назначения, иных объектов капитального строительства.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Таким образом, возможно наилучшим образом спланировать будущую территорию жилого района для обеспечения благоприятных условий проживания населения. При этом на аукцион, в аренду или для бесплатного предоставления выставляются сформированные участки с определенными параметрами (выполненными всеми необходимыми расчетами и показателями) по обеспечению инженерной и социальной инфраструктурами, указанными местами расположения инфраструктурных объектов (точками подключения). 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Принципиально важным является исполнение требований, установленных </w:t>
      </w:r>
      <w:hyperlink r:id="rId13" w:history="1">
        <w:r w:rsidRPr="00C75261">
          <w:rPr>
            <w:sz w:val="26"/>
            <w:szCs w:val="26"/>
          </w:rPr>
          <w:t xml:space="preserve">Градостроительным кодексом Российской Федерации, о внесении в ЕГРН сведений о границах населенных пунктов и территориальных зон, установленных правилами землепользования и застройки поселений района, поскольку </w:t>
        </w:r>
        <w:proofErr w:type="gramStart"/>
        <w:r w:rsidRPr="00C75261">
          <w:rPr>
            <w:sz w:val="26"/>
            <w:szCs w:val="26"/>
          </w:rPr>
          <w:t>не исполнение</w:t>
        </w:r>
        <w:proofErr w:type="gramEnd"/>
        <w:r w:rsidRPr="00C75261">
          <w:rPr>
            <w:sz w:val="26"/>
            <w:szCs w:val="26"/>
          </w:rPr>
          <w:t xml:space="preserve"> этих норм влечет </w:t>
        </w:r>
      </w:hyperlink>
      <w:r w:rsidRPr="00C75261">
        <w:rPr>
          <w:sz w:val="26"/>
          <w:szCs w:val="26"/>
        </w:rPr>
        <w:t>последствия в виде прекращения  градостроительной деятельности на территории.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Это необходимые шаги для реализации муниципальных документов территориального планирования и градостроительного зонирования, а также достижения поставленных перед Администрацией района показателей ввода в эксплуатацию нового жилья.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 </w:t>
      </w:r>
    </w:p>
    <w:p w:rsidR="00067286" w:rsidRPr="00C75261" w:rsidRDefault="00A22268" w:rsidP="000672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6</w:t>
      </w:r>
      <w:r w:rsidR="00067286" w:rsidRPr="00C75261">
        <w:rPr>
          <w:rFonts w:ascii="Times New Roman" w:hAnsi="Times New Roman" w:cs="Times New Roman"/>
          <w:sz w:val="26"/>
          <w:szCs w:val="26"/>
        </w:rPr>
        <w:t>. Обобщенная характеристика мер регулирования в рамках муниципальной</w:t>
      </w:r>
      <w:r w:rsidR="00067286" w:rsidRPr="00C75261">
        <w:rPr>
          <w:rFonts w:ascii="Times New Roman" w:hAnsi="Times New Roman" w:cs="Times New Roman"/>
          <w:sz w:val="26"/>
          <w:szCs w:val="26"/>
        </w:rPr>
        <w:tab/>
        <w:t xml:space="preserve"> программы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Реализует программу и управляет процессами её реализации ответственный исполнитель - Управление </w:t>
      </w:r>
      <w:r w:rsidR="000018C1" w:rsidRPr="00C75261">
        <w:rPr>
          <w:sz w:val="26"/>
          <w:szCs w:val="26"/>
        </w:rPr>
        <w:t>по архитектуре, градостроительству, имущественным и земельным отношениям</w:t>
      </w:r>
      <w:r w:rsidRPr="00C75261">
        <w:rPr>
          <w:sz w:val="26"/>
          <w:szCs w:val="26"/>
        </w:rPr>
        <w:t xml:space="preserve"> Администрации </w:t>
      </w:r>
      <w:proofErr w:type="gramStart"/>
      <w:r w:rsidR="000018C1" w:rsidRPr="00C75261">
        <w:rPr>
          <w:sz w:val="26"/>
          <w:szCs w:val="26"/>
        </w:rPr>
        <w:t>Гаврилов-Ямского</w:t>
      </w:r>
      <w:proofErr w:type="gramEnd"/>
      <w:r w:rsidR="000018C1" w:rsidRPr="00C75261">
        <w:rPr>
          <w:sz w:val="26"/>
          <w:szCs w:val="26"/>
        </w:rPr>
        <w:t xml:space="preserve"> </w:t>
      </w:r>
      <w:r w:rsidRPr="00C75261">
        <w:rPr>
          <w:sz w:val="26"/>
          <w:szCs w:val="26"/>
        </w:rPr>
        <w:t>муниципального района.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Ответственный исполнитель осуществляет: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lastRenderedPageBreak/>
        <w:t>     - периодический мониторинг и анализ хода выполнения мероприятий программы;</w:t>
      </w:r>
      <w:r w:rsidRPr="00C75261">
        <w:rPr>
          <w:sz w:val="26"/>
          <w:szCs w:val="26"/>
        </w:rPr>
        <w:br/>
        <w:t>     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  <w:r w:rsidRPr="00C75261">
        <w:rPr>
          <w:sz w:val="26"/>
          <w:szCs w:val="26"/>
        </w:rPr>
        <w:br/>
        <w:t>     - предоставление в установленном порядке отчётности о ходе реализации программы;</w:t>
      </w:r>
      <w:r w:rsidRPr="00C75261">
        <w:rPr>
          <w:sz w:val="26"/>
          <w:szCs w:val="26"/>
        </w:rPr>
        <w:br/>
        <w:t xml:space="preserve">     -  участие в проведении экспертных </w:t>
      </w:r>
      <w:proofErr w:type="gramStart"/>
      <w:r w:rsidRPr="00C75261">
        <w:rPr>
          <w:sz w:val="26"/>
          <w:szCs w:val="26"/>
        </w:rPr>
        <w:t>проверок хода реализации мероприятий программы</w:t>
      </w:r>
      <w:proofErr w:type="gramEnd"/>
      <w:r w:rsidRPr="00C75261">
        <w:rPr>
          <w:sz w:val="26"/>
          <w:szCs w:val="26"/>
        </w:rPr>
        <w:t xml:space="preserve"> на предмет целевого использования средств.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Финансирование программы осуществляется в пределах средств, предусмотренных на реализацию программы местным бюджетами на очередной финансовый год</w:t>
      </w:r>
      <w:r w:rsidR="00160F8D" w:rsidRPr="00C75261">
        <w:rPr>
          <w:sz w:val="26"/>
          <w:szCs w:val="26"/>
        </w:rPr>
        <w:t>, а также дополнительными средствами</w:t>
      </w:r>
      <w:r w:rsidRPr="00C75261">
        <w:rPr>
          <w:sz w:val="26"/>
          <w:szCs w:val="26"/>
        </w:rPr>
        <w:t>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 xml:space="preserve">Администрация </w:t>
      </w:r>
      <w:proofErr w:type="gramStart"/>
      <w:r w:rsidR="000018C1" w:rsidRPr="00C75261">
        <w:rPr>
          <w:sz w:val="26"/>
          <w:szCs w:val="26"/>
        </w:rPr>
        <w:t>Гаврилов-Ямского</w:t>
      </w:r>
      <w:proofErr w:type="gramEnd"/>
      <w:r w:rsidRPr="00C75261">
        <w:rPr>
          <w:sz w:val="26"/>
          <w:szCs w:val="26"/>
        </w:rPr>
        <w:t xml:space="preserve"> муниципального района несет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067286" w:rsidRPr="00C75261" w:rsidRDefault="00067286" w:rsidP="00067286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Проверка целевого использования бюджетных средств, выделенных на реализацию мероприятий программы, осуществляется в соответствии с действующим законодательством.</w:t>
      </w:r>
    </w:p>
    <w:p w:rsidR="00067286" w:rsidRPr="00C75261" w:rsidRDefault="00067286" w:rsidP="00067286">
      <w:pPr>
        <w:rPr>
          <w:sz w:val="26"/>
          <w:szCs w:val="26"/>
        </w:rPr>
      </w:pPr>
    </w:p>
    <w:p w:rsidR="00067286" w:rsidRPr="00C75261" w:rsidRDefault="00A22268" w:rsidP="0006728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7.</w:t>
      </w:r>
      <w:r w:rsidR="00067286" w:rsidRPr="00C75261">
        <w:rPr>
          <w:rFonts w:ascii="Times New Roman" w:hAnsi="Times New Roman" w:cs="Times New Roman"/>
          <w:sz w:val="26"/>
          <w:szCs w:val="26"/>
        </w:rPr>
        <w:t>РЕСУРСНОЕ ОБЕСПЕЧЕНИЕ</w:t>
      </w:r>
      <w:r w:rsidRPr="00C75261">
        <w:rPr>
          <w:rFonts w:ascii="Times New Roman" w:hAnsi="Times New Roman" w:cs="Times New Roman"/>
          <w:sz w:val="26"/>
          <w:szCs w:val="26"/>
        </w:rPr>
        <w:t xml:space="preserve"> </w:t>
      </w:r>
      <w:r w:rsidR="00067286" w:rsidRPr="00C75261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067286" w:rsidRPr="00C75261" w:rsidRDefault="00067286" w:rsidP="000672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75261">
        <w:rPr>
          <w:sz w:val="26"/>
          <w:szCs w:val="26"/>
        </w:rPr>
        <w:t xml:space="preserve"> «</w:t>
      </w:r>
      <w:r w:rsidR="00160F8D" w:rsidRPr="00C75261">
        <w:rPr>
          <w:sz w:val="26"/>
          <w:szCs w:val="26"/>
        </w:rPr>
        <w:t xml:space="preserve">Актуализация </w:t>
      </w:r>
      <w:r w:rsidRPr="00C75261">
        <w:rPr>
          <w:sz w:val="26"/>
          <w:szCs w:val="26"/>
        </w:rPr>
        <w:t xml:space="preserve"> градостроительной документации </w:t>
      </w:r>
      <w:proofErr w:type="gramStart"/>
      <w:r w:rsidR="000018C1" w:rsidRPr="00C75261">
        <w:rPr>
          <w:sz w:val="26"/>
          <w:szCs w:val="26"/>
        </w:rPr>
        <w:t>Гаврилов-Ямского</w:t>
      </w:r>
      <w:proofErr w:type="gramEnd"/>
      <w:r w:rsidRPr="00C75261">
        <w:rPr>
          <w:sz w:val="26"/>
          <w:szCs w:val="26"/>
        </w:rPr>
        <w:t xml:space="preserve"> муниципального района</w:t>
      </w:r>
      <w:r w:rsidR="00253943">
        <w:rPr>
          <w:sz w:val="26"/>
          <w:szCs w:val="26"/>
        </w:rPr>
        <w:t>»</w:t>
      </w:r>
      <w:r w:rsidRPr="00C75261">
        <w:rPr>
          <w:sz w:val="26"/>
          <w:szCs w:val="26"/>
        </w:rPr>
        <w:t xml:space="preserve"> на 2019 - 2021 годы</w:t>
      </w:r>
    </w:p>
    <w:p w:rsidR="00067286" w:rsidRPr="00C75261" w:rsidRDefault="00067286" w:rsidP="0006728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1. Финансовые ресурсы</w:t>
      </w:r>
    </w:p>
    <w:p w:rsidR="00067286" w:rsidRPr="00C75261" w:rsidRDefault="00067286" w:rsidP="000672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700"/>
        <w:gridCol w:w="1176"/>
        <w:gridCol w:w="1813"/>
        <w:gridCol w:w="1812"/>
        <w:gridCol w:w="1877"/>
      </w:tblGrid>
      <w:tr w:rsidR="006C2B63" w:rsidRPr="006C2B63" w:rsidTr="000B6523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C2B63">
              <w:t>Источник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Всего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C2B63">
              <w:t>Оценка расходов (тыс. руб.), в том числе по годам реализации</w:t>
            </w:r>
          </w:p>
        </w:tc>
      </w:tr>
      <w:tr w:rsidR="006C2B63" w:rsidRPr="006C2B63" w:rsidTr="000B6523">
        <w:trPr>
          <w:tblHeader/>
        </w:trPr>
        <w:tc>
          <w:tcPr>
            <w:tcW w:w="0" w:type="auto"/>
            <w:vMerge/>
            <w:shd w:val="clear" w:color="auto" w:fill="auto"/>
          </w:tcPr>
          <w:p w:rsidR="006C2B63" w:rsidRPr="006C2B63" w:rsidRDefault="006C2B63" w:rsidP="006C2B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2B63" w:rsidRPr="006C2B63" w:rsidRDefault="006C2B63" w:rsidP="006C2B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C2B63" w:rsidRPr="006C2B63" w:rsidRDefault="006C2B63" w:rsidP="006C2B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2019 год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2020 год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2021 год</w:t>
            </w:r>
          </w:p>
        </w:tc>
      </w:tr>
      <w:tr w:rsidR="006C2B63" w:rsidRPr="006C2B63" w:rsidTr="000B6523">
        <w:trPr>
          <w:tblHeader/>
        </w:trPr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C2B63">
              <w:t>1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6C2B63">
              <w:t>2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right="-11"/>
              <w:jc w:val="center"/>
            </w:pPr>
            <w:r w:rsidRPr="006C2B63">
              <w:t>3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hanging="29"/>
              <w:jc w:val="center"/>
            </w:pPr>
            <w:r w:rsidRPr="006C2B63">
              <w:t>4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5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6</w:t>
            </w:r>
          </w:p>
        </w:tc>
      </w:tr>
      <w:tr w:rsidR="006C2B63" w:rsidRPr="006C2B63" w:rsidTr="000B6523">
        <w:tc>
          <w:tcPr>
            <w:tcW w:w="0" w:type="auto"/>
            <w:vMerge w:val="restart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firstLine="9"/>
              <w:jc w:val="center"/>
            </w:pPr>
            <w:r w:rsidRPr="006C2B63">
              <w:t>Предусмотрено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1 760,038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551,1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736,3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472,638</w:t>
            </w:r>
          </w:p>
        </w:tc>
      </w:tr>
      <w:tr w:rsidR="006C2B63" w:rsidRPr="006C2B63" w:rsidTr="000B6523">
        <w:tc>
          <w:tcPr>
            <w:tcW w:w="0" w:type="auto"/>
            <w:vMerge/>
            <w:shd w:val="clear" w:color="auto" w:fill="auto"/>
          </w:tcPr>
          <w:p w:rsidR="006C2B63" w:rsidRPr="006C2B63" w:rsidRDefault="006C2B63" w:rsidP="006C2B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- областные средства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501,6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250,8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250,8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-</w:t>
            </w:r>
          </w:p>
        </w:tc>
      </w:tr>
      <w:tr w:rsidR="006C2B63" w:rsidRPr="006C2B63" w:rsidTr="000B6523">
        <w:tc>
          <w:tcPr>
            <w:tcW w:w="0" w:type="auto"/>
            <w:vMerge/>
            <w:shd w:val="clear" w:color="auto" w:fill="auto"/>
          </w:tcPr>
          <w:p w:rsidR="006C2B63" w:rsidRPr="006C2B63" w:rsidRDefault="006C2B63" w:rsidP="006C2B63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6C2B63">
              <w:t>- местные средства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1 258,438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300,3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485,5</w:t>
            </w:r>
          </w:p>
        </w:tc>
        <w:tc>
          <w:tcPr>
            <w:tcW w:w="0" w:type="auto"/>
            <w:shd w:val="clear" w:color="auto" w:fill="auto"/>
          </w:tcPr>
          <w:p w:rsidR="006C2B63" w:rsidRPr="006C2B63" w:rsidRDefault="006C2B63" w:rsidP="006C2B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B63">
              <w:t>472,638</w:t>
            </w:r>
          </w:p>
        </w:tc>
      </w:tr>
    </w:tbl>
    <w:p w:rsidR="00067286" w:rsidRPr="00C75261" w:rsidRDefault="00067286" w:rsidP="000672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30587" w:rsidRDefault="00330587" w:rsidP="00067286">
      <w:pPr>
        <w:ind w:right="-2" w:firstLine="709"/>
        <w:jc w:val="center"/>
        <w:rPr>
          <w:sz w:val="26"/>
          <w:szCs w:val="26"/>
        </w:rPr>
      </w:pPr>
    </w:p>
    <w:p w:rsidR="00067286" w:rsidRPr="00C75261" w:rsidRDefault="00067286" w:rsidP="00067286">
      <w:pPr>
        <w:ind w:right="-2" w:firstLine="709"/>
        <w:jc w:val="center"/>
        <w:rPr>
          <w:sz w:val="26"/>
          <w:szCs w:val="26"/>
        </w:rPr>
      </w:pPr>
      <w:r w:rsidRPr="00C75261">
        <w:rPr>
          <w:sz w:val="26"/>
          <w:szCs w:val="26"/>
        </w:rPr>
        <w:t>2. Трудовые ресурсы</w:t>
      </w:r>
    </w:p>
    <w:p w:rsidR="00067286" w:rsidRPr="00C75261" w:rsidRDefault="00067286" w:rsidP="00067286">
      <w:pPr>
        <w:ind w:right="-2" w:firstLine="709"/>
        <w:jc w:val="center"/>
        <w:rPr>
          <w:sz w:val="26"/>
          <w:szCs w:val="26"/>
        </w:rPr>
      </w:pPr>
    </w:p>
    <w:p w:rsidR="00067286" w:rsidRPr="00C75261" w:rsidRDefault="00067286" w:rsidP="008B5427">
      <w:pPr>
        <w:jc w:val="both"/>
        <w:rPr>
          <w:sz w:val="26"/>
          <w:szCs w:val="26"/>
        </w:rPr>
      </w:pPr>
      <w:proofErr w:type="gramStart"/>
      <w:r w:rsidRPr="00C75261">
        <w:rPr>
          <w:sz w:val="26"/>
          <w:szCs w:val="26"/>
        </w:rPr>
        <w:t>В соответствии с Федеральным законом от 05.04.2013 №44-ФЗ "О контрактной системе в сфере закупок товаров, работ, услуг для обеспечения государственных и муниципальных нужд" для достижения цели муниципальной программы и осуществления мероприятий, кро</w:t>
      </w:r>
      <w:r w:rsidR="00A8118D" w:rsidRPr="00C75261">
        <w:rPr>
          <w:sz w:val="26"/>
          <w:szCs w:val="26"/>
        </w:rPr>
        <w:t>ме</w:t>
      </w:r>
      <w:r w:rsidRPr="00C75261">
        <w:rPr>
          <w:sz w:val="26"/>
          <w:szCs w:val="26"/>
        </w:rPr>
        <w:t xml:space="preserve"> специалистов </w:t>
      </w:r>
      <w:r w:rsidR="008B5427" w:rsidRPr="00C75261">
        <w:rPr>
          <w:sz w:val="26"/>
          <w:szCs w:val="26"/>
        </w:rPr>
        <w:t xml:space="preserve">Управление </w:t>
      </w:r>
      <w:r w:rsidR="008B5427">
        <w:rPr>
          <w:sz w:val="26"/>
          <w:szCs w:val="26"/>
        </w:rPr>
        <w:t>по архитектуре, градостроительству, имущественным и земельным отношениям</w:t>
      </w:r>
      <w:r w:rsidR="008B5427" w:rsidRPr="00C75261">
        <w:rPr>
          <w:sz w:val="26"/>
          <w:szCs w:val="26"/>
        </w:rPr>
        <w:t xml:space="preserve"> Администрации </w:t>
      </w:r>
      <w:r w:rsidR="008B5427">
        <w:rPr>
          <w:sz w:val="26"/>
          <w:szCs w:val="26"/>
        </w:rPr>
        <w:t xml:space="preserve">Гаврилов-Ямского </w:t>
      </w:r>
      <w:r w:rsidR="008B5427" w:rsidRPr="00C75261">
        <w:rPr>
          <w:sz w:val="26"/>
          <w:szCs w:val="26"/>
        </w:rPr>
        <w:t>муниципального района</w:t>
      </w:r>
      <w:r w:rsidR="008B5427">
        <w:rPr>
          <w:sz w:val="26"/>
          <w:szCs w:val="26"/>
        </w:rPr>
        <w:t xml:space="preserve"> </w:t>
      </w:r>
      <w:r w:rsidRPr="00C75261">
        <w:rPr>
          <w:sz w:val="26"/>
          <w:szCs w:val="26"/>
        </w:rPr>
        <w:t xml:space="preserve"> привлекаются кадастровые инженеры, а также иные сторонние исполнители. </w:t>
      </w:r>
      <w:proofErr w:type="gramEnd"/>
    </w:p>
    <w:p w:rsidR="00067286" w:rsidRPr="00C75261" w:rsidRDefault="00067286" w:rsidP="00067286">
      <w:pPr>
        <w:ind w:right="-2" w:firstLine="709"/>
        <w:jc w:val="center"/>
        <w:rPr>
          <w:sz w:val="26"/>
          <w:szCs w:val="26"/>
        </w:rPr>
      </w:pPr>
    </w:p>
    <w:p w:rsidR="003D43D0" w:rsidRPr="003D43D0" w:rsidRDefault="003D43D0" w:rsidP="003D43D0">
      <w:pPr>
        <w:pStyle w:val="ae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D43D0">
        <w:rPr>
          <w:rFonts w:ascii="Times New Roman" w:hAnsi="Times New Roman" w:cs="Times New Roman"/>
          <w:color w:val="auto"/>
          <w:sz w:val="28"/>
          <w:szCs w:val="28"/>
        </w:rPr>
        <w:t xml:space="preserve">     8</w:t>
      </w:r>
      <w:r w:rsidRPr="003D43D0">
        <w:rPr>
          <w:rFonts w:ascii="Times New Roman" w:hAnsi="Times New Roman" w:cs="Times New Roman"/>
          <w:color w:val="auto"/>
          <w:sz w:val="26"/>
          <w:szCs w:val="26"/>
        </w:rPr>
        <w:t>. Система управления реализацией муниципальной программы</w:t>
      </w:r>
    </w:p>
    <w:p w:rsidR="003D43D0" w:rsidRPr="0033529F" w:rsidRDefault="003D43D0" w:rsidP="003D43D0">
      <w:pPr>
        <w:pStyle w:val="ae"/>
        <w:spacing w:before="0"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D43D0" w:rsidRPr="001F5548" w:rsidRDefault="003D43D0" w:rsidP="003D43D0">
      <w:pPr>
        <w:pStyle w:val="ae"/>
        <w:spacing w:before="0"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8</w:t>
      </w:r>
      <w:r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r>
        <w:rPr>
          <w:rFonts w:ascii="Times New Roman" w:hAnsi="Times New Roman" w:cs="Times New Roman"/>
          <w:color w:val="auto"/>
          <w:sz w:val="26"/>
          <w:szCs w:val="26"/>
        </w:rPr>
        <w:t>Текущее управление реализацией м</w:t>
      </w:r>
      <w:r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униципальной программы осуществляется  в соответствии   с разделом  6 Порядка разработки, реализации и оценке эффективности муниципальных программ </w:t>
      </w:r>
      <w:proofErr w:type="gramStart"/>
      <w:r w:rsidRPr="00963521"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района, утвержденн</w:t>
      </w:r>
      <w:r>
        <w:rPr>
          <w:rFonts w:ascii="Times New Roman" w:hAnsi="Times New Roman" w:cs="Times New Roman"/>
          <w:color w:val="auto"/>
          <w:sz w:val="26"/>
          <w:szCs w:val="26"/>
        </w:rPr>
        <w:t>ым</w:t>
      </w:r>
      <w:r w:rsidRPr="00963521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постановлением Администрации Гаврилов-Ямс</w:t>
      </w:r>
      <w:r>
        <w:rPr>
          <w:rFonts w:ascii="Times New Roman" w:hAnsi="Times New Roman" w:cs="Times New Roman"/>
          <w:color w:val="auto"/>
          <w:sz w:val="26"/>
          <w:szCs w:val="26"/>
        </w:rPr>
        <w:t>кого муниципального района от 04.08.2017 № 817.</w:t>
      </w:r>
    </w:p>
    <w:p w:rsidR="003D43D0" w:rsidRPr="00A35628" w:rsidRDefault="003D43D0" w:rsidP="003D43D0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ab/>
        <w:t xml:space="preserve">8.2. </w:t>
      </w:r>
      <w:r w:rsidRPr="00A35628">
        <w:rPr>
          <w:rFonts w:eastAsia="Calibri"/>
          <w:sz w:val="26"/>
          <w:szCs w:val="26"/>
          <w:lang w:eastAsia="en-US"/>
        </w:rPr>
        <w:t>Показатель стратегической результативности программы (</w:t>
      </w:r>
      <w:proofErr w:type="gramStart"/>
      <w:r w:rsidRPr="00A35628">
        <w:rPr>
          <w:rFonts w:eastAsia="Calibri"/>
          <w:sz w:val="26"/>
          <w:szCs w:val="26"/>
          <w:lang w:val="en-US" w:eastAsia="en-US"/>
        </w:rPr>
        <w:t>R</w:t>
      </w:r>
      <w:proofErr w:type="spellStart"/>
      <w:proofErr w:type="gramEnd"/>
      <w:r w:rsidRPr="00A35628">
        <w:rPr>
          <w:rFonts w:eastAsia="Calibri"/>
          <w:sz w:val="26"/>
          <w:szCs w:val="26"/>
          <w:lang w:eastAsia="en-US"/>
        </w:rPr>
        <w:t>ст</w:t>
      </w:r>
      <w:proofErr w:type="spellEnd"/>
      <w:r w:rsidRPr="00A35628">
        <w:rPr>
          <w:rFonts w:eastAsia="Calibri"/>
          <w:sz w:val="26"/>
          <w:szCs w:val="26"/>
          <w:lang w:eastAsia="en-US"/>
        </w:rPr>
        <w:t>) при отсутствии базового значения показателя рассчитывается по формуле:</w:t>
      </w:r>
    </w:p>
    <w:p w:rsidR="003D43D0" w:rsidRPr="00FF22F6" w:rsidRDefault="00A770FE" w:rsidP="003D43D0">
      <w:pPr>
        <w:suppressAutoHyphens/>
        <w:ind w:firstLine="708"/>
        <w:jc w:val="center"/>
        <w:rPr>
          <w:color w:val="000000"/>
          <w:sz w:val="26"/>
          <w:szCs w:val="26"/>
          <w:lang w:eastAsia="ar-SA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color w:val="000000"/>
                  <w:sz w:val="26"/>
                  <w:szCs w:val="26"/>
                  <w:lang w:val="en-US" w:eastAsia="ar-SA"/>
                </w:rPr>
              </m:ctrlPr>
            </m:sSubPr>
            <m:e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en-US" w:eastAsia="ar-SA"/>
                </w:rPr>
                <m:t>R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color w:val="000000"/>
              <w:sz w:val="26"/>
              <w:szCs w:val="26"/>
              <w:lang w:eastAsia="ar-SA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6"/>
                  <w:szCs w:val="26"/>
                  <w:lang w:eastAsia="ar-S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  <w:lang w:eastAsia="ar-SA"/>
                    </w:rPr>
                    <m:t>план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eastAsia="ar-SA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  <w:lang w:eastAsia="ar-SA"/>
            </w:rPr>
            <m:t>*100%</m:t>
          </m:r>
        </m:oMath>
      </m:oMathPara>
    </w:p>
    <w:p w:rsidR="003D43D0" w:rsidRPr="00CC2960" w:rsidRDefault="003D43D0" w:rsidP="003D43D0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3D43D0" w:rsidRPr="00CC2960" w:rsidRDefault="003D43D0" w:rsidP="003D43D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Рфакт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- фактическое значение целевого показателя муниципальной целевой программы на конец отчетного периода;</w:t>
      </w:r>
    </w:p>
    <w:p w:rsidR="003D43D0" w:rsidRPr="00CC2960" w:rsidRDefault="003D43D0" w:rsidP="003D43D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proofErr w:type="spellStart"/>
      <w:r w:rsidRPr="00CC2960">
        <w:rPr>
          <w:color w:val="000000"/>
          <w:sz w:val="26"/>
          <w:szCs w:val="26"/>
          <w:lang w:eastAsia="ar-SA"/>
        </w:rPr>
        <w:t>Рплан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плановое значение целевого показателя муниципальной целевой программы на конец отчетного периода.</w:t>
      </w:r>
    </w:p>
    <w:p w:rsidR="003D43D0" w:rsidRPr="00CC2960" w:rsidRDefault="003D43D0" w:rsidP="003D43D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</w:p>
    <w:p w:rsidR="003D43D0" w:rsidRPr="00A35628" w:rsidRDefault="003D43D0" w:rsidP="003D43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35628">
        <w:rPr>
          <w:rFonts w:eastAsia="Calibri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    Значение индекса </w:t>
      </w:r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стратегической</w:t>
      </w:r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│        Стратегическая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    результативности программы (R</w:t>
      </w:r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)</w:t>
      </w:r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│  результативность программы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                               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│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│R   &gt;= 95%                               │</w:t>
      </w:r>
      <w:proofErr w:type="spell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высокорезультативная</w:t>
      </w:r>
      <w:proofErr w:type="spell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│85% &lt; R   &lt; 95%                          │</w:t>
      </w:r>
      <w:proofErr w:type="spell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среднерезультативная</w:t>
      </w:r>
      <w:proofErr w:type="spell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│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│R   =&lt; 85%                               │</w:t>
      </w:r>
      <w:proofErr w:type="spell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низкорезультативная</w:t>
      </w:r>
      <w:proofErr w:type="spell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ст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│                               │</w:t>
      </w:r>
    </w:p>
    <w:p w:rsidR="003D43D0" w:rsidRPr="00A35628" w:rsidRDefault="003D43D0" w:rsidP="003D43D0">
      <w:pPr>
        <w:contextualSpacing/>
        <w:jc w:val="both"/>
        <w:rPr>
          <w:rFonts w:eastAsia="Calibri"/>
          <w:sz w:val="27"/>
          <w:szCs w:val="27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3D43D0" w:rsidRPr="00A35628" w:rsidRDefault="003D43D0" w:rsidP="003D43D0">
      <w:pPr>
        <w:ind w:firstLine="708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3D43D0" w:rsidRPr="00A35628" w:rsidRDefault="003D43D0" w:rsidP="003D43D0">
      <w:pPr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</w:t>
      </w:r>
      <w:r w:rsidRPr="00A35628">
        <w:rPr>
          <w:rFonts w:eastAsia="Calibri"/>
          <w:sz w:val="26"/>
          <w:szCs w:val="26"/>
          <w:lang w:eastAsia="en-US"/>
        </w:rPr>
        <w:t>.3. Показатель эффективности программы (</w:t>
      </w:r>
      <w:proofErr w:type="spellStart"/>
      <w:r w:rsidRPr="00A35628">
        <w:rPr>
          <w:rFonts w:eastAsia="Calibri"/>
          <w:sz w:val="26"/>
          <w:szCs w:val="26"/>
          <w:lang w:eastAsia="en-US"/>
        </w:rPr>
        <w:t>Еисп</w:t>
      </w:r>
      <w:proofErr w:type="spellEnd"/>
      <w:r w:rsidRPr="00A35628">
        <w:rPr>
          <w:rFonts w:eastAsia="Calibri"/>
          <w:sz w:val="26"/>
          <w:szCs w:val="26"/>
          <w:lang w:eastAsia="en-US"/>
        </w:rPr>
        <w:t>) рассчитывается по формуле:</w:t>
      </w:r>
    </w:p>
    <w:p w:rsidR="003D43D0" w:rsidRPr="00A35628" w:rsidRDefault="003D43D0" w:rsidP="003D43D0">
      <w:pPr>
        <w:ind w:firstLine="284"/>
        <w:contextualSpacing/>
        <w:jc w:val="both"/>
        <w:rPr>
          <w:rFonts w:eastAsia="Calibri"/>
          <w:sz w:val="26"/>
          <w:szCs w:val="26"/>
          <w:lang w:eastAsia="en-US"/>
        </w:rPr>
      </w:pPr>
      <w:r w:rsidRPr="00A35628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A35628">
        <w:rPr>
          <w:rFonts w:eastAsia="Calibri"/>
          <w:sz w:val="26"/>
          <w:szCs w:val="26"/>
          <w:lang w:eastAsia="en-US"/>
        </w:rPr>
        <w:tab/>
      </w:r>
      <m:oMath>
        <m:sSub>
          <m:sSub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sSubPr>
          <m:e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Е</m:t>
            </m:r>
          </m:e>
          <m:sub>
            <m:r>
              <w:rPr>
                <w:rFonts w:ascii="Cambria Math" w:eastAsia="Calibri" w:hAnsi="Cambria Math"/>
                <w:sz w:val="26"/>
                <w:szCs w:val="26"/>
                <w:lang w:eastAsia="en-US"/>
              </w:rPr>
              <m:t>исп</m:t>
            </m:r>
          </m:sub>
        </m:sSub>
        <m:r>
          <w:rPr>
            <w:rFonts w:ascii="Cambria Math" w:eastAsia="Calibri" w:hAnsi="Cambria Math"/>
            <w:sz w:val="26"/>
            <w:szCs w:val="26"/>
            <w:lang w:eastAsia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R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факт/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6"/>
                        <w:szCs w:val="26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val="en-US"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6"/>
                        <w:szCs w:val="26"/>
                        <w:lang w:eastAsia="en-US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3D43D0" w:rsidRPr="00CC2960" w:rsidRDefault="003D43D0" w:rsidP="003D43D0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eastAsia="ar-SA"/>
        </w:rPr>
        <w:t>где:</w:t>
      </w:r>
    </w:p>
    <w:p w:rsidR="003D43D0" w:rsidRPr="00CC2960" w:rsidRDefault="003D43D0" w:rsidP="003D43D0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R</w:t>
      </w:r>
      <w:proofErr w:type="spellStart"/>
      <w:r w:rsidRPr="00CC2960">
        <w:rPr>
          <w:color w:val="000000"/>
          <w:sz w:val="26"/>
          <w:szCs w:val="26"/>
          <w:lang w:eastAsia="ar-SA"/>
        </w:rPr>
        <w:t>ст</w:t>
      </w:r>
      <w:proofErr w:type="spellEnd"/>
      <w:r w:rsidRPr="00CC2960">
        <w:rPr>
          <w:color w:val="000000"/>
          <w:sz w:val="26"/>
          <w:szCs w:val="26"/>
          <w:lang w:eastAsia="ar-SA"/>
        </w:rPr>
        <w:t xml:space="preserve"> – показатель стратегической результативности программы,</w:t>
      </w:r>
    </w:p>
    <w:p w:rsidR="003D43D0" w:rsidRPr="00CC2960" w:rsidRDefault="003D43D0" w:rsidP="003D43D0">
      <w:pPr>
        <w:suppressAutoHyphens/>
        <w:ind w:firstLine="708"/>
        <w:rPr>
          <w:color w:val="000000"/>
          <w:sz w:val="26"/>
          <w:szCs w:val="26"/>
          <w:lang w:eastAsia="ar-SA"/>
        </w:rPr>
      </w:pPr>
      <w:r w:rsidRPr="00CC2960">
        <w:rPr>
          <w:color w:val="000000"/>
          <w:sz w:val="26"/>
          <w:szCs w:val="26"/>
          <w:lang w:val="en-US" w:eastAsia="ar-SA"/>
        </w:rPr>
        <w:t>F</w:t>
      </w:r>
      <w:r w:rsidRPr="00CC2960">
        <w:rPr>
          <w:color w:val="000000"/>
          <w:sz w:val="26"/>
          <w:szCs w:val="26"/>
          <w:lang w:eastAsia="ar-SA"/>
        </w:rPr>
        <w:t xml:space="preserve">план – плановое значение финансовых средств бюджетов всех уровней на создание результатов на отчетный период; </w:t>
      </w:r>
    </w:p>
    <w:p w:rsidR="003D43D0" w:rsidRPr="00A35628" w:rsidRDefault="003D43D0" w:rsidP="003D43D0">
      <w:pPr>
        <w:ind w:firstLine="284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A35628">
        <w:rPr>
          <w:rFonts w:eastAsia="Calibri"/>
          <w:color w:val="000000"/>
          <w:sz w:val="26"/>
          <w:szCs w:val="26"/>
          <w:lang w:eastAsia="en-US"/>
        </w:rPr>
        <w:t xml:space="preserve">      </w:t>
      </w:r>
      <w:proofErr w:type="gramStart"/>
      <w:r w:rsidRPr="00A35628">
        <w:rPr>
          <w:rFonts w:eastAsia="Calibri"/>
          <w:color w:val="000000"/>
          <w:sz w:val="26"/>
          <w:szCs w:val="26"/>
          <w:lang w:val="en-US" w:eastAsia="en-US"/>
        </w:rPr>
        <w:t>F</w:t>
      </w:r>
      <w:r w:rsidRPr="00A35628">
        <w:rPr>
          <w:rFonts w:eastAsia="Calibri"/>
          <w:color w:val="000000"/>
          <w:sz w:val="26"/>
          <w:szCs w:val="26"/>
          <w:lang w:eastAsia="en-US"/>
        </w:rPr>
        <w:t>факт – фактическое значение финансовых средств бюджетов всех уровней на создание результатов на отчетный период.</w:t>
      </w:r>
      <w:proofErr w:type="gramEnd"/>
    </w:p>
    <w:p w:rsidR="003D43D0" w:rsidRPr="00A35628" w:rsidRDefault="003D43D0" w:rsidP="003D43D0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3F31D3" w:rsidRDefault="003F31D3" w:rsidP="003D43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D43D0" w:rsidRPr="00A35628" w:rsidRDefault="003D43D0" w:rsidP="003D43D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A35628">
        <w:rPr>
          <w:rFonts w:eastAsia="Calibri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    исполнения программы (E</w:t>
      </w:r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)</w:t>
      </w:r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│     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                         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│     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│90% &lt; E    &lt; 100%                   │</w:t>
      </w:r>
      <w:proofErr w:type="spell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среднеэффективная</w:t>
      </w:r>
      <w:proofErr w:type="spell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     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│                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3D43D0" w:rsidRPr="00A35628" w:rsidRDefault="003D43D0" w:rsidP="003D43D0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│ </w:t>
      </w:r>
      <w:proofErr w:type="spellStart"/>
      <w:proofErr w:type="gramStart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исп</w:t>
      </w:r>
      <w:proofErr w:type="spellEnd"/>
      <w:proofErr w:type="gramEnd"/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│                                    │</w:t>
      </w:r>
    </w:p>
    <w:p w:rsidR="00067286" w:rsidRPr="00C75261" w:rsidRDefault="003D43D0" w:rsidP="00D35A4A">
      <w:pPr>
        <w:ind w:right="-2"/>
        <w:jc w:val="both"/>
        <w:rPr>
          <w:sz w:val="26"/>
          <w:szCs w:val="26"/>
        </w:rPr>
      </w:pPr>
      <w:r w:rsidRPr="00A35628">
        <w:rPr>
          <w:rFonts w:ascii="Courier New" w:eastAsia="Calibr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C2B63" w:rsidRDefault="006C2B63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6C2B63" w:rsidRDefault="006C2B63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6C2B63" w:rsidRDefault="006C2B63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6C2B63" w:rsidRDefault="006C2B63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876A85" w:rsidRDefault="00876A85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9</w:t>
      </w:r>
      <w:r w:rsidRPr="008D01DA">
        <w:rPr>
          <w:rFonts w:ascii="Times New Roman" w:hAnsi="Times New Roman"/>
          <w:b/>
          <w:sz w:val="26"/>
          <w:szCs w:val="26"/>
        </w:rPr>
        <w:t>.  Система мероприятий муниципальной программы</w:t>
      </w:r>
    </w:p>
    <w:p w:rsidR="006C2B63" w:rsidRPr="008D01DA" w:rsidRDefault="006C2B63" w:rsidP="00876A85">
      <w:pPr>
        <w:pStyle w:val="a5"/>
        <w:spacing w:line="240" w:lineRule="auto"/>
        <w:ind w:left="0" w:firstLine="36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992"/>
        <w:gridCol w:w="993"/>
        <w:gridCol w:w="992"/>
        <w:gridCol w:w="992"/>
        <w:gridCol w:w="1134"/>
        <w:gridCol w:w="1134"/>
      </w:tblGrid>
      <w:tr w:rsidR="006C2B63" w:rsidRPr="006C2B63" w:rsidTr="000B6523">
        <w:trPr>
          <w:trHeight w:val="9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№№</w:t>
            </w:r>
          </w:p>
          <w:p w:rsidR="006C2B63" w:rsidRPr="006C2B63" w:rsidRDefault="006C2B63" w:rsidP="006C2B63">
            <w:pPr>
              <w:contextualSpacing/>
              <w:jc w:val="center"/>
            </w:pPr>
            <w:proofErr w:type="gramStart"/>
            <w:r w:rsidRPr="006C2B63">
              <w:t>п</w:t>
            </w:r>
            <w:proofErr w:type="gramEnd"/>
            <w:r w:rsidRPr="006C2B63"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Исполнители</w:t>
            </w:r>
          </w:p>
          <w:p w:rsidR="006C2B63" w:rsidRPr="006C2B63" w:rsidRDefault="006C2B63" w:rsidP="006C2B63">
            <w:pPr>
              <w:contextualSpacing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Источник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Объем финансирования,</w:t>
            </w:r>
          </w:p>
          <w:p w:rsidR="006C2B63" w:rsidRPr="006C2B63" w:rsidRDefault="006C2B63" w:rsidP="006C2B63">
            <w:pPr>
              <w:contextualSpacing/>
              <w:jc w:val="center"/>
            </w:pPr>
            <w:r w:rsidRPr="006C2B63">
              <w:t xml:space="preserve"> тыс. руб.</w:t>
            </w:r>
          </w:p>
          <w:p w:rsidR="006C2B63" w:rsidRPr="006C2B63" w:rsidRDefault="006C2B63" w:rsidP="006C2B63">
            <w:pPr>
              <w:ind w:right="-108"/>
              <w:contextualSpacing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ind w:right="176"/>
              <w:contextualSpacing/>
              <w:jc w:val="center"/>
            </w:pPr>
            <w:r w:rsidRPr="006C2B63">
              <w:t xml:space="preserve">Ожидаемый результат, </w:t>
            </w:r>
          </w:p>
          <w:p w:rsidR="006C2B63" w:rsidRPr="006C2B63" w:rsidRDefault="006C2B63" w:rsidP="006C2B63">
            <w:pPr>
              <w:contextualSpacing/>
              <w:jc w:val="center"/>
            </w:pPr>
            <w:r w:rsidRPr="006C2B63">
              <w:t xml:space="preserve">срок исполнения </w:t>
            </w:r>
          </w:p>
          <w:p w:rsidR="006C2B63" w:rsidRPr="006C2B63" w:rsidRDefault="006C2B63" w:rsidP="006C2B63">
            <w:pPr>
              <w:contextualSpacing/>
              <w:jc w:val="center"/>
            </w:pPr>
            <w:r w:rsidRPr="006C2B63">
              <w:t>мероприятия</w:t>
            </w:r>
          </w:p>
        </w:tc>
      </w:tr>
      <w:tr w:rsidR="006C2B63" w:rsidRPr="006C2B63" w:rsidTr="000B652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2019 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2020 г.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2021 г.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</w:p>
        </w:tc>
      </w:tr>
      <w:tr w:rsidR="006C2B63" w:rsidRPr="006C2B63" w:rsidTr="000B652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6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7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8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</w:pPr>
            <w:r w:rsidRPr="006C2B63">
              <w:t>9</w:t>
            </w:r>
          </w:p>
        </w:tc>
      </w:tr>
      <w:tr w:rsidR="006C2B63" w:rsidRPr="006C2B63" w:rsidTr="000B6523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6C2B63">
              <w:rPr>
                <w:sz w:val="22"/>
                <w:szCs w:val="22"/>
                <w:lang w:eastAsia="ar-SA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6C2B63">
              <w:rPr>
                <w:sz w:val="22"/>
                <w:szCs w:val="22"/>
                <w:lang w:eastAsia="ar-SA"/>
              </w:rPr>
              <w:t>Гаврилов-Ямского</w:t>
            </w:r>
            <w:proofErr w:type="gramEnd"/>
            <w:r w:rsidRPr="006C2B63">
              <w:rPr>
                <w:sz w:val="22"/>
                <w:szCs w:val="22"/>
                <w:lang w:eastAsia="ar-SA"/>
              </w:rPr>
              <w:t xml:space="preserve"> района Ярославской области в ЕГРН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1 121,9 (501,6 –областные, 620,3 –местные)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1 121,9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551,1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450,8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sz w:val="22"/>
                <w:szCs w:val="22"/>
                <w:lang w:eastAsia="en-US"/>
              </w:rPr>
              <w:t>постановка в ЕГРН границ 146  территориальных зон,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sz w:val="22"/>
                <w:szCs w:val="22"/>
                <w:lang w:eastAsia="en-US"/>
              </w:rPr>
              <w:t>30.12.2020</w:t>
            </w:r>
          </w:p>
        </w:tc>
      </w:tr>
      <w:tr w:rsidR="006C2B63" w:rsidRPr="006C2B63" w:rsidTr="000B6523">
        <w:tc>
          <w:tcPr>
            <w:tcW w:w="709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C2B63" w:rsidRPr="006C2B63" w:rsidRDefault="006C2B63" w:rsidP="006C2B63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6C2B63">
              <w:rPr>
                <w:lang w:eastAsia="ar-SA"/>
              </w:rPr>
              <w:t xml:space="preserve">Внесение сведений о границах населенных пунктов сельских поселений </w:t>
            </w:r>
            <w:proofErr w:type="gramStart"/>
            <w:r w:rsidRPr="006C2B63">
              <w:rPr>
                <w:lang w:eastAsia="ar-SA"/>
              </w:rPr>
              <w:t>Гаврилов-Ямского</w:t>
            </w:r>
            <w:proofErr w:type="gramEnd"/>
            <w:r w:rsidRPr="006C2B63">
              <w:rPr>
                <w:lang w:eastAsia="ar-SA"/>
              </w:rPr>
              <w:t xml:space="preserve"> района Ярославской области в ЕГРН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Всего 445,5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(0,0 –областные, 432,0 –местные)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445,5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192,0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253,5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sz w:val="22"/>
                <w:szCs w:val="22"/>
                <w:lang w:eastAsia="en-US"/>
              </w:rPr>
              <w:t>постановка в ЕГРН границ 50  населенных пунктов,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sz w:val="22"/>
                <w:szCs w:val="22"/>
                <w:lang w:eastAsia="en-US"/>
              </w:rPr>
              <w:t>31.12.2020</w:t>
            </w:r>
          </w:p>
        </w:tc>
      </w:tr>
      <w:tr w:rsidR="006C2B63" w:rsidRPr="006C2B63" w:rsidTr="000B6523">
        <w:tc>
          <w:tcPr>
            <w:tcW w:w="709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410" w:type="dxa"/>
            <w:shd w:val="clear" w:color="auto" w:fill="auto"/>
          </w:tcPr>
          <w:p w:rsidR="006C2B63" w:rsidRPr="006C2B63" w:rsidRDefault="006C2B63" w:rsidP="006C2B63">
            <w:pPr>
              <w:suppressAutoHyphens/>
              <w:rPr>
                <w:sz w:val="22"/>
                <w:szCs w:val="22"/>
                <w:lang w:eastAsia="ar-SA"/>
              </w:rPr>
            </w:pPr>
            <w:r w:rsidRPr="006C2B63">
              <w:rPr>
                <w:lang w:eastAsia="ar-SA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>Всего 192,638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(0,0 –областные, </w:t>
            </w:r>
            <w:r w:rsidRPr="006C2B63">
              <w:rPr>
                <w:rFonts w:eastAsia="Calibri"/>
                <w:b/>
                <w:sz w:val="20"/>
                <w:szCs w:val="20"/>
                <w:lang w:eastAsia="en-US"/>
              </w:rPr>
              <w:t>192,638</w:t>
            </w:r>
            <w:r w:rsidRPr="006C2B63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–местные)</w:t>
            </w:r>
          </w:p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192,638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93,5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C2B63">
              <w:rPr>
                <w:rFonts w:eastAsia="Calibri"/>
                <w:b/>
                <w:sz w:val="18"/>
                <w:szCs w:val="18"/>
                <w:lang w:eastAsia="en-US"/>
              </w:rPr>
              <w:t>99,138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suppressAutoHyphens/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C2B63">
              <w:rPr>
                <w:rFonts w:eastAsia="Calibri"/>
                <w:sz w:val="22"/>
                <w:szCs w:val="22"/>
                <w:lang w:eastAsia="en-US"/>
              </w:rPr>
              <w:t>внесение изменений в ПЗЗ сельских поселений</w:t>
            </w:r>
          </w:p>
        </w:tc>
      </w:tr>
      <w:tr w:rsidR="006C2B63" w:rsidRPr="006C2B63" w:rsidTr="000B6523">
        <w:trPr>
          <w:trHeight w:val="1050"/>
        </w:trPr>
        <w:tc>
          <w:tcPr>
            <w:tcW w:w="709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6C2B63">
              <w:rPr>
                <w:b/>
                <w:sz w:val="22"/>
                <w:szCs w:val="22"/>
              </w:rPr>
              <w:t>ИТОГО по программе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contextualSpacing/>
              <w:rPr>
                <w:b/>
                <w:sz w:val="18"/>
                <w:szCs w:val="18"/>
              </w:rPr>
            </w:pPr>
            <w:r w:rsidRPr="006C2B63">
              <w:rPr>
                <w:b/>
                <w:sz w:val="18"/>
                <w:szCs w:val="18"/>
              </w:rPr>
              <w:t>1 760,038</w:t>
            </w:r>
          </w:p>
        </w:tc>
        <w:tc>
          <w:tcPr>
            <w:tcW w:w="993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C2B63">
              <w:rPr>
                <w:b/>
                <w:sz w:val="18"/>
                <w:szCs w:val="18"/>
              </w:rPr>
              <w:t>1 760,038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C2B63">
              <w:rPr>
                <w:b/>
                <w:sz w:val="18"/>
                <w:szCs w:val="18"/>
              </w:rPr>
              <w:t>551,1</w:t>
            </w:r>
          </w:p>
        </w:tc>
        <w:tc>
          <w:tcPr>
            <w:tcW w:w="992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C2B63">
              <w:rPr>
                <w:b/>
                <w:sz w:val="18"/>
                <w:szCs w:val="18"/>
              </w:rPr>
              <w:t>736,3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6C2B63">
              <w:rPr>
                <w:b/>
                <w:sz w:val="18"/>
                <w:szCs w:val="18"/>
              </w:rPr>
              <w:t>472,638</w:t>
            </w:r>
          </w:p>
        </w:tc>
        <w:tc>
          <w:tcPr>
            <w:tcW w:w="1134" w:type="dxa"/>
            <w:shd w:val="clear" w:color="auto" w:fill="auto"/>
          </w:tcPr>
          <w:p w:rsidR="006C2B63" w:rsidRPr="006C2B63" w:rsidRDefault="006C2B63" w:rsidP="006C2B63">
            <w:pPr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067286" w:rsidRPr="00C75261" w:rsidRDefault="00067286" w:rsidP="00067286">
      <w:pPr>
        <w:ind w:right="-2" w:firstLine="709"/>
        <w:jc w:val="both"/>
        <w:rPr>
          <w:sz w:val="26"/>
          <w:szCs w:val="26"/>
        </w:rPr>
      </w:pPr>
    </w:p>
    <w:p w:rsidR="00067286" w:rsidRPr="00C75261" w:rsidRDefault="00067286" w:rsidP="00067286">
      <w:pPr>
        <w:ind w:right="-2" w:firstLine="709"/>
        <w:jc w:val="both"/>
        <w:rPr>
          <w:sz w:val="26"/>
          <w:szCs w:val="26"/>
        </w:rPr>
      </w:pPr>
    </w:p>
    <w:p w:rsidR="00067286" w:rsidRPr="00C75261" w:rsidRDefault="00067286" w:rsidP="00067286">
      <w:pPr>
        <w:ind w:right="-2" w:firstLine="709"/>
        <w:jc w:val="both"/>
        <w:rPr>
          <w:sz w:val="26"/>
          <w:szCs w:val="26"/>
        </w:rPr>
      </w:pPr>
    </w:p>
    <w:p w:rsidR="005F38A7" w:rsidRPr="00C75261" w:rsidRDefault="005F38A7" w:rsidP="00105CF8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sectPr w:rsidR="005F38A7" w:rsidRPr="00C75261" w:rsidSect="00F800D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FE" w:rsidRDefault="00A770FE" w:rsidP="00324A44">
      <w:r>
        <w:separator/>
      </w:r>
    </w:p>
  </w:endnote>
  <w:endnote w:type="continuationSeparator" w:id="0">
    <w:p w:rsidR="00A770FE" w:rsidRDefault="00A770FE" w:rsidP="0032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FE" w:rsidRDefault="00A770FE" w:rsidP="00324A44">
      <w:r>
        <w:separator/>
      </w:r>
    </w:p>
  </w:footnote>
  <w:footnote w:type="continuationSeparator" w:id="0">
    <w:p w:rsidR="00A770FE" w:rsidRDefault="00A770FE" w:rsidP="0032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A7"/>
    <w:rsid w:val="00000B81"/>
    <w:rsid w:val="000018C1"/>
    <w:rsid w:val="000031E4"/>
    <w:rsid w:val="000225A5"/>
    <w:rsid w:val="0003269E"/>
    <w:rsid w:val="00067286"/>
    <w:rsid w:val="00067333"/>
    <w:rsid w:val="000B5978"/>
    <w:rsid w:val="000D3E26"/>
    <w:rsid w:val="00105CF8"/>
    <w:rsid w:val="001273D2"/>
    <w:rsid w:val="00160F8D"/>
    <w:rsid w:val="0017045B"/>
    <w:rsid w:val="001823D7"/>
    <w:rsid w:val="001C03BE"/>
    <w:rsid w:val="001D3F98"/>
    <w:rsid w:val="001D4FD0"/>
    <w:rsid w:val="001F3DE8"/>
    <w:rsid w:val="002002B6"/>
    <w:rsid w:val="002011A9"/>
    <w:rsid w:val="0021220C"/>
    <w:rsid w:val="00253943"/>
    <w:rsid w:val="002818B0"/>
    <w:rsid w:val="002D7A70"/>
    <w:rsid w:val="002F166B"/>
    <w:rsid w:val="00305089"/>
    <w:rsid w:val="00307726"/>
    <w:rsid w:val="00324A44"/>
    <w:rsid w:val="00330587"/>
    <w:rsid w:val="00382BDA"/>
    <w:rsid w:val="003D43D0"/>
    <w:rsid w:val="003F31D3"/>
    <w:rsid w:val="003F75EB"/>
    <w:rsid w:val="0040678B"/>
    <w:rsid w:val="00417F66"/>
    <w:rsid w:val="00446FAE"/>
    <w:rsid w:val="00447E64"/>
    <w:rsid w:val="00450588"/>
    <w:rsid w:val="00452191"/>
    <w:rsid w:val="00452792"/>
    <w:rsid w:val="0047268B"/>
    <w:rsid w:val="0049158F"/>
    <w:rsid w:val="004A3290"/>
    <w:rsid w:val="004B32D8"/>
    <w:rsid w:val="004B449F"/>
    <w:rsid w:val="004C02BE"/>
    <w:rsid w:val="005068BB"/>
    <w:rsid w:val="00545846"/>
    <w:rsid w:val="005640A6"/>
    <w:rsid w:val="00593747"/>
    <w:rsid w:val="005E0356"/>
    <w:rsid w:val="005F38A7"/>
    <w:rsid w:val="006322BE"/>
    <w:rsid w:val="006C2B63"/>
    <w:rsid w:val="006D02D0"/>
    <w:rsid w:val="006D62FE"/>
    <w:rsid w:val="006D71CB"/>
    <w:rsid w:val="006E33D1"/>
    <w:rsid w:val="0073595F"/>
    <w:rsid w:val="007811D3"/>
    <w:rsid w:val="007B4816"/>
    <w:rsid w:val="007C09E9"/>
    <w:rsid w:val="008016A4"/>
    <w:rsid w:val="008150BD"/>
    <w:rsid w:val="00871112"/>
    <w:rsid w:val="00876A85"/>
    <w:rsid w:val="008935AF"/>
    <w:rsid w:val="008968BC"/>
    <w:rsid w:val="008A027C"/>
    <w:rsid w:val="008B5427"/>
    <w:rsid w:val="008C3039"/>
    <w:rsid w:val="00923052"/>
    <w:rsid w:val="00923058"/>
    <w:rsid w:val="009400C8"/>
    <w:rsid w:val="009672FD"/>
    <w:rsid w:val="00975D65"/>
    <w:rsid w:val="009C3334"/>
    <w:rsid w:val="009C4AB5"/>
    <w:rsid w:val="009D316A"/>
    <w:rsid w:val="009E7784"/>
    <w:rsid w:val="00A03542"/>
    <w:rsid w:val="00A22268"/>
    <w:rsid w:val="00A33797"/>
    <w:rsid w:val="00A70CFA"/>
    <w:rsid w:val="00A770FE"/>
    <w:rsid w:val="00A8118D"/>
    <w:rsid w:val="00A929D3"/>
    <w:rsid w:val="00A9736C"/>
    <w:rsid w:val="00AD047B"/>
    <w:rsid w:val="00AE2515"/>
    <w:rsid w:val="00AF171E"/>
    <w:rsid w:val="00B33235"/>
    <w:rsid w:val="00B37E4C"/>
    <w:rsid w:val="00B87F3C"/>
    <w:rsid w:val="00B90600"/>
    <w:rsid w:val="00BC1B5B"/>
    <w:rsid w:val="00BE109C"/>
    <w:rsid w:val="00C005CA"/>
    <w:rsid w:val="00C006E8"/>
    <w:rsid w:val="00C4639E"/>
    <w:rsid w:val="00C55328"/>
    <w:rsid w:val="00C75261"/>
    <w:rsid w:val="00C80041"/>
    <w:rsid w:val="00C86D88"/>
    <w:rsid w:val="00C91115"/>
    <w:rsid w:val="00CC01EB"/>
    <w:rsid w:val="00CE2577"/>
    <w:rsid w:val="00D0185E"/>
    <w:rsid w:val="00D03FC5"/>
    <w:rsid w:val="00D10946"/>
    <w:rsid w:val="00D15FD0"/>
    <w:rsid w:val="00D35A4A"/>
    <w:rsid w:val="00D47C03"/>
    <w:rsid w:val="00D73435"/>
    <w:rsid w:val="00DA19E3"/>
    <w:rsid w:val="00DF2B3F"/>
    <w:rsid w:val="00E0494E"/>
    <w:rsid w:val="00E34F73"/>
    <w:rsid w:val="00E4069E"/>
    <w:rsid w:val="00EF7771"/>
    <w:rsid w:val="00F604C8"/>
    <w:rsid w:val="00F61D64"/>
    <w:rsid w:val="00F800D5"/>
    <w:rsid w:val="00FB7828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sid w:val="004C02B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uiPriority w:val="22"/>
    <w:qFormat/>
    <w:rsid w:val="004C02BE"/>
    <w:rPr>
      <w:b/>
      <w:bCs/>
    </w:rPr>
  </w:style>
  <w:style w:type="character" w:styleId="a4">
    <w:name w:val="Emphasis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5F3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6">
    <w:name w:val="No Spacing"/>
    <w:link w:val="a7"/>
    <w:uiPriority w:val="1"/>
    <w:qFormat/>
    <w:rsid w:val="005F38A7"/>
    <w:rPr>
      <w:rFonts w:eastAsia="Times New Roman"/>
      <w:sz w:val="22"/>
      <w:szCs w:val="22"/>
      <w:lang w:eastAsia="en-US"/>
    </w:rPr>
  </w:style>
  <w:style w:type="paragraph" w:styleId="a8">
    <w:name w:val="Body Text"/>
    <w:basedOn w:val="a"/>
    <w:link w:val="a9"/>
    <w:rsid w:val="005F38A7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5F38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rsid w:val="005F38A7"/>
    <w:rPr>
      <w:rFonts w:eastAsia="Times New Roman"/>
      <w:sz w:val="22"/>
      <w:szCs w:val="22"/>
      <w:lang w:val="ru-RU" w:eastAsia="en-US" w:bidi="ar-SA"/>
    </w:rPr>
  </w:style>
  <w:style w:type="paragraph" w:styleId="31">
    <w:name w:val="Body Text 3"/>
    <w:basedOn w:val="a"/>
    <w:link w:val="32"/>
    <w:uiPriority w:val="99"/>
    <w:semiHidden/>
    <w:unhideWhenUsed/>
    <w:rsid w:val="005F38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F38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текст_"/>
    <w:link w:val="1"/>
    <w:locked/>
    <w:rsid w:val="005F38A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5F38A7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link w:val="ConsPlusNormal0"/>
    <w:rsid w:val="005F38A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F38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3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8C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47E64"/>
    <w:rPr>
      <w:rFonts w:eastAsia="Times New Roman" w:cs="Calibri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rsid w:val="000672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067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B37E4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">
    <w:name w:val="footer"/>
    <w:basedOn w:val="a"/>
    <w:link w:val="af0"/>
    <w:uiPriority w:val="99"/>
    <w:semiHidden/>
    <w:unhideWhenUsed/>
    <w:rsid w:val="00452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52191"/>
    <w:rPr>
      <w:rFonts w:ascii="Times New Roman" w:eastAsia="Times New Roman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C01EB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CC01EB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92305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23058"/>
    <w:rPr>
      <w:rFonts w:ascii="Tahoma" w:eastAsia="Times New Roman" w:hAnsi="Tahoma" w:cs="Tahoma"/>
      <w:sz w:val="16"/>
      <w:szCs w:val="16"/>
    </w:rPr>
  </w:style>
  <w:style w:type="paragraph" w:styleId="af5">
    <w:name w:val="Subtitle"/>
    <w:basedOn w:val="a"/>
    <w:link w:val="af6"/>
    <w:qFormat/>
    <w:rsid w:val="00F800D5"/>
    <w:pPr>
      <w:jc w:val="center"/>
    </w:pPr>
    <w:rPr>
      <w:sz w:val="32"/>
    </w:rPr>
  </w:style>
  <w:style w:type="character" w:customStyle="1" w:styleId="af6">
    <w:name w:val="Подзаголовок Знак"/>
    <w:basedOn w:val="a0"/>
    <w:link w:val="af5"/>
    <w:rsid w:val="00F800D5"/>
    <w:rPr>
      <w:rFonts w:ascii="Times New Roman" w:eastAsia="Times New Roman" w:hAnsi="Times New Roman"/>
      <w:sz w:val="32"/>
      <w:szCs w:val="24"/>
    </w:rPr>
  </w:style>
  <w:style w:type="paragraph" w:customStyle="1" w:styleId="21">
    <w:name w:val="Основной текст 21"/>
    <w:basedOn w:val="a"/>
    <w:rsid w:val="004B32D8"/>
    <w:pPr>
      <w:tabs>
        <w:tab w:val="left" w:pos="3780"/>
      </w:tabs>
      <w:suppressAutoHyphens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A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02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C02B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2B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4C02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4C02B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"/>
    <w:semiHidden/>
    <w:rsid w:val="004C02B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Strong"/>
    <w:uiPriority w:val="22"/>
    <w:qFormat/>
    <w:rsid w:val="004C02BE"/>
    <w:rPr>
      <w:b/>
      <w:bCs/>
    </w:rPr>
  </w:style>
  <w:style w:type="character" w:styleId="a4">
    <w:name w:val="Emphasis"/>
    <w:uiPriority w:val="20"/>
    <w:qFormat/>
    <w:rsid w:val="004C02BE"/>
    <w:rPr>
      <w:i/>
      <w:iCs/>
    </w:rPr>
  </w:style>
  <w:style w:type="paragraph" w:styleId="a5">
    <w:name w:val="List Paragraph"/>
    <w:basedOn w:val="a"/>
    <w:uiPriority w:val="34"/>
    <w:qFormat/>
    <w:rsid w:val="004C02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5F3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6">
    <w:name w:val="No Spacing"/>
    <w:link w:val="a7"/>
    <w:uiPriority w:val="1"/>
    <w:qFormat/>
    <w:rsid w:val="005F38A7"/>
    <w:rPr>
      <w:rFonts w:eastAsia="Times New Roman"/>
      <w:sz w:val="22"/>
      <w:szCs w:val="22"/>
      <w:lang w:eastAsia="en-US"/>
    </w:rPr>
  </w:style>
  <w:style w:type="paragraph" w:styleId="a8">
    <w:name w:val="Body Text"/>
    <w:basedOn w:val="a"/>
    <w:link w:val="a9"/>
    <w:rsid w:val="005F38A7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rsid w:val="005F38A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Без интервала Знак"/>
    <w:link w:val="a6"/>
    <w:uiPriority w:val="1"/>
    <w:rsid w:val="005F38A7"/>
    <w:rPr>
      <w:rFonts w:eastAsia="Times New Roman"/>
      <w:sz w:val="22"/>
      <w:szCs w:val="22"/>
      <w:lang w:val="ru-RU" w:eastAsia="en-US" w:bidi="ar-SA"/>
    </w:rPr>
  </w:style>
  <w:style w:type="paragraph" w:styleId="31">
    <w:name w:val="Body Text 3"/>
    <w:basedOn w:val="a"/>
    <w:link w:val="32"/>
    <w:uiPriority w:val="99"/>
    <w:semiHidden/>
    <w:unhideWhenUsed/>
    <w:rsid w:val="005F38A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5F38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сновной текст_"/>
    <w:link w:val="1"/>
    <w:locked/>
    <w:rsid w:val="005F38A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5F38A7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5"/>
      <w:szCs w:val="25"/>
    </w:rPr>
  </w:style>
  <w:style w:type="paragraph" w:customStyle="1" w:styleId="ConsPlusNormal">
    <w:name w:val="ConsPlusNormal"/>
    <w:link w:val="ConsPlusNormal0"/>
    <w:rsid w:val="005F38A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5F38A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38A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8C3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47E64"/>
    <w:rPr>
      <w:rFonts w:eastAsia="Times New Roman" w:cs="Calibri"/>
      <w:sz w:val="22"/>
      <w:szCs w:val="22"/>
      <w:lang w:eastAsia="ru-RU" w:bidi="ar-SA"/>
    </w:rPr>
  </w:style>
  <w:style w:type="paragraph" w:styleId="ac">
    <w:name w:val="header"/>
    <w:basedOn w:val="a"/>
    <w:link w:val="ad"/>
    <w:uiPriority w:val="99"/>
    <w:rsid w:val="0006728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067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rsid w:val="00B37E4C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">
    <w:name w:val="footer"/>
    <w:basedOn w:val="a"/>
    <w:link w:val="af0"/>
    <w:uiPriority w:val="99"/>
    <w:semiHidden/>
    <w:unhideWhenUsed/>
    <w:rsid w:val="004521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52191"/>
    <w:rPr>
      <w:rFonts w:ascii="Times New Roman" w:eastAsia="Times New Roman" w:hAnsi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CC01EB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link w:val="af1"/>
    <w:uiPriority w:val="99"/>
    <w:rsid w:val="00CC01EB"/>
    <w:rPr>
      <w:rFonts w:ascii="Consolas" w:eastAsia="Calibri" w:hAnsi="Consolas" w:cs="Times New Roman"/>
      <w:sz w:val="21"/>
      <w:szCs w:val="21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92305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923058"/>
    <w:rPr>
      <w:rFonts w:ascii="Tahoma" w:eastAsia="Times New Roman" w:hAnsi="Tahoma" w:cs="Tahoma"/>
      <w:sz w:val="16"/>
      <w:szCs w:val="16"/>
    </w:rPr>
  </w:style>
  <w:style w:type="paragraph" w:styleId="af5">
    <w:name w:val="Subtitle"/>
    <w:basedOn w:val="a"/>
    <w:link w:val="af6"/>
    <w:qFormat/>
    <w:rsid w:val="00F800D5"/>
    <w:pPr>
      <w:jc w:val="center"/>
    </w:pPr>
    <w:rPr>
      <w:sz w:val="32"/>
    </w:rPr>
  </w:style>
  <w:style w:type="character" w:customStyle="1" w:styleId="af6">
    <w:name w:val="Подзаголовок Знак"/>
    <w:basedOn w:val="a0"/>
    <w:link w:val="af5"/>
    <w:rsid w:val="00F800D5"/>
    <w:rPr>
      <w:rFonts w:ascii="Times New Roman" w:eastAsia="Times New Roman" w:hAnsi="Times New Roman"/>
      <w:sz w:val="32"/>
      <w:szCs w:val="24"/>
    </w:rPr>
  </w:style>
  <w:style w:type="paragraph" w:customStyle="1" w:styleId="21">
    <w:name w:val="Основной текст 21"/>
    <w:basedOn w:val="a"/>
    <w:rsid w:val="004B32D8"/>
    <w:pPr>
      <w:tabs>
        <w:tab w:val="left" w:pos="3780"/>
      </w:tabs>
      <w:suppressAutoHyphens/>
      <w:jc w:val="center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F7FB1E206A71B2ECEF7BDC40246BE38EACA4E0978CC866C8CBE1F4E92F320E65CFB35D957B1C6E37Bv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7FB1E206A71B2ECEF7BDC40246BE38EACA4F0A76CD866C8CBE1F4E92F320E65CFB35D957B1C3E27Bv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7FB1E206A71B2ECEF7BDC40246BE38EACA4E0978CC866C8CBE1F4E92F320E65CFB35D957B1C6E37Bv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0A9CACF647D8F60C985EE9EACEC2F7546E335997AB64B1B4DC0A299FD63874FB2005FEEFB615FFE5F241C968QDy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A9CACF647D8F60C985EE9EACEC2F7546E355C98AE64B1B4DC0A299FD63874FB2005FEEFB615FFE5F241C968QDy4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25236</CharactersWithSpaces>
  <SharedDoc>false</SharedDoc>
  <HLinks>
    <vt:vector size="36" baseType="variant">
      <vt:variant>
        <vt:i4>6815847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consultantplus://offline/ref=BF7FB1E206A71B2ECEF7BDC40246BE38EACA4E0978CC866C8CBE1F4E92F320E65CFB35D957B1C6E37BvDF</vt:lpwstr>
      </vt:variant>
      <vt:variant>
        <vt:lpwstr/>
      </vt:variant>
      <vt:variant>
        <vt:i4>6815841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consultantplus://offline/ref=BF7FB1E206A71B2ECEF7BDC40246BE38EACA4F0A76CD866C8CBE1F4E92F320E65CFB35D957B1C3E27Bv4F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consultantplus://offline/ref=BF7FB1E206A71B2ECEF7BDC40246BE38EACA4E0978CC866C8CBE1F4E92F320E65CFB35D957B1C6E37BvDF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uizo_1</cp:lastModifiedBy>
  <cp:revision>2</cp:revision>
  <cp:lastPrinted>2019-07-17T12:57:00Z</cp:lastPrinted>
  <dcterms:created xsi:type="dcterms:W3CDTF">2021-12-27T10:50:00Z</dcterms:created>
  <dcterms:modified xsi:type="dcterms:W3CDTF">2021-12-27T10:50:00Z</dcterms:modified>
</cp:coreProperties>
</file>