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2853691</wp:posOffset>
            </wp:positionH>
            <wp:positionV relativeFrom="paragraph">
              <wp:posOffset>-259714</wp:posOffset>
            </wp:positionV>
            <wp:extent cx="476250" cy="539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7901C2" w:rsidP="00FC4B4A">
      <w:pPr>
        <w:rPr>
          <w:sz w:val="28"/>
          <w:szCs w:val="28"/>
        </w:rPr>
      </w:pPr>
      <w:r>
        <w:rPr>
          <w:sz w:val="28"/>
          <w:szCs w:val="28"/>
        </w:rPr>
        <w:t>11.01.2021 № 5</w:t>
      </w:r>
      <w:bookmarkStart w:id="0" w:name="_GoBack"/>
      <w:bookmarkEnd w:id="0"/>
    </w:p>
    <w:p w:rsidR="005E0EDB" w:rsidRPr="00837631" w:rsidRDefault="005E0EDB" w:rsidP="00FC4B4A">
      <w:pPr>
        <w:rPr>
          <w:sz w:val="28"/>
          <w:szCs w:val="28"/>
        </w:rPr>
      </w:pPr>
    </w:p>
    <w:p w:rsidR="00FC4B4A" w:rsidRPr="00BA4E6B" w:rsidRDefault="00FC4B4A" w:rsidP="003B49EC">
      <w:pPr>
        <w:rPr>
          <w:sz w:val="28"/>
          <w:szCs w:val="28"/>
        </w:rPr>
      </w:pPr>
      <w:r w:rsidRPr="00D67FAB">
        <w:rPr>
          <w:sz w:val="26"/>
          <w:szCs w:val="26"/>
        </w:rPr>
        <w:t xml:space="preserve">О </w:t>
      </w:r>
      <w:r w:rsidRPr="00BA4E6B">
        <w:rPr>
          <w:sz w:val="28"/>
          <w:szCs w:val="28"/>
        </w:rPr>
        <w:t xml:space="preserve">внесении изменений </w:t>
      </w:r>
      <w:r w:rsidR="003B49EC" w:rsidRPr="00BA4E6B">
        <w:rPr>
          <w:sz w:val="28"/>
          <w:szCs w:val="28"/>
        </w:rPr>
        <w:t>в постановление</w:t>
      </w:r>
    </w:p>
    <w:p w:rsidR="003B49EC" w:rsidRPr="00BA4E6B" w:rsidRDefault="003B49EC" w:rsidP="003B49EC">
      <w:pPr>
        <w:rPr>
          <w:sz w:val="28"/>
          <w:szCs w:val="28"/>
        </w:rPr>
      </w:pPr>
      <w:r w:rsidRPr="00BA4E6B">
        <w:rPr>
          <w:sz w:val="28"/>
          <w:szCs w:val="28"/>
        </w:rPr>
        <w:t>Администрации Гаврилов-Ямского муниципального</w:t>
      </w:r>
    </w:p>
    <w:p w:rsidR="003B49EC" w:rsidRPr="00BA4E6B" w:rsidRDefault="003B49EC" w:rsidP="003B49EC">
      <w:pPr>
        <w:rPr>
          <w:sz w:val="28"/>
          <w:szCs w:val="28"/>
        </w:rPr>
      </w:pPr>
      <w:r w:rsidRPr="00BA4E6B">
        <w:rPr>
          <w:sz w:val="28"/>
          <w:szCs w:val="28"/>
        </w:rPr>
        <w:t xml:space="preserve">района от </w:t>
      </w:r>
      <w:r w:rsidR="00396925" w:rsidRPr="00BA4E6B">
        <w:rPr>
          <w:sz w:val="28"/>
          <w:szCs w:val="28"/>
        </w:rPr>
        <w:t>11.10</w:t>
      </w:r>
      <w:r w:rsidR="005E0EDB" w:rsidRPr="00BA4E6B">
        <w:rPr>
          <w:sz w:val="28"/>
          <w:szCs w:val="28"/>
        </w:rPr>
        <w:t>.201</w:t>
      </w:r>
      <w:r w:rsidR="00396925" w:rsidRPr="00BA4E6B">
        <w:rPr>
          <w:sz w:val="28"/>
          <w:szCs w:val="28"/>
        </w:rPr>
        <w:t>7</w:t>
      </w:r>
      <w:r w:rsidRPr="00BA4E6B">
        <w:rPr>
          <w:sz w:val="28"/>
          <w:szCs w:val="28"/>
        </w:rPr>
        <w:t xml:space="preserve"> № </w:t>
      </w:r>
      <w:r w:rsidR="00396925" w:rsidRPr="00BA4E6B">
        <w:rPr>
          <w:sz w:val="28"/>
          <w:szCs w:val="28"/>
        </w:rPr>
        <w:t>1123</w:t>
      </w:r>
    </w:p>
    <w:p w:rsidR="00FC4B4A" w:rsidRPr="00BA4E6B" w:rsidRDefault="00FC4B4A" w:rsidP="00FC4B4A">
      <w:pPr>
        <w:jc w:val="both"/>
        <w:rPr>
          <w:sz w:val="28"/>
          <w:szCs w:val="28"/>
        </w:rPr>
      </w:pPr>
    </w:p>
    <w:p w:rsidR="00D67FAB" w:rsidRPr="00BA4E6B" w:rsidRDefault="00D67FAB" w:rsidP="00A6769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 xml:space="preserve">В соответствии с </w:t>
      </w:r>
      <w:r w:rsidR="00FD1064" w:rsidRPr="00BA4E6B">
        <w:rPr>
          <w:sz w:val="28"/>
          <w:szCs w:val="28"/>
        </w:rPr>
        <w:t xml:space="preserve">Федеральным законом от 06.10.2003 № 131-Ф3 «Об общих принципах организации местного самоуправления в Российской Федерации», </w:t>
      </w:r>
      <w:r w:rsidRPr="00BA4E6B">
        <w:rPr>
          <w:sz w:val="28"/>
          <w:szCs w:val="28"/>
        </w:rPr>
        <w:t xml:space="preserve">Земельным кодексом Российской Федерации, </w:t>
      </w:r>
      <w:r w:rsidR="00396925" w:rsidRPr="00BA4E6B">
        <w:rPr>
          <w:sz w:val="28"/>
          <w:szCs w:val="28"/>
        </w:rPr>
        <w:t>Федеральным законом от 31.07.2020 № 254-ФЗ « Об особенностях регулирования отдельных отношений в целях модернизации и расширения магистральной  инфраструктуры и о внесении изменений в отдельные законодательные акты Российской Федерации»</w:t>
      </w:r>
      <w:r w:rsidR="00DC7A78" w:rsidRPr="00BA4E6B">
        <w:rPr>
          <w:sz w:val="28"/>
          <w:szCs w:val="28"/>
        </w:rPr>
        <w:t xml:space="preserve">, </w:t>
      </w:r>
      <w:r w:rsidRPr="00BA4E6B">
        <w:rPr>
          <w:sz w:val="28"/>
          <w:szCs w:val="28"/>
        </w:rPr>
        <w:t>статьей 26 Устава Гаврилов-Ямского муниципального района Ярославской области</w:t>
      </w:r>
      <w:r w:rsidR="00523AAD" w:rsidRPr="00BA4E6B">
        <w:rPr>
          <w:sz w:val="28"/>
          <w:szCs w:val="28"/>
        </w:rPr>
        <w:t>,</w:t>
      </w:r>
      <w:proofErr w:type="gramEnd"/>
    </w:p>
    <w:p w:rsidR="00BA4E6B" w:rsidRDefault="00396925" w:rsidP="00FC4B4A">
      <w:pPr>
        <w:rPr>
          <w:sz w:val="28"/>
          <w:szCs w:val="28"/>
        </w:rPr>
      </w:pPr>
      <w:r w:rsidRPr="00BA4E6B">
        <w:rPr>
          <w:sz w:val="28"/>
          <w:szCs w:val="28"/>
        </w:rPr>
        <w:t xml:space="preserve"> </w:t>
      </w:r>
    </w:p>
    <w:p w:rsidR="00FC4B4A" w:rsidRPr="00BA4E6B" w:rsidRDefault="00FC4B4A" w:rsidP="00FC4B4A">
      <w:pPr>
        <w:rPr>
          <w:sz w:val="28"/>
          <w:szCs w:val="28"/>
        </w:rPr>
      </w:pPr>
      <w:r w:rsidRPr="00BA4E6B">
        <w:rPr>
          <w:sz w:val="28"/>
          <w:szCs w:val="28"/>
        </w:rPr>
        <w:t xml:space="preserve">АДМИНИСТРАЦИЯ </w:t>
      </w:r>
      <w:r w:rsidR="00D67FAB" w:rsidRPr="00BA4E6B">
        <w:rPr>
          <w:sz w:val="28"/>
          <w:szCs w:val="28"/>
        </w:rPr>
        <w:t xml:space="preserve"> </w:t>
      </w:r>
      <w:r w:rsidRPr="00BA4E6B">
        <w:rPr>
          <w:sz w:val="28"/>
          <w:szCs w:val="28"/>
        </w:rPr>
        <w:t xml:space="preserve">МУНИЦИПАЛЬНОГО </w:t>
      </w:r>
      <w:r w:rsidR="00D67FAB" w:rsidRPr="00BA4E6B">
        <w:rPr>
          <w:sz w:val="28"/>
          <w:szCs w:val="28"/>
        </w:rPr>
        <w:t xml:space="preserve"> </w:t>
      </w:r>
      <w:r w:rsidRPr="00BA4E6B">
        <w:rPr>
          <w:sz w:val="28"/>
          <w:szCs w:val="28"/>
        </w:rPr>
        <w:t xml:space="preserve">РАЙОНА </w:t>
      </w:r>
      <w:r w:rsidR="00D67FAB" w:rsidRPr="00BA4E6B">
        <w:rPr>
          <w:sz w:val="28"/>
          <w:szCs w:val="28"/>
        </w:rPr>
        <w:t xml:space="preserve"> </w:t>
      </w:r>
      <w:r w:rsidRPr="00BA4E6B">
        <w:rPr>
          <w:sz w:val="28"/>
          <w:szCs w:val="28"/>
        </w:rPr>
        <w:t>ПОСТАНОВЛЯЕТ:</w:t>
      </w:r>
    </w:p>
    <w:p w:rsidR="00FC4B4A" w:rsidRPr="00BA4E6B" w:rsidRDefault="00FC4B4A" w:rsidP="00FC4B4A">
      <w:pPr>
        <w:jc w:val="center"/>
        <w:rPr>
          <w:sz w:val="28"/>
          <w:szCs w:val="28"/>
        </w:rPr>
      </w:pPr>
    </w:p>
    <w:p w:rsidR="0016449F" w:rsidRPr="00BA4E6B" w:rsidRDefault="00FC4B4A" w:rsidP="00BA4E6B">
      <w:pPr>
        <w:ind w:firstLine="567"/>
        <w:jc w:val="both"/>
        <w:rPr>
          <w:sz w:val="28"/>
          <w:szCs w:val="28"/>
        </w:rPr>
      </w:pPr>
      <w:r w:rsidRPr="00BA4E6B">
        <w:rPr>
          <w:sz w:val="28"/>
          <w:szCs w:val="28"/>
        </w:rPr>
        <w:t xml:space="preserve">1. </w:t>
      </w:r>
      <w:r w:rsidR="0073327E" w:rsidRPr="00BA4E6B">
        <w:rPr>
          <w:sz w:val="28"/>
          <w:szCs w:val="28"/>
        </w:rPr>
        <w:t>Внести изменения в Административный регламент предоставления муниципальной услуги</w:t>
      </w:r>
      <w:r w:rsidR="0073291C" w:rsidRPr="00BA4E6B">
        <w:rPr>
          <w:sz w:val="28"/>
          <w:szCs w:val="28"/>
        </w:rPr>
        <w:t xml:space="preserve"> «Выдача разрешения на строительство»</w:t>
      </w:r>
      <w:r w:rsidR="0016449F" w:rsidRPr="00BA4E6B">
        <w:rPr>
          <w:sz w:val="28"/>
          <w:szCs w:val="28"/>
        </w:rPr>
        <w:t>, утвержденный постановлением Администрации Га</w:t>
      </w:r>
      <w:r w:rsidR="00435637" w:rsidRPr="00BA4E6B">
        <w:rPr>
          <w:sz w:val="28"/>
          <w:szCs w:val="28"/>
        </w:rPr>
        <w:t>в</w:t>
      </w:r>
      <w:r w:rsidR="0016449F" w:rsidRPr="00BA4E6B">
        <w:rPr>
          <w:sz w:val="28"/>
          <w:szCs w:val="28"/>
        </w:rPr>
        <w:t>рилов-Ямского муниципального района</w:t>
      </w:r>
      <w:r w:rsidR="0073327E" w:rsidRPr="00BA4E6B">
        <w:rPr>
          <w:sz w:val="28"/>
          <w:szCs w:val="28"/>
        </w:rPr>
        <w:t xml:space="preserve"> </w:t>
      </w:r>
      <w:r w:rsidR="005945E1" w:rsidRPr="00BA4E6B">
        <w:rPr>
          <w:sz w:val="28"/>
          <w:szCs w:val="28"/>
        </w:rPr>
        <w:t xml:space="preserve">от </w:t>
      </w:r>
      <w:r w:rsidR="00396925" w:rsidRPr="00BA4E6B">
        <w:rPr>
          <w:sz w:val="28"/>
          <w:szCs w:val="28"/>
        </w:rPr>
        <w:t>11.10.2017 № 1123</w:t>
      </w:r>
      <w:r w:rsidR="0073327E" w:rsidRPr="00BA4E6B">
        <w:rPr>
          <w:sz w:val="28"/>
          <w:szCs w:val="28"/>
        </w:rPr>
        <w:t xml:space="preserve">, </w:t>
      </w:r>
      <w:r w:rsidR="0016449F" w:rsidRPr="00BA4E6B">
        <w:rPr>
          <w:sz w:val="28"/>
          <w:szCs w:val="28"/>
        </w:rPr>
        <w:t xml:space="preserve">согласно Приложению (Приложение).    </w:t>
      </w:r>
    </w:p>
    <w:p w:rsidR="008F6063" w:rsidRPr="00BA4E6B" w:rsidRDefault="001E6129" w:rsidP="00BA4E6B">
      <w:pPr>
        <w:ind w:firstLine="567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2</w:t>
      </w:r>
      <w:r w:rsidR="008F6063" w:rsidRPr="00BA4E6B">
        <w:rPr>
          <w:sz w:val="28"/>
          <w:szCs w:val="28"/>
        </w:rPr>
        <w:t xml:space="preserve">. </w:t>
      </w:r>
      <w:proofErr w:type="gramStart"/>
      <w:r w:rsidR="008F6063" w:rsidRPr="00BA4E6B">
        <w:rPr>
          <w:sz w:val="28"/>
          <w:szCs w:val="28"/>
        </w:rPr>
        <w:t>Контроль за</w:t>
      </w:r>
      <w:proofErr w:type="gramEnd"/>
      <w:r w:rsidR="008F6063" w:rsidRPr="00BA4E6B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муниципального района </w:t>
      </w:r>
      <w:proofErr w:type="spellStart"/>
      <w:r w:rsidR="008F6063" w:rsidRPr="00BA4E6B">
        <w:rPr>
          <w:sz w:val="28"/>
          <w:szCs w:val="28"/>
        </w:rPr>
        <w:t>Таганова</w:t>
      </w:r>
      <w:proofErr w:type="spellEnd"/>
      <w:r w:rsidR="008F6063" w:rsidRPr="00BA4E6B">
        <w:rPr>
          <w:sz w:val="28"/>
          <w:szCs w:val="28"/>
        </w:rPr>
        <w:t xml:space="preserve"> В.Н.</w:t>
      </w:r>
    </w:p>
    <w:p w:rsidR="00FC4B4A" w:rsidRPr="00BA4E6B" w:rsidRDefault="001E6129" w:rsidP="00BA4E6B">
      <w:pPr>
        <w:ind w:firstLine="567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3</w:t>
      </w:r>
      <w:r w:rsidR="00FC4B4A" w:rsidRPr="00BA4E6B">
        <w:rPr>
          <w:sz w:val="28"/>
          <w:szCs w:val="28"/>
        </w:rPr>
        <w:t xml:space="preserve">. Опубликовать постановление в районной </w:t>
      </w:r>
      <w:r w:rsidR="0073327E" w:rsidRPr="00BA4E6B">
        <w:rPr>
          <w:sz w:val="28"/>
          <w:szCs w:val="28"/>
        </w:rPr>
        <w:t xml:space="preserve">массовой </w:t>
      </w:r>
      <w:r w:rsidR="00FC4B4A" w:rsidRPr="00BA4E6B">
        <w:rPr>
          <w:sz w:val="28"/>
          <w:szCs w:val="28"/>
        </w:rPr>
        <w:t>газете «Гаврилов-</w:t>
      </w:r>
      <w:proofErr w:type="spellStart"/>
      <w:r w:rsidR="00FC4B4A" w:rsidRPr="00BA4E6B">
        <w:rPr>
          <w:sz w:val="28"/>
          <w:szCs w:val="28"/>
        </w:rPr>
        <w:t>Ямский</w:t>
      </w:r>
      <w:proofErr w:type="spellEnd"/>
      <w:r w:rsidR="00FC4B4A" w:rsidRPr="00BA4E6B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BA4E6B">
        <w:rPr>
          <w:sz w:val="28"/>
          <w:szCs w:val="28"/>
        </w:rPr>
        <w:t>Гаврилов-Ямского</w:t>
      </w:r>
      <w:proofErr w:type="gramEnd"/>
      <w:r w:rsidR="00FC4B4A" w:rsidRPr="00BA4E6B">
        <w:rPr>
          <w:sz w:val="28"/>
          <w:szCs w:val="28"/>
        </w:rPr>
        <w:t xml:space="preserve"> муниципального района</w:t>
      </w:r>
      <w:r w:rsidR="00DC7A78" w:rsidRPr="00BA4E6B">
        <w:rPr>
          <w:sz w:val="28"/>
          <w:szCs w:val="28"/>
        </w:rPr>
        <w:t>.</w:t>
      </w:r>
      <w:r w:rsidR="00FC4B4A" w:rsidRPr="00BA4E6B">
        <w:rPr>
          <w:sz w:val="28"/>
          <w:szCs w:val="28"/>
        </w:rPr>
        <w:t xml:space="preserve"> </w:t>
      </w:r>
    </w:p>
    <w:p w:rsidR="00FC4B4A" w:rsidRPr="00BA4E6B" w:rsidRDefault="001E6129" w:rsidP="00BA4E6B">
      <w:pPr>
        <w:snapToGrid w:val="0"/>
        <w:ind w:firstLine="567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4</w:t>
      </w:r>
      <w:r w:rsidR="00FC4B4A" w:rsidRPr="00BA4E6B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4B4A" w:rsidRDefault="00FC4B4A" w:rsidP="00BA4E6B">
      <w:pPr>
        <w:ind w:firstLine="567"/>
        <w:rPr>
          <w:sz w:val="28"/>
          <w:szCs w:val="28"/>
        </w:rPr>
      </w:pPr>
    </w:p>
    <w:p w:rsidR="007901C2" w:rsidRPr="00BA4E6B" w:rsidRDefault="007901C2" w:rsidP="00BA4E6B">
      <w:pPr>
        <w:ind w:firstLine="567"/>
        <w:rPr>
          <w:sz w:val="28"/>
          <w:szCs w:val="28"/>
        </w:rPr>
      </w:pPr>
    </w:p>
    <w:p w:rsidR="00FC4B4A" w:rsidRPr="00BA4E6B" w:rsidRDefault="00FC4B4A" w:rsidP="00FC4B4A">
      <w:pPr>
        <w:rPr>
          <w:sz w:val="28"/>
          <w:szCs w:val="28"/>
        </w:rPr>
      </w:pPr>
      <w:r w:rsidRPr="00BA4E6B">
        <w:rPr>
          <w:sz w:val="28"/>
          <w:szCs w:val="28"/>
        </w:rPr>
        <w:t>Глава Администрации</w:t>
      </w:r>
    </w:p>
    <w:p w:rsidR="00FC4B4A" w:rsidRPr="00BA4E6B" w:rsidRDefault="00FC4B4A" w:rsidP="00FC4B4A">
      <w:pPr>
        <w:rPr>
          <w:sz w:val="28"/>
          <w:szCs w:val="28"/>
        </w:rPr>
      </w:pPr>
      <w:r w:rsidRPr="00BA4E6B">
        <w:rPr>
          <w:sz w:val="28"/>
          <w:szCs w:val="28"/>
        </w:rPr>
        <w:t>муниципального района</w:t>
      </w:r>
      <w:r w:rsidRPr="00BA4E6B">
        <w:rPr>
          <w:sz w:val="28"/>
          <w:szCs w:val="28"/>
        </w:rPr>
        <w:tab/>
      </w:r>
      <w:r w:rsidR="00BA4E6B">
        <w:rPr>
          <w:sz w:val="28"/>
          <w:szCs w:val="28"/>
        </w:rPr>
        <w:t xml:space="preserve">          </w:t>
      </w:r>
      <w:r w:rsidRPr="00BA4E6B">
        <w:rPr>
          <w:sz w:val="28"/>
          <w:szCs w:val="28"/>
        </w:rPr>
        <w:t xml:space="preserve">           </w:t>
      </w:r>
      <w:r w:rsidR="00D67FAB" w:rsidRPr="00BA4E6B">
        <w:rPr>
          <w:sz w:val="28"/>
          <w:szCs w:val="28"/>
        </w:rPr>
        <w:t xml:space="preserve">                          </w:t>
      </w:r>
      <w:r w:rsidRPr="00BA4E6B">
        <w:rPr>
          <w:sz w:val="28"/>
          <w:szCs w:val="28"/>
        </w:rPr>
        <w:t xml:space="preserve">       </w:t>
      </w:r>
      <w:r w:rsidR="004373F1" w:rsidRPr="00BA4E6B">
        <w:rPr>
          <w:sz w:val="28"/>
          <w:szCs w:val="28"/>
        </w:rPr>
        <w:t xml:space="preserve">         </w:t>
      </w:r>
      <w:r w:rsidR="0073327E" w:rsidRPr="00BA4E6B">
        <w:rPr>
          <w:sz w:val="28"/>
          <w:szCs w:val="28"/>
        </w:rPr>
        <w:t>А.А.</w:t>
      </w:r>
      <w:r w:rsidR="00BA4E6B">
        <w:rPr>
          <w:sz w:val="28"/>
          <w:szCs w:val="28"/>
        </w:rPr>
        <w:t xml:space="preserve"> </w:t>
      </w:r>
      <w:r w:rsidR="0073327E" w:rsidRPr="00BA4E6B">
        <w:rPr>
          <w:sz w:val="28"/>
          <w:szCs w:val="28"/>
        </w:rPr>
        <w:t>Комаров</w:t>
      </w:r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73327E">
      <w:pPr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Администрации Гаврилов-Ямского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901C2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11.01.2021 № 5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16449F" w:rsidRPr="00BA4E6B" w:rsidRDefault="0016449F" w:rsidP="0016449F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  <w:r w:rsidRPr="00BA4E6B">
        <w:rPr>
          <w:rFonts w:ascii="Times New Roman" w:hAnsi="Times New Roman"/>
          <w:sz w:val="28"/>
          <w:szCs w:val="28"/>
        </w:rPr>
        <w:t>Изменения,</w:t>
      </w:r>
    </w:p>
    <w:p w:rsidR="0016449F" w:rsidRPr="00BA4E6B" w:rsidRDefault="0016449F" w:rsidP="0016449F">
      <w:pPr>
        <w:jc w:val="center"/>
        <w:rPr>
          <w:sz w:val="28"/>
          <w:szCs w:val="28"/>
        </w:rPr>
      </w:pPr>
      <w:r w:rsidRPr="00BA4E6B">
        <w:rPr>
          <w:sz w:val="28"/>
          <w:szCs w:val="28"/>
        </w:rPr>
        <w:t>вносимые в Административный регламент предоставления муниципальной услуги «Выдача разрешения на строительство»</w:t>
      </w:r>
    </w:p>
    <w:p w:rsidR="0016449F" w:rsidRPr="00BA4E6B" w:rsidRDefault="0016449F" w:rsidP="0016449F">
      <w:pPr>
        <w:jc w:val="center"/>
        <w:rPr>
          <w:sz w:val="28"/>
          <w:szCs w:val="28"/>
        </w:rPr>
      </w:pPr>
    </w:p>
    <w:p w:rsidR="0016449F" w:rsidRPr="00BA4E6B" w:rsidRDefault="0016449F" w:rsidP="0016449F">
      <w:pPr>
        <w:jc w:val="center"/>
        <w:rPr>
          <w:sz w:val="28"/>
          <w:szCs w:val="28"/>
        </w:rPr>
      </w:pPr>
    </w:p>
    <w:p w:rsidR="0016449F" w:rsidRPr="00BA4E6B" w:rsidRDefault="00185E2B" w:rsidP="00523AAD">
      <w:pPr>
        <w:pStyle w:val="af5"/>
        <w:numPr>
          <w:ilvl w:val="0"/>
          <w:numId w:val="39"/>
        </w:numPr>
        <w:rPr>
          <w:sz w:val="28"/>
          <w:szCs w:val="28"/>
        </w:rPr>
      </w:pPr>
      <w:r w:rsidRPr="00BA4E6B">
        <w:rPr>
          <w:sz w:val="28"/>
          <w:szCs w:val="28"/>
        </w:rPr>
        <w:t>П</w:t>
      </w:r>
      <w:r w:rsidR="00DB5F1A" w:rsidRPr="00BA4E6B">
        <w:rPr>
          <w:sz w:val="28"/>
          <w:szCs w:val="28"/>
        </w:rPr>
        <w:t xml:space="preserve">одпункт </w:t>
      </w:r>
      <w:r w:rsidR="0016449F" w:rsidRPr="00BA4E6B">
        <w:rPr>
          <w:sz w:val="28"/>
          <w:szCs w:val="28"/>
        </w:rPr>
        <w:t xml:space="preserve"> </w:t>
      </w:r>
      <w:r w:rsidR="00DB5F1A" w:rsidRPr="00BA4E6B">
        <w:rPr>
          <w:sz w:val="28"/>
          <w:szCs w:val="28"/>
        </w:rPr>
        <w:t>2.7.1.</w:t>
      </w:r>
      <w:r w:rsidR="0016449F" w:rsidRPr="00BA4E6B">
        <w:rPr>
          <w:sz w:val="28"/>
          <w:szCs w:val="28"/>
        </w:rPr>
        <w:t xml:space="preserve"> </w:t>
      </w:r>
      <w:r w:rsidR="00DB5F1A" w:rsidRPr="00BA4E6B">
        <w:rPr>
          <w:sz w:val="28"/>
          <w:szCs w:val="28"/>
        </w:rPr>
        <w:t xml:space="preserve">пункта 2.7 раздела 2 </w:t>
      </w:r>
      <w:r w:rsidR="0016449F" w:rsidRPr="00BA4E6B">
        <w:rPr>
          <w:sz w:val="28"/>
          <w:szCs w:val="28"/>
        </w:rPr>
        <w:t xml:space="preserve">изложить в </w:t>
      </w:r>
      <w:r w:rsidR="00BA4E6B" w:rsidRPr="00BA4E6B">
        <w:rPr>
          <w:sz w:val="28"/>
          <w:szCs w:val="28"/>
        </w:rPr>
        <w:t xml:space="preserve">следующей </w:t>
      </w:r>
      <w:r w:rsidR="0016449F" w:rsidRPr="00BA4E6B">
        <w:rPr>
          <w:sz w:val="28"/>
          <w:szCs w:val="28"/>
        </w:rPr>
        <w:t>редакции:</w:t>
      </w:r>
    </w:p>
    <w:p w:rsidR="00DB5F1A" w:rsidRPr="00BA4E6B" w:rsidRDefault="00DB5F1A" w:rsidP="00DB5F1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«</w:t>
      </w:r>
      <w:r w:rsidR="00185E2B" w:rsidRPr="00BA4E6B">
        <w:rPr>
          <w:sz w:val="28"/>
          <w:szCs w:val="28"/>
        </w:rPr>
        <w:t xml:space="preserve">2.7.1. </w:t>
      </w:r>
      <w:proofErr w:type="spellStart"/>
      <w:r w:rsidRPr="00BA4E6B">
        <w:rPr>
          <w:sz w:val="28"/>
          <w:szCs w:val="28"/>
        </w:rPr>
        <w:t>Подуслуга</w:t>
      </w:r>
      <w:proofErr w:type="spellEnd"/>
      <w:r w:rsidRPr="00BA4E6B">
        <w:rPr>
          <w:sz w:val="28"/>
          <w:szCs w:val="28"/>
        </w:rPr>
        <w:t xml:space="preserve"> «Выдача разрешения на строительство»</w:t>
      </w:r>
    </w:p>
    <w:p w:rsidR="00DB5F1A" w:rsidRPr="00BA4E6B" w:rsidRDefault="00DB5F1A" w:rsidP="00DB5F1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2.7.1.1. Выдача разрешения на строительство объекта капитального строительства»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1. Перечень необходимых документов, предоставляемых заявителем самостоятельно: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1)</w:t>
      </w:r>
      <w:r w:rsidRPr="00BA4E6B">
        <w:rPr>
          <w:sz w:val="28"/>
          <w:szCs w:val="28"/>
        </w:rPr>
        <w:tab/>
        <w:t>заявление установленной формы (Приложение 1 к Регламенту).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2)</w:t>
      </w:r>
      <w:r w:rsidRPr="00BA4E6B">
        <w:rPr>
          <w:sz w:val="28"/>
          <w:szCs w:val="28"/>
        </w:rPr>
        <w:tab/>
        <w:t>документ, удостоверяющий личность заявителя или представителя заявителя;</w:t>
      </w:r>
    </w:p>
    <w:p w:rsidR="00DB5F1A" w:rsidRPr="00BA4E6B" w:rsidRDefault="00DB5F1A" w:rsidP="00BB78A2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>3)</w:t>
      </w:r>
      <w:r w:rsidRPr="00BA4E6B">
        <w:rPr>
          <w:sz w:val="28"/>
          <w:szCs w:val="28"/>
        </w:rPr>
        <w:tab/>
        <w:t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Pr="00BA4E6B">
        <w:rPr>
          <w:sz w:val="28"/>
          <w:szCs w:val="28"/>
        </w:rPr>
        <w:t xml:space="preserve"> заявителя без доверенности);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 xml:space="preserve"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если право не зарегистрировано в Едином государственном реестре недвижимости.  </w:t>
      </w:r>
    </w:p>
    <w:p w:rsidR="00DB5F1A" w:rsidRPr="00BA4E6B" w:rsidRDefault="005F4B8C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>4.1</w:t>
      </w:r>
      <w:r w:rsidR="00185E2B" w:rsidRPr="00BA4E6B">
        <w:rPr>
          <w:sz w:val="28"/>
          <w:szCs w:val="28"/>
        </w:rPr>
        <w:t>)</w:t>
      </w:r>
      <w:r w:rsidR="00DB5F1A" w:rsidRPr="00BA4E6B">
        <w:rPr>
          <w:sz w:val="28"/>
          <w:szCs w:val="28"/>
        </w:rPr>
        <w:t xml:space="preserve">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DB5F1A" w:rsidRPr="00BA4E6B">
        <w:rPr>
          <w:sz w:val="28"/>
          <w:szCs w:val="28"/>
        </w:rPr>
        <w:t>Росатом</w:t>
      </w:r>
      <w:proofErr w:type="spellEnd"/>
      <w:r w:rsidR="00DB5F1A" w:rsidRPr="00BA4E6B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DB5F1A" w:rsidRPr="00BA4E6B">
        <w:rPr>
          <w:sz w:val="28"/>
          <w:szCs w:val="28"/>
        </w:rPr>
        <w:t>Роскосмос</w:t>
      </w:r>
      <w:proofErr w:type="spellEnd"/>
      <w:r w:rsidR="00DB5F1A" w:rsidRPr="00BA4E6B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DB5F1A" w:rsidRPr="00BA4E6B">
        <w:rPr>
          <w:sz w:val="28"/>
          <w:szCs w:val="28"/>
        </w:rPr>
        <w:t xml:space="preserve"> соглашение;</w:t>
      </w:r>
    </w:p>
    <w:p w:rsidR="005F4B8C" w:rsidRPr="00BA4E6B" w:rsidRDefault="00BB78A2" w:rsidP="00BB78A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A4E6B">
        <w:rPr>
          <w:rFonts w:eastAsiaTheme="minorHAnsi"/>
          <w:sz w:val="28"/>
          <w:szCs w:val="28"/>
          <w:lang w:eastAsia="en-US"/>
        </w:rPr>
        <w:t xml:space="preserve">       </w:t>
      </w:r>
      <w:r w:rsidR="005F4B8C" w:rsidRPr="00BA4E6B">
        <w:rPr>
          <w:rFonts w:eastAsiaTheme="minorHAnsi"/>
          <w:sz w:val="28"/>
          <w:szCs w:val="28"/>
          <w:lang w:eastAsia="en-US"/>
        </w:rPr>
        <w:t>4.2</w:t>
      </w:r>
      <w:r w:rsidR="00185E2B" w:rsidRPr="00BA4E6B">
        <w:rPr>
          <w:rFonts w:eastAsiaTheme="minorHAnsi"/>
          <w:sz w:val="28"/>
          <w:szCs w:val="28"/>
          <w:lang w:eastAsia="en-US"/>
        </w:rPr>
        <w:t>)</w:t>
      </w:r>
      <w:r w:rsidR="005F4B8C" w:rsidRPr="00BA4E6B">
        <w:rPr>
          <w:rFonts w:eastAsiaTheme="minorHAnsi"/>
          <w:sz w:val="28"/>
          <w:szCs w:val="28"/>
          <w:lang w:eastAsia="en-US"/>
        </w:rPr>
        <w:t xml:space="preserve"> 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</w:t>
      </w:r>
      <w:r w:rsidR="005F4B8C" w:rsidRPr="00BA4E6B">
        <w:rPr>
          <w:rFonts w:eastAsiaTheme="minorHAnsi"/>
          <w:sz w:val="28"/>
          <w:szCs w:val="28"/>
          <w:lang w:eastAsia="en-US"/>
        </w:rPr>
        <w:lastRenderedPageBreak/>
        <w:t>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 w:rsidR="005F4B8C" w:rsidRPr="00BA4E6B">
        <w:rPr>
          <w:rFonts w:eastAsiaTheme="minorHAnsi"/>
          <w:sz w:val="28"/>
          <w:szCs w:val="28"/>
          <w:lang w:eastAsia="en-US"/>
        </w:rPr>
        <w:t xml:space="preserve">или) </w:t>
      </w:r>
      <w:proofErr w:type="gramEnd"/>
      <w:r w:rsidR="005F4B8C" w:rsidRPr="00BA4E6B">
        <w:rPr>
          <w:rFonts w:eastAsiaTheme="minorHAnsi"/>
          <w:sz w:val="28"/>
          <w:szCs w:val="28"/>
          <w:lang w:eastAsia="en-US"/>
        </w:rPr>
        <w:t xml:space="preserve">земельные участки не обременены </w:t>
      </w:r>
      <w:proofErr w:type="gramStart"/>
      <w:r w:rsidR="005F4B8C" w:rsidRPr="00BA4E6B">
        <w:rPr>
          <w:rFonts w:eastAsiaTheme="minorHAnsi"/>
          <w:sz w:val="28"/>
          <w:szCs w:val="28"/>
          <w:lang w:eastAsia="en-US"/>
        </w:rPr>
        <w:t>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</w:t>
      </w:r>
      <w:proofErr w:type="gramEnd"/>
      <w:r w:rsidR="005F4B8C" w:rsidRPr="00BA4E6B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5F4B8C" w:rsidRPr="00BA4E6B">
          <w:rPr>
            <w:rFonts w:eastAsiaTheme="minorHAnsi"/>
            <w:sz w:val="28"/>
            <w:szCs w:val="28"/>
          </w:rPr>
          <w:t>частью 1.1 статьи 57.3</w:t>
        </w:r>
      </w:hyperlink>
      <w:r w:rsidR="005F4B8C" w:rsidRPr="00BA4E6B">
        <w:rPr>
          <w:rFonts w:eastAsiaTheme="minorHAnsi"/>
          <w:sz w:val="28"/>
          <w:szCs w:val="28"/>
          <w:lang w:eastAsia="en-US"/>
        </w:rPr>
        <w:t xml:space="preserve">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</w:t>
      </w:r>
      <w:proofErr w:type="gramStart"/>
      <w:r w:rsidR="005F4B8C" w:rsidRPr="00BA4E6B">
        <w:rPr>
          <w:rFonts w:eastAsiaTheme="minorHAnsi"/>
          <w:sz w:val="28"/>
          <w:szCs w:val="28"/>
          <w:lang w:eastAsia="en-US"/>
        </w:rPr>
        <w:t>,</w:t>
      </w:r>
      <w:proofErr w:type="gramEnd"/>
      <w:r w:rsidR="005F4B8C" w:rsidRPr="00BA4E6B">
        <w:rPr>
          <w:rFonts w:eastAsiaTheme="minorHAnsi"/>
          <w:sz w:val="28"/>
          <w:szCs w:val="28"/>
          <w:lang w:eastAsia="en-US"/>
        </w:rPr>
        <w:t xml:space="preserve">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r w:rsidR="00AB7420" w:rsidRPr="00BA4E6B">
        <w:rPr>
          <w:rFonts w:eastAsiaTheme="minorHAnsi"/>
          <w:sz w:val="28"/>
          <w:szCs w:val="28"/>
          <w:lang w:eastAsia="en-US"/>
        </w:rPr>
        <w:t>осуществляются,</w:t>
      </w:r>
      <w:r w:rsidR="005F4B8C" w:rsidRPr="00BA4E6B">
        <w:rPr>
          <w:rFonts w:eastAsiaTheme="minorHAnsi"/>
          <w:sz w:val="28"/>
          <w:szCs w:val="28"/>
          <w:lang w:eastAsia="en-US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="005F4B8C" w:rsidRPr="00BA4E6B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="005F4B8C" w:rsidRPr="00BA4E6B">
        <w:rPr>
          <w:rFonts w:eastAsiaTheme="minorHAnsi"/>
          <w:sz w:val="28"/>
          <w:szCs w:val="28"/>
          <w:lang w:eastAsia="en-US"/>
        </w:rPr>
        <w:t xml:space="preserve"> прав третьих лиц на такие земельные участки в связи с их изъятием для государственных или муниципальных нужд.</w:t>
      </w:r>
    </w:p>
    <w:p w:rsidR="004C68A9" w:rsidRPr="00BA4E6B" w:rsidRDefault="00BB78A2" w:rsidP="00BB78A2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E6B">
        <w:rPr>
          <w:sz w:val="28"/>
          <w:szCs w:val="28"/>
        </w:rPr>
        <w:tab/>
      </w:r>
      <w:r w:rsidR="00DB5F1A" w:rsidRPr="00BA4E6B">
        <w:rPr>
          <w:sz w:val="28"/>
          <w:szCs w:val="28"/>
        </w:rPr>
        <w:t xml:space="preserve">5) </w:t>
      </w:r>
      <w:r w:rsidR="004C68A9" w:rsidRPr="00BA4E6B">
        <w:rPr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 </w:t>
      </w:r>
    </w:p>
    <w:p w:rsidR="004C68A9" w:rsidRPr="00BA4E6B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 xml:space="preserve">- пояснительная записка; </w:t>
      </w:r>
    </w:p>
    <w:p w:rsidR="004C68A9" w:rsidRPr="00BA4E6B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 xml:space="preserve">-схема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4C68A9" w:rsidRPr="00BA4E6B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 xml:space="preserve"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</w:t>
      </w:r>
      <w:r w:rsidRPr="00BA4E6B">
        <w:rPr>
          <w:sz w:val="28"/>
          <w:szCs w:val="28"/>
        </w:rPr>
        <w:lastRenderedPageBreak/>
        <w:t xml:space="preserve">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4C68A9" w:rsidRPr="00BA4E6B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C68A9" w:rsidRPr="00BA4E6B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>6)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BA4E6B">
        <w:rPr>
          <w:sz w:val="28"/>
          <w:szCs w:val="28"/>
        </w:rPr>
        <w:t xml:space="preserve">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4C68A9" w:rsidRPr="00BA4E6B" w:rsidRDefault="00102C01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>6.1</w:t>
      </w:r>
      <w:r w:rsidR="00185E2B" w:rsidRPr="00BA4E6B">
        <w:rPr>
          <w:sz w:val="28"/>
          <w:szCs w:val="28"/>
        </w:rPr>
        <w:t>)</w:t>
      </w:r>
      <w:r w:rsidR="004C68A9" w:rsidRPr="00BA4E6B">
        <w:rPr>
          <w:sz w:val="28"/>
          <w:szCs w:val="28"/>
        </w:rPr>
        <w:t xml:space="preserve">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="004C68A9" w:rsidRPr="00BA4E6B">
        <w:rPr>
          <w:sz w:val="28"/>
          <w:szCs w:val="28"/>
        </w:rPr>
        <w:t xml:space="preserve"> с частью 3.8 статьи 49 Градостроительного Кодекса;</w:t>
      </w:r>
    </w:p>
    <w:p w:rsidR="004C68A9" w:rsidRPr="00BA4E6B" w:rsidRDefault="00102C01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>6.2</w:t>
      </w:r>
      <w:r w:rsidR="00185E2B" w:rsidRPr="00BA4E6B">
        <w:rPr>
          <w:sz w:val="28"/>
          <w:szCs w:val="28"/>
        </w:rPr>
        <w:t>)</w:t>
      </w:r>
      <w:r w:rsidR="004C68A9" w:rsidRPr="00BA4E6B">
        <w:rPr>
          <w:sz w:val="28"/>
          <w:szCs w:val="28"/>
        </w:rPr>
        <w:t xml:space="preserve">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  <w:proofErr w:type="gramEnd"/>
    </w:p>
    <w:p w:rsidR="00DB5F1A" w:rsidRPr="00BA4E6B" w:rsidRDefault="00102C01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7</w:t>
      </w:r>
      <w:r w:rsidR="00DB5F1A" w:rsidRPr="00BA4E6B">
        <w:rPr>
          <w:sz w:val="28"/>
          <w:szCs w:val="28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ст.51 Градостроительного кодекса Российской Федерации случаев реконструкции многоквартирного дома;</w:t>
      </w:r>
    </w:p>
    <w:p w:rsidR="00DB5F1A" w:rsidRPr="00BA4E6B" w:rsidRDefault="00102C01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lastRenderedPageBreak/>
        <w:t>7</w:t>
      </w:r>
      <w:r w:rsidR="00DB5F1A" w:rsidRPr="00BA4E6B">
        <w:rPr>
          <w:sz w:val="28"/>
          <w:szCs w:val="28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DB5F1A" w:rsidRPr="00BA4E6B">
        <w:rPr>
          <w:sz w:val="28"/>
          <w:szCs w:val="28"/>
        </w:rPr>
        <w:t>Росатом</w:t>
      </w:r>
      <w:proofErr w:type="spellEnd"/>
      <w:r w:rsidR="00DB5F1A" w:rsidRPr="00BA4E6B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DB5F1A" w:rsidRPr="00BA4E6B">
        <w:rPr>
          <w:sz w:val="28"/>
          <w:szCs w:val="28"/>
        </w:rPr>
        <w:t>Роскосмос</w:t>
      </w:r>
      <w:proofErr w:type="spellEnd"/>
      <w:r w:rsidR="00DB5F1A" w:rsidRPr="00BA4E6B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DB5F1A" w:rsidRPr="00BA4E6B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DB5F1A" w:rsidRPr="00BA4E6B" w:rsidRDefault="00102C01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7</w:t>
      </w:r>
      <w:r w:rsidR="00DB5F1A" w:rsidRPr="00BA4E6B">
        <w:rPr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DB5F1A" w:rsidRPr="00BA4E6B">
        <w:rPr>
          <w:sz w:val="28"/>
          <w:szCs w:val="28"/>
        </w:rPr>
        <w:t>машино</w:t>
      </w:r>
      <w:proofErr w:type="spellEnd"/>
      <w:r w:rsidR="00DB5F1A" w:rsidRPr="00BA4E6B">
        <w:rPr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DB5F1A" w:rsidRPr="00BA4E6B">
        <w:rPr>
          <w:sz w:val="28"/>
          <w:szCs w:val="28"/>
        </w:rPr>
        <w:t>машино</w:t>
      </w:r>
      <w:proofErr w:type="spellEnd"/>
      <w:r w:rsidR="00DB5F1A" w:rsidRPr="00BA4E6B">
        <w:rPr>
          <w:sz w:val="28"/>
          <w:szCs w:val="28"/>
        </w:rPr>
        <w:t>-мест в многоквартирном доме;</w:t>
      </w:r>
    </w:p>
    <w:p w:rsidR="00DB5F1A" w:rsidRPr="00BA4E6B" w:rsidRDefault="00102C01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8</w:t>
      </w:r>
      <w:r w:rsidR="00DB5F1A" w:rsidRPr="00BA4E6B">
        <w:rPr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2. Перечень документов и сведений, подлежащих представлению в рамках межведомственного информационного взаимодействия: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A4E6B">
        <w:rPr>
          <w:sz w:val="28"/>
          <w:szCs w:val="28"/>
        </w:rPr>
        <w:t>1)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BA4E6B">
        <w:rPr>
          <w:sz w:val="28"/>
          <w:szCs w:val="28"/>
        </w:rPr>
        <w:t xml:space="preserve"> </w:t>
      </w:r>
      <w:proofErr w:type="gramStart"/>
      <w:r w:rsidRPr="00BA4E6B">
        <w:rPr>
          <w:sz w:val="28"/>
          <w:szCs w:val="28"/>
        </w:rPr>
        <w:t>случае</w:t>
      </w:r>
      <w:proofErr w:type="gramEnd"/>
      <w:r w:rsidRPr="00BA4E6B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B5F1A" w:rsidRPr="00BA4E6B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 xml:space="preserve">2)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BA4E6B">
        <w:rPr>
          <w:sz w:val="28"/>
          <w:szCs w:val="28"/>
        </w:rPr>
        <w:t>ГрК</w:t>
      </w:r>
      <w:proofErr w:type="spellEnd"/>
      <w:r w:rsidRPr="00BA4E6B">
        <w:rPr>
          <w:sz w:val="28"/>
          <w:szCs w:val="28"/>
        </w:rPr>
        <w:t xml:space="preserve"> РФ);</w:t>
      </w:r>
    </w:p>
    <w:p w:rsidR="00DB5F1A" w:rsidRPr="00BA4E6B" w:rsidRDefault="005F4B8C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A4E6B">
        <w:rPr>
          <w:sz w:val="28"/>
          <w:szCs w:val="28"/>
        </w:rPr>
        <w:t>3</w:t>
      </w:r>
      <w:r w:rsidR="00DB5F1A" w:rsidRPr="00BA4E6B">
        <w:rPr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B5F1A" w:rsidRPr="00BA4E6B" w:rsidRDefault="005F4B8C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color w:val="365F91" w:themeColor="accent1" w:themeShade="BF"/>
          <w:sz w:val="28"/>
          <w:szCs w:val="28"/>
        </w:rPr>
      </w:pPr>
      <w:proofErr w:type="gramStart"/>
      <w:r w:rsidRPr="00BA4E6B">
        <w:rPr>
          <w:sz w:val="28"/>
          <w:szCs w:val="28"/>
        </w:rPr>
        <w:t>4</w:t>
      </w:r>
      <w:r w:rsidR="00DB5F1A" w:rsidRPr="00BA4E6B">
        <w:rPr>
          <w:sz w:val="28"/>
          <w:szCs w:val="28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r w:rsidR="00DB5F1A" w:rsidRPr="00BA4E6B">
        <w:rPr>
          <w:sz w:val="28"/>
          <w:szCs w:val="28"/>
        </w:rPr>
        <w:lastRenderedPageBreak/>
        <w:t>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DB5F1A" w:rsidRPr="00BA4E6B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  <w:r w:rsidR="00DB5F1A" w:rsidRPr="00BA4E6B">
        <w:rPr>
          <w:rFonts w:eastAsia="Calibri"/>
          <w:color w:val="365F91" w:themeColor="accent1" w:themeShade="BF"/>
          <w:sz w:val="28"/>
          <w:szCs w:val="28"/>
        </w:rPr>
        <w:t xml:space="preserve"> </w:t>
      </w:r>
    </w:p>
    <w:p w:rsidR="005F4B8C" w:rsidRPr="00BA4E6B" w:rsidRDefault="00BB78A2" w:rsidP="00BB78A2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BA4E6B">
        <w:rPr>
          <w:rFonts w:eastAsia="Calibri"/>
          <w:sz w:val="28"/>
          <w:szCs w:val="28"/>
        </w:rPr>
        <w:t xml:space="preserve">       </w:t>
      </w:r>
      <w:proofErr w:type="gramStart"/>
      <w:r w:rsidR="005F4B8C" w:rsidRPr="00BA4E6B">
        <w:rPr>
          <w:rFonts w:eastAsia="Calibri"/>
          <w:sz w:val="28"/>
          <w:szCs w:val="28"/>
        </w:rPr>
        <w:t xml:space="preserve">5) </w:t>
      </w:r>
      <w:r w:rsidR="005F4B8C" w:rsidRPr="00BA4E6B">
        <w:rPr>
          <w:sz w:val="28"/>
          <w:szCs w:val="28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территории.».</w:t>
      </w:r>
      <w:proofErr w:type="gramEnd"/>
    </w:p>
    <w:p w:rsidR="0016449F" w:rsidRPr="00BA4E6B" w:rsidRDefault="0016449F" w:rsidP="0016449F">
      <w:pPr>
        <w:jc w:val="center"/>
        <w:rPr>
          <w:sz w:val="28"/>
          <w:szCs w:val="28"/>
        </w:rPr>
      </w:pPr>
    </w:p>
    <w:p w:rsidR="0016449F" w:rsidRPr="00BA4E6B" w:rsidRDefault="0016449F" w:rsidP="0016449F">
      <w:pPr>
        <w:jc w:val="center"/>
        <w:rPr>
          <w:sz w:val="28"/>
          <w:szCs w:val="28"/>
        </w:rPr>
      </w:pPr>
    </w:p>
    <w:p w:rsidR="0016449F" w:rsidRPr="00BA4E6B" w:rsidRDefault="0016449F" w:rsidP="0016449F">
      <w:pPr>
        <w:jc w:val="center"/>
        <w:rPr>
          <w:sz w:val="28"/>
          <w:szCs w:val="28"/>
        </w:rPr>
      </w:pPr>
    </w:p>
    <w:p w:rsidR="006A5895" w:rsidRPr="00BA4E6B" w:rsidRDefault="006A5895" w:rsidP="00DC7A78">
      <w:pPr>
        <w:autoSpaceDE w:val="0"/>
        <w:autoSpaceDN w:val="0"/>
        <w:jc w:val="right"/>
        <w:rPr>
          <w:sz w:val="28"/>
          <w:szCs w:val="28"/>
        </w:rPr>
      </w:pPr>
    </w:p>
    <w:sectPr w:rsidR="006A5895" w:rsidRPr="00BA4E6B" w:rsidSect="007901C2">
      <w:type w:val="oddPage"/>
      <w:pgSz w:w="11906" w:h="16838"/>
      <w:pgMar w:top="1134" w:right="567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73" w:rsidRDefault="00861873" w:rsidP="003D58C9">
      <w:r>
        <w:separator/>
      </w:r>
    </w:p>
  </w:endnote>
  <w:endnote w:type="continuationSeparator" w:id="0">
    <w:p w:rsidR="00861873" w:rsidRDefault="00861873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73" w:rsidRDefault="00861873" w:rsidP="003D58C9">
      <w:r>
        <w:separator/>
      </w:r>
    </w:p>
  </w:footnote>
  <w:footnote w:type="continuationSeparator" w:id="0">
    <w:p w:rsidR="00861873" w:rsidRDefault="00861873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601481"/>
    <w:multiLevelType w:val="hybridMultilevel"/>
    <w:tmpl w:val="5FBC4388"/>
    <w:lvl w:ilvl="0" w:tplc="25D22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3"/>
  </w:num>
  <w:num w:numId="5">
    <w:abstractNumId w:val="6"/>
  </w:num>
  <w:num w:numId="6">
    <w:abstractNumId w:val="12"/>
  </w:num>
  <w:num w:numId="7">
    <w:abstractNumId w:val="11"/>
  </w:num>
  <w:num w:numId="8">
    <w:abstractNumId w:val="37"/>
  </w:num>
  <w:num w:numId="9">
    <w:abstractNumId w:val="18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7"/>
  </w:num>
  <w:num w:numId="16">
    <w:abstractNumId w:val="38"/>
  </w:num>
  <w:num w:numId="17">
    <w:abstractNumId w:val="19"/>
  </w:num>
  <w:num w:numId="18">
    <w:abstractNumId w:val="23"/>
  </w:num>
  <w:num w:numId="19">
    <w:abstractNumId w:val="14"/>
  </w:num>
  <w:num w:numId="20">
    <w:abstractNumId w:val="36"/>
  </w:num>
  <w:num w:numId="21">
    <w:abstractNumId w:val="20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0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2C01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4674A"/>
    <w:rsid w:val="00152350"/>
    <w:rsid w:val="0015707C"/>
    <w:rsid w:val="001574FE"/>
    <w:rsid w:val="0016449F"/>
    <w:rsid w:val="00165BDC"/>
    <w:rsid w:val="00167482"/>
    <w:rsid w:val="00170DB6"/>
    <w:rsid w:val="001814E3"/>
    <w:rsid w:val="0018211A"/>
    <w:rsid w:val="00185E2B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1D73"/>
    <w:rsid w:val="0028240A"/>
    <w:rsid w:val="00282974"/>
    <w:rsid w:val="00286586"/>
    <w:rsid w:val="0028687E"/>
    <w:rsid w:val="002950BC"/>
    <w:rsid w:val="0029535F"/>
    <w:rsid w:val="002A42DB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0DF7"/>
    <w:rsid w:val="00393B8A"/>
    <w:rsid w:val="00394EBA"/>
    <w:rsid w:val="00395B34"/>
    <w:rsid w:val="00396925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353E"/>
    <w:rsid w:val="00427E82"/>
    <w:rsid w:val="004332CF"/>
    <w:rsid w:val="00434CE2"/>
    <w:rsid w:val="00435637"/>
    <w:rsid w:val="004358E6"/>
    <w:rsid w:val="00435CE6"/>
    <w:rsid w:val="00437169"/>
    <w:rsid w:val="004373F1"/>
    <w:rsid w:val="004374C6"/>
    <w:rsid w:val="00440F30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29A8"/>
    <w:rsid w:val="004C3B19"/>
    <w:rsid w:val="004C68A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00741"/>
    <w:rsid w:val="0051088F"/>
    <w:rsid w:val="005109A8"/>
    <w:rsid w:val="00520393"/>
    <w:rsid w:val="00522B98"/>
    <w:rsid w:val="00523AAD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B8C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A7EEE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291C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901C2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1873"/>
    <w:rsid w:val="00865FCF"/>
    <w:rsid w:val="00867AE0"/>
    <w:rsid w:val="00871821"/>
    <w:rsid w:val="0087294F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396D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B7420"/>
    <w:rsid w:val="00AC009D"/>
    <w:rsid w:val="00AC0A58"/>
    <w:rsid w:val="00AC5C20"/>
    <w:rsid w:val="00AC69A9"/>
    <w:rsid w:val="00AD297E"/>
    <w:rsid w:val="00AD2E20"/>
    <w:rsid w:val="00AD3E43"/>
    <w:rsid w:val="00AE050B"/>
    <w:rsid w:val="00AE193E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193E"/>
    <w:rsid w:val="00B53DFC"/>
    <w:rsid w:val="00B70AA8"/>
    <w:rsid w:val="00B7306F"/>
    <w:rsid w:val="00B73147"/>
    <w:rsid w:val="00B75C59"/>
    <w:rsid w:val="00B767B3"/>
    <w:rsid w:val="00B76CDD"/>
    <w:rsid w:val="00B80583"/>
    <w:rsid w:val="00B80DEF"/>
    <w:rsid w:val="00B81047"/>
    <w:rsid w:val="00B8644D"/>
    <w:rsid w:val="00B9121C"/>
    <w:rsid w:val="00BA0223"/>
    <w:rsid w:val="00BA27AF"/>
    <w:rsid w:val="00BA48CE"/>
    <w:rsid w:val="00BA4E6B"/>
    <w:rsid w:val="00BA6B2C"/>
    <w:rsid w:val="00BB412D"/>
    <w:rsid w:val="00BB78A2"/>
    <w:rsid w:val="00BC5ECA"/>
    <w:rsid w:val="00BC7EDC"/>
    <w:rsid w:val="00BD1B52"/>
    <w:rsid w:val="00BD1BF2"/>
    <w:rsid w:val="00BD1D78"/>
    <w:rsid w:val="00BD20D5"/>
    <w:rsid w:val="00BF0771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4D7E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4EB1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B5F1A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2CDB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39D7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22398E903916F955DA8D821B0CC9D46ECAE5B4DE97C6DD707FD8C4F090A603D1A8B538E335F4ABFC3F030F5C6E499A8C305B60F25068UCXE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C2255-979B-46C6-B024-99DAE5B3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2</cp:revision>
  <cp:lastPrinted>2021-01-11T08:14:00Z</cp:lastPrinted>
  <dcterms:created xsi:type="dcterms:W3CDTF">2021-01-11T08:14:00Z</dcterms:created>
  <dcterms:modified xsi:type="dcterms:W3CDTF">2021-01-11T08:14:00Z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