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45" w:rsidRPr="00962C13" w:rsidRDefault="00040C45" w:rsidP="00040C45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45" w:rsidRPr="00962C13" w:rsidRDefault="00D47689" w:rsidP="00040C45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Контрольно-счетная </w:t>
      </w:r>
      <w:r w:rsidR="00762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</w:t>
      </w:r>
    </w:p>
    <w:p w:rsidR="00040C45" w:rsidRPr="00962C13" w:rsidRDefault="00040C45" w:rsidP="00040C45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2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Гаврилов-Ямского муниципального района</w:t>
      </w:r>
    </w:p>
    <w:p w:rsidR="00040C45" w:rsidRPr="00962C13" w:rsidRDefault="00040C45" w:rsidP="00040C45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</w:t>
      </w:r>
      <w:r w:rsidR="00AE07F8"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аю</w:t>
      </w:r>
    </w:p>
    <w:p w:rsidR="00040C45" w:rsidRPr="00962C13" w:rsidRDefault="00040C45" w:rsidP="00D47689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D47689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="00AE07F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689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76216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D47689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C45" w:rsidRPr="00962C13" w:rsidRDefault="00040C45" w:rsidP="00040C45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762166">
        <w:rPr>
          <w:rFonts w:ascii="Times New Roman" w:eastAsia="Times New Roman" w:hAnsi="Times New Roman" w:cs="Times New Roman"/>
          <w:sz w:val="24"/>
          <w:szCs w:val="24"/>
          <w:lang w:eastAsia="ru-RU"/>
        </w:rPr>
        <w:t>Е.Р. Бурдова</w:t>
      </w:r>
    </w:p>
    <w:p w:rsidR="00AE07F8" w:rsidRPr="00962C13" w:rsidRDefault="00303567" w:rsidP="00040C45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bookmarkStart w:id="0" w:name="_GoBack"/>
      <w:bookmarkEnd w:id="0"/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040C45" w:rsidRPr="00962C13" w:rsidRDefault="00303567" w:rsidP="00040C45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 от 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E07F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216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7F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D72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47689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40C45" w:rsidRPr="00962C13" w:rsidRDefault="00040C45" w:rsidP="00040C45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697" w:rsidRPr="00962C13" w:rsidRDefault="00694697" w:rsidP="00040C45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697" w:rsidRPr="00962C13" w:rsidRDefault="00694697" w:rsidP="00040C45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697" w:rsidRPr="00962C13" w:rsidRDefault="00694697" w:rsidP="00040C45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антикоррупционной политике</w:t>
      </w:r>
    </w:p>
    <w:p w:rsidR="00694697" w:rsidRPr="00962C13" w:rsidRDefault="00694697" w:rsidP="00040C45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Контрольно-счетной </w:t>
      </w:r>
      <w:r w:rsidR="00762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</w:t>
      </w:r>
    </w:p>
    <w:p w:rsidR="00040C45" w:rsidRPr="00962C13" w:rsidRDefault="00762166" w:rsidP="00762166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Гаврилов-Ямского </w:t>
      </w:r>
      <w:r w:rsidR="00694697"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</w:p>
    <w:p w:rsidR="00040C45" w:rsidRPr="00962C13" w:rsidRDefault="00040C45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Default="00040C45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4E" w:rsidRDefault="0004614E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4E" w:rsidRDefault="0004614E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4E" w:rsidRDefault="0004614E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4E" w:rsidRDefault="0004614E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4E" w:rsidRDefault="0004614E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4E" w:rsidRDefault="0004614E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14E" w:rsidRPr="00962C13" w:rsidRDefault="0004614E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F448DC" w:rsidP="00040C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Гаврилов-Ям</w:t>
      </w:r>
    </w:p>
    <w:p w:rsidR="00040C45" w:rsidRPr="00962C13" w:rsidRDefault="00F448DC" w:rsidP="00040C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  <w:r w:rsidR="00040C45"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40C45" w:rsidRPr="00962C13" w:rsidRDefault="00040C45" w:rsidP="00040C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0C45" w:rsidRPr="00962C13" w:rsidRDefault="00040C45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040C45" w:rsidRPr="00962C13" w:rsidRDefault="00040C45" w:rsidP="0004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внедрения антикоррупционной политики</w:t>
      </w:r>
    </w:p>
    <w:p w:rsidR="00040C45" w:rsidRPr="00962C13" w:rsidRDefault="00040C45" w:rsidP="00040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политике понятия и определения</w:t>
      </w:r>
    </w:p>
    <w:p w:rsidR="00040C45" w:rsidRPr="00962C13" w:rsidRDefault="00040C45" w:rsidP="00040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антикоррупционной деятельности </w:t>
      </w:r>
      <w:r w:rsidR="0077387F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C43D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</w:p>
    <w:p w:rsidR="00040C45" w:rsidRPr="00962C13" w:rsidRDefault="00040C45" w:rsidP="00040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 политики и круг лиц, попадающих под ее действие</w:t>
      </w:r>
    </w:p>
    <w:p w:rsidR="00040C45" w:rsidRPr="00962C13" w:rsidRDefault="00040C45" w:rsidP="00040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должностных лиц </w:t>
      </w:r>
      <w:r w:rsidR="0077387F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C43D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ответственных за реализацию антикоррупционной политики</w:t>
      </w:r>
    </w:p>
    <w:p w:rsidR="00040C45" w:rsidRPr="00962C13" w:rsidRDefault="00040C45" w:rsidP="00040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 закрепление обязанностей </w:t>
      </w:r>
      <w:r w:rsidR="0077387F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7387F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C43D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предупреждением и противодействием коррупции</w:t>
      </w:r>
    </w:p>
    <w:p w:rsidR="00040C45" w:rsidRDefault="00040C45" w:rsidP="00040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перечня реализуемых </w:t>
      </w:r>
      <w:r w:rsidR="0077387F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C43D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антикоррупционных мероприятий, стандартов и процедур и порядок их выполнения (применения)</w:t>
      </w:r>
    </w:p>
    <w:p w:rsidR="0060188D" w:rsidRPr="00962C13" w:rsidRDefault="0060188D" w:rsidP="00040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коррупционных рисков</w:t>
      </w:r>
    </w:p>
    <w:p w:rsidR="00040C45" w:rsidRPr="00962C13" w:rsidRDefault="00040C45" w:rsidP="00040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сотрудников за несоблюдение требований антикоррупционной политики</w:t>
      </w:r>
    </w:p>
    <w:p w:rsidR="00040C45" w:rsidRPr="00962C13" w:rsidRDefault="00040C45" w:rsidP="00040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пересмотра и внесения изменений в антикоррупционную политику </w:t>
      </w:r>
      <w:r w:rsidR="0077387F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C43D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040C45" w:rsidRPr="00962C13" w:rsidRDefault="00040C45" w:rsidP="00891D5B">
      <w:pPr>
        <w:keepNext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Цели и задачи  внедрения антикоррупционной политики </w:t>
      </w:r>
    </w:p>
    <w:p w:rsidR="00040C45" w:rsidRPr="00962C13" w:rsidRDefault="00040C45" w:rsidP="00891D5B">
      <w:pPr>
        <w:keepNext/>
        <w:tabs>
          <w:tab w:val="left" w:pos="567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</w:t>
      </w:r>
    </w:p>
    <w:p w:rsidR="00040C45" w:rsidRPr="00962C13" w:rsidRDefault="00040C45" w:rsidP="00891D5B">
      <w:pPr>
        <w:keepNext/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Антикоррупционная политика </w:t>
      </w:r>
      <w:r w:rsidR="00513A6E" w:rsidRPr="00962C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Контрольно-счетной </w:t>
      </w:r>
      <w:r w:rsidR="0056304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комиссии</w:t>
      </w:r>
      <w:r w:rsidR="00513A6E" w:rsidRPr="00962C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56304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Гаврилов-Ямского </w:t>
      </w:r>
      <w:r w:rsidR="00513A6E" w:rsidRPr="00962C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муниципального </w:t>
      </w:r>
      <w:r w:rsidR="0056304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района</w:t>
      </w:r>
      <w:r w:rsidRPr="00962C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(далее</w:t>
      </w:r>
      <w:r w:rsidR="00513A6E" w:rsidRPr="00962C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Pr="00962C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- </w:t>
      </w:r>
      <w:r w:rsidR="00513A6E" w:rsidRPr="00962C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КС</w:t>
      </w:r>
      <w:r w:rsidR="0056304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) 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040C45" w:rsidRPr="00962C13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Основополагающим нормативным правовым актом в сфере борьбы с коррупцией является Федеральный закон от 25 декабря </w:t>
      </w:r>
      <w:smartTag w:uri="urn:schemas-microsoft-com:office:smarttags" w:element="metricconverter">
        <w:smartTagPr>
          <w:attr w:name="ProductID" w:val="2001 г"/>
        </w:smartTagPr>
        <w:r w:rsidRPr="00962C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 г</w:t>
        </w:r>
      </w:smartTag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 273-ФЗ «О противодействии коррупции» (далее – Федеральный закон № 273-ФЗ). </w:t>
      </w: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актами, регулирующими антикоррупционную политику </w:t>
      </w:r>
      <w:r w:rsidR="00513A6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5630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="00513A6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«О контрактной системе в сфере закупок товаров, работ, услуг для обеспечения государственных и муниципальных нужд», </w:t>
      </w:r>
      <w:r w:rsidR="00513A6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Контрольно-счетной </w:t>
      </w:r>
      <w:r w:rsidR="0056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Гаврилов-Ямского </w:t>
      </w:r>
      <w:r w:rsidR="00513A6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563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513A6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 </w:t>
      </w:r>
      <w:r w:rsidR="00D42993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</w:t>
      </w:r>
      <w:r w:rsidR="0056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Гаврилов-Ямского </w:t>
      </w:r>
      <w:r w:rsidR="00D42993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5630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D42993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локальные акты.</w:t>
      </w:r>
    </w:p>
    <w:p w:rsidR="00040C45" w:rsidRPr="00962C13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ст.13.3 Федерального закона № 273-ФЗ м</w:t>
      </w:r>
      <w:r w:rsidRPr="0096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 по предупреждению коррупции, принимаемые в организации, могут включать:</w:t>
      </w:r>
    </w:p>
    <w:p w:rsidR="00040C45" w:rsidRPr="00962C13" w:rsidRDefault="00040C45" w:rsidP="00891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40C45" w:rsidRPr="00962C13" w:rsidRDefault="00040C45" w:rsidP="00891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сотрудничество организации с правоохранительными органами;</w:t>
      </w:r>
    </w:p>
    <w:p w:rsidR="00040C45" w:rsidRPr="00962C13" w:rsidRDefault="00040C45" w:rsidP="00891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040C45" w:rsidRPr="00962C13" w:rsidRDefault="00040C45" w:rsidP="00891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принятие кодекса этики и служебного поведения работников организации;</w:t>
      </w:r>
    </w:p>
    <w:p w:rsidR="00040C45" w:rsidRPr="00962C13" w:rsidRDefault="00040C45" w:rsidP="00891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предотвращение и урегулирование конфликта интересов;</w:t>
      </w:r>
    </w:p>
    <w:p w:rsidR="00040C45" w:rsidRPr="00962C13" w:rsidRDefault="00040C45" w:rsidP="00891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040C45" w:rsidRPr="00962C13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Антикоррупционная политика  направлена на реализацию данных мер.</w:t>
      </w:r>
    </w:p>
    <w:p w:rsidR="00040C45" w:rsidRPr="00962C13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40C45" w:rsidRPr="00962C13" w:rsidRDefault="00040C45" w:rsidP="00891D5B">
      <w:pPr>
        <w:keepNext/>
        <w:numPr>
          <w:ilvl w:val="0"/>
          <w:numId w:val="14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Используемые в политике понятия и определения</w:t>
      </w:r>
    </w:p>
    <w:p w:rsidR="00040C45" w:rsidRPr="00962C13" w:rsidRDefault="00040C45" w:rsidP="00891D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02ACB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040C45" w:rsidRPr="00902ACB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040C45" w:rsidRPr="00902ACB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040C45" w:rsidRPr="00902ACB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40C45" w:rsidRPr="00902ACB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по минимизации и (или) ликвидации последствий коррупционных правонарушений.</w:t>
      </w:r>
    </w:p>
    <w:p w:rsidR="00040C45" w:rsidRPr="00902ACB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Контрагент – любое юридическое или физическое лицо, с которым </w:t>
      </w:r>
      <w:r w:rsidR="0077387F"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8167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договорные отношения, за исключением трудовых отношений.</w:t>
      </w:r>
    </w:p>
    <w:p w:rsidR="00040C45" w:rsidRPr="00902ACB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040C45" w:rsidRPr="00902ACB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040C45" w:rsidRPr="00902ACB" w:rsidRDefault="00040C45" w:rsidP="0089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 интересов – ситуация, при которой личная заинтересованность (прямая или косвенная) </w:t>
      </w:r>
      <w:r w:rsidR="005058C3"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</w:t>
      </w:r>
      <w:r w:rsidR="005058C3"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правами и законными интересами </w:t>
      </w:r>
      <w:r w:rsidR="005058C3"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8167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5058C3"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8167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40C45" w:rsidRPr="00962C13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заинтересованность </w:t>
      </w:r>
      <w:r w:rsidR="005058C3"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заинтересованность </w:t>
      </w:r>
      <w:r w:rsidR="005058C3"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связанная с возможностью получения </w:t>
      </w:r>
      <w:r w:rsidR="005058C3"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</w:t>
      </w: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исполнении должностных обязанностей доходов в виде денег, ценностей, иного имущества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услуг имущественного характера, иных имущественных прав для себя или для третьих лиц.</w:t>
      </w:r>
    </w:p>
    <w:p w:rsidR="00AE07F8" w:rsidRPr="00962C13" w:rsidRDefault="00AE07F8" w:rsidP="00891D5B">
      <w:pPr>
        <w:keepNext/>
        <w:tabs>
          <w:tab w:val="left" w:pos="567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040C45" w:rsidRPr="007E4605" w:rsidRDefault="007E4605" w:rsidP="007E4605">
      <w:pPr>
        <w:pStyle w:val="aa"/>
        <w:keepNext/>
        <w:numPr>
          <w:ilvl w:val="0"/>
          <w:numId w:val="14"/>
        </w:numPr>
        <w:tabs>
          <w:tab w:val="left" w:pos="567"/>
        </w:tabs>
        <w:spacing w:after="0" w:line="240" w:lineRule="auto"/>
        <w:ind w:hanging="11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</w:t>
      </w:r>
      <w:r w:rsidR="00040C45" w:rsidRPr="007E460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Основные принципы антикоррупционной деятельности </w:t>
      </w:r>
      <w:r w:rsidR="00A8135E" w:rsidRPr="007E460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КС</w:t>
      </w:r>
      <w:r w:rsidR="008167D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</w:t>
      </w:r>
    </w:p>
    <w:p w:rsidR="00040C45" w:rsidRPr="00962C13" w:rsidRDefault="00040C45" w:rsidP="00891D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02ACB" w:rsidRDefault="00040C45" w:rsidP="00891D5B">
      <w:pPr>
        <w:keepNext/>
        <w:tabs>
          <w:tab w:val="left" w:pos="567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02AC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</w:t>
      </w:r>
      <w:r w:rsidR="00AE07F8" w:rsidRPr="00902AC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</w:t>
      </w:r>
      <w:r w:rsidRPr="00902AC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Системы мер противодействия коррупции в </w:t>
      </w:r>
      <w:r w:rsidR="00A8135E" w:rsidRPr="00902AC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КС</w:t>
      </w:r>
      <w:r w:rsidR="008167D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К</w:t>
      </w:r>
      <w:r w:rsidRPr="00902AC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основываться на следующих ключевых принципах:</w:t>
      </w:r>
    </w:p>
    <w:p w:rsidR="00040C45" w:rsidRPr="00962C13" w:rsidRDefault="00040C45" w:rsidP="00891D5B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соответствия политики </w:t>
      </w:r>
      <w:r w:rsidR="00A8135E"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F934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02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действующему законодательству и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общепринятым нормам.</w:t>
      </w:r>
    </w:p>
    <w:p w:rsidR="00040C45" w:rsidRPr="00962C13" w:rsidRDefault="00040C45" w:rsidP="00891D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A8135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F934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C45" w:rsidRPr="00962C13" w:rsidRDefault="00040C45" w:rsidP="00891D5B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личного примера руководства.</w:t>
      </w:r>
    </w:p>
    <w:p w:rsidR="00040C45" w:rsidRPr="00962C13" w:rsidRDefault="00040C45" w:rsidP="00891D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Ключевая роль руководства </w:t>
      </w:r>
      <w:r w:rsidR="00A8135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F934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040C45" w:rsidRPr="00962C13" w:rsidRDefault="00040C45" w:rsidP="00891D5B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вовлеченности </w:t>
      </w:r>
      <w:r w:rsidR="00A8135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C45" w:rsidRPr="00962C13" w:rsidRDefault="00040C45" w:rsidP="00891D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Информированность </w:t>
      </w:r>
      <w:r w:rsidR="00A8135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35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F934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040C45" w:rsidRPr="00962C13" w:rsidRDefault="00040C45" w:rsidP="00891D5B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соразмерности антикоррупционных процедур риску коррупции.</w:t>
      </w:r>
    </w:p>
    <w:p w:rsidR="00040C45" w:rsidRPr="00962C13" w:rsidRDefault="00040C45" w:rsidP="00891D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выполнение комплекса мероприятий, позволяющих снизить вероятность вовлечения </w:t>
      </w:r>
      <w:r w:rsidR="00A8135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F934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руководител</w:t>
      </w:r>
      <w:r w:rsidR="00F934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сотрудников в коррупционную деятельность, осуществляется с учетом существующих в деятельности </w:t>
      </w:r>
      <w:r w:rsidR="00A8135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F934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135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рисков.</w:t>
      </w:r>
    </w:p>
    <w:p w:rsidR="00040C45" w:rsidRPr="00962C13" w:rsidRDefault="00040C45" w:rsidP="00891D5B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эффективности  антикоррупционных процедур.</w:t>
      </w:r>
    </w:p>
    <w:p w:rsidR="00040C45" w:rsidRPr="00962C13" w:rsidRDefault="00040C45" w:rsidP="00891D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</w:t>
      </w:r>
      <w:r w:rsidR="00A8135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F934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антикоррупционных мероприятий, которые имеют низкую стоимость, обеспечивают простоту реализации и </w:t>
      </w: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C45" w:rsidRPr="00962C13" w:rsidRDefault="00040C45" w:rsidP="00891D5B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ответственности и неотвратимости наказания.</w:t>
      </w:r>
    </w:p>
    <w:p w:rsidR="00040C45" w:rsidRPr="00962C13" w:rsidRDefault="00040C45" w:rsidP="00891D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Неотвратимость наказания для </w:t>
      </w:r>
      <w:r w:rsidR="00A8135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КС</w:t>
      </w:r>
      <w:r w:rsidR="00F934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</w:t>
      </w:r>
      <w:r w:rsidR="00A8135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обязанностей, а также персональная 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 руковод</w:t>
      </w:r>
      <w:r w:rsidR="00F9344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35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F934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внутриорганизационной антикоррупционной политики.</w:t>
      </w:r>
    </w:p>
    <w:p w:rsidR="00040C45" w:rsidRPr="00962C13" w:rsidRDefault="00040C45" w:rsidP="00891D5B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открытости  </w:t>
      </w:r>
    </w:p>
    <w:p w:rsidR="00040C45" w:rsidRPr="00962C13" w:rsidRDefault="00040C45" w:rsidP="00891D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партнеров и общественности о принятых в </w:t>
      </w:r>
      <w:r w:rsidR="00A8135E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антикоррупционных стандартах ведения деятельности.</w:t>
      </w:r>
    </w:p>
    <w:p w:rsidR="00040C45" w:rsidRPr="00962C13" w:rsidRDefault="00040C45" w:rsidP="00891D5B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постоянного контроля и регулярного мониторинга.</w:t>
      </w:r>
    </w:p>
    <w:p w:rsidR="00040C45" w:rsidRPr="00962C13" w:rsidRDefault="00040C45" w:rsidP="00891D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040C45" w:rsidRPr="00962C13" w:rsidRDefault="00040C45" w:rsidP="00891D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Область применения политики и круг лиц, попадающих под ее действие</w:t>
      </w:r>
    </w:p>
    <w:p w:rsidR="008A1C7F" w:rsidRDefault="008A1C7F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кругом лиц, попадающих под действие политики, являются </w:t>
      </w:r>
      <w:r w:rsidR="00057B9C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занимаемой должности и выполняемых функций. Политика распространяется и на лиц, выполняющи</w:t>
      </w:r>
      <w:r w:rsidR="00057B9C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057B9C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или предоставляющи</w:t>
      </w:r>
      <w:r w:rsidR="00057B9C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 основе гражданско-правовых договоров. </w:t>
      </w:r>
      <w:r w:rsidR="00454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C45" w:rsidRPr="00962C13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C45" w:rsidRPr="00962C13" w:rsidRDefault="00040C45" w:rsidP="00891D5B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 Определение должностных лиц</w:t>
      </w:r>
      <w:r w:rsidR="00946582" w:rsidRPr="00962C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КС</w:t>
      </w:r>
      <w:r w:rsidR="001246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ответственных за реализацию антикоррупционной  политики </w:t>
      </w:r>
    </w:p>
    <w:p w:rsidR="008A1C7F" w:rsidRDefault="008A1C7F" w:rsidP="0089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891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4658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</w:t>
      </w:r>
      <w:r w:rsidR="0094658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</w:t>
      </w:r>
      <w:r w:rsidR="0094658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94658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C45" w:rsidRPr="00962C13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функции и полномочия </w:t>
      </w:r>
      <w:r w:rsidR="0094658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должностных лиц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противодействия коррупции</w:t>
      </w:r>
      <w:r w:rsidR="0094658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Председателем 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4658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</w:t>
      </w:r>
      <w:r w:rsidR="0094658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частности:</w:t>
      </w:r>
    </w:p>
    <w:p w:rsidR="00040C45" w:rsidRPr="00962C13" w:rsidRDefault="00040C45" w:rsidP="00891D5B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локальных нормативных актов </w:t>
      </w:r>
      <w:r w:rsidR="0094658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на реализацию мер по предупреждению коррупции (антикоррупционной политики, кодекса этики и служебного поведения </w:t>
      </w:r>
      <w:r w:rsidR="0094658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т.д.);</w:t>
      </w:r>
    </w:p>
    <w:p w:rsidR="00040C45" w:rsidRPr="00962C13" w:rsidRDefault="00040C45" w:rsidP="00891D5B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контрольных мероприятий, направленных на выявление коррупционных правонарушений </w:t>
      </w:r>
      <w:r w:rsidR="0094658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C45" w:rsidRPr="00962C13" w:rsidRDefault="00040C45" w:rsidP="00891D5B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оценки коррупционных рисков;</w:t>
      </w:r>
    </w:p>
    <w:p w:rsidR="00040C45" w:rsidRPr="00962C13" w:rsidRDefault="005B3348" w:rsidP="00891D5B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рассмотрени</w:t>
      </w:r>
      <w:r w:rsidR="00A0079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сообщений о случаях склонения </w:t>
      </w:r>
      <w:r w:rsidR="0094658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правонарушений в интересах или от имени иной организации, а также о случаях совершения коррупционных правонарушений </w:t>
      </w:r>
      <w:r w:rsidR="0094658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иными лицами;</w:t>
      </w:r>
    </w:p>
    <w:p w:rsidR="00040C45" w:rsidRPr="00962C13" w:rsidRDefault="00040C45" w:rsidP="00891D5B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заполнения и рассмотрения деклараций о конфликте интересов;</w:t>
      </w:r>
    </w:p>
    <w:p w:rsidR="00040C45" w:rsidRPr="00962C13" w:rsidRDefault="00040C45" w:rsidP="00891D5B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обучающих мероприятий по вопросам профилактики и противодействия коррупции и индивидуального консультирования </w:t>
      </w:r>
      <w:r w:rsidR="0094658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C45" w:rsidRPr="00962C13" w:rsidRDefault="00040C45" w:rsidP="00891D5B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040C45" w:rsidRPr="00962C13" w:rsidRDefault="00040C45" w:rsidP="00891D5B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946582" w:rsidRPr="00962C13" w:rsidRDefault="00040C45" w:rsidP="00891D5B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результатов антикоррупционной работы и подготовка соответствующих отчетных материалов</w:t>
      </w:r>
      <w:r w:rsidR="001069C4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C45" w:rsidRPr="00962C13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Определение и закрепление обязанностей </w:t>
      </w:r>
      <w:r w:rsidR="005F27C6"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сотрудников</w:t>
      </w: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27C6"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связанных с предупреждением и противодействием коррупции </w:t>
      </w:r>
    </w:p>
    <w:p w:rsidR="00F95E0A" w:rsidRDefault="00F95E0A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</w:t>
      </w:r>
      <w:r w:rsidR="005F27C6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предупреждением и противодействием коррупции являются общими для всех сотрудников </w:t>
      </w:r>
      <w:r w:rsidR="005F27C6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C45" w:rsidRPr="00962C13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Общими обязанностями </w:t>
      </w:r>
      <w:r w:rsidR="005F27C6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предупреждением и противодействием коррупции являются следующие:</w:t>
      </w:r>
    </w:p>
    <w:p w:rsidR="00040C45" w:rsidRPr="00962C13" w:rsidRDefault="00040C45" w:rsidP="00891D5B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5F27C6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C45" w:rsidRPr="00962C13" w:rsidRDefault="00040C45" w:rsidP="00891D5B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5F27C6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C45" w:rsidRPr="00962C13" w:rsidRDefault="00040C45" w:rsidP="00891D5B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информировать </w:t>
      </w:r>
      <w:r w:rsidR="005F27C6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случаях склонения </w:t>
      </w:r>
      <w:r w:rsidR="005F27C6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правонарушений;</w:t>
      </w:r>
    </w:p>
    <w:p w:rsidR="00040C45" w:rsidRPr="00962C13" w:rsidRDefault="00040C45" w:rsidP="00891D5B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руковод</w:t>
      </w:r>
      <w:r w:rsidR="005F27C6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 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ставшей известной  информации о случаях совершения коррупционных правонарушений другими </w:t>
      </w:r>
      <w:r w:rsidR="005F27C6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иными лицами;</w:t>
      </w:r>
    </w:p>
    <w:p w:rsidR="00040C45" w:rsidRPr="00962C13" w:rsidRDefault="00040C45" w:rsidP="00891D5B">
      <w:pPr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сообщить </w:t>
      </w:r>
      <w:r w:rsidR="005F27C6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ветственному лицу о возможности возникновения либо возникшем у </w:t>
      </w:r>
      <w:r w:rsidR="000F3AF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конфликте интересов.</w:t>
      </w:r>
    </w:p>
    <w:p w:rsidR="00040C45" w:rsidRPr="00962C13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эффективного исполнения возложенных на </w:t>
      </w:r>
      <w:r w:rsidR="008C42E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регламентируются процедуры их соблюдения.       </w:t>
      </w:r>
    </w:p>
    <w:p w:rsidR="00040C45" w:rsidRPr="00962C13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их положений статьи 57 ТК РФ по соглашению сторон в трудовой договор, заключаемый с работником при приёме его на работу в </w:t>
      </w:r>
      <w:r w:rsidR="008C42E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C42E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включаться права и обязанности работника и работодателя, установленные  данным локальным нормативным актом - «Антикоррупционная политика». </w:t>
      </w:r>
    </w:p>
    <w:p w:rsidR="00040C45" w:rsidRPr="00962C13" w:rsidRDefault="00040C45" w:rsidP="00891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и специальные обязанности рекомендуется включить в трудовой договор с </w:t>
      </w:r>
      <w:r w:rsidR="008C42E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 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условии закрепления обязанностей </w:t>
      </w:r>
      <w:r w:rsidR="008C42E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предупреждением и противодействием коррупции в трудовом договоре работодатель вправе применить к </w:t>
      </w:r>
      <w:r w:rsidR="008C42E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сотруднику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040C45" w:rsidRPr="00962C13" w:rsidRDefault="00040C45" w:rsidP="00891D5B">
      <w:pPr>
        <w:keepNext/>
        <w:tabs>
          <w:tab w:val="left" w:pos="284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040C45" w:rsidRPr="00962C13" w:rsidRDefault="00040C45" w:rsidP="00891D5B">
      <w:pPr>
        <w:keepNext/>
        <w:tabs>
          <w:tab w:val="left" w:pos="284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7. Установление перечня реализуемых </w:t>
      </w:r>
      <w:r w:rsidR="00B13ED0" w:rsidRPr="00962C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антикоррупционных мероприятий, стандартов и процедур и  порядок их выполнения (применения)</w:t>
      </w: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480"/>
      </w:tblGrid>
      <w:tr w:rsidR="00040C45" w:rsidRPr="00962C13" w:rsidTr="00513A6E">
        <w:trPr>
          <w:trHeight w:val="350"/>
        </w:trPr>
        <w:tc>
          <w:tcPr>
            <w:tcW w:w="2880" w:type="dxa"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480" w:type="dxa"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 w:val="restart"/>
          </w:tcPr>
          <w:p w:rsidR="00040C45" w:rsidRPr="00962C13" w:rsidRDefault="00040C45" w:rsidP="00B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480" w:type="dxa"/>
          </w:tcPr>
          <w:p w:rsidR="00040C45" w:rsidRPr="00962C13" w:rsidRDefault="00040C45" w:rsidP="001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кодекса этики и служебного поведения работников </w:t>
            </w:r>
            <w:r w:rsidR="00B13ED0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  <w:r w:rsidR="0012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040C45" w:rsidRPr="00962C13" w:rsidRDefault="00040C45" w:rsidP="0004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040C45" w:rsidRPr="00962C13" w:rsidRDefault="00040C45" w:rsidP="00B1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правил, регламентирующих вопросы </w:t>
            </w:r>
            <w:r w:rsidR="00B13ED0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подарк</w:t>
            </w:r>
            <w:r w:rsidR="00B13ED0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040C45" w:rsidRPr="00962C13" w:rsidTr="00513A6E">
        <w:trPr>
          <w:trHeight w:val="537"/>
        </w:trPr>
        <w:tc>
          <w:tcPr>
            <w:tcW w:w="2880" w:type="dxa"/>
            <w:vMerge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040C45" w:rsidRPr="00962C13" w:rsidRDefault="00040C45" w:rsidP="00B13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антикоррупционных положений в трудовые договор</w:t>
            </w:r>
            <w:r w:rsidR="00B13ED0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ED0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 w:val="restart"/>
          </w:tcPr>
          <w:p w:rsidR="00040C45" w:rsidRPr="00962C13" w:rsidRDefault="00040C45" w:rsidP="00B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6480" w:type="dxa"/>
          </w:tcPr>
          <w:p w:rsidR="00040C45" w:rsidRPr="00962C13" w:rsidRDefault="00040C45" w:rsidP="0000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процедуры информирования </w:t>
            </w:r>
            <w:r w:rsidR="00B13ED0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сотрудниками</w:t>
            </w: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 и т. п.)</w:t>
            </w:r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040C45" w:rsidRPr="00962C13" w:rsidRDefault="00040C45" w:rsidP="0000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процедуры информирования работодателя о ставшей известной </w:t>
            </w:r>
            <w:r w:rsidR="00B13ED0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сотруднику</w:t>
            </w: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случаях совершения коррупционных правонарушений другими </w:t>
            </w:r>
            <w:r w:rsidR="00001A66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сотрудниками</w:t>
            </w: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иными лицами и  порядка рассмотрения таких сообщений, включая создание доступных каналов передачи обозначенной информации (механизмов «обратной связи» и т. п.)</w:t>
            </w:r>
            <w:proofErr w:type="gramEnd"/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040C45" w:rsidRPr="00962C13" w:rsidRDefault="00040C45" w:rsidP="0000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процедуры информирования </w:t>
            </w:r>
            <w:r w:rsidR="00001A66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сотрудником</w:t>
            </w: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040C45" w:rsidRPr="00962C13" w:rsidRDefault="00040C45" w:rsidP="001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процедур защиты </w:t>
            </w:r>
            <w:r w:rsidR="00001A66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сообщивших о коррупционных правонарушениях в деятельности </w:t>
            </w:r>
            <w:r w:rsidR="00001A66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  <w:r w:rsidR="0012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формальных и неформальных санкций</w:t>
            </w:r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040C45" w:rsidRPr="00962C13" w:rsidRDefault="00040C45" w:rsidP="001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</w:t>
            </w:r>
            <w:r w:rsidR="00001A66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  <w:r w:rsidR="0012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наиболее подверженных таким рискам, и разработки соответствующих антикоррупционных мер</w:t>
            </w:r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 w:val="restart"/>
          </w:tcPr>
          <w:p w:rsidR="00040C45" w:rsidRPr="00962C13" w:rsidRDefault="00040C45" w:rsidP="00B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6480" w:type="dxa"/>
          </w:tcPr>
          <w:p w:rsidR="00040C45" w:rsidRPr="00962C13" w:rsidRDefault="00902ACB" w:rsidP="0012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40C45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знакомление </w:t>
            </w:r>
            <w:r w:rsidR="00001A66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  <w:r w:rsidR="00040C45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роспись с нормативными документами, регламентирующими вопросы предупреждения и противодействия коррупции в </w:t>
            </w:r>
            <w:r w:rsidR="00001A66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</w:t>
            </w:r>
            <w:r w:rsidR="00124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040C45" w:rsidRPr="00962C13" w:rsidRDefault="00040C45" w:rsidP="0000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</w:t>
            </w:r>
            <w:r w:rsidR="00001A66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применения (соблюдения) антикоррупционных стандартов и процедур</w:t>
            </w:r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 w:val="restart"/>
          </w:tcPr>
          <w:p w:rsidR="00040C45" w:rsidRPr="00962C13" w:rsidRDefault="00040C45" w:rsidP="00B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480" w:type="dxa"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040C45" w:rsidRPr="00962C13" w:rsidRDefault="00040C45" w:rsidP="0000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регулярного контроля экономической обоснованности расходов в сферах с высоким коррупционным риском: </w:t>
            </w:r>
            <w:r w:rsidR="00001A66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подарков</w:t>
            </w: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представительские расходы, благотворительные пожертвования, вознаграждения внешним консультантам</w:t>
            </w:r>
            <w:r w:rsidR="00001A66"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пр.</w:t>
            </w:r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 w:val="restart"/>
          </w:tcPr>
          <w:p w:rsidR="00040C45" w:rsidRPr="00962C13" w:rsidRDefault="00040C45" w:rsidP="00BD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480" w:type="dxa"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040C45" w:rsidRPr="00962C13" w:rsidTr="00513A6E">
        <w:trPr>
          <w:trHeight w:val="457"/>
        </w:trPr>
        <w:tc>
          <w:tcPr>
            <w:tcW w:w="2880" w:type="dxa"/>
            <w:vMerge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040C45" w:rsidRPr="00962C13" w:rsidRDefault="00040C45" w:rsidP="00040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приложения к антикоррупционной политике в </w:t>
      </w:r>
      <w:r w:rsidR="00223E53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</w:t>
      </w:r>
      <w:r w:rsidR="000C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ежегодный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r w:rsidR="00223E53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противодействию коррупции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" w:name="_Toc369706632"/>
    </w:p>
    <w:p w:rsidR="00040C45" w:rsidRPr="00962C13" w:rsidRDefault="00040C45" w:rsidP="00040C45">
      <w:pPr>
        <w:keepNext/>
        <w:spacing w:after="0" w:line="240" w:lineRule="auto"/>
        <w:ind w:firstLine="624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40C45" w:rsidRPr="001733E8" w:rsidRDefault="001733E8" w:rsidP="001733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2" w:name="_Toc369706633"/>
      <w:bookmarkEnd w:id="1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8. </w:t>
      </w:r>
      <w:r w:rsidR="00040C45" w:rsidRPr="001733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Оценка коррупционных рисков</w:t>
      </w:r>
      <w:bookmarkEnd w:id="2"/>
    </w:p>
    <w:p w:rsidR="00040C45" w:rsidRPr="00962C13" w:rsidRDefault="00040C45" w:rsidP="00040C4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оценки коррупционных рисков является определение конкретных процессов и видов деятельности </w:t>
      </w:r>
      <w:r w:rsidR="0026143B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реализации которых наиболее высока вероятность совершения </w:t>
      </w:r>
      <w:r w:rsidR="0026143B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</w:t>
      </w: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целях получения личной выгоды, так и в целях получения выгоды </w:t>
      </w:r>
      <w:r w:rsidR="0026143B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C45" w:rsidRPr="00962C13" w:rsidRDefault="00040C45" w:rsidP="00040C45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коррупционных рисков</w:t>
      </w:r>
      <w:r w:rsidR="00223E53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</w:t>
      </w:r>
      <w:r w:rsidR="00223E53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как на стадии разработки антикоррупционной политики, так и после ее утверждения</w:t>
      </w:r>
      <w:r w:rsidR="008F331A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регулярной основе</w:t>
      </w:r>
      <w:r w:rsidR="0017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4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при принятии кадровых и управленческих решений, может </w:t>
      </w:r>
      <w:r w:rsidR="00171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</w:t>
      </w:r>
      <w:r w:rsidR="00A4542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71DC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отдельным документом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оценки коррупционных рисков</w:t>
      </w:r>
      <w:r w:rsidR="008D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0C45" w:rsidRPr="00962C13" w:rsidRDefault="00040C45" w:rsidP="00891D5B">
      <w:pPr>
        <w:numPr>
          <w:ilvl w:val="0"/>
          <w:numId w:val="12"/>
        </w:numPr>
        <w:tabs>
          <w:tab w:val="clear" w:pos="1440"/>
          <w:tab w:val="num" w:pos="851"/>
        </w:tabs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</w:t>
      </w:r>
      <w:r w:rsidR="008D37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8D37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43B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отдельных процессов, в каждом из которых выдел</w:t>
      </w:r>
      <w:r w:rsidR="008D3760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составные элементы (</w:t>
      </w:r>
      <w:proofErr w:type="spell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подпроцессы</w:t>
      </w:r>
      <w:proofErr w:type="spell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0C45" w:rsidRPr="00962C13" w:rsidRDefault="00040C45" w:rsidP="00891D5B">
      <w:pPr>
        <w:numPr>
          <w:ilvl w:val="0"/>
          <w:numId w:val="12"/>
        </w:numPr>
        <w:tabs>
          <w:tab w:val="clear" w:pos="1440"/>
          <w:tab w:val="num" w:pos="851"/>
        </w:tabs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</w:t>
      </w:r>
      <w:r w:rsidR="008D376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«критически</w:t>
      </w:r>
      <w:r w:rsidR="008D376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</w:t>
      </w:r>
      <w:r w:rsidR="008D37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к» - для каждого процесса и определ</w:t>
      </w:r>
      <w:r w:rsidR="008D376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r w:rsidR="008D376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</w:t>
      </w:r>
      <w:r w:rsidR="008D3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</w:t>
      </w:r>
      <w:r w:rsidR="008D3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реализации которых наиболее вероятно возникновение коррупционных правонарушений</w:t>
      </w:r>
      <w:r w:rsidR="008D3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C45" w:rsidRPr="00962C13" w:rsidRDefault="008D3760" w:rsidP="00891D5B">
      <w:pPr>
        <w:numPr>
          <w:ilvl w:val="0"/>
          <w:numId w:val="12"/>
        </w:numPr>
        <w:tabs>
          <w:tab w:val="clear" w:pos="1440"/>
          <w:tab w:val="num" w:pos="851"/>
        </w:tabs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каждого </w:t>
      </w:r>
      <w:proofErr w:type="spellStart"/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подпроцесса</w:t>
      </w:r>
      <w:proofErr w:type="spellEnd"/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реализация которого связана с коррупционным риском, возможных коррупционных правонарушений, включающее:</w:t>
      </w:r>
    </w:p>
    <w:p w:rsidR="00040C45" w:rsidRPr="00962C13" w:rsidRDefault="00852536" w:rsidP="00891D5B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характеристику выгоды или преимущества, которое может быть получено </w:t>
      </w:r>
      <w:r w:rsidR="00227644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ее отдельными </w:t>
      </w:r>
      <w:r w:rsidR="00227644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совершении «коррупционного правонарушения»;</w:t>
      </w:r>
    </w:p>
    <w:p w:rsidR="00040C45" w:rsidRPr="00962C13" w:rsidRDefault="00852536" w:rsidP="00891D5B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должности в </w:t>
      </w:r>
      <w:r w:rsidR="00227644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являются «ключевыми» для совершения коррупционного правонарушения – участие каких должностных лиц </w:t>
      </w:r>
      <w:r w:rsidR="00227644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необходимо, чтобы совершение коррупционного правонарушения стало возможным;</w:t>
      </w:r>
    </w:p>
    <w:p w:rsidR="00040C45" w:rsidRPr="00962C13" w:rsidRDefault="00852536" w:rsidP="00891D5B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вероятные формы осуществления коррупционных платежей</w:t>
      </w:r>
      <w:r w:rsidR="008D3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2536" w:rsidRDefault="008D3760" w:rsidP="00891D5B">
      <w:pPr>
        <w:numPr>
          <w:ilvl w:val="0"/>
          <w:numId w:val="12"/>
        </w:numPr>
        <w:tabs>
          <w:tab w:val="clear" w:pos="1440"/>
          <w:tab w:val="num" w:pos="851"/>
        </w:tabs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н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проведенного анализа «карт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рисков </w:t>
      </w:r>
      <w:r w:rsidR="00227644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40C45" w:rsidRPr="00962C13" w:rsidRDefault="008D3760" w:rsidP="008D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выделением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«критических точек» и возможных коррупционных 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C45" w:rsidRPr="00962C13" w:rsidRDefault="008D3760" w:rsidP="00891D5B">
      <w:pPr>
        <w:numPr>
          <w:ilvl w:val="0"/>
          <w:numId w:val="12"/>
        </w:numPr>
        <w:tabs>
          <w:tab w:val="clear" w:pos="1440"/>
          <w:tab w:val="num" w:pos="851"/>
        </w:tabs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40C45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устранению или минимизации коррупционных рисков.  </w:t>
      </w:r>
    </w:p>
    <w:p w:rsidR="00040C45" w:rsidRPr="00962C13" w:rsidRDefault="00040C45" w:rsidP="0004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CC0416" w:rsidP="002A767E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" w:name="_Toc369706634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</w:t>
      </w:r>
      <w:r w:rsidR="00040C45" w:rsidRPr="00962C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bookmarkEnd w:id="3"/>
      <w:r w:rsidR="00040C45" w:rsidRPr="00962C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Ответственность  сотрудников за несоблюдение требований антикоррупционной политики</w:t>
      </w: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конфликта интересов в деятельности </w:t>
      </w:r>
      <w:r w:rsidR="00227644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ключевых элементов предотвращения коррупционных правонарушений.</w:t>
      </w: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следует учитывать, что конфликт интересов может принимать множество различных форм. </w:t>
      </w:r>
      <w:r w:rsidRPr="00962C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040C45" w:rsidRPr="00962C13" w:rsidRDefault="00040C45" w:rsidP="0097643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регулирования и предотвращения конфликта интересов в деятельности </w:t>
      </w:r>
      <w:r w:rsidR="00227644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принять </w:t>
      </w:r>
      <w:r w:rsidR="00976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конфликте интересов</w:t>
      </w:r>
      <w:r w:rsidR="009764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устанавливающи</w:t>
      </w:r>
      <w:r w:rsidR="009764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выявления и урегулирования конфликтов интересов, возникающих у работников организации в ходе выполнения ими трудовых обязанностей. </w:t>
      </w:r>
      <w:r w:rsidR="0097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C45" w:rsidRPr="00962C13" w:rsidRDefault="00040C45" w:rsidP="00891D5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основу работы по управлению конфликтом интересов в </w:t>
      </w:r>
      <w:r w:rsidR="002D1793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положены следующие принципы:</w:t>
      </w:r>
    </w:p>
    <w:p w:rsidR="00040C45" w:rsidRPr="00962C13" w:rsidRDefault="00040C45" w:rsidP="00891D5B">
      <w:pPr>
        <w:numPr>
          <w:ilvl w:val="0"/>
          <w:numId w:val="6"/>
        </w:numPr>
        <w:tabs>
          <w:tab w:val="clear" w:pos="1440"/>
          <w:tab w:val="num" w:pos="851"/>
        </w:tabs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040C45" w:rsidRPr="00962C13" w:rsidRDefault="00040C45" w:rsidP="00891D5B">
      <w:pPr>
        <w:numPr>
          <w:ilvl w:val="0"/>
          <w:numId w:val="6"/>
        </w:numPr>
        <w:tabs>
          <w:tab w:val="clear" w:pos="1440"/>
          <w:tab w:val="num" w:pos="851"/>
        </w:tabs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</w:t>
      </w:r>
      <w:r w:rsidR="002D1793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выявлении каждого конфликта интересов и его урегулирование;</w:t>
      </w:r>
    </w:p>
    <w:p w:rsidR="00040C45" w:rsidRPr="00962C13" w:rsidRDefault="00040C45" w:rsidP="00891D5B">
      <w:pPr>
        <w:numPr>
          <w:ilvl w:val="0"/>
          <w:numId w:val="6"/>
        </w:numPr>
        <w:tabs>
          <w:tab w:val="clear" w:pos="1440"/>
          <w:tab w:val="num" w:pos="851"/>
        </w:tabs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040C45" w:rsidRPr="00962C13" w:rsidRDefault="00040C45" w:rsidP="00891D5B">
      <w:pPr>
        <w:numPr>
          <w:ilvl w:val="0"/>
          <w:numId w:val="6"/>
        </w:numPr>
        <w:tabs>
          <w:tab w:val="clear" w:pos="1440"/>
          <w:tab w:val="num" w:pos="851"/>
        </w:tabs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баланса интересов </w:t>
      </w:r>
      <w:r w:rsidR="002D1793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D1793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урегулировании конфликта интересов;</w:t>
      </w:r>
    </w:p>
    <w:p w:rsidR="00040C45" w:rsidRPr="00962C13" w:rsidRDefault="00040C45" w:rsidP="00891D5B">
      <w:pPr>
        <w:numPr>
          <w:ilvl w:val="0"/>
          <w:numId w:val="6"/>
        </w:numPr>
        <w:tabs>
          <w:tab w:val="clear" w:pos="1440"/>
          <w:tab w:val="num" w:pos="851"/>
        </w:tabs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9F2C99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преследования в связи с сообщением о конфликте интересов, который был своевременно раскрыт </w:t>
      </w:r>
      <w:r w:rsidR="00F0341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 (предотвращен) </w:t>
      </w:r>
      <w:r w:rsidR="00F0341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C45" w:rsidRPr="00962C13" w:rsidRDefault="00040C45" w:rsidP="00891D5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</w:t>
      </w:r>
      <w:r w:rsidR="009100E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раскрытием и урегулированием конфликта интересов:</w:t>
      </w:r>
    </w:p>
    <w:p w:rsidR="00040C45" w:rsidRPr="00976434" w:rsidRDefault="00976434" w:rsidP="00976434">
      <w:pPr>
        <w:pStyle w:val="aa"/>
        <w:numPr>
          <w:ilvl w:val="0"/>
          <w:numId w:val="6"/>
        </w:numPr>
        <w:tabs>
          <w:tab w:val="clear" w:pos="144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C45" w:rsidRPr="0097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решений по деловым вопросам и выполнении своих </w:t>
      </w:r>
      <w:r w:rsidR="009100E8" w:rsidRPr="009764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040C45" w:rsidRPr="0097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руководствоваться интересами </w:t>
      </w:r>
      <w:r w:rsidR="009100E8" w:rsidRPr="00976434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40C45" w:rsidRPr="0097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 учета своих личных интересов, интересов своих родственников и друзей;</w:t>
      </w:r>
    </w:p>
    <w:p w:rsidR="00040C45" w:rsidRPr="00962C13" w:rsidRDefault="00040C45" w:rsidP="00891D5B">
      <w:pPr>
        <w:numPr>
          <w:ilvl w:val="0"/>
          <w:numId w:val="7"/>
        </w:numPr>
        <w:tabs>
          <w:tab w:val="clear" w:pos="1440"/>
          <w:tab w:val="num" w:pos="851"/>
        </w:tabs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избегать (по возможности) ситуаций и обстоятельств, которые могут привести к конфликту интересов;</w:t>
      </w:r>
    </w:p>
    <w:p w:rsidR="00040C45" w:rsidRPr="00962C13" w:rsidRDefault="00040C45" w:rsidP="00891D5B">
      <w:pPr>
        <w:numPr>
          <w:ilvl w:val="0"/>
          <w:numId w:val="7"/>
        </w:numPr>
        <w:tabs>
          <w:tab w:val="clear" w:pos="1440"/>
          <w:tab w:val="num" w:pos="851"/>
        </w:tabs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возникший (реальный) или потенциальный конфликт интересов;</w:t>
      </w:r>
    </w:p>
    <w:p w:rsidR="00040C45" w:rsidRPr="00962C13" w:rsidRDefault="00040C45" w:rsidP="00891D5B">
      <w:pPr>
        <w:numPr>
          <w:ilvl w:val="0"/>
          <w:numId w:val="7"/>
        </w:numPr>
        <w:tabs>
          <w:tab w:val="clear" w:pos="1440"/>
          <w:tab w:val="num" w:pos="851"/>
        </w:tabs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040C45" w:rsidRPr="00962C13" w:rsidRDefault="00040C45" w:rsidP="00891D5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="009100E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установление различных видов раскрытия конфликта интересов, в том числе:</w:t>
      </w:r>
    </w:p>
    <w:p w:rsidR="00040C45" w:rsidRPr="00962C13" w:rsidRDefault="00040C45" w:rsidP="00891D5B">
      <w:pPr>
        <w:widowControl w:val="0"/>
        <w:numPr>
          <w:ilvl w:val="0"/>
          <w:numId w:val="8"/>
        </w:numPr>
        <w:tabs>
          <w:tab w:val="clear" w:pos="1440"/>
          <w:tab w:val="left" w:pos="851"/>
        </w:tabs>
        <w:autoSpaceDE w:val="0"/>
        <w:autoSpaceDN w:val="0"/>
        <w:adjustRightInd w:val="0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приеме на работу;</w:t>
      </w:r>
    </w:p>
    <w:p w:rsidR="00040C45" w:rsidRPr="00962C13" w:rsidRDefault="00040C45" w:rsidP="00891D5B">
      <w:pPr>
        <w:widowControl w:val="0"/>
        <w:numPr>
          <w:ilvl w:val="0"/>
          <w:numId w:val="8"/>
        </w:numPr>
        <w:tabs>
          <w:tab w:val="clear" w:pos="1440"/>
          <w:tab w:val="left" w:pos="851"/>
        </w:tabs>
        <w:autoSpaceDE w:val="0"/>
        <w:autoSpaceDN w:val="0"/>
        <w:adjustRightInd w:val="0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назначении на новую должность;</w:t>
      </w:r>
    </w:p>
    <w:p w:rsidR="00040C45" w:rsidRPr="00962C13" w:rsidRDefault="00040C45" w:rsidP="00891D5B">
      <w:pPr>
        <w:widowControl w:val="0"/>
        <w:numPr>
          <w:ilvl w:val="0"/>
          <w:numId w:val="8"/>
        </w:numPr>
        <w:tabs>
          <w:tab w:val="clear" w:pos="1440"/>
          <w:tab w:val="left" w:pos="851"/>
        </w:tabs>
        <w:autoSpaceDE w:val="0"/>
        <w:autoSpaceDN w:val="0"/>
        <w:adjustRightInd w:val="0"/>
        <w:spacing w:after="0" w:line="240" w:lineRule="auto"/>
        <w:ind w:left="0"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раскрытие сведений по мере возникновения ситуаций конфликта интересов.</w:t>
      </w: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Поступившая информация должна быть тщательно проверена </w:t>
      </w:r>
      <w:r w:rsidRPr="00962C13">
        <w:rPr>
          <w:rFonts w:ascii="Times New Roman" w:eastAsia="Times New Roman" w:hAnsi="Times New Roman" w:cs="Times New Roman"/>
          <w:sz w:val="24"/>
          <w:szCs w:val="24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Следует иметь в виду, что в итоге этой работы </w:t>
      </w:r>
      <w:r w:rsidR="009100E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</w:t>
      </w:r>
      <w:r w:rsidR="009100E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к выводу, что ситуация, сведения о которой были представлены </w:t>
      </w:r>
      <w:r w:rsidR="009100E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является конфликтом интересов и, как следствие, не нуждается в специальных способах урегулирования. </w:t>
      </w:r>
      <w:r w:rsidR="009100E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может при</w:t>
      </w:r>
      <w:r w:rsidR="009100E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к выводу, что конфликт интересов имеет место, и использовать различные способы его разрешения, в том числе:</w:t>
      </w:r>
    </w:p>
    <w:p w:rsidR="00040C45" w:rsidRPr="00962C13" w:rsidRDefault="00040C45" w:rsidP="00FF7116">
      <w:pPr>
        <w:widowControl w:val="0"/>
        <w:numPr>
          <w:ilvl w:val="0"/>
          <w:numId w:val="9"/>
        </w:numPr>
        <w:tabs>
          <w:tab w:val="clear" w:pos="1440"/>
          <w:tab w:val="num" w:pos="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доступа </w:t>
      </w:r>
      <w:r w:rsidR="00D8764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конкретной информации, которая может затрагивать личные интересы </w:t>
      </w:r>
      <w:r w:rsidR="00D8764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C45" w:rsidRPr="00962C13" w:rsidRDefault="00040C45" w:rsidP="00FF7116">
      <w:pPr>
        <w:widowControl w:val="0"/>
        <w:numPr>
          <w:ilvl w:val="0"/>
          <w:numId w:val="9"/>
        </w:numPr>
        <w:tabs>
          <w:tab w:val="clear" w:pos="1440"/>
          <w:tab w:val="num" w:pos="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добровольный отказ </w:t>
      </w:r>
      <w:r w:rsidR="00D8764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40C45" w:rsidRPr="00962C13" w:rsidRDefault="00040C45" w:rsidP="00FF7116">
      <w:pPr>
        <w:widowControl w:val="0"/>
        <w:numPr>
          <w:ilvl w:val="0"/>
          <w:numId w:val="9"/>
        </w:numPr>
        <w:tabs>
          <w:tab w:val="clear" w:pos="1440"/>
          <w:tab w:val="num" w:pos="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пересмотр и изменение функциональных обязанностей </w:t>
      </w:r>
      <w:r w:rsidR="00B50D54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C45" w:rsidRPr="00962C13" w:rsidRDefault="00040C45" w:rsidP="00FF7116">
      <w:pPr>
        <w:widowControl w:val="0"/>
        <w:numPr>
          <w:ilvl w:val="0"/>
          <w:numId w:val="9"/>
        </w:numPr>
        <w:tabs>
          <w:tab w:val="clear" w:pos="1440"/>
          <w:tab w:val="num" w:pos="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временное отстранение </w:t>
      </w:r>
      <w:r w:rsidR="00B50D54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должности, если его личные интересы входят в противоречие с функциональными обязанностями;</w:t>
      </w:r>
    </w:p>
    <w:p w:rsidR="00040C45" w:rsidRPr="00962C13" w:rsidRDefault="00040C45" w:rsidP="00FF7116">
      <w:pPr>
        <w:widowControl w:val="0"/>
        <w:numPr>
          <w:ilvl w:val="0"/>
          <w:numId w:val="9"/>
        </w:numPr>
        <w:tabs>
          <w:tab w:val="clear" w:pos="1440"/>
          <w:tab w:val="num" w:pos="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</w:t>
      </w:r>
      <w:r w:rsidR="00B50D54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должность, предусматривающую выполнение функциональных обязанностей, не связанных с конфликтом интересов;</w:t>
      </w:r>
    </w:p>
    <w:p w:rsidR="00040C45" w:rsidRPr="00962C13" w:rsidRDefault="00040C45" w:rsidP="00FF7116">
      <w:pPr>
        <w:widowControl w:val="0"/>
        <w:numPr>
          <w:ilvl w:val="0"/>
          <w:numId w:val="9"/>
        </w:numPr>
        <w:tabs>
          <w:tab w:val="clear" w:pos="1440"/>
          <w:tab w:val="num" w:pos="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</w:t>
      </w:r>
      <w:r w:rsidR="00B50D54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принадлежащего ему имущества, являющегося основой возникновения конфликта интересов, в доверительное управление;</w:t>
      </w:r>
    </w:p>
    <w:p w:rsidR="00040C45" w:rsidRPr="00962C13" w:rsidRDefault="00040C45" w:rsidP="00FF7116">
      <w:pPr>
        <w:widowControl w:val="0"/>
        <w:numPr>
          <w:ilvl w:val="0"/>
          <w:numId w:val="9"/>
        </w:numPr>
        <w:tabs>
          <w:tab w:val="clear" w:pos="1440"/>
          <w:tab w:val="num" w:pos="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</w:t>
      </w:r>
      <w:r w:rsidR="00B50D54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своего личного интереса, порождающего конфликт с интересами </w:t>
      </w:r>
      <w:r w:rsidR="00B50D54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C45" w:rsidRPr="00962C13" w:rsidRDefault="00040C45" w:rsidP="00FF7116">
      <w:pPr>
        <w:widowControl w:val="0"/>
        <w:numPr>
          <w:ilvl w:val="0"/>
          <w:numId w:val="9"/>
        </w:numPr>
        <w:tabs>
          <w:tab w:val="clear" w:pos="1440"/>
          <w:tab w:val="num" w:pos="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</w:t>
      </w:r>
      <w:r w:rsidR="00B83856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934611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</w:t>
      </w:r>
      <w:r w:rsidR="00934611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C45" w:rsidRPr="00962C13" w:rsidRDefault="00040C45" w:rsidP="00FF7116">
      <w:pPr>
        <w:widowControl w:val="0"/>
        <w:numPr>
          <w:ilvl w:val="0"/>
          <w:numId w:val="9"/>
        </w:numPr>
        <w:tabs>
          <w:tab w:val="clear" w:pos="1440"/>
          <w:tab w:val="num" w:pos="0"/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</w:t>
      </w:r>
      <w:r w:rsidR="00B83856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работодателя за совершение дисциплинарного проступка, то есть за неисполнение или ненадлежащее исполнение </w:t>
      </w:r>
      <w:r w:rsidR="00B83856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вине возложенных на него </w:t>
      </w:r>
      <w:r w:rsidR="00B83856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обязанностей.</w:t>
      </w:r>
    </w:p>
    <w:p w:rsidR="00040C45" w:rsidRPr="00962C13" w:rsidRDefault="00040C45" w:rsidP="00040C4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7209DC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1246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209DC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раскрывшего сведения о конфликте интересов, могут быть найдены иные формы его урегулирования.</w:t>
      </w: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</w:t>
      </w:r>
      <w:r w:rsidR="00CE683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вероятность того, что этот личный интерес будет реализован в ущерб интересам </w:t>
      </w:r>
      <w:r w:rsidR="00CE683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6D72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Ответственными за прием сведений о возникающих (имеющихся) конфликтах интересов являются </w:t>
      </w:r>
      <w:r w:rsidR="00BE54FA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КС</w:t>
      </w:r>
      <w:r w:rsidR="006D72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Рассмотрение полученной информации целесообразно проводить коллегиально</w:t>
      </w:r>
      <w:r w:rsidR="00BE54FA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C45" w:rsidRPr="00962C13" w:rsidRDefault="00040C45" w:rsidP="00040C45">
      <w:pPr>
        <w:keepNext/>
        <w:spacing w:after="0" w:line="240" w:lineRule="auto"/>
        <w:ind w:firstLine="624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 В </w:t>
      </w:r>
      <w:r w:rsidR="006D1BD4"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КС</w:t>
      </w:r>
      <w:r w:rsidR="006D72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должно проводиться </w:t>
      </w:r>
      <w:proofErr w:type="gramStart"/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обучени</w:t>
      </w:r>
      <w:r w:rsidR="00FF71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1BD4"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сотрудников</w:t>
      </w:r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вопросам</w:t>
      </w:r>
      <w:proofErr w:type="gramEnd"/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040C45" w:rsidRPr="00962C13" w:rsidRDefault="00040C45" w:rsidP="00FF7116">
      <w:pPr>
        <w:numPr>
          <w:ilvl w:val="0"/>
          <w:numId w:val="10"/>
        </w:numPr>
        <w:tabs>
          <w:tab w:val="clear" w:pos="144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в государственном</w:t>
      </w:r>
      <w:r w:rsidR="006D1BD4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муниципальном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частном секторах экономики (теоретическая);</w:t>
      </w:r>
    </w:p>
    <w:p w:rsidR="00040C45" w:rsidRPr="00962C13" w:rsidRDefault="00040C45" w:rsidP="00FF7116">
      <w:pPr>
        <w:numPr>
          <w:ilvl w:val="0"/>
          <w:numId w:val="10"/>
        </w:numPr>
        <w:tabs>
          <w:tab w:val="clear" w:pos="144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ответственность за совершение коррупционных правонарушений</w:t>
      </w:r>
      <w:r w:rsidR="006D1BD4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(теоретическая)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40C45" w:rsidRPr="00962C13" w:rsidRDefault="00040C45" w:rsidP="00FF7116">
      <w:pPr>
        <w:numPr>
          <w:ilvl w:val="0"/>
          <w:numId w:val="10"/>
        </w:numPr>
        <w:tabs>
          <w:tab w:val="clear" w:pos="144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</w:t>
      </w:r>
      <w:r w:rsidR="005E034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6D72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0C45" w:rsidRPr="00962C13" w:rsidRDefault="00040C45" w:rsidP="00FF7116">
      <w:pPr>
        <w:numPr>
          <w:ilvl w:val="0"/>
          <w:numId w:val="10"/>
        </w:numPr>
        <w:tabs>
          <w:tab w:val="clear" w:pos="144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разрешение конфликта интересов при выполнении </w:t>
      </w:r>
      <w:r w:rsidR="005E034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(</w:t>
      </w: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0C45" w:rsidRPr="00962C13" w:rsidRDefault="00040C45" w:rsidP="00FF7116">
      <w:pPr>
        <w:numPr>
          <w:ilvl w:val="0"/>
          <w:numId w:val="10"/>
        </w:numPr>
        <w:tabs>
          <w:tab w:val="clear" w:pos="144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040C45" w:rsidRPr="00962C13" w:rsidRDefault="00040C45" w:rsidP="00FF7116">
      <w:pPr>
        <w:numPr>
          <w:ilvl w:val="0"/>
          <w:numId w:val="10"/>
        </w:numPr>
        <w:tabs>
          <w:tab w:val="clear" w:pos="144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0C45" w:rsidRPr="00962C13" w:rsidRDefault="00040C45" w:rsidP="00FF7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следующие виды обучения:</w:t>
      </w:r>
    </w:p>
    <w:p w:rsidR="00040C45" w:rsidRPr="00962C13" w:rsidRDefault="00040C45" w:rsidP="00FF7116">
      <w:pPr>
        <w:widowControl w:val="0"/>
        <w:numPr>
          <w:ilvl w:val="0"/>
          <w:numId w:val="8"/>
        </w:numPr>
        <w:tabs>
          <w:tab w:val="clear" w:pos="144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вопросам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040C45" w:rsidRPr="00962C13" w:rsidRDefault="00040C45" w:rsidP="00FF7116">
      <w:pPr>
        <w:widowControl w:val="0"/>
        <w:numPr>
          <w:ilvl w:val="0"/>
          <w:numId w:val="8"/>
        </w:numPr>
        <w:tabs>
          <w:tab w:val="clear" w:pos="144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при назначении </w:t>
      </w:r>
      <w:r w:rsidR="005E0348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040C45" w:rsidRPr="00962C13" w:rsidRDefault="00040C45" w:rsidP="00FF7116">
      <w:pPr>
        <w:widowControl w:val="0"/>
        <w:numPr>
          <w:ilvl w:val="0"/>
          <w:numId w:val="8"/>
        </w:numPr>
        <w:tabs>
          <w:tab w:val="clear" w:pos="144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периодическое обучение </w:t>
      </w:r>
      <w:r w:rsidR="003A701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поддержания их знаний и навыков в сфере противодействия коррупции на должном уровне;</w:t>
      </w:r>
    </w:p>
    <w:p w:rsidR="00040C45" w:rsidRPr="00962C13" w:rsidRDefault="00040C45" w:rsidP="00FF7116">
      <w:pPr>
        <w:widowControl w:val="0"/>
        <w:numPr>
          <w:ilvl w:val="0"/>
          <w:numId w:val="8"/>
        </w:numPr>
        <w:tabs>
          <w:tab w:val="clear" w:pos="144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1733E8" w:rsidRDefault="00040C45" w:rsidP="001733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по вопросам противодействия коррупции обычно осуществляется в индивидуальном порядке. </w:t>
      </w:r>
    </w:p>
    <w:p w:rsidR="00040C45" w:rsidRPr="00962C13" w:rsidRDefault="00040C45" w:rsidP="001733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Федеральным законом от 6 декабря </w:t>
      </w:r>
      <w:smartTag w:uri="urn:schemas-microsoft-com:office:smarttags" w:element="metricconverter">
        <w:smartTagPr>
          <w:attr w:name="ProductID" w:val="2001 г"/>
        </w:smartTagPr>
        <w:r w:rsidRPr="00962C13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2011 г</w:t>
        </w:r>
      </w:smartTag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№ 402-ФЗ</w:t>
      </w:r>
      <w:r w:rsidR="00FF71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«О бухгалтерском учете» установлена обязанность для всех организаций </w:t>
      </w:r>
      <w:proofErr w:type="gramStart"/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осуществлять</w:t>
      </w:r>
      <w:proofErr w:type="gramEnd"/>
      <w:r w:rsidRPr="00962C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внутреннего контроля и аудита может способствовать профилактике и выявлению коррупционных правонарушений в деятельности</w:t>
      </w:r>
      <w:r w:rsidR="00A7132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</w:t>
      </w:r>
      <w:r w:rsidR="006D72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</w:t>
      </w:r>
      <w:r w:rsidR="00A7132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6D72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обеспечение соответствия деятельности </w:t>
      </w:r>
      <w:r w:rsidR="00A7132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6D72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нормативных правовых актов и локальных нормативных актов </w:t>
      </w:r>
      <w:r w:rsidR="00A7132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6D72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система внутреннего контроля и аудита должна учитывать требования антикоррупционной политики, реализуемой </w:t>
      </w:r>
      <w:r w:rsidR="00A71322"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6D72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040C45" w:rsidRPr="00962C13" w:rsidRDefault="00040C45" w:rsidP="00FF7116">
      <w:pPr>
        <w:numPr>
          <w:ilvl w:val="0"/>
          <w:numId w:val="11"/>
        </w:numPr>
        <w:tabs>
          <w:tab w:val="clear" w:pos="144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040C45" w:rsidRPr="00962C13" w:rsidRDefault="00040C45" w:rsidP="00FF7116">
      <w:pPr>
        <w:numPr>
          <w:ilvl w:val="0"/>
          <w:numId w:val="11"/>
        </w:numPr>
        <w:tabs>
          <w:tab w:val="clear" w:pos="144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документирования операций хозяйственной деятельности;</w:t>
      </w:r>
    </w:p>
    <w:p w:rsidR="00040C45" w:rsidRPr="00962C13" w:rsidRDefault="00040C45" w:rsidP="00FF7116">
      <w:pPr>
        <w:numPr>
          <w:ilvl w:val="0"/>
          <w:numId w:val="11"/>
        </w:numPr>
        <w:tabs>
          <w:tab w:val="clear" w:pos="144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экономической обоснованности осуществляемых операций в сферах коррупционного риска.</w:t>
      </w:r>
    </w:p>
    <w:p w:rsidR="00040C45" w:rsidRPr="00962C13" w:rsidRDefault="00040C45" w:rsidP="00040C4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документирования операций хозяйственной </w:t>
      </w:r>
      <w:proofErr w:type="gramStart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связан с обязанностью ведения финансовой (бухгалтерской) отчетности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</w:t>
      </w: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отсутствия первичных учетных документов, исправлений в документах и отчетности, уничтожения документов и отчетности ранее установленного срока и т.д.  </w:t>
      </w:r>
    </w:p>
    <w:p w:rsidR="00040C45" w:rsidRPr="00962C13" w:rsidRDefault="00040C45" w:rsidP="00040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C45" w:rsidRPr="00962C13" w:rsidRDefault="00CC0416" w:rsidP="00FF7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40C45"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F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0C45" w:rsidRPr="0096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пересмотра и внесения изменений в антикоррупционную политику организации</w:t>
      </w:r>
    </w:p>
    <w:p w:rsidR="00040C45" w:rsidRPr="00962C13" w:rsidRDefault="00040C45" w:rsidP="00040C4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45" w:rsidRPr="00962C13" w:rsidRDefault="00040C45" w:rsidP="00040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7F1B31" w:rsidRPr="00962C13" w:rsidRDefault="007F1B31"/>
    <w:sectPr w:rsidR="007F1B31" w:rsidRPr="00962C13" w:rsidSect="00513A6E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FB" w:rsidRDefault="002C70FB">
      <w:pPr>
        <w:spacing w:after="0" w:line="240" w:lineRule="auto"/>
      </w:pPr>
      <w:r>
        <w:separator/>
      </w:r>
    </w:p>
  </w:endnote>
  <w:endnote w:type="continuationSeparator" w:id="0">
    <w:p w:rsidR="002C70FB" w:rsidRDefault="002C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6E" w:rsidRDefault="00513A6E" w:rsidP="00513A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A6E" w:rsidRDefault="00513A6E" w:rsidP="00513A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6E" w:rsidRDefault="00513A6E" w:rsidP="00513A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FB" w:rsidRDefault="002C70FB">
      <w:pPr>
        <w:spacing w:after="0" w:line="240" w:lineRule="auto"/>
      </w:pPr>
      <w:r>
        <w:separator/>
      </w:r>
    </w:p>
  </w:footnote>
  <w:footnote w:type="continuationSeparator" w:id="0">
    <w:p w:rsidR="002C70FB" w:rsidRDefault="002C7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6E" w:rsidRPr="00AE6F54" w:rsidRDefault="00513A6E">
    <w:pPr>
      <w:pStyle w:val="a6"/>
      <w:jc w:val="center"/>
    </w:pPr>
    <w:r w:rsidRPr="00AE6F54">
      <w:fldChar w:fldCharType="begin"/>
    </w:r>
    <w:r w:rsidRPr="00AE6F54">
      <w:instrText xml:space="preserve"> PAGE   \* MERGEFORMAT </w:instrText>
    </w:r>
    <w:r w:rsidRPr="00AE6F54">
      <w:fldChar w:fldCharType="separate"/>
    </w:r>
    <w:r w:rsidR="00303567">
      <w:rPr>
        <w:noProof/>
      </w:rPr>
      <w:t>2</w:t>
    </w:r>
    <w:r w:rsidRPr="00AE6F54">
      <w:fldChar w:fldCharType="end"/>
    </w:r>
  </w:p>
  <w:p w:rsidR="00513A6E" w:rsidRDefault="00513A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6E" w:rsidRPr="003F261F" w:rsidRDefault="00513A6E">
    <w:pPr>
      <w:pStyle w:val="a6"/>
      <w:jc w:val="center"/>
      <w:rPr>
        <w:color w:val="FFFFFF"/>
      </w:rPr>
    </w:pPr>
    <w:r w:rsidRPr="003F261F">
      <w:rPr>
        <w:color w:val="FFFFFF"/>
      </w:rPr>
      <w:fldChar w:fldCharType="begin"/>
    </w:r>
    <w:r w:rsidRPr="003F261F">
      <w:rPr>
        <w:color w:val="FFFFFF"/>
      </w:rPr>
      <w:instrText xml:space="preserve"> PAGE   \* MERGEFORMAT </w:instrText>
    </w:r>
    <w:r w:rsidRPr="003F261F">
      <w:rPr>
        <w:color w:val="FFFFFF"/>
      </w:rPr>
      <w:fldChar w:fldCharType="separate"/>
    </w:r>
    <w:r w:rsidR="00303567">
      <w:rPr>
        <w:noProof/>
        <w:color w:val="FFFFFF"/>
      </w:rPr>
      <w:t>1</w:t>
    </w:r>
    <w:r w:rsidRPr="003F261F">
      <w:rPr>
        <w:color w:val="FFFFFF"/>
      </w:rPr>
      <w:fldChar w:fldCharType="end"/>
    </w:r>
  </w:p>
  <w:p w:rsidR="00513A6E" w:rsidRDefault="00513A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23998"/>
    <w:multiLevelType w:val="hybridMultilevel"/>
    <w:tmpl w:val="5E124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3781EAC"/>
    <w:multiLevelType w:val="hybridMultilevel"/>
    <w:tmpl w:val="FD789468"/>
    <w:lvl w:ilvl="0" w:tplc="F90E47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507483"/>
    <w:multiLevelType w:val="hybridMultilevel"/>
    <w:tmpl w:val="2EA0FA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8174D3"/>
    <w:multiLevelType w:val="hybridMultilevel"/>
    <w:tmpl w:val="492A65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C92B49"/>
    <w:multiLevelType w:val="hybridMultilevel"/>
    <w:tmpl w:val="71621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DF6B04"/>
    <w:multiLevelType w:val="hybridMultilevel"/>
    <w:tmpl w:val="2DF2E6AE"/>
    <w:lvl w:ilvl="0" w:tplc="9FE47B0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D47FAA"/>
    <w:multiLevelType w:val="hybridMultilevel"/>
    <w:tmpl w:val="084A72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06A0F12"/>
    <w:multiLevelType w:val="hybridMultilevel"/>
    <w:tmpl w:val="C0701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BDE066A"/>
    <w:multiLevelType w:val="hybridMultilevel"/>
    <w:tmpl w:val="9C48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282384A"/>
    <w:multiLevelType w:val="hybridMultilevel"/>
    <w:tmpl w:val="6ACA55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E3A3C0D"/>
    <w:multiLevelType w:val="hybridMultilevel"/>
    <w:tmpl w:val="FE1036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1"/>
  </w:num>
  <w:num w:numId="8">
    <w:abstractNumId w:val="13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A9"/>
    <w:rsid w:val="00001A66"/>
    <w:rsid w:val="00016D23"/>
    <w:rsid w:val="00020444"/>
    <w:rsid w:val="00021F35"/>
    <w:rsid w:val="00022AF5"/>
    <w:rsid w:val="00023517"/>
    <w:rsid w:val="00025E81"/>
    <w:rsid w:val="0003464D"/>
    <w:rsid w:val="00034AD6"/>
    <w:rsid w:val="00040C45"/>
    <w:rsid w:val="0004614E"/>
    <w:rsid w:val="00057B9C"/>
    <w:rsid w:val="00057F37"/>
    <w:rsid w:val="00062939"/>
    <w:rsid w:val="00062CC7"/>
    <w:rsid w:val="00066393"/>
    <w:rsid w:val="00071BFC"/>
    <w:rsid w:val="00080DE1"/>
    <w:rsid w:val="00083AC0"/>
    <w:rsid w:val="0008509C"/>
    <w:rsid w:val="0009243D"/>
    <w:rsid w:val="000936E3"/>
    <w:rsid w:val="0009384F"/>
    <w:rsid w:val="000961FB"/>
    <w:rsid w:val="00096558"/>
    <w:rsid w:val="000A3D98"/>
    <w:rsid w:val="000B0800"/>
    <w:rsid w:val="000C62B9"/>
    <w:rsid w:val="000D416D"/>
    <w:rsid w:val="000D6581"/>
    <w:rsid w:val="000E31D5"/>
    <w:rsid w:val="000F3AF5"/>
    <w:rsid w:val="000F5887"/>
    <w:rsid w:val="000F7EA3"/>
    <w:rsid w:val="001069C4"/>
    <w:rsid w:val="001216A6"/>
    <w:rsid w:val="0012172D"/>
    <w:rsid w:val="00121B68"/>
    <w:rsid w:val="001237F4"/>
    <w:rsid w:val="001246AC"/>
    <w:rsid w:val="00126D60"/>
    <w:rsid w:val="00130090"/>
    <w:rsid w:val="00136275"/>
    <w:rsid w:val="0014658B"/>
    <w:rsid w:val="001478F5"/>
    <w:rsid w:val="00150C66"/>
    <w:rsid w:val="001514C7"/>
    <w:rsid w:val="0015469A"/>
    <w:rsid w:val="00160026"/>
    <w:rsid w:val="001603E0"/>
    <w:rsid w:val="00171DC6"/>
    <w:rsid w:val="001733E8"/>
    <w:rsid w:val="00180B0F"/>
    <w:rsid w:val="00183665"/>
    <w:rsid w:val="00184306"/>
    <w:rsid w:val="00186A5B"/>
    <w:rsid w:val="001A6E3C"/>
    <w:rsid w:val="001B3538"/>
    <w:rsid w:val="001B5A03"/>
    <w:rsid w:val="001B6707"/>
    <w:rsid w:val="001C08DD"/>
    <w:rsid w:val="001C4E50"/>
    <w:rsid w:val="001C5772"/>
    <w:rsid w:val="001D061E"/>
    <w:rsid w:val="001D2C81"/>
    <w:rsid w:val="001E165B"/>
    <w:rsid w:val="001E6D91"/>
    <w:rsid w:val="001F026E"/>
    <w:rsid w:val="001F5656"/>
    <w:rsid w:val="001F6717"/>
    <w:rsid w:val="00202D1D"/>
    <w:rsid w:val="00207601"/>
    <w:rsid w:val="00211185"/>
    <w:rsid w:val="00212193"/>
    <w:rsid w:val="00220E7B"/>
    <w:rsid w:val="00223E53"/>
    <w:rsid w:val="00223EE8"/>
    <w:rsid w:val="00227644"/>
    <w:rsid w:val="00230B9A"/>
    <w:rsid w:val="00231792"/>
    <w:rsid w:val="00233289"/>
    <w:rsid w:val="00234705"/>
    <w:rsid w:val="00235D57"/>
    <w:rsid w:val="00243507"/>
    <w:rsid w:val="00245C13"/>
    <w:rsid w:val="00252006"/>
    <w:rsid w:val="002542CE"/>
    <w:rsid w:val="00254652"/>
    <w:rsid w:val="0026021C"/>
    <w:rsid w:val="0026143B"/>
    <w:rsid w:val="002616F7"/>
    <w:rsid w:val="00264896"/>
    <w:rsid w:val="002674C5"/>
    <w:rsid w:val="002804E2"/>
    <w:rsid w:val="00284563"/>
    <w:rsid w:val="00286BBC"/>
    <w:rsid w:val="00295A5C"/>
    <w:rsid w:val="002962E7"/>
    <w:rsid w:val="002969EC"/>
    <w:rsid w:val="002970CD"/>
    <w:rsid w:val="002A0025"/>
    <w:rsid w:val="002A2FA0"/>
    <w:rsid w:val="002A44BA"/>
    <w:rsid w:val="002A542D"/>
    <w:rsid w:val="002A6ACC"/>
    <w:rsid w:val="002A767E"/>
    <w:rsid w:val="002B22F1"/>
    <w:rsid w:val="002B4B7F"/>
    <w:rsid w:val="002B6BFF"/>
    <w:rsid w:val="002B6F68"/>
    <w:rsid w:val="002B717A"/>
    <w:rsid w:val="002B7374"/>
    <w:rsid w:val="002B73A7"/>
    <w:rsid w:val="002C464E"/>
    <w:rsid w:val="002C4B43"/>
    <w:rsid w:val="002C6909"/>
    <w:rsid w:val="002C70FB"/>
    <w:rsid w:val="002D1793"/>
    <w:rsid w:val="002E4928"/>
    <w:rsid w:val="002E7C19"/>
    <w:rsid w:val="002F3887"/>
    <w:rsid w:val="003013A1"/>
    <w:rsid w:val="00301831"/>
    <w:rsid w:val="00303567"/>
    <w:rsid w:val="00303BF4"/>
    <w:rsid w:val="003050A8"/>
    <w:rsid w:val="0031571C"/>
    <w:rsid w:val="00316296"/>
    <w:rsid w:val="00320345"/>
    <w:rsid w:val="003336E5"/>
    <w:rsid w:val="00334F57"/>
    <w:rsid w:val="00347572"/>
    <w:rsid w:val="00353E51"/>
    <w:rsid w:val="0035649F"/>
    <w:rsid w:val="00361440"/>
    <w:rsid w:val="00362C93"/>
    <w:rsid w:val="003642F4"/>
    <w:rsid w:val="00365E23"/>
    <w:rsid w:val="003760F7"/>
    <w:rsid w:val="00380A23"/>
    <w:rsid w:val="0038461F"/>
    <w:rsid w:val="00393CBA"/>
    <w:rsid w:val="00395591"/>
    <w:rsid w:val="003A19C4"/>
    <w:rsid w:val="003A7012"/>
    <w:rsid w:val="003A7A1D"/>
    <w:rsid w:val="003A7D47"/>
    <w:rsid w:val="003B69D7"/>
    <w:rsid w:val="003B7215"/>
    <w:rsid w:val="003C1B33"/>
    <w:rsid w:val="003C6195"/>
    <w:rsid w:val="003C7320"/>
    <w:rsid w:val="003D483E"/>
    <w:rsid w:val="003E6187"/>
    <w:rsid w:val="003E62E4"/>
    <w:rsid w:val="003F2023"/>
    <w:rsid w:val="0040125C"/>
    <w:rsid w:val="004209AD"/>
    <w:rsid w:val="00420FFA"/>
    <w:rsid w:val="0042454A"/>
    <w:rsid w:val="00427E20"/>
    <w:rsid w:val="004315B4"/>
    <w:rsid w:val="00432CA7"/>
    <w:rsid w:val="00434EDB"/>
    <w:rsid w:val="004443F1"/>
    <w:rsid w:val="00447D31"/>
    <w:rsid w:val="00454F66"/>
    <w:rsid w:val="00455B8E"/>
    <w:rsid w:val="00462466"/>
    <w:rsid w:val="004625B9"/>
    <w:rsid w:val="00462920"/>
    <w:rsid w:val="00466444"/>
    <w:rsid w:val="00467301"/>
    <w:rsid w:val="00470410"/>
    <w:rsid w:val="00480477"/>
    <w:rsid w:val="004804D5"/>
    <w:rsid w:val="00484E98"/>
    <w:rsid w:val="004853C0"/>
    <w:rsid w:val="0048726A"/>
    <w:rsid w:val="00487A05"/>
    <w:rsid w:val="0049390D"/>
    <w:rsid w:val="00494EEC"/>
    <w:rsid w:val="004A29B6"/>
    <w:rsid w:val="004A48F8"/>
    <w:rsid w:val="004A5846"/>
    <w:rsid w:val="004B3BF4"/>
    <w:rsid w:val="004C7D85"/>
    <w:rsid w:val="004D6DDA"/>
    <w:rsid w:val="004E2E24"/>
    <w:rsid w:val="004E416A"/>
    <w:rsid w:val="004E44BF"/>
    <w:rsid w:val="004F29E6"/>
    <w:rsid w:val="005046C8"/>
    <w:rsid w:val="005058C3"/>
    <w:rsid w:val="0050641A"/>
    <w:rsid w:val="005133C9"/>
    <w:rsid w:val="00513A6E"/>
    <w:rsid w:val="005165E1"/>
    <w:rsid w:val="0054775E"/>
    <w:rsid w:val="00547C11"/>
    <w:rsid w:val="00551DFE"/>
    <w:rsid w:val="005537F9"/>
    <w:rsid w:val="0056304D"/>
    <w:rsid w:val="00570912"/>
    <w:rsid w:val="005720A0"/>
    <w:rsid w:val="00572D6A"/>
    <w:rsid w:val="00573EEA"/>
    <w:rsid w:val="005808BC"/>
    <w:rsid w:val="0058791E"/>
    <w:rsid w:val="005A2BD6"/>
    <w:rsid w:val="005A7156"/>
    <w:rsid w:val="005B25C7"/>
    <w:rsid w:val="005B3348"/>
    <w:rsid w:val="005B7D60"/>
    <w:rsid w:val="005B7E5C"/>
    <w:rsid w:val="005C29D7"/>
    <w:rsid w:val="005C4C76"/>
    <w:rsid w:val="005C7E87"/>
    <w:rsid w:val="005D236C"/>
    <w:rsid w:val="005E0348"/>
    <w:rsid w:val="005E380A"/>
    <w:rsid w:val="005F0095"/>
    <w:rsid w:val="005F0099"/>
    <w:rsid w:val="005F27C6"/>
    <w:rsid w:val="005F78E8"/>
    <w:rsid w:val="006009C0"/>
    <w:rsid w:val="0060188D"/>
    <w:rsid w:val="00601AAB"/>
    <w:rsid w:val="00601D91"/>
    <w:rsid w:val="00621E92"/>
    <w:rsid w:val="00622504"/>
    <w:rsid w:val="00624E06"/>
    <w:rsid w:val="006318E4"/>
    <w:rsid w:val="006410EE"/>
    <w:rsid w:val="00644EB7"/>
    <w:rsid w:val="00645BC6"/>
    <w:rsid w:val="006467FC"/>
    <w:rsid w:val="0065254C"/>
    <w:rsid w:val="00657A69"/>
    <w:rsid w:val="00661DC8"/>
    <w:rsid w:val="0066799E"/>
    <w:rsid w:val="0067181A"/>
    <w:rsid w:val="00674EFD"/>
    <w:rsid w:val="00675553"/>
    <w:rsid w:val="00680D18"/>
    <w:rsid w:val="006869CE"/>
    <w:rsid w:val="00694697"/>
    <w:rsid w:val="0069507A"/>
    <w:rsid w:val="006A66E0"/>
    <w:rsid w:val="006B46B3"/>
    <w:rsid w:val="006C3F67"/>
    <w:rsid w:val="006D0F06"/>
    <w:rsid w:val="006D181F"/>
    <w:rsid w:val="006D1BD4"/>
    <w:rsid w:val="006D4304"/>
    <w:rsid w:val="006D5ECB"/>
    <w:rsid w:val="006D67B1"/>
    <w:rsid w:val="006D6E23"/>
    <w:rsid w:val="006D7295"/>
    <w:rsid w:val="006E7C37"/>
    <w:rsid w:val="006F0071"/>
    <w:rsid w:val="006F11D8"/>
    <w:rsid w:val="006F283C"/>
    <w:rsid w:val="006F2974"/>
    <w:rsid w:val="006F6407"/>
    <w:rsid w:val="00714594"/>
    <w:rsid w:val="007209DC"/>
    <w:rsid w:val="00723AB5"/>
    <w:rsid w:val="00725191"/>
    <w:rsid w:val="00730A02"/>
    <w:rsid w:val="0073218C"/>
    <w:rsid w:val="00734510"/>
    <w:rsid w:val="0073787C"/>
    <w:rsid w:val="0074331A"/>
    <w:rsid w:val="00744ADB"/>
    <w:rsid w:val="00762166"/>
    <w:rsid w:val="00764EE1"/>
    <w:rsid w:val="00766096"/>
    <w:rsid w:val="0077387F"/>
    <w:rsid w:val="00775B88"/>
    <w:rsid w:val="0078332F"/>
    <w:rsid w:val="00783E8A"/>
    <w:rsid w:val="0078498C"/>
    <w:rsid w:val="007859AD"/>
    <w:rsid w:val="007867D2"/>
    <w:rsid w:val="0078795D"/>
    <w:rsid w:val="00791364"/>
    <w:rsid w:val="00797969"/>
    <w:rsid w:val="00797C66"/>
    <w:rsid w:val="007A4404"/>
    <w:rsid w:val="007A5379"/>
    <w:rsid w:val="007B05C7"/>
    <w:rsid w:val="007B0E83"/>
    <w:rsid w:val="007B27D2"/>
    <w:rsid w:val="007B7E5B"/>
    <w:rsid w:val="007C0455"/>
    <w:rsid w:val="007D5F39"/>
    <w:rsid w:val="007E222B"/>
    <w:rsid w:val="007E4605"/>
    <w:rsid w:val="007E68CF"/>
    <w:rsid w:val="007E739E"/>
    <w:rsid w:val="007F1B31"/>
    <w:rsid w:val="007F380F"/>
    <w:rsid w:val="00800569"/>
    <w:rsid w:val="008038E9"/>
    <w:rsid w:val="00805046"/>
    <w:rsid w:val="00810C6D"/>
    <w:rsid w:val="00811915"/>
    <w:rsid w:val="008167D3"/>
    <w:rsid w:val="00820752"/>
    <w:rsid w:val="00826662"/>
    <w:rsid w:val="008377D3"/>
    <w:rsid w:val="00846D6C"/>
    <w:rsid w:val="008478C8"/>
    <w:rsid w:val="00852536"/>
    <w:rsid w:val="00854C1D"/>
    <w:rsid w:val="00855A24"/>
    <w:rsid w:val="0085648E"/>
    <w:rsid w:val="008619E2"/>
    <w:rsid w:val="008647C6"/>
    <w:rsid w:val="0087133A"/>
    <w:rsid w:val="008748AD"/>
    <w:rsid w:val="0087557C"/>
    <w:rsid w:val="00886FAC"/>
    <w:rsid w:val="00887459"/>
    <w:rsid w:val="0089088C"/>
    <w:rsid w:val="00891D5B"/>
    <w:rsid w:val="008A13A7"/>
    <w:rsid w:val="008A1C7F"/>
    <w:rsid w:val="008A36CB"/>
    <w:rsid w:val="008B233C"/>
    <w:rsid w:val="008C203F"/>
    <w:rsid w:val="008C3476"/>
    <w:rsid w:val="008C42E8"/>
    <w:rsid w:val="008C7520"/>
    <w:rsid w:val="008D0589"/>
    <w:rsid w:val="008D3760"/>
    <w:rsid w:val="008E2CA5"/>
    <w:rsid w:val="008E4E4F"/>
    <w:rsid w:val="008F0D6B"/>
    <w:rsid w:val="008F174E"/>
    <w:rsid w:val="008F331A"/>
    <w:rsid w:val="0090085A"/>
    <w:rsid w:val="00900EE7"/>
    <w:rsid w:val="00902ACB"/>
    <w:rsid w:val="00904784"/>
    <w:rsid w:val="00906ED6"/>
    <w:rsid w:val="009100E8"/>
    <w:rsid w:val="00921869"/>
    <w:rsid w:val="009233D0"/>
    <w:rsid w:val="00923563"/>
    <w:rsid w:val="00924987"/>
    <w:rsid w:val="00924A62"/>
    <w:rsid w:val="00924E15"/>
    <w:rsid w:val="009262DC"/>
    <w:rsid w:val="009315E9"/>
    <w:rsid w:val="00932DC4"/>
    <w:rsid w:val="00933038"/>
    <w:rsid w:val="00934611"/>
    <w:rsid w:val="00946582"/>
    <w:rsid w:val="00947266"/>
    <w:rsid w:val="0095223A"/>
    <w:rsid w:val="00954D54"/>
    <w:rsid w:val="00957158"/>
    <w:rsid w:val="00957F84"/>
    <w:rsid w:val="0096214C"/>
    <w:rsid w:val="00962C13"/>
    <w:rsid w:val="00962C25"/>
    <w:rsid w:val="009630B9"/>
    <w:rsid w:val="00963275"/>
    <w:rsid w:val="00964CFB"/>
    <w:rsid w:val="00966488"/>
    <w:rsid w:val="00967D5B"/>
    <w:rsid w:val="00970746"/>
    <w:rsid w:val="00975225"/>
    <w:rsid w:val="00976434"/>
    <w:rsid w:val="00981CC0"/>
    <w:rsid w:val="009839D7"/>
    <w:rsid w:val="009962AB"/>
    <w:rsid w:val="009A2B0A"/>
    <w:rsid w:val="009A2CA1"/>
    <w:rsid w:val="009A2D6B"/>
    <w:rsid w:val="009B6E54"/>
    <w:rsid w:val="009D7409"/>
    <w:rsid w:val="009E0722"/>
    <w:rsid w:val="009E33AD"/>
    <w:rsid w:val="009E649C"/>
    <w:rsid w:val="009E7B5C"/>
    <w:rsid w:val="009F2C99"/>
    <w:rsid w:val="009F618D"/>
    <w:rsid w:val="009F7123"/>
    <w:rsid w:val="00A0079E"/>
    <w:rsid w:val="00A0324B"/>
    <w:rsid w:val="00A06E57"/>
    <w:rsid w:val="00A1097C"/>
    <w:rsid w:val="00A12BF2"/>
    <w:rsid w:val="00A14EEE"/>
    <w:rsid w:val="00A3126E"/>
    <w:rsid w:val="00A31E30"/>
    <w:rsid w:val="00A35971"/>
    <w:rsid w:val="00A42434"/>
    <w:rsid w:val="00A45420"/>
    <w:rsid w:val="00A460F6"/>
    <w:rsid w:val="00A4639D"/>
    <w:rsid w:val="00A517D2"/>
    <w:rsid w:val="00A57C44"/>
    <w:rsid w:val="00A63733"/>
    <w:rsid w:val="00A667C5"/>
    <w:rsid w:val="00A66F3F"/>
    <w:rsid w:val="00A6706A"/>
    <w:rsid w:val="00A71322"/>
    <w:rsid w:val="00A73131"/>
    <w:rsid w:val="00A73BF6"/>
    <w:rsid w:val="00A8135E"/>
    <w:rsid w:val="00A843C3"/>
    <w:rsid w:val="00A87369"/>
    <w:rsid w:val="00AA3605"/>
    <w:rsid w:val="00AA733B"/>
    <w:rsid w:val="00AB3725"/>
    <w:rsid w:val="00AC01B5"/>
    <w:rsid w:val="00AC257E"/>
    <w:rsid w:val="00AC4678"/>
    <w:rsid w:val="00AC57DA"/>
    <w:rsid w:val="00AC693D"/>
    <w:rsid w:val="00AD7AC9"/>
    <w:rsid w:val="00AE07F8"/>
    <w:rsid w:val="00AE52BE"/>
    <w:rsid w:val="00AE5453"/>
    <w:rsid w:val="00AF1259"/>
    <w:rsid w:val="00AF2F77"/>
    <w:rsid w:val="00B01256"/>
    <w:rsid w:val="00B02E1B"/>
    <w:rsid w:val="00B12461"/>
    <w:rsid w:val="00B132EE"/>
    <w:rsid w:val="00B13ED0"/>
    <w:rsid w:val="00B17332"/>
    <w:rsid w:val="00B216D7"/>
    <w:rsid w:val="00B25160"/>
    <w:rsid w:val="00B256FB"/>
    <w:rsid w:val="00B27271"/>
    <w:rsid w:val="00B30359"/>
    <w:rsid w:val="00B311D1"/>
    <w:rsid w:val="00B342B4"/>
    <w:rsid w:val="00B50D54"/>
    <w:rsid w:val="00B50E78"/>
    <w:rsid w:val="00B5202C"/>
    <w:rsid w:val="00B52681"/>
    <w:rsid w:val="00B60002"/>
    <w:rsid w:val="00B62194"/>
    <w:rsid w:val="00B623CB"/>
    <w:rsid w:val="00B67062"/>
    <w:rsid w:val="00B67FAE"/>
    <w:rsid w:val="00B72C14"/>
    <w:rsid w:val="00B83856"/>
    <w:rsid w:val="00B87427"/>
    <w:rsid w:val="00B90F9C"/>
    <w:rsid w:val="00B9366C"/>
    <w:rsid w:val="00B94C8F"/>
    <w:rsid w:val="00B95AD3"/>
    <w:rsid w:val="00BA2D8E"/>
    <w:rsid w:val="00BB2F18"/>
    <w:rsid w:val="00BC1571"/>
    <w:rsid w:val="00BC38C2"/>
    <w:rsid w:val="00BC3F2C"/>
    <w:rsid w:val="00BC521E"/>
    <w:rsid w:val="00BC7CD1"/>
    <w:rsid w:val="00BD425A"/>
    <w:rsid w:val="00BE3976"/>
    <w:rsid w:val="00BE398C"/>
    <w:rsid w:val="00BE3ECE"/>
    <w:rsid w:val="00BE54FA"/>
    <w:rsid w:val="00BF547B"/>
    <w:rsid w:val="00BF5626"/>
    <w:rsid w:val="00BF653A"/>
    <w:rsid w:val="00C0671A"/>
    <w:rsid w:val="00C112C6"/>
    <w:rsid w:val="00C12704"/>
    <w:rsid w:val="00C14C41"/>
    <w:rsid w:val="00C240C8"/>
    <w:rsid w:val="00C32E4D"/>
    <w:rsid w:val="00C3482F"/>
    <w:rsid w:val="00C37A27"/>
    <w:rsid w:val="00C37CB4"/>
    <w:rsid w:val="00C423F6"/>
    <w:rsid w:val="00C43D68"/>
    <w:rsid w:val="00C43EB0"/>
    <w:rsid w:val="00C45B2A"/>
    <w:rsid w:val="00C55321"/>
    <w:rsid w:val="00C57636"/>
    <w:rsid w:val="00C57C5E"/>
    <w:rsid w:val="00C61037"/>
    <w:rsid w:val="00C62553"/>
    <w:rsid w:val="00C6642D"/>
    <w:rsid w:val="00C66795"/>
    <w:rsid w:val="00C7073A"/>
    <w:rsid w:val="00C72951"/>
    <w:rsid w:val="00C800D6"/>
    <w:rsid w:val="00C80DEE"/>
    <w:rsid w:val="00C83298"/>
    <w:rsid w:val="00C84AFF"/>
    <w:rsid w:val="00C96DEF"/>
    <w:rsid w:val="00CA0165"/>
    <w:rsid w:val="00CA4191"/>
    <w:rsid w:val="00CA4860"/>
    <w:rsid w:val="00CB2B0D"/>
    <w:rsid w:val="00CB5617"/>
    <w:rsid w:val="00CB671C"/>
    <w:rsid w:val="00CC0416"/>
    <w:rsid w:val="00CC1611"/>
    <w:rsid w:val="00CD1524"/>
    <w:rsid w:val="00CE28C9"/>
    <w:rsid w:val="00CE6838"/>
    <w:rsid w:val="00CE7C86"/>
    <w:rsid w:val="00CF5853"/>
    <w:rsid w:val="00D122B9"/>
    <w:rsid w:val="00D14547"/>
    <w:rsid w:val="00D15B76"/>
    <w:rsid w:val="00D17F52"/>
    <w:rsid w:val="00D2332B"/>
    <w:rsid w:val="00D2637E"/>
    <w:rsid w:val="00D32939"/>
    <w:rsid w:val="00D420D4"/>
    <w:rsid w:val="00D42993"/>
    <w:rsid w:val="00D45429"/>
    <w:rsid w:val="00D47689"/>
    <w:rsid w:val="00D5493A"/>
    <w:rsid w:val="00D55DFC"/>
    <w:rsid w:val="00D5742E"/>
    <w:rsid w:val="00D57879"/>
    <w:rsid w:val="00D60E88"/>
    <w:rsid w:val="00D612B6"/>
    <w:rsid w:val="00D6210D"/>
    <w:rsid w:val="00D65D81"/>
    <w:rsid w:val="00D72F80"/>
    <w:rsid w:val="00D7637B"/>
    <w:rsid w:val="00D771F6"/>
    <w:rsid w:val="00D827A9"/>
    <w:rsid w:val="00D85D08"/>
    <w:rsid w:val="00D87642"/>
    <w:rsid w:val="00D912A6"/>
    <w:rsid w:val="00D933C5"/>
    <w:rsid w:val="00D95DAB"/>
    <w:rsid w:val="00D962ED"/>
    <w:rsid w:val="00DA4D96"/>
    <w:rsid w:val="00DA560E"/>
    <w:rsid w:val="00DA6C04"/>
    <w:rsid w:val="00DB24EA"/>
    <w:rsid w:val="00DB3A1A"/>
    <w:rsid w:val="00DB3E04"/>
    <w:rsid w:val="00DB49CC"/>
    <w:rsid w:val="00DB65EC"/>
    <w:rsid w:val="00DD1208"/>
    <w:rsid w:val="00DD1ECE"/>
    <w:rsid w:val="00DD3D8B"/>
    <w:rsid w:val="00DD54A8"/>
    <w:rsid w:val="00DE1FDC"/>
    <w:rsid w:val="00DE4D4E"/>
    <w:rsid w:val="00DF3D1F"/>
    <w:rsid w:val="00DF496E"/>
    <w:rsid w:val="00DF6A26"/>
    <w:rsid w:val="00E0306F"/>
    <w:rsid w:val="00E03B7C"/>
    <w:rsid w:val="00E07191"/>
    <w:rsid w:val="00E130CF"/>
    <w:rsid w:val="00E13ADD"/>
    <w:rsid w:val="00E24BF4"/>
    <w:rsid w:val="00E267B8"/>
    <w:rsid w:val="00E33AE0"/>
    <w:rsid w:val="00E35C5E"/>
    <w:rsid w:val="00E4763A"/>
    <w:rsid w:val="00E50319"/>
    <w:rsid w:val="00E50392"/>
    <w:rsid w:val="00E51ABE"/>
    <w:rsid w:val="00E53D81"/>
    <w:rsid w:val="00E556CF"/>
    <w:rsid w:val="00E56112"/>
    <w:rsid w:val="00E6642D"/>
    <w:rsid w:val="00E668F4"/>
    <w:rsid w:val="00E67B1E"/>
    <w:rsid w:val="00E752DA"/>
    <w:rsid w:val="00E82416"/>
    <w:rsid w:val="00E838E0"/>
    <w:rsid w:val="00E83961"/>
    <w:rsid w:val="00E841B9"/>
    <w:rsid w:val="00E86367"/>
    <w:rsid w:val="00E8730D"/>
    <w:rsid w:val="00E90C37"/>
    <w:rsid w:val="00E95B14"/>
    <w:rsid w:val="00E95CBB"/>
    <w:rsid w:val="00EA43DE"/>
    <w:rsid w:val="00EB6854"/>
    <w:rsid w:val="00EB6AE7"/>
    <w:rsid w:val="00EC42C9"/>
    <w:rsid w:val="00EC4B9F"/>
    <w:rsid w:val="00EC63F1"/>
    <w:rsid w:val="00EC7266"/>
    <w:rsid w:val="00EE0254"/>
    <w:rsid w:val="00EE366D"/>
    <w:rsid w:val="00EE5482"/>
    <w:rsid w:val="00EF0FE2"/>
    <w:rsid w:val="00EF5306"/>
    <w:rsid w:val="00F00A4C"/>
    <w:rsid w:val="00F03412"/>
    <w:rsid w:val="00F11AD7"/>
    <w:rsid w:val="00F17A75"/>
    <w:rsid w:val="00F26E12"/>
    <w:rsid w:val="00F40244"/>
    <w:rsid w:val="00F40337"/>
    <w:rsid w:val="00F4044F"/>
    <w:rsid w:val="00F448DC"/>
    <w:rsid w:val="00F45AED"/>
    <w:rsid w:val="00F73F26"/>
    <w:rsid w:val="00F76A90"/>
    <w:rsid w:val="00F819AB"/>
    <w:rsid w:val="00F87484"/>
    <w:rsid w:val="00F9309E"/>
    <w:rsid w:val="00F93444"/>
    <w:rsid w:val="00F951A3"/>
    <w:rsid w:val="00F95E0A"/>
    <w:rsid w:val="00F97513"/>
    <w:rsid w:val="00F976EC"/>
    <w:rsid w:val="00FA35B1"/>
    <w:rsid w:val="00FA53C1"/>
    <w:rsid w:val="00FA5643"/>
    <w:rsid w:val="00FB3EAA"/>
    <w:rsid w:val="00FB468C"/>
    <w:rsid w:val="00FC4073"/>
    <w:rsid w:val="00FC63CA"/>
    <w:rsid w:val="00FC7306"/>
    <w:rsid w:val="00FC782E"/>
    <w:rsid w:val="00FD0690"/>
    <w:rsid w:val="00FD6EA9"/>
    <w:rsid w:val="00FD76A7"/>
    <w:rsid w:val="00FE052B"/>
    <w:rsid w:val="00FE3FF0"/>
    <w:rsid w:val="00FF3FD3"/>
    <w:rsid w:val="00FF7116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0C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40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040C45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40C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40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7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4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0C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40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040C45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40C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40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7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64C4-8A9B-4A70-9471-19FC1BB0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User</cp:lastModifiedBy>
  <cp:revision>14</cp:revision>
  <dcterms:created xsi:type="dcterms:W3CDTF">2019-05-22T08:43:00Z</dcterms:created>
  <dcterms:modified xsi:type="dcterms:W3CDTF">2019-05-22T13:14:00Z</dcterms:modified>
</cp:coreProperties>
</file>