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1" w:rsidRPr="00F1670A" w:rsidRDefault="00B81041" w:rsidP="004E2B17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1670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B81041" w:rsidRPr="00F1670A" w:rsidRDefault="00B81041" w:rsidP="004E2B17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81041" w:rsidRPr="00F1670A" w:rsidRDefault="00B81041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к проекту постановления о</w:t>
      </w:r>
      <w:r w:rsidR="00F53B31" w:rsidRPr="00F1670A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F1670A">
        <w:rPr>
          <w:rFonts w:ascii="Times New Roman" w:hAnsi="Times New Roman"/>
          <w:sz w:val="26"/>
          <w:szCs w:val="26"/>
        </w:rPr>
        <w:t xml:space="preserve"> административн</w:t>
      </w:r>
      <w:r w:rsidR="00F53B31" w:rsidRPr="00F1670A">
        <w:rPr>
          <w:rFonts w:ascii="Times New Roman" w:hAnsi="Times New Roman"/>
          <w:sz w:val="26"/>
          <w:szCs w:val="26"/>
        </w:rPr>
        <w:t>ый</w:t>
      </w:r>
      <w:r w:rsidRPr="00F1670A">
        <w:rPr>
          <w:rFonts w:ascii="Times New Roman" w:hAnsi="Times New Roman"/>
          <w:sz w:val="26"/>
          <w:szCs w:val="26"/>
        </w:rPr>
        <w:t xml:space="preserve">  регламент</w:t>
      </w:r>
    </w:p>
    <w:p w:rsidR="00B81041" w:rsidRPr="00F1670A" w:rsidRDefault="00791FB2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разрешения на </w:t>
      </w:r>
      <w:r w:rsidR="006140D9" w:rsidRPr="00F1670A">
        <w:rPr>
          <w:rFonts w:ascii="Times New Roman" w:hAnsi="Times New Roman"/>
          <w:sz w:val="26"/>
          <w:szCs w:val="26"/>
        </w:rPr>
        <w:t>ввод объекта в эксплуатацию</w:t>
      </w:r>
      <w:r w:rsidRPr="00F1670A">
        <w:rPr>
          <w:rFonts w:ascii="Times New Roman" w:hAnsi="Times New Roman"/>
          <w:sz w:val="26"/>
          <w:szCs w:val="26"/>
        </w:rPr>
        <w:t>»</w:t>
      </w:r>
    </w:p>
    <w:p w:rsidR="00791FB2" w:rsidRPr="00F1670A" w:rsidRDefault="00791FB2" w:rsidP="004E2B17">
      <w:pPr>
        <w:jc w:val="center"/>
        <w:rPr>
          <w:rFonts w:ascii="Times New Roman" w:hAnsi="Times New Roman"/>
          <w:sz w:val="26"/>
          <w:szCs w:val="26"/>
        </w:rPr>
      </w:pPr>
    </w:p>
    <w:p w:rsidR="00D734FD" w:rsidRPr="00F1670A" w:rsidRDefault="002423F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B81041" w:rsidRPr="00F1670A">
        <w:rPr>
          <w:rFonts w:ascii="Times New Roman" w:hAnsi="Times New Roman"/>
          <w:sz w:val="26"/>
          <w:szCs w:val="26"/>
        </w:rPr>
        <w:t xml:space="preserve">Проект постановления </w:t>
      </w:r>
      <w:r w:rsidR="007F085E" w:rsidRPr="00F1670A">
        <w:rPr>
          <w:rFonts w:ascii="Times New Roman" w:hAnsi="Times New Roman"/>
          <w:sz w:val="26"/>
          <w:szCs w:val="26"/>
        </w:rPr>
        <w:t xml:space="preserve">о внесении изменений в административный  регламент </w:t>
      </w:r>
      <w:r w:rsidR="00B81041" w:rsidRPr="00F1670A">
        <w:rPr>
          <w:rFonts w:ascii="Times New Roman" w:hAnsi="Times New Roman"/>
          <w:sz w:val="26"/>
          <w:szCs w:val="26"/>
        </w:rPr>
        <w:t>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7597D" w:rsidRPr="00F1670A">
        <w:rPr>
          <w:rFonts w:ascii="Times New Roman" w:hAnsi="Times New Roman"/>
          <w:sz w:val="26"/>
          <w:szCs w:val="26"/>
        </w:rPr>
        <w:t>,</w:t>
      </w:r>
      <w:r w:rsidR="00E7597D" w:rsidRPr="00F1670A">
        <w:rPr>
          <w:rFonts w:ascii="Times New Roman" w:eastAsiaTheme="minorHAnsi" w:hAnsi="Times New Roman"/>
          <w:sz w:val="26"/>
          <w:szCs w:val="26"/>
        </w:rPr>
        <w:t xml:space="preserve"> </w:t>
      </w:r>
      <w:r w:rsidR="00D734FD" w:rsidRPr="00F1670A">
        <w:rPr>
          <w:rFonts w:ascii="Times New Roman" w:eastAsiaTheme="minorHAnsi" w:hAnsi="Times New Roman"/>
          <w:sz w:val="26"/>
          <w:szCs w:val="26"/>
        </w:rPr>
        <w:t>Федеральным законом от 03.08.2018 N 340-ФЗ «О внесении изменений в  Градостроительный кодекс Российской Федерации и отдельные законодательные акты Российской Федерации», Федеральным законом от 03.08.2018 N 341-ФЗ «О внесении изменений в</w:t>
      </w:r>
      <w:proofErr w:type="gramEnd"/>
      <w:r w:rsidR="00D734FD" w:rsidRPr="00F1670A">
        <w:rPr>
          <w:rFonts w:ascii="Times New Roman" w:eastAsiaTheme="minorHAnsi" w:hAnsi="Times New Roman"/>
          <w:sz w:val="26"/>
          <w:szCs w:val="26"/>
        </w:rPr>
        <w:t xml:space="preserve"> Земельный кодекс Российской Федерации и отдельные законодательные акты Российской Федерации в части упрощения размещения линейных объектов», Федеральным законом от 03.08.2018 N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B81041" w:rsidRPr="00F1670A" w:rsidRDefault="00D734FD" w:rsidP="004E2B1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       </w:t>
      </w:r>
      <w:r w:rsidR="00B81041" w:rsidRPr="00F1670A">
        <w:rPr>
          <w:rFonts w:ascii="Times New Roman" w:hAnsi="Times New Roman"/>
          <w:sz w:val="26"/>
          <w:szCs w:val="26"/>
        </w:rPr>
        <w:t xml:space="preserve"> </w:t>
      </w:r>
      <w:r w:rsidR="00B81041" w:rsidRPr="00F1670A">
        <w:rPr>
          <w:rFonts w:ascii="Times New Roman" w:hAnsi="Times New Roman"/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="00B81041" w:rsidRPr="00F1670A">
        <w:rPr>
          <w:rFonts w:ascii="Times New Roman" w:hAnsi="Times New Roman"/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Проект постановления </w:t>
      </w:r>
      <w:r w:rsidR="001A4EC1" w:rsidRPr="00F1670A">
        <w:rPr>
          <w:sz w:val="26"/>
          <w:szCs w:val="26"/>
        </w:rPr>
        <w:t>о внесении изменений</w:t>
      </w:r>
      <w:r w:rsidRPr="00F1670A">
        <w:rPr>
          <w:sz w:val="26"/>
          <w:szCs w:val="26"/>
        </w:rPr>
        <w:t xml:space="preserve"> </w:t>
      </w:r>
      <w:r w:rsidR="001A4EC1" w:rsidRPr="00F1670A">
        <w:rPr>
          <w:sz w:val="26"/>
          <w:szCs w:val="26"/>
        </w:rPr>
        <w:t>в административный</w:t>
      </w:r>
      <w:r w:rsidRPr="00F1670A">
        <w:rPr>
          <w:sz w:val="26"/>
          <w:szCs w:val="26"/>
        </w:rPr>
        <w:t xml:space="preserve">  регламент</w:t>
      </w:r>
      <w:r w:rsidRPr="00F1670A">
        <w:rPr>
          <w:color w:val="000000"/>
          <w:sz w:val="26"/>
          <w:szCs w:val="26"/>
        </w:rPr>
        <w:t xml:space="preserve"> разработан с целью приведения его в соответствие с</w:t>
      </w:r>
      <w:r w:rsidR="006140D9" w:rsidRPr="00F1670A">
        <w:rPr>
          <w:color w:val="000000"/>
          <w:sz w:val="26"/>
          <w:szCs w:val="26"/>
        </w:rPr>
        <w:t xml:space="preserve"> типовым административным регламентом, с </w:t>
      </w:r>
      <w:r w:rsidRPr="00F1670A">
        <w:rPr>
          <w:color w:val="000000"/>
          <w:sz w:val="26"/>
          <w:szCs w:val="26"/>
        </w:rPr>
        <w:t xml:space="preserve"> требованиями Федерального закона </w:t>
      </w:r>
      <w:r w:rsidRPr="00F1670A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F1670A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законодательства.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Проект постановления </w:t>
      </w:r>
      <w:r w:rsidRPr="00F1670A">
        <w:rPr>
          <w:sz w:val="26"/>
          <w:szCs w:val="26"/>
        </w:rPr>
        <w:t>о</w:t>
      </w:r>
      <w:r w:rsidR="002423F7" w:rsidRPr="00F1670A">
        <w:rPr>
          <w:sz w:val="26"/>
          <w:szCs w:val="26"/>
        </w:rPr>
        <w:t xml:space="preserve"> внесении изменений в </w:t>
      </w:r>
      <w:r w:rsidRPr="00F1670A">
        <w:rPr>
          <w:sz w:val="26"/>
          <w:szCs w:val="26"/>
        </w:rPr>
        <w:t>административн</w:t>
      </w:r>
      <w:r w:rsidR="002423F7" w:rsidRPr="00F1670A">
        <w:rPr>
          <w:sz w:val="26"/>
          <w:szCs w:val="26"/>
        </w:rPr>
        <w:t>ый</w:t>
      </w:r>
      <w:r w:rsidRPr="00F1670A">
        <w:rPr>
          <w:sz w:val="26"/>
          <w:szCs w:val="26"/>
        </w:rPr>
        <w:t xml:space="preserve">  регламент</w:t>
      </w:r>
      <w:r w:rsidRPr="00F1670A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5F01D0">
        <w:rPr>
          <w:color w:val="000000"/>
          <w:sz w:val="26"/>
          <w:szCs w:val="26"/>
        </w:rPr>
        <w:t>не менее 15 дней</w:t>
      </w:r>
      <w:bookmarkStart w:id="0" w:name="_GoBack"/>
      <w:bookmarkEnd w:id="0"/>
      <w:r w:rsidRPr="00F1670A">
        <w:rPr>
          <w:color w:val="000000"/>
          <w:sz w:val="26"/>
          <w:szCs w:val="26"/>
        </w:rPr>
        <w:t xml:space="preserve"> со дня размещения проекта </w:t>
      </w:r>
      <w:r w:rsidR="002423F7" w:rsidRPr="00F1670A">
        <w:rPr>
          <w:color w:val="000000"/>
          <w:sz w:val="26"/>
          <w:szCs w:val="26"/>
        </w:rPr>
        <w:t xml:space="preserve">о внесении изменений в </w:t>
      </w:r>
      <w:r w:rsidRPr="00F1670A">
        <w:rPr>
          <w:color w:val="000000"/>
          <w:sz w:val="26"/>
          <w:szCs w:val="26"/>
        </w:rPr>
        <w:t>административн</w:t>
      </w:r>
      <w:r w:rsidR="002423F7" w:rsidRPr="00F1670A">
        <w:rPr>
          <w:color w:val="000000"/>
          <w:sz w:val="26"/>
          <w:szCs w:val="26"/>
        </w:rPr>
        <w:t>ый</w:t>
      </w:r>
      <w:r w:rsidRPr="00F1670A">
        <w:rPr>
          <w:color w:val="000000"/>
          <w:sz w:val="26"/>
          <w:szCs w:val="26"/>
        </w:rPr>
        <w:t xml:space="preserve"> регламент в сети Интернет.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</w:t>
      </w:r>
      <w:r w:rsidR="002423F7" w:rsidRPr="00F1670A">
        <w:rPr>
          <w:color w:val="000000"/>
          <w:sz w:val="26"/>
          <w:szCs w:val="26"/>
        </w:rPr>
        <w:t xml:space="preserve"> внесения изменений в административный</w:t>
      </w:r>
      <w:r w:rsidRPr="00F1670A">
        <w:rPr>
          <w:color w:val="000000"/>
          <w:sz w:val="26"/>
          <w:szCs w:val="26"/>
        </w:rPr>
        <w:t xml:space="preserve"> регламент необходимо направлять по адресу: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sz w:val="26"/>
          <w:szCs w:val="26"/>
        </w:rPr>
      </w:pPr>
      <w:r w:rsidRPr="00F1670A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</w:t>
      </w:r>
      <w:r w:rsidR="00DE0182" w:rsidRPr="00F1670A">
        <w:rPr>
          <w:sz w:val="26"/>
          <w:szCs w:val="26"/>
        </w:rPr>
        <w:t>асть, Гаврилов-Ямский район, г.</w:t>
      </w:r>
      <w:r w:rsidR="007F085E" w:rsidRPr="00F1670A">
        <w:rPr>
          <w:sz w:val="26"/>
          <w:szCs w:val="26"/>
        </w:rPr>
        <w:t xml:space="preserve"> </w:t>
      </w:r>
      <w:r w:rsidR="00DE0182" w:rsidRPr="00F1670A">
        <w:rPr>
          <w:sz w:val="26"/>
          <w:szCs w:val="26"/>
        </w:rPr>
        <w:t>Гаврилов-Ям, ул.</w:t>
      </w:r>
      <w:r w:rsidR="00791FB2" w:rsidRPr="00F1670A">
        <w:rPr>
          <w:sz w:val="26"/>
          <w:szCs w:val="26"/>
        </w:rPr>
        <w:t xml:space="preserve"> </w:t>
      </w:r>
      <w:r w:rsidRPr="00F1670A">
        <w:rPr>
          <w:sz w:val="26"/>
          <w:szCs w:val="26"/>
        </w:rPr>
        <w:t>Кирова, д.1-а, п</w:t>
      </w:r>
      <w:r w:rsidRPr="00F1670A">
        <w:rPr>
          <w:color w:val="000000"/>
          <w:sz w:val="26"/>
          <w:szCs w:val="26"/>
        </w:rPr>
        <w:t>о телефонам: (</w:t>
      </w:r>
      <w:r w:rsidRPr="00F1670A">
        <w:rPr>
          <w:sz w:val="26"/>
          <w:szCs w:val="26"/>
        </w:rPr>
        <w:t xml:space="preserve">48534) 2-05-59, 2-34-96, факсом: </w:t>
      </w:r>
      <w:r w:rsidRPr="00F1670A">
        <w:rPr>
          <w:color w:val="000000"/>
          <w:sz w:val="26"/>
          <w:szCs w:val="26"/>
        </w:rPr>
        <w:t>(</w:t>
      </w:r>
      <w:r w:rsidRPr="00F1670A">
        <w:rPr>
          <w:sz w:val="26"/>
          <w:szCs w:val="26"/>
        </w:rPr>
        <w:t xml:space="preserve">48534) 2-34-96. </w:t>
      </w:r>
    </w:p>
    <w:p w:rsidR="00B81041" w:rsidRPr="00F1670A" w:rsidRDefault="00B81041" w:rsidP="004E2B17">
      <w:pPr>
        <w:pStyle w:val="3"/>
        <w:spacing w:after="0"/>
        <w:ind w:firstLine="709"/>
        <w:jc w:val="both"/>
        <w:rPr>
          <w:sz w:val="26"/>
          <w:szCs w:val="26"/>
        </w:rPr>
      </w:pPr>
      <w:r w:rsidRPr="00F1670A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F1670A">
        <w:rPr>
          <w:color w:val="FF0000"/>
          <w:sz w:val="26"/>
          <w:szCs w:val="26"/>
        </w:rPr>
        <w:t xml:space="preserve"> </w:t>
      </w:r>
      <w:r w:rsidRPr="00F1670A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7" w:history="1">
        <w:r w:rsidRPr="00F1670A">
          <w:rPr>
            <w:rStyle w:val="a5"/>
            <w:sz w:val="26"/>
            <w:szCs w:val="26"/>
            <w:lang w:val="en-US"/>
          </w:rPr>
          <w:t>ozo</w:t>
        </w:r>
        <w:r w:rsidRPr="00F1670A">
          <w:rPr>
            <w:rStyle w:val="a5"/>
            <w:sz w:val="26"/>
            <w:szCs w:val="26"/>
          </w:rPr>
          <w:t>@gavyam.adm.yar.ru</w:t>
        </w:r>
      </w:hyperlink>
      <w:r w:rsidR="00DE0182" w:rsidRPr="00F1670A">
        <w:rPr>
          <w:sz w:val="26"/>
          <w:szCs w:val="26"/>
        </w:rPr>
        <w:t>.</w:t>
      </w:r>
      <w:r w:rsidRPr="00F1670A">
        <w:rPr>
          <w:sz w:val="26"/>
          <w:szCs w:val="26"/>
        </w:rPr>
        <w:t xml:space="preserve"> </w:t>
      </w:r>
    </w:p>
    <w:p w:rsidR="00B81041" w:rsidRPr="00F1670A" w:rsidRDefault="00B81041" w:rsidP="004E2B17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F1670A" w:rsidRDefault="00B81041" w:rsidP="004E2B17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F1670A" w:rsidRDefault="00B81041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B81041" w:rsidRPr="00F1670A" w:rsidRDefault="00B81041" w:rsidP="004E2B17">
      <w:pPr>
        <w:rPr>
          <w:rFonts w:ascii="Times New Roman" w:hAnsi="Times New Roman"/>
          <w:sz w:val="26"/>
          <w:szCs w:val="26"/>
        </w:rPr>
      </w:pPr>
    </w:p>
    <w:p w:rsidR="00B81041" w:rsidRPr="00F1670A" w:rsidRDefault="00B81041" w:rsidP="004E2B17">
      <w:pPr>
        <w:rPr>
          <w:rFonts w:ascii="Times New Roman" w:hAnsi="Times New Roman"/>
          <w:sz w:val="26"/>
          <w:szCs w:val="26"/>
        </w:rPr>
      </w:pPr>
    </w:p>
    <w:p w:rsidR="001359BC" w:rsidRPr="00F1670A" w:rsidRDefault="001359BC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03" w:rsidRPr="00F1670A" w:rsidRDefault="00094403" w:rsidP="004E2B17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F1670A" w:rsidRDefault="001359BC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АДМИНИСТРАЦИЯ ГАВРИЛОВ-ЯМСКОГО</w:t>
      </w:r>
    </w:p>
    <w:p w:rsidR="001359BC" w:rsidRPr="00F1670A" w:rsidRDefault="001359BC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МУНИЦИПАЛЬНОГО РАЙОНА</w:t>
      </w:r>
    </w:p>
    <w:p w:rsidR="001359BC" w:rsidRPr="00F1670A" w:rsidRDefault="001359BC" w:rsidP="004E2B17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F1670A" w:rsidRDefault="001359BC" w:rsidP="004E2B17">
      <w:pPr>
        <w:jc w:val="center"/>
        <w:rPr>
          <w:rFonts w:ascii="Times New Roman" w:hAnsi="Times New Roman"/>
          <w:b/>
          <w:sz w:val="26"/>
          <w:szCs w:val="26"/>
        </w:rPr>
      </w:pPr>
      <w:r w:rsidRPr="00F1670A">
        <w:rPr>
          <w:rFonts w:ascii="Times New Roman" w:hAnsi="Times New Roman"/>
          <w:b/>
          <w:sz w:val="26"/>
          <w:szCs w:val="26"/>
        </w:rPr>
        <w:t>ПОСТАНОВЛЕНИЕ</w:t>
      </w:r>
    </w:p>
    <w:p w:rsidR="001359BC" w:rsidRPr="00F1670A" w:rsidRDefault="001359BC" w:rsidP="004E2B17">
      <w:pPr>
        <w:rPr>
          <w:rFonts w:ascii="Times New Roman" w:hAnsi="Times New Roman"/>
          <w:sz w:val="26"/>
          <w:szCs w:val="26"/>
        </w:rPr>
      </w:pPr>
    </w:p>
    <w:p w:rsidR="001359BC" w:rsidRPr="00F1670A" w:rsidRDefault="005B1B35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                    </w:t>
      </w:r>
      <w:r w:rsidR="00094403" w:rsidRPr="00F1670A">
        <w:rPr>
          <w:rFonts w:ascii="Times New Roman" w:hAnsi="Times New Roman"/>
          <w:sz w:val="26"/>
          <w:szCs w:val="26"/>
        </w:rPr>
        <w:t xml:space="preserve">№ </w:t>
      </w:r>
    </w:p>
    <w:p w:rsidR="00F44708" w:rsidRPr="00F1670A" w:rsidRDefault="00F44708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3B1D35" w:rsidRPr="00F1670A" w:rsidRDefault="006E6F52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О внесении изменений</w:t>
      </w:r>
      <w:r w:rsidR="003B1D35" w:rsidRPr="00F1670A">
        <w:rPr>
          <w:rFonts w:ascii="Times New Roman" w:hAnsi="Times New Roman"/>
          <w:sz w:val="26"/>
          <w:szCs w:val="26"/>
        </w:rPr>
        <w:t xml:space="preserve"> </w:t>
      </w:r>
    </w:p>
    <w:p w:rsidR="003B1D35" w:rsidRPr="00F1670A" w:rsidRDefault="003B1D35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3B1D35" w:rsidRPr="00F1670A" w:rsidRDefault="003B1D35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Гаврилов-Ямского муниципального района</w:t>
      </w:r>
    </w:p>
    <w:p w:rsidR="003B1D35" w:rsidRPr="00F1670A" w:rsidRDefault="003B1D35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от 11.10.2017 № 112</w:t>
      </w:r>
      <w:r w:rsidR="006140D9" w:rsidRPr="00F1670A">
        <w:rPr>
          <w:rFonts w:ascii="Times New Roman" w:hAnsi="Times New Roman"/>
          <w:sz w:val="26"/>
          <w:szCs w:val="26"/>
        </w:rPr>
        <w:t>2</w:t>
      </w:r>
    </w:p>
    <w:p w:rsidR="006E6F52" w:rsidRPr="00F1670A" w:rsidRDefault="006E6F52" w:rsidP="004E2B17">
      <w:pPr>
        <w:rPr>
          <w:rFonts w:ascii="Times New Roman" w:hAnsi="Times New Roman"/>
          <w:sz w:val="26"/>
          <w:szCs w:val="26"/>
        </w:rPr>
      </w:pPr>
    </w:p>
    <w:p w:rsidR="006E6F52" w:rsidRPr="00F1670A" w:rsidRDefault="006E6F52" w:rsidP="004E2B17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F1670A" w:rsidRDefault="006E6F52" w:rsidP="004E2B1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F1670A">
        <w:rPr>
          <w:rFonts w:ascii="Times New Roman" w:hAnsi="Times New Roman"/>
          <w:sz w:val="26"/>
          <w:szCs w:val="26"/>
        </w:rPr>
        <w:t xml:space="preserve"> </w:t>
      </w:r>
      <w:r w:rsidRPr="00F1670A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6E6F52" w:rsidRPr="00F1670A" w:rsidRDefault="006E6F52" w:rsidP="004E2B17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F1670A" w:rsidRDefault="006E6F52" w:rsidP="004E2B17">
      <w:pPr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6E6F52" w:rsidRPr="00F1670A" w:rsidRDefault="006E6F52" w:rsidP="004E2B17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F1670A" w:rsidRDefault="006140D9" w:rsidP="004E2B17">
      <w:pPr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         </w:t>
      </w:r>
      <w:r w:rsidR="006E6F52" w:rsidRPr="00F1670A">
        <w:rPr>
          <w:rFonts w:ascii="Times New Roman" w:hAnsi="Times New Roman"/>
          <w:sz w:val="26"/>
          <w:szCs w:val="26"/>
        </w:rPr>
        <w:t>1. Внести в Административный регламент предоставления муниципальной услуги «</w:t>
      </w:r>
      <w:r w:rsidRPr="00F1670A">
        <w:rPr>
          <w:rFonts w:ascii="Times New Roman" w:hAnsi="Times New Roman"/>
          <w:sz w:val="26"/>
          <w:szCs w:val="26"/>
        </w:rPr>
        <w:t>Выдача разрешения на ввод объекта в эксплуатацию</w:t>
      </w:r>
      <w:r w:rsidR="006E6F52" w:rsidRPr="00F1670A">
        <w:rPr>
          <w:rFonts w:ascii="Times New Roman" w:hAnsi="Times New Roman"/>
          <w:sz w:val="26"/>
          <w:szCs w:val="26"/>
        </w:rPr>
        <w:t xml:space="preserve">», утвержденный постановлением Администрации Гаврилов-Ямского муниципального района от </w:t>
      </w:r>
      <w:r w:rsidR="00024151" w:rsidRPr="00F1670A">
        <w:rPr>
          <w:rFonts w:ascii="Times New Roman" w:hAnsi="Times New Roman"/>
          <w:sz w:val="26"/>
          <w:szCs w:val="26"/>
        </w:rPr>
        <w:t>11</w:t>
      </w:r>
      <w:r w:rsidR="006E6F52" w:rsidRPr="00F1670A">
        <w:rPr>
          <w:rFonts w:ascii="Times New Roman" w:hAnsi="Times New Roman"/>
          <w:sz w:val="26"/>
          <w:szCs w:val="26"/>
        </w:rPr>
        <w:t>.</w:t>
      </w:r>
      <w:r w:rsidR="00024151" w:rsidRPr="00F1670A">
        <w:rPr>
          <w:rFonts w:ascii="Times New Roman" w:hAnsi="Times New Roman"/>
          <w:sz w:val="26"/>
          <w:szCs w:val="26"/>
        </w:rPr>
        <w:t>10</w:t>
      </w:r>
      <w:r w:rsidR="006E6F52" w:rsidRPr="00F1670A">
        <w:rPr>
          <w:rFonts w:ascii="Times New Roman" w:hAnsi="Times New Roman"/>
          <w:sz w:val="26"/>
          <w:szCs w:val="26"/>
        </w:rPr>
        <w:t>.201</w:t>
      </w:r>
      <w:r w:rsidR="00024151" w:rsidRPr="00F1670A">
        <w:rPr>
          <w:rFonts w:ascii="Times New Roman" w:hAnsi="Times New Roman"/>
          <w:sz w:val="26"/>
          <w:szCs w:val="26"/>
        </w:rPr>
        <w:t>7</w:t>
      </w:r>
      <w:r w:rsidR="006E6F52" w:rsidRPr="00F1670A">
        <w:rPr>
          <w:rFonts w:ascii="Times New Roman" w:hAnsi="Times New Roman"/>
          <w:sz w:val="26"/>
          <w:szCs w:val="26"/>
        </w:rPr>
        <w:t xml:space="preserve"> № </w:t>
      </w:r>
      <w:r w:rsidR="00024151" w:rsidRPr="00F1670A">
        <w:rPr>
          <w:rFonts w:ascii="Times New Roman" w:hAnsi="Times New Roman"/>
          <w:sz w:val="26"/>
          <w:szCs w:val="26"/>
        </w:rPr>
        <w:t>112</w:t>
      </w:r>
      <w:r w:rsidRPr="00F1670A">
        <w:rPr>
          <w:rFonts w:ascii="Times New Roman" w:hAnsi="Times New Roman"/>
          <w:sz w:val="26"/>
          <w:szCs w:val="26"/>
        </w:rPr>
        <w:t>2</w:t>
      </w:r>
      <w:r w:rsidR="006E6F52" w:rsidRPr="00F1670A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</w:t>
      </w:r>
      <w:r w:rsidR="003B1D35" w:rsidRPr="00F1670A">
        <w:rPr>
          <w:rFonts w:ascii="Times New Roman" w:hAnsi="Times New Roman"/>
          <w:sz w:val="26"/>
          <w:szCs w:val="26"/>
        </w:rPr>
        <w:t xml:space="preserve">ча разрешения на </w:t>
      </w:r>
      <w:r w:rsidRPr="00F1670A">
        <w:rPr>
          <w:rFonts w:ascii="Times New Roman" w:hAnsi="Times New Roman"/>
          <w:sz w:val="26"/>
          <w:szCs w:val="26"/>
        </w:rPr>
        <w:t>ввод объекта в эксплуатацию</w:t>
      </w:r>
      <w:r w:rsidR="003B1D35" w:rsidRPr="00F1670A">
        <w:rPr>
          <w:rFonts w:ascii="Times New Roman" w:hAnsi="Times New Roman"/>
          <w:sz w:val="26"/>
          <w:szCs w:val="26"/>
        </w:rPr>
        <w:t>»,</w:t>
      </w:r>
      <w:r w:rsidR="006E6F52" w:rsidRPr="00F1670A">
        <w:rPr>
          <w:rFonts w:ascii="Times New Roman" w:hAnsi="Times New Roman"/>
          <w:sz w:val="26"/>
          <w:szCs w:val="26"/>
        </w:rPr>
        <w:t xml:space="preserve"> </w:t>
      </w:r>
      <w:r w:rsidR="003B1D35" w:rsidRPr="00F1670A">
        <w:rPr>
          <w:rFonts w:ascii="Times New Roman" w:hAnsi="Times New Roman"/>
          <w:sz w:val="26"/>
          <w:szCs w:val="26"/>
        </w:rPr>
        <w:t>изменения согласно Приложению.</w:t>
      </w:r>
    </w:p>
    <w:p w:rsidR="006E6F52" w:rsidRPr="00F1670A" w:rsidRDefault="003B1D35" w:rsidP="004E2B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2</w:t>
      </w:r>
      <w:r w:rsidR="006E6F52" w:rsidRPr="00F1670A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6E6F52" w:rsidRPr="00F1670A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6E6F52" w:rsidRPr="00F1670A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24151" w:rsidRPr="00F1670A">
        <w:rPr>
          <w:rFonts w:ascii="Times New Roman" w:hAnsi="Times New Roman"/>
          <w:sz w:val="26"/>
          <w:szCs w:val="26"/>
        </w:rPr>
        <w:t>Таганова В.Н.</w:t>
      </w:r>
    </w:p>
    <w:p w:rsidR="003B1D35" w:rsidRPr="00F1670A" w:rsidRDefault="003B1D35" w:rsidP="004E2B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6E6F52" w:rsidRPr="00F1670A" w:rsidRDefault="00441DC5" w:rsidP="004E2B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4</w:t>
      </w:r>
      <w:r w:rsidR="006E6F52" w:rsidRPr="00F1670A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6E6F52" w:rsidRPr="00F1670A" w:rsidRDefault="006E6F52" w:rsidP="004E2B17">
      <w:pPr>
        <w:ind w:firstLine="567"/>
        <w:rPr>
          <w:rFonts w:ascii="Times New Roman" w:hAnsi="Times New Roman"/>
          <w:sz w:val="26"/>
          <w:szCs w:val="26"/>
        </w:rPr>
      </w:pPr>
    </w:p>
    <w:p w:rsidR="00094403" w:rsidRPr="00F1670A" w:rsidRDefault="00094403" w:rsidP="004E2B17">
      <w:pPr>
        <w:rPr>
          <w:rFonts w:ascii="Times New Roman" w:hAnsi="Times New Roman"/>
          <w:sz w:val="26"/>
          <w:szCs w:val="26"/>
        </w:rPr>
      </w:pPr>
    </w:p>
    <w:p w:rsidR="006E6F52" w:rsidRPr="00F1670A" w:rsidRDefault="006E6F52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Глава Администрации</w:t>
      </w:r>
    </w:p>
    <w:p w:rsidR="006E6F52" w:rsidRPr="00F1670A" w:rsidRDefault="006E6F52" w:rsidP="004E2B17">
      <w:pPr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муниципального района</w:t>
      </w:r>
      <w:r w:rsidRPr="00F1670A">
        <w:rPr>
          <w:rFonts w:ascii="Times New Roman" w:hAnsi="Times New Roman"/>
          <w:sz w:val="26"/>
          <w:szCs w:val="26"/>
        </w:rPr>
        <w:tab/>
      </w:r>
      <w:r w:rsidRPr="00F1670A">
        <w:rPr>
          <w:rFonts w:ascii="Times New Roman" w:hAnsi="Times New Roman"/>
          <w:sz w:val="26"/>
          <w:szCs w:val="26"/>
        </w:rPr>
        <w:tab/>
      </w:r>
      <w:r w:rsidRPr="00F1670A">
        <w:rPr>
          <w:rFonts w:ascii="Times New Roman" w:hAnsi="Times New Roman"/>
          <w:sz w:val="26"/>
          <w:szCs w:val="26"/>
        </w:rPr>
        <w:tab/>
      </w:r>
      <w:r w:rsidRPr="00F1670A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8130D5" w:rsidRPr="00F1670A">
        <w:rPr>
          <w:rFonts w:ascii="Times New Roman" w:hAnsi="Times New Roman"/>
          <w:sz w:val="26"/>
          <w:szCs w:val="26"/>
        </w:rPr>
        <w:t xml:space="preserve">            </w:t>
      </w:r>
      <w:r w:rsidR="00A96756" w:rsidRPr="00F1670A">
        <w:rPr>
          <w:rFonts w:ascii="Times New Roman" w:hAnsi="Times New Roman"/>
          <w:sz w:val="26"/>
          <w:szCs w:val="26"/>
        </w:rPr>
        <w:t xml:space="preserve"> </w:t>
      </w:r>
      <w:r w:rsidR="008130D5" w:rsidRPr="00F1670A">
        <w:rPr>
          <w:rFonts w:ascii="Times New Roman" w:hAnsi="Times New Roman"/>
          <w:sz w:val="26"/>
          <w:szCs w:val="26"/>
        </w:rPr>
        <w:t xml:space="preserve">   </w:t>
      </w:r>
      <w:r w:rsidRPr="00F1670A">
        <w:rPr>
          <w:rFonts w:ascii="Times New Roman" w:hAnsi="Times New Roman"/>
          <w:sz w:val="26"/>
          <w:szCs w:val="26"/>
        </w:rPr>
        <w:t xml:space="preserve">   В.И.</w:t>
      </w:r>
      <w:r w:rsidR="007F085E" w:rsidRPr="00F1670A">
        <w:rPr>
          <w:rFonts w:ascii="Times New Roman" w:hAnsi="Times New Roman"/>
          <w:sz w:val="26"/>
          <w:szCs w:val="26"/>
        </w:rPr>
        <w:t xml:space="preserve"> </w:t>
      </w:r>
      <w:r w:rsidRPr="00F1670A">
        <w:rPr>
          <w:rFonts w:ascii="Times New Roman" w:hAnsi="Times New Roman"/>
          <w:sz w:val="26"/>
          <w:szCs w:val="26"/>
        </w:rPr>
        <w:t>Серебряков</w:t>
      </w:r>
    </w:p>
    <w:p w:rsidR="006E6F52" w:rsidRPr="00F1670A" w:rsidRDefault="006E6F52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F1670A" w:rsidRDefault="00094403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F1670A" w:rsidRDefault="00094403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F1670A" w:rsidRDefault="00094403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Pr="00F1670A" w:rsidRDefault="00DE0182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Pr="00F1670A" w:rsidRDefault="00DE0182" w:rsidP="004E2B17">
      <w:pPr>
        <w:jc w:val="right"/>
        <w:rPr>
          <w:rFonts w:ascii="Times New Roman" w:hAnsi="Times New Roman"/>
          <w:b/>
          <w:sz w:val="26"/>
          <w:szCs w:val="26"/>
        </w:rPr>
      </w:pPr>
    </w:p>
    <w:p w:rsidR="00DF1756" w:rsidRPr="00F1670A" w:rsidRDefault="00DF1756" w:rsidP="004E2B17">
      <w:pPr>
        <w:ind w:firstLine="5670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DF1756" w:rsidRPr="00F1670A" w:rsidRDefault="00DF1756" w:rsidP="004E2B17">
      <w:pPr>
        <w:ind w:firstLine="5670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Администрации</w:t>
      </w:r>
    </w:p>
    <w:p w:rsidR="00DF1756" w:rsidRPr="00F1670A" w:rsidRDefault="00DF1756" w:rsidP="004E2B17">
      <w:pPr>
        <w:ind w:firstLine="5670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Гаврилов-Ямского </w:t>
      </w:r>
    </w:p>
    <w:p w:rsidR="00DF1756" w:rsidRPr="00F1670A" w:rsidRDefault="00DF1756" w:rsidP="004E2B17">
      <w:pPr>
        <w:ind w:firstLine="5670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DF1756" w:rsidRPr="00F1670A" w:rsidRDefault="00DF1756" w:rsidP="004E2B17">
      <w:pPr>
        <w:ind w:firstLine="5670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от               № </w:t>
      </w:r>
    </w:p>
    <w:p w:rsidR="00DF1756" w:rsidRPr="00F1670A" w:rsidRDefault="00DF1756" w:rsidP="004E2B17">
      <w:pPr>
        <w:jc w:val="center"/>
        <w:rPr>
          <w:rFonts w:ascii="Times New Roman" w:hAnsi="Times New Roman"/>
          <w:sz w:val="26"/>
          <w:szCs w:val="26"/>
        </w:rPr>
      </w:pPr>
    </w:p>
    <w:p w:rsidR="00DF1756" w:rsidRPr="00F1670A" w:rsidRDefault="00DF1756" w:rsidP="004E2B17">
      <w:pPr>
        <w:jc w:val="center"/>
        <w:rPr>
          <w:rFonts w:ascii="Times New Roman" w:hAnsi="Times New Roman"/>
          <w:b/>
          <w:sz w:val="26"/>
          <w:szCs w:val="26"/>
        </w:rPr>
      </w:pPr>
      <w:r w:rsidRPr="00F1670A">
        <w:rPr>
          <w:rFonts w:ascii="Times New Roman" w:hAnsi="Times New Roman"/>
          <w:b/>
          <w:sz w:val="26"/>
          <w:szCs w:val="26"/>
        </w:rPr>
        <w:t>Изменения,</w:t>
      </w:r>
    </w:p>
    <w:p w:rsidR="00DF1756" w:rsidRPr="00F1670A" w:rsidRDefault="00DF1756" w:rsidP="004E2B17">
      <w:pPr>
        <w:jc w:val="center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вносимые в Административный регламент предоставления муниципальной услуги «Выдача разрешения на ввод объекта в эксплуатацию»</w:t>
      </w:r>
    </w:p>
    <w:p w:rsidR="00DF1756" w:rsidRPr="00F1670A" w:rsidRDefault="00DF1756" w:rsidP="004E2B17">
      <w:pPr>
        <w:jc w:val="both"/>
        <w:rPr>
          <w:rFonts w:ascii="Times New Roman" w:hAnsi="Times New Roman"/>
          <w:sz w:val="26"/>
          <w:szCs w:val="26"/>
        </w:rPr>
      </w:pPr>
    </w:p>
    <w:p w:rsidR="00DF1756" w:rsidRPr="00F1670A" w:rsidRDefault="00F1670A" w:rsidP="004E2B1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1</w:t>
      </w:r>
      <w:r w:rsidR="00DF1756" w:rsidRPr="00F1670A">
        <w:rPr>
          <w:rFonts w:ascii="Times New Roman" w:hAnsi="Times New Roman"/>
          <w:sz w:val="26"/>
          <w:szCs w:val="26"/>
        </w:rPr>
        <w:t>. Пункт  2.1 раздела 2 «Стандарт предоставления муниципальной услуги» изложить в следующей  редакции:</w:t>
      </w:r>
    </w:p>
    <w:p w:rsidR="00DF1756" w:rsidRPr="00F1670A" w:rsidRDefault="00DF1756" w:rsidP="004E2B17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«2.1. Наименование муниципальной услуги: выдача разрешения на ввод объекта в эксплуатацию.</w:t>
      </w:r>
    </w:p>
    <w:p w:rsidR="00F1670A" w:rsidRPr="00F1670A" w:rsidRDefault="00F1670A" w:rsidP="004E2B1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eastAsiaTheme="minorHAnsi" w:hAnsi="Times New Roman"/>
          <w:sz w:val="26"/>
          <w:szCs w:val="26"/>
        </w:rPr>
        <w:t xml:space="preserve">       </w:t>
      </w:r>
      <w:proofErr w:type="gramStart"/>
      <w:r w:rsidRPr="00F1670A">
        <w:rPr>
          <w:rFonts w:ascii="Times New Roman" w:eastAsiaTheme="minorHAnsi" w:hAnsi="Times New Roman"/>
          <w:sz w:val="26"/>
          <w:szCs w:val="26"/>
        </w:rP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F1670A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F1670A">
        <w:rPr>
          <w:rFonts w:ascii="Times New Roman" w:eastAsiaTheme="minorHAnsi" w:hAnsi="Times New Roman"/>
          <w:sz w:val="26"/>
          <w:szCs w:val="26"/>
        </w:rPr>
        <w:t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</w:t>
      </w:r>
      <w:proofErr w:type="gramEnd"/>
      <w:r w:rsidRPr="00F1670A">
        <w:rPr>
          <w:rFonts w:ascii="Times New Roman" w:eastAsiaTheme="minorHAnsi" w:hAnsi="Times New Roman"/>
          <w:sz w:val="26"/>
          <w:szCs w:val="26"/>
        </w:rPr>
        <w:t xml:space="preserve"> земельным и иным законодательством Российской Федерации</w:t>
      </w:r>
      <w:r w:rsidR="00DF1756" w:rsidRPr="00F1670A">
        <w:rPr>
          <w:rFonts w:ascii="Times New Roman" w:hAnsi="Times New Roman"/>
          <w:sz w:val="26"/>
          <w:szCs w:val="26"/>
        </w:rPr>
        <w:t>».</w:t>
      </w:r>
    </w:p>
    <w:p w:rsidR="00DF1756" w:rsidRPr="00F1670A" w:rsidRDefault="00DF1756" w:rsidP="004E2B1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 xml:space="preserve"> </w:t>
      </w:r>
      <w:r w:rsidR="00F1670A" w:rsidRPr="00F1670A">
        <w:rPr>
          <w:rFonts w:ascii="Times New Roman" w:hAnsi="Times New Roman"/>
          <w:sz w:val="26"/>
          <w:szCs w:val="26"/>
        </w:rPr>
        <w:t xml:space="preserve">     2</w:t>
      </w:r>
      <w:r w:rsidRPr="00F1670A">
        <w:rPr>
          <w:rFonts w:ascii="Times New Roman" w:hAnsi="Times New Roman"/>
          <w:sz w:val="26"/>
          <w:szCs w:val="26"/>
        </w:rPr>
        <w:t>. Пункт</w:t>
      </w:r>
      <w:r w:rsidR="007A01C7">
        <w:rPr>
          <w:rFonts w:ascii="Times New Roman" w:hAnsi="Times New Roman"/>
          <w:sz w:val="26"/>
          <w:szCs w:val="26"/>
        </w:rPr>
        <w:t>ы</w:t>
      </w:r>
      <w:r w:rsidRPr="00F1670A">
        <w:rPr>
          <w:rFonts w:ascii="Times New Roman" w:hAnsi="Times New Roman"/>
          <w:sz w:val="26"/>
          <w:szCs w:val="26"/>
        </w:rPr>
        <w:t xml:space="preserve"> 2.</w:t>
      </w:r>
      <w:r w:rsidR="00F1670A" w:rsidRPr="00F1670A">
        <w:rPr>
          <w:rFonts w:ascii="Times New Roman" w:hAnsi="Times New Roman"/>
          <w:sz w:val="26"/>
          <w:szCs w:val="26"/>
        </w:rPr>
        <w:t>7.1.</w:t>
      </w:r>
      <w:r w:rsidR="007A01C7">
        <w:rPr>
          <w:rFonts w:ascii="Times New Roman" w:hAnsi="Times New Roman"/>
          <w:sz w:val="26"/>
          <w:szCs w:val="26"/>
        </w:rPr>
        <w:t xml:space="preserve">и 2.7.2 </w:t>
      </w:r>
      <w:r w:rsidRPr="00F1670A">
        <w:rPr>
          <w:rFonts w:ascii="Times New Roman" w:hAnsi="Times New Roman"/>
          <w:sz w:val="26"/>
          <w:szCs w:val="26"/>
        </w:rPr>
        <w:t xml:space="preserve"> раздела 2 «Стандарт предоставления муниципальной услуги» изложить в следующей  редакции:</w:t>
      </w:r>
    </w:p>
    <w:p w:rsidR="00F1670A" w:rsidRPr="00F1670A" w:rsidRDefault="00DF1756" w:rsidP="004E2B17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F1670A">
        <w:rPr>
          <w:rFonts w:ascii="Times New Roman" w:hAnsi="Times New Roman"/>
          <w:sz w:val="26"/>
          <w:szCs w:val="26"/>
        </w:rPr>
        <w:t>«</w:t>
      </w:r>
      <w:r w:rsidR="00F1670A" w:rsidRPr="00F1670A">
        <w:rPr>
          <w:rFonts w:ascii="Times New Roman" w:hAnsi="Times New Roman"/>
          <w:sz w:val="26"/>
          <w:szCs w:val="26"/>
        </w:rPr>
        <w:t>2.7.1. Перечень документов, предоставляемых заявителем самостоятельно:</w:t>
      </w:r>
    </w:p>
    <w:p w:rsidR="00F1670A" w:rsidRPr="00F1670A" w:rsidRDefault="00F1670A" w:rsidP="004E2B17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670A">
        <w:rPr>
          <w:rFonts w:ascii="Times New Roman" w:hAnsi="Times New Roman"/>
          <w:sz w:val="26"/>
          <w:szCs w:val="26"/>
          <w:lang w:eastAsia="ru-RU"/>
        </w:rPr>
        <w:t>заявление установленной формы (Приложение к регламенту);</w:t>
      </w:r>
    </w:p>
    <w:p w:rsidR="00F1670A" w:rsidRPr="00F1670A" w:rsidRDefault="00F1670A" w:rsidP="004E2B17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ind w:left="0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670A">
        <w:rPr>
          <w:rFonts w:ascii="Times New Roman" w:hAnsi="Times New Roman"/>
          <w:sz w:val="26"/>
          <w:szCs w:val="26"/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F1670A" w:rsidRPr="00F1670A" w:rsidRDefault="00F1670A" w:rsidP="004E2B17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1670A">
        <w:rPr>
          <w:rFonts w:ascii="Times New Roman" w:hAnsi="Times New Roman"/>
          <w:sz w:val="26"/>
          <w:szCs w:val="26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F1670A">
        <w:rPr>
          <w:rFonts w:ascii="Times New Roman" w:hAnsi="Times New Roman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F1670A">
        <w:rPr>
          <w:rFonts w:ascii="Times New Roman" w:hAnsi="Times New Roman"/>
          <w:bCs/>
          <w:sz w:val="26"/>
          <w:szCs w:val="26"/>
        </w:rPr>
        <w:t xml:space="preserve"> без доверенности)</w:t>
      </w:r>
      <w:r w:rsidRPr="00F1670A">
        <w:rPr>
          <w:rFonts w:ascii="Times New Roman" w:hAnsi="Times New Roman"/>
          <w:sz w:val="26"/>
          <w:szCs w:val="26"/>
        </w:rPr>
        <w:t>;</w:t>
      </w:r>
    </w:p>
    <w:p w:rsidR="00F1670A" w:rsidRPr="00F1670A" w:rsidRDefault="00F1670A" w:rsidP="004E2B17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1670A">
        <w:rPr>
          <w:rFonts w:ascii="Times New Roman" w:eastAsiaTheme="minorHAnsi" w:hAnsi="Times New Roman"/>
          <w:sz w:val="26"/>
          <w:szCs w:val="26"/>
        </w:rPr>
        <w:t xml:space="preserve"> правоустанавливающие документы на земельный участок,</w:t>
      </w:r>
      <w:r w:rsidRPr="00F1670A">
        <w:rPr>
          <w:rFonts w:ascii="Times New Roman" w:hAnsi="Times New Roman"/>
          <w:sz w:val="26"/>
          <w:szCs w:val="26"/>
          <w:lang w:eastAsia="ru-RU"/>
        </w:rPr>
        <w:t xml:space="preserve"> если право не зарегистрировано в Едином государственном реестре недвижимости; </w:t>
      </w:r>
      <w:r w:rsidRPr="00F1670A">
        <w:rPr>
          <w:rFonts w:ascii="Times New Roman" w:eastAsiaTheme="minorHAnsi" w:hAnsi="Times New Roman"/>
          <w:sz w:val="26"/>
          <w:szCs w:val="26"/>
        </w:rPr>
        <w:t>в том числе соглашение об установлении сервитута, решение об установлении публичного сервитута;</w:t>
      </w:r>
    </w:p>
    <w:p w:rsidR="00F1670A" w:rsidRPr="00F1670A" w:rsidRDefault="00F1670A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iCs/>
          <w:sz w:val="26"/>
          <w:szCs w:val="26"/>
        </w:rPr>
      </w:pPr>
      <w:r w:rsidRPr="00F1670A">
        <w:rPr>
          <w:rFonts w:ascii="Times New Roman" w:eastAsiaTheme="minorHAnsi" w:hAnsi="Times New Roman"/>
          <w:iCs/>
          <w:sz w:val="26"/>
          <w:szCs w:val="26"/>
        </w:rPr>
        <w:lastRenderedPageBreak/>
        <w:t>-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F1670A">
        <w:rPr>
          <w:rFonts w:ascii="Times New Roman" w:eastAsiaTheme="minorHAnsi" w:hAnsi="Times New Roman"/>
          <w:sz w:val="26"/>
          <w:szCs w:val="26"/>
        </w:rPr>
        <w:t>-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</w:t>
      </w:r>
      <w:proofErr w:type="gramEnd"/>
      <w:r w:rsidRPr="00F1670A">
        <w:rPr>
          <w:rFonts w:ascii="Times New Roman" w:eastAsiaTheme="minorHAnsi" w:hAnsi="Times New Roman"/>
          <w:sz w:val="26"/>
          <w:szCs w:val="26"/>
        </w:rPr>
        <w:t xml:space="preserve"> строительного контроля на основании договора);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1670A">
        <w:rPr>
          <w:rFonts w:ascii="Times New Roman" w:eastAsiaTheme="minorHAnsi" w:hAnsi="Times New Roman"/>
          <w:sz w:val="26"/>
          <w:szCs w:val="26"/>
        </w:rPr>
        <w:t>-документы,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F1670A" w:rsidRPr="00F1670A" w:rsidRDefault="00F1670A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</w:t>
      </w:r>
      <w:proofErr w:type="gramStart"/>
      <w:r w:rsidRPr="00F1670A">
        <w:rPr>
          <w:rFonts w:ascii="Times New Roman" w:eastAsiaTheme="minorHAnsi" w:hAnsi="Times New Roman"/>
          <w:sz w:val="26"/>
          <w:szCs w:val="26"/>
        </w:rPr>
        <w:t>-схема,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iCs/>
          <w:sz w:val="26"/>
          <w:szCs w:val="26"/>
        </w:rPr>
      </w:pPr>
      <w:r>
        <w:rPr>
          <w:rFonts w:ascii="Times New Roman" w:eastAsiaTheme="minorHAnsi" w:hAnsi="Times New Roman"/>
          <w:iCs/>
          <w:sz w:val="26"/>
          <w:szCs w:val="26"/>
        </w:rPr>
        <w:t>-</w:t>
      </w:r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F1670A">
          <w:rPr>
            <w:rFonts w:ascii="Times New Roman" w:eastAsiaTheme="minorHAnsi" w:hAnsi="Times New Roman"/>
            <w:iCs/>
            <w:color w:val="0000FF"/>
            <w:sz w:val="26"/>
            <w:szCs w:val="26"/>
          </w:rPr>
          <w:t>законом</w:t>
        </w:r>
      </w:hyperlink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iCs/>
          <w:sz w:val="26"/>
          <w:szCs w:val="26"/>
        </w:rPr>
      </w:pPr>
      <w:r>
        <w:rPr>
          <w:rFonts w:ascii="Times New Roman" w:eastAsiaTheme="minorHAnsi" w:hAnsi="Times New Roman"/>
          <w:iCs/>
          <w:sz w:val="26"/>
          <w:szCs w:val="26"/>
        </w:rPr>
        <w:t>-</w:t>
      </w:r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0" w:history="1">
        <w:r w:rsidRPr="00F1670A">
          <w:rPr>
            <w:rFonts w:ascii="Times New Roman" w:eastAsiaTheme="minorHAnsi" w:hAnsi="Times New Roman"/>
            <w:iCs/>
            <w:color w:val="0000FF"/>
            <w:sz w:val="26"/>
            <w:szCs w:val="26"/>
          </w:rPr>
          <w:t>законом</w:t>
        </w:r>
      </w:hyperlink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от 13 июля 2015 года N 218-ФЗ "О государственной регистрации недвижимости";</w:t>
      </w:r>
    </w:p>
    <w:p w:rsidR="00F1670A" w:rsidRPr="00EB157A" w:rsidRDefault="00F1670A" w:rsidP="004E2B1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F1670A" w:rsidRPr="00EB157A" w:rsidRDefault="00F1670A" w:rsidP="004E2B17">
      <w:pPr>
        <w:pStyle w:val="a7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</w:rPr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-</w:t>
      </w:r>
      <w:r w:rsidRPr="00F1670A">
        <w:rPr>
          <w:rFonts w:ascii="Times New Roman" w:eastAsiaTheme="minorHAnsi" w:hAnsi="Times New Roman"/>
          <w:sz w:val="26"/>
          <w:szCs w:val="26"/>
        </w:rPr>
        <w:t xml:space="preserve">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Pr="00F1670A">
        <w:rPr>
          <w:rFonts w:ascii="Times New Roman" w:eastAsiaTheme="minorHAnsi" w:hAnsi="Times New Roman"/>
          <w:sz w:val="26"/>
          <w:szCs w:val="26"/>
        </w:rPr>
        <w:t xml:space="preserve"> земельного участка;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-</w:t>
      </w:r>
      <w:r w:rsidRPr="00F1670A">
        <w:rPr>
          <w:rFonts w:ascii="Times New Roman" w:eastAsiaTheme="minorHAnsi" w:hAnsi="Times New Roman"/>
          <w:sz w:val="26"/>
          <w:szCs w:val="26"/>
        </w:rPr>
        <w:t xml:space="preserve"> разрешение на строительство;</w:t>
      </w:r>
    </w:p>
    <w:p w:rsidR="00F1670A" w:rsidRPr="00F1670A" w:rsidRDefault="00F1670A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iCs/>
          <w:sz w:val="26"/>
          <w:szCs w:val="26"/>
        </w:rPr>
      </w:pPr>
      <w:proofErr w:type="gramStart"/>
      <w:r>
        <w:rPr>
          <w:rFonts w:ascii="Times New Roman" w:eastAsiaTheme="minorHAnsi" w:hAnsi="Times New Roman"/>
          <w:iCs/>
          <w:sz w:val="26"/>
          <w:szCs w:val="26"/>
        </w:rPr>
        <w:lastRenderedPageBreak/>
        <w:t>-</w:t>
      </w:r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 w:history="1">
        <w:r w:rsidRPr="00F1670A">
          <w:rPr>
            <w:rFonts w:ascii="Times New Roman" w:eastAsiaTheme="minorHAnsi" w:hAnsi="Times New Roman"/>
            <w:iCs/>
            <w:color w:val="0000FF"/>
            <w:sz w:val="26"/>
            <w:szCs w:val="26"/>
          </w:rPr>
          <w:t>частью 1 статьи 54</w:t>
        </w:r>
      </w:hyperlink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iCs/>
          <w:sz w:val="26"/>
          <w:szCs w:val="26"/>
        </w:rPr>
        <w:t>ГрК</w:t>
      </w:r>
      <w:proofErr w:type="spellEnd"/>
      <w:r>
        <w:rPr>
          <w:rFonts w:ascii="Times New Roman" w:eastAsiaTheme="minorHAnsi" w:hAnsi="Times New Roman"/>
          <w:iCs/>
          <w:sz w:val="26"/>
          <w:szCs w:val="26"/>
        </w:rPr>
        <w:t xml:space="preserve"> РФ</w:t>
      </w:r>
      <w:r w:rsidRPr="00F1670A">
        <w:rPr>
          <w:rFonts w:ascii="Times New Roman" w:eastAsiaTheme="minorHAnsi" w:hAnsi="Times New Roman"/>
          <w:iCs/>
          <w:sz w:val="26"/>
          <w:szCs w:val="26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</w:t>
      </w:r>
      <w:proofErr w:type="gramEnd"/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власти (далее - орган федерального государственного экологического надзора), </w:t>
      </w:r>
      <w:proofErr w:type="gramStart"/>
      <w:r w:rsidRPr="00F1670A">
        <w:rPr>
          <w:rFonts w:ascii="Times New Roman" w:eastAsiaTheme="minorHAnsi" w:hAnsi="Times New Roman"/>
          <w:iCs/>
          <w:sz w:val="26"/>
          <w:szCs w:val="26"/>
        </w:rPr>
        <w:t>выдаваемое</w:t>
      </w:r>
      <w:proofErr w:type="gramEnd"/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в случаях, предусмотренных </w:t>
      </w:r>
      <w:hyperlink r:id="rId12" w:history="1">
        <w:r w:rsidRPr="00F1670A">
          <w:rPr>
            <w:rFonts w:ascii="Times New Roman" w:eastAsiaTheme="minorHAnsi" w:hAnsi="Times New Roman"/>
            <w:iCs/>
            <w:color w:val="0000FF"/>
            <w:sz w:val="26"/>
            <w:szCs w:val="26"/>
          </w:rPr>
          <w:t>частью 7 статьи 54</w:t>
        </w:r>
      </w:hyperlink>
      <w:r w:rsidRPr="00F1670A">
        <w:rPr>
          <w:rFonts w:ascii="Times New Roman" w:eastAsiaTheme="minorHAnsi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iCs/>
          <w:sz w:val="26"/>
          <w:szCs w:val="26"/>
        </w:rPr>
        <w:t>ГрК</w:t>
      </w:r>
      <w:proofErr w:type="spellEnd"/>
      <w:r>
        <w:rPr>
          <w:rFonts w:ascii="Times New Roman" w:eastAsiaTheme="minorHAnsi" w:hAnsi="Times New Roman"/>
          <w:iCs/>
          <w:sz w:val="26"/>
          <w:szCs w:val="26"/>
        </w:rPr>
        <w:t xml:space="preserve"> РФ</w:t>
      </w:r>
      <w:r w:rsidRPr="00F1670A">
        <w:rPr>
          <w:rFonts w:ascii="Times New Roman" w:eastAsiaTheme="minorHAnsi" w:hAnsi="Times New Roman"/>
          <w:iCs/>
          <w:sz w:val="26"/>
          <w:szCs w:val="26"/>
        </w:rPr>
        <w:t>;</w:t>
      </w:r>
    </w:p>
    <w:p w:rsidR="008E3FCE" w:rsidRDefault="00F1670A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r w:rsidR="008E3FCE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8E3FCE">
        <w:rPr>
          <w:rFonts w:ascii="Times New Roman" w:eastAsiaTheme="minorHAnsi" w:hAnsi="Times New Roman"/>
          <w:sz w:val="26"/>
          <w:szCs w:val="26"/>
        </w:rPr>
        <w:t xml:space="preserve">Указанные в </w:t>
      </w:r>
      <w:hyperlink r:id="rId13" w:history="1">
        <w:r w:rsidR="008E3FCE">
          <w:rPr>
            <w:rFonts w:ascii="Times New Roman" w:eastAsiaTheme="minorHAnsi" w:hAnsi="Times New Roman"/>
            <w:color w:val="0000FF"/>
            <w:sz w:val="26"/>
            <w:szCs w:val="26"/>
          </w:rPr>
          <w:t>пунктах 6</w:t>
        </w:r>
      </w:hyperlink>
      <w:r w:rsidR="008E3FCE"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14" w:history="1">
        <w:r w:rsidR="008E3FCE">
          <w:rPr>
            <w:rFonts w:ascii="Times New Roman" w:eastAsiaTheme="minorHAnsi" w:hAnsi="Times New Roman"/>
            <w:color w:val="0000FF"/>
            <w:sz w:val="26"/>
            <w:szCs w:val="26"/>
          </w:rPr>
          <w:t>9 части 3</w:t>
        </w:r>
      </w:hyperlink>
      <w:r w:rsidR="008E3FCE">
        <w:rPr>
          <w:rFonts w:ascii="Times New Roman" w:eastAsiaTheme="minorHAnsi" w:hAnsi="Times New Roman"/>
          <w:sz w:val="26"/>
          <w:szCs w:val="26"/>
        </w:rPr>
        <w:t xml:space="preserve"> ст.55 </w:t>
      </w:r>
      <w:proofErr w:type="spellStart"/>
      <w:r w:rsidR="008E3FCE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8E3FCE">
        <w:rPr>
          <w:rFonts w:ascii="Times New Roman" w:eastAsiaTheme="minorHAnsi" w:hAnsi="Times New Roman"/>
          <w:sz w:val="26"/>
          <w:szCs w:val="26"/>
        </w:rPr>
        <w:t xml:space="preserve"> РФ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</w:t>
      </w:r>
      <w:proofErr w:type="gramEnd"/>
      <w:r w:rsidR="008E3FCE">
        <w:rPr>
          <w:rFonts w:ascii="Times New Roman" w:eastAsiaTheme="minorHAnsi" w:hAnsi="Times New Roman"/>
          <w:sz w:val="26"/>
          <w:szCs w:val="26"/>
        </w:rPr>
        <w:t xml:space="preserve">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5" w:history="1">
        <w:r w:rsidR="008E3FCE">
          <w:rPr>
            <w:rFonts w:ascii="Times New Roman" w:eastAsiaTheme="minorHAnsi" w:hAnsi="Times New Roman"/>
            <w:color w:val="0000FF"/>
            <w:sz w:val="26"/>
            <w:szCs w:val="26"/>
          </w:rPr>
          <w:t>законодательством</w:t>
        </w:r>
      </w:hyperlink>
      <w:r w:rsidR="008E3FCE">
        <w:rPr>
          <w:rFonts w:ascii="Times New Roman" w:eastAsiaTheme="minorHAnsi" w:hAnsi="Times New Roman"/>
          <w:sz w:val="26"/>
          <w:szCs w:val="26"/>
        </w:rPr>
        <w:t xml:space="preserve"> об энергосбережении и о повышении энергетической эффективности.</w:t>
      </w:r>
    </w:p>
    <w:p w:rsidR="00F1670A" w:rsidRDefault="008E3FCE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F1670A">
        <w:rPr>
          <w:rFonts w:ascii="Times New Roman" w:eastAsiaTheme="minorHAnsi" w:hAnsi="Times New Roman"/>
          <w:sz w:val="26"/>
          <w:szCs w:val="26"/>
        </w:rPr>
        <w:t>Правительством Российской Федерации могут устанавливаться помимо предусмотренных в п.2.7 настоящего раздела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8E3FCE" w:rsidRPr="00EB157A" w:rsidRDefault="008E3FCE" w:rsidP="004E2B1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>Для оказания муниципальной услуги необходим полный перечень</w:t>
      </w:r>
      <w:r w:rsidR="004E2B17">
        <w:rPr>
          <w:rFonts w:ascii="Times New Roman" w:hAnsi="Times New Roman"/>
          <w:sz w:val="26"/>
          <w:szCs w:val="26"/>
        </w:rPr>
        <w:t xml:space="preserve"> документов, указанных в пункте</w:t>
      </w:r>
      <w:r w:rsidRPr="00EB157A">
        <w:rPr>
          <w:rFonts w:ascii="Times New Roman" w:hAnsi="Times New Roman"/>
          <w:sz w:val="26"/>
          <w:szCs w:val="26"/>
        </w:rPr>
        <w:t xml:space="preserve"> 2.7.</w:t>
      </w:r>
      <w:r w:rsidR="004E2B17">
        <w:rPr>
          <w:rFonts w:ascii="Times New Roman" w:hAnsi="Times New Roman"/>
          <w:sz w:val="26"/>
          <w:szCs w:val="26"/>
        </w:rPr>
        <w:t xml:space="preserve"> </w:t>
      </w:r>
      <w:r w:rsidRPr="00EB157A">
        <w:rPr>
          <w:rFonts w:ascii="Times New Roman" w:hAnsi="Times New Roman"/>
          <w:sz w:val="26"/>
          <w:szCs w:val="26"/>
        </w:rPr>
        <w:t>настоящего раздела Регламента.</w:t>
      </w:r>
    </w:p>
    <w:p w:rsidR="008E3FCE" w:rsidRPr="00EB157A" w:rsidRDefault="008E3FCE" w:rsidP="004E2B1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EB157A">
        <w:rPr>
          <w:rFonts w:ascii="Times New Roman" w:hAnsi="Times New Roman"/>
          <w:sz w:val="26"/>
          <w:szCs w:val="26"/>
        </w:rPr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8E3FCE" w:rsidRPr="00EB157A" w:rsidRDefault="008E3FCE" w:rsidP="004E2B1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Орган, предоставляющий муниципальную услугу, не вправе требовать от заявителя:</w:t>
      </w:r>
    </w:p>
    <w:p w:rsidR="008E3FCE" w:rsidRPr="00EB157A" w:rsidRDefault="008E3FCE" w:rsidP="004E2B17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EB157A">
        <w:rPr>
          <w:rFonts w:ascii="Times New Roman" w:hAnsi="Times New Roman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E3FCE" w:rsidRDefault="008E3FCE" w:rsidP="004E2B17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B157A">
        <w:rPr>
          <w:rFonts w:ascii="Times New Roman" w:hAnsi="Times New Roman"/>
          <w:sz w:val="26"/>
          <w:szCs w:val="26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EB157A">
        <w:rPr>
          <w:rFonts w:ascii="Times New Roman" w:hAnsi="Times New Roman"/>
          <w:sz w:val="26"/>
          <w:szCs w:val="26"/>
          <w:lang w:eastAsia="ru-RU"/>
        </w:rPr>
        <w:lastRenderedPageBreak/>
        <w:t>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EB157A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EB157A">
        <w:rPr>
          <w:rFonts w:ascii="Times New Roman" w:hAnsi="Times New Roman"/>
          <w:sz w:val="26"/>
          <w:szCs w:val="26"/>
          <w:lang w:eastAsia="ru-RU"/>
        </w:rPr>
        <w:t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</w:t>
      </w:r>
      <w:r w:rsidR="007A01C7">
        <w:rPr>
          <w:rFonts w:ascii="Times New Roman" w:hAnsi="Times New Roman"/>
          <w:sz w:val="26"/>
          <w:szCs w:val="26"/>
          <w:lang w:eastAsia="ru-RU"/>
        </w:rPr>
        <w:t>»</w:t>
      </w:r>
      <w:r w:rsidRPr="00EB157A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End"/>
    </w:p>
    <w:p w:rsidR="007A01C7" w:rsidRPr="007A01C7" w:rsidRDefault="007A01C7" w:rsidP="004E2B1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7A01C7">
        <w:rPr>
          <w:rFonts w:ascii="Times New Roman" w:hAnsi="Times New Roman"/>
          <w:sz w:val="26"/>
          <w:szCs w:val="26"/>
        </w:rPr>
        <w:t>. Пункт 2.</w:t>
      </w:r>
      <w:r>
        <w:rPr>
          <w:rFonts w:ascii="Times New Roman" w:hAnsi="Times New Roman"/>
          <w:sz w:val="26"/>
          <w:szCs w:val="26"/>
        </w:rPr>
        <w:t>1</w:t>
      </w:r>
      <w:r w:rsidRPr="007A01C7">
        <w:rPr>
          <w:rFonts w:ascii="Times New Roman" w:hAnsi="Times New Roman"/>
          <w:sz w:val="26"/>
          <w:szCs w:val="26"/>
        </w:rPr>
        <w:t>1. раздела 2 «Стандарт предоставления муниципальной услуги» изложить в следующей  редакции:</w:t>
      </w:r>
    </w:p>
    <w:p w:rsidR="007A3787" w:rsidRPr="00EB157A" w:rsidRDefault="007A3787" w:rsidP="004E2B17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B157A">
        <w:rPr>
          <w:rFonts w:ascii="Times New Roman" w:hAnsi="Times New Roman"/>
          <w:sz w:val="26"/>
          <w:szCs w:val="26"/>
        </w:rPr>
        <w:t>2.11. 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7A3787" w:rsidRPr="00EB157A" w:rsidRDefault="007A3787" w:rsidP="004E2B17">
      <w:pPr>
        <w:pStyle w:val="a7"/>
        <w:numPr>
          <w:ilvl w:val="0"/>
          <w:numId w:val="17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B157A">
        <w:rPr>
          <w:rFonts w:ascii="Times New Roman" w:hAnsi="Times New Roman"/>
          <w:sz w:val="26"/>
          <w:szCs w:val="26"/>
        </w:rPr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7A3787" w:rsidRPr="007A3787" w:rsidRDefault="004E2B1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</w:t>
      </w:r>
      <w:proofErr w:type="gramStart"/>
      <w:r w:rsidR="007A3787">
        <w:rPr>
          <w:rFonts w:ascii="Times New Roman" w:eastAsiaTheme="minorHAnsi" w:hAnsi="Times New Roman"/>
          <w:sz w:val="26"/>
          <w:szCs w:val="26"/>
        </w:rPr>
        <w:t>2)</w:t>
      </w:r>
      <w:r w:rsidR="007A3787" w:rsidRPr="007A3787">
        <w:rPr>
          <w:rFonts w:ascii="Times New Roman" w:eastAsiaTheme="minorHAnsi" w:hAnsi="Times New Roman"/>
          <w:sz w:val="26"/>
          <w:szCs w:val="26"/>
        </w:rPr>
        <w:t xml:space="preserve">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7A3787" w:rsidRPr="007A3787">
        <w:rPr>
          <w:rFonts w:ascii="Times New Roman" w:eastAsiaTheme="minorHAnsi" w:hAnsi="Times New Roman"/>
          <w:sz w:val="26"/>
          <w:szCs w:val="26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A3787" w:rsidRPr="007A3787" w:rsidRDefault="004E2B1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r w:rsidR="007A3787" w:rsidRPr="007A3787">
        <w:rPr>
          <w:rFonts w:ascii="Times New Roman" w:eastAsiaTheme="minorHAnsi" w:hAnsi="Times New Roman"/>
          <w:sz w:val="26"/>
          <w:szCs w:val="26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7A3787" w:rsidRPr="007A3787" w:rsidRDefault="004E2B1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r w:rsidR="007A3787" w:rsidRPr="007A3787">
        <w:rPr>
          <w:rFonts w:ascii="Times New Roman" w:eastAsiaTheme="minorHAnsi" w:hAnsi="Times New Roman"/>
          <w:sz w:val="26"/>
          <w:szCs w:val="26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7A3787" w:rsidRPr="007A3787" w:rsidRDefault="004E2B1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</w:t>
      </w:r>
      <w:proofErr w:type="gramStart"/>
      <w:r w:rsidR="007A3787" w:rsidRPr="007A3787">
        <w:rPr>
          <w:rFonts w:ascii="Times New Roman" w:eastAsiaTheme="minorHAnsi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6" w:history="1">
        <w:r w:rsidR="007A3787" w:rsidRPr="007A3787">
          <w:rPr>
            <w:rFonts w:ascii="Times New Roman" w:eastAsiaTheme="minorHAnsi" w:hAnsi="Times New Roman"/>
            <w:color w:val="0000FF"/>
            <w:sz w:val="26"/>
            <w:szCs w:val="26"/>
          </w:rPr>
          <w:t>пунктом 9 части 7 статьи 51</w:t>
        </w:r>
      </w:hyperlink>
      <w:r w:rsidR="007A3787" w:rsidRPr="007A3787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РФ</w:t>
      </w:r>
      <w:r w:rsidR="007A3787" w:rsidRPr="007A3787">
        <w:rPr>
          <w:rFonts w:ascii="Times New Roman" w:eastAsiaTheme="minorHAnsi" w:hAnsi="Times New Roman"/>
          <w:sz w:val="26"/>
          <w:szCs w:val="26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A3787" w:rsidRDefault="007A3787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A3787">
        <w:rPr>
          <w:rFonts w:ascii="Times New Roman" w:eastAsiaTheme="minorHAnsi" w:hAnsi="Times New Roman"/>
          <w:sz w:val="26"/>
          <w:szCs w:val="26"/>
        </w:rPr>
        <w:t xml:space="preserve">6.1. Неполучение (несвоевременное получение) документов, запрошенных в соответствии с </w:t>
      </w:r>
      <w:hyperlink r:id="rId17" w:history="1">
        <w:r w:rsidRPr="007A3787">
          <w:rPr>
            <w:rFonts w:ascii="Times New Roman" w:eastAsiaTheme="minorHAnsi" w:hAnsi="Times New Roman"/>
            <w:color w:val="0000FF"/>
            <w:sz w:val="26"/>
            <w:szCs w:val="26"/>
          </w:rPr>
          <w:t>частями 3.2</w:t>
        </w:r>
      </w:hyperlink>
      <w:r w:rsidRPr="007A3787"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18" w:history="1">
        <w:r w:rsidRPr="007A3787">
          <w:rPr>
            <w:rFonts w:ascii="Times New Roman" w:eastAsiaTheme="minorHAnsi" w:hAnsi="Times New Roman"/>
            <w:color w:val="0000FF"/>
            <w:sz w:val="26"/>
            <w:szCs w:val="26"/>
          </w:rPr>
          <w:t>3.3</w:t>
        </w:r>
      </w:hyperlink>
      <w:r w:rsidRPr="007A3787">
        <w:rPr>
          <w:rFonts w:ascii="Times New Roman" w:eastAsiaTheme="minorHAnsi" w:hAnsi="Times New Roman"/>
          <w:sz w:val="26"/>
          <w:szCs w:val="26"/>
        </w:rPr>
        <w:t xml:space="preserve"> </w:t>
      </w:r>
      <w:r w:rsidR="004E2B17">
        <w:rPr>
          <w:rFonts w:ascii="Times New Roman" w:eastAsiaTheme="minorHAnsi" w:hAnsi="Times New Roman"/>
          <w:sz w:val="26"/>
          <w:szCs w:val="26"/>
        </w:rPr>
        <w:t xml:space="preserve">ст.55 </w:t>
      </w:r>
      <w:proofErr w:type="spellStart"/>
      <w:r w:rsidR="004E2B17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4E2B17">
        <w:rPr>
          <w:rFonts w:ascii="Times New Roman" w:eastAsiaTheme="minorHAnsi" w:hAnsi="Times New Roman"/>
          <w:sz w:val="26"/>
          <w:szCs w:val="26"/>
        </w:rPr>
        <w:t xml:space="preserve"> РФ</w:t>
      </w:r>
      <w:r w:rsidRPr="007A3787">
        <w:rPr>
          <w:rFonts w:ascii="Times New Roman" w:eastAsiaTheme="minorHAnsi" w:hAnsi="Times New Roman"/>
          <w:sz w:val="26"/>
          <w:szCs w:val="26"/>
        </w:rPr>
        <w:t xml:space="preserve">, не может являться основанием для отказа в выдаче разрешения на ввод объекта в эксплуатацию. </w:t>
      </w:r>
    </w:p>
    <w:p w:rsidR="007A3787" w:rsidRDefault="007A3787" w:rsidP="004E2B1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7. Основанием для отказа в выдаче разрешения на ввод объекта в эксплуатацию, кроме указанных в </w:t>
      </w:r>
      <w:hyperlink r:id="rId19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части 6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4E2B17">
        <w:rPr>
          <w:rFonts w:ascii="Times New Roman" w:eastAsiaTheme="minorHAnsi" w:hAnsi="Times New Roman"/>
          <w:sz w:val="26"/>
          <w:szCs w:val="26"/>
        </w:rPr>
        <w:t xml:space="preserve">ст.55 </w:t>
      </w:r>
      <w:proofErr w:type="spellStart"/>
      <w:r w:rsidR="004E2B17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4E2B17">
        <w:rPr>
          <w:rFonts w:ascii="Times New Roman" w:eastAsiaTheme="minorHAnsi" w:hAnsi="Times New Roman"/>
          <w:sz w:val="26"/>
          <w:szCs w:val="26"/>
        </w:rPr>
        <w:t xml:space="preserve"> РФ</w:t>
      </w:r>
      <w:r>
        <w:rPr>
          <w:rFonts w:ascii="Times New Roman" w:eastAsiaTheme="minorHAnsi" w:hAnsi="Times New Roman"/>
          <w:sz w:val="26"/>
          <w:szCs w:val="26"/>
        </w:rPr>
        <w:t xml:space="preserve"> оснований, является невыполнение застройщиком требований, предусмотренных </w:t>
      </w:r>
      <w:hyperlink r:id="rId20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частью 18 статьи 51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E2B17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4E2B17">
        <w:rPr>
          <w:rFonts w:ascii="Times New Roman" w:eastAsiaTheme="minorHAnsi" w:hAnsi="Times New Roman"/>
          <w:sz w:val="26"/>
          <w:szCs w:val="26"/>
        </w:rPr>
        <w:t xml:space="preserve"> РФ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В таком случае разрешение на ввод объекта в эксплуатацию выдается только после передачи безвозмездно в федеральный орган исполнительной власти, </w:t>
      </w:r>
      <w:r>
        <w:rPr>
          <w:rFonts w:ascii="Times New Roman" w:eastAsiaTheme="minorHAnsi" w:hAnsi="Times New Roman"/>
          <w:sz w:val="26"/>
          <w:szCs w:val="26"/>
        </w:rPr>
        <w:lastRenderedPageBreak/>
        <w:t>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корпорацию по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космической деятельности "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Роскосмос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",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1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пунктами 2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, </w:t>
      </w:r>
      <w:hyperlink r:id="rId22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8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- </w:t>
      </w:r>
      <w:hyperlink r:id="rId23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10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и </w:t>
      </w:r>
      <w:hyperlink r:id="rId24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11.1 части 12 статьи 48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E2B17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4E2B17">
        <w:rPr>
          <w:rFonts w:ascii="Times New Roman" w:eastAsiaTheme="minorHAnsi" w:hAnsi="Times New Roman"/>
          <w:sz w:val="26"/>
          <w:szCs w:val="26"/>
        </w:rPr>
        <w:t xml:space="preserve"> РФ</w:t>
      </w:r>
      <w:r>
        <w:rPr>
          <w:rFonts w:ascii="Times New Roman" w:eastAsiaTheme="minorHAnsi" w:hAnsi="Times New Roman"/>
          <w:sz w:val="26"/>
          <w:szCs w:val="26"/>
        </w:rPr>
        <w:t>, а в случае строительства или реконструкции объекта капитального строительства в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границах территории исторического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поселения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также предусмотренного </w:t>
      </w:r>
      <w:hyperlink r:id="rId25" w:history="1">
        <w:r>
          <w:rPr>
            <w:rFonts w:ascii="Times New Roman" w:eastAsiaTheme="minorHAnsi" w:hAnsi="Times New Roman"/>
            <w:color w:val="0000FF"/>
            <w:sz w:val="26"/>
            <w:szCs w:val="26"/>
          </w:rPr>
          <w:t>пунктом 3 части 12 статьи 48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4E2B17">
        <w:rPr>
          <w:rFonts w:ascii="Times New Roman" w:eastAsiaTheme="minorHAnsi" w:hAnsi="Times New Roman"/>
          <w:sz w:val="26"/>
          <w:szCs w:val="26"/>
        </w:rPr>
        <w:t>ГрК</w:t>
      </w:r>
      <w:proofErr w:type="spellEnd"/>
      <w:r w:rsidR="004E2B17">
        <w:rPr>
          <w:rFonts w:ascii="Times New Roman" w:eastAsiaTheme="minorHAnsi" w:hAnsi="Times New Roman"/>
          <w:sz w:val="26"/>
          <w:szCs w:val="26"/>
        </w:rPr>
        <w:t xml:space="preserve"> РФ</w:t>
      </w:r>
      <w:r>
        <w:rPr>
          <w:rFonts w:ascii="Times New Roman" w:eastAsiaTheme="minorHAnsi" w:hAnsi="Times New Roman"/>
          <w:sz w:val="26"/>
          <w:szCs w:val="26"/>
        </w:rPr>
        <w:t xml:space="preserve">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</w:t>
      </w:r>
      <w:r w:rsidR="004E2B17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7A3787" w:rsidRPr="007A3787" w:rsidRDefault="007A3787" w:rsidP="004E2B1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566C59" w:rsidRPr="00F1670A" w:rsidRDefault="00566C59" w:rsidP="004E2B17">
      <w:pPr>
        <w:rPr>
          <w:rFonts w:ascii="Times New Roman" w:hAnsi="Times New Roman"/>
          <w:sz w:val="26"/>
          <w:szCs w:val="26"/>
          <w:highlight w:val="yellow"/>
        </w:rPr>
      </w:pPr>
    </w:p>
    <w:sectPr w:rsidR="00566C59" w:rsidRPr="00F1670A" w:rsidSect="00F16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C"/>
    <w:rsid w:val="00024151"/>
    <w:rsid w:val="00047A03"/>
    <w:rsid w:val="00067082"/>
    <w:rsid w:val="00094403"/>
    <w:rsid w:val="000A1EA4"/>
    <w:rsid w:val="000B5E75"/>
    <w:rsid w:val="000E0EB9"/>
    <w:rsid w:val="000F58D7"/>
    <w:rsid w:val="00102099"/>
    <w:rsid w:val="001136DB"/>
    <w:rsid w:val="00115EBC"/>
    <w:rsid w:val="001237D2"/>
    <w:rsid w:val="001359BC"/>
    <w:rsid w:val="00195638"/>
    <w:rsid w:val="001A4EC1"/>
    <w:rsid w:val="001A63A6"/>
    <w:rsid w:val="001B268C"/>
    <w:rsid w:val="001C20A6"/>
    <w:rsid w:val="001D2476"/>
    <w:rsid w:val="001D335E"/>
    <w:rsid w:val="001F1600"/>
    <w:rsid w:val="00202350"/>
    <w:rsid w:val="002423F7"/>
    <w:rsid w:val="00242523"/>
    <w:rsid w:val="0024303D"/>
    <w:rsid w:val="00283C9D"/>
    <w:rsid w:val="00295F94"/>
    <w:rsid w:val="002E2C26"/>
    <w:rsid w:val="002E40D0"/>
    <w:rsid w:val="0031277F"/>
    <w:rsid w:val="00356285"/>
    <w:rsid w:val="00357FFD"/>
    <w:rsid w:val="0036023D"/>
    <w:rsid w:val="00395FF7"/>
    <w:rsid w:val="003B1D35"/>
    <w:rsid w:val="003E1692"/>
    <w:rsid w:val="0040005A"/>
    <w:rsid w:val="0041796D"/>
    <w:rsid w:val="00441DC5"/>
    <w:rsid w:val="004B6A2D"/>
    <w:rsid w:val="004E2B17"/>
    <w:rsid w:val="004E3C48"/>
    <w:rsid w:val="00551A5A"/>
    <w:rsid w:val="00563B41"/>
    <w:rsid w:val="00566C59"/>
    <w:rsid w:val="00575670"/>
    <w:rsid w:val="005962C0"/>
    <w:rsid w:val="005B1B35"/>
    <w:rsid w:val="005F01D0"/>
    <w:rsid w:val="006140D9"/>
    <w:rsid w:val="0063527F"/>
    <w:rsid w:val="00644B0F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1516B"/>
    <w:rsid w:val="0072395C"/>
    <w:rsid w:val="00727BCD"/>
    <w:rsid w:val="00752ABE"/>
    <w:rsid w:val="00791FB2"/>
    <w:rsid w:val="007A01C7"/>
    <w:rsid w:val="007A3787"/>
    <w:rsid w:val="007A3AFA"/>
    <w:rsid w:val="007F085E"/>
    <w:rsid w:val="00801FE9"/>
    <w:rsid w:val="00812FF6"/>
    <w:rsid w:val="008130D5"/>
    <w:rsid w:val="00813965"/>
    <w:rsid w:val="008A26D0"/>
    <w:rsid w:val="008E3FCE"/>
    <w:rsid w:val="00910337"/>
    <w:rsid w:val="00927A86"/>
    <w:rsid w:val="0095005E"/>
    <w:rsid w:val="009534EA"/>
    <w:rsid w:val="00957F06"/>
    <w:rsid w:val="00974109"/>
    <w:rsid w:val="00985BF9"/>
    <w:rsid w:val="00992CBD"/>
    <w:rsid w:val="009A2717"/>
    <w:rsid w:val="009C0D48"/>
    <w:rsid w:val="009C3D84"/>
    <w:rsid w:val="009C5699"/>
    <w:rsid w:val="00A01C65"/>
    <w:rsid w:val="00A04C46"/>
    <w:rsid w:val="00A50D7B"/>
    <w:rsid w:val="00A93582"/>
    <w:rsid w:val="00A96756"/>
    <w:rsid w:val="00AC7CC9"/>
    <w:rsid w:val="00B20AD3"/>
    <w:rsid w:val="00B357D3"/>
    <w:rsid w:val="00B456B9"/>
    <w:rsid w:val="00B7009C"/>
    <w:rsid w:val="00B81041"/>
    <w:rsid w:val="00B8252F"/>
    <w:rsid w:val="00BA1C29"/>
    <w:rsid w:val="00BE1496"/>
    <w:rsid w:val="00C60213"/>
    <w:rsid w:val="00C77A21"/>
    <w:rsid w:val="00C84B35"/>
    <w:rsid w:val="00C91E21"/>
    <w:rsid w:val="00CA098E"/>
    <w:rsid w:val="00CC37FC"/>
    <w:rsid w:val="00D322D4"/>
    <w:rsid w:val="00D5217E"/>
    <w:rsid w:val="00D67DDA"/>
    <w:rsid w:val="00D734FD"/>
    <w:rsid w:val="00D9059F"/>
    <w:rsid w:val="00DB42C8"/>
    <w:rsid w:val="00DE0182"/>
    <w:rsid w:val="00DF1756"/>
    <w:rsid w:val="00E151BE"/>
    <w:rsid w:val="00E15DA2"/>
    <w:rsid w:val="00E37CA6"/>
    <w:rsid w:val="00E7597D"/>
    <w:rsid w:val="00E85829"/>
    <w:rsid w:val="00F05778"/>
    <w:rsid w:val="00F1670A"/>
    <w:rsid w:val="00F44708"/>
    <w:rsid w:val="00F46E34"/>
    <w:rsid w:val="00F53B31"/>
    <w:rsid w:val="00F81204"/>
    <w:rsid w:val="00F827FD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6FF41F35CC7F1C3E5D9E35B74369CC0F82581AC8CA2543B20B085DBFB7F5D052C97C4998479D1E51AA4256C95FD81EA581E00F566019D89P6TFO" TargetMode="External"/><Relationship Id="rId18" Type="http://schemas.openxmlformats.org/officeDocument/2006/relationships/hyperlink" Target="consultantplus://offline/ref=0B082E25FDAD9B0DAE15BD1ADDC19744595E024DAC5624BE69A0920495DE914353FBAE69483F67E1E83FECC44E81870BE6B7BD43ACEDWE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A81FF5802B00E5D6627FE1E26742433E1F932ABE651F42855DB56E0C37E312D76ED8FE2999D45B7B5C34748AD72BC2145995481576EA90xBW1O" TargetMode="External"/><Relationship Id="rId7" Type="http://schemas.openxmlformats.org/officeDocument/2006/relationships/hyperlink" Target="mailto:ozo@gavyam.adm.yar.ru" TargetMode="External"/><Relationship Id="rId12" Type="http://schemas.openxmlformats.org/officeDocument/2006/relationships/hyperlink" Target="consultantplus://offline/ref=AF4D8942ED26FF59B5C0FD92270A3E2A0545BE45A70C5F004A1F7C7784F0ED3F247BAB0D1977A5C82344F7B11A9806926AC0C38F14I7L8O" TargetMode="External"/><Relationship Id="rId17" Type="http://schemas.openxmlformats.org/officeDocument/2006/relationships/hyperlink" Target="consultantplus://offline/ref=0B082E25FDAD9B0DAE15BD1ADDC19744595E024DAC5624BE69A0920495DE914353FBAE69483E67E1E83FECC44E81870BE6B7BD43ACEDWEO" TargetMode="External"/><Relationship Id="rId25" Type="http://schemas.openxmlformats.org/officeDocument/2006/relationships/hyperlink" Target="consultantplus://offline/ref=17A81FF5802B00E5D6627FE1E26742433E1F932ABE651F42855DB56E0C37E312D76ED8FE2999D45B785C34748AD72BC2145995481576EA90xBW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082E25FDAD9B0DAE15BD1ADDC19744595E024DAC5624BE69A0920495DE914353FBAE6945356ABEED2AFD9C418A9014E6A8A141ADD7E8WFO" TargetMode="External"/><Relationship Id="rId20" Type="http://schemas.openxmlformats.org/officeDocument/2006/relationships/hyperlink" Target="consultantplus://offline/ref=17A81FF5802B00E5D6627FE1E26742433E1F932ABE651F42855DB56E0C37E312D76ED8FC2B9ED8092F133528CC8B38C11C5996490Ax7W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4D8942ED26FF59B5C0FD92270A3E2A0545BE45A70C5F004A1F7C7784F0ED3F247BAB081D75A5C82344F7B11A9806926AC0C38F14I7L8O" TargetMode="External"/><Relationship Id="rId24" Type="http://schemas.openxmlformats.org/officeDocument/2006/relationships/hyperlink" Target="consultantplus://offline/ref=17A81FF5802B00E5D6627FE1E26742433E1F932ABE651F42855DB56E0C37E312D76ED8FE2998D75D7D5C34748AD72BC2145995481576EA90xBW1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FF41F35CC7F1C3E5D9E35B74369CC0F82586AF8AA8543B20B085DBFB7F5D052C97C4998478D4E71AA4256C95FD81EA581E00F566019D89P6TFO" TargetMode="External"/><Relationship Id="rId23" Type="http://schemas.openxmlformats.org/officeDocument/2006/relationships/hyperlink" Target="consultantplus://offline/ref=17A81FF5802B00E5D6627FE1E26742433E1F932ABE651F42855DB56E0C37E312D76ED8FE2999D45A7D5C34748AD72BC2145995481576EA90xBW1O" TargetMode="External"/><Relationship Id="rId10" Type="http://schemas.openxmlformats.org/officeDocument/2006/relationships/hyperlink" Target="consultantplus://offline/ref=AF4D8942ED26FF59B5C0FD92270A3E2A0545BB44A0035F004A1F7C7784F0ED3F367BF304187DB09D731EA0BC19I9L9O" TargetMode="External"/><Relationship Id="rId19" Type="http://schemas.openxmlformats.org/officeDocument/2006/relationships/hyperlink" Target="consultantplus://offline/ref=17A81FF5802B00E5D6627FE1E26742433E1F932ABE651F42855DB56E0C37E312D76ED8FE2998D35A7A5C34748AD72BC2145995481576EA90xBW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4D8942ED26FF59B5C0FD92270A3E2A0545BE42A1045F004A1F7C7784F0ED3F367BF304187DB09D731EA0BC19I9L9O" TargetMode="External"/><Relationship Id="rId14" Type="http://schemas.openxmlformats.org/officeDocument/2006/relationships/hyperlink" Target="consultantplus://offline/ref=66FF41F35CC7F1C3E5D9E35B74369CC0F82581AC8CA2543B20B085DBFB7F5D052C97C4998479D1E51BA4256C95FD81EA581E00F566019D89P6TFO" TargetMode="External"/><Relationship Id="rId22" Type="http://schemas.openxmlformats.org/officeDocument/2006/relationships/hyperlink" Target="consultantplus://offline/ref=17A81FF5802B00E5D6627FE1E26742433E1F932ABE651F42855DB56E0C37E312D76ED8FE2999D45A7F5C34748AD72BC2145995481576EA90xBW1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EBFC-2AFF-41FE-BFDD-3C6DEED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4</cp:revision>
  <cp:lastPrinted>2016-06-27T07:05:00Z</cp:lastPrinted>
  <dcterms:created xsi:type="dcterms:W3CDTF">2019-01-17T05:42:00Z</dcterms:created>
  <dcterms:modified xsi:type="dcterms:W3CDTF">2019-01-21T11:39:00Z</dcterms:modified>
</cp:coreProperties>
</file>