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A24" w:rsidRDefault="00165A24" w:rsidP="00462292">
      <w:pPr>
        <w:pStyle w:val="4"/>
        <w:jc w:val="right"/>
        <w:rPr>
          <w:sz w:val="24"/>
          <w:szCs w:val="24"/>
        </w:rPr>
      </w:pPr>
    </w:p>
    <w:p w:rsidR="00BD4C8C" w:rsidRPr="00831BD1" w:rsidRDefault="00427D1C" w:rsidP="00462292">
      <w:pPr>
        <w:pStyle w:val="4"/>
        <w:jc w:val="right"/>
        <w:rPr>
          <w:sz w:val="24"/>
          <w:szCs w:val="24"/>
        </w:rPr>
      </w:pPr>
      <w:r w:rsidRPr="00831BD1">
        <w:rPr>
          <w:noProof/>
          <w:sz w:val="24"/>
          <w:szCs w:val="24"/>
        </w:rPr>
        <w:drawing>
          <wp:anchor distT="0" distB="0" distL="114300" distR="114300" simplePos="0" relativeHeight="251657216" behindDoc="0" locked="0" layoutInCell="1" allowOverlap="1">
            <wp:simplePos x="0" y="0"/>
            <wp:positionH relativeFrom="column">
              <wp:posOffset>2742565</wp:posOffset>
            </wp:positionH>
            <wp:positionV relativeFrom="paragraph">
              <wp:posOffset>-635</wp:posOffset>
            </wp:positionV>
            <wp:extent cx="425450" cy="483870"/>
            <wp:effectExtent l="0" t="0" r="0" b="0"/>
            <wp:wrapNone/>
            <wp:docPr id="2" name="Рисунок 2" descr="герб_гавя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_гавям"/>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5450" cy="4838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4C8C" w:rsidRDefault="00BD4C8C" w:rsidP="00BD4C8C">
      <w:pPr>
        <w:pStyle w:val="4"/>
        <w:rPr>
          <w:b/>
          <w:sz w:val="36"/>
          <w:szCs w:val="36"/>
        </w:rPr>
      </w:pPr>
    </w:p>
    <w:p w:rsidR="00BD4C8C" w:rsidRPr="00717CB1" w:rsidRDefault="00BD4C8C" w:rsidP="00BD4C8C">
      <w:pPr>
        <w:pStyle w:val="1"/>
        <w:jc w:val="center"/>
        <w:rPr>
          <w:sz w:val="28"/>
          <w:szCs w:val="28"/>
        </w:rPr>
      </w:pPr>
    </w:p>
    <w:p w:rsidR="00BD4C8C" w:rsidRPr="00717CB1" w:rsidRDefault="00F64941" w:rsidP="00BD4C8C">
      <w:pPr>
        <w:pStyle w:val="1"/>
        <w:jc w:val="center"/>
        <w:rPr>
          <w:sz w:val="30"/>
          <w:szCs w:val="30"/>
        </w:rPr>
      </w:pPr>
      <w:r w:rsidRPr="00717CB1">
        <w:rPr>
          <w:sz w:val="30"/>
          <w:szCs w:val="30"/>
        </w:rPr>
        <w:t>СОБРАНИЕ ПРЕДСТАВИТЕЛЕЙ</w:t>
      </w:r>
    </w:p>
    <w:p w:rsidR="00BD4C8C" w:rsidRPr="00717CB1" w:rsidRDefault="00BD4C8C" w:rsidP="00BD4C8C">
      <w:pPr>
        <w:jc w:val="center"/>
        <w:rPr>
          <w:sz w:val="30"/>
          <w:szCs w:val="30"/>
        </w:rPr>
      </w:pPr>
      <w:proofErr w:type="gramStart"/>
      <w:r w:rsidRPr="00717CB1">
        <w:rPr>
          <w:sz w:val="30"/>
          <w:szCs w:val="30"/>
        </w:rPr>
        <w:t>ГАВРИЛОВ-</w:t>
      </w:r>
      <w:r w:rsidR="00F64941" w:rsidRPr="00717CB1">
        <w:rPr>
          <w:sz w:val="30"/>
          <w:szCs w:val="30"/>
        </w:rPr>
        <w:t>ЯМСКОГО</w:t>
      </w:r>
      <w:proofErr w:type="gramEnd"/>
      <w:r w:rsidR="00F64941" w:rsidRPr="00717CB1">
        <w:rPr>
          <w:sz w:val="30"/>
          <w:szCs w:val="30"/>
        </w:rPr>
        <w:t xml:space="preserve"> МУНИЦИПАЛЬНОГО РАЙОНА</w:t>
      </w:r>
    </w:p>
    <w:p w:rsidR="00BD4C8C" w:rsidRPr="00717CB1" w:rsidRDefault="00BD4C8C" w:rsidP="00BD4C8C">
      <w:pPr>
        <w:pStyle w:val="4"/>
        <w:rPr>
          <w:b/>
          <w:sz w:val="28"/>
          <w:szCs w:val="28"/>
        </w:rPr>
      </w:pPr>
    </w:p>
    <w:p w:rsidR="00BD4C8C" w:rsidRPr="00717CB1" w:rsidRDefault="00342400" w:rsidP="00BD4C8C">
      <w:pPr>
        <w:pStyle w:val="4"/>
        <w:rPr>
          <w:b/>
          <w:sz w:val="40"/>
          <w:szCs w:val="40"/>
        </w:rPr>
      </w:pPr>
      <w:r>
        <w:rPr>
          <w:b/>
          <w:sz w:val="40"/>
          <w:szCs w:val="40"/>
        </w:rPr>
        <w:t>РЕШЕНИ</w:t>
      </w:r>
      <w:r w:rsidR="00BD4C8C" w:rsidRPr="00717CB1">
        <w:rPr>
          <w:b/>
          <w:sz w:val="40"/>
          <w:szCs w:val="40"/>
        </w:rPr>
        <w:t>Е</w:t>
      </w:r>
    </w:p>
    <w:p w:rsidR="00BD4C8C" w:rsidRPr="00717CB1" w:rsidRDefault="00BD4C8C" w:rsidP="00BD4C8C">
      <w:pPr>
        <w:pStyle w:val="1"/>
        <w:jc w:val="center"/>
        <w:rPr>
          <w:sz w:val="28"/>
          <w:szCs w:val="28"/>
        </w:rPr>
      </w:pPr>
    </w:p>
    <w:p w:rsidR="00BD4C8C" w:rsidRPr="008B01BE" w:rsidRDefault="00342400" w:rsidP="002D7E86">
      <w:pPr>
        <w:keepNext/>
        <w:rPr>
          <w:sz w:val="28"/>
          <w:szCs w:val="26"/>
        </w:rPr>
      </w:pPr>
      <w:r w:rsidRPr="008B01BE">
        <w:rPr>
          <w:sz w:val="28"/>
          <w:szCs w:val="26"/>
        </w:rPr>
        <w:t xml:space="preserve">О внесении изменений в решение Собрания представителей </w:t>
      </w:r>
      <w:proofErr w:type="gramStart"/>
      <w:r w:rsidRPr="008B01BE">
        <w:rPr>
          <w:sz w:val="28"/>
          <w:szCs w:val="26"/>
        </w:rPr>
        <w:t>Гаврилов-Ямс</w:t>
      </w:r>
      <w:r w:rsidR="00584624" w:rsidRPr="008B01BE">
        <w:rPr>
          <w:sz w:val="28"/>
          <w:szCs w:val="26"/>
        </w:rPr>
        <w:t>кого</w:t>
      </w:r>
      <w:proofErr w:type="gramEnd"/>
      <w:r w:rsidR="00584624" w:rsidRPr="008B01BE">
        <w:rPr>
          <w:sz w:val="28"/>
          <w:szCs w:val="26"/>
        </w:rPr>
        <w:t xml:space="preserve"> </w:t>
      </w:r>
      <w:r w:rsidR="001D3231" w:rsidRPr="008B01BE">
        <w:rPr>
          <w:sz w:val="28"/>
          <w:szCs w:val="26"/>
        </w:rPr>
        <w:t>м</w:t>
      </w:r>
      <w:r w:rsidR="00584624" w:rsidRPr="008B01BE">
        <w:rPr>
          <w:sz w:val="28"/>
          <w:szCs w:val="26"/>
        </w:rPr>
        <w:t xml:space="preserve">униципального района от 31.08.2011 </w:t>
      </w:r>
      <w:r w:rsidR="006B2B15" w:rsidRPr="008B01BE">
        <w:rPr>
          <w:sz w:val="28"/>
          <w:szCs w:val="26"/>
        </w:rPr>
        <w:t>№ 29</w:t>
      </w:r>
    </w:p>
    <w:p w:rsidR="00342400" w:rsidRPr="008B01BE" w:rsidRDefault="00342400" w:rsidP="00342400">
      <w:pPr>
        <w:jc w:val="both"/>
        <w:rPr>
          <w:sz w:val="28"/>
          <w:szCs w:val="26"/>
        </w:rPr>
      </w:pPr>
    </w:p>
    <w:p w:rsidR="00342400" w:rsidRPr="008B01BE" w:rsidRDefault="00342400" w:rsidP="00342400">
      <w:pPr>
        <w:jc w:val="both"/>
        <w:rPr>
          <w:sz w:val="28"/>
          <w:szCs w:val="26"/>
        </w:rPr>
      </w:pPr>
      <w:r w:rsidRPr="008B01BE">
        <w:rPr>
          <w:sz w:val="28"/>
          <w:szCs w:val="26"/>
        </w:rPr>
        <w:t>Принято Собранием представителей</w:t>
      </w:r>
    </w:p>
    <w:p w:rsidR="0075508F" w:rsidRPr="008B01BE" w:rsidRDefault="006B2B15" w:rsidP="00342400">
      <w:pPr>
        <w:jc w:val="both"/>
        <w:rPr>
          <w:sz w:val="28"/>
          <w:szCs w:val="26"/>
        </w:rPr>
      </w:pPr>
      <w:proofErr w:type="gramStart"/>
      <w:r w:rsidRPr="008B01BE">
        <w:rPr>
          <w:sz w:val="28"/>
          <w:szCs w:val="26"/>
        </w:rPr>
        <w:t>Гаврилов-Я</w:t>
      </w:r>
      <w:r w:rsidR="00342400" w:rsidRPr="008B01BE">
        <w:rPr>
          <w:sz w:val="28"/>
          <w:szCs w:val="26"/>
        </w:rPr>
        <w:t>мского</w:t>
      </w:r>
      <w:proofErr w:type="gramEnd"/>
      <w:r w:rsidR="00342400" w:rsidRPr="008B01BE">
        <w:rPr>
          <w:sz w:val="28"/>
          <w:szCs w:val="26"/>
        </w:rPr>
        <w:t xml:space="preserve"> муниципального</w:t>
      </w:r>
      <w:r w:rsidR="00D7496A" w:rsidRPr="008B01BE">
        <w:rPr>
          <w:sz w:val="28"/>
          <w:szCs w:val="26"/>
        </w:rPr>
        <w:t xml:space="preserve"> </w:t>
      </w:r>
      <w:r w:rsidRPr="008B01BE">
        <w:rPr>
          <w:sz w:val="28"/>
          <w:szCs w:val="26"/>
        </w:rPr>
        <w:t>района</w:t>
      </w:r>
    </w:p>
    <w:p w:rsidR="00342400" w:rsidRPr="008B01BE" w:rsidRDefault="008B01BE" w:rsidP="00342400">
      <w:pPr>
        <w:jc w:val="both"/>
        <w:rPr>
          <w:sz w:val="28"/>
          <w:szCs w:val="26"/>
        </w:rPr>
      </w:pPr>
      <w:r w:rsidRPr="008B01BE">
        <w:rPr>
          <w:sz w:val="28"/>
          <w:szCs w:val="26"/>
        </w:rPr>
        <w:t>27.04.2023</w:t>
      </w:r>
    </w:p>
    <w:p w:rsidR="005554C1" w:rsidRPr="008B01BE" w:rsidRDefault="005554C1" w:rsidP="00342400">
      <w:pPr>
        <w:jc w:val="both"/>
        <w:rPr>
          <w:sz w:val="28"/>
          <w:szCs w:val="26"/>
        </w:rPr>
      </w:pPr>
    </w:p>
    <w:p w:rsidR="00BD4C8C" w:rsidRPr="008B01BE" w:rsidRDefault="00224300" w:rsidP="00323B74">
      <w:pPr>
        <w:ind w:firstLine="540"/>
        <w:jc w:val="both"/>
        <w:rPr>
          <w:sz w:val="28"/>
          <w:szCs w:val="26"/>
        </w:rPr>
      </w:pPr>
      <w:r w:rsidRPr="008B01BE">
        <w:rPr>
          <w:sz w:val="28"/>
          <w:szCs w:val="26"/>
        </w:rPr>
        <w:t xml:space="preserve">В </w:t>
      </w:r>
      <w:r w:rsidR="007312C0" w:rsidRPr="008B01BE">
        <w:rPr>
          <w:sz w:val="28"/>
          <w:szCs w:val="26"/>
        </w:rPr>
        <w:t>соответствии с</w:t>
      </w:r>
      <w:r w:rsidR="00342400" w:rsidRPr="008B01BE">
        <w:rPr>
          <w:sz w:val="28"/>
          <w:szCs w:val="26"/>
        </w:rPr>
        <w:t xml:space="preserve"> </w:t>
      </w:r>
      <w:r w:rsidR="00C82043" w:rsidRPr="008B01BE">
        <w:rPr>
          <w:sz w:val="28"/>
          <w:szCs w:val="26"/>
        </w:rPr>
        <w:t xml:space="preserve"> </w:t>
      </w:r>
      <w:r w:rsidR="00C23C1A" w:rsidRPr="008B01BE">
        <w:rPr>
          <w:sz w:val="28"/>
          <w:szCs w:val="26"/>
        </w:rPr>
        <w:t>Федеральн</w:t>
      </w:r>
      <w:r w:rsidR="00C82043" w:rsidRPr="008B01BE">
        <w:rPr>
          <w:sz w:val="28"/>
          <w:szCs w:val="26"/>
        </w:rPr>
        <w:t>ым</w:t>
      </w:r>
      <w:r w:rsidR="00C23C1A" w:rsidRPr="008B01BE">
        <w:rPr>
          <w:sz w:val="28"/>
          <w:szCs w:val="26"/>
        </w:rPr>
        <w:t xml:space="preserve"> закон</w:t>
      </w:r>
      <w:r w:rsidR="00C82043" w:rsidRPr="008B01BE">
        <w:rPr>
          <w:sz w:val="28"/>
          <w:szCs w:val="26"/>
        </w:rPr>
        <w:t>ом</w:t>
      </w:r>
      <w:r w:rsidR="00C23C1A" w:rsidRPr="008B01BE">
        <w:rPr>
          <w:sz w:val="28"/>
          <w:szCs w:val="26"/>
        </w:rPr>
        <w:t xml:space="preserve"> от </w:t>
      </w:r>
      <w:r w:rsidR="00342400" w:rsidRPr="008B01BE">
        <w:rPr>
          <w:sz w:val="28"/>
          <w:szCs w:val="26"/>
        </w:rPr>
        <w:t>27.10.2010</w:t>
      </w:r>
      <w:r w:rsidR="00C23C1A" w:rsidRPr="008B01BE">
        <w:rPr>
          <w:sz w:val="28"/>
          <w:szCs w:val="26"/>
        </w:rPr>
        <w:t xml:space="preserve"> №</w:t>
      </w:r>
      <w:r w:rsidR="008A4668" w:rsidRPr="008B01BE">
        <w:rPr>
          <w:sz w:val="28"/>
          <w:szCs w:val="26"/>
        </w:rPr>
        <w:t xml:space="preserve"> </w:t>
      </w:r>
      <w:r w:rsidR="00342400" w:rsidRPr="008B01BE">
        <w:rPr>
          <w:sz w:val="28"/>
          <w:szCs w:val="26"/>
        </w:rPr>
        <w:t>210</w:t>
      </w:r>
      <w:r w:rsidR="00C23C1A" w:rsidRPr="008B01BE">
        <w:rPr>
          <w:sz w:val="28"/>
          <w:szCs w:val="26"/>
        </w:rPr>
        <w:t xml:space="preserve">-ФЗ «Об </w:t>
      </w:r>
      <w:r w:rsidR="00342400" w:rsidRPr="008B01BE">
        <w:rPr>
          <w:sz w:val="28"/>
          <w:szCs w:val="26"/>
        </w:rPr>
        <w:t>организации предоставления государственных и муниципальных услуг</w:t>
      </w:r>
      <w:r w:rsidR="00C23C1A" w:rsidRPr="008B01BE">
        <w:rPr>
          <w:sz w:val="28"/>
          <w:szCs w:val="26"/>
        </w:rPr>
        <w:t xml:space="preserve">», </w:t>
      </w:r>
      <w:r w:rsidR="007312C0" w:rsidRPr="008B01BE">
        <w:rPr>
          <w:sz w:val="28"/>
          <w:szCs w:val="26"/>
        </w:rPr>
        <w:t>руководствуясь</w:t>
      </w:r>
      <w:r w:rsidR="008A4668" w:rsidRPr="008B01BE">
        <w:rPr>
          <w:sz w:val="28"/>
          <w:szCs w:val="26"/>
        </w:rPr>
        <w:t xml:space="preserve"> </w:t>
      </w:r>
      <w:r w:rsidRPr="008B01BE">
        <w:rPr>
          <w:sz w:val="28"/>
          <w:szCs w:val="26"/>
        </w:rPr>
        <w:t xml:space="preserve"> </w:t>
      </w:r>
      <w:r w:rsidR="00342400" w:rsidRPr="008B01BE">
        <w:rPr>
          <w:sz w:val="28"/>
          <w:szCs w:val="26"/>
        </w:rPr>
        <w:t>статьей</w:t>
      </w:r>
      <w:r w:rsidR="00C01F75" w:rsidRPr="008B01BE">
        <w:rPr>
          <w:sz w:val="28"/>
          <w:szCs w:val="26"/>
        </w:rPr>
        <w:t xml:space="preserve"> </w:t>
      </w:r>
      <w:r w:rsidR="00584624" w:rsidRPr="008B01BE">
        <w:rPr>
          <w:sz w:val="28"/>
          <w:szCs w:val="26"/>
        </w:rPr>
        <w:t>22</w:t>
      </w:r>
      <w:r w:rsidR="00C23C1A" w:rsidRPr="008B01BE">
        <w:rPr>
          <w:sz w:val="28"/>
          <w:szCs w:val="26"/>
        </w:rPr>
        <w:t xml:space="preserve"> Устава </w:t>
      </w:r>
      <w:proofErr w:type="gramStart"/>
      <w:r w:rsidR="00C23C1A" w:rsidRPr="008B01BE">
        <w:rPr>
          <w:sz w:val="28"/>
          <w:szCs w:val="26"/>
        </w:rPr>
        <w:t>Гаврилов</w:t>
      </w:r>
      <w:r w:rsidR="00323B74" w:rsidRPr="008B01BE">
        <w:rPr>
          <w:sz w:val="28"/>
          <w:szCs w:val="26"/>
        </w:rPr>
        <w:t>-Ямского</w:t>
      </w:r>
      <w:proofErr w:type="gramEnd"/>
      <w:r w:rsidR="00323B74" w:rsidRPr="008B01BE">
        <w:rPr>
          <w:sz w:val="28"/>
          <w:szCs w:val="26"/>
        </w:rPr>
        <w:t xml:space="preserve"> муниципального района</w:t>
      </w:r>
      <w:r w:rsidR="002D7E86" w:rsidRPr="008B01BE">
        <w:rPr>
          <w:sz w:val="28"/>
          <w:szCs w:val="26"/>
        </w:rPr>
        <w:t xml:space="preserve"> Ярославской области</w:t>
      </w:r>
      <w:r w:rsidR="00323B74" w:rsidRPr="008B01BE">
        <w:rPr>
          <w:sz w:val="28"/>
          <w:szCs w:val="26"/>
        </w:rPr>
        <w:t>,</w:t>
      </w:r>
    </w:p>
    <w:p w:rsidR="00323B74" w:rsidRPr="008B01BE" w:rsidRDefault="00323B74" w:rsidP="00323B74">
      <w:pPr>
        <w:ind w:firstLine="540"/>
        <w:jc w:val="both"/>
        <w:rPr>
          <w:sz w:val="28"/>
          <w:szCs w:val="26"/>
        </w:rPr>
      </w:pPr>
    </w:p>
    <w:p w:rsidR="00323B74" w:rsidRPr="008B01BE" w:rsidRDefault="00323B74" w:rsidP="0041734A">
      <w:pPr>
        <w:ind w:firstLine="540"/>
        <w:jc w:val="both"/>
        <w:rPr>
          <w:sz w:val="28"/>
          <w:szCs w:val="26"/>
        </w:rPr>
      </w:pPr>
      <w:r w:rsidRPr="008B01BE">
        <w:rPr>
          <w:sz w:val="28"/>
          <w:szCs w:val="26"/>
        </w:rPr>
        <w:t xml:space="preserve">Собрание представителей </w:t>
      </w:r>
      <w:proofErr w:type="gramStart"/>
      <w:r w:rsidRPr="008B01BE">
        <w:rPr>
          <w:sz w:val="28"/>
          <w:szCs w:val="26"/>
        </w:rPr>
        <w:t>Гаврилов-Ямского</w:t>
      </w:r>
      <w:proofErr w:type="gramEnd"/>
      <w:r w:rsidRPr="008B01BE">
        <w:rPr>
          <w:sz w:val="28"/>
          <w:szCs w:val="26"/>
        </w:rPr>
        <w:t xml:space="preserve"> муниципального района</w:t>
      </w:r>
      <w:r w:rsidR="0041734A" w:rsidRPr="008B01BE">
        <w:rPr>
          <w:sz w:val="28"/>
          <w:szCs w:val="26"/>
        </w:rPr>
        <w:t xml:space="preserve"> </w:t>
      </w:r>
      <w:r w:rsidRPr="008B01BE">
        <w:rPr>
          <w:sz w:val="28"/>
          <w:szCs w:val="26"/>
        </w:rPr>
        <w:t>РЕШИЛО:</w:t>
      </w:r>
    </w:p>
    <w:p w:rsidR="00323B74" w:rsidRPr="008B01BE" w:rsidRDefault="00323B74" w:rsidP="00323B74">
      <w:pPr>
        <w:jc w:val="both"/>
        <w:rPr>
          <w:sz w:val="28"/>
          <w:szCs w:val="26"/>
        </w:rPr>
      </w:pPr>
    </w:p>
    <w:p w:rsidR="00BD4C8C" w:rsidRPr="008B01BE" w:rsidRDefault="003105C1" w:rsidP="00BD4C8C">
      <w:pPr>
        <w:keepNext/>
        <w:ind w:firstLine="560"/>
        <w:jc w:val="both"/>
        <w:rPr>
          <w:sz w:val="28"/>
          <w:szCs w:val="26"/>
        </w:rPr>
      </w:pPr>
      <w:r w:rsidRPr="008B01BE">
        <w:rPr>
          <w:sz w:val="28"/>
          <w:szCs w:val="26"/>
        </w:rPr>
        <w:t xml:space="preserve">1. </w:t>
      </w:r>
      <w:r w:rsidR="00342400" w:rsidRPr="008B01BE">
        <w:rPr>
          <w:sz w:val="28"/>
          <w:szCs w:val="26"/>
        </w:rPr>
        <w:t xml:space="preserve">Внести изменения в </w:t>
      </w:r>
      <w:r w:rsidR="00041896" w:rsidRPr="008B01BE">
        <w:rPr>
          <w:sz w:val="28"/>
          <w:szCs w:val="26"/>
        </w:rPr>
        <w:t>решение</w:t>
      </w:r>
      <w:r w:rsidR="00342400" w:rsidRPr="008B01BE">
        <w:rPr>
          <w:sz w:val="28"/>
          <w:szCs w:val="26"/>
        </w:rPr>
        <w:t xml:space="preserve"> Собрания представителей Гаврилов-Ямского муниципального района от </w:t>
      </w:r>
      <w:r w:rsidR="004A610E" w:rsidRPr="008B01BE">
        <w:rPr>
          <w:sz w:val="28"/>
          <w:szCs w:val="26"/>
        </w:rPr>
        <w:t>31.08.</w:t>
      </w:r>
      <w:r w:rsidR="00DA209F" w:rsidRPr="008B01BE">
        <w:rPr>
          <w:sz w:val="28"/>
          <w:szCs w:val="26"/>
        </w:rPr>
        <w:t xml:space="preserve">2011 </w:t>
      </w:r>
      <w:r w:rsidR="006B2B15" w:rsidRPr="008B01BE">
        <w:rPr>
          <w:sz w:val="28"/>
          <w:szCs w:val="26"/>
        </w:rPr>
        <w:t xml:space="preserve">№ 29 «Об утверждении Перечня услуг, которые являются необходимыми и обязательными для предоставления муниципальных услуг Администрацией </w:t>
      </w:r>
      <w:proofErr w:type="gramStart"/>
      <w:r w:rsidR="006B2B15" w:rsidRPr="008B01BE">
        <w:rPr>
          <w:sz w:val="28"/>
          <w:szCs w:val="26"/>
        </w:rPr>
        <w:t>Гаврилов-Ямского</w:t>
      </w:r>
      <w:proofErr w:type="gramEnd"/>
      <w:r w:rsidR="006B2B15" w:rsidRPr="008B01BE">
        <w:rPr>
          <w:sz w:val="28"/>
          <w:szCs w:val="26"/>
        </w:rPr>
        <w:t xml:space="preserve"> муниципального района и оказываются организациями, участвующими в предоставлении муниципальных услуг», изложив </w:t>
      </w:r>
      <w:r w:rsidR="00041896" w:rsidRPr="008B01BE">
        <w:rPr>
          <w:sz w:val="28"/>
          <w:szCs w:val="26"/>
        </w:rPr>
        <w:t>приложение</w:t>
      </w:r>
      <w:r w:rsidR="006B2B15" w:rsidRPr="008B01BE">
        <w:rPr>
          <w:sz w:val="28"/>
          <w:szCs w:val="26"/>
        </w:rPr>
        <w:t xml:space="preserve"> в новой редакции (Приложение)</w:t>
      </w:r>
      <w:r w:rsidR="00BD4C8C" w:rsidRPr="008B01BE">
        <w:rPr>
          <w:sz w:val="28"/>
          <w:szCs w:val="26"/>
        </w:rPr>
        <w:t>.</w:t>
      </w:r>
    </w:p>
    <w:p w:rsidR="00165A24" w:rsidRPr="008B01BE" w:rsidRDefault="006B2B15" w:rsidP="00BD4C8C">
      <w:pPr>
        <w:keepNext/>
        <w:ind w:firstLine="560"/>
        <w:jc w:val="both"/>
        <w:rPr>
          <w:sz w:val="28"/>
          <w:szCs w:val="26"/>
        </w:rPr>
      </w:pPr>
      <w:r w:rsidRPr="008B01BE">
        <w:rPr>
          <w:sz w:val="28"/>
          <w:szCs w:val="26"/>
        </w:rPr>
        <w:t>2.</w:t>
      </w:r>
      <w:r w:rsidR="004A610E" w:rsidRPr="008B01BE">
        <w:rPr>
          <w:sz w:val="28"/>
          <w:szCs w:val="26"/>
        </w:rPr>
        <w:t xml:space="preserve"> Признать утратившим</w:t>
      </w:r>
      <w:r w:rsidR="00165A24" w:rsidRPr="008B01BE">
        <w:rPr>
          <w:sz w:val="28"/>
          <w:szCs w:val="26"/>
        </w:rPr>
        <w:t>и</w:t>
      </w:r>
      <w:r w:rsidR="004A610E" w:rsidRPr="008B01BE">
        <w:rPr>
          <w:sz w:val="28"/>
          <w:szCs w:val="26"/>
        </w:rPr>
        <w:t xml:space="preserve"> силу</w:t>
      </w:r>
      <w:r w:rsidR="00165A24" w:rsidRPr="008B01BE">
        <w:rPr>
          <w:sz w:val="28"/>
          <w:szCs w:val="26"/>
        </w:rPr>
        <w:t>:</w:t>
      </w:r>
    </w:p>
    <w:p w:rsidR="00165A24" w:rsidRPr="008B01BE" w:rsidRDefault="00165A24" w:rsidP="00165A24">
      <w:pPr>
        <w:ind w:firstLine="560"/>
        <w:jc w:val="both"/>
        <w:rPr>
          <w:sz w:val="28"/>
          <w:szCs w:val="26"/>
        </w:rPr>
      </w:pPr>
      <w:r w:rsidRPr="008B01BE">
        <w:rPr>
          <w:sz w:val="28"/>
          <w:szCs w:val="26"/>
        </w:rPr>
        <w:t xml:space="preserve">- решение Собрания представителей </w:t>
      </w:r>
      <w:proofErr w:type="gramStart"/>
      <w:r w:rsidRPr="008B01BE">
        <w:rPr>
          <w:sz w:val="28"/>
          <w:szCs w:val="26"/>
        </w:rPr>
        <w:t>Гаврилов-Ямс</w:t>
      </w:r>
      <w:r w:rsidR="002D7E86" w:rsidRPr="008B01BE">
        <w:rPr>
          <w:sz w:val="28"/>
          <w:szCs w:val="26"/>
        </w:rPr>
        <w:t>кого</w:t>
      </w:r>
      <w:proofErr w:type="gramEnd"/>
      <w:r w:rsidR="002D7E86" w:rsidRPr="008B01BE">
        <w:rPr>
          <w:sz w:val="28"/>
          <w:szCs w:val="26"/>
        </w:rPr>
        <w:t xml:space="preserve"> муниципального района от 23.11.2017</w:t>
      </w:r>
      <w:r w:rsidRPr="008B01BE">
        <w:rPr>
          <w:sz w:val="28"/>
          <w:szCs w:val="26"/>
        </w:rPr>
        <w:t xml:space="preserve"> </w:t>
      </w:r>
      <w:r w:rsidR="002D7E86" w:rsidRPr="008B01BE">
        <w:rPr>
          <w:sz w:val="28"/>
          <w:szCs w:val="26"/>
        </w:rPr>
        <w:t>№ 86</w:t>
      </w:r>
      <w:r w:rsidRPr="008B01BE">
        <w:rPr>
          <w:sz w:val="28"/>
          <w:szCs w:val="26"/>
        </w:rPr>
        <w:t xml:space="preserve"> «О внесении изменений в решение Собрания представителей Гаврилов-Ямского муниципаль</w:t>
      </w:r>
      <w:r w:rsidR="007312C0" w:rsidRPr="008B01BE">
        <w:rPr>
          <w:sz w:val="28"/>
          <w:szCs w:val="26"/>
        </w:rPr>
        <w:t>ного района от 31.08.2011 № 29»;</w:t>
      </w:r>
    </w:p>
    <w:p w:rsidR="007312C0" w:rsidRPr="008B01BE" w:rsidRDefault="007312C0" w:rsidP="00165A24">
      <w:pPr>
        <w:ind w:firstLine="560"/>
        <w:jc w:val="both"/>
        <w:rPr>
          <w:sz w:val="28"/>
          <w:szCs w:val="26"/>
        </w:rPr>
      </w:pPr>
      <w:r w:rsidRPr="008B01BE">
        <w:rPr>
          <w:sz w:val="28"/>
          <w:szCs w:val="26"/>
        </w:rPr>
        <w:t xml:space="preserve">- решение Собрания представителей </w:t>
      </w:r>
      <w:proofErr w:type="gramStart"/>
      <w:r w:rsidRPr="008B01BE">
        <w:rPr>
          <w:sz w:val="28"/>
          <w:szCs w:val="26"/>
        </w:rPr>
        <w:t>Гаврилов-Ямс</w:t>
      </w:r>
      <w:r w:rsidR="002D7E86" w:rsidRPr="008B01BE">
        <w:rPr>
          <w:sz w:val="28"/>
          <w:szCs w:val="26"/>
        </w:rPr>
        <w:t>кого</w:t>
      </w:r>
      <w:proofErr w:type="gramEnd"/>
      <w:r w:rsidR="002D7E86" w:rsidRPr="008B01BE">
        <w:rPr>
          <w:sz w:val="28"/>
          <w:szCs w:val="26"/>
        </w:rPr>
        <w:t xml:space="preserve"> муниципального района от 24.05.2018 № 125</w:t>
      </w:r>
      <w:r w:rsidRPr="008B01BE">
        <w:rPr>
          <w:sz w:val="28"/>
          <w:szCs w:val="26"/>
        </w:rPr>
        <w:t xml:space="preserve"> «О внесении изменений в решение Собрания представителей Гаврилов-Ямского муниципального района от 31.08.2011 № 29</w:t>
      </w:r>
      <w:r w:rsidR="00C70112" w:rsidRPr="008B01BE">
        <w:rPr>
          <w:sz w:val="28"/>
          <w:szCs w:val="26"/>
        </w:rPr>
        <w:t>»;</w:t>
      </w:r>
    </w:p>
    <w:p w:rsidR="00C70112" w:rsidRPr="008B01BE" w:rsidRDefault="00C70112" w:rsidP="00165A24">
      <w:pPr>
        <w:ind w:firstLine="560"/>
        <w:jc w:val="both"/>
        <w:rPr>
          <w:sz w:val="28"/>
          <w:szCs w:val="26"/>
        </w:rPr>
      </w:pPr>
      <w:r w:rsidRPr="008B01BE">
        <w:rPr>
          <w:sz w:val="28"/>
          <w:szCs w:val="26"/>
        </w:rPr>
        <w:t xml:space="preserve">- решение Собрания представителей </w:t>
      </w:r>
      <w:proofErr w:type="gramStart"/>
      <w:r w:rsidRPr="008B01BE">
        <w:rPr>
          <w:sz w:val="28"/>
          <w:szCs w:val="26"/>
        </w:rPr>
        <w:t>Гаврилов-Ямского</w:t>
      </w:r>
      <w:proofErr w:type="gramEnd"/>
      <w:r w:rsidRPr="008B01BE">
        <w:rPr>
          <w:sz w:val="28"/>
          <w:szCs w:val="26"/>
        </w:rPr>
        <w:t xml:space="preserve"> муниципального</w:t>
      </w:r>
      <w:r w:rsidR="002D7E86" w:rsidRPr="008B01BE">
        <w:rPr>
          <w:sz w:val="28"/>
          <w:szCs w:val="26"/>
        </w:rPr>
        <w:t xml:space="preserve"> района от 26.07.2018 № 132</w:t>
      </w:r>
      <w:r w:rsidRPr="008B01BE">
        <w:rPr>
          <w:sz w:val="28"/>
          <w:szCs w:val="26"/>
        </w:rPr>
        <w:t xml:space="preserve"> «О внесении изменений в решение Собрания представителей Гаврилов-Ямского муниципаль</w:t>
      </w:r>
      <w:r w:rsidR="005554C1" w:rsidRPr="008B01BE">
        <w:rPr>
          <w:sz w:val="28"/>
          <w:szCs w:val="26"/>
        </w:rPr>
        <w:t>ного района от 31.08.2011 № 29»;</w:t>
      </w:r>
    </w:p>
    <w:p w:rsidR="005554C1" w:rsidRPr="008B01BE" w:rsidRDefault="005554C1" w:rsidP="00165A24">
      <w:pPr>
        <w:ind w:firstLine="560"/>
        <w:jc w:val="both"/>
        <w:rPr>
          <w:sz w:val="28"/>
          <w:szCs w:val="26"/>
        </w:rPr>
      </w:pPr>
      <w:r w:rsidRPr="008B01BE">
        <w:rPr>
          <w:sz w:val="28"/>
          <w:szCs w:val="26"/>
        </w:rPr>
        <w:lastRenderedPageBreak/>
        <w:t xml:space="preserve">- решение Собрания представителей </w:t>
      </w:r>
      <w:proofErr w:type="gramStart"/>
      <w:r w:rsidRPr="008B01BE">
        <w:rPr>
          <w:sz w:val="28"/>
          <w:szCs w:val="26"/>
        </w:rPr>
        <w:t>Гаврилов-Ямс</w:t>
      </w:r>
      <w:r w:rsidR="002D7E86" w:rsidRPr="008B01BE">
        <w:rPr>
          <w:sz w:val="28"/>
          <w:szCs w:val="26"/>
        </w:rPr>
        <w:t>кого</w:t>
      </w:r>
      <w:proofErr w:type="gramEnd"/>
      <w:r w:rsidR="002D7E86" w:rsidRPr="008B01BE">
        <w:rPr>
          <w:sz w:val="28"/>
          <w:szCs w:val="26"/>
        </w:rPr>
        <w:t xml:space="preserve"> муниципального района от 22.11.2018  № 150</w:t>
      </w:r>
      <w:r w:rsidRPr="008B01BE">
        <w:rPr>
          <w:sz w:val="28"/>
          <w:szCs w:val="26"/>
        </w:rPr>
        <w:t xml:space="preserve"> «О внесении изменений в решение Собрания представителей Гаврилов-Ямского муниципаль</w:t>
      </w:r>
      <w:r w:rsidR="002D7E86" w:rsidRPr="008B01BE">
        <w:rPr>
          <w:sz w:val="28"/>
          <w:szCs w:val="26"/>
        </w:rPr>
        <w:t>ного района от 31.08.2011 № 29».</w:t>
      </w:r>
    </w:p>
    <w:p w:rsidR="00113E11" w:rsidRPr="008B01BE" w:rsidRDefault="006B2B15" w:rsidP="006B2B15">
      <w:pPr>
        <w:ind w:firstLine="560"/>
        <w:jc w:val="both"/>
        <w:rPr>
          <w:sz w:val="28"/>
          <w:szCs w:val="26"/>
        </w:rPr>
      </w:pPr>
      <w:r w:rsidRPr="008B01BE">
        <w:rPr>
          <w:sz w:val="28"/>
          <w:szCs w:val="26"/>
        </w:rPr>
        <w:t>3</w:t>
      </w:r>
      <w:r w:rsidR="00113E11" w:rsidRPr="008B01BE">
        <w:rPr>
          <w:sz w:val="28"/>
          <w:szCs w:val="26"/>
        </w:rPr>
        <w:t xml:space="preserve">. </w:t>
      </w:r>
      <w:r w:rsidR="002D7E86" w:rsidRPr="008B01BE">
        <w:rPr>
          <w:sz w:val="28"/>
          <w:szCs w:val="26"/>
        </w:rPr>
        <w:t>Решение о</w:t>
      </w:r>
      <w:r w:rsidR="00B15616" w:rsidRPr="008B01BE">
        <w:rPr>
          <w:sz w:val="28"/>
          <w:szCs w:val="26"/>
        </w:rPr>
        <w:t xml:space="preserve">публиковать в </w:t>
      </w:r>
      <w:r w:rsidR="002D7E86" w:rsidRPr="008B01BE">
        <w:rPr>
          <w:sz w:val="28"/>
          <w:szCs w:val="26"/>
        </w:rPr>
        <w:t>районной массовой газете «Гаврилов-Ямский вестник»</w:t>
      </w:r>
      <w:r w:rsidR="00B15616" w:rsidRPr="008B01BE">
        <w:rPr>
          <w:sz w:val="28"/>
          <w:szCs w:val="26"/>
        </w:rPr>
        <w:t xml:space="preserve"> и </w:t>
      </w:r>
      <w:r w:rsidR="002D7E86" w:rsidRPr="008B01BE">
        <w:rPr>
          <w:sz w:val="28"/>
          <w:szCs w:val="26"/>
        </w:rPr>
        <w:t xml:space="preserve">разместить </w:t>
      </w:r>
      <w:r w:rsidR="00B15616" w:rsidRPr="008B01BE">
        <w:rPr>
          <w:sz w:val="28"/>
          <w:szCs w:val="26"/>
        </w:rPr>
        <w:t xml:space="preserve">на официальном сайте Администрации </w:t>
      </w:r>
      <w:proofErr w:type="gramStart"/>
      <w:r w:rsidR="00B15616" w:rsidRPr="008B01BE">
        <w:rPr>
          <w:sz w:val="28"/>
          <w:szCs w:val="26"/>
        </w:rPr>
        <w:t>Гавр</w:t>
      </w:r>
      <w:r w:rsidR="00707C35" w:rsidRPr="008B01BE">
        <w:rPr>
          <w:sz w:val="28"/>
          <w:szCs w:val="26"/>
        </w:rPr>
        <w:t>илов-Ямского</w:t>
      </w:r>
      <w:proofErr w:type="gramEnd"/>
      <w:r w:rsidR="00707C35" w:rsidRPr="008B01BE">
        <w:rPr>
          <w:sz w:val="28"/>
          <w:szCs w:val="26"/>
        </w:rPr>
        <w:t xml:space="preserve"> муниципального рай</w:t>
      </w:r>
      <w:r w:rsidR="00B15616" w:rsidRPr="008B01BE">
        <w:rPr>
          <w:sz w:val="28"/>
          <w:szCs w:val="26"/>
        </w:rPr>
        <w:t>она.</w:t>
      </w:r>
    </w:p>
    <w:p w:rsidR="00B15616" w:rsidRPr="008B01BE" w:rsidRDefault="00B15616" w:rsidP="006B2B15">
      <w:pPr>
        <w:ind w:firstLine="560"/>
        <w:jc w:val="both"/>
        <w:rPr>
          <w:sz w:val="28"/>
          <w:szCs w:val="26"/>
        </w:rPr>
      </w:pPr>
      <w:r w:rsidRPr="008B01BE">
        <w:rPr>
          <w:sz w:val="28"/>
          <w:szCs w:val="26"/>
        </w:rPr>
        <w:t xml:space="preserve">4. </w:t>
      </w:r>
      <w:r w:rsidR="00595B2B" w:rsidRPr="008B01BE">
        <w:rPr>
          <w:sz w:val="28"/>
          <w:szCs w:val="26"/>
        </w:rPr>
        <w:t>Настоящее р</w:t>
      </w:r>
      <w:r w:rsidRPr="008B01BE">
        <w:rPr>
          <w:sz w:val="28"/>
          <w:szCs w:val="26"/>
        </w:rPr>
        <w:t>ешение вступает в силу с момента официального опубликования.</w:t>
      </w:r>
    </w:p>
    <w:p w:rsidR="00AB6638" w:rsidRPr="008B01BE" w:rsidRDefault="00AB6638" w:rsidP="00BD4C8C">
      <w:pPr>
        <w:rPr>
          <w:sz w:val="28"/>
          <w:szCs w:val="26"/>
        </w:rPr>
      </w:pPr>
    </w:p>
    <w:p w:rsidR="008B01BE" w:rsidRPr="008B01BE" w:rsidRDefault="008B01BE" w:rsidP="00BD4C8C">
      <w:pPr>
        <w:rPr>
          <w:sz w:val="28"/>
          <w:szCs w:val="26"/>
        </w:rPr>
      </w:pPr>
    </w:p>
    <w:p w:rsidR="00B15616" w:rsidRPr="008B01BE" w:rsidRDefault="00B15616" w:rsidP="00BD4C8C">
      <w:pPr>
        <w:rPr>
          <w:sz w:val="28"/>
          <w:szCs w:val="26"/>
        </w:rPr>
      </w:pPr>
      <w:r w:rsidRPr="008B01BE">
        <w:rPr>
          <w:sz w:val="28"/>
          <w:szCs w:val="26"/>
        </w:rPr>
        <w:t xml:space="preserve">Глава </w:t>
      </w:r>
      <w:proofErr w:type="gramStart"/>
      <w:r w:rsidRPr="008B01BE">
        <w:rPr>
          <w:sz w:val="28"/>
          <w:szCs w:val="26"/>
        </w:rPr>
        <w:t>Гаврилов-Ямского</w:t>
      </w:r>
      <w:proofErr w:type="gramEnd"/>
      <w:r w:rsidRPr="008B01BE">
        <w:rPr>
          <w:sz w:val="28"/>
          <w:szCs w:val="26"/>
        </w:rPr>
        <w:t xml:space="preserve"> </w:t>
      </w:r>
    </w:p>
    <w:p w:rsidR="00B15616" w:rsidRPr="008B01BE" w:rsidRDefault="00B15616" w:rsidP="00BD4C8C">
      <w:pPr>
        <w:rPr>
          <w:sz w:val="28"/>
          <w:szCs w:val="26"/>
        </w:rPr>
      </w:pPr>
      <w:r w:rsidRPr="008B01BE">
        <w:rPr>
          <w:sz w:val="28"/>
          <w:szCs w:val="26"/>
        </w:rPr>
        <w:t xml:space="preserve">муниципального района                                                           </w:t>
      </w:r>
      <w:r w:rsidR="00F16A8E" w:rsidRPr="008B01BE">
        <w:rPr>
          <w:sz w:val="28"/>
          <w:szCs w:val="26"/>
        </w:rPr>
        <w:t xml:space="preserve">     </w:t>
      </w:r>
      <w:r w:rsidRPr="008B01BE">
        <w:rPr>
          <w:sz w:val="28"/>
          <w:szCs w:val="26"/>
        </w:rPr>
        <w:t xml:space="preserve"> </w:t>
      </w:r>
      <w:r w:rsidR="002D7E86" w:rsidRPr="008B01BE">
        <w:rPr>
          <w:sz w:val="28"/>
          <w:szCs w:val="26"/>
        </w:rPr>
        <w:t>А.Б. Сергеичев</w:t>
      </w:r>
    </w:p>
    <w:p w:rsidR="003868B5" w:rsidRDefault="003868B5" w:rsidP="00BD4C8C">
      <w:pPr>
        <w:rPr>
          <w:sz w:val="28"/>
          <w:szCs w:val="26"/>
        </w:rPr>
      </w:pPr>
    </w:p>
    <w:p w:rsidR="009F4A7A" w:rsidRPr="008B01BE" w:rsidRDefault="009F4A7A" w:rsidP="00BD4C8C">
      <w:pPr>
        <w:rPr>
          <w:sz w:val="28"/>
          <w:szCs w:val="26"/>
        </w:rPr>
      </w:pPr>
      <w:bookmarkStart w:id="0" w:name="_GoBack"/>
      <w:bookmarkEnd w:id="0"/>
    </w:p>
    <w:p w:rsidR="00BD4C8C" w:rsidRPr="008B01BE" w:rsidRDefault="00BD4C8C" w:rsidP="00BD4C8C">
      <w:pPr>
        <w:rPr>
          <w:sz w:val="28"/>
          <w:szCs w:val="26"/>
        </w:rPr>
      </w:pPr>
      <w:r w:rsidRPr="008B01BE">
        <w:rPr>
          <w:sz w:val="28"/>
          <w:szCs w:val="26"/>
        </w:rPr>
        <w:t xml:space="preserve">Председатель Собрания </w:t>
      </w:r>
    </w:p>
    <w:p w:rsidR="00BD4C8C" w:rsidRPr="008B01BE" w:rsidRDefault="00BD4C8C" w:rsidP="00BD4C8C">
      <w:pPr>
        <w:rPr>
          <w:sz w:val="28"/>
          <w:szCs w:val="26"/>
        </w:rPr>
      </w:pPr>
      <w:r w:rsidRPr="008B01BE">
        <w:rPr>
          <w:sz w:val="28"/>
          <w:szCs w:val="26"/>
        </w:rPr>
        <w:t xml:space="preserve">представителей </w:t>
      </w:r>
      <w:proofErr w:type="gramStart"/>
      <w:r w:rsidRPr="008B01BE">
        <w:rPr>
          <w:sz w:val="28"/>
          <w:szCs w:val="26"/>
        </w:rPr>
        <w:t>Гаврилов-Ямского</w:t>
      </w:r>
      <w:proofErr w:type="gramEnd"/>
      <w:r w:rsidRPr="008B01BE">
        <w:rPr>
          <w:sz w:val="28"/>
          <w:szCs w:val="26"/>
        </w:rPr>
        <w:t xml:space="preserve"> </w:t>
      </w:r>
    </w:p>
    <w:p w:rsidR="002E781B" w:rsidRPr="008B01BE" w:rsidRDefault="00BD4C8C" w:rsidP="003868B5">
      <w:pPr>
        <w:rPr>
          <w:sz w:val="28"/>
          <w:szCs w:val="26"/>
        </w:rPr>
      </w:pPr>
      <w:r w:rsidRPr="008B01BE">
        <w:rPr>
          <w:sz w:val="28"/>
          <w:szCs w:val="26"/>
        </w:rPr>
        <w:t xml:space="preserve">муниципального района                              </w:t>
      </w:r>
      <w:r w:rsidR="008B01BE">
        <w:rPr>
          <w:sz w:val="28"/>
          <w:szCs w:val="26"/>
        </w:rPr>
        <w:t xml:space="preserve">   </w:t>
      </w:r>
      <w:r w:rsidRPr="008B01BE">
        <w:rPr>
          <w:sz w:val="28"/>
          <w:szCs w:val="26"/>
        </w:rPr>
        <w:tab/>
      </w:r>
      <w:r w:rsidR="00B15616" w:rsidRPr="008B01BE">
        <w:rPr>
          <w:sz w:val="28"/>
          <w:szCs w:val="26"/>
        </w:rPr>
        <w:t xml:space="preserve">         </w:t>
      </w:r>
      <w:r w:rsidR="008B01BE">
        <w:rPr>
          <w:sz w:val="28"/>
          <w:szCs w:val="26"/>
        </w:rPr>
        <w:t xml:space="preserve">      </w:t>
      </w:r>
      <w:r w:rsidR="00B15616" w:rsidRPr="008B01BE">
        <w:rPr>
          <w:sz w:val="28"/>
          <w:szCs w:val="26"/>
        </w:rPr>
        <w:t xml:space="preserve">    </w:t>
      </w:r>
      <w:r w:rsidR="00634828" w:rsidRPr="008B01BE">
        <w:rPr>
          <w:sz w:val="28"/>
          <w:szCs w:val="26"/>
        </w:rPr>
        <w:t xml:space="preserve">    </w:t>
      </w:r>
      <w:r w:rsidR="00B15616" w:rsidRPr="008B01BE">
        <w:rPr>
          <w:sz w:val="28"/>
          <w:szCs w:val="26"/>
        </w:rPr>
        <w:t xml:space="preserve">  </w:t>
      </w:r>
      <w:r w:rsidR="005554C1" w:rsidRPr="008B01BE">
        <w:rPr>
          <w:sz w:val="28"/>
          <w:szCs w:val="26"/>
        </w:rPr>
        <w:t>А</w:t>
      </w:r>
      <w:r w:rsidR="008920C1" w:rsidRPr="008B01BE">
        <w:rPr>
          <w:sz w:val="28"/>
          <w:szCs w:val="26"/>
        </w:rPr>
        <w:t xml:space="preserve">.А. </w:t>
      </w:r>
      <w:proofErr w:type="spellStart"/>
      <w:r w:rsidR="008920C1" w:rsidRPr="008B01BE">
        <w:rPr>
          <w:sz w:val="28"/>
          <w:szCs w:val="26"/>
        </w:rPr>
        <w:t>Мазилов</w:t>
      </w:r>
      <w:proofErr w:type="spellEnd"/>
      <w:r w:rsidR="00D7496A" w:rsidRPr="008B01BE">
        <w:rPr>
          <w:sz w:val="28"/>
          <w:szCs w:val="26"/>
        </w:rPr>
        <w:t xml:space="preserve">  </w:t>
      </w:r>
    </w:p>
    <w:p w:rsidR="002E781B" w:rsidRDefault="002E781B" w:rsidP="002E781B">
      <w:pPr>
        <w:keepNext/>
        <w:keepLines/>
        <w:suppressAutoHyphens/>
        <w:rPr>
          <w:sz w:val="26"/>
          <w:szCs w:val="26"/>
          <w:lang w:eastAsia="ar-SA"/>
        </w:rPr>
      </w:pPr>
    </w:p>
    <w:p w:rsidR="002E781B" w:rsidRDefault="002E781B" w:rsidP="002E781B">
      <w:pPr>
        <w:keepNext/>
        <w:keepLines/>
        <w:suppressAutoHyphens/>
        <w:rPr>
          <w:sz w:val="26"/>
          <w:szCs w:val="26"/>
          <w:lang w:eastAsia="ar-SA"/>
        </w:rPr>
      </w:pPr>
    </w:p>
    <w:p w:rsidR="008B01BE" w:rsidRDefault="008B01BE" w:rsidP="002E781B">
      <w:pPr>
        <w:keepNext/>
        <w:keepLines/>
        <w:suppressAutoHyphens/>
        <w:rPr>
          <w:sz w:val="26"/>
          <w:szCs w:val="26"/>
          <w:lang w:eastAsia="ar-SA"/>
        </w:rPr>
      </w:pPr>
    </w:p>
    <w:p w:rsidR="008B01BE" w:rsidRDefault="008B01BE" w:rsidP="002E781B">
      <w:pPr>
        <w:keepNext/>
        <w:keepLines/>
        <w:suppressAutoHyphens/>
        <w:rPr>
          <w:sz w:val="26"/>
          <w:szCs w:val="26"/>
          <w:lang w:eastAsia="ar-SA"/>
        </w:rPr>
      </w:pPr>
      <w:r>
        <w:rPr>
          <w:sz w:val="26"/>
          <w:szCs w:val="26"/>
          <w:lang w:eastAsia="ar-SA"/>
        </w:rPr>
        <w:t>от 27.04.2023</w:t>
      </w:r>
    </w:p>
    <w:p w:rsidR="008B01BE" w:rsidRDefault="008B01BE" w:rsidP="002E781B">
      <w:pPr>
        <w:keepNext/>
        <w:keepLines/>
        <w:suppressAutoHyphens/>
        <w:rPr>
          <w:sz w:val="26"/>
          <w:szCs w:val="26"/>
          <w:lang w:eastAsia="ar-SA"/>
        </w:rPr>
      </w:pPr>
      <w:r>
        <w:rPr>
          <w:sz w:val="26"/>
          <w:szCs w:val="26"/>
          <w:lang w:eastAsia="ar-SA"/>
        </w:rPr>
        <w:t>№ 230</w:t>
      </w:r>
    </w:p>
    <w:p w:rsidR="00F13E1B" w:rsidRPr="005554C1" w:rsidRDefault="00D7496A" w:rsidP="003868B5">
      <w:pPr>
        <w:rPr>
          <w:sz w:val="25"/>
          <w:szCs w:val="25"/>
        </w:rPr>
      </w:pPr>
      <w:r w:rsidRPr="00634828">
        <w:rPr>
          <w:sz w:val="26"/>
          <w:szCs w:val="26"/>
        </w:rPr>
        <w:tab/>
      </w:r>
      <w:r w:rsidR="005554C1">
        <w:rPr>
          <w:sz w:val="25"/>
          <w:szCs w:val="25"/>
        </w:rPr>
        <w:t xml:space="preserve"> </w:t>
      </w:r>
    </w:p>
    <w:p w:rsidR="00AE31E4" w:rsidRDefault="00AE31E4" w:rsidP="00BD4C8C">
      <w:pPr>
        <w:ind w:left="720"/>
        <w:sectPr w:rsidR="00AE31E4" w:rsidSect="008B01BE">
          <w:pgSz w:w="11907" w:h="16840" w:code="1"/>
          <w:pgMar w:top="1134" w:right="850" w:bottom="1134" w:left="1701" w:header="720" w:footer="720" w:gutter="0"/>
          <w:cols w:space="708"/>
          <w:noEndnote/>
          <w:docGrid w:linePitch="326"/>
        </w:sectPr>
      </w:pPr>
    </w:p>
    <w:p w:rsidR="00B15616" w:rsidRPr="00E5141C" w:rsidRDefault="00B15616" w:rsidP="00B15616">
      <w:pPr>
        <w:spacing w:line="276" w:lineRule="auto"/>
        <w:jc w:val="right"/>
        <w:rPr>
          <w:rFonts w:eastAsia="Calibri"/>
          <w:sz w:val="26"/>
          <w:szCs w:val="26"/>
          <w:lang w:eastAsia="en-US"/>
        </w:rPr>
      </w:pPr>
      <w:r w:rsidRPr="00E5141C">
        <w:rPr>
          <w:rFonts w:eastAsia="Calibri"/>
          <w:sz w:val="26"/>
          <w:szCs w:val="26"/>
          <w:lang w:eastAsia="en-US"/>
        </w:rPr>
        <w:t>Приложение к решению</w:t>
      </w:r>
    </w:p>
    <w:p w:rsidR="00B15616" w:rsidRPr="00E5141C" w:rsidRDefault="00B15616" w:rsidP="00B15616">
      <w:pPr>
        <w:spacing w:line="276" w:lineRule="auto"/>
        <w:jc w:val="right"/>
        <w:rPr>
          <w:rFonts w:eastAsia="Calibri"/>
          <w:sz w:val="26"/>
          <w:szCs w:val="26"/>
          <w:lang w:eastAsia="en-US"/>
        </w:rPr>
      </w:pPr>
      <w:r w:rsidRPr="00E5141C">
        <w:rPr>
          <w:rFonts w:eastAsia="Calibri"/>
          <w:sz w:val="26"/>
          <w:szCs w:val="26"/>
          <w:lang w:eastAsia="en-US"/>
        </w:rPr>
        <w:t>Собрания представителей</w:t>
      </w:r>
    </w:p>
    <w:p w:rsidR="00E5141C" w:rsidRPr="00E5141C" w:rsidRDefault="00B15616" w:rsidP="008B01BE">
      <w:pPr>
        <w:spacing w:line="276" w:lineRule="auto"/>
        <w:jc w:val="right"/>
        <w:rPr>
          <w:rFonts w:eastAsia="Calibri"/>
          <w:sz w:val="26"/>
          <w:szCs w:val="26"/>
          <w:lang w:eastAsia="en-US"/>
        </w:rPr>
      </w:pPr>
      <w:r w:rsidRPr="00E5141C">
        <w:rPr>
          <w:rFonts w:eastAsia="Calibri"/>
          <w:sz w:val="26"/>
          <w:szCs w:val="26"/>
          <w:lang w:eastAsia="en-US"/>
        </w:rPr>
        <w:t xml:space="preserve">от </w:t>
      </w:r>
      <w:r w:rsidR="00065700">
        <w:rPr>
          <w:rFonts w:eastAsia="Calibri"/>
          <w:sz w:val="26"/>
          <w:szCs w:val="26"/>
          <w:lang w:eastAsia="en-US"/>
        </w:rPr>
        <w:t xml:space="preserve"> </w:t>
      </w:r>
      <w:r w:rsidR="008B01BE">
        <w:rPr>
          <w:rFonts w:eastAsia="Calibri"/>
          <w:sz w:val="26"/>
          <w:szCs w:val="26"/>
          <w:lang w:eastAsia="en-US"/>
        </w:rPr>
        <w:t>27.04.2023</w:t>
      </w:r>
      <w:r w:rsidR="003B503B">
        <w:rPr>
          <w:rFonts w:eastAsia="Calibri"/>
          <w:sz w:val="26"/>
          <w:szCs w:val="26"/>
          <w:lang w:eastAsia="en-US"/>
        </w:rPr>
        <w:t xml:space="preserve">  </w:t>
      </w:r>
      <w:r w:rsidR="00065700">
        <w:rPr>
          <w:rFonts w:eastAsia="Calibri"/>
          <w:sz w:val="26"/>
          <w:szCs w:val="26"/>
          <w:lang w:eastAsia="en-US"/>
        </w:rPr>
        <w:t>№</w:t>
      </w:r>
      <w:r w:rsidR="00C70112">
        <w:rPr>
          <w:rFonts w:eastAsia="Calibri"/>
          <w:sz w:val="26"/>
          <w:szCs w:val="26"/>
          <w:lang w:eastAsia="en-US"/>
        </w:rPr>
        <w:t xml:space="preserve">  </w:t>
      </w:r>
      <w:r w:rsidR="008B01BE">
        <w:rPr>
          <w:rFonts w:eastAsia="Calibri"/>
          <w:sz w:val="26"/>
          <w:szCs w:val="26"/>
          <w:lang w:eastAsia="en-US"/>
        </w:rPr>
        <w:t>230</w:t>
      </w:r>
    </w:p>
    <w:p w:rsidR="00B15616" w:rsidRPr="00E5141C" w:rsidRDefault="00B15616" w:rsidP="00B15616">
      <w:pPr>
        <w:spacing w:line="276" w:lineRule="auto"/>
        <w:jc w:val="center"/>
        <w:rPr>
          <w:rFonts w:eastAsia="Calibri"/>
          <w:b/>
          <w:sz w:val="26"/>
          <w:szCs w:val="26"/>
          <w:lang w:eastAsia="en-US"/>
        </w:rPr>
      </w:pPr>
      <w:r w:rsidRPr="00E5141C">
        <w:rPr>
          <w:rFonts w:eastAsia="Calibri"/>
          <w:b/>
          <w:sz w:val="26"/>
          <w:szCs w:val="26"/>
          <w:lang w:eastAsia="en-US"/>
        </w:rPr>
        <w:t>ПЕРЕЧЕНЬ</w:t>
      </w:r>
    </w:p>
    <w:p w:rsidR="00767EB3" w:rsidRPr="00E5141C" w:rsidRDefault="00B15616" w:rsidP="00B15616">
      <w:pPr>
        <w:spacing w:line="276" w:lineRule="auto"/>
        <w:jc w:val="center"/>
        <w:rPr>
          <w:rFonts w:eastAsia="Calibri"/>
          <w:sz w:val="26"/>
          <w:szCs w:val="26"/>
          <w:lang w:eastAsia="en-US"/>
        </w:rPr>
      </w:pPr>
      <w:r w:rsidRPr="00E5141C">
        <w:rPr>
          <w:rFonts w:eastAsia="Calibri"/>
          <w:sz w:val="26"/>
          <w:szCs w:val="26"/>
          <w:lang w:eastAsia="en-US"/>
        </w:rPr>
        <w:t xml:space="preserve">услуг, которые являются необходимыми и обязательными для предоставления муниципальных услуг </w:t>
      </w:r>
    </w:p>
    <w:p w:rsidR="00B15616" w:rsidRPr="00E5141C" w:rsidRDefault="00B15616" w:rsidP="00B15616">
      <w:pPr>
        <w:spacing w:line="276" w:lineRule="auto"/>
        <w:jc w:val="center"/>
        <w:rPr>
          <w:rFonts w:eastAsia="Calibri"/>
          <w:sz w:val="26"/>
          <w:szCs w:val="26"/>
          <w:lang w:eastAsia="en-US"/>
        </w:rPr>
      </w:pPr>
      <w:r w:rsidRPr="00E5141C">
        <w:rPr>
          <w:rFonts w:eastAsia="Calibri"/>
          <w:sz w:val="26"/>
          <w:szCs w:val="26"/>
          <w:lang w:eastAsia="en-US"/>
        </w:rPr>
        <w:t xml:space="preserve">Администрацией </w:t>
      </w:r>
      <w:proofErr w:type="gramStart"/>
      <w:r w:rsidRPr="00E5141C">
        <w:rPr>
          <w:rFonts w:eastAsia="Calibri"/>
          <w:sz w:val="26"/>
          <w:szCs w:val="26"/>
          <w:lang w:eastAsia="en-US"/>
        </w:rPr>
        <w:t>Гаврилов-Ямского</w:t>
      </w:r>
      <w:proofErr w:type="gramEnd"/>
      <w:r w:rsidRPr="00E5141C">
        <w:rPr>
          <w:rFonts w:eastAsia="Calibri"/>
          <w:sz w:val="26"/>
          <w:szCs w:val="26"/>
          <w:lang w:eastAsia="en-US"/>
        </w:rPr>
        <w:t xml:space="preserve"> муниципального района и оказываются организациями, участвующими в предоставлении муниципальных услуг</w:t>
      </w:r>
    </w:p>
    <w:tbl>
      <w:tblPr>
        <w:tblpPr w:leftFromText="180" w:rightFromText="180" w:vertAnchor="text" w:horzAnchor="margin" w:tblpXSpec="center" w:tblpY="17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5610"/>
        <w:gridCol w:w="8646"/>
      </w:tblGrid>
      <w:tr w:rsidR="00B15616" w:rsidRPr="003B503B" w:rsidTr="008B01BE">
        <w:tc>
          <w:tcPr>
            <w:tcW w:w="594" w:type="dxa"/>
            <w:shd w:val="clear" w:color="auto" w:fill="auto"/>
            <w:vAlign w:val="center"/>
          </w:tcPr>
          <w:p w:rsidR="00B15616" w:rsidRPr="003B503B" w:rsidRDefault="00B15616" w:rsidP="00C13813">
            <w:pPr>
              <w:jc w:val="center"/>
              <w:rPr>
                <w:rFonts w:eastAsia="Calibri"/>
                <w:lang w:eastAsia="en-US"/>
              </w:rPr>
            </w:pPr>
            <w:r w:rsidRPr="003B503B">
              <w:rPr>
                <w:rFonts w:eastAsia="Calibri"/>
                <w:lang w:eastAsia="en-US"/>
              </w:rPr>
              <w:t xml:space="preserve">№ </w:t>
            </w:r>
            <w:proofErr w:type="gramStart"/>
            <w:r w:rsidRPr="003B503B">
              <w:rPr>
                <w:rFonts w:eastAsia="Calibri"/>
                <w:lang w:eastAsia="en-US"/>
              </w:rPr>
              <w:t>п</w:t>
            </w:r>
            <w:proofErr w:type="gramEnd"/>
            <w:r w:rsidRPr="003B503B">
              <w:rPr>
                <w:rFonts w:eastAsia="Calibri"/>
                <w:lang w:eastAsia="en-US"/>
              </w:rPr>
              <w:t>/п</w:t>
            </w:r>
          </w:p>
        </w:tc>
        <w:tc>
          <w:tcPr>
            <w:tcW w:w="5610" w:type="dxa"/>
            <w:shd w:val="clear" w:color="auto" w:fill="auto"/>
            <w:vAlign w:val="center"/>
          </w:tcPr>
          <w:p w:rsidR="00B15616" w:rsidRPr="003B503B" w:rsidRDefault="00B15616" w:rsidP="00C13813">
            <w:pPr>
              <w:jc w:val="center"/>
              <w:rPr>
                <w:rFonts w:eastAsia="Calibri"/>
                <w:lang w:eastAsia="en-US"/>
              </w:rPr>
            </w:pPr>
            <w:r w:rsidRPr="003B503B">
              <w:rPr>
                <w:rFonts w:eastAsia="Calibri"/>
                <w:lang w:eastAsia="en-US"/>
              </w:rPr>
              <w:t>Наименование муниципальной услуги</w:t>
            </w:r>
          </w:p>
        </w:tc>
        <w:tc>
          <w:tcPr>
            <w:tcW w:w="8646" w:type="dxa"/>
            <w:shd w:val="clear" w:color="auto" w:fill="auto"/>
            <w:vAlign w:val="center"/>
          </w:tcPr>
          <w:p w:rsidR="00B15616" w:rsidRPr="003B503B" w:rsidRDefault="00B15616" w:rsidP="00C13813">
            <w:pPr>
              <w:jc w:val="center"/>
              <w:rPr>
                <w:rFonts w:eastAsia="Calibri"/>
                <w:lang w:eastAsia="en-US"/>
              </w:rPr>
            </w:pPr>
            <w:r w:rsidRPr="003B503B">
              <w:rPr>
                <w:rFonts w:eastAsia="Calibri"/>
                <w:lang w:eastAsia="en-US"/>
              </w:rPr>
              <w:t>Услуги, являющиеся необходимыми и обязательными для предоставления муниципальной услуги</w:t>
            </w:r>
          </w:p>
        </w:tc>
      </w:tr>
      <w:tr w:rsidR="00B15616" w:rsidRPr="003B503B" w:rsidTr="008B01BE">
        <w:tc>
          <w:tcPr>
            <w:tcW w:w="594" w:type="dxa"/>
            <w:shd w:val="clear" w:color="auto" w:fill="auto"/>
            <w:vAlign w:val="center"/>
          </w:tcPr>
          <w:p w:rsidR="00B15616" w:rsidRPr="003B503B" w:rsidRDefault="00B15616" w:rsidP="00C13813">
            <w:pPr>
              <w:jc w:val="center"/>
              <w:rPr>
                <w:rFonts w:eastAsia="Calibri"/>
                <w:lang w:eastAsia="en-US"/>
              </w:rPr>
            </w:pPr>
            <w:r w:rsidRPr="003B503B">
              <w:rPr>
                <w:rFonts w:eastAsia="Calibri"/>
                <w:lang w:eastAsia="en-US"/>
              </w:rPr>
              <w:t>1</w:t>
            </w:r>
          </w:p>
        </w:tc>
        <w:tc>
          <w:tcPr>
            <w:tcW w:w="5610" w:type="dxa"/>
            <w:shd w:val="clear" w:color="auto" w:fill="auto"/>
            <w:vAlign w:val="center"/>
          </w:tcPr>
          <w:p w:rsidR="00B15616" w:rsidRPr="003B503B" w:rsidRDefault="00B15616" w:rsidP="00C13813">
            <w:pPr>
              <w:jc w:val="center"/>
              <w:rPr>
                <w:rFonts w:eastAsia="Calibri"/>
                <w:lang w:eastAsia="en-US"/>
              </w:rPr>
            </w:pPr>
            <w:r w:rsidRPr="003B503B">
              <w:rPr>
                <w:rFonts w:eastAsia="Calibri"/>
                <w:lang w:eastAsia="en-US"/>
              </w:rPr>
              <w:t>2</w:t>
            </w:r>
          </w:p>
        </w:tc>
        <w:tc>
          <w:tcPr>
            <w:tcW w:w="8646" w:type="dxa"/>
            <w:shd w:val="clear" w:color="auto" w:fill="auto"/>
            <w:vAlign w:val="center"/>
          </w:tcPr>
          <w:p w:rsidR="00B15616" w:rsidRPr="003B503B" w:rsidRDefault="00B15616" w:rsidP="00C13813">
            <w:pPr>
              <w:jc w:val="center"/>
              <w:rPr>
                <w:rFonts w:eastAsia="Calibri"/>
                <w:lang w:eastAsia="en-US"/>
              </w:rPr>
            </w:pPr>
            <w:r w:rsidRPr="003B503B">
              <w:rPr>
                <w:rFonts w:eastAsia="Calibri"/>
                <w:lang w:eastAsia="en-US"/>
              </w:rPr>
              <w:t>3</w:t>
            </w:r>
          </w:p>
        </w:tc>
      </w:tr>
      <w:tr w:rsidR="00B15616" w:rsidRPr="003B503B" w:rsidTr="008B01BE">
        <w:tc>
          <w:tcPr>
            <w:tcW w:w="594" w:type="dxa"/>
            <w:shd w:val="clear" w:color="auto" w:fill="auto"/>
            <w:vAlign w:val="center"/>
          </w:tcPr>
          <w:p w:rsidR="00B15616" w:rsidRPr="003B503B" w:rsidRDefault="008920C1" w:rsidP="00C13813">
            <w:pPr>
              <w:jc w:val="center"/>
              <w:rPr>
                <w:rFonts w:eastAsia="Calibri"/>
                <w:lang w:eastAsia="en-US"/>
              </w:rPr>
            </w:pPr>
            <w:r w:rsidRPr="003B503B">
              <w:rPr>
                <w:rFonts w:eastAsia="Calibri"/>
                <w:lang w:eastAsia="en-US"/>
              </w:rPr>
              <w:t>1</w:t>
            </w:r>
          </w:p>
        </w:tc>
        <w:tc>
          <w:tcPr>
            <w:tcW w:w="5610" w:type="dxa"/>
            <w:shd w:val="clear" w:color="auto" w:fill="auto"/>
            <w:vAlign w:val="center"/>
          </w:tcPr>
          <w:p w:rsidR="00B15616" w:rsidRPr="003B503B" w:rsidRDefault="00B15616" w:rsidP="00C13813">
            <w:pPr>
              <w:rPr>
                <w:rFonts w:eastAsia="Calibri"/>
                <w:lang w:eastAsia="en-US"/>
              </w:rPr>
            </w:pPr>
            <w:r w:rsidRPr="003B503B">
              <w:rPr>
                <w:rFonts w:eastAsia="Calibri"/>
                <w:lang w:eastAsia="en-US"/>
              </w:rPr>
              <w:t>Включение в Реестр местных общественных объединений ветеранов, инвалидов и иных общественных организаций социальной направленности, имеющих право на финансовую поддержку</w:t>
            </w:r>
          </w:p>
        </w:tc>
        <w:tc>
          <w:tcPr>
            <w:tcW w:w="8646" w:type="dxa"/>
            <w:shd w:val="clear" w:color="auto" w:fill="auto"/>
            <w:vAlign w:val="center"/>
          </w:tcPr>
          <w:p w:rsidR="00B15616" w:rsidRPr="003B503B" w:rsidRDefault="00B15616" w:rsidP="00C13813">
            <w:pPr>
              <w:jc w:val="both"/>
              <w:rPr>
                <w:rFonts w:eastAsia="Calibri"/>
                <w:lang w:eastAsia="en-US"/>
              </w:rPr>
            </w:pPr>
            <w:r w:rsidRPr="003B503B">
              <w:rPr>
                <w:rFonts w:eastAsia="Calibri"/>
                <w:lang w:eastAsia="en-US"/>
              </w:rPr>
              <w:t>- оформление засвидетельствованных в нотариальном порядке копий необходимых документо</w:t>
            </w:r>
            <w:r w:rsidR="001E2CF6" w:rsidRPr="003B503B">
              <w:rPr>
                <w:rFonts w:eastAsia="Calibri"/>
                <w:lang w:eastAsia="en-US"/>
              </w:rPr>
              <w:t>в</w:t>
            </w:r>
            <w:r w:rsidR="003B503B">
              <w:rPr>
                <w:rFonts w:eastAsia="Calibri"/>
                <w:lang w:eastAsia="en-US"/>
              </w:rPr>
              <w:t>.</w:t>
            </w:r>
          </w:p>
        </w:tc>
      </w:tr>
      <w:tr w:rsidR="00FD254A" w:rsidRPr="003B503B" w:rsidTr="008B01BE">
        <w:trPr>
          <w:trHeight w:val="6513"/>
        </w:trPr>
        <w:tc>
          <w:tcPr>
            <w:tcW w:w="594" w:type="dxa"/>
            <w:shd w:val="clear" w:color="auto" w:fill="auto"/>
            <w:vAlign w:val="center"/>
          </w:tcPr>
          <w:p w:rsidR="00FD254A" w:rsidRPr="003B503B" w:rsidRDefault="00D008DE" w:rsidP="00C13813">
            <w:pPr>
              <w:jc w:val="center"/>
              <w:rPr>
                <w:rFonts w:eastAsia="Calibri"/>
                <w:lang w:eastAsia="en-US"/>
              </w:rPr>
            </w:pPr>
            <w:r>
              <w:rPr>
                <w:rFonts w:eastAsia="Calibri"/>
                <w:lang w:eastAsia="en-US"/>
              </w:rPr>
              <w:t>2</w:t>
            </w:r>
          </w:p>
        </w:tc>
        <w:tc>
          <w:tcPr>
            <w:tcW w:w="5610" w:type="dxa"/>
            <w:shd w:val="clear" w:color="auto" w:fill="auto"/>
            <w:vAlign w:val="center"/>
          </w:tcPr>
          <w:p w:rsidR="00FD254A" w:rsidRPr="003B503B" w:rsidRDefault="00695793" w:rsidP="00C13813">
            <w:pPr>
              <w:rPr>
                <w:rFonts w:eastAsia="Calibri"/>
                <w:lang w:eastAsia="en-US"/>
              </w:rPr>
            </w:pPr>
            <w:r w:rsidRPr="003B503B">
              <w:rPr>
                <w:rFonts w:eastAsia="Calibri"/>
                <w:lang w:eastAsia="en-US"/>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tc>
        <w:tc>
          <w:tcPr>
            <w:tcW w:w="8646" w:type="dxa"/>
            <w:shd w:val="clear" w:color="auto" w:fill="auto"/>
            <w:vAlign w:val="center"/>
          </w:tcPr>
          <w:p w:rsidR="00695793" w:rsidRPr="003B503B" w:rsidRDefault="00695793" w:rsidP="00C13813">
            <w:pPr>
              <w:jc w:val="both"/>
              <w:rPr>
                <w:rFonts w:eastAsia="Calibri"/>
                <w:lang w:eastAsia="en-US"/>
              </w:rPr>
            </w:pPr>
            <w:proofErr w:type="gramStart"/>
            <w:r w:rsidRPr="003B503B">
              <w:rPr>
                <w:rFonts w:eastAsia="Calibri"/>
                <w:lang w:eastAsia="en-US"/>
              </w:rPr>
              <w:t xml:space="preserve">- оформление письменного согласия собственника (собственников) земельного участка и (или)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объектов капитального строительства, в случае если заявитель не является собственником указанных объектов недвижимости, в том числе оформление протокола общего собрания собственников помещений и </w:t>
            </w:r>
            <w:proofErr w:type="spellStart"/>
            <w:r w:rsidRPr="003B503B">
              <w:rPr>
                <w:rFonts w:eastAsia="Calibri"/>
                <w:lang w:eastAsia="en-US"/>
              </w:rPr>
              <w:t>машиномест</w:t>
            </w:r>
            <w:proofErr w:type="spellEnd"/>
            <w:r w:rsidRPr="003B503B">
              <w:rPr>
                <w:rFonts w:eastAsia="Calibri"/>
                <w:lang w:eastAsia="en-US"/>
              </w:rPr>
              <w:t>, в случае если земельный участок принадлежит собственникам многоквартирного дома на праве</w:t>
            </w:r>
            <w:proofErr w:type="gramEnd"/>
            <w:r w:rsidRPr="003B503B">
              <w:rPr>
                <w:rFonts w:eastAsia="Calibri"/>
                <w:lang w:eastAsia="en-US"/>
              </w:rPr>
              <w:t xml:space="preserve"> общей долевой собственности;</w:t>
            </w:r>
          </w:p>
          <w:p w:rsidR="00695793" w:rsidRPr="003B503B" w:rsidRDefault="00695793" w:rsidP="00C13813">
            <w:pPr>
              <w:jc w:val="both"/>
              <w:rPr>
                <w:rFonts w:eastAsia="Calibri"/>
                <w:lang w:eastAsia="en-US"/>
              </w:rPr>
            </w:pPr>
            <w:proofErr w:type="gramStart"/>
            <w:r w:rsidRPr="003B503B">
              <w:rPr>
                <w:rFonts w:eastAsia="Calibri"/>
                <w:lang w:eastAsia="en-US"/>
              </w:rPr>
              <w:t>- оформление материалов, подтверждающих наличие у земельного участка характеристик из числа указанных в части 1 статьи 40 Градостроительного кодекса Российской Федерации, которые препятствуют эффективному использованию земельного участка без отклонения от предельных параметров разрешенного строительства, реконструкции объектов капитального строительства, выполняемое  физическим (юридическим) лицом, которое соответствует требованиям законодательства Российской Федерации, предъявляемым к лицам, выполняющим архитектурно-строительное проектирование (инженерные изыскания);</w:t>
            </w:r>
            <w:proofErr w:type="gramEnd"/>
          </w:p>
          <w:p w:rsidR="00695793" w:rsidRPr="003B503B" w:rsidRDefault="00695793" w:rsidP="00C13813">
            <w:pPr>
              <w:jc w:val="both"/>
              <w:rPr>
                <w:rFonts w:eastAsia="Calibri"/>
                <w:lang w:eastAsia="en-US"/>
              </w:rPr>
            </w:pPr>
            <w:r w:rsidRPr="003B503B">
              <w:rPr>
                <w:rFonts w:eastAsia="Calibri"/>
                <w:lang w:eastAsia="en-US"/>
              </w:rPr>
              <w:t>- оформление материалов, подтверждающих, что отклонение от предельных параметров разрешенного строительства, реконструкции объектов капитального строительства (в случае получения разрешения на такое отклонение) будет реализовано при соблюдении требований технических регламентов;</w:t>
            </w:r>
          </w:p>
          <w:p w:rsidR="00420441" w:rsidRPr="003B503B" w:rsidRDefault="00695793" w:rsidP="00C13813">
            <w:pPr>
              <w:jc w:val="both"/>
              <w:rPr>
                <w:rFonts w:eastAsia="Calibri"/>
                <w:lang w:eastAsia="en-US"/>
              </w:rPr>
            </w:pPr>
            <w:r w:rsidRPr="003B503B">
              <w:rPr>
                <w:rFonts w:eastAsia="Calibri"/>
                <w:lang w:eastAsia="en-US"/>
              </w:rPr>
              <w:t>- оформление материалов, обосновывающих целесообразность, возможность и допустимость реализации предложений заявителя, выполняемое физическим (юридическим) лицом, которое соответствует требованиям законодательства Российской Федерации, предъявляемым к лицам, выполняющим архитектурно-строительное проектирование</w:t>
            </w:r>
            <w:r w:rsidR="003B503B">
              <w:rPr>
                <w:rFonts w:eastAsia="Calibri"/>
                <w:lang w:eastAsia="en-US"/>
              </w:rPr>
              <w:t>.</w:t>
            </w:r>
          </w:p>
        </w:tc>
      </w:tr>
      <w:tr w:rsidR="00420441" w:rsidRPr="003B503B" w:rsidTr="008B01BE">
        <w:trPr>
          <w:trHeight w:val="1188"/>
        </w:trPr>
        <w:tc>
          <w:tcPr>
            <w:tcW w:w="594" w:type="dxa"/>
            <w:shd w:val="clear" w:color="auto" w:fill="auto"/>
            <w:vAlign w:val="center"/>
          </w:tcPr>
          <w:p w:rsidR="00420441" w:rsidRPr="003B503B" w:rsidRDefault="00D008DE" w:rsidP="00C13813">
            <w:pPr>
              <w:jc w:val="center"/>
              <w:rPr>
                <w:rFonts w:eastAsia="Calibri"/>
                <w:lang w:eastAsia="en-US"/>
              </w:rPr>
            </w:pPr>
            <w:r>
              <w:rPr>
                <w:rFonts w:eastAsia="Calibri"/>
                <w:lang w:eastAsia="en-US"/>
              </w:rPr>
              <w:t>3</w:t>
            </w:r>
          </w:p>
        </w:tc>
        <w:tc>
          <w:tcPr>
            <w:tcW w:w="5610" w:type="dxa"/>
            <w:shd w:val="clear" w:color="auto" w:fill="auto"/>
            <w:vAlign w:val="center"/>
          </w:tcPr>
          <w:p w:rsidR="00420441" w:rsidRPr="003B503B" w:rsidRDefault="00420441" w:rsidP="00C13813">
            <w:pPr>
              <w:rPr>
                <w:rFonts w:eastAsia="Calibri"/>
                <w:lang w:eastAsia="en-US"/>
              </w:rPr>
            </w:pPr>
            <w:r w:rsidRPr="003B503B">
              <w:rPr>
                <w:rFonts w:eastAsia="Calibri"/>
                <w:lang w:eastAsia="en-US"/>
              </w:rPr>
              <w:t>Предоставление разрешения  на  условно разрешенный вид использования  земельного участка или объекта капитального строительства</w:t>
            </w:r>
          </w:p>
        </w:tc>
        <w:tc>
          <w:tcPr>
            <w:tcW w:w="8646" w:type="dxa"/>
            <w:shd w:val="clear" w:color="auto" w:fill="auto"/>
            <w:vAlign w:val="center"/>
          </w:tcPr>
          <w:p w:rsidR="00C13813" w:rsidRPr="003B503B" w:rsidRDefault="00420441" w:rsidP="00C13813">
            <w:pPr>
              <w:jc w:val="both"/>
              <w:rPr>
                <w:rFonts w:eastAsia="Calibri"/>
                <w:lang w:eastAsia="en-US"/>
              </w:rPr>
            </w:pPr>
            <w:r w:rsidRPr="003B503B">
              <w:rPr>
                <w:rFonts w:eastAsia="Calibri"/>
                <w:lang w:eastAsia="en-US"/>
              </w:rPr>
              <w:t>- оформление письменного согласия собственника (собственников) земельного участка и (или) объекта капитального строительства, в отношении которых запрашивается разрешение, в случае если заявитель не является собственником указанных объектов недвижимости</w:t>
            </w:r>
            <w:r w:rsidR="003B503B">
              <w:rPr>
                <w:rFonts w:eastAsia="Calibri"/>
                <w:lang w:eastAsia="en-US"/>
              </w:rPr>
              <w:t>.</w:t>
            </w:r>
          </w:p>
        </w:tc>
      </w:tr>
      <w:tr w:rsidR="00C13813" w:rsidRPr="003B503B" w:rsidTr="008B01BE">
        <w:trPr>
          <w:trHeight w:val="240"/>
        </w:trPr>
        <w:tc>
          <w:tcPr>
            <w:tcW w:w="594" w:type="dxa"/>
            <w:shd w:val="clear" w:color="auto" w:fill="auto"/>
            <w:vAlign w:val="center"/>
          </w:tcPr>
          <w:p w:rsidR="00C13813" w:rsidRPr="003B503B" w:rsidRDefault="00D008DE" w:rsidP="00C13813">
            <w:pPr>
              <w:jc w:val="center"/>
              <w:rPr>
                <w:rFonts w:eastAsia="Calibri"/>
                <w:lang w:eastAsia="en-US"/>
              </w:rPr>
            </w:pPr>
            <w:r>
              <w:rPr>
                <w:rFonts w:eastAsia="Calibri"/>
                <w:lang w:eastAsia="en-US"/>
              </w:rPr>
              <w:t>4</w:t>
            </w:r>
          </w:p>
        </w:tc>
        <w:tc>
          <w:tcPr>
            <w:tcW w:w="5610" w:type="dxa"/>
            <w:shd w:val="clear" w:color="auto" w:fill="auto"/>
            <w:vAlign w:val="center"/>
          </w:tcPr>
          <w:p w:rsidR="00C13813" w:rsidRPr="003B503B" w:rsidRDefault="00C13813" w:rsidP="00C13813">
            <w:pPr>
              <w:rPr>
                <w:rFonts w:eastAsia="Calibri"/>
                <w:lang w:eastAsia="en-US"/>
              </w:rPr>
            </w:pPr>
            <w:r w:rsidRPr="003B503B">
              <w:rPr>
                <w:rFonts w:eastAsia="Calibri"/>
                <w:lang w:eastAsia="en-US"/>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c>
          <w:tcPr>
            <w:tcW w:w="8646" w:type="dxa"/>
            <w:shd w:val="clear" w:color="auto" w:fill="auto"/>
            <w:vAlign w:val="center"/>
          </w:tcPr>
          <w:p w:rsidR="00C13813" w:rsidRPr="003B503B" w:rsidRDefault="00C13813" w:rsidP="00C13813">
            <w:pPr>
              <w:jc w:val="both"/>
              <w:rPr>
                <w:rFonts w:eastAsia="Calibri"/>
                <w:lang w:eastAsia="en-US"/>
              </w:rPr>
            </w:pPr>
            <w:r w:rsidRPr="003B503B">
              <w:rPr>
                <w:rFonts w:eastAsia="Calibri"/>
                <w:lang w:eastAsia="en-US"/>
              </w:rPr>
              <w:t>- кадастровые работы в целях осуществления государственного кадастрового учета земельного участков, который образуется в результате перераспределения, по результатам которых подготавливается межевой план;</w:t>
            </w:r>
          </w:p>
          <w:p w:rsidR="00C13813" w:rsidRPr="003B503B" w:rsidRDefault="00C13813" w:rsidP="00C13813">
            <w:pPr>
              <w:jc w:val="both"/>
              <w:rPr>
                <w:rFonts w:eastAsia="Calibri"/>
                <w:lang w:eastAsia="en-US"/>
              </w:rPr>
            </w:pPr>
            <w:r w:rsidRPr="003B503B">
              <w:rPr>
                <w:rFonts w:eastAsia="Calibri"/>
                <w:lang w:eastAsia="en-US"/>
              </w:rPr>
              <w:t>- государственный кадастровый учет земельного участков,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r w:rsidR="003B503B">
              <w:rPr>
                <w:rFonts w:eastAsia="Calibri"/>
                <w:lang w:eastAsia="en-US"/>
              </w:rPr>
              <w:t>.</w:t>
            </w:r>
          </w:p>
        </w:tc>
      </w:tr>
    </w:tbl>
    <w:p w:rsidR="00CB5061" w:rsidRDefault="00CB5061" w:rsidP="00496E58"/>
    <w:sectPr w:rsidR="00CB5061" w:rsidSect="008B01BE">
      <w:pgSz w:w="16840" w:h="11907" w:orient="landscape" w:code="1"/>
      <w:pgMar w:top="426" w:right="851" w:bottom="568" w:left="1701"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4057B"/>
    <w:multiLevelType w:val="hybridMultilevel"/>
    <w:tmpl w:val="D4D0C2A6"/>
    <w:lvl w:ilvl="0" w:tplc="AC8E7896">
      <w:start w:val="1"/>
      <w:numFmt w:val="bullet"/>
      <w:lvlText w:val=""/>
      <w:lvlJc w:val="left"/>
      <w:pPr>
        <w:ind w:left="644" w:hanging="360"/>
      </w:pPr>
      <w:rPr>
        <w:rFonts w:ascii="Symbol" w:hAnsi="Symbol" w:hint="default"/>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C3F16C2"/>
    <w:multiLevelType w:val="hybridMultilevel"/>
    <w:tmpl w:val="A724AFDA"/>
    <w:lvl w:ilvl="0" w:tplc="AC8E7896">
      <w:start w:val="1"/>
      <w:numFmt w:val="bullet"/>
      <w:lvlText w:val=""/>
      <w:lvlJc w:val="left"/>
      <w:pPr>
        <w:ind w:left="1214" w:hanging="360"/>
      </w:pPr>
      <w:rPr>
        <w:rFonts w:ascii="Symbol" w:hAnsi="Symbol" w:hint="default"/>
      </w:rPr>
    </w:lvl>
    <w:lvl w:ilvl="1" w:tplc="04190003" w:tentative="1">
      <w:start w:val="1"/>
      <w:numFmt w:val="bullet"/>
      <w:lvlText w:val="o"/>
      <w:lvlJc w:val="left"/>
      <w:pPr>
        <w:ind w:left="1934" w:hanging="360"/>
      </w:pPr>
      <w:rPr>
        <w:rFonts w:ascii="Courier New" w:hAnsi="Courier New" w:hint="default"/>
      </w:rPr>
    </w:lvl>
    <w:lvl w:ilvl="2" w:tplc="04190005" w:tentative="1">
      <w:start w:val="1"/>
      <w:numFmt w:val="bullet"/>
      <w:lvlText w:val=""/>
      <w:lvlJc w:val="left"/>
      <w:pPr>
        <w:ind w:left="2654" w:hanging="360"/>
      </w:pPr>
      <w:rPr>
        <w:rFonts w:ascii="Wingdings" w:hAnsi="Wingdings" w:hint="default"/>
      </w:rPr>
    </w:lvl>
    <w:lvl w:ilvl="3" w:tplc="04190001" w:tentative="1">
      <w:start w:val="1"/>
      <w:numFmt w:val="bullet"/>
      <w:lvlText w:val=""/>
      <w:lvlJc w:val="left"/>
      <w:pPr>
        <w:ind w:left="3374" w:hanging="360"/>
      </w:pPr>
      <w:rPr>
        <w:rFonts w:ascii="Symbol" w:hAnsi="Symbol" w:hint="default"/>
      </w:rPr>
    </w:lvl>
    <w:lvl w:ilvl="4" w:tplc="04190003" w:tentative="1">
      <w:start w:val="1"/>
      <w:numFmt w:val="bullet"/>
      <w:lvlText w:val="o"/>
      <w:lvlJc w:val="left"/>
      <w:pPr>
        <w:ind w:left="4094" w:hanging="360"/>
      </w:pPr>
      <w:rPr>
        <w:rFonts w:ascii="Courier New" w:hAnsi="Courier New" w:hint="default"/>
      </w:rPr>
    </w:lvl>
    <w:lvl w:ilvl="5" w:tplc="04190005" w:tentative="1">
      <w:start w:val="1"/>
      <w:numFmt w:val="bullet"/>
      <w:lvlText w:val=""/>
      <w:lvlJc w:val="left"/>
      <w:pPr>
        <w:ind w:left="4814" w:hanging="360"/>
      </w:pPr>
      <w:rPr>
        <w:rFonts w:ascii="Wingdings" w:hAnsi="Wingdings" w:hint="default"/>
      </w:rPr>
    </w:lvl>
    <w:lvl w:ilvl="6" w:tplc="04190001" w:tentative="1">
      <w:start w:val="1"/>
      <w:numFmt w:val="bullet"/>
      <w:lvlText w:val=""/>
      <w:lvlJc w:val="left"/>
      <w:pPr>
        <w:ind w:left="5534" w:hanging="360"/>
      </w:pPr>
      <w:rPr>
        <w:rFonts w:ascii="Symbol" w:hAnsi="Symbol" w:hint="default"/>
      </w:rPr>
    </w:lvl>
    <w:lvl w:ilvl="7" w:tplc="04190003" w:tentative="1">
      <w:start w:val="1"/>
      <w:numFmt w:val="bullet"/>
      <w:lvlText w:val="o"/>
      <w:lvlJc w:val="left"/>
      <w:pPr>
        <w:ind w:left="6254" w:hanging="360"/>
      </w:pPr>
      <w:rPr>
        <w:rFonts w:ascii="Courier New" w:hAnsi="Courier New" w:hint="default"/>
      </w:rPr>
    </w:lvl>
    <w:lvl w:ilvl="8" w:tplc="04190005" w:tentative="1">
      <w:start w:val="1"/>
      <w:numFmt w:val="bullet"/>
      <w:lvlText w:val=""/>
      <w:lvlJc w:val="left"/>
      <w:pPr>
        <w:ind w:left="6974" w:hanging="360"/>
      </w:pPr>
      <w:rPr>
        <w:rFonts w:ascii="Wingdings" w:hAnsi="Wingdings" w:hint="default"/>
      </w:rPr>
    </w:lvl>
  </w:abstractNum>
  <w:abstractNum w:abstractNumId="2">
    <w:nsid w:val="312E5BEF"/>
    <w:multiLevelType w:val="multilevel"/>
    <w:tmpl w:val="5ADE58A8"/>
    <w:lvl w:ilvl="0">
      <w:start w:val="1"/>
      <w:numFmt w:val="decimal"/>
      <w:lvlText w:val="%1"/>
      <w:lvlJc w:val="left"/>
      <w:pPr>
        <w:tabs>
          <w:tab w:val="num" w:pos="360"/>
        </w:tabs>
        <w:ind w:left="360" w:hanging="360"/>
      </w:pPr>
      <w:rPr>
        <w:rFonts w:hint="default"/>
      </w:rPr>
    </w:lvl>
    <w:lvl w:ilvl="1">
      <w:start w:val="8"/>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C8C"/>
    <w:rsid w:val="000113FB"/>
    <w:rsid w:val="00022FFE"/>
    <w:rsid w:val="0002716B"/>
    <w:rsid w:val="00041896"/>
    <w:rsid w:val="00065700"/>
    <w:rsid w:val="0007236B"/>
    <w:rsid w:val="000732AB"/>
    <w:rsid w:val="000920F8"/>
    <w:rsid w:val="00113E11"/>
    <w:rsid w:val="001265BB"/>
    <w:rsid w:val="00130698"/>
    <w:rsid w:val="00143373"/>
    <w:rsid w:val="001639CE"/>
    <w:rsid w:val="00165A24"/>
    <w:rsid w:val="00182746"/>
    <w:rsid w:val="001912F4"/>
    <w:rsid w:val="001A15A1"/>
    <w:rsid w:val="001A2E0F"/>
    <w:rsid w:val="001A5DFC"/>
    <w:rsid w:val="001A678A"/>
    <w:rsid w:val="001B30A6"/>
    <w:rsid w:val="001D2704"/>
    <w:rsid w:val="001D3231"/>
    <w:rsid w:val="001E2CF6"/>
    <w:rsid w:val="00203A89"/>
    <w:rsid w:val="00224300"/>
    <w:rsid w:val="00234A52"/>
    <w:rsid w:val="00271421"/>
    <w:rsid w:val="00293AF9"/>
    <w:rsid w:val="002A7B59"/>
    <w:rsid w:val="002D7E86"/>
    <w:rsid w:val="002E1D97"/>
    <w:rsid w:val="002E781B"/>
    <w:rsid w:val="003105C1"/>
    <w:rsid w:val="00311333"/>
    <w:rsid w:val="00313F68"/>
    <w:rsid w:val="00323B74"/>
    <w:rsid w:val="00342400"/>
    <w:rsid w:val="0034645B"/>
    <w:rsid w:val="003620E1"/>
    <w:rsid w:val="00373962"/>
    <w:rsid w:val="003868B5"/>
    <w:rsid w:val="003A0915"/>
    <w:rsid w:val="003B503B"/>
    <w:rsid w:val="003B76F8"/>
    <w:rsid w:val="003E6521"/>
    <w:rsid w:val="00400792"/>
    <w:rsid w:val="0041734A"/>
    <w:rsid w:val="00420441"/>
    <w:rsid w:val="00427D1C"/>
    <w:rsid w:val="00427E99"/>
    <w:rsid w:val="00455EAF"/>
    <w:rsid w:val="00462292"/>
    <w:rsid w:val="004926ED"/>
    <w:rsid w:val="00496E58"/>
    <w:rsid w:val="004A610E"/>
    <w:rsid w:val="004C44EC"/>
    <w:rsid w:val="004D0817"/>
    <w:rsid w:val="004D26C5"/>
    <w:rsid w:val="004D468F"/>
    <w:rsid w:val="004E4E49"/>
    <w:rsid w:val="005554C1"/>
    <w:rsid w:val="005770C2"/>
    <w:rsid w:val="0058366B"/>
    <w:rsid w:val="00584624"/>
    <w:rsid w:val="00595B2B"/>
    <w:rsid w:val="005C1C24"/>
    <w:rsid w:val="005C6920"/>
    <w:rsid w:val="00634828"/>
    <w:rsid w:val="00650AD7"/>
    <w:rsid w:val="0067636E"/>
    <w:rsid w:val="00687FFB"/>
    <w:rsid w:val="00695793"/>
    <w:rsid w:val="006A0294"/>
    <w:rsid w:val="006B2B15"/>
    <w:rsid w:val="006C630C"/>
    <w:rsid w:val="006E0845"/>
    <w:rsid w:val="006F2410"/>
    <w:rsid w:val="006F686D"/>
    <w:rsid w:val="00707C35"/>
    <w:rsid w:val="007312C0"/>
    <w:rsid w:val="0075508F"/>
    <w:rsid w:val="0076687E"/>
    <w:rsid w:val="00767EB3"/>
    <w:rsid w:val="0078492A"/>
    <w:rsid w:val="00785AB9"/>
    <w:rsid w:val="00786B0B"/>
    <w:rsid w:val="007B53C2"/>
    <w:rsid w:val="007C6D57"/>
    <w:rsid w:val="007D25E9"/>
    <w:rsid w:val="007E59FE"/>
    <w:rsid w:val="0081605E"/>
    <w:rsid w:val="00831BD1"/>
    <w:rsid w:val="00836F96"/>
    <w:rsid w:val="008903FC"/>
    <w:rsid w:val="008920C1"/>
    <w:rsid w:val="008A4668"/>
    <w:rsid w:val="008B01BE"/>
    <w:rsid w:val="008B292B"/>
    <w:rsid w:val="008E1F8D"/>
    <w:rsid w:val="008F3909"/>
    <w:rsid w:val="00924B46"/>
    <w:rsid w:val="00926D14"/>
    <w:rsid w:val="00927AB8"/>
    <w:rsid w:val="00930513"/>
    <w:rsid w:val="0093121B"/>
    <w:rsid w:val="00943BCB"/>
    <w:rsid w:val="00956AE4"/>
    <w:rsid w:val="009621E3"/>
    <w:rsid w:val="00975847"/>
    <w:rsid w:val="00981BC3"/>
    <w:rsid w:val="00995433"/>
    <w:rsid w:val="009A716F"/>
    <w:rsid w:val="009E61FA"/>
    <w:rsid w:val="009F4A7A"/>
    <w:rsid w:val="00A00D02"/>
    <w:rsid w:val="00A623D3"/>
    <w:rsid w:val="00AB6638"/>
    <w:rsid w:val="00AB7EF1"/>
    <w:rsid w:val="00AE31E4"/>
    <w:rsid w:val="00AE5990"/>
    <w:rsid w:val="00AF241A"/>
    <w:rsid w:val="00B04D4D"/>
    <w:rsid w:val="00B15616"/>
    <w:rsid w:val="00B205B9"/>
    <w:rsid w:val="00B360A3"/>
    <w:rsid w:val="00B37C1E"/>
    <w:rsid w:val="00B4003F"/>
    <w:rsid w:val="00B42D33"/>
    <w:rsid w:val="00B4543A"/>
    <w:rsid w:val="00B557FB"/>
    <w:rsid w:val="00B8696C"/>
    <w:rsid w:val="00BD4C8C"/>
    <w:rsid w:val="00C01F75"/>
    <w:rsid w:val="00C03A9F"/>
    <w:rsid w:val="00C13813"/>
    <w:rsid w:val="00C23C1A"/>
    <w:rsid w:val="00C2632B"/>
    <w:rsid w:val="00C70112"/>
    <w:rsid w:val="00C82043"/>
    <w:rsid w:val="00CA749D"/>
    <w:rsid w:val="00CB4759"/>
    <w:rsid w:val="00CB5061"/>
    <w:rsid w:val="00CC757D"/>
    <w:rsid w:val="00CD6291"/>
    <w:rsid w:val="00CE4EE1"/>
    <w:rsid w:val="00CE579B"/>
    <w:rsid w:val="00D008DE"/>
    <w:rsid w:val="00D020D4"/>
    <w:rsid w:val="00D43012"/>
    <w:rsid w:val="00D61EDC"/>
    <w:rsid w:val="00D66FFB"/>
    <w:rsid w:val="00D7496A"/>
    <w:rsid w:val="00DA209F"/>
    <w:rsid w:val="00DA7E19"/>
    <w:rsid w:val="00DC3A25"/>
    <w:rsid w:val="00DD6165"/>
    <w:rsid w:val="00E14C69"/>
    <w:rsid w:val="00E21DFD"/>
    <w:rsid w:val="00E236DD"/>
    <w:rsid w:val="00E27789"/>
    <w:rsid w:val="00E5141C"/>
    <w:rsid w:val="00E67C5D"/>
    <w:rsid w:val="00E70654"/>
    <w:rsid w:val="00EB6D06"/>
    <w:rsid w:val="00ED0F89"/>
    <w:rsid w:val="00ED406D"/>
    <w:rsid w:val="00EF0E3C"/>
    <w:rsid w:val="00EF77FE"/>
    <w:rsid w:val="00F13E1B"/>
    <w:rsid w:val="00F16A8E"/>
    <w:rsid w:val="00F61F1E"/>
    <w:rsid w:val="00F64941"/>
    <w:rsid w:val="00F75CAF"/>
    <w:rsid w:val="00F80977"/>
    <w:rsid w:val="00FA2454"/>
    <w:rsid w:val="00FD254A"/>
    <w:rsid w:val="00FF0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C1E"/>
    <w:rPr>
      <w:sz w:val="24"/>
      <w:szCs w:val="24"/>
    </w:rPr>
  </w:style>
  <w:style w:type="paragraph" w:styleId="1">
    <w:name w:val="heading 1"/>
    <w:basedOn w:val="a"/>
    <w:next w:val="a"/>
    <w:link w:val="10"/>
    <w:qFormat/>
    <w:rsid w:val="00BD4C8C"/>
    <w:pPr>
      <w:keepNext/>
      <w:outlineLvl w:val="0"/>
    </w:pPr>
    <w:rPr>
      <w:szCs w:val="20"/>
    </w:rPr>
  </w:style>
  <w:style w:type="paragraph" w:styleId="4">
    <w:name w:val="heading 4"/>
    <w:basedOn w:val="a"/>
    <w:next w:val="a"/>
    <w:link w:val="40"/>
    <w:qFormat/>
    <w:rsid w:val="00BD4C8C"/>
    <w:pPr>
      <w:keepNext/>
      <w:jc w:val="center"/>
      <w:outlineLvl w:val="3"/>
    </w:pPr>
    <w:rPr>
      <w:sz w:val="32"/>
      <w:szCs w:val="20"/>
    </w:rPr>
  </w:style>
  <w:style w:type="paragraph" w:styleId="5">
    <w:name w:val="heading 5"/>
    <w:basedOn w:val="a"/>
    <w:next w:val="a"/>
    <w:qFormat/>
    <w:rsid w:val="00BD4C8C"/>
    <w:pPr>
      <w:keepNext/>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4C8C"/>
    <w:pPr>
      <w:widowControl w:val="0"/>
      <w:ind w:firstLine="720"/>
    </w:pPr>
    <w:rPr>
      <w:rFonts w:ascii="Arial" w:hAnsi="Arial"/>
      <w:snapToGrid w:val="0"/>
    </w:rPr>
  </w:style>
  <w:style w:type="paragraph" w:styleId="a3">
    <w:name w:val="Normal (Web)"/>
    <w:basedOn w:val="a"/>
    <w:rsid w:val="00BD4C8C"/>
    <w:pPr>
      <w:spacing w:before="28" w:after="28"/>
    </w:pPr>
    <w:rPr>
      <w:rFonts w:ascii="Arial" w:hAnsi="Arial" w:cs="Arial"/>
      <w:color w:val="332E2D"/>
      <w:spacing w:val="2"/>
    </w:rPr>
  </w:style>
  <w:style w:type="character" w:styleId="a4">
    <w:name w:val="Strong"/>
    <w:qFormat/>
    <w:rsid w:val="00BD4C8C"/>
    <w:rPr>
      <w:b/>
      <w:bCs/>
    </w:rPr>
  </w:style>
  <w:style w:type="paragraph" w:customStyle="1" w:styleId="11">
    <w:name w:val="Обычный1"/>
    <w:link w:val="Normal"/>
    <w:rsid w:val="00BD4C8C"/>
    <w:pPr>
      <w:widowControl w:val="0"/>
    </w:pPr>
    <w:rPr>
      <w:rFonts w:ascii="Arial CYR" w:hAnsi="Arial CYR"/>
      <w:snapToGrid w:val="0"/>
      <w:sz w:val="24"/>
    </w:rPr>
  </w:style>
  <w:style w:type="character" w:customStyle="1" w:styleId="Normal">
    <w:name w:val="Normal Знак"/>
    <w:link w:val="11"/>
    <w:rsid w:val="00BD4C8C"/>
    <w:rPr>
      <w:rFonts w:ascii="Arial CYR" w:hAnsi="Arial CYR"/>
      <w:snapToGrid w:val="0"/>
      <w:sz w:val="24"/>
      <w:lang w:val="ru-RU" w:eastAsia="ru-RU" w:bidi="ar-SA"/>
    </w:rPr>
  </w:style>
  <w:style w:type="paragraph" w:styleId="a5">
    <w:name w:val="Balloon Text"/>
    <w:basedOn w:val="a"/>
    <w:semiHidden/>
    <w:rsid w:val="002E1D97"/>
    <w:rPr>
      <w:rFonts w:ascii="Tahoma" w:hAnsi="Tahoma" w:cs="Tahoma"/>
      <w:sz w:val="16"/>
      <w:szCs w:val="16"/>
    </w:rPr>
  </w:style>
  <w:style w:type="table" w:styleId="a6">
    <w:name w:val="Table Grid"/>
    <w:basedOn w:val="a1"/>
    <w:uiPriority w:val="59"/>
    <w:rsid w:val="00B156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37C1E"/>
    <w:rPr>
      <w:sz w:val="24"/>
    </w:rPr>
  </w:style>
  <w:style w:type="character" w:customStyle="1" w:styleId="40">
    <w:name w:val="Заголовок 4 Знак"/>
    <w:link w:val="4"/>
    <w:rsid w:val="00B37C1E"/>
    <w:rPr>
      <w:sz w:val="32"/>
    </w:rPr>
  </w:style>
  <w:style w:type="paragraph" w:styleId="a7">
    <w:name w:val="List Paragraph"/>
    <w:basedOn w:val="a"/>
    <w:uiPriority w:val="99"/>
    <w:qFormat/>
    <w:rsid w:val="005554C1"/>
    <w:pPr>
      <w:spacing w:after="200" w:line="27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7C1E"/>
    <w:rPr>
      <w:sz w:val="24"/>
      <w:szCs w:val="24"/>
    </w:rPr>
  </w:style>
  <w:style w:type="paragraph" w:styleId="1">
    <w:name w:val="heading 1"/>
    <w:basedOn w:val="a"/>
    <w:next w:val="a"/>
    <w:link w:val="10"/>
    <w:qFormat/>
    <w:rsid w:val="00BD4C8C"/>
    <w:pPr>
      <w:keepNext/>
      <w:outlineLvl w:val="0"/>
    </w:pPr>
    <w:rPr>
      <w:szCs w:val="20"/>
    </w:rPr>
  </w:style>
  <w:style w:type="paragraph" w:styleId="4">
    <w:name w:val="heading 4"/>
    <w:basedOn w:val="a"/>
    <w:next w:val="a"/>
    <w:link w:val="40"/>
    <w:qFormat/>
    <w:rsid w:val="00BD4C8C"/>
    <w:pPr>
      <w:keepNext/>
      <w:jc w:val="center"/>
      <w:outlineLvl w:val="3"/>
    </w:pPr>
    <w:rPr>
      <w:sz w:val="32"/>
      <w:szCs w:val="20"/>
    </w:rPr>
  </w:style>
  <w:style w:type="paragraph" w:styleId="5">
    <w:name w:val="heading 5"/>
    <w:basedOn w:val="a"/>
    <w:next w:val="a"/>
    <w:qFormat/>
    <w:rsid w:val="00BD4C8C"/>
    <w:pPr>
      <w:keepNext/>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BD4C8C"/>
    <w:pPr>
      <w:widowControl w:val="0"/>
      <w:ind w:firstLine="720"/>
    </w:pPr>
    <w:rPr>
      <w:rFonts w:ascii="Arial" w:hAnsi="Arial"/>
      <w:snapToGrid w:val="0"/>
    </w:rPr>
  </w:style>
  <w:style w:type="paragraph" w:styleId="a3">
    <w:name w:val="Normal (Web)"/>
    <w:basedOn w:val="a"/>
    <w:rsid w:val="00BD4C8C"/>
    <w:pPr>
      <w:spacing w:before="28" w:after="28"/>
    </w:pPr>
    <w:rPr>
      <w:rFonts w:ascii="Arial" w:hAnsi="Arial" w:cs="Arial"/>
      <w:color w:val="332E2D"/>
      <w:spacing w:val="2"/>
    </w:rPr>
  </w:style>
  <w:style w:type="character" w:styleId="a4">
    <w:name w:val="Strong"/>
    <w:qFormat/>
    <w:rsid w:val="00BD4C8C"/>
    <w:rPr>
      <w:b/>
      <w:bCs/>
    </w:rPr>
  </w:style>
  <w:style w:type="paragraph" w:customStyle="1" w:styleId="11">
    <w:name w:val="Обычный1"/>
    <w:link w:val="Normal"/>
    <w:rsid w:val="00BD4C8C"/>
    <w:pPr>
      <w:widowControl w:val="0"/>
    </w:pPr>
    <w:rPr>
      <w:rFonts w:ascii="Arial CYR" w:hAnsi="Arial CYR"/>
      <w:snapToGrid w:val="0"/>
      <w:sz w:val="24"/>
    </w:rPr>
  </w:style>
  <w:style w:type="character" w:customStyle="1" w:styleId="Normal">
    <w:name w:val="Normal Знак"/>
    <w:link w:val="11"/>
    <w:rsid w:val="00BD4C8C"/>
    <w:rPr>
      <w:rFonts w:ascii="Arial CYR" w:hAnsi="Arial CYR"/>
      <w:snapToGrid w:val="0"/>
      <w:sz w:val="24"/>
      <w:lang w:val="ru-RU" w:eastAsia="ru-RU" w:bidi="ar-SA"/>
    </w:rPr>
  </w:style>
  <w:style w:type="paragraph" w:styleId="a5">
    <w:name w:val="Balloon Text"/>
    <w:basedOn w:val="a"/>
    <w:semiHidden/>
    <w:rsid w:val="002E1D97"/>
    <w:rPr>
      <w:rFonts w:ascii="Tahoma" w:hAnsi="Tahoma" w:cs="Tahoma"/>
      <w:sz w:val="16"/>
      <w:szCs w:val="16"/>
    </w:rPr>
  </w:style>
  <w:style w:type="table" w:styleId="a6">
    <w:name w:val="Table Grid"/>
    <w:basedOn w:val="a1"/>
    <w:uiPriority w:val="59"/>
    <w:rsid w:val="00B15616"/>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rsid w:val="00B37C1E"/>
    <w:rPr>
      <w:sz w:val="24"/>
    </w:rPr>
  </w:style>
  <w:style w:type="character" w:customStyle="1" w:styleId="40">
    <w:name w:val="Заголовок 4 Знак"/>
    <w:link w:val="4"/>
    <w:rsid w:val="00B37C1E"/>
    <w:rPr>
      <w:sz w:val="32"/>
    </w:rPr>
  </w:style>
  <w:style w:type="paragraph" w:styleId="a7">
    <w:name w:val="List Paragraph"/>
    <w:basedOn w:val="a"/>
    <w:uiPriority w:val="99"/>
    <w:qFormat/>
    <w:rsid w:val="005554C1"/>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6537E-FB36-49FC-B328-56C515A7C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892</Words>
  <Characters>5085</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Орготдел</Company>
  <LinksUpToDate>false</LinksUpToDate>
  <CharactersWithSpaces>5966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Косоурова Е Л</dc:creator>
  <cp:lastModifiedBy>smto_3</cp:lastModifiedBy>
  <cp:revision>3</cp:revision>
  <cp:lastPrinted>2017-11-09T11:54:00Z</cp:lastPrinted>
  <dcterms:created xsi:type="dcterms:W3CDTF">2023-04-28T11:09:00Z</dcterms:created>
  <dcterms:modified xsi:type="dcterms:W3CDTF">2023-05-02T10:30:00Z</dcterms:modified>
</cp:coreProperties>
</file>