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511" w:rsidRPr="007F0867" w:rsidRDefault="00370511" w:rsidP="00370511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:rsidR="00370511" w:rsidRPr="007F0867" w:rsidRDefault="00370511" w:rsidP="00370511">
      <w:pPr>
        <w:keepNext/>
        <w:keepLines/>
      </w:pPr>
    </w:p>
    <w:p w:rsidR="00370511" w:rsidRPr="007F0867" w:rsidRDefault="00370511" w:rsidP="00370511">
      <w:pPr>
        <w:keepNext/>
        <w:keepLines/>
      </w:pPr>
    </w:p>
    <w:p w:rsidR="00370511" w:rsidRPr="007F0867" w:rsidRDefault="00370511" w:rsidP="0037051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370511" w:rsidRPr="007F0867" w:rsidRDefault="00370511" w:rsidP="00370511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370511" w:rsidRPr="00853EE9" w:rsidRDefault="00370511" w:rsidP="00370511">
      <w:pPr>
        <w:pStyle w:val="3"/>
        <w:keepNext/>
        <w:keepLines/>
        <w:suppressAutoHyphens w:val="0"/>
        <w:spacing w:after="0"/>
        <w:jc w:val="center"/>
      </w:pPr>
      <w:r w:rsidRPr="00853EE9">
        <w:t xml:space="preserve"> </w:t>
      </w:r>
    </w:p>
    <w:p w:rsidR="00370511" w:rsidRPr="002944DB" w:rsidRDefault="00370511" w:rsidP="00370511">
      <w:pPr>
        <w:keepNext/>
        <w:keepLines/>
        <w:ind w:firstLine="0"/>
        <w:jc w:val="center"/>
        <w:rPr>
          <w:b/>
          <w:sz w:val="40"/>
          <w:szCs w:val="40"/>
        </w:rPr>
      </w:pPr>
      <w:r w:rsidRPr="002944DB">
        <w:rPr>
          <w:b/>
          <w:sz w:val="40"/>
          <w:szCs w:val="40"/>
        </w:rPr>
        <w:t>ПОСТАНОВЛЕНИЕ</w:t>
      </w:r>
    </w:p>
    <w:p w:rsidR="00370511" w:rsidRPr="002F0D04" w:rsidRDefault="00370511" w:rsidP="00370511">
      <w:pPr>
        <w:keepNext/>
        <w:keepLines/>
        <w:rPr>
          <w:sz w:val="26"/>
          <w:szCs w:val="26"/>
        </w:rPr>
      </w:pPr>
    </w:p>
    <w:p w:rsidR="00370511" w:rsidRPr="004A7121" w:rsidRDefault="00370511" w:rsidP="00370511">
      <w:pPr>
        <w:keepNext/>
        <w:keepLines/>
        <w:ind w:firstLine="0"/>
      </w:pPr>
      <w:r>
        <w:t>11.12.2017 № 1384</w:t>
      </w:r>
    </w:p>
    <w:p w:rsidR="00D17D5A" w:rsidRPr="00D17D5A" w:rsidRDefault="00D17D5A" w:rsidP="00D17D5A">
      <w:pPr>
        <w:suppressAutoHyphens/>
        <w:ind w:firstLine="0"/>
        <w:jc w:val="left"/>
        <w:rPr>
          <w:rFonts w:eastAsia="Times New Roman" w:cs="Times New Roman"/>
          <w:sz w:val="27"/>
          <w:szCs w:val="27"/>
          <w:lang w:eastAsia="ar-SA"/>
        </w:rPr>
      </w:pPr>
    </w:p>
    <w:p w:rsidR="00D17D5A" w:rsidRPr="00D17D5A" w:rsidRDefault="00EB5547" w:rsidP="00370511">
      <w:pPr>
        <w:shd w:val="clear" w:color="auto" w:fill="FFFFFF"/>
        <w:autoSpaceDE w:val="0"/>
        <w:autoSpaceDN w:val="0"/>
        <w:adjustRightInd w:val="0"/>
        <w:ind w:firstLine="0"/>
        <w:jc w:val="center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Об утверждении п</w:t>
      </w:r>
      <w:r w:rsidRPr="00EB5547">
        <w:rPr>
          <w:rFonts w:eastAsia="Times New Roman" w:cs="Times New Roman"/>
          <w:color w:val="000000"/>
          <w:szCs w:val="28"/>
          <w:lang w:eastAsia="ru-RU"/>
        </w:rPr>
        <w:t>лан</w:t>
      </w:r>
      <w:r>
        <w:rPr>
          <w:rFonts w:eastAsia="Times New Roman" w:cs="Times New Roman"/>
          <w:color w:val="000000"/>
          <w:szCs w:val="28"/>
          <w:lang w:eastAsia="ru-RU"/>
        </w:rPr>
        <w:t>а</w:t>
      </w:r>
      <w:r w:rsidRPr="00EB5547">
        <w:rPr>
          <w:rFonts w:eastAsia="Times New Roman" w:cs="Times New Roman"/>
          <w:color w:val="000000"/>
          <w:szCs w:val="28"/>
          <w:lang w:eastAsia="ru-RU"/>
        </w:rPr>
        <w:t xml:space="preserve"> мероприятий по обследованию жилых помещений инвалидов и общего имущества в многоквартирных домах, в которых прож</w:t>
      </w:r>
      <w:r w:rsidRPr="00EB5547">
        <w:rPr>
          <w:rFonts w:eastAsia="Times New Roman" w:cs="Times New Roman"/>
          <w:color w:val="000000"/>
          <w:szCs w:val="28"/>
          <w:lang w:eastAsia="ru-RU"/>
        </w:rPr>
        <w:t>и</w:t>
      </w:r>
      <w:r w:rsidRPr="00EB5547">
        <w:rPr>
          <w:rFonts w:eastAsia="Times New Roman" w:cs="Times New Roman"/>
          <w:color w:val="000000"/>
          <w:szCs w:val="28"/>
          <w:lang w:eastAsia="ru-RU"/>
        </w:rPr>
        <w:t xml:space="preserve">вают инвалиды, входящих в состав жилищного  фонда </w:t>
      </w:r>
      <w:proofErr w:type="gramStart"/>
      <w:r w:rsidRPr="00EB5547">
        <w:rPr>
          <w:rFonts w:eastAsia="Times New Roman" w:cs="Times New Roman"/>
          <w:color w:val="000000"/>
          <w:szCs w:val="28"/>
          <w:lang w:eastAsia="ru-RU"/>
        </w:rPr>
        <w:t>Гаврилов-Ямского</w:t>
      </w:r>
      <w:proofErr w:type="gramEnd"/>
      <w:r w:rsidRPr="00EB554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района, с учетом потребностей инвалидов и обеспечения условий их доступности для инвалидов</w:t>
      </w:r>
    </w:p>
    <w:p w:rsidR="00D17D5A" w:rsidRPr="00D17D5A" w:rsidRDefault="00D17D5A" w:rsidP="00D17D5A">
      <w:pPr>
        <w:shd w:val="clear" w:color="auto" w:fill="FFFFFF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17D5A" w:rsidRPr="00D17D5A" w:rsidRDefault="00D17D5A" w:rsidP="00D17D5A">
      <w:pPr>
        <w:suppressAutoHyphens/>
        <w:ind w:firstLine="0"/>
        <w:rPr>
          <w:rFonts w:eastAsia="Times New Roman" w:cs="Times New Roman"/>
          <w:szCs w:val="20"/>
          <w:lang w:eastAsia="ru-RU"/>
        </w:rPr>
      </w:pPr>
      <w:r w:rsidRPr="00D17D5A">
        <w:rPr>
          <w:rFonts w:eastAsia="Times New Roman" w:cs="Times New Roman"/>
          <w:szCs w:val="28"/>
          <w:lang w:eastAsia="ru-RU"/>
        </w:rPr>
        <w:t xml:space="preserve">          В соответствии с </w:t>
      </w:r>
      <w:r w:rsidR="002B0DB1">
        <w:rPr>
          <w:rFonts w:eastAsia="Times New Roman" w:cs="Times New Roman"/>
          <w:szCs w:val="28"/>
          <w:lang w:eastAsia="ar-SA"/>
        </w:rPr>
        <w:t>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Pr="00D17D5A">
        <w:rPr>
          <w:rFonts w:eastAsia="Times New Roman" w:cs="Times New Roman"/>
          <w:szCs w:val="28"/>
          <w:lang w:eastAsia="ru-RU"/>
        </w:rPr>
        <w:t xml:space="preserve">  </w:t>
      </w:r>
      <w:r w:rsidRPr="00D17D5A">
        <w:rPr>
          <w:rFonts w:eastAsia="Times New Roman" w:cs="Times New Roman"/>
          <w:szCs w:val="20"/>
          <w:lang w:eastAsia="ru-RU"/>
        </w:rPr>
        <w:t xml:space="preserve">и руководствуясь статьей 26 Устава </w:t>
      </w:r>
      <w:proofErr w:type="gramStart"/>
      <w:r w:rsidRPr="00D17D5A">
        <w:rPr>
          <w:rFonts w:eastAsia="Times New Roman" w:cs="Times New Roman"/>
          <w:szCs w:val="20"/>
          <w:lang w:eastAsia="ru-RU"/>
        </w:rPr>
        <w:t>Гаврилов-Ямского</w:t>
      </w:r>
      <w:proofErr w:type="gramEnd"/>
      <w:r w:rsidRPr="00D17D5A">
        <w:rPr>
          <w:rFonts w:eastAsia="Times New Roman" w:cs="Times New Roman"/>
          <w:szCs w:val="20"/>
          <w:lang w:eastAsia="ru-RU"/>
        </w:rPr>
        <w:t xml:space="preserve"> муниципального района,</w:t>
      </w:r>
    </w:p>
    <w:p w:rsidR="00D17D5A" w:rsidRPr="00D17D5A" w:rsidRDefault="00D17D5A" w:rsidP="00D17D5A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</w:p>
    <w:p w:rsidR="00D17D5A" w:rsidRPr="00D17D5A" w:rsidRDefault="00D17D5A" w:rsidP="00D17D5A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color w:val="000000"/>
          <w:szCs w:val="28"/>
          <w:lang w:eastAsia="ru-RU"/>
        </w:rPr>
      </w:pPr>
      <w:r w:rsidRPr="00D17D5A">
        <w:rPr>
          <w:rFonts w:eastAsia="Times New Roman" w:cs="Times New Roman"/>
          <w:color w:val="000000"/>
          <w:szCs w:val="28"/>
          <w:lang w:eastAsia="ru-RU"/>
        </w:rPr>
        <w:t>АДМИНИСТРАЦИЯ МУНИЦИПАЛЬНОГО РАЙОНА ПОСТАНОВЛЯЕТ:</w:t>
      </w:r>
    </w:p>
    <w:p w:rsidR="00D17D5A" w:rsidRPr="00D17D5A" w:rsidRDefault="00D17D5A" w:rsidP="00D17D5A">
      <w:pPr>
        <w:shd w:val="clear" w:color="auto" w:fill="FFFFFF"/>
        <w:autoSpaceDE w:val="0"/>
        <w:autoSpaceDN w:val="0"/>
        <w:adjustRightInd w:val="0"/>
        <w:ind w:firstLine="0"/>
        <w:rPr>
          <w:rFonts w:eastAsia="Times New Roman" w:cs="Times New Roman"/>
          <w:sz w:val="24"/>
          <w:szCs w:val="24"/>
          <w:lang w:eastAsia="ru-RU"/>
        </w:rPr>
      </w:pPr>
    </w:p>
    <w:p w:rsidR="00D17D5A" w:rsidRDefault="00D17D5A" w:rsidP="00370511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8"/>
          <w:lang w:eastAsia="ru-RU"/>
        </w:rPr>
      </w:pPr>
      <w:r w:rsidRPr="00D17D5A">
        <w:rPr>
          <w:rFonts w:eastAsia="Times New Roman" w:cs="Times New Roman"/>
          <w:color w:val="000000"/>
          <w:szCs w:val="28"/>
          <w:lang w:eastAsia="ru-RU"/>
        </w:rPr>
        <w:t xml:space="preserve">1. Утвердить </w:t>
      </w:r>
      <w:r w:rsidR="00EB5547">
        <w:rPr>
          <w:rFonts w:eastAsia="Times New Roman" w:cs="Times New Roman"/>
          <w:color w:val="000000"/>
          <w:szCs w:val="28"/>
          <w:lang w:eastAsia="ru-RU"/>
        </w:rPr>
        <w:t>п</w:t>
      </w:r>
      <w:r w:rsidR="00EB5547" w:rsidRPr="00EB5547">
        <w:rPr>
          <w:rFonts w:eastAsia="Times New Roman" w:cs="Times New Roman"/>
          <w:color w:val="000000"/>
          <w:szCs w:val="28"/>
          <w:lang w:eastAsia="ru-RU"/>
        </w:rPr>
        <w:t>лан мероприятий по обследованию жилых помещений инвалидов и общего имущества в многоквартирных домах, в которых прож</w:t>
      </w:r>
      <w:r w:rsidR="00EB5547" w:rsidRPr="00EB5547">
        <w:rPr>
          <w:rFonts w:eastAsia="Times New Roman" w:cs="Times New Roman"/>
          <w:color w:val="000000"/>
          <w:szCs w:val="28"/>
          <w:lang w:eastAsia="ru-RU"/>
        </w:rPr>
        <w:t>и</w:t>
      </w:r>
      <w:r w:rsidR="00EB5547" w:rsidRPr="00EB5547">
        <w:rPr>
          <w:rFonts w:eastAsia="Times New Roman" w:cs="Times New Roman"/>
          <w:color w:val="000000"/>
          <w:szCs w:val="28"/>
          <w:lang w:eastAsia="ru-RU"/>
        </w:rPr>
        <w:t xml:space="preserve">вают инвалиды, входящих в состав жилищного  фонда </w:t>
      </w:r>
      <w:proofErr w:type="gramStart"/>
      <w:r w:rsidR="00EB5547" w:rsidRPr="00EB5547">
        <w:rPr>
          <w:rFonts w:eastAsia="Times New Roman" w:cs="Times New Roman"/>
          <w:color w:val="000000"/>
          <w:szCs w:val="28"/>
          <w:lang w:eastAsia="ru-RU"/>
        </w:rPr>
        <w:t>Гаврилов-Ямского</w:t>
      </w:r>
      <w:proofErr w:type="gramEnd"/>
      <w:r w:rsidR="00EB5547" w:rsidRPr="00EB5547">
        <w:rPr>
          <w:rFonts w:eastAsia="Times New Roman" w:cs="Times New Roman"/>
          <w:color w:val="000000"/>
          <w:szCs w:val="28"/>
          <w:lang w:eastAsia="ru-RU"/>
        </w:rPr>
        <w:t xml:space="preserve"> муниципального района, с учетом потребностей инвалидов и обеспечения условий их доступности для инвалидов</w:t>
      </w:r>
      <w:r w:rsidR="002B0DB1" w:rsidRPr="002B0DB1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D17D5A">
        <w:rPr>
          <w:rFonts w:eastAsia="Times New Roman" w:cs="Times New Roman"/>
          <w:color w:val="000000"/>
          <w:szCs w:val="28"/>
          <w:lang w:eastAsia="ru-RU"/>
        </w:rPr>
        <w:t>(Приложение).</w:t>
      </w:r>
    </w:p>
    <w:p w:rsidR="00D17D5A" w:rsidRDefault="00EB5547" w:rsidP="00370511">
      <w:pPr>
        <w:shd w:val="clear" w:color="auto" w:fill="FFFFFF"/>
        <w:autoSpaceDE w:val="0"/>
        <w:autoSpaceDN w:val="0"/>
        <w:adjustRightInd w:val="0"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2</w:t>
      </w:r>
      <w:r w:rsidR="00D17D5A" w:rsidRPr="00D17D5A">
        <w:rPr>
          <w:rFonts w:eastAsia="Times New Roman" w:cs="Times New Roman"/>
          <w:color w:val="000000"/>
          <w:szCs w:val="28"/>
          <w:lang w:eastAsia="ru-RU"/>
        </w:rPr>
        <w:t xml:space="preserve">. </w:t>
      </w:r>
      <w:proofErr w:type="gramStart"/>
      <w:r w:rsidR="00D17D5A" w:rsidRPr="00D17D5A">
        <w:rPr>
          <w:rFonts w:eastAsia="Times New Roman" w:cs="Times New Roman"/>
          <w:color w:val="000000"/>
          <w:szCs w:val="28"/>
          <w:lang w:eastAsia="ru-RU"/>
        </w:rPr>
        <w:t>Контроль за</w:t>
      </w:r>
      <w:proofErr w:type="gramEnd"/>
      <w:r w:rsidR="00D17D5A" w:rsidRPr="00D17D5A">
        <w:rPr>
          <w:rFonts w:eastAsia="Times New Roman" w:cs="Times New Roman"/>
          <w:color w:val="000000"/>
          <w:szCs w:val="28"/>
          <w:lang w:eastAsia="ru-RU"/>
        </w:rPr>
        <w:t xml:space="preserve"> исполнением постановления возложить на  заместителя Главы Администрации муниципального района Таганова В.Н.</w:t>
      </w:r>
    </w:p>
    <w:p w:rsidR="004D221E" w:rsidRPr="004D221E" w:rsidRDefault="004D221E" w:rsidP="00370511">
      <w:pPr>
        <w:ind w:firstLine="567"/>
        <w:rPr>
          <w:rFonts w:eastAsia="Times New Roman" w:cs="Times New Roman"/>
          <w:szCs w:val="27"/>
          <w:lang w:eastAsia="ru-RU"/>
        </w:rPr>
      </w:pPr>
      <w:r>
        <w:rPr>
          <w:rFonts w:eastAsia="Times New Roman" w:cs="Times New Roman"/>
          <w:szCs w:val="27"/>
          <w:lang w:eastAsia="ru-RU"/>
        </w:rPr>
        <w:t xml:space="preserve">3. </w:t>
      </w:r>
      <w:r w:rsidRPr="004D221E">
        <w:rPr>
          <w:rFonts w:eastAsia="Times New Roman" w:cs="Times New Roman"/>
          <w:szCs w:val="27"/>
          <w:lang w:eastAsia="ru-RU"/>
        </w:rPr>
        <w:t>Постановление опубликовать в  официальном печатном издании и разместить на официальном сайте Администрации муници</w:t>
      </w:r>
      <w:r>
        <w:rPr>
          <w:rFonts w:eastAsia="Times New Roman" w:cs="Times New Roman"/>
          <w:szCs w:val="27"/>
          <w:lang w:eastAsia="ru-RU"/>
        </w:rPr>
        <w:t>пального района в сети Интернет.</w:t>
      </w:r>
    </w:p>
    <w:p w:rsidR="00D17D5A" w:rsidRPr="00D17D5A" w:rsidRDefault="004D221E" w:rsidP="00370511">
      <w:pPr>
        <w:suppressAutoHyphens/>
        <w:ind w:firstLine="567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4</w:t>
      </w:r>
      <w:r w:rsidR="00D17D5A" w:rsidRPr="00D17D5A">
        <w:rPr>
          <w:rFonts w:eastAsia="Times New Roman" w:cs="Times New Roman"/>
          <w:color w:val="000000"/>
          <w:szCs w:val="28"/>
          <w:lang w:eastAsia="ru-RU"/>
        </w:rPr>
        <w:t xml:space="preserve">. Постановление вступает в силу с момента </w:t>
      </w:r>
      <w:r>
        <w:rPr>
          <w:rFonts w:eastAsia="Times New Roman" w:cs="Times New Roman"/>
          <w:color w:val="000000"/>
          <w:szCs w:val="28"/>
          <w:lang w:eastAsia="ru-RU"/>
        </w:rPr>
        <w:t>официального опубликования</w:t>
      </w:r>
      <w:r w:rsidR="00D17D5A" w:rsidRPr="00D17D5A">
        <w:rPr>
          <w:rFonts w:eastAsia="Times New Roman" w:cs="Times New Roman"/>
          <w:color w:val="000000"/>
          <w:szCs w:val="28"/>
          <w:lang w:eastAsia="ru-RU"/>
        </w:rPr>
        <w:t>.</w:t>
      </w:r>
    </w:p>
    <w:p w:rsidR="00D17D5A" w:rsidRPr="00D17D5A" w:rsidRDefault="00D17D5A" w:rsidP="00370511">
      <w:pPr>
        <w:suppressAutoHyphens/>
        <w:ind w:firstLine="567"/>
        <w:jc w:val="left"/>
        <w:rPr>
          <w:rFonts w:eastAsia="Times New Roman" w:cs="Times New Roman"/>
          <w:spacing w:val="-2"/>
          <w:szCs w:val="28"/>
          <w:lang w:eastAsia="ar-SA"/>
        </w:rPr>
      </w:pPr>
    </w:p>
    <w:p w:rsidR="00D17D5A" w:rsidRPr="00D17D5A" w:rsidRDefault="00D17D5A" w:rsidP="00D17D5A">
      <w:pPr>
        <w:suppressAutoHyphens/>
        <w:ind w:firstLine="0"/>
        <w:jc w:val="left"/>
        <w:rPr>
          <w:rFonts w:eastAsia="Times New Roman" w:cs="Times New Roman"/>
          <w:spacing w:val="-2"/>
          <w:szCs w:val="28"/>
          <w:lang w:eastAsia="ar-SA"/>
        </w:rPr>
      </w:pPr>
    </w:p>
    <w:p w:rsidR="00D17D5A" w:rsidRPr="00D17D5A" w:rsidRDefault="00D17D5A" w:rsidP="00D17D5A">
      <w:pPr>
        <w:suppressAutoHyphens/>
        <w:ind w:firstLine="0"/>
        <w:jc w:val="left"/>
        <w:rPr>
          <w:rFonts w:eastAsia="Times New Roman" w:cs="Times New Roman"/>
          <w:spacing w:val="-2"/>
          <w:szCs w:val="28"/>
          <w:lang w:eastAsia="ar-SA"/>
        </w:rPr>
      </w:pPr>
    </w:p>
    <w:p w:rsidR="00D17D5A" w:rsidRPr="00D17D5A" w:rsidRDefault="00D17D5A" w:rsidP="00D17D5A">
      <w:pPr>
        <w:suppressAutoHyphens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D17D5A">
        <w:rPr>
          <w:rFonts w:eastAsia="Times New Roman" w:cs="Times New Roman"/>
          <w:spacing w:val="-2"/>
          <w:szCs w:val="28"/>
          <w:lang w:eastAsia="ar-SA"/>
        </w:rPr>
        <w:t>Глава Администрации</w:t>
      </w:r>
    </w:p>
    <w:p w:rsidR="00EB5547" w:rsidRDefault="00D17D5A" w:rsidP="004D221E">
      <w:pPr>
        <w:suppressAutoHyphens/>
        <w:ind w:firstLine="0"/>
        <w:jc w:val="left"/>
        <w:rPr>
          <w:rFonts w:eastAsia="Times New Roman" w:cs="Times New Roman"/>
          <w:szCs w:val="28"/>
          <w:lang w:eastAsia="ar-SA"/>
        </w:rPr>
      </w:pPr>
      <w:r w:rsidRPr="00D17D5A">
        <w:rPr>
          <w:rFonts w:eastAsia="Times New Roman" w:cs="Times New Roman"/>
          <w:szCs w:val="28"/>
          <w:lang w:eastAsia="ar-SA"/>
        </w:rPr>
        <w:t>муниципального района</w:t>
      </w:r>
      <w:r w:rsidRPr="00D17D5A">
        <w:rPr>
          <w:rFonts w:eastAsia="Times New Roman" w:cs="Times New Roman"/>
          <w:szCs w:val="28"/>
          <w:lang w:eastAsia="ar-SA"/>
        </w:rPr>
        <w:tab/>
        <w:t xml:space="preserve">                                             </w:t>
      </w:r>
      <w:proofErr w:type="spellStart"/>
      <w:r w:rsidRPr="00D17D5A">
        <w:rPr>
          <w:rFonts w:eastAsia="Times New Roman" w:cs="Times New Roman"/>
          <w:szCs w:val="28"/>
          <w:lang w:eastAsia="ar-SA"/>
        </w:rPr>
        <w:t>В.И.Серебряков</w:t>
      </w:r>
      <w:proofErr w:type="spellEnd"/>
    </w:p>
    <w:p w:rsidR="004D221E" w:rsidRDefault="004D221E" w:rsidP="004D221E">
      <w:pPr>
        <w:suppressAutoHyphens/>
        <w:ind w:firstLine="0"/>
        <w:jc w:val="left"/>
        <w:rPr>
          <w:b/>
        </w:rPr>
      </w:pPr>
    </w:p>
    <w:p w:rsidR="00EB5547" w:rsidRDefault="00EB5547" w:rsidP="00D17D5A">
      <w:pPr>
        <w:ind w:firstLine="0"/>
        <w:rPr>
          <w:b/>
        </w:rPr>
      </w:pPr>
    </w:p>
    <w:p w:rsidR="00370511" w:rsidRDefault="00370511" w:rsidP="00D17D5A">
      <w:pPr>
        <w:shd w:val="clear" w:color="auto" w:fill="FFFFFF"/>
        <w:autoSpaceDE w:val="0"/>
        <w:autoSpaceDN w:val="0"/>
        <w:adjustRightInd w:val="0"/>
        <w:ind w:left="4760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70511" w:rsidRDefault="00370511" w:rsidP="00D17D5A">
      <w:pPr>
        <w:shd w:val="clear" w:color="auto" w:fill="FFFFFF"/>
        <w:autoSpaceDE w:val="0"/>
        <w:autoSpaceDN w:val="0"/>
        <w:adjustRightInd w:val="0"/>
        <w:ind w:left="4760" w:firstLine="0"/>
        <w:jc w:val="right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70511" w:rsidRPr="00370511" w:rsidRDefault="00D17D5A" w:rsidP="00370511">
      <w:pPr>
        <w:shd w:val="clear" w:color="auto" w:fill="FFFFFF"/>
        <w:autoSpaceDE w:val="0"/>
        <w:autoSpaceDN w:val="0"/>
        <w:adjustRightInd w:val="0"/>
        <w:ind w:firstLine="5245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lastRenderedPageBreak/>
        <w:t>Приложение</w:t>
      </w:r>
      <w:r w:rsidR="002B0DB1" w:rsidRPr="0037051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</w:t>
      </w:r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к постановлению </w:t>
      </w:r>
    </w:p>
    <w:p w:rsidR="00D17D5A" w:rsidRPr="00370511" w:rsidRDefault="00D17D5A" w:rsidP="00370511">
      <w:pPr>
        <w:shd w:val="clear" w:color="auto" w:fill="FFFFFF"/>
        <w:autoSpaceDE w:val="0"/>
        <w:autoSpaceDN w:val="0"/>
        <w:adjustRightInd w:val="0"/>
        <w:ind w:firstLine="5245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Администрации </w:t>
      </w:r>
      <w:proofErr w:type="gramStart"/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t>Гаврилов-Ямского</w:t>
      </w:r>
      <w:proofErr w:type="gramEnd"/>
    </w:p>
    <w:p w:rsidR="00D17D5A" w:rsidRPr="00370511" w:rsidRDefault="00D17D5A" w:rsidP="00370511">
      <w:pPr>
        <w:shd w:val="clear" w:color="auto" w:fill="FFFFFF"/>
        <w:autoSpaceDE w:val="0"/>
        <w:autoSpaceDN w:val="0"/>
        <w:adjustRightInd w:val="0"/>
        <w:ind w:firstLine="5245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муниципального района </w:t>
      </w:r>
    </w:p>
    <w:p w:rsidR="00D17D5A" w:rsidRPr="00370511" w:rsidRDefault="00D17D5A" w:rsidP="00370511">
      <w:pPr>
        <w:shd w:val="clear" w:color="auto" w:fill="FFFFFF"/>
        <w:autoSpaceDE w:val="0"/>
        <w:autoSpaceDN w:val="0"/>
        <w:adjustRightInd w:val="0"/>
        <w:ind w:firstLine="5245"/>
        <w:jc w:val="left"/>
        <w:rPr>
          <w:rFonts w:eastAsia="Times New Roman" w:cs="Times New Roman"/>
          <w:color w:val="000000"/>
          <w:sz w:val="26"/>
          <w:szCs w:val="26"/>
          <w:lang w:eastAsia="ru-RU"/>
        </w:rPr>
      </w:pPr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от </w:t>
      </w:r>
      <w:r w:rsidR="00370511" w:rsidRPr="00370511">
        <w:rPr>
          <w:rFonts w:eastAsia="Times New Roman" w:cs="Times New Roman"/>
          <w:color w:val="000000"/>
          <w:sz w:val="26"/>
          <w:szCs w:val="26"/>
          <w:lang w:eastAsia="ru-RU"/>
        </w:rPr>
        <w:t>11.12.2017</w:t>
      </w:r>
      <w:r w:rsidRPr="00370511">
        <w:rPr>
          <w:rFonts w:eastAsia="Times New Roman" w:cs="Times New Roman"/>
          <w:color w:val="000000"/>
          <w:sz w:val="26"/>
          <w:szCs w:val="26"/>
          <w:lang w:eastAsia="ru-RU"/>
        </w:rPr>
        <w:t xml:space="preserve"> № </w:t>
      </w:r>
      <w:r w:rsidR="00370511" w:rsidRPr="00370511">
        <w:rPr>
          <w:rFonts w:eastAsia="Times New Roman" w:cs="Times New Roman"/>
          <w:color w:val="000000"/>
          <w:sz w:val="26"/>
          <w:szCs w:val="26"/>
          <w:lang w:eastAsia="ru-RU"/>
        </w:rPr>
        <w:t>1384</w:t>
      </w:r>
    </w:p>
    <w:p w:rsidR="00D17D5A" w:rsidRDefault="00D17D5A" w:rsidP="00EB5547">
      <w:pPr>
        <w:ind w:firstLine="0"/>
        <w:rPr>
          <w:b/>
        </w:rPr>
      </w:pPr>
    </w:p>
    <w:p w:rsidR="00EB5547" w:rsidRPr="00EB5547" w:rsidRDefault="00EB5547" w:rsidP="00EB5547">
      <w:pPr>
        <w:suppressAutoHyphens/>
        <w:spacing w:line="100" w:lineRule="atLeast"/>
        <w:ind w:firstLine="0"/>
        <w:jc w:val="center"/>
        <w:rPr>
          <w:rFonts w:eastAsia="SimSun" w:cs="Times New Roman"/>
          <w:b/>
          <w:kern w:val="1"/>
          <w:szCs w:val="24"/>
          <w:lang w:eastAsia="ar-SA"/>
        </w:rPr>
      </w:pPr>
      <w:r w:rsidRPr="00EB5547">
        <w:rPr>
          <w:rFonts w:eastAsia="Times New Roman" w:cs="Times New Roman"/>
          <w:b/>
          <w:kern w:val="1"/>
          <w:szCs w:val="24"/>
          <w:lang w:eastAsia="ar-SA"/>
        </w:rPr>
        <w:t xml:space="preserve">План мероприятий по обследованию жилых помещений инвалидов и общего имущества в многоквартирных домах, в которых проживают инвалиды, входящих в состав жилищного  фонда </w:t>
      </w:r>
      <w:proofErr w:type="gramStart"/>
      <w:r w:rsidRPr="00EB5547">
        <w:rPr>
          <w:rFonts w:eastAsia="Times New Roman" w:cs="Times New Roman"/>
          <w:b/>
          <w:kern w:val="1"/>
          <w:szCs w:val="24"/>
          <w:lang w:eastAsia="ar-SA"/>
        </w:rPr>
        <w:t>Гаврилов-Ямского</w:t>
      </w:r>
      <w:proofErr w:type="gramEnd"/>
      <w:r w:rsidRPr="00EB5547">
        <w:rPr>
          <w:rFonts w:eastAsia="Times New Roman" w:cs="Times New Roman"/>
          <w:b/>
          <w:kern w:val="1"/>
          <w:szCs w:val="24"/>
          <w:lang w:eastAsia="ar-SA"/>
        </w:rPr>
        <w:t xml:space="preserve"> муниципального района, с учетом потребностей инвалидов и обеспечения условий их доступности для инвалидов</w:t>
      </w:r>
    </w:p>
    <w:p w:rsidR="00EB5547" w:rsidRPr="00EB5547" w:rsidRDefault="00EB5547" w:rsidP="00EB5547">
      <w:pPr>
        <w:suppressAutoHyphens/>
        <w:spacing w:line="100" w:lineRule="atLeast"/>
        <w:ind w:firstLine="0"/>
        <w:jc w:val="center"/>
        <w:rPr>
          <w:rFonts w:eastAsia="SimSun" w:cs="Times New Roman"/>
          <w:kern w:val="1"/>
          <w:sz w:val="24"/>
          <w:szCs w:val="24"/>
          <w:lang w:eastAsia="ar-SA"/>
        </w:rPr>
      </w:pPr>
    </w:p>
    <w:tbl>
      <w:tblPr>
        <w:tblW w:w="9782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4738"/>
        <w:gridCol w:w="2551"/>
        <w:gridCol w:w="1985"/>
      </w:tblGrid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Мероприятие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Срок исполнения мероприятия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Ответственные исполнители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4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Подготовка и направление списков инвалидов в  комиссию  по проведению обследования жилых помещений инвалидов и общего имущества в многоквартирных домах списка инвалидов по категориям, предусмотренных Постановлением Правительства РФ от 09.07.2016 №649</w:t>
            </w:r>
          </w:p>
          <w:p w:rsidR="00EB5547" w:rsidRPr="00EB5547" w:rsidRDefault="00EB5547" w:rsidP="00EB5547">
            <w:pPr>
              <w:suppressAutoHyphens/>
              <w:spacing w:after="200" w:line="276" w:lineRule="auto"/>
              <w:ind w:left="360"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after="200" w:line="276" w:lineRule="auto"/>
              <w:ind w:firstLine="0"/>
              <w:jc w:val="center"/>
              <w:rPr>
                <w:rFonts w:ascii="Calibri" w:eastAsia="Times New Roman" w:hAnsi="Calibri" w:cs="Calibri"/>
                <w:kern w:val="1"/>
                <w:sz w:val="22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До 01.12.2017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Управление социальной защиты населения и труда Администрации </w:t>
            </w: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Подготовка и направление в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(далее - муниципальная комиссия)   </w:t>
            </w:r>
          </w:p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документы.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В течение 30 дней с момента направления запроса.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Органы муниципального контроля (поселения)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Рассмотрение документов, указанных в пунктах 1 и 2 настоящего плана мероприятий, формирование реестра жилых помещений инвалидов и общего имущества в  многоквартирных домах, в которых проживают инвалиды, входящих в состав жилищного фонда Гаврилов-Ямского муниципального района и частного жилищного фонда, разработка и утверждение графика (последовательности и </w:t>
            </w: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сроков) обследования  комиссией жилых помещений инвалидов и общего имущества в  многоквартирных домах. 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 течение 15 дней после поступления документов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iCs/>
                <w:kern w:val="1"/>
                <w:sz w:val="24"/>
                <w:szCs w:val="24"/>
                <w:lang w:eastAsia="ar-SA"/>
              </w:rPr>
              <w:t>Муниципальная комиссия, органы муниципального жилищного контроля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4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422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Проведение обследования:</w:t>
            </w:r>
          </w:p>
          <w:p w:rsidR="00EB5547" w:rsidRPr="00EB5547" w:rsidRDefault="00EB5547" w:rsidP="00EB5547">
            <w:pPr>
              <w:numPr>
                <w:ilvl w:val="0"/>
                <w:numId w:val="2"/>
              </w:numPr>
              <w:suppressAutoHyphens/>
              <w:spacing w:after="200" w:line="100" w:lineRule="atLeast"/>
              <w:ind w:left="0" w:firstLine="422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      </w:r>
          </w:p>
          <w:p w:rsidR="00EB5547" w:rsidRPr="00EB5547" w:rsidRDefault="00EB5547" w:rsidP="00EB5547">
            <w:pPr>
              <w:numPr>
                <w:ilvl w:val="0"/>
                <w:numId w:val="2"/>
              </w:numPr>
              <w:suppressAutoHyphens/>
              <w:spacing w:after="200" w:line="100" w:lineRule="atLeast"/>
              <w:ind w:left="0" w:firstLine="36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EB5547" w:rsidRPr="00EB5547" w:rsidRDefault="00EB5547" w:rsidP="00EB5547">
            <w:pPr>
              <w:numPr>
                <w:ilvl w:val="0"/>
                <w:numId w:val="2"/>
              </w:numPr>
              <w:suppressAutoHyphens/>
              <w:spacing w:after="200" w:line="100" w:lineRule="atLeast"/>
              <w:ind w:left="0" w:firstLine="36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В течение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Муниципальная комиссия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Подготовка акта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обследования).</w:t>
            </w:r>
          </w:p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В течение 10 дней </w:t>
            </w: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с даты проведения</w:t>
            </w:r>
            <w:proofErr w:type="gramEnd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 обследования, указанного в пункте 4 настоящего порядка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iCs/>
                <w:kern w:val="1"/>
                <w:sz w:val="24"/>
                <w:szCs w:val="24"/>
                <w:lang w:eastAsia="ar-SA"/>
              </w:rPr>
              <w:t>Органы муниципального жилищного контроля</w:t>
            </w: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Принятие решения об экономической целесообразности или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В течение 10 дней </w:t>
            </w: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с даты проведения</w:t>
            </w:r>
            <w:proofErr w:type="gramEnd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 проверки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Муниципальная комиссия</w:t>
            </w:r>
          </w:p>
          <w:p w:rsidR="00EB5547" w:rsidRPr="00EB5547" w:rsidRDefault="00EB5547" w:rsidP="00EB5547">
            <w:pPr>
              <w:suppressAutoHyphens/>
              <w:spacing w:line="100" w:lineRule="atLeast"/>
              <w:ind w:firstLine="54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7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Принятие заключения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В течение 10 дней с момента принятия решения, указанного в пункте 6 настоящих правил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center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Муниципальная комиссия</w:t>
            </w:r>
          </w:p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ascii="Calibri" w:eastAsia="Times New Roman" w:hAnsi="Calibri" w:cs="Calibri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Принятие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В течение 10 дней с момента принятия решения, указанного в пункте 7 настоящих правил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napToGrid w:val="0"/>
              <w:spacing w:line="100" w:lineRule="atLeast"/>
              <w:ind w:firstLine="0"/>
              <w:jc w:val="center"/>
              <w:rPr>
                <w:rFonts w:eastAsia="Times New Roman" w:cs="Times New Roman"/>
                <w:iCs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iCs/>
                <w:kern w:val="1"/>
                <w:sz w:val="24"/>
                <w:szCs w:val="24"/>
                <w:lang w:eastAsia="ar-SA"/>
              </w:rPr>
              <w:t>Муниципальная комиссия</w:t>
            </w:r>
          </w:p>
          <w:p w:rsidR="00EB5547" w:rsidRPr="00EB5547" w:rsidRDefault="00EB5547" w:rsidP="00EB5547">
            <w:pPr>
              <w:suppressAutoHyphens/>
              <w:snapToGrid w:val="0"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EB5547" w:rsidRPr="00EB5547" w:rsidTr="00EB5547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4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100" w:lineRule="atLeast"/>
              <w:ind w:firstLine="0"/>
              <w:rPr>
                <w:rFonts w:eastAsia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Направление заключения, указанного в </w:t>
            </w:r>
            <w:proofErr w:type="gramStart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 xml:space="preserve"> 8 настоящего плана Главе Гаврилов-Ямского  муниципального района </w:t>
            </w:r>
          </w:p>
          <w:p w:rsidR="00EB5547" w:rsidRPr="00EB5547" w:rsidRDefault="00EB5547" w:rsidP="00EB5547">
            <w:pPr>
              <w:suppressAutoHyphens/>
              <w:spacing w:line="100" w:lineRule="atLeast"/>
              <w:ind w:firstLine="540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pacing w:line="276" w:lineRule="auto"/>
              <w:ind w:firstLine="0"/>
              <w:rPr>
                <w:rFonts w:eastAsia="Times New Roman" w:cs="Times New Roman"/>
                <w:i/>
                <w:iCs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  <w:t>10 дней с момента принятия заключения, указанного в пункте 8 настоящего плана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EB5547" w:rsidRPr="00EB5547" w:rsidRDefault="00EB5547" w:rsidP="00EB5547">
            <w:pPr>
              <w:suppressAutoHyphens/>
              <w:snapToGrid w:val="0"/>
              <w:spacing w:line="100" w:lineRule="atLeast"/>
              <w:ind w:firstLine="0"/>
              <w:jc w:val="left"/>
              <w:rPr>
                <w:rFonts w:eastAsia="Times New Roman" w:cs="Times New Roman"/>
                <w:kern w:val="1"/>
                <w:sz w:val="24"/>
                <w:szCs w:val="24"/>
                <w:lang w:eastAsia="ar-SA"/>
              </w:rPr>
            </w:pPr>
            <w:r w:rsidRPr="00EB5547">
              <w:rPr>
                <w:rFonts w:eastAsia="Times New Roman" w:cs="Times New Roman"/>
                <w:iCs/>
                <w:kern w:val="1"/>
                <w:sz w:val="24"/>
                <w:szCs w:val="24"/>
                <w:lang w:eastAsia="ar-SA"/>
              </w:rPr>
              <w:t>Муниципальная комиссия</w:t>
            </w:r>
          </w:p>
        </w:tc>
      </w:tr>
    </w:tbl>
    <w:p w:rsidR="00EB5547" w:rsidRPr="00EB5547" w:rsidRDefault="00EB5547" w:rsidP="00EB5547">
      <w:pPr>
        <w:suppressAutoHyphens/>
        <w:spacing w:after="200" w:line="276" w:lineRule="auto"/>
        <w:ind w:firstLine="0"/>
        <w:jc w:val="left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:rsidR="00491EFB" w:rsidRDefault="00491EFB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</w:p>
    <w:p w:rsidR="00370511" w:rsidRDefault="00370511" w:rsidP="00370511">
      <w:pPr>
        <w:ind w:firstLine="0"/>
      </w:pPr>
      <w:bookmarkStart w:id="0" w:name="_GoBack"/>
      <w:bookmarkEnd w:id="0"/>
    </w:p>
    <w:sectPr w:rsidR="00370511" w:rsidSect="00370511">
      <w:headerReference w:type="default" r:id="rId10"/>
      <w:headerReference w:type="first" r:id="rId11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235" w:rsidRDefault="00D04235" w:rsidP="006276C1">
      <w:r>
        <w:separator/>
      </w:r>
    </w:p>
  </w:endnote>
  <w:endnote w:type="continuationSeparator" w:id="0">
    <w:p w:rsidR="00D04235" w:rsidRDefault="00D04235" w:rsidP="0062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235" w:rsidRDefault="00D04235" w:rsidP="006276C1">
      <w:r>
        <w:separator/>
      </w:r>
    </w:p>
  </w:footnote>
  <w:footnote w:type="continuationSeparator" w:id="0">
    <w:p w:rsidR="00D04235" w:rsidRDefault="00D04235" w:rsidP="0062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A" w:rsidRDefault="00D17D5A" w:rsidP="009510F3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7D5A" w:rsidRDefault="00D17D5A">
    <w:pPr>
      <w:pStyle w:val="a5"/>
    </w:pPr>
  </w:p>
  <w:p w:rsidR="00D17D5A" w:rsidRDefault="00D17D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F955547"/>
    <w:multiLevelType w:val="hybridMultilevel"/>
    <w:tmpl w:val="A56CA388"/>
    <w:lvl w:ilvl="0" w:tplc="A83A5E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00014"/>
    <w:rsid w:val="00002DD3"/>
    <w:rsid w:val="00002E2C"/>
    <w:rsid w:val="00007716"/>
    <w:rsid w:val="000120B9"/>
    <w:rsid w:val="000176B9"/>
    <w:rsid w:val="00032195"/>
    <w:rsid w:val="0005413C"/>
    <w:rsid w:val="00074A95"/>
    <w:rsid w:val="000842D7"/>
    <w:rsid w:val="00087201"/>
    <w:rsid w:val="000C76BB"/>
    <w:rsid w:val="000F393C"/>
    <w:rsid w:val="000F4948"/>
    <w:rsid w:val="00121950"/>
    <w:rsid w:val="00133C90"/>
    <w:rsid w:val="001655FE"/>
    <w:rsid w:val="00176B44"/>
    <w:rsid w:val="00176FAC"/>
    <w:rsid w:val="001856C5"/>
    <w:rsid w:val="001C0765"/>
    <w:rsid w:val="001C3DCA"/>
    <w:rsid w:val="001C4F5F"/>
    <w:rsid w:val="001E071F"/>
    <w:rsid w:val="001E7E16"/>
    <w:rsid w:val="001F13DD"/>
    <w:rsid w:val="002024CA"/>
    <w:rsid w:val="00211BA5"/>
    <w:rsid w:val="0024643E"/>
    <w:rsid w:val="00255ABD"/>
    <w:rsid w:val="002565DF"/>
    <w:rsid w:val="00262A63"/>
    <w:rsid w:val="002753F8"/>
    <w:rsid w:val="00276920"/>
    <w:rsid w:val="00277E15"/>
    <w:rsid w:val="00277FF7"/>
    <w:rsid w:val="0028688E"/>
    <w:rsid w:val="00297361"/>
    <w:rsid w:val="002A644A"/>
    <w:rsid w:val="002B0DB1"/>
    <w:rsid w:val="002B2939"/>
    <w:rsid w:val="00301EE8"/>
    <w:rsid w:val="00320B65"/>
    <w:rsid w:val="0033281F"/>
    <w:rsid w:val="00340E61"/>
    <w:rsid w:val="003434CE"/>
    <w:rsid w:val="00354BA2"/>
    <w:rsid w:val="003561EE"/>
    <w:rsid w:val="00356B6B"/>
    <w:rsid w:val="00370511"/>
    <w:rsid w:val="00370666"/>
    <w:rsid w:val="003839C6"/>
    <w:rsid w:val="0039077E"/>
    <w:rsid w:val="003926A4"/>
    <w:rsid w:val="00396FF1"/>
    <w:rsid w:val="003A0CC6"/>
    <w:rsid w:val="003A3A57"/>
    <w:rsid w:val="003C006A"/>
    <w:rsid w:val="003C1FBA"/>
    <w:rsid w:val="003C468A"/>
    <w:rsid w:val="003D0F52"/>
    <w:rsid w:val="003F4EE3"/>
    <w:rsid w:val="00414D2E"/>
    <w:rsid w:val="00431D79"/>
    <w:rsid w:val="00437BBF"/>
    <w:rsid w:val="00442E5D"/>
    <w:rsid w:val="00442E6A"/>
    <w:rsid w:val="00446B14"/>
    <w:rsid w:val="00447834"/>
    <w:rsid w:val="00481BCA"/>
    <w:rsid w:val="0048402C"/>
    <w:rsid w:val="00485548"/>
    <w:rsid w:val="00487DC5"/>
    <w:rsid w:val="00490A6B"/>
    <w:rsid w:val="004911C0"/>
    <w:rsid w:val="00491EFB"/>
    <w:rsid w:val="004A1BF8"/>
    <w:rsid w:val="004C102A"/>
    <w:rsid w:val="004C68D7"/>
    <w:rsid w:val="004D221E"/>
    <w:rsid w:val="004D36D9"/>
    <w:rsid w:val="004E087E"/>
    <w:rsid w:val="00504DF5"/>
    <w:rsid w:val="005305ED"/>
    <w:rsid w:val="0053471B"/>
    <w:rsid w:val="00542C40"/>
    <w:rsid w:val="00560895"/>
    <w:rsid w:val="00565792"/>
    <w:rsid w:val="00573CF3"/>
    <w:rsid w:val="00573FEC"/>
    <w:rsid w:val="005813F7"/>
    <w:rsid w:val="00590FD0"/>
    <w:rsid w:val="0059460B"/>
    <w:rsid w:val="00594D1E"/>
    <w:rsid w:val="005A6466"/>
    <w:rsid w:val="005B50AF"/>
    <w:rsid w:val="005C10FF"/>
    <w:rsid w:val="005E14BE"/>
    <w:rsid w:val="005E7D41"/>
    <w:rsid w:val="005F6A47"/>
    <w:rsid w:val="0060151B"/>
    <w:rsid w:val="006038CB"/>
    <w:rsid w:val="006276C1"/>
    <w:rsid w:val="00645C43"/>
    <w:rsid w:val="006564F1"/>
    <w:rsid w:val="006619A9"/>
    <w:rsid w:val="006650A4"/>
    <w:rsid w:val="00670913"/>
    <w:rsid w:val="00673767"/>
    <w:rsid w:val="00677CCC"/>
    <w:rsid w:val="0069281C"/>
    <w:rsid w:val="006A3ACA"/>
    <w:rsid w:val="006D011B"/>
    <w:rsid w:val="006D1497"/>
    <w:rsid w:val="00701411"/>
    <w:rsid w:val="007025B6"/>
    <w:rsid w:val="007065BF"/>
    <w:rsid w:val="00736209"/>
    <w:rsid w:val="007366EA"/>
    <w:rsid w:val="007505E7"/>
    <w:rsid w:val="007659F6"/>
    <w:rsid w:val="00767D40"/>
    <w:rsid w:val="007A4814"/>
    <w:rsid w:val="007B2846"/>
    <w:rsid w:val="007B417D"/>
    <w:rsid w:val="007C185E"/>
    <w:rsid w:val="007C4764"/>
    <w:rsid w:val="007D466C"/>
    <w:rsid w:val="007F5CAF"/>
    <w:rsid w:val="00800184"/>
    <w:rsid w:val="008134BC"/>
    <w:rsid w:val="00835CF9"/>
    <w:rsid w:val="0085164E"/>
    <w:rsid w:val="00852411"/>
    <w:rsid w:val="00853CF0"/>
    <w:rsid w:val="008631C2"/>
    <w:rsid w:val="00865F55"/>
    <w:rsid w:val="008843FB"/>
    <w:rsid w:val="008A14B3"/>
    <w:rsid w:val="008C21BB"/>
    <w:rsid w:val="008D5759"/>
    <w:rsid w:val="008D7950"/>
    <w:rsid w:val="008E0A60"/>
    <w:rsid w:val="008E306E"/>
    <w:rsid w:val="008E3243"/>
    <w:rsid w:val="008E7229"/>
    <w:rsid w:val="008F730B"/>
    <w:rsid w:val="009154AF"/>
    <w:rsid w:val="00931935"/>
    <w:rsid w:val="00934DA4"/>
    <w:rsid w:val="009456BC"/>
    <w:rsid w:val="009510F3"/>
    <w:rsid w:val="00951233"/>
    <w:rsid w:val="00954ADF"/>
    <w:rsid w:val="009852CB"/>
    <w:rsid w:val="00986984"/>
    <w:rsid w:val="00990D5D"/>
    <w:rsid w:val="009D72FD"/>
    <w:rsid w:val="009E1E13"/>
    <w:rsid w:val="009E2E36"/>
    <w:rsid w:val="00A04B79"/>
    <w:rsid w:val="00A11AA9"/>
    <w:rsid w:val="00A4371A"/>
    <w:rsid w:val="00A530A4"/>
    <w:rsid w:val="00A53E17"/>
    <w:rsid w:val="00A71EED"/>
    <w:rsid w:val="00A751C5"/>
    <w:rsid w:val="00A81F2E"/>
    <w:rsid w:val="00A91368"/>
    <w:rsid w:val="00A95547"/>
    <w:rsid w:val="00AA1DB5"/>
    <w:rsid w:val="00AA3130"/>
    <w:rsid w:val="00AA5E8A"/>
    <w:rsid w:val="00AA7020"/>
    <w:rsid w:val="00AD6458"/>
    <w:rsid w:val="00AE6AC9"/>
    <w:rsid w:val="00AF2AEE"/>
    <w:rsid w:val="00AF6145"/>
    <w:rsid w:val="00B12112"/>
    <w:rsid w:val="00B17457"/>
    <w:rsid w:val="00B5403D"/>
    <w:rsid w:val="00B71D0C"/>
    <w:rsid w:val="00B978EB"/>
    <w:rsid w:val="00BA7C3D"/>
    <w:rsid w:val="00BB50D9"/>
    <w:rsid w:val="00BC7803"/>
    <w:rsid w:val="00BD035D"/>
    <w:rsid w:val="00BE1E42"/>
    <w:rsid w:val="00BF2828"/>
    <w:rsid w:val="00C111EF"/>
    <w:rsid w:val="00C30FDA"/>
    <w:rsid w:val="00C3112F"/>
    <w:rsid w:val="00C35E44"/>
    <w:rsid w:val="00C4000D"/>
    <w:rsid w:val="00CB16D5"/>
    <w:rsid w:val="00CB3FFF"/>
    <w:rsid w:val="00CB4C90"/>
    <w:rsid w:val="00CD6B46"/>
    <w:rsid w:val="00CE111D"/>
    <w:rsid w:val="00CE5B66"/>
    <w:rsid w:val="00D04235"/>
    <w:rsid w:val="00D04B80"/>
    <w:rsid w:val="00D0593B"/>
    <w:rsid w:val="00D10D78"/>
    <w:rsid w:val="00D17D5A"/>
    <w:rsid w:val="00D27AC8"/>
    <w:rsid w:val="00D27FB2"/>
    <w:rsid w:val="00D310DF"/>
    <w:rsid w:val="00D320AB"/>
    <w:rsid w:val="00D3251B"/>
    <w:rsid w:val="00D3404A"/>
    <w:rsid w:val="00D37DD5"/>
    <w:rsid w:val="00D40716"/>
    <w:rsid w:val="00D44899"/>
    <w:rsid w:val="00D44A47"/>
    <w:rsid w:val="00D64893"/>
    <w:rsid w:val="00D77E87"/>
    <w:rsid w:val="00D802DF"/>
    <w:rsid w:val="00D95FBC"/>
    <w:rsid w:val="00DA3BA6"/>
    <w:rsid w:val="00DB15AD"/>
    <w:rsid w:val="00DB4211"/>
    <w:rsid w:val="00DC2CC8"/>
    <w:rsid w:val="00DD29A7"/>
    <w:rsid w:val="00DD2E44"/>
    <w:rsid w:val="00DD3B4C"/>
    <w:rsid w:val="00DE0300"/>
    <w:rsid w:val="00DF2A46"/>
    <w:rsid w:val="00E00B63"/>
    <w:rsid w:val="00E042F4"/>
    <w:rsid w:val="00E10569"/>
    <w:rsid w:val="00E13221"/>
    <w:rsid w:val="00E16FD3"/>
    <w:rsid w:val="00E37F2F"/>
    <w:rsid w:val="00E4505E"/>
    <w:rsid w:val="00E505BC"/>
    <w:rsid w:val="00E9365D"/>
    <w:rsid w:val="00EB5547"/>
    <w:rsid w:val="00EC060A"/>
    <w:rsid w:val="00EC5C64"/>
    <w:rsid w:val="00EC76DB"/>
    <w:rsid w:val="00ED03FF"/>
    <w:rsid w:val="00EF1F93"/>
    <w:rsid w:val="00EF76AD"/>
    <w:rsid w:val="00F171FE"/>
    <w:rsid w:val="00F257CC"/>
    <w:rsid w:val="00F373C7"/>
    <w:rsid w:val="00F41366"/>
    <w:rsid w:val="00F453E5"/>
    <w:rsid w:val="00F47E66"/>
    <w:rsid w:val="00F54940"/>
    <w:rsid w:val="00F748B0"/>
    <w:rsid w:val="00F82E88"/>
    <w:rsid w:val="00F83A9C"/>
    <w:rsid w:val="00FB3E0E"/>
    <w:rsid w:val="00FB74E0"/>
    <w:rsid w:val="00FC7335"/>
    <w:rsid w:val="00FD30DB"/>
    <w:rsid w:val="00FE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1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E15"/>
    <w:pPr>
      <w:ind w:left="720"/>
      <w:contextualSpacing/>
    </w:pPr>
  </w:style>
  <w:style w:type="character" w:customStyle="1" w:styleId="graytitle">
    <w:name w:val="graytitle"/>
    <w:basedOn w:val="a0"/>
    <w:rsid w:val="00277E15"/>
  </w:style>
  <w:style w:type="paragraph" w:styleId="a5">
    <w:name w:val="header"/>
    <w:basedOn w:val="a"/>
    <w:link w:val="a6"/>
    <w:uiPriority w:val="99"/>
    <w:unhideWhenUsed/>
    <w:rsid w:val="0062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76C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2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6C1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DB15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15A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15AD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5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15AD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15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15A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370511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05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15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7E15"/>
    <w:pPr>
      <w:ind w:left="720"/>
      <w:contextualSpacing/>
    </w:pPr>
  </w:style>
  <w:style w:type="character" w:customStyle="1" w:styleId="graytitle">
    <w:name w:val="graytitle"/>
    <w:basedOn w:val="a0"/>
    <w:rsid w:val="00277E15"/>
  </w:style>
  <w:style w:type="paragraph" w:styleId="a5">
    <w:name w:val="header"/>
    <w:basedOn w:val="a"/>
    <w:link w:val="a6"/>
    <w:uiPriority w:val="99"/>
    <w:unhideWhenUsed/>
    <w:rsid w:val="006276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76C1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6276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76C1"/>
    <w:rPr>
      <w:rFonts w:ascii="Times New Roman" w:hAnsi="Times New Roman"/>
      <w:sz w:val="28"/>
    </w:rPr>
  </w:style>
  <w:style w:type="character" w:styleId="a9">
    <w:name w:val="annotation reference"/>
    <w:basedOn w:val="a0"/>
    <w:uiPriority w:val="99"/>
    <w:semiHidden/>
    <w:unhideWhenUsed/>
    <w:rsid w:val="00DB15AD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DB15AD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DB15AD"/>
    <w:rPr>
      <w:rFonts w:ascii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B15AD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DB15AD"/>
    <w:rPr>
      <w:rFonts w:ascii="Times New Roman" w:hAnsi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DB15A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B15AD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370511"/>
    <w:pPr>
      <w:suppressAutoHyphens/>
      <w:spacing w:after="120"/>
      <w:ind w:firstLine="0"/>
      <w:jc w:val="left"/>
    </w:pPr>
    <w:rPr>
      <w:rFonts w:eastAsia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370511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3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6AEF-D130-4235-93FB-EF6D6DCF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</Words>
  <Characters>5157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4</cp:revision>
  <cp:lastPrinted>2017-12-11T07:35:00Z</cp:lastPrinted>
  <dcterms:created xsi:type="dcterms:W3CDTF">2017-12-11T07:41:00Z</dcterms:created>
  <dcterms:modified xsi:type="dcterms:W3CDTF">2017-12-11T07:42:00Z</dcterms:modified>
</cp:coreProperties>
</file>