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38" w:rsidRDefault="00447F38" w:rsidP="00447F38">
      <w:pPr>
        <w:tabs>
          <w:tab w:val="left" w:pos="3086"/>
        </w:tabs>
        <w:jc w:val="center"/>
      </w:pPr>
      <w:r>
        <w:rPr>
          <w:noProof/>
        </w:rPr>
        <w:drawing>
          <wp:inline distT="0" distB="0" distL="0" distR="0">
            <wp:extent cx="49530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F38" w:rsidRDefault="00447F38" w:rsidP="00447F38">
      <w:pPr>
        <w:jc w:val="center"/>
        <w:rPr>
          <w:b/>
          <w:sz w:val="28"/>
        </w:rPr>
      </w:pPr>
    </w:p>
    <w:p w:rsidR="00447F38" w:rsidRPr="00E512B8" w:rsidRDefault="00447F38" w:rsidP="00447F38">
      <w:pPr>
        <w:jc w:val="center"/>
        <w:rPr>
          <w:b/>
          <w:sz w:val="28"/>
        </w:rPr>
      </w:pPr>
      <w:r w:rsidRPr="00E512B8">
        <w:rPr>
          <w:b/>
          <w:sz w:val="28"/>
        </w:rPr>
        <w:t>ТЕРРИТОРИАЛЬНАЯ ИЗБИРАТЕЛЬНАЯ КОМИССИЯ</w:t>
      </w:r>
    </w:p>
    <w:p w:rsidR="00447F38" w:rsidRDefault="00447F38" w:rsidP="00447F38">
      <w:pPr>
        <w:jc w:val="center"/>
        <w:rPr>
          <w:b/>
          <w:sz w:val="28"/>
        </w:rPr>
      </w:pPr>
      <w:r>
        <w:rPr>
          <w:b/>
          <w:sz w:val="28"/>
        </w:rPr>
        <w:t xml:space="preserve">ГАВРИЛОВ - ЯМСКОГО </w:t>
      </w:r>
      <w:r w:rsidRPr="00E512B8">
        <w:rPr>
          <w:b/>
          <w:sz w:val="28"/>
        </w:rPr>
        <w:t>РАЙОНА</w:t>
      </w:r>
    </w:p>
    <w:p w:rsidR="00447F38" w:rsidRPr="00E512B8" w:rsidRDefault="00447F38" w:rsidP="00447F38">
      <w:pPr>
        <w:jc w:val="center"/>
        <w:rPr>
          <w:b/>
          <w:sz w:val="28"/>
        </w:rPr>
      </w:pPr>
    </w:p>
    <w:p w:rsidR="00447F38" w:rsidRDefault="00447F38" w:rsidP="00447F38">
      <w:pPr>
        <w:jc w:val="center"/>
        <w:rPr>
          <w:b/>
          <w:spacing w:val="60"/>
          <w:sz w:val="28"/>
        </w:rPr>
      </w:pPr>
      <w:r w:rsidRPr="00E512B8">
        <w:rPr>
          <w:sz w:val="20"/>
          <w:szCs w:val="20"/>
        </w:rPr>
        <w:t xml:space="preserve"> </w:t>
      </w:r>
      <w:r w:rsidRPr="00E512B8">
        <w:rPr>
          <w:b/>
          <w:spacing w:val="60"/>
          <w:sz w:val="28"/>
        </w:rPr>
        <w:t>РЕШЕНИЕ</w:t>
      </w:r>
    </w:p>
    <w:p w:rsidR="00447F38" w:rsidRDefault="00447F38" w:rsidP="00447F38">
      <w:pPr>
        <w:jc w:val="center"/>
        <w:rPr>
          <w:b/>
          <w:spacing w:val="60"/>
          <w:sz w:val="28"/>
        </w:rPr>
      </w:pPr>
    </w:p>
    <w:p w:rsidR="00447F38" w:rsidRDefault="00447F38" w:rsidP="00447F38">
      <w:pPr>
        <w:tabs>
          <w:tab w:val="left" w:pos="3086"/>
        </w:tabs>
        <w:jc w:val="center"/>
      </w:pPr>
    </w:p>
    <w:p w:rsidR="00447F38" w:rsidRDefault="00447F38" w:rsidP="00447F38">
      <w:pPr>
        <w:tabs>
          <w:tab w:val="left" w:pos="3086"/>
        </w:tabs>
        <w:jc w:val="center"/>
      </w:pPr>
    </w:p>
    <w:p w:rsidR="00447F38" w:rsidRDefault="00447F38" w:rsidP="00447F38">
      <w:pPr>
        <w:tabs>
          <w:tab w:val="left" w:pos="3086"/>
        </w:tabs>
        <w:jc w:val="center"/>
      </w:pPr>
    </w:p>
    <w:p w:rsidR="00447F38" w:rsidRDefault="00447F38" w:rsidP="00447F38">
      <w:pPr>
        <w:tabs>
          <w:tab w:val="left" w:pos="30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Гаврилов - Ям</w:t>
      </w:r>
    </w:p>
    <w:p w:rsidR="00447F38" w:rsidRDefault="00447F38" w:rsidP="00447F38">
      <w:pPr>
        <w:tabs>
          <w:tab w:val="left" w:pos="3086"/>
        </w:tabs>
        <w:jc w:val="center"/>
        <w:rPr>
          <w:sz w:val="28"/>
          <w:szCs w:val="28"/>
        </w:rPr>
      </w:pPr>
    </w:p>
    <w:p w:rsidR="00447F38" w:rsidRDefault="00447F38" w:rsidP="00447F38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04.07.2017                                                                                        № 25</w:t>
      </w:r>
      <w:r w:rsidR="004423CF">
        <w:rPr>
          <w:sz w:val="28"/>
          <w:szCs w:val="28"/>
        </w:rPr>
        <w:t>/</w:t>
      </w:r>
      <w:r>
        <w:rPr>
          <w:sz w:val="28"/>
          <w:szCs w:val="28"/>
        </w:rPr>
        <w:t xml:space="preserve">84   </w:t>
      </w:r>
    </w:p>
    <w:p w:rsidR="00447F38" w:rsidRDefault="00447F38" w:rsidP="00447F38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</w:p>
    <w:p w:rsidR="00447F38" w:rsidRPr="004356BE" w:rsidRDefault="00447F38" w:rsidP="00447F38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Об утверждении инструкции </w:t>
      </w:r>
      <w:r w:rsidRPr="004356BE">
        <w:rPr>
          <w:rFonts w:ascii="Times New Roman" w:hAnsi="Times New Roman"/>
          <w:szCs w:val="28"/>
        </w:rPr>
        <w:t xml:space="preserve">о порядке формирования и расходования денежных средств избирательных </w:t>
      </w:r>
      <w:r>
        <w:rPr>
          <w:rFonts w:ascii="Times New Roman" w:hAnsi="Times New Roman"/>
          <w:szCs w:val="28"/>
        </w:rPr>
        <w:t xml:space="preserve">фондов  кандидатов </w:t>
      </w:r>
      <w:r w:rsidRPr="004356BE">
        <w:rPr>
          <w:rFonts w:ascii="Times New Roman" w:hAnsi="Times New Roman"/>
          <w:szCs w:val="28"/>
        </w:rPr>
        <w:t xml:space="preserve"> при проведении выборов </w:t>
      </w:r>
      <w:r>
        <w:rPr>
          <w:rFonts w:ascii="Times New Roman" w:hAnsi="Times New Roman"/>
          <w:szCs w:val="28"/>
        </w:rPr>
        <w:t xml:space="preserve">Главы </w:t>
      </w:r>
      <w:proofErr w:type="spellStart"/>
      <w:r>
        <w:rPr>
          <w:rFonts w:ascii="Times New Roman" w:hAnsi="Times New Roman"/>
          <w:szCs w:val="28"/>
        </w:rPr>
        <w:t>Митинского</w:t>
      </w:r>
      <w:proofErr w:type="spellEnd"/>
      <w:r>
        <w:rPr>
          <w:rFonts w:ascii="Times New Roman" w:hAnsi="Times New Roman"/>
          <w:szCs w:val="28"/>
        </w:rPr>
        <w:t xml:space="preserve"> сельского поселения  Гаврилов - Ямского муниципального района</w:t>
      </w:r>
    </w:p>
    <w:p w:rsidR="00447F38" w:rsidRDefault="00447F38" w:rsidP="00447F38">
      <w:pPr>
        <w:tabs>
          <w:tab w:val="left" w:pos="3086"/>
        </w:tabs>
        <w:jc w:val="center"/>
        <w:rPr>
          <w:sz w:val="28"/>
          <w:szCs w:val="28"/>
        </w:rPr>
      </w:pPr>
    </w:p>
    <w:p w:rsidR="00447F38" w:rsidRPr="00FB091F" w:rsidRDefault="00447F38" w:rsidP="00447F38">
      <w:pPr>
        <w:ind w:firstLine="708"/>
        <w:jc w:val="both"/>
        <w:rPr>
          <w:sz w:val="28"/>
          <w:szCs w:val="28"/>
        </w:rPr>
      </w:pPr>
      <w:r w:rsidRPr="00FB091F">
        <w:rPr>
          <w:sz w:val="28"/>
          <w:szCs w:val="28"/>
        </w:rPr>
        <w:t xml:space="preserve">На основании  </w:t>
      </w:r>
      <w:r>
        <w:rPr>
          <w:sz w:val="28"/>
          <w:szCs w:val="28"/>
        </w:rPr>
        <w:t xml:space="preserve">подпункта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пункта</w:t>
      </w:r>
      <w:proofErr w:type="gramEnd"/>
      <w:r>
        <w:rPr>
          <w:sz w:val="28"/>
          <w:szCs w:val="28"/>
        </w:rPr>
        <w:t xml:space="preserve"> 3 </w:t>
      </w:r>
      <w:r w:rsidRPr="00FB091F">
        <w:rPr>
          <w:sz w:val="28"/>
          <w:szCs w:val="28"/>
        </w:rPr>
        <w:t>статьи 20</w:t>
      </w:r>
      <w:r>
        <w:t xml:space="preserve"> </w:t>
      </w:r>
      <w:r>
        <w:rPr>
          <w:sz w:val="28"/>
          <w:szCs w:val="28"/>
        </w:rPr>
        <w:t>Закона Ярославской области « О выборах в орга</w:t>
      </w:r>
      <w:bookmarkStart w:id="0" w:name="_GoBack"/>
      <w:bookmarkEnd w:id="0"/>
      <w:r>
        <w:rPr>
          <w:sz w:val="28"/>
          <w:szCs w:val="28"/>
        </w:rPr>
        <w:t>ны государственной власти Ярославской области и органы местного самоуправления муниципальных образований Ярославской области», т</w:t>
      </w:r>
      <w:r w:rsidRPr="00FB091F">
        <w:rPr>
          <w:sz w:val="28"/>
          <w:szCs w:val="28"/>
        </w:rPr>
        <w:t>ерриториальная избирательная комисси</w:t>
      </w:r>
      <w:r>
        <w:rPr>
          <w:sz w:val="28"/>
          <w:szCs w:val="28"/>
        </w:rPr>
        <w:t>я Гаврилов-Ямского района РЕШИЛА</w:t>
      </w:r>
      <w:r w:rsidRPr="00FB091F">
        <w:rPr>
          <w:sz w:val="28"/>
          <w:szCs w:val="28"/>
        </w:rPr>
        <w:t>:</w:t>
      </w:r>
    </w:p>
    <w:p w:rsidR="00447F38" w:rsidRPr="00FB091F" w:rsidRDefault="00447F38" w:rsidP="00447F38">
      <w:pPr>
        <w:pStyle w:val="14-15"/>
        <w:widowControl/>
        <w:spacing w:line="240" w:lineRule="auto"/>
        <w:rPr>
          <w:szCs w:val="28"/>
        </w:rPr>
      </w:pPr>
    </w:p>
    <w:p w:rsidR="00447F38" w:rsidRPr="00AB6932" w:rsidRDefault="00447F38" w:rsidP="00447F38">
      <w:pPr>
        <w:pStyle w:val="1"/>
        <w:ind w:firstLine="708"/>
        <w:jc w:val="both"/>
        <w:rPr>
          <w:rFonts w:ascii="Times New Roman" w:hAnsi="Times New Roman"/>
          <w:b w:val="0"/>
          <w:szCs w:val="28"/>
        </w:rPr>
      </w:pPr>
      <w:r w:rsidRPr="00AB6932">
        <w:rPr>
          <w:rFonts w:ascii="Times New Roman" w:hAnsi="Times New Roman"/>
          <w:b w:val="0"/>
        </w:rPr>
        <w:t xml:space="preserve">1. Утвердить инструкцию </w:t>
      </w:r>
      <w:r w:rsidRPr="00AB6932">
        <w:rPr>
          <w:rFonts w:ascii="Times New Roman" w:hAnsi="Times New Roman"/>
          <w:b w:val="0"/>
          <w:szCs w:val="28"/>
        </w:rPr>
        <w:t xml:space="preserve">о порядке формирования и расходования денежных средств избирательных фондов  кандидатов  при проведении выборов Главы </w:t>
      </w:r>
      <w:proofErr w:type="spellStart"/>
      <w:r w:rsidRPr="00AB6932">
        <w:rPr>
          <w:rFonts w:ascii="Times New Roman" w:hAnsi="Times New Roman"/>
          <w:b w:val="0"/>
          <w:szCs w:val="28"/>
        </w:rPr>
        <w:t>Митинского</w:t>
      </w:r>
      <w:proofErr w:type="spellEnd"/>
      <w:r w:rsidRPr="00AB6932">
        <w:rPr>
          <w:rFonts w:ascii="Times New Roman" w:hAnsi="Times New Roman"/>
          <w:b w:val="0"/>
          <w:szCs w:val="28"/>
        </w:rPr>
        <w:t xml:space="preserve"> сельского поселения Гаврилов - Ямского муниципального района (Приложение).</w:t>
      </w:r>
    </w:p>
    <w:p w:rsidR="00447F38" w:rsidRPr="00AB6932" w:rsidRDefault="00447F38" w:rsidP="00447F38">
      <w:pPr>
        <w:pStyle w:val="14-15"/>
        <w:widowControl/>
        <w:spacing w:line="240" w:lineRule="auto"/>
      </w:pPr>
      <w:r w:rsidRPr="00AB6932">
        <w:t xml:space="preserve"> 2. </w:t>
      </w:r>
      <w:proofErr w:type="gramStart"/>
      <w:r w:rsidRPr="00AB6932">
        <w:t>Контроль за</w:t>
      </w:r>
      <w:proofErr w:type="gramEnd"/>
      <w:r w:rsidRPr="00AB6932">
        <w:t xml:space="preserve"> исполнением решения возложить на председателя территориальной избирательной комиссии </w:t>
      </w:r>
      <w:proofErr w:type="spellStart"/>
      <w:r w:rsidRPr="00AB6932">
        <w:t>Лапотникову</w:t>
      </w:r>
      <w:proofErr w:type="spellEnd"/>
      <w:r w:rsidRPr="00AB6932">
        <w:t xml:space="preserve"> Л.В.</w:t>
      </w:r>
    </w:p>
    <w:p w:rsidR="00447F38" w:rsidRPr="00DF7788" w:rsidRDefault="00447F38" w:rsidP="00447F38">
      <w:pPr>
        <w:jc w:val="center"/>
        <w:rPr>
          <w:sz w:val="28"/>
          <w:szCs w:val="28"/>
        </w:rPr>
      </w:pPr>
    </w:p>
    <w:p w:rsidR="00447F38" w:rsidRPr="00DF7788" w:rsidRDefault="00447F38" w:rsidP="00447F38">
      <w:pPr>
        <w:rPr>
          <w:sz w:val="28"/>
          <w:szCs w:val="28"/>
        </w:rPr>
      </w:pPr>
    </w:p>
    <w:p w:rsidR="00447F38" w:rsidRPr="00DF7788" w:rsidRDefault="00447F38" w:rsidP="00447F38">
      <w:pPr>
        <w:rPr>
          <w:sz w:val="28"/>
          <w:szCs w:val="28"/>
        </w:rPr>
      </w:pPr>
      <w:r w:rsidRPr="00DF7788">
        <w:rPr>
          <w:sz w:val="28"/>
          <w:szCs w:val="28"/>
        </w:rPr>
        <w:t xml:space="preserve">Председатель </w:t>
      </w:r>
      <w:proofErr w:type="gramStart"/>
      <w:r w:rsidRPr="00DF7788">
        <w:rPr>
          <w:sz w:val="28"/>
          <w:szCs w:val="28"/>
        </w:rPr>
        <w:t>территориальной</w:t>
      </w:r>
      <w:proofErr w:type="gramEnd"/>
    </w:p>
    <w:p w:rsidR="00447F38" w:rsidRPr="00DF7788" w:rsidRDefault="00447F38" w:rsidP="00447F38">
      <w:pPr>
        <w:rPr>
          <w:sz w:val="28"/>
          <w:szCs w:val="28"/>
        </w:rPr>
      </w:pPr>
      <w:r w:rsidRPr="00DF7788">
        <w:rPr>
          <w:sz w:val="28"/>
          <w:szCs w:val="28"/>
        </w:rPr>
        <w:t>избират</w:t>
      </w:r>
      <w:r>
        <w:rPr>
          <w:sz w:val="28"/>
          <w:szCs w:val="28"/>
        </w:rPr>
        <w:t>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Л.В.Лапотникова</w:t>
      </w:r>
      <w:proofErr w:type="spellEnd"/>
    </w:p>
    <w:p w:rsidR="00447F38" w:rsidRPr="00DF7788" w:rsidRDefault="00447F38" w:rsidP="00447F38">
      <w:pPr>
        <w:rPr>
          <w:sz w:val="28"/>
          <w:szCs w:val="28"/>
        </w:rPr>
      </w:pP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  <w:t xml:space="preserve">    </w:t>
      </w:r>
    </w:p>
    <w:p w:rsidR="00447F38" w:rsidRDefault="00447F38" w:rsidP="00447F38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</w:t>
      </w:r>
    </w:p>
    <w:p w:rsidR="00447F38" w:rsidRDefault="00447F38" w:rsidP="00447F38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                                                       </w:t>
      </w:r>
      <w:proofErr w:type="spellStart"/>
      <w:r>
        <w:rPr>
          <w:sz w:val="28"/>
          <w:szCs w:val="28"/>
        </w:rPr>
        <w:t>Е.В.Алатырева</w:t>
      </w:r>
      <w:proofErr w:type="spellEnd"/>
      <w:r>
        <w:rPr>
          <w:sz w:val="28"/>
          <w:szCs w:val="28"/>
        </w:rPr>
        <w:t xml:space="preserve"> </w:t>
      </w:r>
    </w:p>
    <w:p w:rsidR="00447F38" w:rsidRDefault="00447F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54E1" w:rsidRDefault="00CE54E1" w:rsidP="00D75183">
      <w:pPr>
        <w:pStyle w:val="2"/>
        <w:ind w:left="0" w:firstLine="567"/>
        <w:rPr>
          <w:sz w:val="24"/>
        </w:rPr>
      </w:pPr>
      <w:r>
        <w:rPr>
          <w:sz w:val="24"/>
        </w:rPr>
        <w:lastRenderedPageBreak/>
        <w:t>УТВЕРЖДЕНА</w:t>
      </w:r>
    </w:p>
    <w:p w:rsidR="00E41A58" w:rsidRDefault="00E41A58" w:rsidP="00D75183">
      <w:pPr>
        <w:ind w:firstLine="567"/>
        <w:jc w:val="right"/>
      </w:pPr>
      <w:r>
        <w:t>р</w:t>
      </w:r>
      <w:r w:rsidR="00FD6381">
        <w:t>ешением</w:t>
      </w:r>
      <w:r>
        <w:t xml:space="preserve"> </w:t>
      </w:r>
      <w:proofErr w:type="gramStart"/>
      <w:r>
        <w:t>территориальной</w:t>
      </w:r>
      <w:proofErr w:type="gramEnd"/>
      <w:r>
        <w:t xml:space="preserve"> </w:t>
      </w:r>
    </w:p>
    <w:p w:rsidR="00CE54E1" w:rsidRDefault="00FD6381" w:rsidP="00D75183">
      <w:pPr>
        <w:ind w:firstLine="567"/>
        <w:jc w:val="right"/>
      </w:pPr>
      <w:r>
        <w:t>и</w:t>
      </w:r>
      <w:r w:rsidR="00CE54E1">
        <w:t>збирательной комиссии</w:t>
      </w:r>
    </w:p>
    <w:p w:rsidR="00CE54E1" w:rsidRDefault="00CE54E1" w:rsidP="00D75183">
      <w:pPr>
        <w:ind w:firstLine="567"/>
        <w:jc w:val="right"/>
      </w:pPr>
      <w:r>
        <w:t>от</w:t>
      </w:r>
      <w:r w:rsidR="00896CFF">
        <w:t xml:space="preserve"> 04.07.2017</w:t>
      </w:r>
      <w:r>
        <w:t xml:space="preserve">  №</w:t>
      </w:r>
      <w:r w:rsidR="00896CFF">
        <w:t xml:space="preserve"> 25/84</w:t>
      </w:r>
      <w:r>
        <w:t xml:space="preserve"> </w:t>
      </w:r>
    </w:p>
    <w:p w:rsidR="00CE54E1" w:rsidRDefault="00CE54E1" w:rsidP="00D75183">
      <w:pPr>
        <w:ind w:firstLine="567"/>
        <w:jc w:val="right"/>
      </w:pPr>
    </w:p>
    <w:p w:rsidR="00CE54E1" w:rsidRDefault="00CE54E1" w:rsidP="00D75183">
      <w:pPr>
        <w:pStyle w:val="1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ИНСТРУКЦИЯ</w:t>
      </w:r>
    </w:p>
    <w:p w:rsidR="00CE54E1" w:rsidRPr="004356BE" w:rsidRDefault="004356BE" w:rsidP="0090694E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56BE">
        <w:rPr>
          <w:rFonts w:ascii="Times New Roman" w:hAnsi="Times New Roman" w:cs="Times New Roman"/>
          <w:sz w:val="28"/>
          <w:szCs w:val="28"/>
        </w:rPr>
        <w:t>о порядке формирования и расходования денежных средств избирательных фондов</w:t>
      </w:r>
      <w:r w:rsidR="00F773B8">
        <w:rPr>
          <w:rFonts w:ascii="Times New Roman" w:hAnsi="Times New Roman" w:cs="Times New Roman"/>
          <w:sz w:val="28"/>
          <w:szCs w:val="28"/>
        </w:rPr>
        <w:t xml:space="preserve"> </w:t>
      </w:r>
      <w:r w:rsidR="0007232C">
        <w:rPr>
          <w:rFonts w:ascii="Times New Roman" w:hAnsi="Times New Roman" w:cs="Times New Roman"/>
          <w:bCs w:val="0"/>
          <w:sz w:val="28"/>
          <w:szCs w:val="28"/>
        </w:rPr>
        <w:t>кандидатов</w:t>
      </w:r>
      <w:r w:rsidR="00E41A58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4356BE">
        <w:rPr>
          <w:rFonts w:ascii="Times New Roman" w:hAnsi="Times New Roman" w:cs="Times New Roman"/>
          <w:bCs w:val="0"/>
          <w:sz w:val="28"/>
          <w:szCs w:val="28"/>
        </w:rPr>
        <w:t xml:space="preserve">при проведении выборов </w:t>
      </w:r>
      <w:r w:rsidR="0090694E">
        <w:rPr>
          <w:rFonts w:ascii="Times New Roman" w:hAnsi="Times New Roman" w:cs="Times New Roman"/>
          <w:bCs w:val="0"/>
          <w:sz w:val="28"/>
          <w:szCs w:val="28"/>
        </w:rPr>
        <w:t xml:space="preserve">Главы </w:t>
      </w:r>
      <w:proofErr w:type="spellStart"/>
      <w:r w:rsidR="0090694E">
        <w:rPr>
          <w:rFonts w:ascii="Times New Roman" w:hAnsi="Times New Roman" w:cs="Times New Roman"/>
          <w:bCs w:val="0"/>
          <w:sz w:val="28"/>
          <w:szCs w:val="28"/>
        </w:rPr>
        <w:t>Митинского</w:t>
      </w:r>
      <w:proofErr w:type="spellEnd"/>
      <w:r w:rsidR="0090694E">
        <w:rPr>
          <w:rFonts w:ascii="Times New Roman" w:hAnsi="Times New Roman" w:cs="Times New Roman"/>
          <w:bCs w:val="0"/>
          <w:sz w:val="28"/>
          <w:szCs w:val="28"/>
        </w:rPr>
        <w:t xml:space="preserve"> сельского поселения Гаврилов - Ямского муниципального района</w:t>
      </w:r>
    </w:p>
    <w:p w:rsidR="00CE54E1" w:rsidRPr="004356BE" w:rsidRDefault="00CE54E1" w:rsidP="00D75183">
      <w:pPr>
        <w:ind w:firstLine="567"/>
        <w:rPr>
          <w:sz w:val="28"/>
          <w:szCs w:val="28"/>
        </w:rPr>
      </w:pPr>
    </w:p>
    <w:p w:rsidR="0090694E" w:rsidRPr="0090694E" w:rsidRDefault="00CE54E1" w:rsidP="0090694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694E">
        <w:rPr>
          <w:rFonts w:ascii="Times New Roman" w:hAnsi="Times New Roman" w:cs="Times New Roman"/>
          <w:b w:val="0"/>
          <w:sz w:val="28"/>
          <w:szCs w:val="28"/>
        </w:rPr>
        <w:t xml:space="preserve">Настоящая Инструкция регулирует порядок формирования и расходования денежных средств избирательных фондов </w:t>
      </w:r>
      <w:r w:rsidR="007C40C1" w:rsidRPr="0090694E">
        <w:rPr>
          <w:rFonts w:ascii="Times New Roman" w:hAnsi="Times New Roman" w:cs="Times New Roman"/>
          <w:b w:val="0"/>
          <w:sz w:val="28"/>
          <w:szCs w:val="28"/>
        </w:rPr>
        <w:t>кандидатов</w:t>
      </w:r>
      <w:r w:rsidRPr="0090694E">
        <w:rPr>
          <w:rFonts w:ascii="Times New Roman" w:hAnsi="Times New Roman" w:cs="Times New Roman"/>
          <w:b w:val="0"/>
          <w:sz w:val="28"/>
          <w:szCs w:val="28"/>
        </w:rPr>
        <w:t xml:space="preserve"> при проведении выборов </w:t>
      </w:r>
      <w:r w:rsidR="0090694E" w:rsidRPr="009069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Главы </w:t>
      </w:r>
      <w:proofErr w:type="spellStart"/>
      <w:r w:rsidR="0090694E" w:rsidRPr="0090694E">
        <w:rPr>
          <w:rFonts w:ascii="Times New Roman" w:hAnsi="Times New Roman" w:cs="Times New Roman"/>
          <w:b w:val="0"/>
          <w:bCs w:val="0"/>
          <w:sz w:val="28"/>
          <w:szCs w:val="28"/>
        </w:rPr>
        <w:t>Митинского</w:t>
      </w:r>
      <w:proofErr w:type="spellEnd"/>
      <w:r w:rsidR="0090694E" w:rsidRPr="009069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Гаврилов - Ямского муниципального района</w:t>
      </w:r>
      <w:r w:rsidR="0090694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C0F4E" w:rsidRDefault="00FC0F4E" w:rsidP="00D75183">
      <w:pPr>
        <w:pStyle w:val="20"/>
        <w:spacing w:line="346" w:lineRule="atLeast"/>
        <w:ind w:firstLine="567"/>
        <w:rPr>
          <w:b/>
        </w:rPr>
      </w:pPr>
    </w:p>
    <w:p w:rsidR="00CE54E1" w:rsidRDefault="00CE54E1" w:rsidP="00D75183">
      <w:pPr>
        <w:pStyle w:val="20"/>
        <w:spacing w:line="346" w:lineRule="atLeast"/>
        <w:ind w:firstLine="567"/>
        <w:jc w:val="center"/>
        <w:rPr>
          <w:b/>
        </w:rPr>
      </w:pPr>
      <w:r>
        <w:rPr>
          <w:b/>
        </w:rPr>
        <w:t>1. Общие положения</w:t>
      </w:r>
    </w:p>
    <w:p w:rsidR="00CE54E1" w:rsidRDefault="00CE54E1" w:rsidP="00D75183">
      <w:pPr>
        <w:pStyle w:val="ConsNormal"/>
        <w:widowControl/>
        <w:spacing w:line="346" w:lineRule="atLeast"/>
        <w:ind w:firstLine="567"/>
        <w:jc w:val="both"/>
      </w:pPr>
    </w:p>
    <w:p w:rsidR="00D75183" w:rsidRDefault="00CE54E1" w:rsidP="00D75183">
      <w:pPr>
        <w:pStyle w:val="ConsNormal"/>
        <w:ind w:firstLine="567"/>
        <w:jc w:val="both"/>
        <w:rPr>
          <w:szCs w:val="28"/>
        </w:rPr>
      </w:pPr>
      <w:r>
        <w:t xml:space="preserve">1.1. Согласно Закону Ярославской области </w:t>
      </w:r>
      <w:r w:rsidR="00DD5574" w:rsidRPr="00AA389D">
        <w:rPr>
          <w:szCs w:val="28"/>
        </w:rPr>
        <w:t xml:space="preserve">2 июня 2003 года № 27-з </w:t>
      </w:r>
      <w:r>
        <w:t xml:space="preserve">«О выборах в органы государственной власти Ярославской области и органы местного самоуправления муниципальных образований Ярославской области» (далее </w:t>
      </w:r>
      <w:r w:rsidR="007628C2">
        <w:t xml:space="preserve">по тексту </w:t>
      </w:r>
      <w:r>
        <w:t xml:space="preserve">– Закон Ярославской области) </w:t>
      </w:r>
      <w:r w:rsidR="007C40C1" w:rsidRPr="00AA389D">
        <w:rPr>
          <w:szCs w:val="28"/>
        </w:rPr>
        <w:t>кандидат</w:t>
      </w:r>
      <w:r w:rsidR="00DC374B">
        <w:rPr>
          <w:szCs w:val="28"/>
        </w:rPr>
        <w:t xml:space="preserve"> на должность главы муниципального образования </w:t>
      </w:r>
      <w:r w:rsidR="00BE118A">
        <w:rPr>
          <w:szCs w:val="28"/>
        </w:rPr>
        <w:t>создает</w:t>
      </w:r>
      <w:r w:rsidR="007C40C1" w:rsidRPr="00AA389D">
        <w:rPr>
          <w:szCs w:val="28"/>
        </w:rPr>
        <w:t xml:space="preserve"> свой собственный избирательный фонд для финанс</w:t>
      </w:r>
      <w:r w:rsidR="00D75183">
        <w:rPr>
          <w:szCs w:val="28"/>
        </w:rPr>
        <w:t>ирования избирательной кампании.</w:t>
      </w:r>
    </w:p>
    <w:p w:rsidR="00D75183" w:rsidRPr="00AA389D" w:rsidRDefault="00D75183" w:rsidP="00D75183">
      <w:pPr>
        <w:pStyle w:val="ConsNormal"/>
        <w:ind w:firstLine="567"/>
        <w:jc w:val="both"/>
        <w:rPr>
          <w:b/>
          <w:szCs w:val="28"/>
        </w:rPr>
      </w:pPr>
      <w:r>
        <w:rPr>
          <w:szCs w:val="28"/>
        </w:rPr>
        <w:t xml:space="preserve">1.2. </w:t>
      </w:r>
      <w:r w:rsidRPr="00AA389D">
        <w:rPr>
          <w:szCs w:val="28"/>
        </w:rPr>
        <w:t>Денежные средства избирательного фонда перечисляются на специальный избирательный счет, открытый с разрешения соответствующей избирательной комиссии</w:t>
      </w:r>
      <w:r w:rsidR="0090694E">
        <w:rPr>
          <w:szCs w:val="28"/>
        </w:rPr>
        <w:t xml:space="preserve"> </w:t>
      </w:r>
      <w:r>
        <w:rPr>
          <w:szCs w:val="28"/>
        </w:rPr>
        <w:t>кандидатом</w:t>
      </w:r>
      <w:r w:rsidR="004337B1">
        <w:rPr>
          <w:szCs w:val="28"/>
        </w:rPr>
        <w:t xml:space="preserve"> </w:t>
      </w:r>
      <w:r>
        <w:rPr>
          <w:szCs w:val="28"/>
        </w:rPr>
        <w:t xml:space="preserve">(либо его уполномоченным представителем по финансовым вопросам) </w:t>
      </w:r>
      <w:r w:rsidRPr="00AA389D">
        <w:rPr>
          <w:szCs w:val="28"/>
        </w:rPr>
        <w:t>в подразделении Сберегательного банка Российской Федерации. В разрешении на открытие специального избирательного счета указывается адрес подразделения Сберегательного банка Российской Федерации, расположенного на территории соответствующего избирательного округа.</w:t>
      </w:r>
    </w:p>
    <w:p w:rsidR="00B42B74" w:rsidRDefault="00B42B74" w:rsidP="00D75183">
      <w:pPr>
        <w:pStyle w:val="ConsNormal"/>
        <w:widowControl/>
        <w:spacing w:line="346" w:lineRule="atLeast"/>
        <w:ind w:firstLine="567"/>
        <w:jc w:val="both"/>
      </w:pPr>
      <w:r>
        <w:t>1.</w:t>
      </w:r>
      <w:r w:rsidR="00D75183">
        <w:t>3</w:t>
      </w:r>
      <w:r>
        <w:t>. </w:t>
      </w:r>
      <w:proofErr w:type="gramStart"/>
      <w:r>
        <w:t xml:space="preserve">Право распоряжаться средствами избирательного фонда принадлежит создавшим этот фонд </w:t>
      </w:r>
      <w:r w:rsidR="00CE15A4">
        <w:t>кандидату</w:t>
      </w:r>
      <w:r>
        <w:t>.</w:t>
      </w:r>
      <w:proofErr w:type="gramEnd"/>
    </w:p>
    <w:p w:rsidR="00D75183" w:rsidRDefault="00D75183" w:rsidP="00D75183">
      <w:pPr>
        <w:pStyle w:val="ConsNormal"/>
        <w:ind w:firstLine="567"/>
        <w:jc w:val="center"/>
        <w:rPr>
          <w:b/>
          <w:szCs w:val="28"/>
        </w:rPr>
      </w:pPr>
    </w:p>
    <w:p w:rsidR="00D75183" w:rsidRDefault="00613409" w:rsidP="00D75183">
      <w:pPr>
        <w:pStyle w:val="ConsNormal"/>
        <w:ind w:firstLine="567"/>
        <w:jc w:val="center"/>
        <w:rPr>
          <w:b/>
          <w:szCs w:val="28"/>
        </w:rPr>
      </w:pPr>
      <w:r w:rsidRPr="00AA389D">
        <w:rPr>
          <w:b/>
          <w:szCs w:val="28"/>
        </w:rPr>
        <w:t xml:space="preserve">2. Регистрации уполномоченных представителей </w:t>
      </w:r>
    </w:p>
    <w:p w:rsidR="00613409" w:rsidRPr="00AA389D" w:rsidRDefault="0090694E" w:rsidP="00D75183">
      <w:pPr>
        <w:pStyle w:val="ConsNormal"/>
        <w:ind w:firstLine="567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613409" w:rsidRPr="00AA389D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="00613409" w:rsidRPr="00AA389D">
        <w:rPr>
          <w:b/>
          <w:szCs w:val="28"/>
        </w:rPr>
        <w:t xml:space="preserve">финансовым вопросам </w:t>
      </w:r>
      <w:r w:rsidR="00613409">
        <w:rPr>
          <w:b/>
          <w:szCs w:val="28"/>
        </w:rPr>
        <w:t>кандидатов</w:t>
      </w:r>
    </w:p>
    <w:p w:rsidR="00613409" w:rsidRPr="00AA389D" w:rsidRDefault="00613409" w:rsidP="00D75183">
      <w:pPr>
        <w:widowControl w:val="0"/>
        <w:ind w:firstLine="567"/>
        <w:jc w:val="both"/>
        <w:rPr>
          <w:sz w:val="28"/>
          <w:szCs w:val="28"/>
        </w:rPr>
      </w:pPr>
    </w:p>
    <w:p w:rsidR="00613409" w:rsidRPr="00AA389D" w:rsidRDefault="00613409" w:rsidP="00D75183">
      <w:pPr>
        <w:widowControl w:val="0"/>
        <w:ind w:firstLine="567"/>
        <w:jc w:val="both"/>
        <w:rPr>
          <w:sz w:val="28"/>
          <w:szCs w:val="28"/>
        </w:rPr>
      </w:pPr>
      <w:r w:rsidRPr="00AA389D">
        <w:rPr>
          <w:sz w:val="28"/>
          <w:szCs w:val="28"/>
        </w:rPr>
        <w:t>2.1. Кандидат вправе назначить уполномоченн</w:t>
      </w:r>
      <w:r>
        <w:rPr>
          <w:sz w:val="28"/>
          <w:szCs w:val="28"/>
        </w:rPr>
        <w:t>ого</w:t>
      </w:r>
      <w:r w:rsidRPr="00AA389D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</w:t>
      </w:r>
      <w:r w:rsidRPr="00AA389D">
        <w:rPr>
          <w:sz w:val="28"/>
          <w:szCs w:val="28"/>
        </w:rPr>
        <w:t xml:space="preserve"> по финансовым вопросам.</w:t>
      </w:r>
    </w:p>
    <w:p w:rsidR="00613409" w:rsidRPr="00BA4DFE" w:rsidRDefault="00613409" w:rsidP="00D75183">
      <w:pPr>
        <w:widowControl w:val="0"/>
        <w:ind w:firstLine="567"/>
        <w:jc w:val="both"/>
        <w:rPr>
          <w:sz w:val="28"/>
          <w:szCs w:val="28"/>
        </w:rPr>
      </w:pPr>
      <w:r w:rsidRPr="00BA4DFE">
        <w:rPr>
          <w:sz w:val="28"/>
          <w:szCs w:val="28"/>
        </w:rPr>
        <w:t>2.</w:t>
      </w:r>
      <w:r w:rsidR="00D75183">
        <w:rPr>
          <w:sz w:val="28"/>
          <w:szCs w:val="28"/>
        </w:rPr>
        <w:t>2</w:t>
      </w:r>
      <w:r w:rsidRPr="00BA4DFE">
        <w:rPr>
          <w:sz w:val="28"/>
          <w:szCs w:val="28"/>
        </w:rPr>
        <w:t>. </w:t>
      </w:r>
      <w:proofErr w:type="gramStart"/>
      <w:r w:rsidRPr="00BA4DFE">
        <w:rPr>
          <w:sz w:val="28"/>
          <w:szCs w:val="28"/>
        </w:rPr>
        <w:t xml:space="preserve">Уполномоченный представитель кандидата по финансовым вопросам осуществляет свои полномочия на основании нотариально удостоверенной и оформленной в установленном законом порядке доверенности, в которой указываются фамилия, имя, отчество, дата и место </w:t>
      </w:r>
      <w:r w:rsidRPr="00BA4DFE">
        <w:rPr>
          <w:sz w:val="28"/>
          <w:szCs w:val="28"/>
        </w:rPr>
        <w:lastRenderedPageBreak/>
        <w:t>рождения, серия, номер и дата выдачи паспорта или документа, заменяющего паспорт гражданина, наименование и код органа, выдавшего паспорт или документ</w:t>
      </w:r>
      <w:r w:rsidR="00BD5CDB">
        <w:rPr>
          <w:sz w:val="28"/>
          <w:szCs w:val="28"/>
        </w:rPr>
        <w:t>а</w:t>
      </w:r>
      <w:r w:rsidRPr="00BA4DFE">
        <w:rPr>
          <w:sz w:val="28"/>
          <w:szCs w:val="28"/>
        </w:rPr>
        <w:t>, заменяющ</w:t>
      </w:r>
      <w:r w:rsidR="00BD5CDB">
        <w:rPr>
          <w:sz w:val="28"/>
          <w:szCs w:val="28"/>
        </w:rPr>
        <w:t>его</w:t>
      </w:r>
      <w:r w:rsidRPr="00BA4DFE">
        <w:rPr>
          <w:sz w:val="28"/>
          <w:szCs w:val="28"/>
        </w:rPr>
        <w:t xml:space="preserve"> паспорт гражданина, адрес места жительства, полномочия указанного лица.</w:t>
      </w:r>
      <w:proofErr w:type="gramEnd"/>
    </w:p>
    <w:p w:rsidR="00613409" w:rsidRPr="00AA389D" w:rsidRDefault="00613409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Для регистрации уполномоченного представителя кандидата по финансовым вопросам в соответствующую избирательную комиссию представляются следующие документы:</w:t>
      </w:r>
    </w:p>
    <w:p w:rsidR="00613409" w:rsidRPr="00AA389D" w:rsidRDefault="00613409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1) заявление кандидата о назначении уполномоченного представителя кандидата по финансовым вопросам </w:t>
      </w:r>
      <w:r w:rsidRPr="002772DA">
        <w:rPr>
          <w:szCs w:val="28"/>
        </w:rPr>
        <w:t xml:space="preserve">(по форме, утвержденной </w:t>
      </w:r>
      <w:r w:rsidR="009E1D58">
        <w:rPr>
          <w:szCs w:val="28"/>
        </w:rPr>
        <w:t>избирательной</w:t>
      </w:r>
      <w:r w:rsidR="009E1D58" w:rsidRPr="00AA389D">
        <w:rPr>
          <w:szCs w:val="28"/>
        </w:rPr>
        <w:t xml:space="preserve"> комисси</w:t>
      </w:r>
      <w:r w:rsidR="009E1D58">
        <w:rPr>
          <w:szCs w:val="28"/>
        </w:rPr>
        <w:t>ей</w:t>
      </w:r>
      <w:r w:rsidRPr="002772DA">
        <w:rPr>
          <w:szCs w:val="28"/>
        </w:rPr>
        <w:t>);</w:t>
      </w:r>
    </w:p>
    <w:p w:rsidR="00613409" w:rsidRPr="00AA389D" w:rsidRDefault="00613409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2) нотариально удостоверенная доверенность на имя уполномоченного представителя кандидата по финансовым вопросам;</w:t>
      </w:r>
    </w:p>
    <w:p w:rsidR="00613409" w:rsidRPr="00AA389D" w:rsidRDefault="00613409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3) письменное заявление лица о согласии быть уполномоченным представителем кандидата по финансовым вопросам </w:t>
      </w:r>
      <w:r w:rsidRPr="002772DA">
        <w:rPr>
          <w:szCs w:val="28"/>
        </w:rPr>
        <w:t xml:space="preserve">(по форме, утвержденной </w:t>
      </w:r>
      <w:r w:rsidR="009E1D58">
        <w:rPr>
          <w:szCs w:val="28"/>
        </w:rPr>
        <w:t>избирательной</w:t>
      </w:r>
      <w:r w:rsidR="009E1D58" w:rsidRPr="00AA389D">
        <w:rPr>
          <w:szCs w:val="28"/>
        </w:rPr>
        <w:t xml:space="preserve"> комисси</w:t>
      </w:r>
      <w:r w:rsidR="009E1D58">
        <w:rPr>
          <w:szCs w:val="28"/>
        </w:rPr>
        <w:t>ей</w:t>
      </w:r>
      <w:r w:rsidRPr="002772DA">
        <w:rPr>
          <w:szCs w:val="28"/>
        </w:rPr>
        <w:t>);</w:t>
      </w:r>
    </w:p>
    <w:p w:rsidR="00613409" w:rsidRPr="00AA389D" w:rsidRDefault="00613409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4) документ, подтверждающий место работы или службы, занимаемую должность (род занятий),</w:t>
      </w:r>
      <w:r>
        <w:rPr>
          <w:szCs w:val="28"/>
        </w:rPr>
        <w:t xml:space="preserve"> лица,</w:t>
      </w:r>
      <w:r w:rsidR="00BD5CDB">
        <w:rPr>
          <w:szCs w:val="28"/>
        </w:rPr>
        <w:t xml:space="preserve"> назнач</w:t>
      </w:r>
      <w:r w:rsidRPr="00AA389D">
        <w:rPr>
          <w:szCs w:val="28"/>
        </w:rPr>
        <w:t>е</w:t>
      </w:r>
      <w:r w:rsidR="00BD5CDB">
        <w:rPr>
          <w:szCs w:val="28"/>
        </w:rPr>
        <w:t>нн</w:t>
      </w:r>
      <w:r w:rsidRPr="00AA389D">
        <w:rPr>
          <w:szCs w:val="28"/>
        </w:rPr>
        <w:t>ого уполномоченным представителем по финансовым вопросам.</w:t>
      </w:r>
    </w:p>
    <w:p w:rsidR="00613409" w:rsidRDefault="00613409" w:rsidP="00D7518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7518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C3370">
        <w:rPr>
          <w:sz w:val="28"/>
          <w:szCs w:val="28"/>
        </w:rPr>
        <w:t xml:space="preserve">Регистрация уполномоченного представителя кандидата по финансовым вопросам осуществляется после уведомления </w:t>
      </w:r>
      <w:r w:rsidR="0090694E">
        <w:rPr>
          <w:sz w:val="28"/>
          <w:szCs w:val="28"/>
        </w:rPr>
        <w:t>территориальной</w:t>
      </w:r>
      <w:r w:rsidRPr="008C3370">
        <w:rPr>
          <w:sz w:val="28"/>
          <w:szCs w:val="28"/>
        </w:rPr>
        <w:t xml:space="preserve"> избирательной комиссии о выдвижении </w:t>
      </w:r>
      <w:r w:rsidRPr="00D17C53">
        <w:rPr>
          <w:sz w:val="28"/>
          <w:szCs w:val="28"/>
        </w:rPr>
        <w:t xml:space="preserve">кандидата </w:t>
      </w:r>
      <w:r w:rsidR="0090694E">
        <w:rPr>
          <w:sz w:val="28"/>
          <w:szCs w:val="28"/>
        </w:rPr>
        <w:t xml:space="preserve"> при наличии документов, предусмотренных решением территориальной избирательной комиссии.</w:t>
      </w:r>
    </w:p>
    <w:p w:rsidR="00613409" w:rsidRDefault="00613409" w:rsidP="00D75183">
      <w:pPr>
        <w:widowControl w:val="0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2.</w:t>
      </w:r>
      <w:r w:rsidR="00D7518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C1546A">
        <w:rPr>
          <w:sz w:val="28"/>
          <w:szCs w:val="28"/>
        </w:rPr>
        <w:t>Пре</w:t>
      </w:r>
      <w:r>
        <w:rPr>
          <w:sz w:val="28"/>
          <w:szCs w:val="28"/>
        </w:rPr>
        <w:t>дставление документов, указан</w:t>
      </w:r>
      <w:r w:rsidR="007A2C05">
        <w:rPr>
          <w:sz w:val="28"/>
          <w:szCs w:val="28"/>
        </w:rPr>
        <w:t>ных в подпунктах 1, 2 пункта 2.2</w:t>
      </w:r>
      <w:r>
        <w:rPr>
          <w:sz w:val="28"/>
          <w:szCs w:val="28"/>
        </w:rPr>
        <w:t xml:space="preserve">. настоящей Инструкции, осуществляется кандидатом. Документы, указанные </w:t>
      </w:r>
      <w:proofErr w:type="gramStart"/>
      <w:r>
        <w:rPr>
          <w:sz w:val="28"/>
          <w:szCs w:val="28"/>
        </w:rPr>
        <w:t>подпунктах</w:t>
      </w:r>
      <w:proofErr w:type="gramEnd"/>
      <w:r>
        <w:rPr>
          <w:sz w:val="28"/>
          <w:szCs w:val="28"/>
        </w:rPr>
        <w:t xml:space="preserve"> 3, 4 пункта 2.</w:t>
      </w:r>
      <w:r w:rsidR="007A2C05">
        <w:rPr>
          <w:sz w:val="28"/>
          <w:szCs w:val="28"/>
        </w:rPr>
        <w:t>2</w:t>
      </w:r>
      <w:r>
        <w:rPr>
          <w:sz w:val="28"/>
          <w:szCs w:val="28"/>
        </w:rPr>
        <w:t>. настоящей Инструкции, представляются лично гражданином с предъявлением паспорта</w:t>
      </w:r>
      <w:r w:rsidR="00906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</w:t>
      </w:r>
      <w:r w:rsidRPr="00BC6CBB">
        <w:rPr>
          <w:sz w:val="28"/>
          <w:szCs w:val="28"/>
        </w:rPr>
        <w:t>или документ</w:t>
      </w:r>
      <w:r>
        <w:rPr>
          <w:sz w:val="28"/>
          <w:szCs w:val="28"/>
        </w:rPr>
        <w:t>а</w:t>
      </w:r>
      <w:r w:rsidRPr="00BC6CBB">
        <w:rPr>
          <w:sz w:val="28"/>
          <w:szCs w:val="28"/>
        </w:rPr>
        <w:t>, заменяющ</w:t>
      </w:r>
      <w:r>
        <w:rPr>
          <w:sz w:val="28"/>
          <w:szCs w:val="28"/>
        </w:rPr>
        <w:t>его</w:t>
      </w:r>
      <w:r w:rsidRPr="00BC6CBB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.</w:t>
      </w:r>
    </w:p>
    <w:p w:rsidR="00613409" w:rsidRDefault="00613409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2.</w:t>
      </w:r>
      <w:r w:rsidR="00D75183">
        <w:rPr>
          <w:szCs w:val="28"/>
        </w:rPr>
        <w:t>5</w:t>
      </w:r>
      <w:r w:rsidRPr="00AA389D">
        <w:rPr>
          <w:szCs w:val="28"/>
        </w:rPr>
        <w:t xml:space="preserve">. </w:t>
      </w:r>
      <w:proofErr w:type="gramStart"/>
      <w:r w:rsidRPr="00AA389D">
        <w:rPr>
          <w:szCs w:val="28"/>
        </w:rPr>
        <w:t>Основаниями для отказа лицу в регистрации уполномоченным представителем избирательного объединения</w:t>
      </w:r>
      <w:r>
        <w:rPr>
          <w:szCs w:val="28"/>
        </w:rPr>
        <w:t>,</w:t>
      </w:r>
      <w:r w:rsidR="00E41A58">
        <w:rPr>
          <w:szCs w:val="28"/>
        </w:rPr>
        <w:t xml:space="preserve"> </w:t>
      </w:r>
      <w:r>
        <w:rPr>
          <w:szCs w:val="28"/>
        </w:rPr>
        <w:t>кандидата</w:t>
      </w:r>
      <w:r w:rsidRPr="00AA389D">
        <w:rPr>
          <w:szCs w:val="28"/>
        </w:rPr>
        <w:t xml:space="preserve"> по финансовым вопросам являются: отсутствие у него гражданства Российской Федерации, </w:t>
      </w:r>
      <w:r w:rsidR="0090694E">
        <w:rPr>
          <w:szCs w:val="28"/>
        </w:rPr>
        <w:t xml:space="preserve">возраст до </w:t>
      </w:r>
      <w:r w:rsidRPr="00AA389D">
        <w:rPr>
          <w:szCs w:val="28"/>
        </w:rPr>
        <w:t>18 лет к моменту регистрации, наличие вступившего в законную силу решения суда о признании гражданина Российской Федерации недееспособным, отбывание наказания в местах лишения свободы по приговору суда, а также отсутст</w:t>
      </w:r>
      <w:r>
        <w:rPr>
          <w:szCs w:val="28"/>
        </w:rPr>
        <w:t>вие необходимых документов, предусмотренных настоящей Инструкцией.</w:t>
      </w:r>
      <w:proofErr w:type="gramEnd"/>
    </w:p>
    <w:p w:rsidR="00613409" w:rsidRDefault="00613409" w:rsidP="00D75183">
      <w:pPr>
        <w:pStyle w:val="ConsNormal"/>
        <w:ind w:firstLine="567"/>
        <w:jc w:val="both"/>
        <w:rPr>
          <w:szCs w:val="28"/>
        </w:rPr>
      </w:pPr>
      <w:r>
        <w:rPr>
          <w:szCs w:val="28"/>
        </w:rPr>
        <w:t>2.</w:t>
      </w:r>
      <w:r w:rsidR="00D75183">
        <w:rPr>
          <w:szCs w:val="28"/>
        </w:rPr>
        <w:t>6</w:t>
      </w:r>
      <w:r>
        <w:rPr>
          <w:szCs w:val="28"/>
        </w:rPr>
        <w:t>. Уполномоченны</w:t>
      </w:r>
      <w:r w:rsidR="00D75183">
        <w:rPr>
          <w:szCs w:val="28"/>
        </w:rPr>
        <w:t>й</w:t>
      </w:r>
      <w:r>
        <w:rPr>
          <w:szCs w:val="28"/>
        </w:rPr>
        <w:t xml:space="preserve"> представител</w:t>
      </w:r>
      <w:r w:rsidR="00D75183">
        <w:rPr>
          <w:szCs w:val="28"/>
        </w:rPr>
        <w:t>ь</w:t>
      </w:r>
      <w:r>
        <w:rPr>
          <w:szCs w:val="28"/>
        </w:rPr>
        <w:t xml:space="preserve"> по финансовым вопросам кандидата осуществля</w:t>
      </w:r>
      <w:r w:rsidR="00D75183">
        <w:rPr>
          <w:szCs w:val="28"/>
        </w:rPr>
        <w:t>е</w:t>
      </w:r>
      <w:r>
        <w:rPr>
          <w:szCs w:val="28"/>
        </w:rPr>
        <w:t xml:space="preserve">т свою деятельность в пределах предоставленных им полномочий, указанных в нотариальной доверенности, и только после регистрации </w:t>
      </w:r>
      <w:r w:rsidR="00DC374B">
        <w:rPr>
          <w:szCs w:val="28"/>
        </w:rPr>
        <w:t>его</w:t>
      </w:r>
      <w:r>
        <w:rPr>
          <w:szCs w:val="28"/>
        </w:rPr>
        <w:t xml:space="preserve"> соответствующей избирательной комиссией.</w:t>
      </w:r>
    </w:p>
    <w:p w:rsidR="00613409" w:rsidRDefault="00D75183" w:rsidP="00D75183">
      <w:pPr>
        <w:pStyle w:val="ConsNormal"/>
        <w:ind w:firstLine="567"/>
        <w:jc w:val="both"/>
        <w:rPr>
          <w:szCs w:val="28"/>
        </w:rPr>
      </w:pPr>
      <w:r>
        <w:rPr>
          <w:szCs w:val="28"/>
        </w:rPr>
        <w:t>2.7</w:t>
      </w:r>
      <w:r w:rsidR="00613409">
        <w:rPr>
          <w:szCs w:val="28"/>
        </w:rPr>
        <w:t>. Срок полномочий уполномоченного представителя по финансовым вопросам истекает через 60 дней со дня голосования, если иной срок не установлен в нотариальной доверенности.</w:t>
      </w:r>
    </w:p>
    <w:p w:rsidR="00613409" w:rsidRDefault="00613409" w:rsidP="00D75183">
      <w:pPr>
        <w:pStyle w:val="ConsNormal"/>
        <w:ind w:firstLine="567"/>
        <w:jc w:val="both"/>
        <w:rPr>
          <w:szCs w:val="28"/>
        </w:rPr>
      </w:pPr>
      <w:r>
        <w:rPr>
          <w:szCs w:val="28"/>
        </w:rPr>
        <w:t xml:space="preserve">Статус уполномоченного представителя по финансовым вопросам кандидата прекращается по решению </w:t>
      </w:r>
      <w:r w:rsidR="00D42DC4">
        <w:rPr>
          <w:szCs w:val="28"/>
        </w:rPr>
        <w:t>территориальной</w:t>
      </w:r>
      <w:r>
        <w:rPr>
          <w:szCs w:val="28"/>
        </w:rPr>
        <w:t xml:space="preserve"> избирательной </w:t>
      </w:r>
      <w:r>
        <w:rPr>
          <w:szCs w:val="28"/>
        </w:rPr>
        <w:lastRenderedPageBreak/>
        <w:t>комиссии в случае отказа, аннулирования или отмены регистрации кандидата.</w:t>
      </w:r>
    </w:p>
    <w:p w:rsidR="00613409" w:rsidRPr="00AA389D" w:rsidRDefault="00613409" w:rsidP="00D75183">
      <w:pPr>
        <w:pStyle w:val="ConsNormal"/>
        <w:ind w:firstLine="567"/>
        <w:jc w:val="both"/>
        <w:rPr>
          <w:szCs w:val="28"/>
        </w:rPr>
      </w:pPr>
    </w:p>
    <w:p w:rsidR="00613409" w:rsidRPr="00AA389D" w:rsidRDefault="00613409" w:rsidP="00D75183">
      <w:pPr>
        <w:pStyle w:val="ConsNormal"/>
        <w:ind w:firstLine="567"/>
        <w:jc w:val="center"/>
        <w:rPr>
          <w:szCs w:val="28"/>
        </w:rPr>
      </w:pPr>
      <w:r w:rsidRPr="00AA389D">
        <w:rPr>
          <w:b/>
          <w:szCs w:val="28"/>
        </w:rPr>
        <w:t>3. Создание избирательных фондов</w:t>
      </w:r>
    </w:p>
    <w:p w:rsidR="00105B97" w:rsidRDefault="00105B97" w:rsidP="00D75183">
      <w:pPr>
        <w:pStyle w:val="ConsNormal"/>
        <w:widowControl/>
        <w:spacing w:line="346" w:lineRule="atLeast"/>
        <w:ind w:firstLine="567"/>
        <w:jc w:val="both"/>
      </w:pPr>
    </w:p>
    <w:p w:rsidR="00DC4864" w:rsidRDefault="00DC486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3.1. </w:t>
      </w:r>
      <w:r w:rsidR="00BE3D34">
        <w:rPr>
          <w:szCs w:val="28"/>
        </w:rPr>
        <w:t>Кандидат</w:t>
      </w:r>
      <w:r w:rsidR="00DC374B">
        <w:rPr>
          <w:szCs w:val="28"/>
        </w:rPr>
        <w:t xml:space="preserve"> о</w:t>
      </w:r>
      <w:r w:rsidR="00BE3D34">
        <w:rPr>
          <w:szCs w:val="28"/>
        </w:rPr>
        <w:t>бязан создать избирательный фонд.</w:t>
      </w:r>
    </w:p>
    <w:p w:rsidR="00BD5CDB" w:rsidRPr="000A6920" w:rsidRDefault="00BD5CDB" w:rsidP="00D75183">
      <w:pPr>
        <w:pStyle w:val="ConsNormal"/>
        <w:widowControl/>
        <w:spacing w:line="346" w:lineRule="atLeast"/>
        <w:ind w:firstLine="567"/>
        <w:jc w:val="both"/>
      </w:pPr>
      <w:r>
        <w:t>3.2</w:t>
      </w:r>
      <w:r w:rsidRPr="000A6920">
        <w:t>. Создание избирательного фонда кандидатом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</w:t>
      </w:r>
      <w:r w:rsidR="00D42DC4">
        <w:t xml:space="preserve"> В этом случае кандидат уведомляет территориальную избирательную комиссию об указанных обстоятельствах.</w:t>
      </w:r>
    </w:p>
    <w:p w:rsidR="00DC4864" w:rsidRPr="00AA389D" w:rsidRDefault="00DC486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3.</w:t>
      </w:r>
      <w:r w:rsidR="00BE3D34">
        <w:rPr>
          <w:szCs w:val="28"/>
        </w:rPr>
        <w:t>3</w:t>
      </w:r>
      <w:r w:rsidRPr="00AA389D">
        <w:rPr>
          <w:szCs w:val="28"/>
        </w:rPr>
        <w:t xml:space="preserve">. Избирательное </w:t>
      </w:r>
      <w:r w:rsidRPr="00AA389D">
        <w:rPr>
          <w:bCs/>
          <w:szCs w:val="28"/>
        </w:rPr>
        <w:t>объединение</w:t>
      </w:r>
      <w:r w:rsidRPr="00AA389D">
        <w:rPr>
          <w:szCs w:val="28"/>
        </w:rPr>
        <w:t>, выдвинувшее кандидата, собственный избирательный фонд не создает.</w:t>
      </w:r>
    </w:p>
    <w:p w:rsidR="00DC4864" w:rsidRPr="00AA389D" w:rsidRDefault="00DC4864" w:rsidP="00D75183">
      <w:pPr>
        <w:pStyle w:val="140"/>
        <w:widowControl w:val="0"/>
        <w:spacing w:line="240" w:lineRule="auto"/>
        <w:ind w:firstLine="567"/>
        <w:rPr>
          <w:szCs w:val="28"/>
        </w:rPr>
      </w:pPr>
      <w:r w:rsidRPr="00AA389D">
        <w:rPr>
          <w:szCs w:val="28"/>
        </w:rPr>
        <w:t>3.</w:t>
      </w:r>
      <w:r w:rsidR="00BE3D34">
        <w:rPr>
          <w:szCs w:val="28"/>
        </w:rPr>
        <w:t>4</w:t>
      </w:r>
      <w:r w:rsidRPr="00AA389D">
        <w:rPr>
          <w:szCs w:val="28"/>
        </w:rPr>
        <w:t>. Избирательные фонды кандидатов могут формироваться только за счет следующих денежных средств:</w:t>
      </w:r>
    </w:p>
    <w:p w:rsidR="00DC4864" w:rsidRPr="00AA389D" w:rsidRDefault="00DC4864" w:rsidP="00D75183">
      <w:pPr>
        <w:pStyle w:val="140"/>
        <w:widowControl w:val="0"/>
        <w:spacing w:line="240" w:lineRule="auto"/>
        <w:ind w:firstLine="567"/>
        <w:rPr>
          <w:szCs w:val="28"/>
        </w:rPr>
      </w:pPr>
      <w:r w:rsidRPr="00AA389D">
        <w:rPr>
          <w:szCs w:val="28"/>
        </w:rPr>
        <w:t>а) собственных средств кандидата;</w:t>
      </w:r>
    </w:p>
    <w:p w:rsidR="00DC4864" w:rsidRPr="00AA389D" w:rsidRDefault="00DC4864" w:rsidP="00D75183">
      <w:pPr>
        <w:pStyle w:val="140"/>
        <w:widowControl w:val="0"/>
        <w:spacing w:line="240" w:lineRule="auto"/>
        <w:ind w:firstLine="567"/>
        <w:rPr>
          <w:szCs w:val="28"/>
        </w:rPr>
      </w:pPr>
      <w:r w:rsidRPr="00AA389D">
        <w:rPr>
          <w:szCs w:val="28"/>
        </w:rPr>
        <w:t>б) средств, выделенных кандидату выдвинувшим его избирательным объединением;</w:t>
      </w:r>
    </w:p>
    <w:p w:rsidR="00DC4864" w:rsidRPr="00AA389D" w:rsidRDefault="00DC4864" w:rsidP="00D75183">
      <w:pPr>
        <w:pStyle w:val="140"/>
        <w:widowControl w:val="0"/>
        <w:spacing w:line="240" w:lineRule="auto"/>
        <w:ind w:firstLine="567"/>
        <w:rPr>
          <w:szCs w:val="28"/>
        </w:rPr>
      </w:pPr>
      <w:r w:rsidRPr="00AA389D">
        <w:rPr>
          <w:szCs w:val="28"/>
        </w:rPr>
        <w:t>в</w:t>
      </w:r>
      <w:proofErr w:type="gramStart"/>
      <w:r w:rsidRPr="00AA389D">
        <w:rPr>
          <w:szCs w:val="28"/>
        </w:rPr>
        <w:t>)д</w:t>
      </w:r>
      <w:proofErr w:type="gramEnd"/>
      <w:r w:rsidRPr="00AA389D">
        <w:rPr>
          <w:szCs w:val="28"/>
        </w:rPr>
        <w:t>обровольных пожертвований граждан и юридических лиц.</w:t>
      </w:r>
    </w:p>
    <w:p w:rsidR="00DC4864" w:rsidRPr="00AA389D" w:rsidRDefault="00DC4864" w:rsidP="00D75183">
      <w:pPr>
        <w:pStyle w:val="140"/>
        <w:widowControl w:val="0"/>
        <w:spacing w:line="240" w:lineRule="auto"/>
        <w:ind w:firstLine="567"/>
        <w:rPr>
          <w:szCs w:val="28"/>
        </w:rPr>
      </w:pPr>
      <w:r w:rsidRPr="00AA389D">
        <w:rPr>
          <w:szCs w:val="28"/>
        </w:rPr>
        <w:t>Размер собственных средств, а также средств, выделенных кандидату выдвинувшим его избирательным объединением, пожертвований граждан и юридических лиц не может превышать предельной суммы всех расходов фонда кандидата, установленной в соответствии с Законом Ярославской области.</w:t>
      </w:r>
    </w:p>
    <w:p w:rsidR="00BB2B1A" w:rsidRPr="00BB2B1A" w:rsidRDefault="00DC4864" w:rsidP="00D7518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3</w:t>
      </w:r>
      <w:r w:rsidR="00CE54E1" w:rsidRPr="00BB2B1A">
        <w:rPr>
          <w:sz w:val="28"/>
          <w:szCs w:val="28"/>
        </w:rPr>
        <w:t>.</w:t>
      </w:r>
      <w:r w:rsidR="00BE3D34">
        <w:rPr>
          <w:sz w:val="28"/>
          <w:szCs w:val="28"/>
        </w:rPr>
        <w:t>5</w:t>
      </w:r>
      <w:r w:rsidR="00CE54E1" w:rsidRPr="00BB2B1A">
        <w:rPr>
          <w:sz w:val="28"/>
          <w:szCs w:val="28"/>
        </w:rPr>
        <w:t>. </w:t>
      </w:r>
      <w:r w:rsidR="00BB2B1A" w:rsidRPr="00BB2B1A">
        <w:rPr>
          <w:rFonts w:cs="Calibri"/>
          <w:sz w:val="28"/>
          <w:szCs w:val="28"/>
        </w:rPr>
        <w:t xml:space="preserve">Предельная сумма расходов </w:t>
      </w:r>
      <w:r w:rsidR="00BB2B1A" w:rsidRPr="00BE3D34">
        <w:rPr>
          <w:rFonts w:cs="Calibri"/>
          <w:sz w:val="28"/>
          <w:szCs w:val="28"/>
        </w:rPr>
        <w:t>кандидата</w:t>
      </w:r>
      <w:r w:rsidR="00BB2B1A" w:rsidRPr="00BB2B1A">
        <w:rPr>
          <w:rFonts w:cs="Calibri"/>
          <w:sz w:val="28"/>
          <w:szCs w:val="28"/>
        </w:rPr>
        <w:t xml:space="preserve"> за счет средств его избирательного фонда на выборах </w:t>
      </w:r>
      <w:r w:rsidR="00BB2B1A" w:rsidRPr="00BE3D34">
        <w:rPr>
          <w:rFonts w:cs="Calibri"/>
          <w:sz w:val="28"/>
          <w:szCs w:val="28"/>
        </w:rPr>
        <w:t>главы муниципального образования</w:t>
      </w:r>
      <w:r w:rsidR="00BB2B1A" w:rsidRPr="00BB2B1A">
        <w:rPr>
          <w:rFonts w:cs="Calibri"/>
          <w:sz w:val="28"/>
          <w:szCs w:val="28"/>
        </w:rPr>
        <w:t xml:space="preserve"> Ярославской области не может превышать:</w:t>
      </w:r>
    </w:p>
    <w:p w:rsidR="00BB2B1A" w:rsidRDefault="00BB2B1A" w:rsidP="00D7518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BB2B1A">
        <w:rPr>
          <w:rFonts w:cs="Calibri"/>
          <w:sz w:val="28"/>
          <w:szCs w:val="28"/>
        </w:rPr>
        <w:t xml:space="preserve">для муниципальных образований с числом избирателей не более 10 тысяч </w:t>
      </w:r>
      <w:r>
        <w:rPr>
          <w:rFonts w:cs="Calibri"/>
          <w:sz w:val="28"/>
          <w:szCs w:val="28"/>
        </w:rPr>
        <w:t>–</w:t>
      </w:r>
      <w:r w:rsidR="00D42DC4">
        <w:rPr>
          <w:rFonts w:cs="Calibri"/>
          <w:sz w:val="28"/>
          <w:szCs w:val="28"/>
        </w:rPr>
        <w:t xml:space="preserve"> 3 75</w:t>
      </w:r>
      <w:r w:rsidRPr="00BB2B1A">
        <w:rPr>
          <w:rFonts w:cs="Calibri"/>
          <w:sz w:val="28"/>
          <w:szCs w:val="28"/>
        </w:rPr>
        <w:t>0</w:t>
      </w:r>
      <w:r w:rsidR="00D42DC4">
        <w:rPr>
          <w:rFonts w:cs="Calibri"/>
          <w:sz w:val="28"/>
          <w:szCs w:val="28"/>
        </w:rPr>
        <w:t xml:space="preserve"> </w:t>
      </w:r>
      <w:r w:rsidRPr="00BB2B1A">
        <w:rPr>
          <w:rFonts w:cs="Calibri"/>
          <w:sz w:val="28"/>
          <w:szCs w:val="28"/>
        </w:rPr>
        <w:t>000 рублей.</w:t>
      </w:r>
    </w:p>
    <w:p w:rsidR="00B22C48" w:rsidRDefault="00B22C48" w:rsidP="00D75183">
      <w:pPr>
        <w:widowControl w:val="0"/>
        <w:ind w:firstLine="567"/>
        <w:jc w:val="both"/>
        <w:rPr>
          <w:sz w:val="28"/>
          <w:szCs w:val="28"/>
        </w:rPr>
      </w:pPr>
      <w:r w:rsidRPr="00AA389D">
        <w:rPr>
          <w:sz w:val="28"/>
          <w:szCs w:val="28"/>
        </w:rPr>
        <w:t>3.</w:t>
      </w:r>
      <w:r w:rsidR="00D42DC4">
        <w:rPr>
          <w:sz w:val="28"/>
          <w:szCs w:val="28"/>
        </w:rPr>
        <w:t>6</w:t>
      </w:r>
      <w:r w:rsidRPr="00AA389D">
        <w:rPr>
          <w:sz w:val="28"/>
          <w:szCs w:val="28"/>
        </w:rPr>
        <w:t xml:space="preserve">. Средства избирательных фондов </w:t>
      </w:r>
      <w:r>
        <w:rPr>
          <w:sz w:val="28"/>
          <w:szCs w:val="28"/>
        </w:rPr>
        <w:t>кандидатов</w:t>
      </w:r>
      <w:r w:rsidRPr="00AA389D">
        <w:rPr>
          <w:sz w:val="28"/>
          <w:szCs w:val="28"/>
        </w:rPr>
        <w:t xml:space="preserve"> должны содержаться на специальных избирательных счетах в </w:t>
      </w:r>
      <w:r>
        <w:rPr>
          <w:sz w:val="28"/>
          <w:szCs w:val="28"/>
        </w:rPr>
        <w:t>подразделениях</w:t>
      </w:r>
      <w:r w:rsidRPr="00AA389D">
        <w:rPr>
          <w:sz w:val="28"/>
          <w:szCs w:val="28"/>
        </w:rPr>
        <w:t xml:space="preserve"> ОАО «Сбербанк России», открытых </w:t>
      </w:r>
      <w:r>
        <w:rPr>
          <w:sz w:val="28"/>
          <w:szCs w:val="28"/>
        </w:rPr>
        <w:t xml:space="preserve">в соответствии с </w:t>
      </w:r>
      <w:r w:rsidRPr="00AA389D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AA389D">
        <w:rPr>
          <w:sz w:val="28"/>
          <w:szCs w:val="28"/>
        </w:rPr>
        <w:t xml:space="preserve"> Ярославской области</w:t>
      </w:r>
      <w:r>
        <w:rPr>
          <w:sz w:val="28"/>
          <w:szCs w:val="28"/>
        </w:rPr>
        <w:t>.</w:t>
      </w:r>
    </w:p>
    <w:p w:rsidR="00BE3D34" w:rsidRDefault="00BE3D34" w:rsidP="00BE3D34">
      <w:pPr>
        <w:pStyle w:val="ConsNormal"/>
        <w:widowControl/>
        <w:spacing w:line="346" w:lineRule="atLeast"/>
        <w:ind w:firstLine="567"/>
        <w:jc w:val="both"/>
        <w:rPr>
          <w:b/>
        </w:rPr>
      </w:pPr>
      <w:r w:rsidRPr="000A6920">
        <w:t xml:space="preserve">При проведении выборов в органы местного самоуправления </w:t>
      </w:r>
      <w:r w:rsidRPr="00BE3D34">
        <w:t>сельских поселений</w:t>
      </w:r>
      <w:r w:rsidRPr="000A6920">
        <w:t xml:space="preserve"> Ярославской области перечисление средств избирательного фонда на специальный избирательный счет необязательно в случае, если расходы на финансирование избирательной кампании кандидата не превышают </w:t>
      </w:r>
      <w:r w:rsidRPr="00BE3D34">
        <w:t>пяти тысяч рублей. В этом случае избирательный фонд создается только за счет собственных средств кандидата.</w:t>
      </w:r>
    </w:p>
    <w:p w:rsidR="00B22C48" w:rsidRPr="00AA389D" w:rsidRDefault="00B22C48" w:rsidP="00D75183">
      <w:pPr>
        <w:widowControl w:val="0"/>
        <w:ind w:firstLine="567"/>
        <w:jc w:val="both"/>
        <w:rPr>
          <w:sz w:val="28"/>
          <w:szCs w:val="28"/>
        </w:rPr>
      </w:pPr>
      <w:r w:rsidRPr="00AA389D">
        <w:rPr>
          <w:sz w:val="28"/>
          <w:szCs w:val="28"/>
        </w:rPr>
        <w:t>3.</w:t>
      </w:r>
      <w:r w:rsidR="00D42DC4">
        <w:rPr>
          <w:sz w:val="28"/>
          <w:szCs w:val="28"/>
        </w:rPr>
        <w:t>7</w:t>
      </w:r>
      <w:r w:rsidRPr="00AA389D">
        <w:rPr>
          <w:sz w:val="28"/>
          <w:szCs w:val="28"/>
        </w:rPr>
        <w:t>. </w:t>
      </w:r>
      <w:r w:rsidR="00BE3D34">
        <w:rPr>
          <w:sz w:val="28"/>
          <w:szCs w:val="28"/>
        </w:rPr>
        <w:t>К</w:t>
      </w:r>
      <w:r w:rsidRPr="00AA389D">
        <w:rPr>
          <w:sz w:val="28"/>
          <w:szCs w:val="28"/>
        </w:rPr>
        <w:t>андидат обязан вести текущий учет поступления и расходования сре</w:t>
      </w:r>
      <w:proofErr w:type="gramStart"/>
      <w:r w:rsidRPr="00AA389D">
        <w:rPr>
          <w:sz w:val="28"/>
          <w:szCs w:val="28"/>
        </w:rPr>
        <w:t>дств св</w:t>
      </w:r>
      <w:proofErr w:type="gramEnd"/>
      <w:r w:rsidRPr="00AA389D">
        <w:rPr>
          <w:sz w:val="28"/>
          <w:szCs w:val="28"/>
        </w:rPr>
        <w:t>о</w:t>
      </w:r>
      <w:r w:rsidR="00BE3D34">
        <w:rPr>
          <w:sz w:val="28"/>
          <w:szCs w:val="28"/>
        </w:rPr>
        <w:t xml:space="preserve">его </w:t>
      </w:r>
      <w:r w:rsidRPr="00AA389D">
        <w:rPr>
          <w:sz w:val="28"/>
          <w:szCs w:val="28"/>
        </w:rPr>
        <w:t>избирательн</w:t>
      </w:r>
      <w:r w:rsidR="00BE3D34">
        <w:rPr>
          <w:sz w:val="28"/>
          <w:szCs w:val="28"/>
        </w:rPr>
        <w:t>ого</w:t>
      </w:r>
      <w:r w:rsidRPr="00AA389D">
        <w:rPr>
          <w:sz w:val="28"/>
          <w:szCs w:val="28"/>
        </w:rPr>
        <w:t xml:space="preserve"> фонд</w:t>
      </w:r>
      <w:r w:rsidR="00BE3D34">
        <w:rPr>
          <w:sz w:val="28"/>
          <w:szCs w:val="28"/>
        </w:rPr>
        <w:t>а</w:t>
      </w:r>
      <w:r w:rsidRPr="00AA389D">
        <w:rPr>
          <w:sz w:val="28"/>
          <w:szCs w:val="28"/>
        </w:rPr>
        <w:t xml:space="preserve"> по форме, приведенной в приложении </w:t>
      </w:r>
      <w:r w:rsidR="007A2C05">
        <w:rPr>
          <w:sz w:val="28"/>
          <w:szCs w:val="28"/>
        </w:rPr>
        <w:t>№ 4</w:t>
      </w:r>
      <w:r w:rsidRPr="00AA389D">
        <w:rPr>
          <w:sz w:val="28"/>
          <w:szCs w:val="28"/>
        </w:rPr>
        <w:t>. Данн</w:t>
      </w:r>
      <w:r w:rsidR="00BE3D34">
        <w:rPr>
          <w:sz w:val="28"/>
          <w:szCs w:val="28"/>
        </w:rPr>
        <w:t>ая форма</w:t>
      </w:r>
      <w:r w:rsidRPr="00AA389D">
        <w:rPr>
          <w:sz w:val="28"/>
          <w:szCs w:val="28"/>
        </w:rPr>
        <w:t xml:space="preserve"> представляются </w:t>
      </w:r>
      <w:r>
        <w:rPr>
          <w:sz w:val="28"/>
          <w:szCs w:val="28"/>
        </w:rPr>
        <w:t>кандидатом</w:t>
      </w:r>
      <w:r w:rsidRPr="00AA389D">
        <w:rPr>
          <w:sz w:val="28"/>
          <w:szCs w:val="28"/>
        </w:rPr>
        <w:t xml:space="preserve"> в </w:t>
      </w:r>
      <w:r w:rsidR="00D42DC4">
        <w:rPr>
          <w:sz w:val="28"/>
          <w:szCs w:val="28"/>
        </w:rPr>
        <w:t xml:space="preserve">территориальную </w:t>
      </w:r>
      <w:r w:rsidRPr="00AA389D">
        <w:rPr>
          <w:sz w:val="28"/>
          <w:szCs w:val="28"/>
        </w:rPr>
        <w:t xml:space="preserve">избирательную комиссию одновременно с первым и итоговым финансовым отчетом </w:t>
      </w:r>
      <w:r>
        <w:rPr>
          <w:sz w:val="28"/>
          <w:szCs w:val="28"/>
        </w:rPr>
        <w:t>кандидата</w:t>
      </w:r>
      <w:r w:rsidRPr="00AA389D">
        <w:rPr>
          <w:sz w:val="28"/>
          <w:szCs w:val="28"/>
        </w:rPr>
        <w:t>.</w:t>
      </w:r>
    </w:p>
    <w:p w:rsidR="00B22C48" w:rsidRPr="00AA389D" w:rsidRDefault="00B22C48" w:rsidP="00BE3D34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3.</w:t>
      </w:r>
      <w:r w:rsidR="00D42DC4">
        <w:rPr>
          <w:szCs w:val="28"/>
        </w:rPr>
        <w:t>8</w:t>
      </w:r>
      <w:r w:rsidRPr="00AA389D">
        <w:rPr>
          <w:szCs w:val="28"/>
        </w:rPr>
        <w:t xml:space="preserve">. Граждане и юридические лица вправе оказывать финансовую </w:t>
      </w:r>
      <w:r w:rsidRPr="00AA389D">
        <w:rPr>
          <w:szCs w:val="28"/>
        </w:rPr>
        <w:lastRenderedPageBreak/>
        <w:t xml:space="preserve">поддержку </w:t>
      </w:r>
      <w:r>
        <w:rPr>
          <w:szCs w:val="28"/>
        </w:rPr>
        <w:t>кандидату</w:t>
      </w:r>
      <w:r w:rsidR="00BE3D34">
        <w:rPr>
          <w:szCs w:val="28"/>
        </w:rPr>
        <w:t xml:space="preserve"> добровольно и только </w:t>
      </w:r>
      <w:r w:rsidRPr="00AA389D">
        <w:rPr>
          <w:szCs w:val="28"/>
        </w:rPr>
        <w:t>через соответствующие избирательные фонды.</w:t>
      </w:r>
    </w:p>
    <w:p w:rsidR="00B22C48" w:rsidRPr="00AA389D" w:rsidRDefault="00B22C48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Добровольным пожертвованием признается: для юридического лица – безвозмездное перечисление средств со своего расчетного счета на специальный избирательный счет избирательного фонда канди</w:t>
      </w:r>
      <w:r>
        <w:rPr>
          <w:szCs w:val="28"/>
        </w:rPr>
        <w:t>дата</w:t>
      </w:r>
      <w:r w:rsidRPr="00AA389D">
        <w:rPr>
          <w:szCs w:val="28"/>
        </w:rPr>
        <w:t xml:space="preserve">; для гражданина – безвозмездное внесение собственных средств на специальный избирательный счет избирательного фонда </w:t>
      </w:r>
      <w:r>
        <w:rPr>
          <w:szCs w:val="28"/>
        </w:rPr>
        <w:t>кандидата</w:t>
      </w:r>
      <w:r w:rsidRPr="00AA389D">
        <w:rPr>
          <w:szCs w:val="28"/>
        </w:rPr>
        <w:t>.</w:t>
      </w:r>
    </w:p>
    <w:p w:rsidR="00B22C48" w:rsidRPr="00AA389D" w:rsidRDefault="00D42DC4" w:rsidP="00BE3D34">
      <w:pPr>
        <w:pStyle w:val="ConsNormal"/>
        <w:ind w:firstLine="567"/>
        <w:jc w:val="both"/>
        <w:rPr>
          <w:szCs w:val="28"/>
        </w:rPr>
      </w:pPr>
      <w:r>
        <w:rPr>
          <w:szCs w:val="28"/>
        </w:rPr>
        <w:t>3.9</w:t>
      </w:r>
      <w:r w:rsidR="00B22C48" w:rsidRPr="00AA389D">
        <w:rPr>
          <w:szCs w:val="28"/>
        </w:rPr>
        <w:t xml:space="preserve">. </w:t>
      </w:r>
      <w:r w:rsidR="00BE3D34">
        <w:rPr>
          <w:szCs w:val="28"/>
        </w:rPr>
        <w:t>К</w:t>
      </w:r>
      <w:r w:rsidR="00B22C48">
        <w:rPr>
          <w:szCs w:val="28"/>
        </w:rPr>
        <w:t>андидат</w:t>
      </w:r>
      <w:r w:rsidR="00BE3D34">
        <w:rPr>
          <w:szCs w:val="28"/>
        </w:rPr>
        <w:t xml:space="preserve"> имеет право использовать </w:t>
      </w:r>
      <w:r w:rsidR="00B22C48" w:rsidRPr="00AA389D">
        <w:rPr>
          <w:szCs w:val="28"/>
        </w:rPr>
        <w:t>только те пожертвования граждан и юридических лиц, которые в установленном законом порядке перечислены жертвователями до дня голосования.</w:t>
      </w:r>
    </w:p>
    <w:p w:rsidR="00B22C48" w:rsidRPr="00AA389D" w:rsidRDefault="00B22C48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3.1</w:t>
      </w:r>
      <w:r w:rsidR="00D42DC4">
        <w:rPr>
          <w:szCs w:val="28"/>
        </w:rPr>
        <w:t>0</w:t>
      </w:r>
      <w:r w:rsidRPr="00AA389D">
        <w:rPr>
          <w:szCs w:val="28"/>
        </w:rPr>
        <w:t xml:space="preserve">. Добровольные пожертвования в избирательный фонд </w:t>
      </w:r>
      <w:r>
        <w:rPr>
          <w:szCs w:val="28"/>
        </w:rPr>
        <w:t>кандидата</w:t>
      </w:r>
      <w:r w:rsidRPr="00AA389D">
        <w:rPr>
          <w:szCs w:val="28"/>
        </w:rPr>
        <w:t xml:space="preserve"> вносятся лично гражданином Российской Федерации из собственных денежных средств через кредитные организации, отделения связи с предъявлением паспорта или заменяющего его документа. При внесении пожертвования гражданин Российской Федерации указывает в платежных документах следующие сведения о себе: фамилию, имя и отчество, дату рождения, адрес места жительства (регистрации), серию и номер паспорта или заменяющего его документа, информацию о гражданстве, которые сверяются кредитными организациями или отделениями связи с данными паспорта или заменяющего его документа.</w:t>
      </w:r>
    </w:p>
    <w:p w:rsidR="00B22C48" w:rsidRPr="00AA389D" w:rsidRDefault="00B22C48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3.1</w:t>
      </w:r>
      <w:r w:rsidR="00D42DC4">
        <w:rPr>
          <w:szCs w:val="28"/>
        </w:rPr>
        <w:t>1</w:t>
      </w:r>
      <w:r w:rsidRPr="00AA389D">
        <w:rPr>
          <w:szCs w:val="28"/>
        </w:rPr>
        <w:t xml:space="preserve">. Добровольное пожертвование юридического лица в избирательный фонд </w:t>
      </w:r>
      <w:r>
        <w:rPr>
          <w:szCs w:val="28"/>
        </w:rPr>
        <w:t>кандидата</w:t>
      </w:r>
      <w:r w:rsidRPr="00AA389D">
        <w:rPr>
          <w:szCs w:val="28"/>
        </w:rPr>
        <w:t xml:space="preserve"> осуществляется в безналичном порядке путем перечисления денежных средств на специальный избирательный счет.</w:t>
      </w:r>
    </w:p>
    <w:p w:rsidR="00B22C48" w:rsidRPr="00AA389D" w:rsidRDefault="00B22C48" w:rsidP="00D75183">
      <w:pPr>
        <w:pStyle w:val="ConsNormal"/>
        <w:ind w:firstLine="567"/>
        <w:jc w:val="both"/>
        <w:rPr>
          <w:szCs w:val="28"/>
        </w:rPr>
      </w:pPr>
      <w:proofErr w:type="gramStart"/>
      <w:r w:rsidRPr="00AA389D">
        <w:rPr>
          <w:szCs w:val="28"/>
        </w:rPr>
        <w:t>Платежные поручения на перечисление добровольных пожертвований на специальный избирательный счет заполняются юридическими лицами  в соответствии с требованиями нормативных актов Центрального банка Российской Федерации, регулирующих порядок осуществления безналичных расчетов, по заполнению расчетных документов, с учетом следующих особенностей: в поле «Назначение платежа» дополнительно указывается дата регистрации юридического лица и отметка об отсутствии ограничений, предусмотренных пунктом 5 статьи 72 Закона Ярославской области.</w:t>
      </w:r>
      <w:proofErr w:type="gramEnd"/>
      <w:r w:rsidRPr="00AA389D">
        <w:rPr>
          <w:szCs w:val="28"/>
        </w:rPr>
        <w:t xml:space="preserve"> В качестве отметки об отсутствии ограничений используется следующая запись: «Ограничений, предусмотренных пунктом 5 статьи 72 Закона Ярославской области от 02.06.2003 № 27–з, нет».</w:t>
      </w:r>
    </w:p>
    <w:p w:rsidR="00B22C48" w:rsidRPr="00AA389D" w:rsidRDefault="00B22C48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3.1</w:t>
      </w:r>
      <w:r w:rsidR="00D42DC4">
        <w:rPr>
          <w:szCs w:val="28"/>
        </w:rPr>
        <w:t>2</w:t>
      </w:r>
      <w:r w:rsidRPr="00AA389D">
        <w:rPr>
          <w:szCs w:val="28"/>
        </w:rPr>
        <w:t>. Предприниматель без образования юридического лица при внесении пожертвования в платежных документах указывает реквизиты, предусмотренные в пункте 3.1</w:t>
      </w:r>
      <w:r w:rsidR="00BE3D34">
        <w:rPr>
          <w:szCs w:val="28"/>
        </w:rPr>
        <w:t>1</w:t>
      </w:r>
      <w:r w:rsidRPr="00AA389D">
        <w:rPr>
          <w:szCs w:val="28"/>
        </w:rPr>
        <w:t xml:space="preserve"> настоящей Инструкции.</w:t>
      </w:r>
    </w:p>
    <w:p w:rsidR="00CE54E1" w:rsidRDefault="00B22C48" w:rsidP="00D75183">
      <w:pPr>
        <w:pStyle w:val="20"/>
        <w:ind w:firstLine="567"/>
        <w:rPr>
          <w:szCs w:val="28"/>
        </w:rPr>
      </w:pPr>
      <w:r w:rsidRPr="00AA389D">
        <w:rPr>
          <w:szCs w:val="28"/>
        </w:rPr>
        <w:t>3.1</w:t>
      </w:r>
      <w:r w:rsidR="00D42DC4">
        <w:rPr>
          <w:szCs w:val="28"/>
        </w:rPr>
        <w:t>3</w:t>
      </w:r>
      <w:r w:rsidRPr="00AA389D">
        <w:rPr>
          <w:szCs w:val="28"/>
        </w:rPr>
        <w:t xml:space="preserve">. Юридические лица и граждане могут осуществлять материальную поддержку предвыборной деятельности </w:t>
      </w:r>
      <w:r>
        <w:rPr>
          <w:szCs w:val="28"/>
        </w:rPr>
        <w:t>кандидата</w:t>
      </w:r>
      <w:r w:rsidRPr="00AA389D">
        <w:rPr>
          <w:szCs w:val="28"/>
        </w:rPr>
        <w:t xml:space="preserve"> путем предоставления материальных ценностей во временное пользование только при условии заключения соответствующих договоров и оплаты за счет средств избирательного фонда.</w:t>
      </w:r>
    </w:p>
    <w:p w:rsidR="00D42DC4" w:rsidRDefault="00D42DC4" w:rsidP="00D75183">
      <w:pPr>
        <w:pStyle w:val="20"/>
        <w:ind w:firstLine="567"/>
      </w:pPr>
    </w:p>
    <w:p w:rsidR="00CE54E1" w:rsidRDefault="00CE54E1" w:rsidP="00D75183">
      <w:pPr>
        <w:pStyle w:val="20"/>
        <w:ind w:firstLine="567"/>
      </w:pPr>
    </w:p>
    <w:p w:rsidR="00CE54E1" w:rsidRDefault="00CE54E1" w:rsidP="008F64F0">
      <w:pPr>
        <w:pStyle w:val="ConsNormal"/>
        <w:widowControl/>
        <w:numPr>
          <w:ilvl w:val="0"/>
          <w:numId w:val="2"/>
        </w:numPr>
        <w:spacing w:line="346" w:lineRule="atLeast"/>
        <w:ind w:left="0" w:firstLine="567"/>
        <w:rPr>
          <w:b/>
        </w:rPr>
      </w:pPr>
      <w:r w:rsidRPr="00E50C35">
        <w:rPr>
          <w:b/>
        </w:rPr>
        <w:lastRenderedPageBreak/>
        <w:t>З</w:t>
      </w:r>
      <w:r w:rsidRPr="002D4E25">
        <w:rPr>
          <w:b/>
        </w:rPr>
        <w:t>апре</w:t>
      </w:r>
      <w:r>
        <w:rPr>
          <w:b/>
        </w:rPr>
        <w:t>ты на пожертвования  в избирательные фонды</w:t>
      </w:r>
    </w:p>
    <w:p w:rsidR="00646954" w:rsidRDefault="00646954" w:rsidP="00D75183">
      <w:pPr>
        <w:pStyle w:val="ConsNormal"/>
        <w:widowControl/>
        <w:spacing w:line="346" w:lineRule="atLeast"/>
        <w:ind w:firstLine="567"/>
        <w:jc w:val="both"/>
      </w:pPr>
    </w:p>
    <w:p w:rsidR="00914773" w:rsidRPr="00AA389D" w:rsidRDefault="007A2C05" w:rsidP="00D75183">
      <w:pPr>
        <w:pStyle w:val="ConsNormal"/>
        <w:ind w:firstLine="567"/>
        <w:jc w:val="both"/>
        <w:rPr>
          <w:szCs w:val="28"/>
        </w:rPr>
      </w:pPr>
      <w:r>
        <w:rPr>
          <w:szCs w:val="28"/>
        </w:rPr>
        <w:t>4.1. Согласно пункту 5</w:t>
      </w:r>
      <w:r w:rsidR="00914773" w:rsidRPr="00AA389D">
        <w:rPr>
          <w:szCs w:val="28"/>
        </w:rPr>
        <w:t xml:space="preserve"> статьи 72 Закона Ярославской области запрещается вносить пожертвования в избирательные фонды </w:t>
      </w:r>
      <w:r w:rsidR="00914773">
        <w:rPr>
          <w:szCs w:val="28"/>
        </w:rPr>
        <w:t>кандидатов</w:t>
      </w:r>
      <w:r w:rsidR="00914773" w:rsidRPr="00AA389D">
        <w:rPr>
          <w:szCs w:val="28"/>
        </w:rPr>
        <w:t>:</w:t>
      </w:r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1) иностранным государствам и иностранным организациям;</w:t>
      </w:r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2) иностранным гражданам, за исключением случая, предусмотренного пунктом 8 статьи 5 Закона Ярославской области;</w:t>
      </w:r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3) лицам без гражданства;</w:t>
      </w:r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4) гражданам Российской Федерации, не достигшим возраста 18 лет на день голосования;</w:t>
      </w:r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proofErr w:type="gramStart"/>
      <w:r w:rsidRPr="00AA389D">
        <w:rPr>
          <w:szCs w:val="28"/>
        </w:rPr>
        <w:t>5) российским юридическим лицам с иностранным участием, если доля (вклад) иностранного участия в их уставном (складочном) капитале превышает 30 процентов на день официального опубликования (публикации) решения о назначении выборов депутатов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  <w:proofErr w:type="gramEnd"/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6) международным организациям и международным общественным движениям;</w:t>
      </w:r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7) органам государственной власти, иным государственным органам, органам местного самоуправления;</w:t>
      </w:r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8) государственным и муниципальным учреждениям, государственным и муниципальным унитарным предприятиям;</w:t>
      </w:r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proofErr w:type="gramStart"/>
      <w:r w:rsidRPr="00AA389D">
        <w:rPr>
          <w:szCs w:val="28"/>
        </w:rPr>
        <w:t>9) юридическим лицам, в уставном (складочном) капитале которых доля (вклад) Российской Федерации, субъектов Российской Федерации (или) муниципальных образований, превышает 30 процентов на день официального опубликования (публикации) решения о назначении выборов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  <w:proofErr w:type="gramEnd"/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10) организациям, учрежденным государственными органами и (или) органами местного самоуправления (за исключением акционерных обществ, учрежденных в порядке приватизации); организациям, учрежденным юридическими лицами, указанными в подпунктах 5 и 9 настоящего пункта; </w:t>
      </w:r>
      <w:proofErr w:type="gramStart"/>
      <w:r w:rsidRPr="00AA389D">
        <w:rPr>
          <w:szCs w:val="28"/>
        </w:rPr>
        <w:t>организациям, имеющим в своем уставном (складочном) капитале долю (вклад) юридических лиц, указанных в подпунктах 5 и 9 настоящего пункта, превышающую (превышающий) 30 процентов на день официального опубликования (публикации) решения о назначении выборов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  <w:proofErr w:type="gramEnd"/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11) воинским частям, военным учреждениям и организациям, правоохранительным органам;</w:t>
      </w:r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12) благотворительным и религиозным организациям, а также учрежденным ими организациям;</w:t>
      </w:r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lastRenderedPageBreak/>
        <w:t xml:space="preserve">13) анонимным жертвователям. </w:t>
      </w:r>
      <w:proofErr w:type="gramStart"/>
      <w:r w:rsidRPr="00AA389D">
        <w:rPr>
          <w:szCs w:val="28"/>
        </w:rPr>
        <w:t>Под анонимным жертвователем понимается гражданин, который не указал в платежном документе</w:t>
      </w:r>
      <w:r w:rsidR="00E41A58">
        <w:rPr>
          <w:szCs w:val="28"/>
        </w:rPr>
        <w:t xml:space="preserve"> </w:t>
      </w:r>
      <w:r w:rsidRPr="00AA389D">
        <w:rPr>
          <w:szCs w:val="28"/>
        </w:rPr>
        <w:t>на внесение пожертвования любое из следующих сведений: фамилия, имя, отчество, адрес места жительства – или указало себе недостоверные сведения; либо юридическое лицо, о котором в платежном документе не указано любое из следующих сведений: идентификационный номер налогоплательщика, наименование, банковские реквизиты – или указаны недостоверные сведения;</w:t>
      </w:r>
      <w:proofErr w:type="gramEnd"/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14) юридическим лицам, зарегистрированным менее чем за один год до дня голосования на выборах;</w:t>
      </w:r>
    </w:p>
    <w:p w:rsidR="00914773" w:rsidRPr="00AA389D" w:rsidRDefault="00914773" w:rsidP="00D75183">
      <w:pPr>
        <w:pStyle w:val="20"/>
        <w:widowControl w:val="0"/>
        <w:ind w:firstLine="567"/>
        <w:rPr>
          <w:szCs w:val="28"/>
        </w:rPr>
      </w:pPr>
      <w:r w:rsidRPr="00AA389D">
        <w:rPr>
          <w:szCs w:val="28"/>
        </w:rPr>
        <w:t xml:space="preserve">15) некоммерческим организациям, получавшим в течение года, предшествующего дню внесения пожертвования в избирательный фонд денежные средства либо иное имущество </w:t>
      </w:r>
      <w:proofErr w:type="gramStart"/>
      <w:r w:rsidRPr="00AA389D">
        <w:rPr>
          <w:szCs w:val="28"/>
        </w:rPr>
        <w:t>от</w:t>
      </w:r>
      <w:proofErr w:type="gramEnd"/>
      <w:r w:rsidRPr="00AA389D">
        <w:rPr>
          <w:szCs w:val="28"/>
        </w:rPr>
        <w:t>:</w:t>
      </w:r>
    </w:p>
    <w:p w:rsidR="00914773" w:rsidRPr="00AA389D" w:rsidRDefault="00914773" w:rsidP="00D75183">
      <w:pPr>
        <w:widowControl w:val="0"/>
        <w:ind w:firstLine="567"/>
        <w:jc w:val="both"/>
        <w:rPr>
          <w:sz w:val="28"/>
          <w:szCs w:val="28"/>
        </w:rPr>
      </w:pPr>
      <w:bookmarkStart w:id="1" w:name="sub_1213161"/>
      <w:r w:rsidRPr="00AA389D">
        <w:rPr>
          <w:sz w:val="28"/>
          <w:szCs w:val="28"/>
        </w:rPr>
        <w:t xml:space="preserve">иностранных государств, а также указанных в </w:t>
      </w:r>
      <w:r w:rsidRPr="00AA389D">
        <w:rPr>
          <w:rStyle w:val="a3"/>
          <w:color w:val="auto"/>
          <w:sz w:val="28"/>
          <w:szCs w:val="28"/>
          <w:u w:val="none"/>
        </w:rPr>
        <w:t>подпунктах 1–4</w:t>
      </w:r>
      <w:r w:rsidRPr="00AA389D">
        <w:rPr>
          <w:sz w:val="28"/>
          <w:szCs w:val="28"/>
        </w:rPr>
        <w:t>, 6–</w:t>
      </w:r>
      <w:r w:rsidRPr="00AA389D">
        <w:rPr>
          <w:rStyle w:val="a3"/>
          <w:color w:val="auto"/>
          <w:sz w:val="28"/>
          <w:szCs w:val="28"/>
          <w:u w:val="none"/>
        </w:rPr>
        <w:t>8</w:t>
      </w:r>
      <w:r w:rsidRPr="00AA389D">
        <w:rPr>
          <w:sz w:val="28"/>
          <w:szCs w:val="28"/>
        </w:rPr>
        <w:t xml:space="preserve">, </w:t>
      </w:r>
      <w:r w:rsidRPr="00AA389D">
        <w:rPr>
          <w:rStyle w:val="a3"/>
          <w:color w:val="auto"/>
          <w:sz w:val="28"/>
          <w:szCs w:val="28"/>
          <w:u w:val="none"/>
        </w:rPr>
        <w:t>11–14</w:t>
      </w:r>
      <w:r w:rsidRPr="00AA389D">
        <w:rPr>
          <w:sz w:val="28"/>
          <w:szCs w:val="28"/>
        </w:rPr>
        <w:t xml:space="preserve"> настоящего пункта органов, организаций или физических лиц;</w:t>
      </w:r>
    </w:p>
    <w:p w:rsidR="00914773" w:rsidRPr="00AA389D" w:rsidRDefault="00914773" w:rsidP="00D75183">
      <w:pPr>
        <w:pStyle w:val="20"/>
        <w:widowControl w:val="0"/>
        <w:ind w:firstLine="567"/>
        <w:rPr>
          <w:szCs w:val="28"/>
        </w:rPr>
      </w:pPr>
      <w:bookmarkStart w:id="2" w:name="sub_1213162"/>
      <w:bookmarkEnd w:id="1"/>
      <w:proofErr w:type="gramStart"/>
      <w:r w:rsidRPr="00AA389D">
        <w:rPr>
          <w:szCs w:val="28"/>
        </w:rPr>
        <w:t>российских юридических лиц с иностранным участием, если доля (вклад) иностранного участия в их уставном (складочном) капитале превышала (превышал) 30 процентов на день перечисления этих денежных средств либо передачи иного имущества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  <w:proofErr w:type="gramEnd"/>
    </w:p>
    <w:p w:rsidR="00914773" w:rsidRPr="00AA389D" w:rsidRDefault="00914773" w:rsidP="00D75183">
      <w:pPr>
        <w:pStyle w:val="20"/>
        <w:widowControl w:val="0"/>
        <w:ind w:firstLine="567"/>
        <w:rPr>
          <w:szCs w:val="28"/>
        </w:rPr>
      </w:pPr>
      <w:bookmarkStart w:id="3" w:name="sub_1213163"/>
      <w:bookmarkEnd w:id="2"/>
      <w:proofErr w:type="gramStart"/>
      <w:r w:rsidRPr="00AA389D">
        <w:rPr>
          <w:szCs w:val="28"/>
        </w:rPr>
        <w:t>юридических лиц, в уставном (складочном) капитале которых доля (вклад) Российской Федерации, субъектов Российской Федерации и (или) муниципальных образований превышала (превышал) 30 процентов на день перечисления этих денежных средств либо передачи иного имущества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  <w:proofErr w:type="gramEnd"/>
    </w:p>
    <w:p w:rsidR="00914773" w:rsidRPr="00AA389D" w:rsidRDefault="00914773" w:rsidP="00D75183">
      <w:pPr>
        <w:pStyle w:val="20"/>
        <w:widowControl w:val="0"/>
        <w:ind w:firstLine="567"/>
        <w:rPr>
          <w:szCs w:val="28"/>
        </w:rPr>
      </w:pPr>
      <w:bookmarkStart w:id="4" w:name="sub_1213164"/>
      <w:bookmarkEnd w:id="3"/>
      <w:r w:rsidRPr="00AA389D">
        <w:rPr>
          <w:szCs w:val="28"/>
        </w:rPr>
        <w:t>организаций, учрежденных государственными органами и (или) органами местного самоуправления (за исключением акционерных обществ, учрежденных в порядке приватизации);</w:t>
      </w:r>
    </w:p>
    <w:p w:rsidR="00914773" w:rsidRPr="00AA389D" w:rsidRDefault="00914773" w:rsidP="00D75183">
      <w:pPr>
        <w:widowControl w:val="0"/>
        <w:ind w:firstLine="567"/>
        <w:jc w:val="both"/>
        <w:rPr>
          <w:sz w:val="28"/>
          <w:szCs w:val="28"/>
        </w:rPr>
      </w:pPr>
      <w:bookmarkStart w:id="5" w:name="sub_1213165"/>
      <w:bookmarkEnd w:id="4"/>
      <w:r w:rsidRPr="00AA389D">
        <w:rPr>
          <w:sz w:val="28"/>
          <w:szCs w:val="28"/>
        </w:rPr>
        <w:t xml:space="preserve">организаций, учрежденных юридическими лицами, указанными в </w:t>
      </w:r>
      <w:r w:rsidRPr="00AA389D">
        <w:rPr>
          <w:rStyle w:val="a3"/>
          <w:color w:val="auto"/>
          <w:sz w:val="28"/>
          <w:szCs w:val="28"/>
          <w:u w:val="none"/>
        </w:rPr>
        <w:t>абзацах третьем</w:t>
      </w:r>
      <w:r w:rsidRPr="00AA389D">
        <w:rPr>
          <w:sz w:val="28"/>
          <w:szCs w:val="28"/>
        </w:rPr>
        <w:t xml:space="preserve"> и четвертом настоящего подпункта;</w:t>
      </w:r>
    </w:p>
    <w:p w:rsidR="00914773" w:rsidRPr="00AA389D" w:rsidRDefault="00914773" w:rsidP="00D75183">
      <w:pPr>
        <w:widowControl w:val="0"/>
        <w:ind w:firstLine="567"/>
        <w:jc w:val="both"/>
        <w:rPr>
          <w:sz w:val="28"/>
          <w:szCs w:val="28"/>
        </w:rPr>
      </w:pPr>
      <w:bookmarkStart w:id="6" w:name="sub_1213166"/>
      <w:bookmarkEnd w:id="5"/>
      <w:proofErr w:type="gramStart"/>
      <w:r w:rsidRPr="00AA389D">
        <w:rPr>
          <w:sz w:val="28"/>
          <w:szCs w:val="28"/>
        </w:rPr>
        <w:t xml:space="preserve">организаций, в уставном (складочном) капитале которых доля (вклад) юридических лиц, указанных в </w:t>
      </w:r>
      <w:r w:rsidRPr="00AA389D">
        <w:rPr>
          <w:rStyle w:val="a3"/>
          <w:color w:val="auto"/>
          <w:sz w:val="28"/>
          <w:szCs w:val="28"/>
          <w:u w:val="none"/>
        </w:rPr>
        <w:t>абзацах третьем</w:t>
      </w:r>
      <w:r w:rsidRPr="00AA389D">
        <w:rPr>
          <w:sz w:val="28"/>
          <w:szCs w:val="28"/>
        </w:rPr>
        <w:t xml:space="preserve"> и четвертом настоящего подпункта, превышала (превышал) 30 процентов на день перечисления этих денежных средств либо передачи иного имущества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год).</w:t>
      </w:r>
      <w:bookmarkEnd w:id="6"/>
      <w:proofErr w:type="gramEnd"/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4.2. </w:t>
      </w:r>
      <w:proofErr w:type="gramStart"/>
      <w:r w:rsidRPr="00AA389D">
        <w:rPr>
          <w:szCs w:val="28"/>
        </w:rPr>
        <w:t xml:space="preserve">Некоммерческие организации, указанные в </w:t>
      </w:r>
      <w:r w:rsidRPr="00AA389D">
        <w:rPr>
          <w:rStyle w:val="a3"/>
          <w:color w:val="auto"/>
          <w:sz w:val="28"/>
          <w:szCs w:val="28"/>
          <w:u w:val="none"/>
        </w:rPr>
        <w:t>подпункте 15 пункта 4.1.</w:t>
      </w:r>
      <w:r w:rsidRPr="00AA389D">
        <w:rPr>
          <w:szCs w:val="28"/>
        </w:rPr>
        <w:t xml:space="preserve"> настоящей Инструкции, не вправе вносить пожертвования в избирательный фонд только в случае, если полученные этими некоммерческими организациями денежные средства либо иное имущество не были </w:t>
      </w:r>
      <w:r w:rsidRPr="00AA389D">
        <w:rPr>
          <w:szCs w:val="28"/>
        </w:rPr>
        <w:lastRenderedPageBreak/>
        <w:t xml:space="preserve">возвращены ими перечислившим эти денежные средства либо передавшим иное имущество иностранным государствам, органам, организациям или физическим лицам, указанным в </w:t>
      </w:r>
      <w:r w:rsidRPr="00AA389D">
        <w:rPr>
          <w:rStyle w:val="a3"/>
          <w:color w:val="auto"/>
          <w:sz w:val="28"/>
          <w:szCs w:val="28"/>
          <w:u w:val="none"/>
        </w:rPr>
        <w:t xml:space="preserve">абзацах втором - седьмом подпункта 15 пункта </w:t>
      </w:r>
      <w:r w:rsidR="00D52D13">
        <w:rPr>
          <w:rStyle w:val="a3"/>
          <w:color w:val="auto"/>
          <w:sz w:val="28"/>
          <w:szCs w:val="28"/>
          <w:u w:val="none"/>
        </w:rPr>
        <w:t>4</w:t>
      </w:r>
      <w:r w:rsidRPr="00AA389D">
        <w:rPr>
          <w:rStyle w:val="a3"/>
          <w:color w:val="auto"/>
          <w:sz w:val="28"/>
          <w:szCs w:val="28"/>
          <w:u w:val="none"/>
        </w:rPr>
        <w:t>.1.</w:t>
      </w:r>
      <w:r w:rsidRPr="00AA389D">
        <w:rPr>
          <w:szCs w:val="28"/>
        </w:rPr>
        <w:t xml:space="preserve"> настоящей Инструкции</w:t>
      </w:r>
      <w:proofErr w:type="gramEnd"/>
      <w:r w:rsidRPr="00AA389D">
        <w:rPr>
          <w:szCs w:val="28"/>
        </w:rPr>
        <w:t xml:space="preserve"> (в случае невозможности возврата не были перечислены (переданы) в доход Российской Федерации), до дня внесения пожертвования в избирательный фонд.</w:t>
      </w:r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4.3. </w:t>
      </w:r>
      <w:proofErr w:type="gramStart"/>
      <w:r w:rsidRPr="00AA389D">
        <w:rPr>
          <w:szCs w:val="28"/>
        </w:rPr>
        <w:t xml:space="preserve">Если добровольное пожертвование поступило в избирательный фонд от гражданина или юридического лица, не имеющих права осуществлять такое пожертвование, либо если пожертвование внесено с нарушением пунктов 3.12, 3.13 настоящей Инструкции, </w:t>
      </w:r>
      <w:r>
        <w:rPr>
          <w:szCs w:val="28"/>
        </w:rPr>
        <w:t>кандидат</w:t>
      </w:r>
      <w:r w:rsidRPr="00AA389D">
        <w:rPr>
          <w:szCs w:val="28"/>
        </w:rPr>
        <w:t xml:space="preserve"> обязан возвратить эт</w:t>
      </w:r>
      <w:r w:rsidR="00BE3D34">
        <w:rPr>
          <w:szCs w:val="28"/>
        </w:rPr>
        <w:t>о</w:t>
      </w:r>
      <w:r w:rsidRPr="00AA389D">
        <w:rPr>
          <w:szCs w:val="28"/>
        </w:rPr>
        <w:t xml:space="preserve"> пожертвовани</w:t>
      </w:r>
      <w:r w:rsidR="00BE3D34">
        <w:rPr>
          <w:szCs w:val="28"/>
        </w:rPr>
        <w:t>е</w:t>
      </w:r>
      <w:r w:rsidRPr="00AA389D">
        <w:rPr>
          <w:szCs w:val="28"/>
        </w:rPr>
        <w:t xml:space="preserve"> в течение 10 дней со дня поступления пожертвования на специальный избирательный счет жертвователю (за вычетом расходов на пересылку) с указанием в платежных документах причины возврата.</w:t>
      </w:r>
      <w:proofErr w:type="gramEnd"/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4.4. </w:t>
      </w:r>
      <w:r w:rsidR="0084442B">
        <w:rPr>
          <w:szCs w:val="28"/>
        </w:rPr>
        <w:t>К</w:t>
      </w:r>
      <w:r w:rsidRPr="00AA389D">
        <w:rPr>
          <w:szCs w:val="28"/>
        </w:rPr>
        <w:t>а</w:t>
      </w:r>
      <w:r>
        <w:rPr>
          <w:szCs w:val="28"/>
        </w:rPr>
        <w:t>ндидат</w:t>
      </w:r>
      <w:r w:rsidRPr="00AA389D">
        <w:rPr>
          <w:szCs w:val="28"/>
        </w:rPr>
        <w:t xml:space="preserve"> до дня голосования вправе возвратить жертвователю любое пожертвование, за исключением внесенного анонимным жертвователем.</w:t>
      </w:r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4.5. Пожертвования, внесенные анонимными жертвователями, не позднее, чем через 10 дней со дня поступления на специальный избирательный счет должны перечисляться </w:t>
      </w:r>
      <w:r>
        <w:rPr>
          <w:szCs w:val="28"/>
        </w:rPr>
        <w:t>кандидатом</w:t>
      </w:r>
      <w:r w:rsidRPr="00AA389D">
        <w:rPr>
          <w:szCs w:val="28"/>
        </w:rPr>
        <w:t xml:space="preserve"> в доход бюджета </w:t>
      </w:r>
      <w:r w:rsidR="004B3CE8">
        <w:rPr>
          <w:szCs w:val="28"/>
        </w:rPr>
        <w:t>муниципального образования</w:t>
      </w:r>
      <w:r w:rsidRPr="00AA389D">
        <w:rPr>
          <w:szCs w:val="28"/>
        </w:rPr>
        <w:t xml:space="preserve"> платежным документом на счет, определенный Управлением федерального казначейства по Ярославской области и сообщенный подразделению Сберегательного банка Российской Федерации.</w:t>
      </w:r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4.6. </w:t>
      </w:r>
      <w:r w:rsidR="0084442B">
        <w:rPr>
          <w:szCs w:val="28"/>
        </w:rPr>
        <w:t>К</w:t>
      </w:r>
      <w:r>
        <w:rPr>
          <w:szCs w:val="28"/>
        </w:rPr>
        <w:t>андидат</w:t>
      </w:r>
      <w:r w:rsidRPr="00AA389D">
        <w:rPr>
          <w:szCs w:val="28"/>
        </w:rPr>
        <w:t xml:space="preserve"> не нес</w:t>
      </w:r>
      <w:r w:rsidR="00DC374B">
        <w:rPr>
          <w:szCs w:val="28"/>
        </w:rPr>
        <w:t>е</w:t>
      </w:r>
      <w:r w:rsidRPr="00AA389D">
        <w:rPr>
          <w:szCs w:val="28"/>
        </w:rPr>
        <w:t>т ответственности за принятие пожертвований, при переводе которых жертвователи указали сведения, оказавшиеся недостоверными, если своевременно не получили информацию о неправомерности этих пожертвований.</w:t>
      </w:r>
    </w:p>
    <w:p w:rsidR="00914773" w:rsidRPr="00AA389D" w:rsidRDefault="00D42DC4" w:rsidP="00D75183">
      <w:pPr>
        <w:pStyle w:val="ConsNormal"/>
        <w:ind w:firstLine="567"/>
        <w:jc w:val="both"/>
        <w:rPr>
          <w:szCs w:val="28"/>
        </w:rPr>
      </w:pPr>
      <w:r>
        <w:rPr>
          <w:szCs w:val="28"/>
        </w:rPr>
        <w:t xml:space="preserve">4.7. Территориальная </w:t>
      </w:r>
      <w:r w:rsidR="00914773" w:rsidRPr="00AA389D">
        <w:rPr>
          <w:szCs w:val="28"/>
        </w:rPr>
        <w:t xml:space="preserve"> избирательная комиссия осуществляет </w:t>
      </w:r>
      <w:proofErr w:type="gramStart"/>
      <w:r w:rsidR="00914773" w:rsidRPr="00AA389D">
        <w:rPr>
          <w:szCs w:val="28"/>
        </w:rPr>
        <w:t>контроль за</w:t>
      </w:r>
      <w:proofErr w:type="gramEnd"/>
      <w:r w:rsidR="00914773" w:rsidRPr="00AA389D">
        <w:rPr>
          <w:szCs w:val="28"/>
        </w:rPr>
        <w:t xml:space="preserve"> порядком формирования и расходования средств избирательных фондов </w:t>
      </w:r>
      <w:r w:rsidR="00914773">
        <w:rPr>
          <w:szCs w:val="28"/>
        </w:rPr>
        <w:t>кандидатов</w:t>
      </w:r>
      <w:r w:rsidR="00914773" w:rsidRPr="00AA389D">
        <w:rPr>
          <w:szCs w:val="28"/>
        </w:rPr>
        <w:t>. При поступлении в распоряжение избирательной комиссии информации о перечислении добровольных пожертвований с нарушением пункт</w:t>
      </w:r>
      <w:r w:rsidR="00914773">
        <w:rPr>
          <w:szCs w:val="28"/>
        </w:rPr>
        <w:t>а</w:t>
      </w:r>
      <w:r>
        <w:rPr>
          <w:szCs w:val="28"/>
        </w:rPr>
        <w:t xml:space="preserve"> </w:t>
      </w:r>
      <w:r w:rsidR="00914773">
        <w:rPr>
          <w:szCs w:val="28"/>
        </w:rPr>
        <w:t>4</w:t>
      </w:r>
      <w:r w:rsidR="00914773" w:rsidRPr="00AA389D">
        <w:rPr>
          <w:szCs w:val="28"/>
        </w:rPr>
        <w:t>.1</w:t>
      </w:r>
      <w:r>
        <w:rPr>
          <w:szCs w:val="28"/>
        </w:rPr>
        <w:t xml:space="preserve"> </w:t>
      </w:r>
      <w:r w:rsidR="00914773" w:rsidRPr="00AA389D">
        <w:rPr>
          <w:szCs w:val="28"/>
        </w:rPr>
        <w:t xml:space="preserve">настоящей Инструкции указанная информация незамедлительно сообщается </w:t>
      </w:r>
      <w:r w:rsidR="00914773">
        <w:rPr>
          <w:szCs w:val="28"/>
        </w:rPr>
        <w:t>кандидатам</w:t>
      </w:r>
      <w:r w:rsidR="00914773" w:rsidRPr="00AA389D">
        <w:rPr>
          <w:szCs w:val="28"/>
        </w:rPr>
        <w:t>.</w:t>
      </w:r>
    </w:p>
    <w:p w:rsidR="00CE54E1" w:rsidRDefault="00CE54E1" w:rsidP="00D75183">
      <w:pPr>
        <w:pStyle w:val="ConsNormal"/>
        <w:widowControl/>
        <w:spacing w:line="346" w:lineRule="atLeast"/>
        <w:ind w:firstLine="567"/>
        <w:jc w:val="both"/>
      </w:pPr>
    </w:p>
    <w:p w:rsidR="00CE54E1" w:rsidRDefault="00E904D1" w:rsidP="00D75183">
      <w:pPr>
        <w:pStyle w:val="ConsNormal"/>
        <w:widowControl/>
        <w:spacing w:line="346" w:lineRule="atLeast"/>
        <w:ind w:firstLine="567"/>
        <w:jc w:val="center"/>
        <w:rPr>
          <w:b/>
        </w:rPr>
      </w:pPr>
      <w:r>
        <w:rPr>
          <w:b/>
        </w:rPr>
        <w:t>5</w:t>
      </w:r>
      <w:r w:rsidR="00CE54E1">
        <w:rPr>
          <w:b/>
        </w:rPr>
        <w:t>. Расходование средств избирательных фондов</w:t>
      </w:r>
    </w:p>
    <w:p w:rsidR="00CE54E1" w:rsidRDefault="00CE54E1" w:rsidP="00D75183">
      <w:pPr>
        <w:pStyle w:val="ConsNormal"/>
        <w:widowControl/>
        <w:spacing w:line="346" w:lineRule="atLeast"/>
        <w:ind w:firstLine="567"/>
        <w:jc w:val="both"/>
      </w:pP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5.1. Средства избирательных фондов имеют целевое назначение. Они могут использоваться только на покрытие расходов, связанных с избирательной кампанией </w:t>
      </w:r>
      <w:r>
        <w:rPr>
          <w:szCs w:val="28"/>
        </w:rPr>
        <w:t>кандидатов</w:t>
      </w:r>
      <w:r w:rsidRPr="00AA389D">
        <w:rPr>
          <w:szCs w:val="28"/>
        </w:rPr>
        <w:t xml:space="preserve">. Средства избирательных фондов могут использоваться только </w:t>
      </w:r>
      <w:proofErr w:type="gramStart"/>
      <w:r w:rsidRPr="00AA389D">
        <w:rPr>
          <w:szCs w:val="28"/>
        </w:rPr>
        <w:t>на</w:t>
      </w:r>
      <w:proofErr w:type="gramEnd"/>
      <w:r w:rsidRPr="00AA389D">
        <w:rPr>
          <w:szCs w:val="28"/>
        </w:rPr>
        <w:t>: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финансовое обеспечение организационно – технических мероприятий, направленных на сбор подписей избирателей в поддержку выдвижения </w:t>
      </w:r>
      <w:proofErr w:type="spellStart"/>
      <w:r>
        <w:rPr>
          <w:szCs w:val="28"/>
        </w:rPr>
        <w:t>кандидата</w:t>
      </w:r>
      <w:proofErr w:type="gramStart"/>
      <w:r w:rsidR="0020260A">
        <w:rPr>
          <w:szCs w:val="28"/>
        </w:rPr>
        <w:t>,</w:t>
      </w:r>
      <w:r w:rsidRPr="00AA389D">
        <w:rPr>
          <w:szCs w:val="28"/>
        </w:rPr>
        <w:t>в</w:t>
      </w:r>
      <w:proofErr w:type="spellEnd"/>
      <w:proofErr w:type="gramEnd"/>
      <w:r w:rsidRPr="00AA389D">
        <w:rPr>
          <w:szCs w:val="28"/>
        </w:rPr>
        <w:t xml:space="preserve"> том числе на оплату труда лиц, привлекаемых для сбора подписей избирателей;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lastRenderedPageBreak/>
        <w:t>предвыборную агитацию через организации телерадиовещания, через редакции периодических печатных изданий, на выпуск и распространение печатных и иных агитационных материалов, на проведение публичных массовых мероприятий, а также оплату работ (услуг) информационного и консультационного характера;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оплату других работ (услуг), выполненных (оказанных) гражданами Российской Федерации или юридическими лицами, а также иных расходов, непосредственно связанных с проведением избирательной кампании.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5.2. Реализация товаров, выполнение платных работ и оказание платных услуг гражданами и юридическими лицами для </w:t>
      </w:r>
      <w:r>
        <w:rPr>
          <w:szCs w:val="28"/>
        </w:rPr>
        <w:t>кандидатов</w:t>
      </w:r>
      <w:r w:rsidRPr="00AA389D">
        <w:rPr>
          <w:szCs w:val="28"/>
        </w:rPr>
        <w:t xml:space="preserve"> должны оформляться договором в письменной форме с указанием реквизитов сторон, сведений об объеме поручаемой работы, ее стоимости, расценок по видам работ, порядка оплаты, сроков выполнения работ.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Выполненные работы и услуги должны подтверждаться актами о выполнении работ, накладными документами на получение товаров</w:t>
      </w:r>
      <w:r>
        <w:rPr>
          <w:szCs w:val="28"/>
        </w:rPr>
        <w:t>,</w:t>
      </w:r>
      <w:r w:rsidRPr="00AA389D">
        <w:rPr>
          <w:szCs w:val="28"/>
        </w:rPr>
        <w:t xml:space="preserve"> подписанными сторонами договора.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5.3. Оплата труда физических лиц, привлекаемых кандидатами для выполнения работ, связанных с проведением избирательной кампании </w:t>
      </w:r>
      <w:r>
        <w:rPr>
          <w:szCs w:val="28"/>
        </w:rPr>
        <w:t>кандидата</w:t>
      </w:r>
      <w:r w:rsidRPr="00AA389D">
        <w:rPr>
          <w:szCs w:val="28"/>
        </w:rPr>
        <w:t xml:space="preserve"> производится на основании заключенных гражданско-правовых договоров. Гражданско-правовые договоры заключаются и подписываются кандидатом либо его уполномоченным представителем по финансовым вопросам.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В гражданско-правовом договоре должны быть указаны фамилия, имя, отчество исполнителя, его адрес и паспортные данные, реквизиты сторон, сведения об объеме поручаемой работы, ее стоимость и расчеты по видам работ, порядок оплаты, сроки выполнения работ, ответственность сторон и другие условия.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Оплата работ (услуг) производится на основании акта о приеме выполненных работ (оказанных услуг), подписанного кандидатом</w:t>
      </w:r>
      <w:r>
        <w:rPr>
          <w:szCs w:val="28"/>
        </w:rPr>
        <w:t xml:space="preserve"> или</w:t>
      </w:r>
      <w:r w:rsidRPr="00AA389D">
        <w:rPr>
          <w:szCs w:val="28"/>
        </w:rPr>
        <w:t xml:space="preserve"> уполномоченным представителем кандидата по финансовым вопросам по платежной ведомости.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5.4. Договоры о привлечении </w:t>
      </w:r>
      <w:r>
        <w:rPr>
          <w:szCs w:val="28"/>
        </w:rPr>
        <w:t xml:space="preserve">кандидатами </w:t>
      </w:r>
      <w:r w:rsidRPr="00AA389D">
        <w:rPr>
          <w:szCs w:val="28"/>
        </w:rPr>
        <w:t>граждан к выполнению работ и оказанию услуг могут быть заключены только с совершеннолетними гражданами Российской Федерации.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5.5. Расчеты </w:t>
      </w:r>
      <w:r>
        <w:rPr>
          <w:szCs w:val="28"/>
        </w:rPr>
        <w:t>кандидатов</w:t>
      </w:r>
      <w:r w:rsidRPr="00AA389D">
        <w:rPr>
          <w:szCs w:val="28"/>
        </w:rPr>
        <w:t xml:space="preserve"> с юридическими лицами за выполнение работ (оказание услуг) производятся только в безналичном порядке.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Платные работы и услуги, выполненные юридическими лицами для </w:t>
      </w:r>
      <w:r>
        <w:rPr>
          <w:szCs w:val="28"/>
        </w:rPr>
        <w:t>кандидатов</w:t>
      </w:r>
      <w:r w:rsidRPr="00AA389D">
        <w:rPr>
          <w:szCs w:val="28"/>
        </w:rPr>
        <w:t xml:space="preserve"> должны оформляться в письменной форме (договорами). Договор должен содержать реквизиты сторон, сведения об объеме поручаемой работы, ее стоимость и расчеты по видам работ, порядок оплаты, сроки выполнения работ, ответственность сторон и другие условия.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Выполненные работы и услуги должны подтверждаться актами приема, подписанными заказчиками и исполнителем, или накладными с перечнем отпущенной продукции.</w:t>
      </w:r>
    </w:p>
    <w:p w:rsidR="00150B24" w:rsidRPr="00AA389D" w:rsidRDefault="00150B24" w:rsidP="0084442B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lastRenderedPageBreak/>
        <w:t>5.6. </w:t>
      </w:r>
      <w:proofErr w:type="gramStart"/>
      <w:r w:rsidRPr="00AA389D">
        <w:rPr>
          <w:szCs w:val="28"/>
        </w:rPr>
        <w:t>Граждане и юридические лица при формировании заказов, связанных с производством, размещением и</w:t>
      </w:r>
      <w:r w:rsidR="0084442B">
        <w:rPr>
          <w:szCs w:val="28"/>
        </w:rPr>
        <w:t xml:space="preserve"> распространением агитационных </w:t>
      </w:r>
      <w:r w:rsidRPr="00AA389D">
        <w:rPr>
          <w:szCs w:val="28"/>
        </w:rPr>
        <w:t xml:space="preserve">предвыборных материалов в поддержку </w:t>
      </w:r>
      <w:r>
        <w:rPr>
          <w:szCs w:val="28"/>
        </w:rPr>
        <w:t>кандидата</w:t>
      </w:r>
      <w:r w:rsidR="00E41A58">
        <w:rPr>
          <w:szCs w:val="28"/>
        </w:rPr>
        <w:t>,</w:t>
      </w:r>
      <w:r w:rsidRPr="00AA389D">
        <w:rPr>
          <w:szCs w:val="28"/>
        </w:rPr>
        <w:t xml:space="preserve"> представляют в редакцию периодического печатного издания, организацию телерадиовещания, на предприятие, осуществляющее выпуск агитационной продукции, по форм</w:t>
      </w:r>
      <w:r w:rsidR="00D0493D">
        <w:rPr>
          <w:szCs w:val="28"/>
        </w:rPr>
        <w:t>е</w:t>
      </w:r>
      <w:r w:rsidRPr="00AA389D">
        <w:rPr>
          <w:szCs w:val="28"/>
        </w:rPr>
        <w:t>, приведенн</w:t>
      </w:r>
      <w:r w:rsidR="00D0493D">
        <w:rPr>
          <w:szCs w:val="28"/>
        </w:rPr>
        <w:t>ой</w:t>
      </w:r>
      <w:r w:rsidRPr="00AA389D">
        <w:rPr>
          <w:szCs w:val="28"/>
        </w:rPr>
        <w:t xml:space="preserve"> в приложени</w:t>
      </w:r>
      <w:r w:rsidR="00D0493D">
        <w:rPr>
          <w:szCs w:val="28"/>
        </w:rPr>
        <w:t>и</w:t>
      </w:r>
      <w:r w:rsidR="00E41A58">
        <w:rPr>
          <w:szCs w:val="28"/>
        </w:rPr>
        <w:t xml:space="preserve"> </w:t>
      </w:r>
      <w:r w:rsidRPr="00612645">
        <w:rPr>
          <w:szCs w:val="28"/>
        </w:rPr>
        <w:t>№ 1</w:t>
      </w:r>
      <w:r w:rsidR="00E41A58">
        <w:rPr>
          <w:szCs w:val="28"/>
        </w:rPr>
        <w:t xml:space="preserve">, </w:t>
      </w:r>
      <w:r w:rsidRPr="00AA389D">
        <w:rPr>
          <w:szCs w:val="28"/>
        </w:rPr>
        <w:t>письменное подтверждение согласия кандидата или его уполномоченного представителя по финансовым вопросам на выполнение данных работ и оплату из их избирательных фондов</w:t>
      </w:r>
      <w:proofErr w:type="gramEnd"/>
      <w:r w:rsidRPr="00AA389D">
        <w:rPr>
          <w:szCs w:val="28"/>
        </w:rPr>
        <w:t>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E3393F">
        <w:rPr>
          <w:szCs w:val="28"/>
        </w:rPr>
        <w:t>5</w:t>
      </w:r>
      <w:r w:rsidRPr="00AA389D">
        <w:rPr>
          <w:szCs w:val="28"/>
        </w:rPr>
        <w:t xml:space="preserve">.7. Расчеты </w:t>
      </w:r>
      <w:r>
        <w:rPr>
          <w:szCs w:val="28"/>
        </w:rPr>
        <w:t>кандидатов</w:t>
      </w:r>
      <w:r w:rsidRPr="00AA389D">
        <w:rPr>
          <w:szCs w:val="28"/>
        </w:rPr>
        <w:t xml:space="preserve"> с полиграфическими организациями за изготовление печатных агитационных материалов производятся на основании договора заключенного между кандидатом </w:t>
      </w:r>
      <w:r>
        <w:rPr>
          <w:szCs w:val="28"/>
        </w:rPr>
        <w:t xml:space="preserve">или </w:t>
      </w:r>
      <w:r w:rsidRPr="00AA389D">
        <w:rPr>
          <w:szCs w:val="28"/>
        </w:rPr>
        <w:t>уполномоченным представителем кандидата по финансовым вопросам и полиграфической организацией и только в безналичном порядке.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proofErr w:type="gramStart"/>
      <w:r w:rsidRPr="00AA389D">
        <w:rPr>
          <w:szCs w:val="28"/>
        </w:rPr>
        <w:t>В договоре на изготовление печатных агитационных материалов между</w:t>
      </w:r>
      <w:r>
        <w:rPr>
          <w:szCs w:val="28"/>
        </w:rPr>
        <w:t xml:space="preserve"> кандидатом</w:t>
      </w:r>
      <w:r w:rsidRPr="00AA389D">
        <w:rPr>
          <w:szCs w:val="28"/>
        </w:rPr>
        <w:t xml:space="preserve"> и полиграфической организацией указываются следующие условия: предмет договора с обязательным указанием на оплату работ по изготовлению агитационной печатной продукции за счет средств соответствующего избирательного фонда, права, обязанности и ответственность исполнителя и заказчика, стоимость работ и порядок расчетов, вид (форма), а также тираж агитационной печатной продукции.</w:t>
      </w:r>
      <w:proofErr w:type="gramEnd"/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После выполнения о</w:t>
      </w:r>
      <w:r w:rsidR="00DC374B">
        <w:rPr>
          <w:szCs w:val="28"/>
        </w:rPr>
        <w:t>бязательств по договору оформляе</w:t>
      </w:r>
      <w:r w:rsidRPr="00AA389D">
        <w:rPr>
          <w:szCs w:val="28"/>
        </w:rPr>
        <w:t>тся акт о выполнении работ, в котором подтверждается факт изготовления агитационной печатной продукции.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Запрещается изготовление агитационных материалов без предварительной оплаты из средств избирательного фонда </w:t>
      </w:r>
      <w:r>
        <w:rPr>
          <w:szCs w:val="28"/>
        </w:rPr>
        <w:t>кандидата</w:t>
      </w:r>
      <w:r w:rsidRPr="00AA389D">
        <w:rPr>
          <w:szCs w:val="28"/>
        </w:rPr>
        <w:t>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5.8. </w:t>
      </w:r>
      <w:r>
        <w:rPr>
          <w:szCs w:val="28"/>
        </w:rPr>
        <w:t>П</w:t>
      </w:r>
      <w:r w:rsidRPr="00AA389D">
        <w:rPr>
          <w:szCs w:val="28"/>
        </w:rPr>
        <w:t xml:space="preserve">редоставление эфирного времени на каналах организаций телерадиовещания для проведения предвыборной агитации производится в соответствии с договором, заключенным в письменной форме между организацией телерадиовещания </w:t>
      </w:r>
      <w:proofErr w:type="spellStart"/>
      <w:r w:rsidRPr="00AA389D">
        <w:rPr>
          <w:szCs w:val="28"/>
        </w:rPr>
        <w:t>и</w:t>
      </w:r>
      <w:r>
        <w:rPr>
          <w:szCs w:val="28"/>
        </w:rPr>
        <w:t>кандидатом</w:t>
      </w:r>
      <w:proofErr w:type="spellEnd"/>
      <w:r w:rsidRPr="00AA389D">
        <w:rPr>
          <w:szCs w:val="28"/>
        </w:rPr>
        <w:t xml:space="preserve"> до предоставления эфирного времени.</w:t>
      </w:r>
      <w:r w:rsidR="0072782E">
        <w:rPr>
          <w:szCs w:val="28"/>
        </w:rPr>
        <w:t xml:space="preserve"> </w:t>
      </w:r>
      <w:proofErr w:type="gramStart"/>
      <w:r w:rsidRPr="00AA389D">
        <w:rPr>
          <w:szCs w:val="28"/>
        </w:rPr>
        <w:t>В договоре на предоставление платного эфирного времени между кандидатом и организацией телерадиовещания указываются следующие условия: предмет договора с обязательным указанием оплаты предоставляемого эфирного времени за счет средств соответствующего избирательного фонда, дата и время выхода в эфир агитационного материала, вид (форма) предвыборной агитации,</w:t>
      </w:r>
      <w:r w:rsidR="00E41A58">
        <w:rPr>
          <w:szCs w:val="28"/>
        </w:rPr>
        <w:t xml:space="preserve"> </w:t>
      </w:r>
      <w:r w:rsidRPr="00AA389D">
        <w:rPr>
          <w:szCs w:val="28"/>
        </w:rPr>
        <w:t>продолжительность предоставляемого эфирного времени, размер и порядок его оплаты, формы и условия участия журналиста (ведущего) в</w:t>
      </w:r>
      <w:r w:rsidR="00E41A58">
        <w:rPr>
          <w:szCs w:val="28"/>
        </w:rPr>
        <w:t xml:space="preserve">      </w:t>
      </w:r>
      <w:r w:rsidRPr="00AA389D">
        <w:rPr>
          <w:szCs w:val="28"/>
        </w:rPr>
        <w:t>теле-, радиопередаче.</w:t>
      </w:r>
      <w:proofErr w:type="gramEnd"/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После выполнения условий договора оформляются акт о выполнении работ и соответствующая справка об использовании эфирно</w:t>
      </w:r>
      <w:r w:rsidR="00DC374B">
        <w:rPr>
          <w:szCs w:val="28"/>
        </w:rPr>
        <w:t>го</w:t>
      </w:r>
      <w:r w:rsidRPr="00AA389D">
        <w:rPr>
          <w:szCs w:val="28"/>
        </w:rPr>
        <w:t xml:space="preserve"> времени, </w:t>
      </w:r>
      <w:proofErr w:type="spellStart"/>
      <w:r w:rsidRPr="00AA389D">
        <w:rPr>
          <w:szCs w:val="28"/>
        </w:rPr>
        <w:t>вкоторых</w:t>
      </w:r>
      <w:proofErr w:type="spellEnd"/>
      <w:r w:rsidRPr="00AA389D">
        <w:rPr>
          <w:szCs w:val="28"/>
        </w:rPr>
        <w:t xml:space="preserve"> отмечается выполнение обязательств по договору с указанием программы вещания, названия передачи и времени ее выхода в эфир.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5.9. </w:t>
      </w:r>
      <w:r>
        <w:rPr>
          <w:szCs w:val="28"/>
        </w:rPr>
        <w:t>П</w:t>
      </w:r>
      <w:r w:rsidRPr="00AA389D">
        <w:rPr>
          <w:szCs w:val="28"/>
        </w:rPr>
        <w:t xml:space="preserve">редоставление печатной площади в периодических печатных изданиях для проведения предвыборной агитации производится в соответствии с договором, заключенным в письменной форме между </w:t>
      </w:r>
      <w:r w:rsidRPr="00AA389D">
        <w:rPr>
          <w:szCs w:val="28"/>
        </w:rPr>
        <w:lastRenderedPageBreak/>
        <w:t xml:space="preserve">редакцией периодического печатного издания и </w:t>
      </w:r>
      <w:r>
        <w:rPr>
          <w:szCs w:val="28"/>
        </w:rPr>
        <w:t>кандидатом</w:t>
      </w:r>
      <w:r w:rsidRPr="00AA389D">
        <w:rPr>
          <w:szCs w:val="28"/>
        </w:rPr>
        <w:t xml:space="preserve"> до предоставления печатной площади.</w:t>
      </w:r>
      <w:r w:rsidR="00F773B8">
        <w:rPr>
          <w:szCs w:val="28"/>
        </w:rPr>
        <w:t xml:space="preserve"> </w:t>
      </w:r>
      <w:proofErr w:type="gramStart"/>
      <w:r w:rsidRPr="00AA389D">
        <w:rPr>
          <w:szCs w:val="28"/>
        </w:rPr>
        <w:t xml:space="preserve">В договоре на предоставление платной печатной площади между </w:t>
      </w:r>
      <w:r>
        <w:rPr>
          <w:szCs w:val="28"/>
        </w:rPr>
        <w:t>кандидатом</w:t>
      </w:r>
      <w:r w:rsidRPr="00AA389D">
        <w:rPr>
          <w:szCs w:val="28"/>
        </w:rPr>
        <w:t xml:space="preserve"> и редакцией периодического печатного издания указываются следующие условия: предмет договора с обязательным указанием на оплату предоставляемой печатной площади за счет средств соответствующего избирательного фонда, дата и время выхода печатного издания, права, обязанности и ответственность исполнителя и заказчика, стоимость работ и порядок расчетов, вид (форма), а также объем публикации. </w:t>
      </w:r>
      <w:proofErr w:type="gramEnd"/>
    </w:p>
    <w:p w:rsidR="00150B24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После выполнения обязательств по договору оформля</w:t>
      </w:r>
      <w:r w:rsidR="00DC374B">
        <w:rPr>
          <w:szCs w:val="28"/>
        </w:rPr>
        <w:t>е</w:t>
      </w:r>
      <w:r w:rsidRPr="00AA389D">
        <w:rPr>
          <w:szCs w:val="28"/>
        </w:rPr>
        <w:t>тся акт о выполнении работ, в котором подтверждается факт предоставления печатной площади с указанием объема и времени ее выхода в печать.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>
        <w:rPr>
          <w:szCs w:val="28"/>
        </w:rPr>
        <w:t xml:space="preserve">Во всех агитационных материалах, размещаемых в периодических печатных изданиях, должна помещаться информация о том, за счет средств избирательного фонда какого кандидата была произведена оплата соответствующей публикации. Если агитационные материалы были опубликованы безвозмездно, информация об этом должна содержаться в публикации с указанием на то, кто </w:t>
      </w:r>
      <w:proofErr w:type="gramStart"/>
      <w:r>
        <w:rPr>
          <w:szCs w:val="28"/>
        </w:rPr>
        <w:t>разместил</w:t>
      </w:r>
      <w:proofErr w:type="gramEnd"/>
      <w:r>
        <w:rPr>
          <w:szCs w:val="28"/>
        </w:rPr>
        <w:t xml:space="preserve"> эту публикацию.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5.10. </w:t>
      </w:r>
      <w:proofErr w:type="gramStart"/>
      <w:r w:rsidRPr="00AA389D">
        <w:rPr>
          <w:szCs w:val="28"/>
        </w:rPr>
        <w:t>Все печатные и аудиовизуальные агитационные материалы должны содержать сведения об изготовителе: для юридического лица – наименование, юридический адрес и идентификационный номер налогоплательщика организации, для гражданина – фамилию, имя, отчество, наименование субъекта Российской Федерации, района, города, иного населенного пункта, где находится его место жительства; сведения о заказчике: для юридического лица – наименование организации, для гражданина – фамилию, имя, отчество;</w:t>
      </w:r>
      <w:proofErr w:type="gramEnd"/>
      <w:r w:rsidRPr="00AA389D">
        <w:rPr>
          <w:szCs w:val="28"/>
        </w:rPr>
        <w:t xml:space="preserve"> а также информацию о тираже, дате выпуска, указание об оплате изготовления данных агитационных материалов за счет средств соответствующего избирательного фонда. Изготовление агитационных материалов, не содержащих указанную информацию, запрещается.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5.11. Допускается добровольное бесплатное, без привлечения третьих лиц, выполнение совершеннолетними гражданами Российской Федерации работ и оказание услуг, связанных с проведением избирательной кампании </w:t>
      </w:r>
      <w:r>
        <w:rPr>
          <w:szCs w:val="28"/>
        </w:rPr>
        <w:t>кандидата</w:t>
      </w:r>
      <w:r w:rsidRPr="00AA389D">
        <w:rPr>
          <w:szCs w:val="28"/>
        </w:rPr>
        <w:t>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5.12. Запрещаются без письменного согласия кандидата или его уполномоченного предст</w:t>
      </w:r>
      <w:r>
        <w:rPr>
          <w:szCs w:val="28"/>
        </w:rPr>
        <w:t>авителя по финансовым вопросам</w:t>
      </w:r>
      <w:r w:rsidRPr="00AA389D">
        <w:rPr>
          <w:szCs w:val="28"/>
        </w:rPr>
        <w:t xml:space="preserve"> и без оплаты из соответствующего избирательного фонда выполнение оплачиваемых работ, реализация товаров, оказание платных услуг, прямо или косвенно связанных с выборами и направленных на достижение определенного результата на выборах.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5.1</w:t>
      </w:r>
      <w:r w:rsidR="0084442B">
        <w:rPr>
          <w:szCs w:val="28"/>
        </w:rPr>
        <w:t>3</w:t>
      </w:r>
      <w:r w:rsidRPr="00AA389D">
        <w:rPr>
          <w:szCs w:val="28"/>
        </w:rPr>
        <w:t xml:space="preserve">. Оплата рекламы коммерческой и иной не связанной с выборами деятельности с использованием фамилии или изображения кандидата, в период избирательной кампании осуществляется только за счет средств соответствующего избирательного фонда. В день голосования и в день, предшествующий дню голосования, такая реклама, в том числе оплаченная за </w:t>
      </w:r>
      <w:r w:rsidRPr="00AA389D">
        <w:rPr>
          <w:szCs w:val="28"/>
        </w:rPr>
        <w:lastRenderedPageBreak/>
        <w:t>счет средств соответствующего избирательного фонда, не допускается.</w:t>
      </w:r>
    </w:p>
    <w:p w:rsidR="00150B24" w:rsidRDefault="00150B24" w:rsidP="00D75183">
      <w:pPr>
        <w:pStyle w:val="ConsNormal"/>
        <w:widowControl/>
        <w:spacing w:line="346" w:lineRule="atLeast"/>
        <w:ind w:firstLine="567"/>
        <w:jc w:val="both"/>
      </w:pPr>
    </w:p>
    <w:p w:rsidR="00CE54E1" w:rsidRDefault="00B0002C" w:rsidP="00D75183">
      <w:pPr>
        <w:pStyle w:val="ConsNormal"/>
        <w:widowControl/>
        <w:spacing w:line="347" w:lineRule="atLeast"/>
        <w:ind w:firstLine="567"/>
        <w:jc w:val="center"/>
        <w:rPr>
          <w:b/>
        </w:rPr>
      </w:pPr>
      <w:r>
        <w:rPr>
          <w:b/>
        </w:rPr>
        <w:t>6</w:t>
      </w:r>
      <w:r w:rsidR="00CE54E1">
        <w:rPr>
          <w:b/>
        </w:rPr>
        <w:t>. Запрет на расходование средств помимо</w:t>
      </w:r>
      <w:r w:rsidR="0072782E">
        <w:rPr>
          <w:b/>
        </w:rPr>
        <w:t xml:space="preserve"> </w:t>
      </w:r>
      <w:r w:rsidR="00CE54E1">
        <w:rPr>
          <w:b/>
        </w:rPr>
        <w:t>избирательного фонда</w:t>
      </w:r>
    </w:p>
    <w:p w:rsidR="00CE54E1" w:rsidRDefault="00CE54E1" w:rsidP="00D75183">
      <w:pPr>
        <w:pStyle w:val="ConsNonformat"/>
        <w:widowControl/>
        <w:spacing w:line="347" w:lineRule="atLeast"/>
        <w:ind w:firstLine="567"/>
      </w:pPr>
    </w:p>
    <w:p w:rsidR="00B0002C" w:rsidRPr="00AA389D" w:rsidRDefault="00B0002C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6.1. </w:t>
      </w:r>
      <w:r w:rsidR="0084442B">
        <w:rPr>
          <w:szCs w:val="28"/>
        </w:rPr>
        <w:t>К</w:t>
      </w:r>
      <w:r>
        <w:rPr>
          <w:szCs w:val="28"/>
        </w:rPr>
        <w:t>андидату</w:t>
      </w:r>
      <w:r w:rsidRPr="00AA389D">
        <w:rPr>
          <w:szCs w:val="28"/>
        </w:rPr>
        <w:t xml:space="preserve"> запрещается использовать для оплаты работ по сбору подписей избирателей, проведения предвыборной агитации, осуществления других предвыборных мероприятий (использование помещений, транспорта, связи, оргтехники и т.п.), иные денежные средства кроме средств, поступивших в избирательный фонд </w:t>
      </w:r>
      <w:r>
        <w:rPr>
          <w:szCs w:val="28"/>
        </w:rPr>
        <w:t>кандидата</w:t>
      </w:r>
      <w:r w:rsidRPr="00AA389D">
        <w:rPr>
          <w:szCs w:val="28"/>
        </w:rPr>
        <w:t>.</w:t>
      </w:r>
    </w:p>
    <w:p w:rsidR="00B0002C" w:rsidRPr="00AA389D" w:rsidRDefault="00B0002C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6.2. </w:t>
      </w:r>
      <w:r w:rsidR="0084442B">
        <w:rPr>
          <w:szCs w:val="28"/>
        </w:rPr>
        <w:t>К</w:t>
      </w:r>
      <w:r>
        <w:rPr>
          <w:szCs w:val="28"/>
        </w:rPr>
        <w:t>андидат</w:t>
      </w:r>
      <w:r w:rsidRPr="00AA389D">
        <w:rPr>
          <w:szCs w:val="28"/>
        </w:rPr>
        <w:t xml:space="preserve"> имеют право использовать только те пожертвования граждан и юридических лиц, которые в установленном законом порядке перечислены жертвователями до дня голосования.</w:t>
      </w:r>
    </w:p>
    <w:p w:rsidR="00B0002C" w:rsidRDefault="00B0002C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6.3. Запрещается бесплатное выполнение или выполнение по необоснованно заниженным (завышенным) расценкам юридическими лицами, их филиалами, представительствами и иными подразделениями работ, реализация товаров, оказание услуг, прямо или косвенно связанных с избирательной кампанией кандидат</w:t>
      </w:r>
      <w:r>
        <w:rPr>
          <w:szCs w:val="28"/>
        </w:rPr>
        <w:t>а</w:t>
      </w:r>
      <w:r w:rsidRPr="00AA389D">
        <w:rPr>
          <w:szCs w:val="28"/>
        </w:rPr>
        <w:t xml:space="preserve"> и направленных на достижение определенного результата на выборах.</w:t>
      </w:r>
    </w:p>
    <w:p w:rsidR="00B0002C" w:rsidRDefault="00B0002C" w:rsidP="00D751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 необоснованным занижением расценок понимается реализация товаров, выполнение работ либо оказание услуг по ценам в два и более раза ниже средних по соответствующей территории в Ярославской области, а под необоснованным завышением - реализация товаров, выполнение работ либо оказание услуг по ценам, в два и более раза превышающим средние по соответствующей территории в Ярославской области.</w:t>
      </w:r>
      <w:proofErr w:type="gramEnd"/>
    </w:p>
    <w:p w:rsidR="00B0002C" w:rsidRPr="00AA389D" w:rsidRDefault="00B0002C" w:rsidP="00D75183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 w:rsidRPr="00AA389D">
        <w:rPr>
          <w:rFonts w:ascii="Times New Roman" w:hAnsi="Times New Roman" w:cs="Times New Roman"/>
          <w:sz w:val="28"/>
          <w:szCs w:val="28"/>
        </w:rPr>
        <w:t xml:space="preserve">Организации, индивидуальные предприниматели, выполняющие работы или оказывающие услуги по изготовлению печатных агитационных материалов, обязаны обеспечить </w:t>
      </w:r>
      <w:r>
        <w:rPr>
          <w:rFonts w:ascii="Times New Roman" w:hAnsi="Times New Roman" w:cs="Times New Roman"/>
          <w:sz w:val="28"/>
          <w:szCs w:val="28"/>
        </w:rPr>
        <w:t>кандидатам</w:t>
      </w:r>
      <w:r w:rsidRPr="00AA389D">
        <w:rPr>
          <w:rFonts w:ascii="Times New Roman" w:hAnsi="Times New Roman" w:cs="Times New Roman"/>
          <w:sz w:val="28"/>
          <w:szCs w:val="28"/>
        </w:rPr>
        <w:t xml:space="preserve"> те условия оплаты изготовления материалов, которые в соответствии с пунктом 11 статьи 65 Закона Ярославской области были опубликованы соответствующей организацией в течение 30 дней со дня официального опубликования (публикации) решения о назначении выборов и представлены в </w:t>
      </w:r>
      <w:r>
        <w:rPr>
          <w:rFonts w:ascii="Times New Roman" w:hAnsi="Times New Roman" w:cs="Times New Roman"/>
          <w:sz w:val="28"/>
          <w:szCs w:val="28"/>
        </w:rPr>
        <w:t>соответствующую и</w:t>
      </w:r>
      <w:r w:rsidRPr="00AA389D">
        <w:rPr>
          <w:rFonts w:ascii="Times New Roman" w:hAnsi="Times New Roman" w:cs="Times New Roman"/>
          <w:sz w:val="28"/>
          <w:szCs w:val="28"/>
        </w:rPr>
        <w:t>збирательную комиссию.</w:t>
      </w:r>
      <w:proofErr w:type="gramEnd"/>
    </w:p>
    <w:p w:rsidR="00CE54E1" w:rsidRDefault="00B0002C" w:rsidP="00D75183">
      <w:pPr>
        <w:pStyle w:val="ConsNormal"/>
        <w:widowControl/>
        <w:spacing w:line="347" w:lineRule="atLeast"/>
        <w:ind w:firstLine="567"/>
        <w:jc w:val="both"/>
        <w:rPr>
          <w:szCs w:val="28"/>
        </w:rPr>
      </w:pPr>
      <w:r w:rsidRPr="00AA389D">
        <w:rPr>
          <w:szCs w:val="28"/>
        </w:rPr>
        <w:t>6.5. </w:t>
      </w:r>
      <w:proofErr w:type="gramStart"/>
      <w:r w:rsidR="0084442B">
        <w:rPr>
          <w:szCs w:val="28"/>
        </w:rPr>
        <w:t>К</w:t>
      </w:r>
      <w:r w:rsidRPr="00AA389D">
        <w:rPr>
          <w:szCs w:val="28"/>
        </w:rPr>
        <w:t xml:space="preserve">андидаты, их уполномоченные представители и доверенные лица, а также иные лица и организации, прямо или косвенно участвующие в предвыборной агитации, не вправе вручать избирателям денежные средства, подарки и иные материальные ценности иначе, как за выполнение организационной работы (сбор подписей избирателей, агитационную работу), производить вознаграждение избирателей, выполнявших указанную организационную работу, в зависимости </w:t>
      </w:r>
      <w:proofErr w:type="spellStart"/>
      <w:r w:rsidRPr="00AA389D">
        <w:rPr>
          <w:szCs w:val="28"/>
        </w:rPr>
        <w:t>отитогов</w:t>
      </w:r>
      <w:proofErr w:type="spellEnd"/>
      <w:r w:rsidRPr="00AA389D">
        <w:rPr>
          <w:szCs w:val="28"/>
        </w:rPr>
        <w:t xml:space="preserve"> голосования или обещать произвести такое вознаграждение, </w:t>
      </w:r>
      <w:proofErr w:type="spellStart"/>
      <w:r w:rsidRPr="00AA389D">
        <w:rPr>
          <w:szCs w:val="28"/>
        </w:rPr>
        <w:t>проводитьльготную</w:t>
      </w:r>
      <w:proofErr w:type="spellEnd"/>
      <w:r w:rsidRPr="00AA389D">
        <w:rPr>
          <w:szCs w:val="28"/>
        </w:rPr>
        <w:t xml:space="preserve"> распродажу</w:t>
      </w:r>
      <w:proofErr w:type="gramEnd"/>
      <w:r w:rsidRPr="00AA389D">
        <w:rPr>
          <w:szCs w:val="28"/>
        </w:rPr>
        <w:t xml:space="preserve"> </w:t>
      </w:r>
      <w:proofErr w:type="gramStart"/>
      <w:r w:rsidRPr="00AA389D">
        <w:rPr>
          <w:szCs w:val="28"/>
        </w:rPr>
        <w:t xml:space="preserve">товаров, бесплатно распространять любые товары, за исключением печатных материалов (в том числе иллюстрированных) и значков, специально изготовленных для избирательной кампании за счет средств избирательного </w:t>
      </w:r>
      <w:r w:rsidRPr="00AA389D">
        <w:rPr>
          <w:szCs w:val="28"/>
        </w:rPr>
        <w:lastRenderedPageBreak/>
        <w:t>фонда, оказывать услуги безвозмездно или на льготных условиях, воздействовать на избирателей посредством обещаний передачи им денежных средств, ценных бумаг и других материальных благ (в том числе по итогам голосования), а также оказывать услуги иначе, чем на</w:t>
      </w:r>
      <w:proofErr w:type="gramEnd"/>
      <w:r w:rsidRPr="00AA389D">
        <w:rPr>
          <w:szCs w:val="28"/>
        </w:rPr>
        <w:t xml:space="preserve"> </w:t>
      </w:r>
      <w:proofErr w:type="gramStart"/>
      <w:r w:rsidRPr="00AA389D">
        <w:rPr>
          <w:szCs w:val="28"/>
        </w:rPr>
        <w:t>основании</w:t>
      </w:r>
      <w:proofErr w:type="gramEnd"/>
      <w:r w:rsidRPr="00AA389D">
        <w:rPr>
          <w:szCs w:val="28"/>
        </w:rPr>
        <w:t xml:space="preserve"> принимаемых в соответствии с федеральными законами решений органов государственной власти, органов местного самоуправления.</w:t>
      </w:r>
    </w:p>
    <w:p w:rsidR="00B0002C" w:rsidRDefault="00B0002C" w:rsidP="00D75183">
      <w:pPr>
        <w:pStyle w:val="ConsNormal"/>
        <w:widowControl/>
        <w:spacing w:line="347" w:lineRule="atLeast"/>
        <w:ind w:firstLine="567"/>
        <w:jc w:val="both"/>
      </w:pPr>
    </w:p>
    <w:p w:rsidR="0031596E" w:rsidRPr="00AA389D" w:rsidRDefault="0031596E" w:rsidP="00D75183">
      <w:pPr>
        <w:pStyle w:val="ConsNormal"/>
        <w:widowControl/>
        <w:spacing w:line="347" w:lineRule="atLeast"/>
        <w:ind w:firstLine="567"/>
        <w:jc w:val="center"/>
        <w:rPr>
          <w:b/>
          <w:szCs w:val="28"/>
        </w:rPr>
      </w:pPr>
      <w:r w:rsidRPr="00AA389D">
        <w:rPr>
          <w:b/>
          <w:szCs w:val="28"/>
        </w:rPr>
        <w:t>7. Сведения, подлежащие опубликованию</w:t>
      </w:r>
    </w:p>
    <w:p w:rsidR="0031596E" w:rsidRPr="00AA389D" w:rsidRDefault="0031596E" w:rsidP="00D75183">
      <w:pPr>
        <w:pStyle w:val="ConsNormal"/>
        <w:widowControl/>
        <w:spacing w:line="347" w:lineRule="atLeast"/>
        <w:ind w:firstLine="567"/>
        <w:jc w:val="center"/>
        <w:rPr>
          <w:b/>
          <w:szCs w:val="28"/>
        </w:rPr>
      </w:pPr>
      <w:r w:rsidRPr="00AA389D">
        <w:rPr>
          <w:b/>
          <w:szCs w:val="28"/>
        </w:rPr>
        <w:t>в средствах массовой информации</w:t>
      </w:r>
    </w:p>
    <w:p w:rsidR="0031596E" w:rsidRPr="00AA389D" w:rsidRDefault="0031596E" w:rsidP="00D75183">
      <w:pPr>
        <w:pStyle w:val="ConsNormal"/>
        <w:ind w:firstLine="567"/>
        <w:jc w:val="center"/>
        <w:rPr>
          <w:b/>
          <w:szCs w:val="28"/>
        </w:rPr>
      </w:pPr>
    </w:p>
    <w:p w:rsidR="0031596E" w:rsidRPr="00AA389D" w:rsidRDefault="0031596E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7.1 Копии финансовых отчетов зарегистрированных кандидатов передаются </w:t>
      </w:r>
      <w:r w:rsidR="0072782E">
        <w:rPr>
          <w:szCs w:val="28"/>
        </w:rPr>
        <w:t xml:space="preserve">территориальной </w:t>
      </w:r>
      <w:r w:rsidRPr="00AA389D">
        <w:rPr>
          <w:szCs w:val="28"/>
        </w:rPr>
        <w:t>избирательной комиссией в средства массовой информации для опубликования в течение пяти дней со дня их получения.</w:t>
      </w:r>
    </w:p>
    <w:p w:rsidR="0031596E" w:rsidRPr="00AA389D" w:rsidRDefault="0031596E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7.2. </w:t>
      </w:r>
      <w:r w:rsidR="0072782E">
        <w:rPr>
          <w:szCs w:val="28"/>
        </w:rPr>
        <w:t>Территориальная</w:t>
      </w:r>
      <w:r w:rsidRPr="00AA389D">
        <w:rPr>
          <w:szCs w:val="28"/>
        </w:rPr>
        <w:t xml:space="preserve"> избирательная комиссия не менее двух раз за 15 дней и за 5 дней до дня голосования направляет в редакции периодических печатных изданий для опубликования сведения о поступлении и расходовании средств избирательных фондов </w:t>
      </w:r>
      <w:r>
        <w:rPr>
          <w:szCs w:val="28"/>
        </w:rPr>
        <w:t>кандидатов</w:t>
      </w:r>
      <w:r w:rsidRPr="00AA389D">
        <w:rPr>
          <w:szCs w:val="28"/>
        </w:rPr>
        <w:t xml:space="preserve"> по форме, приведенной в приложении </w:t>
      </w:r>
      <w:r w:rsidRPr="00612645">
        <w:rPr>
          <w:szCs w:val="28"/>
        </w:rPr>
        <w:t xml:space="preserve">№ </w:t>
      </w:r>
      <w:r w:rsidR="002071FE">
        <w:rPr>
          <w:szCs w:val="28"/>
        </w:rPr>
        <w:t>2</w:t>
      </w:r>
      <w:r>
        <w:rPr>
          <w:szCs w:val="28"/>
        </w:rPr>
        <w:t>.</w:t>
      </w:r>
    </w:p>
    <w:p w:rsidR="0031596E" w:rsidRDefault="0031596E" w:rsidP="00D75183">
      <w:pPr>
        <w:pStyle w:val="ConsNormal"/>
        <w:widowControl/>
        <w:spacing w:line="347" w:lineRule="atLeast"/>
        <w:ind w:firstLine="567"/>
        <w:jc w:val="both"/>
        <w:rPr>
          <w:szCs w:val="28"/>
        </w:rPr>
      </w:pPr>
      <w:r w:rsidRPr="00AA389D">
        <w:rPr>
          <w:szCs w:val="28"/>
        </w:rPr>
        <w:t>7.3. Региональные государственные</w:t>
      </w:r>
      <w:r>
        <w:rPr>
          <w:szCs w:val="28"/>
        </w:rPr>
        <w:t xml:space="preserve"> и муниципальные</w:t>
      </w:r>
      <w:r w:rsidRPr="00AA389D">
        <w:rPr>
          <w:szCs w:val="28"/>
        </w:rPr>
        <w:t xml:space="preserve"> периодические печатные издания обязаны публиковать переданные им соответствующей избирательной комиссией сведения о поступлении и расходовании средств </w:t>
      </w:r>
      <w:r>
        <w:rPr>
          <w:szCs w:val="28"/>
        </w:rPr>
        <w:t>с</w:t>
      </w:r>
      <w:r w:rsidRPr="00AA389D">
        <w:rPr>
          <w:szCs w:val="28"/>
        </w:rPr>
        <w:t>оответствующих избирательных фондов в течение трех дней с момента их поступления.</w:t>
      </w:r>
    </w:p>
    <w:p w:rsidR="00435ACD" w:rsidRDefault="00435ACD" w:rsidP="00D75183">
      <w:pPr>
        <w:pStyle w:val="ConsNormal"/>
        <w:widowControl/>
        <w:spacing w:line="347" w:lineRule="atLeast"/>
        <w:ind w:firstLine="567"/>
        <w:jc w:val="both"/>
        <w:rPr>
          <w:b/>
        </w:rPr>
      </w:pPr>
    </w:p>
    <w:p w:rsidR="00CE54E1" w:rsidRDefault="00655ABB" w:rsidP="00D75183">
      <w:pPr>
        <w:pStyle w:val="ConsNormal"/>
        <w:widowControl/>
        <w:spacing w:line="347" w:lineRule="atLeast"/>
        <w:ind w:firstLine="567"/>
        <w:jc w:val="center"/>
        <w:rPr>
          <w:b/>
        </w:rPr>
      </w:pPr>
      <w:r>
        <w:rPr>
          <w:b/>
        </w:rPr>
        <w:t>8</w:t>
      </w:r>
      <w:r w:rsidR="00CE54E1">
        <w:rPr>
          <w:b/>
        </w:rPr>
        <w:t>. Отчетность по средствам избирательных фондов</w:t>
      </w:r>
    </w:p>
    <w:p w:rsidR="00CE54E1" w:rsidRDefault="00CE54E1" w:rsidP="00D75183">
      <w:pPr>
        <w:pStyle w:val="ConsNormal"/>
        <w:widowControl/>
        <w:spacing w:line="347" w:lineRule="atLeast"/>
        <w:ind w:firstLine="567"/>
        <w:jc w:val="center"/>
        <w:rPr>
          <w:b/>
        </w:rPr>
      </w:pPr>
    </w:p>
    <w:p w:rsidR="00812710" w:rsidRDefault="00812710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8.1. </w:t>
      </w:r>
      <w:r w:rsidR="00D0493D">
        <w:rPr>
          <w:szCs w:val="28"/>
        </w:rPr>
        <w:t>К</w:t>
      </w:r>
      <w:r>
        <w:rPr>
          <w:szCs w:val="28"/>
        </w:rPr>
        <w:t>андидат</w:t>
      </w:r>
      <w:r w:rsidRPr="00AA389D">
        <w:rPr>
          <w:szCs w:val="28"/>
        </w:rPr>
        <w:t xml:space="preserve"> обязан представить в соответствующую избирательную комиссию на бумажном носителе и в машиночитаемом виде первый и итоговый финансовый отчеты.</w:t>
      </w:r>
    </w:p>
    <w:p w:rsidR="00F773B8" w:rsidRDefault="00812710" w:rsidP="00D75183">
      <w:pPr>
        <w:pStyle w:val="ConsNormal"/>
        <w:ind w:firstLine="567"/>
        <w:jc w:val="both"/>
        <w:rPr>
          <w:szCs w:val="28"/>
        </w:rPr>
      </w:pPr>
      <w:r>
        <w:rPr>
          <w:szCs w:val="28"/>
        </w:rPr>
        <w:t xml:space="preserve">8.2. Первый финансовый отчет представляется кандидатом </w:t>
      </w:r>
      <w:r w:rsidRPr="00AA389D">
        <w:rPr>
          <w:szCs w:val="28"/>
        </w:rPr>
        <w:t xml:space="preserve">в соответствующую избирательную комиссию </w:t>
      </w:r>
      <w:r>
        <w:rPr>
          <w:szCs w:val="28"/>
        </w:rPr>
        <w:t xml:space="preserve">одновременно с документами необходимыми для регистрации, определенными пунктом 1 статьи 50 Закона Ярославской области. </w:t>
      </w:r>
    </w:p>
    <w:p w:rsidR="00F773B8" w:rsidRDefault="00812710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К первому финансовому отчету прилагается выписка (справка)</w:t>
      </w:r>
      <w:r>
        <w:rPr>
          <w:szCs w:val="28"/>
        </w:rPr>
        <w:t>,</w:t>
      </w:r>
      <w:r w:rsidR="00F773B8">
        <w:rPr>
          <w:szCs w:val="28"/>
        </w:rPr>
        <w:t xml:space="preserve"> </w:t>
      </w:r>
      <w:r w:rsidRPr="00AA389D">
        <w:rPr>
          <w:szCs w:val="28"/>
        </w:rPr>
        <w:t xml:space="preserve">заверенная </w:t>
      </w:r>
      <w:r>
        <w:rPr>
          <w:szCs w:val="28"/>
        </w:rPr>
        <w:t>подразделением</w:t>
      </w:r>
      <w:r w:rsidR="0072782E">
        <w:rPr>
          <w:szCs w:val="28"/>
        </w:rPr>
        <w:t xml:space="preserve"> П</w:t>
      </w:r>
      <w:r w:rsidRPr="00AA389D">
        <w:rPr>
          <w:szCs w:val="28"/>
        </w:rPr>
        <w:t>АО «Сбербанк России»</w:t>
      </w:r>
      <w:r>
        <w:rPr>
          <w:szCs w:val="28"/>
        </w:rPr>
        <w:t xml:space="preserve">, </w:t>
      </w:r>
      <w:r w:rsidRPr="00AA389D">
        <w:rPr>
          <w:szCs w:val="28"/>
        </w:rPr>
        <w:t xml:space="preserve">об остатке денежных средств на специальном избирательном счете </w:t>
      </w:r>
      <w:r>
        <w:rPr>
          <w:szCs w:val="28"/>
        </w:rPr>
        <w:t xml:space="preserve">кандидата </w:t>
      </w:r>
      <w:r w:rsidRPr="00AA389D">
        <w:rPr>
          <w:szCs w:val="28"/>
        </w:rPr>
        <w:t>на дату</w:t>
      </w:r>
      <w:r w:rsidR="008432A5">
        <w:rPr>
          <w:szCs w:val="28"/>
        </w:rPr>
        <w:t xml:space="preserve"> </w:t>
      </w:r>
      <w:r w:rsidR="00EF64CE">
        <w:rPr>
          <w:szCs w:val="28"/>
        </w:rPr>
        <w:t>не ранее</w:t>
      </w:r>
      <w:r w:rsidR="008F64F0">
        <w:rPr>
          <w:szCs w:val="28"/>
        </w:rPr>
        <w:t xml:space="preserve"> чем за один день </w:t>
      </w:r>
      <w:r w:rsidR="007A04CB">
        <w:rPr>
          <w:szCs w:val="28"/>
        </w:rPr>
        <w:t xml:space="preserve">до дня </w:t>
      </w:r>
      <w:r>
        <w:rPr>
          <w:szCs w:val="28"/>
        </w:rPr>
        <w:t>подачи документов на регистрацию</w:t>
      </w:r>
      <w:r w:rsidRPr="00AA389D">
        <w:rPr>
          <w:szCs w:val="28"/>
        </w:rPr>
        <w:t>.</w:t>
      </w:r>
    </w:p>
    <w:p w:rsidR="00812710" w:rsidRPr="00AA389D" w:rsidRDefault="00812710" w:rsidP="00D75183">
      <w:pPr>
        <w:pStyle w:val="ConsNormal"/>
        <w:ind w:firstLine="567"/>
        <w:jc w:val="both"/>
        <w:rPr>
          <w:szCs w:val="28"/>
        </w:rPr>
      </w:pPr>
      <w:r>
        <w:rPr>
          <w:szCs w:val="28"/>
        </w:rPr>
        <w:t xml:space="preserve">Первый финансовый отчет </w:t>
      </w:r>
      <w:r w:rsidR="00580D82">
        <w:rPr>
          <w:szCs w:val="28"/>
        </w:rPr>
        <w:t xml:space="preserve">составляется на дату подачи </w:t>
      </w:r>
      <w:proofErr w:type="gramStart"/>
      <w:r w:rsidR="00580D82">
        <w:rPr>
          <w:szCs w:val="28"/>
        </w:rPr>
        <w:t>документов</w:t>
      </w:r>
      <w:proofErr w:type="gramEnd"/>
      <w:r w:rsidR="00580D82">
        <w:rPr>
          <w:szCs w:val="28"/>
        </w:rPr>
        <w:t xml:space="preserve"> на регистрацию, </w:t>
      </w:r>
      <w:r w:rsidRPr="00AA389D">
        <w:rPr>
          <w:szCs w:val="28"/>
        </w:rPr>
        <w:t>подписыва</w:t>
      </w:r>
      <w:r>
        <w:rPr>
          <w:szCs w:val="28"/>
        </w:rPr>
        <w:t>е</w:t>
      </w:r>
      <w:r w:rsidRPr="00AA389D">
        <w:rPr>
          <w:szCs w:val="28"/>
        </w:rPr>
        <w:t>тся</w:t>
      </w:r>
      <w:r>
        <w:rPr>
          <w:szCs w:val="28"/>
        </w:rPr>
        <w:t xml:space="preserve"> кандидатом и </w:t>
      </w:r>
      <w:r w:rsidRPr="00AA389D">
        <w:rPr>
          <w:szCs w:val="28"/>
        </w:rPr>
        <w:t>представля</w:t>
      </w:r>
      <w:r>
        <w:rPr>
          <w:szCs w:val="28"/>
        </w:rPr>
        <w:t>е</w:t>
      </w:r>
      <w:r w:rsidRPr="00AA389D">
        <w:rPr>
          <w:szCs w:val="28"/>
        </w:rPr>
        <w:t xml:space="preserve">тся </w:t>
      </w:r>
      <w:r>
        <w:rPr>
          <w:szCs w:val="28"/>
        </w:rPr>
        <w:t xml:space="preserve">в </w:t>
      </w:r>
      <w:r w:rsidR="0072782E">
        <w:rPr>
          <w:szCs w:val="28"/>
        </w:rPr>
        <w:t>территориальную</w:t>
      </w:r>
      <w:r>
        <w:rPr>
          <w:szCs w:val="28"/>
        </w:rPr>
        <w:t xml:space="preserve"> избирательную комиссию</w:t>
      </w:r>
      <w:r w:rsidRPr="00AA389D">
        <w:rPr>
          <w:szCs w:val="28"/>
        </w:rPr>
        <w:t xml:space="preserve"> по форме, приведенной в </w:t>
      </w:r>
      <w:r w:rsidRPr="00612645">
        <w:rPr>
          <w:szCs w:val="28"/>
        </w:rPr>
        <w:t xml:space="preserve">приложении № </w:t>
      </w:r>
      <w:r w:rsidR="00FC1D2E">
        <w:rPr>
          <w:szCs w:val="28"/>
        </w:rPr>
        <w:t>3</w:t>
      </w:r>
      <w:r w:rsidRPr="00AA389D">
        <w:rPr>
          <w:szCs w:val="28"/>
        </w:rPr>
        <w:t xml:space="preserve">, </w:t>
      </w:r>
      <w:r>
        <w:rPr>
          <w:szCs w:val="28"/>
        </w:rPr>
        <w:t xml:space="preserve">с предоставлением </w:t>
      </w:r>
      <w:r w:rsidRPr="00AA389D">
        <w:rPr>
          <w:szCs w:val="28"/>
        </w:rPr>
        <w:t>сведени</w:t>
      </w:r>
      <w:r>
        <w:rPr>
          <w:szCs w:val="28"/>
        </w:rPr>
        <w:t>й</w:t>
      </w:r>
      <w:r w:rsidRPr="00AA389D">
        <w:rPr>
          <w:szCs w:val="28"/>
        </w:rPr>
        <w:t xml:space="preserve"> по форме, приведенной в </w:t>
      </w:r>
      <w:r w:rsidRPr="00612645">
        <w:rPr>
          <w:szCs w:val="28"/>
        </w:rPr>
        <w:t xml:space="preserve">приложении № </w:t>
      </w:r>
      <w:r w:rsidR="00FC1D2E">
        <w:rPr>
          <w:szCs w:val="28"/>
        </w:rPr>
        <w:t>4</w:t>
      </w:r>
      <w:r w:rsidRPr="00AA389D">
        <w:rPr>
          <w:szCs w:val="28"/>
        </w:rPr>
        <w:t xml:space="preserve"> к настоящей Инструкции.</w:t>
      </w:r>
    </w:p>
    <w:p w:rsidR="00F773B8" w:rsidRDefault="00812710" w:rsidP="00D75183">
      <w:pPr>
        <w:pStyle w:val="ConsNormal"/>
        <w:ind w:firstLine="567"/>
        <w:jc w:val="both"/>
        <w:rPr>
          <w:szCs w:val="28"/>
        </w:rPr>
      </w:pPr>
      <w:r>
        <w:rPr>
          <w:szCs w:val="28"/>
        </w:rPr>
        <w:t xml:space="preserve">8.3. </w:t>
      </w:r>
      <w:r w:rsidRPr="00AA389D">
        <w:rPr>
          <w:szCs w:val="28"/>
        </w:rPr>
        <w:t xml:space="preserve">Итоговый финансовый отчет о размерах своего избирательного </w:t>
      </w:r>
      <w:r w:rsidRPr="00AA389D">
        <w:rPr>
          <w:szCs w:val="28"/>
        </w:rPr>
        <w:lastRenderedPageBreak/>
        <w:t xml:space="preserve">фонда, об источниках его формирования, а также обо всех расходах, произведенных за счет средств избирательного фонда </w:t>
      </w:r>
      <w:r>
        <w:rPr>
          <w:szCs w:val="28"/>
        </w:rPr>
        <w:t>кандидата</w:t>
      </w:r>
      <w:r w:rsidR="0072782E">
        <w:rPr>
          <w:szCs w:val="28"/>
        </w:rPr>
        <w:t>,</w:t>
      </w:r>
      <w:r w:rsidRPr="00AA389D">
        <w:rPr>
          <w:szCs w:val="28"/>
        </w:rPr>
        <w:t xml:space="preserve"> представляется не позднее чем через 30 дней со дня официального опубликования результатов выборов.</w:t>
      </w:r>
    </w:p>
    <w:p w:rsidR="00812710" w:rsidRPr="00AA389D" w:rsidRDefault="00812710" w:rsidP="00D75183">
      <w:pPr>
        <w:pStyle w:val="ConsNormal"/>
        <w:ind w:firstLine="567"/>
        <w:jc w:val="both"/>
        <w:rPr>
          <w:szCs w:val="28"/>
        </w:rPr>
      </w:pPr>
      <w:r>
        <w:rPr>
          <w:szCs w:val="28"/>
        </w:rPr>
        <w:t xml:space="preserve">Итоговый финансовый отчет </w:t>
      </w:r>
      <w:r w:rsidRPr="00AA389D">
        <w:rPr>
          <w:szCs w:val="28"/>
        </w:rPr>
        <w:t>подписыва</w:t>
      </w:r>
      <w:r>
        <w:rPr>
          <w:szCs w:val="28"/>
        </w:rPr>
        <w:t>е</w:t>
      </w:r>
      <w:r w:rsidRPr="00AA389D">
        <w:rPr>
          <w:szCs w:val="28"/>
        </w:rPr>
        <w:t>тся</w:t>
      </w:r>
      <w:r>
        <w:rPr>
          <w:szCs w:val="28"/>
        </w:rPr>
        <w:t xml:space="preserve"> кандидатом и </w:t>
      </w:r>
      <w:r w:rsidRPr="00AA389D">
        <w:rPr>
          <w:szCs w:val="28"/>
        </w:rPr>
        <w:t>представля</w:t>
      </w:r>
      <w:r>
        <w:rPr>
          <w:szCs w:val="28"/>
        </w:rPr>
        <w:t>е</w:t>
      </w:r>
      <w:r w:rsidRPr="00AA389D">
        <w:rPr>
          <w:szCs w:val="28"/>
        </w:rPr>
        <w:t xml:space="preserve">тся </w:t>
      </w:r>
      <w:r>
        <w:rPr>
          <w:szCs w:val="28"/>
        </w:rPr>
        <w:t xml:space="preserve">в </w:t>
      </w:r>
      <w:r w:rsidR="0072782E">
        <w:rPr>
          <w:szCs w:val="28"/>
        </w:rPr>
        <w:t>территориальную</w:t>
      </w:r>
      <w:r>
        <w:rPr>
          <w:szCs w:val="28"/>
        </w:rPr>
        <w:t xml:space="preserve"> избирательную комиссию</w:t>
      </w:r>
      <w:r w:rsidRPr="00AA389D">
        <w:rPr>
          <w:szCs w:val="28"/>
        </w:rPr>
        <w:t xml:space="preserve"> по форме, приведенной в приложении </w:t>
      </w:r>
      <w:r w:rsidRPr="00612645">
        <w:rPr>
          <w:szCs w:val="28"/>
        </w:rPr>
        <w:t xml:space="preserve">№ </w:t>
      </w:r>
      <w:r w:rsidR="00FC1D2E">
        <w:rPr>
          <w:szCs w:val="28"/>
        </w:rPr>
        <w:t>3</w:t>
      </w:r>
      <w:r w:rsidRPr="005C1F65">
        <w:rPr>
          <w:szCs w:val="28"/>
        </w:rPr>
        <w:t>,</w:t>
      </w:r>
      <w:r>
        <w:rPr>
          <w:szCs w:val="28"/>
        </w:rPr>
        <w:t xml:space="preserve">с предоставлением </w:t>
      </w:r>
      <w:r w:rsidRPr="00AA389D">
        <w:rPr>
          <w:szCs w:val="28"/>
        </w:rPr>
        <w:t>сведени</w:t>
      </w:r>
      <w:r>
        <w:rPr>
          <w:szCs w:val="28"/>
        </w:rPr>
        <w:t>й</w:t>
      </w:r>
      <w:r w:rsidRPr="00AA389D">
        <w:rPr>
          <w:szCs w:val="28"/>
        </w:rPr>
        <w:t xml:space="preserve"> по форме, приведенной в приложении </w:t>
      </w:r>
      <w:r w:rsidRPr="00612645">
        <w:rPr>
          <w:szCs w:val="28"/>
        </w:rPr>
        <w:t xml:space="preserve">№ </w:t>
      </w:r>
      <w:r w:rsidR="00FC1D2E">
        <w:rPr>
          <w:szCs w:val="28"/>
        </w:rPr>
        <w:t>4</w:t>
      </w:r>
      <w:r w:rsidRPr="00AA389D">
        <w:rPr>
          <w:szCs w:val="28"/>
        </w:rPr>
        <w:t xml:space="preserve"> к настоящей Инструкции.</w:t>
      </w:r>
    </w:p>
    <w:p w:rsidR="00812710" w:rsidRPr="00AA389D" w:rsidRDefault="00812710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8.</w:t>
      </w:r>
      <w:r>
        <w:rPr>
          <w:szCs w:val="28"/>
        </w:rPr>
        <w:t>4</w:t>
      </w:r>
      <w:r w:rsidRPr="00AA389D">
        <w:rPr>
          <w:szCs w:val="28"/>
        </w:rPr>
        <w:t xml:space="preserve">. До сдачи итогового финансового отчета все наличные средства, оставшиеся у </w:t>
      </w:r>
      <w:r>
        <w:rPr>
          <w:szCs w:val="28"/>
        </w:rPr>
        <w:t>кандидата</w:t>
      </w:r>
      <w:r w:rsidR="00E41A58">
        <w:rPr>
          <w:szCs w:val="28"/>
        </w:rPr>
        <w:t>,</w:t>
      </w:r>
      <w:r w:rsidRPr="00AA389D">
        <w:rPr>
          <w:szCs w:val="28"/>
        </w:rPr>
        <w:t xml:space="preserve"> должны быть возвращены на специальный избирательный счет избирательного фонда. При этом в платежном документе на возврат наличных средств указывается: «Возврат наличных денежных средств кандидата».</w:t>
      </w:r>
    </w:p>
    <w:p w:rsidR="00812710" w:rsidRPr="00AA389D" w:rsidRDefault="00812710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8.</w:t>
      </w:r>
      <w:r>
        <w:rPr>
          <w:szCs w:val="28"/>
        </w:rPr>
        <w:t>5</w:t>
      </w:r>
      <w:r w:rsidRPr="00AA389D">
        <w:rPr>
          <w:szCs w:val="28"/>
        </w:rPr>
        <w:t xml:space="preserve">. После дня голосования </w:t>
      </w:r>
      <w:r>
        <w:rPr>
          <w:szCs w:val="28"/>
        </w:rPr>
        <w:t xml:space="preserve">кандидат </w:t>
      </w:r>
      <w:r w:rsidRPr="00AA389D">
        <w:rPr>
          <w:szCs w:val="28"/>
        </w:rPr>
        <w:t>до представления итогового финансового отчета обязаны перечислить неизрасходованные денежные средства, находящиеся на специальном избирательном счете гражданам и юридическим лицам, осуществившим добровольные пожертвования либо перечисления в избирательные фонды, пропорционально вложенным ими средствам (за вычетом расходов на пересылку).</w:t>
      </w:r>
    </w:p>
    <w:p w:rsidR="00812710" w:rsidRPr="00AA389D" w:rsidRDefault="00812710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8.</w:t>
      </w:r>
      <w:r>
        <w:rPr>
          <w:szCs w:val="28"/>
        </w:rPr>
        <w:t>6</w:t>
      </w:r>
      <w:r w:rsidRPr="00AA389D">
        <w:rPr>
          <w:szCs w:val="28"/>
        </w:rPr>
        <w:t xml:space="preserve">. После перечисления неизрасходованных средств </w:t>
      </w:r>
      <w:r>
        <w:rPr>
          <w:szCs w:val="28"/>
        </w:rPr>
        <w:t>кандидат</w:t>
      </w:r>
      <w:r w:rsidRPr="00AA389D">
        <w:rPr>
          <w:szCs w:val="28"/>
        </w:rPr>
        <w:t xml:space="preserve"> обязан закрыть специальный избирательный счет.</w:t>
      </w:r>
    </w:p>
    <w:p w:rsidR="00812710" w:rsidRPr="00AA389D" w:rsidRDefault="00812710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8.</w:t>
      </w:r>
      <w:r>
        <w:rPr>
          <w:szCs w:val="28"/>
        </w:rPr>
        <w:t>7</w:t>
      </w:r>
      <w:r w:rsidRPr="00AA389D">
        <w:rPr>
          <w:szCs w:val="28"/>
        </w:rPr>
        <w:t xml:space="preserve">. К итоговому финансовому отчету </w:t>
      </w:r>
      <w:r>
        <w:rPr>
          <w:szCs w:val="28"/>
        </w:rPr>
        <w:t>кандидата</w:t>
      </w:r>
      <w:r w:rsidRPr="00AA389D">
        <w:rPr>
          <w:szCs w:val="28"/>
        </w:rPr>
        <w:t xml:space="preserve"> прилагаются:</w:t>
      </w:r>
    </w:p>
    <w:p w:rsidR="00812710" w:rsidRPr="00AA389D" w:rsidRDefault="00812710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первичные финансовые документы, указанные в приложении </w:t>
      </w:r>
      <w:r w:rsidRPr="00612645">
        <w:rPr>
          <w:szCs w:val="28"/>
        </w:rPr>
        <w:t xml:space="preserve">№ </w:t>
      </w:r>
      <w:r w:rsidR="00FC1D2E">
        <w:rPr>
          <w:szCs w:val="28"/>
        </w:rPr>
        <w:t>5</w:t>
      </w:r>
      <w:r w:rsidRPr="00612645">
        <w:rPr>
          <w:szCs w:val="28"/>
        </w:rPr>
        <w:t>,</w:t>
      </w:r>
      <w:r w:rsidRPr="00AA389D">
        <w:rPr>
          <w:szCs w:val="28"/>
        </w:rPr>
        <w:t xml:space="preserve"> подтверждающие поступление и расходование средств избирательного фонда;</w:t>
      </w:r>
    </w:p>
    <w:p w:rsidR="00812710" w:rsidRPr="00AA389D" w:rsidRDefault="00812710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сведения по разделам, приведенным в приложении № </w:t>
      </w:r>
      <w:r w:rsidR="00FC1D2E">
        <w:rPr>
          <w:szCs w:val="28"/>
        </w:rPr>
        <w:t>4</w:t>
      </w:r>
      <w:r w:rsidRPr="00AA389D">
        <w:rPr>
          <w:szCs w:val="28"/>
        </w:rPr>
        <w:t>, где в графе «Шифр строки финансового отчета» указывается, в какой строке финансового отчета учтено каждое поступление, возврат, расходование денежных средств избирательного фонда;</w:t>
      </w:r>
    </w:p>
    <w:p w:rsidR="00812710" w:rsidRPr="00AA389D" w:rsidRDefault="00812710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справка о закрытии специального избирательного счета, выданная </w:t>
      </w:r>
      <w:r>
        <w:rPr>
          <w:szCs w:val="28"/>
        </w:rPr>
        <w:t>подразделением</w:t>
      </w:r>
      <w:r w:rsidR="0072782E">
        <w:rPr>
          <w:szCs w:val="28"/>
        </w:rPr>
        <w:t xml:space="preserve"> П</w:t>
      </w:r>
      <w:r w:rsidRPr="00AA389D">
        <w:rPr>
          <w:szCs w:val="28"/>
        </w:rPr>
        <w:t>АО «Сбербанк России»</w:t>
      </w:r>
    </w:p>
    <w:p w:rsidR="00812710" w:rsidRPr="00AA389D" w:rsidRDefault="00812710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8.</w:t>
      </w:r>
      <w:r>
        <w:rPr>
          <w:szCs w:val="28"/>
        </w:rPr>
        <w:t>8</w:t>
      </w:r>
      <w:r w:rsidRPr="00AA389D">
        <w:rPr>
          <w:szCs w:val="28"/>
        </w:rPr>
        <w:t xml:space="preserve">. Первичные финансовые документы в итоговом финансовом отчете представляются в хронологической последовательности по мере отражения финансовых операций на специальных избирательных счетах избирательных фондов. При этом за основу принимаются выписки </w:t>
      </w:r>
      <w:r>
        <w:rPr>
          <w:szCs w:val="28"/>
        </w:rPr>
        <w:t>подразделения</w:t>
      </w:r>
      <w:r w:rsidR="0072782E">
        <w:rPr>
          <w:szCs w:val="28"/>
        </w:rPr>
        <w:t xml:space="preserve"> П</w:t>
      </w:r>
      <w:r w:rsidRPr="00AA389D">
        <w:rPr>
          <w:szCs w:val="28"/>
        </w:rPr>
        <w:t>АО «Сбербанк России» со специального избирательного счета избирательного фонда, к которым прилагаются необходимые документы, являющиеся основанием для зачисления либо списания денежных средств по счетам.</w:t>
      </w:r>
      <w:r w:rsidR="0072782E">
        <w:rPr>
          <w:szCs w:val="28"/>
        </w:rPr>
        <w:t xml:space="preserve"> </w:t>
      </w:r>
      <w:r w:rsidRPr="00AA389D">
        <w:rPr>
          <w:szCs w:val="28"/>
        </w:rPr>
        <w:t>Итоговый финансовый отчет должен быть представлен в сброшюрованном виде и иметь сквозную нумерацию страниц, включая приложения, с указанием количества томов.</w:t>
      </w:r>
    </w:p>
    <w:p w:rsidR="00812710" w:rsidRPr="00AA389D" w:rsidRDefault="00812710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8.</w:t>
      </w:r>
      <w:r>
        <w:rPr>
          <w:szCs w:val="28"/>
        </w:rPr>
        <w:t>9</w:t>
      </w:r>
      <w:r w:rsidRPr="00AA389D">
        <w:rPr>
          <w:szCs w:val="28"/>
        </w:rPr>
        <w:t>. Денежные средства, оставшиеся на специальн</w:t>
      </w:r>
      <w:r>
        <w:rPr>
          <w:szCs w:val="28"/>
        </w:rPr>
        <w:t>ом</w:t>
      </w:r>
      <w:r w:rsidRPr="00AA389D">
        <w:rPr>
          <w:szCs w:val="28"/>
        </w:rPr>
        <w:t xml:space="preserve"> избирательн</w:t>
      </w:r>
      <w:r>
        <w:rPr>
          <w:szCs w:val="28"/>
        </w:rPr>
        <w:t>ом</w:t>
      </w:r>
      <w:r w:rsidRPr="00AA389D">
        <w:rPr>
          <w:szCs w:val="28"/>
        </w:rPr>
        <w:t xml:space="preserve"> счет</w:t>
      </w:r>
      <w:r>
        <w:rPr>
          <w:szCs w:val="28"/>
        </w:rPr>
        <w:t>е</w:t>
      </w:r>
      <w:r w:rsidRPr="00AA389D">
        <w:rPr>
          <w:szCs w:val="28"/>
        </w:rPr>
        <w:t xml:space="preserve"> избирательн</w:t>
      </w:r>
      <w:r>
        <w:rPr>
          <w:szCs w:val="28"/>
        </w:rPr>
        <w:t>ого</w:t>
      </w:r>
      <w:r w:rsidRPr="00AA389D">
        <w:rPr>
          <w:szCs w:val="28"/>
        </w:rPr>
        <w:t xml:space="preserve"> фонд</w:t>
      </w:r>
      <w:r>
        <w:rPr>
          <w:szCs w:val="28"/>
        </w:rPr>
        <w:t>а</w:t>
      </w:r>
      <w:r w:rsidR="00E41A58">
        <w:rPr>
          <w:szCs w:val="28"/>
        </w:rPr>
        <w:t xml:space="preserve"> </w:t>
      </w:r>
      <w:r>
        <w:rPr>
          <w:szCs w:val="28"/>
        </w:rPr>
        <w:t>кандидата</w:t>
      </w:r>
      <w:r w:rsidR="00E41A58">
        <w:rPr>
          <w:szCs w:val="28"/>
        </w:rPr>
        <w:t>,</w:t>
      </w:r>
      <w:r w:rsidRPr="00AA389D">
        <w:rPr>
          <w:szCs w:val="28"/>
        </w:rPr>
        <w:t xml:space="preserve"> по истечении 60 дней со дня голосования по письменному указанию </w:t>
      </w:r>
      <w:r>
        <w:rPr>
          <w:szCs w:val="28"/>
        </w:rPr>
        <w:t>соответствующей и</w:t>
      </w:r>
      <w:r w:rsidRPr="00AA389D">
        <w:rPr>
          <w:szCs w:val="28"/>
        </w:rPr>
        <w:t xml:space="preserve">збирательной </w:t>
      </w:r>
      <w:r w:rsidRPr="00AA389D">
        <w:rPr>
          <w:szCs w:val="28"/>
        </w:rPr>
        <w:lastRenderedPageBreak/>
        <w:t>комиссии (с указанием реквизитов соответствующих счетов и сумм денежных сре</w:t>
      </w:r>
      <w:proofErr w:type="gramStart"/>
      <w:r w:rsidRPr="00AA389D">
        <w:rPr>
          <w:szCs w:val="28"/>
        </w:rPr>
        <w:t>дств в р</w:t>
      </w:r>
      <w:proofErr w:type="gramEnd"/>
      <w:r w:rsidRPr="00AA389D">
        <w:rPr>
          <w:szCs w:val="28"/>
        </w:rPr>
        <w:t xml:space="preserve">ублях) перечисляются </w:t>
      </w:r>
      <w:r>
        <w:rPr>
          <w:szCs w:val="28"/>
        </w:rPr>
        <w:t>подразделениями</w:t>
      </w:r>
      <w:r w:rsidR="0072782E">
        <w:rPr>
          <w:szCs w:val="28"/>
        </w:rPr>
        <w:t xml:space="preserve"> П</w:t>
      </w:r>
      <w:r w:rsidRPr="00AA389D">
        <w:rPr>
          <w:szCs w:val="28"/>
        </w:rPr>
        <w:t>АО «Сбербанк России» в доход бюджета</w:t>
      </w:r>
      <w:r>
        <w:rPr>
          <w:szCs w:val="28"/>
        </w:rPr>
        <w:t xml:space="preserve"> соответствующего муниципального образования</w:t>
      </w:r>
      <w:r w:rsidRPr="00AA389D">
        <w:rPr>
          <w:szCs w:val="28"/>
        </w:rPr>
        <w:t>.</w:t>
      </w:r>
    </w:p>
    <w:p w:rsidR="00812710" w:rsidRPr="00AA389D" w:rsidRDefault="00812710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8.</w:t>
      </w:r>
      <w:r>
        <w:rPr>
          <w:szCs w:val="28"/>
        </w:rPr>
        <w:t>10</w:t>
      </w:r>
      <w:r w:rsidRPr="00AA389D">
        <w:rPr>
          <w:szCs w:val="28"/>
        </w:rPr>
        <w:t>. Если кандидат утратил свой статус, обязанность сдачи финансового отчета возлагается на гражданина, являвшегося кандидатом.</w:t>
      </w:r>
    </w:p>
    <w:p w:rsidR="00812710" w:rsidRPr="00AA389D" w:rsidRDefault="00812710" w:rsidP="00D75183">
      <w:pPr>
        <w:pStyle w:val="ConsNormal"/>
        <w:ind w:firstLine="567"/>
        <w:jc w:val="both"/>
        <w:rPr>
          <w:szCs w:val="28"/>
        </w:rPr>
      </w:pPr>
    </w:p>
    <w:p w:rsidR="00812710" w:rsidRPr="00AA389D" w:rsidRDefault="00812710" w:rsidP="00D75183">
      <w:pPr>
        <w:pStyle w:val="ConsNormal"/>
        <w:widowControl/>
        <w:spacing w:line="340" w:lineRule="atLeast"/>
        <w:ind w:firstLine="567"/>
        <w:jc w:val="center"/>
        <w:rPr>
          <w:b/>
          <w:szCs w:val="28"/>
        </w:rPr>
      </w:pPr>
      <w:r w:rsidRPr="00AA389D">
        <w:rPr>
          <w:b/>
          <w:szCs w:val="28"/>
        </w:rPr>
        <w:t xml:space="preserve">9. Ответственность за нарушение порядка </w:t>
      </w:r>
    </w:p>
    <w:p w:rsidR="00812710" w:rsidRPr="00AA389D" w:rsidRDefault="00812710" w:rsidP="00D75183">
      <w:pPr>
        <w:pStyle w:val="ConsNormal"/>
        <w:widowControl/>
        <w:spacing w:line="340" w:lineRule="atLeast"/>
        <w:ind w:firstLine="567"/>
        <w:jc w:val="center"/>
        <w:rPr>
          <w:b/>
          <w:szCs w:val="28"/>
        </w:rPr>
      </w:pPr>
      <w:r w:rsidRPr="00AA389D">
        <w:rPr>
          <w:b/>
          <w:szCs w:val="28"/>
        </w:rPr>
        <w:t>формирования и расходования средств избирательных фондов</w:t>
      </w:r>
    </w:p>
    <w:p w:rsidR="00812710" w:rsidRPr="00AA389D" w:rsidRDefault="00812710" w:rsidP="00D75183">
      <w:pPr>
        <w:pStyle w:val="ConsNormal"/>
        <w:widowControl/>
        <w:spacing w:line="340" w:lineRule="atLeast"/>
        <w:ind w:firstLine="567"/>
        <w:jc w:val="both"/>
        <w:rPr>
          <w:szCs w:val="28"/>
        </w:rPr>
      </w:pPr>
    </w:p>
    <w:p w:rsidR="00812710" w:rsidRPr="00AA389D" w:rsidRDefault="00812710" w:rsidP="00D75183">
      <w:pPr>
        <w:ind w:firstLine="567"/>
        <w:jc w:val="both"/>
        <w:rPr>
          <w:sz w:val="28"/>
          <w:szCs w:val="28"/>
        </w:rPr>
      </w:pPr>
      <w:r w:rsidRPr="00AA389D">
        <w:rPr>
          <w:sz w:val="28"/>
          <w:szCs w:val="28"/>
        </w:rPr>
        <w:t xml:space="preserve">9.1. Ответственность за нарушение установленного порядка финансирования </w:t>
      </w:r>
      <w:r>
        <w:rPr>
          <w:sz w:val="28"/>
          <w:szCs w:val="28"/>
        </w:rPr>
        <w:t>кандидатом</w:t>
      </w:r>
      <w:r w:rsidRPr="00AA389D">
        <w:rPr>
          <w:sz w:val="28"/>
          <w:szCs w:val="28"/>
        </w:rPr>
        <w:t xml:space="preserve"> своей избирательной кампании несет </w:t>
      </w:r>
      <w:r>
        <w:rPr>
          <w:sz w:val="28"/>
          <w:szCs w:val="28"/>
        </w:rPr>
        <w:t>лично кандидат</w:t>
      </w:r>
      <w:r w:rsidRPr="00AA389D">
        <w:rPr>
          <w:sz w:val="28"/>
          <w:szCs w:val="28"/>
        </w:rPr>
        <w:t>.</w:t>
      </w:r>
    </w:p>
    <w:p w:rsidR="00CE54E1" w:rsidRDefault="00547EB2" w:rsidP="00D75183">
      <w:pPr>
        <w:pStyle w:val="ConsNormal"/>
        <w:widowControl/>
        <w:spacing w:line="347" w:lineRule="atLeast"/>
        <w:ind w:firstLine="567"/>
        <w:jc w:val="both"/>
        <w:rPr>
          <w:szCs w:val="28"/>
        </w:rPr>
      </w:pPr>
      <w:r w:rsidRPr="00AA389D">
        <w:rPr>
          <w:szCs w:val="28"/>
        </w:rPr>
        <w:t>9.2. Лица, нарушающие правила финансирования избирательной кампании, несут уголовную, административную либо иную ответственность в соответствии с действующим законодательством.</w:t>
      </w:r>
    </w:p>
    <w:p w:rsidR="00F773B8" w:rsidRDefault="00F773B8" w:rsidP="00D75183">
      <w:pPr>
        <w:pStyle w:val="ConsNormal"/>
        <w:widowControl/>
        <w:spacing w:line="347" w:lineRule="atLeast"/>
        <w:ind w:firstLine="567"/>
        <w:jc w:val="both"/>
        <w:rPr>
          <w:szCs w:val="28"/>
        </w:rPr>
      </w:pPr>
    </w:p>
    <w:p w:rsidR="00F773B8" w:rsidRDefault="00F773B8" w:rsidP="00D75183">
      <w:pPr>
        <w:pStyle w:val="ConsNormal"/>
        <w:widowControl/>
        <w:spacing w:line="347" w:lineRule="atLeast"/>
        <w:ind w:firstLine="567"/>
        <w:jc w:val="both"/>
        <w:rPr>
          <w:szCs w:val="28"/>
        </w:rPr>
      </w:pPr>
    </w:p>
    <w:p w:rsidR="00F773B8" w:rsidRDefault="00F773B8" w:rsidP="00D75183">
      <w:pPr>
        <w:pStyle w:val="ConsNormal"/>
        <w:widowControl/>
        <w:spacing w:line="347" w:lineRule="atLeast"/>
        <w:ind w:firstLine="567"/>
        <w:jc w:val="both"/>
      </w:pPr>
    </w:p>
    <w:p w:rsidR="0072782E" w:rsidRDefault="0072782E" w:rsidP="00D75183">
      <w:pPr>
        <w:pStyle w:val="ConsNormal"/>
        <w:widowControl/>
        <w:spacing w:line="347" w:lineRule="atLeast"/>
        <w:ind w:firstLine="567"/>
        <w:jc w:val="both"/>
      </w:pPr>
    </w:p>
    <w:p w:rsidR="0072782E" w:rsidRDefault="0072782E" w:rsidP="00D75183">
      <w:pPr>
        <w:pStyle w:val="ConsNormal"/>
        <w:widowControl/>
        <w:spacing w:line="347" w:lineRule="atLeast"/>
        <w:ind w:firstLine="567"/>
        <w:jc w:val="both"/>
      </w:pPr>
    </w:p>
    <w:p w:rsidR="0072782E" w:rsidRDefault="0072782E" w:rsidP="00D75183">
      <w:pPr>
        <w:pStyle w:val="ConsNormal"/>
        <w:widowControl/>
        <w:spacing w:line="347" w:lineRule="atLeast"/>
        <w:ind w:firstLine="567"/>
        <w:jc w:val="both"/>
      </w:pPr>
    </w:p>
    <w:p w:rsidR="0072782E" w:rsidRDefault="0072782E" w:rsidP="00D75183">
      <w:pPr>
        <w:pStyle w:val="ConsNormal"/>
        <w:widowControl/>
        <w:spacing w:line="347" w:lineRule="atLeast"/>
        <w:ind w:firstLine="567"/>
        <w:jc w:val="both"/>
      </w:pPr>
    </w:p>
    <w:p w:rsidR="0072782E" w:rsidRDefault="0072782E" w:rsidP="00D75183">
      <w:pPr>
        <w:pStyle w:val="ConsNormal"/>
        <w:widowControl/>
        <w:spacing w:line="347" w:lineRule="atLeast"/>
        <w:ind w:firstLine="567"/>
        <w:jc w:val="both"/>
      </w:pPr>
    </w:p>
    <w:p w:rsidR="0072782E" w:rsidRDefault="0072782E" w:rsidP="00D75183">
      <w:pPr>
        <w:pStyle w:val="ConsNormal"/>
        <w:widowControl/>
        <w:spacing w:line="347" w:lineRule="atLeast"/>
        <w:ind w:firstLine="567"/>
        <w:jc w:val="both"/>
      </w:pPr>
    </w:p>
    <w:p w:rsidR="0072782E" w:rsidRDefault="0072782E" w:rsidP="00D75183">
      <w:pPr>
        <w:pStyle w:val="ConsNormal"/>
        <w:widowControl/>
        <w:spacing w:line="347" w:lineRule="atLeast"/>
        <w:ind w:firstLine="567"/>
        <w:jc w:val="both"/>
      </w:pPr>
    </w:p>
    <w:p w:rsidR="0072782E" w:rsidRDefault="0072782E" w:rsidP="00D75183">
      <w:pPr>
        <w:pStyle w:val="ConsNormal"/>
        <w:widowControl/>
        <w:spacing w:line="347" w:lineRule="atLeast"/>
        <w:ind w:firstLine="567"/>
        <w:jc w:val="both"/>
      </w:pPr>
    </w:p>
    <w:p w:rsidR="0072782E" w:rsidRDefault="0072782E" w:rsidP="00D75183">
      <w:pPr>
        <w:pStyle w:val="ConsNormal"/>
        <w:widowControl/>
        <w:spacing w:line="347" w:lineRule="atLeast"/>
        <w:ind w:firstLine="567"/>
        <w:jc w:val="both"/>
      </w:pPr>
    </w:p>
    <w:p w:rsidR="0072782E" w:rsidRDefault="0072782E" w:rsidP="00D75183">
      <w:pPr>
        <w:pStyle w:val="ConsNormal"/>
        <w:widowControl/>
        <w:spacing w:line="347" w:lineRule="atLeast"/>
        <w:ind w:firstLine="567"/>
        <w:jc w:val="both"/>
      </w:pPr>
    </w:p>
    <w:p w:rsidR="0072782E" w:rsidRDefault="0072782E" w:rsidP="00D75183">
      <w:pPr>
        <w:pStyle w:val="ConsNormal"/>
        <w:widowControl/>
        <w:spacing w:line="347" w:lineRule="atLeast"/>
        <w:ind w:firstLine="567"/>
        <w:jc w:val="both"/>
      </w:pPr>
    </w:p>
    <w:p w:rsidR="0072782E" w:rsidRDefault="0072782E" w:rsidP="00D75183">
      <w:pPr>
        <w:pStyle w:val="ConsNormal"/>
        <w:widowControl/>
        <w:spacing w:line="347" w:lineRule="atLeast"/>
        <w:ind w:firstLine="567"/>
        <w:jc w:val="both"/>
      </w:pPr>
    </w:p>
    <w:p w:rsidR="0072782E" w:rsidRDefault="0072782E" w:rsidP="00D75183">
      <w:pPr>
        <w:pStyle w:val="ConsNormal"/>
        <w:widowControl/>
        <w:spacing w:line="347" w:lineRule="atLeast"/>
        <w:ind w:firstLine="567"/>
        <w:jc w:val="both"/>
      </w:pPr>
    </w:p>
    <w:p w:rsidR="0072782E" w:rsidRDefault="0072782E" w:rsidP="00D75183">
      <w:pPr>
        <w:pStyle w:val="ConsNormal"/>
        <w:widowControl/>
        <w:spacing w:line="347" w:lineRule="atLeast"/>
        <w:ind w:firstLine="567"/>
        <w:jc w:val="both"/>
      </w:pPr>
    </w:p>
    <w:p w:rsidR="0072782E" w:rsidRDefault="0072782E" w:rsidP="00D75183">
      <w:pPr>
        <w:pStyle w:val="ConsNormal"/>
        <w:widowControl/>
        <w:spacing w:line="347" w:lineRule="atLeast"/>
        <w:ind w:firstLine="567"/>
        <w:jc w:val="both"/>
      </w:pPr>
    </w:p>
    <w:p w:rsidR="0072782E" w:rsidRDefault="0072782E" w:rsidP="00D75183">
      <w:pPr>
        <w:pStyle w:val="ConsNormal"/>
        <w:widowControl/>
        <w:spacing w:line="347" w:lineRule="atLeast"/>
        <w:ind w:firstLine="567"/>
        <w:jc w:val="both"/>
      </w:pPr>
    </w:p>
    <w:p w:rsidR="0072782E" w:rsidRDefault="0072782E" w:rsidP="00D75183">
      <w:pPr>
        <w:pStyle w:val="ConsNormal"/>
        <w:widowControl/>
        <w:spacing w:line="347" w:lineRule="atLeast"/>
        <w:ind w:firstLine="567"/>
        <w:jc w:val="both"/>
      </w:pPr>
    </w:p>
    <w:p w:rsidR="0072782E" w:rsidRDefault="0072782E" w:rsidP="00D75183">
      <w:pPr>
        <w:pStyle w:val="ConsNormal"/>
        <w:widowControl/>
        <w:spacing w:line="347" w:lineRule="atLeast"/>
        <w:ind w:firstLine="567"/>
        <w:jc w:val="both"/>
      </w:pPr>
    </w:p>
    <w:p w:rsidR="0072782E" w:rsidRDefault="0072782E" w:rsidP="00D75183">
      <w:pPr>
        <w:pStyle w:val="ConsNormal"/>
        <w:widowControl/>
        <w:spacing w:line="347" w:lineRule="atLeast"/>
        <w:ind w:firstLine="567"/>
        <w:jc w:val="both"/>
      </w:pPr>
    </w:p>
    <w:p w:rsidR="0072782E" w:rsidRDefault="0072782E" w:rsidP="00D75183">
      <w:pPr>
        <w:pStyle w:val="ConsNormal"/>
        <w:widowControl/>
        <w:spacing w:line="347" w:lineRule="atLeast"/>
        <w:ind w:firstLine="567"/>
        <w:jc w:val="both"/>
      </w:pPr>
    </w:p>
    <w:p w:rsidR="0072782E" w:rsidRDefault="0072782E" w:rsidP="00D75183">
      <w:pPr>
        <w:pStyle w:val="ConsNormal"/>
        <w:widowControl/>
        <w:spacing w:line="347" w:lineRule="atLeast"/>
        <w:ind w:firstLine="567"/>
        <w:jc w:val="both"/>
      </w:pPr>
    </w:p>
    <w:p w:rsidR="0072782E" w:rsidRDefault="0072782E" w:rsidP="00D75183">
      <w:pPr>
        <w:pStyle w:val="ConsNormal"/>
        <w:widowControl/>
        <w:spacing w:line="347" w:lineRule="atLeast"/>
        <w:ind w:firstLine="567"/>
        <w:jc w:val="both"/>
      </w:pPr>
    </w:p>
    <w:p w:rsidR="00547EB2" w:rsidRDefault="00547EB2" w:rsidP="00D75183">
      <w:pPr>
        <w:pStyle w:val="ConsNormal"/>
        <w:widowControl/>
        <w:spacing w:line="347" w:lineRule="atLeast"/>
        <w:ind w:firstLine="567"/>
        <w:jc w:val="both"/>
      </w:pPr>
    </w:p>
    <w:tbl>
      <w:tblPr>
        <w:tblW w:w="4961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</w:tblGrid>
      <w:tr w:rsidR="00E95B8C" w:rsidRPr="00BF21D2" w:rsidTr="00E95B8C">
        <w:trPr>
          <w:trHeight w:val="264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95B8C" w:rsidRPr="00BF21D2" w:rsidRDefault="009B4B1D" w:rsidP="009B4B1D">
            <w:pPr>
              <w:pStyle w:val="ConsNormal"/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</w:t>
            </w:r>
            <w:r w:rsidR="00E95B8C" w:rsidRPr="00BF21D2">
              <w:rPr>
                <w:sz w:val="24"/>
                <w:szCs w:val="24"/>
              </w:rPr>
              <w:t xml:space="preserve"> </w:t>
            </w:r>
            <w:r w:rsidR="00D0493D">
              <w:rPr>
                <w:sz w:val="24"/>
                <w:szCs w:val="24"/>
              </w:rPr>
              <w:t>1</w:t>
            </w:r>
          </w:p>
        </w:tc>
      </w:tr>
      <w:tr w:rsidR="00E95B8C" w:rsidRPr="00BF21D2" w:rsidTr="00E95B8C">
        <w:trPr>
          <w:trHeight w:val="159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95B8C" w:rsidRPr="00BF21D2" w:rsidRDefault="00E95B8C" w:rsidP="009B4B1D">
            <w:pPr>
              <w:pStyle w:val="ConsNormal"/>
              <w:ind w:firstLine="0"/>
              <w:jc w:val="both"/>
              <w:rPr>
                <w:sz w:val="24"/>
                <w:szCs w:val="24"/>
              </w:rPr>
            </w:pPr>
            <w:r w:rsidRPr="00BF21D2">
              <w:rPr>
                <w:sz w:val="24"/>
                <w:szCs w:val="24"/>
              </w:rPr>
              <w:t xml:space="preserve">к Инструкции о порядке формирования и расходования денежных средств избирательных фондов </w:t>
            </w:r>
            <w:r>
              <w:rPr>
                <w:sz w:val="24"/>
                <w:szCs w:val="24"/>
              </w:rPr>
              <w:t>кандидатов</w:t>
            </w:r>
            <w:r w:rsidRPr="00BF21D2">
              <w:rPr>
                <w:sz w:val="24"/>
                <w:szCs w:val="24"/>
              </w:rPr>
              <w:t xml:space="preserve"> при проведении выборов </w:t>
            </w:r>
            <w:r w:rsidR="009B4B1D">
              <w:rPr>
                <w:sz w:val="24"/>
              </w:rPr>
              <w:t xml:space="preserve">Главы </w:t>
            </w:r>
            <w:proofErr w:type="spellStart"/>
            <w:r w:rsidR="009B4B1D">
              <w:rPr>
                <w:sz w:val="24"/>
              </w:rPr>
              <w:t>Митинского</w:t>
            </w:r>
            <w:proofErr w:type="spellEnd"/>
            <w:r w:rsidR="009B4B1D">
              <w:rPr>
                <w:sz w:val="24"/>
              </w:rPr>
              <w:t xml:space="preserve"> сельского поселения Гаврило</w:t>
            </w:r>
            <w:proofErr w:type="gramStart"/>
            <w:r w:rsidR="009B4B1D">
              <w:rPr>
                <w:sz w:val="24"/>
              </w:rPr>
              <w:t>в-</w:t>
            </w:r>
            <w:proofErr w:type="gramEnd"/>
            <w:r w:rsidR="009B4B1D">
              <w:rPr>
                <w:sz w:val="24"/>
              </w:rPr>
              <w:t xml:space="preserve"> Ямского муниципального района</w:t>
            </w:r>
          </w:p>
        </w:tc>
      </w:tr>
    </w:tbl>
    <w:p w:rsidR="00742DF9" w:rsidRPr="00AA389D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Pr="00AA389D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Pr="00AA389D" w:rsidRDefault="00742DF9" w:rsidP="00D75183">
      <w:pPr>
        <w:pStyle w:val="ConsNormal"/>
        <w:ind w:firstLine="567"/>
        <w:jc w:val="center"/>
        <w:rPr>
          <w:szCs w:val="28"/>
        </w:rPr>
      </w:pPr>
      <w:r w:rsidRPr="00AA389D">
        <w:rPr>
          <w:szCs w:val="28"/>
        </w:rPr>
        <w:t>ПОДТВЕРЖДЕНИЕ</w:t>
      </w:r>
    </w:p>
    <w:p w:rsidR="00742DF9" w:rsidRPr="00AA389D" w:rsidRDefault="00742DF9" w:rsidP="00D75183">
      <w:pPr>
        <w:pStyle w:val="ConsNormal"/>
        <w:ind w:firstLine="567"/>
        <w:jc w:val="center"/>
        <w:rPr>
          <w:szCs w:val="28"/>
        </w:rPr>
      </w:pPr>
      <w:r w:rsidRPr="00AA389D">
        <w:rPr>
          <w:szCs w:val="28"/>
        </w:rPr>
        <w:t>согласия кандидата</w:t>
      </w:r>
    </w:p>
    <w:p w:rsidR="00742DF9" w:rsidRPr="00AA389D" w:rsidRDefault="00742DF9" w:rsidP="00D75183">
      <w:pPr>
        <w:pStyle w:val="ConsNormal"/>
        <w:ind w:firstLine="567"/>
        <w:rPr>
          <w:szCs w:val="28"/>
        </w:rPr>
      </w:pPr>
    </w:p>
    <w:p w:rsidR="00742DF9" w:rsidRPr="00AA389D" w:rsidRDefault="00742DF9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Кандидат</w:t>
      </w:r>
      <w:r>
        <w:rPr>
          <w:szCs w:val="28"/>
        </w:rPr>
        <w:t xml:space="preserve"> (</w:t>
      </w:r>
      <w:r w:rsidRPr="00AA389D">
        <w:rPr>
          <w:szCs w:val="28"/>
        </w:rPr>
        <w:t>уполномоченный представитель кандидата по финансовым вопросам</w:t>
      </w:r>
      <w:r>
        <w:rPr>
          <w:szCs w:val="28"/>
        </w:rPr>
        <w:t>)________________________</w:t>
      </w:r>
      <w:r w:rsidRPr="00AA389D">
        <w:rPr>
          <w:szCs w:val="28"/>
        </w:rPr>
        <w:t>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42DF9" w:rsidRPr="00AA389D" w:rsidTr="00A376E5">
        <w:tc>
          <w:tcPr>
            <w:tcW w:w="9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DF9" w:rsidRPr="00AA389D" w:rsidRDefault="00742DF9" w:rsidP="00D75183">
            <w:pPr>
              <w:pStyle w:val="ConsNormal"/>
              <w:ind w:firstLine="567"/>
              <w:jc w:val="center"/>
              <w:rPr>
                <w:b/>
                <w:szCs w:val="28"/>
              </w:rPr>
            </w:pPr>
          </w:p>
        </w:tc>
      </w:tr>
    </w:tbl>
    <w:p w:rsidR="00742DF9" w:rsidRPr="002A65EE" w:rsidRDefault="00742DF9" w:rsidP="002071FE">
      <w:pPr>
        <w:pStyle w:val="ConsNormal"/>
        <w:ind w:firstLine="0"/>
        <w:jc w:val="both"/>
        <w:rPr>
          <w:sz w:val="20"/>
        </w:rPr>
      </w:pPr>
      <w:r w:rsidRPr="002A65EE">
        <w:rPr>
          <w:sz w:val="20"/>
        </w:rPr>
        <w:t xml:space="preserve">(фамилия, имя и отчество кандидата, уполномоченного представителя </w:t>
      </w:r>
      <w:r>
        <w:rPr>
          <w:sz w:val="20"/>
        </w:rPr>
        <w:t xml:space="preserve">кандидата </w:t>
      </w:r>
      <w:r w:rsidRPr="002A65EE">
        <w:rPr>
          <w:sz w:val="20"/>
        </w:rPr>
        <w:t>по финансовым вопросам)</w:t>
      </w:r>
    </w:p>
    <w:p w:rsidR="00742DF9" w:rsidRPr="00AA389D" w:rsidRDefault="00742DF9" w:rsidP="00D75183">
      <w:pPr>
        <w:pStyle w:val="ConsNormal"/>
        <w:ind w:firstLine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42DF9" w:rsidRPr="00AA389D" w:rsidTr="00A376E5">
        <w:tc>
          <w:tcPr>
            <w:tcW w:w="9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DF9" w:rsidRPr="00AA389D" w:rsidRDefault="00742DF9" w:rsidP="00D75183">
            <w:pPr>
              <w:pStyle w:val="ConsNormal"/>
              <w:ind w:firstLine="567"/>
              <w:jc w:val="center"/>
              <w:rPr>
                <w:b/>
                <w:szCs w:val="28"/>
              </w:rPr>
            </w:pPr>
            <w:r w:rsidRPr="00AA389D">
              <w:rPr>
                <w:b/>
                <w:szCs w:val="28"/>
              </w:rPr>
              <w:t>Счет № 00000000000000000000</w:t>
            </w:r>
          </w:p>
        </w:tc>
      </w:tr>
    </w:tbl>
    <w:p w:rsidR="00742DF9" w:rsidRPr="007F56D8" w:rsidRDefault="00742DF9" w:rsidP="00D75183">
      <w:pPr>
        <w:pStyle w:val="ConsNormal"/>
        <w:ind w:firstLine="567"/>
        <w:jc w:val="center"/>
        <w:rPr>
          <w:sz w:val="22"/>
          <w:szCs w:val="22"/>
        </w:rPr>
      </w:pPr>
      <w:r w:rsidRPr="007F56D8">
        <w:rPr>
          <w:sz w:val="22"/>
          <w:szCs w:val="22"/>
        </w:rPr>
        <w:t>(реквизиты специального избирательного счета)</w:t>
      </w:r>
    </w:p>
    <w:p w:rsidR="00742DF9" w:rsidRPr="00AA389D" w:rsidRDefault="00742DF9" w:rsidP="00D75183">
      <w:pPr>
        <w:pStyle w:val="ConsNormal"/>
        <w:ind w:firstLine="567"/>
        <w:rPr>
          <w:szCs w:val="28"/>
        </w:rPr>
      </w:pPr>
    </w:p>
    <w:p w:rsidR="00742DF9" w:rsidRPr="00AA389D" w:rsidRDefault="00742DF9" w:rsidP="00D75183">
      <w:pPr>
        <w:pStyle w:val="ConsNormal"/>
        <w:ind w:firstLine="567"/>
        <w:rPr>
          <w:szCs w:val="28"/>
        </w:rPr>
      </w:pPr>
      <w:r w:rsidRPr="00AA389D">
        <w:rPr>
          <w:szCs w:val="28"/>
        </w:rPr>
        <w:t>даю согласие __________________________________________________________________</w:t>
      </w:r>
    </w:p>
    <w:p w:rsidR="00742DF9" w:rsidRPr="002170E3" w:rsidRDefault="00742DF9" w:rsidP="00D75183">
      <w:pPr>
        <w:pStyle w:val="ConsNormal"/>
        <w:ind w:firstLine="567"/>
        <w:jc w:val="center"/>
        <w:rPr>
          <w:sz w:val="22"/>
          <w:szCs w:val="22"/>
        </w:rPr>
      </w:pPr>
      <w:r w:rsidRPr="002170E3">
        <w:rPr>
          <w:sz w:val="22"/>
          <w:szCs w:val="22"/>
        </w:rPr>
        <w:t>(фамилия, имя и отчество гражданина, наименование организации)</w:t>
      </w:r>
    </w:p>
    <w:p w:rsidR="00742DF9" w:rsidRPr="00AA389D" w:rsidRDefault="00742DF9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на выполнение работ (реализацию товаров, оказание услуг) согласно договору от «__» _________20__ года № __ и их оплату за счет средств избирательного фонда, а также на распространение агитационных печатных материалов.</w:t>
      </w:r>
    </w:p>
    <w:p w:rsidR="00742DF9" w:rsidRPr="00AA389D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Pr="00AA389D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Pr="00AA389D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Pr="00AA389D" w:rsidRDefault="00742DF9" w:rsidP="00D75183">
      <w:pPr>
        <w:pStyle w:val="ConsNormal"/>
        <w:ind w:firstLine="567"/>
        <w:rPr>
          <w:szCs w:val="28"/>
        </w:rPr>
      </w:pPr>
      <w:r w:rsidRPr="00AA389D">
        <w:rPr>
          <w:szCs w:val="28"/>
        </w:rPr>
        <w:t xml:space="preserve">Кандидат </w:t>
      </w:r>
    </w:p>
    <w:p w:rsidR="00742DF9" w:rsidRDefault="00742DF9" w:rsidP="00D75183">
      <w:pPr>
        <w:pStyle w:val="ConsNormal"/>
        <w:ind w:firstLine="567"/>
        <w:rPr>
          <w:szCs w:val="28"/>
        </w:rPr>
      </w:pPr>
      <w:proofErr w:type="gramStart"/>
      <w:r w:rsidRPr="00AA389D">
        <w:rPr>
          <w:szCs w:val="28"/>
        </w:rPr>
        <w:t>(уполномоченный представитель</w:t>
      </w:r>
      <w:proofErr w:type="gramEnd"/>
    </w:p>
    <w:p w:rsidR="00742DF9" w:rsidRPr="00AA389D" w:rsidRDefault="00742DF9" w:rsidP="00D75183">
      <w:pPr>
        <w:pStyle w:val="ConsNormal"/>
        <w:ind w:firstLine="567"/>
        <w:rPr>
          <w:szCs w:val="28"/>
        </w:rPr>
      </w:pPr>
      <w:r>
        <w:rPr>
          <w:szCs w:val="28"/>
        </w:rPr>
        <w:t xml:space="preserve">кандидата </w:t>
      </w:r>
      <w:r w:rsidRPr="00AA389D">
        <w:rPr>
          <w:szCs w:val="28"/>
        </w:rPr>
        <w:t>по финансовым вопросам)      _______</w:t>
      </w:r>
      <w:r>
        <w:rPr>
          <w:szCs w:val="28"/>
        </w:rPr>
        <w:t>__</w:t>
      </w:r>
      <w:r w:rsidRPr="00AA389D">
        <w:rPr>
          <w:szCs w:val="28"/>
        </w:rPr>
        <w:t>____       _______________</w:t>
      </w:r>
    </w:p>
    <w:p w:rsidR="00742DF9" w:rsidRPr="002170E3" w:rsidRDefault="00742DF9" w:rsidP="00D75183">
      <w:pPr>
        <w:pStyle w:val="ConsNormal"/>
        <w:ind w:firstLine="567"/>
        <w:rPr>
          <w:sz w:val="22"/>
          <w:szCs w:val="22"/>
        </w:rPr>
      </w:pPr>
      <w:r w:rsidRPr="002170E3">
        <w:rPr>
          <w:sz w:val="22"/>
          <w:szCs w:val="22"/>
        </w:rPr>
        <w:t>(подпись, дата)        (расшифровка подписи)</w:t>
      </w:r>
    </w:p>
    <w:p w:rsidR="00742DF9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Default="00742DF9" w:rsidP="00D75183">
      <w:pPr>
        <w:pStyle w:val="ConsNormal"/>
        <w:ind w:firstLine="567"/>
        <w:jc w:val="both"/>
        <w:rPr>
          <w:szCs w:val="28"/>
        </w:rPr>
      </w:pPr>
    </w:p>
    <w:tbl>
      <w:tblPr>
        <w:tblW w:w="4961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</w:tblGrid>
      <w:tr w:rsidR="00E95B8C" w:rsidRPr="002E1273" w:rsidTr="00E95B8C">
        <w:trPr>
          <w:trHeight w:val="264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95B8C" w:rsidRPr="002E1273" w:rsidRDefault="009B4B1D" w:rsidP="0072782E">
            <w:pPr>
              <w:pStyle w:val="ConsNormal"/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</w:t>
            </w:r>
            <w:r w:rsidR="002071FE">
              <w:rPr>
                <w:sz w:val="24"/>
                <w:szCs w:val="24"/>
              </w:rPr>
              <w:t>2</w:t>
            </w:r>
          </w:p>
        </w:tc>
      </w:tr>
      <w:tr w:rsidR="00E95B8C" w:rsidRPr="002E1273" w:rsidTr="00E95B8C">
        <w:trPr>
          <w:trHeight w:val="159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95B8C" w:rsidRPr="002E1273" w:rsidRDefault="00E95B8C" w:rsidP="009B4B1D">
            <w:pPr>
              <w:pStyle w:val="ConsNormal"/>
              <w:ind w:firstLine="0"/>
              <w:jc w:val="both"/>
              <w:rPr>
                <w:sz w:val="24"/>
                <w:szCs w:val="24"/>
              </w:rPr>
            </w:pPr>
            <w:r w:rsidRPr="002E1273">
              <w:rPr>
                <w:sz w:val="24"/>
                <w:szCs w:val="24"/>
              </w:rPr>
              <w:t xml:space="preserve">к Инструкции о порядке формирования и расходования денежных средств избирательных фондов </w:t>
            </w:r>
            <w:r>
              <w:rPr>
                <w:sz w:val="24"/>
                <w:szCs w:val="24"/>
              </w:rPr>
              <w:t>кандидатов</w:t>
            </w:r>
            <w:r w:rsidRPr="002E1273">
              <w:rPr>
                <w:sz w:val="24"/>
                <w:szCs w:val="24"/>
              </w:rPr>
              <w:t xml:space="preserve"> при проведении выборов </w:t>
            </w:r>
            <w:r w:rsidR="009B4B1D">
              <w:rPr>
                <w:sz w:val="24"/>
              </w:rPr>
              <w:t xml:space="preserve">Главы </w:t>
            </w:r>
            <w:proofErr w:type="spellStart"/>
            <w:r w:rsidR="009B4B1D">
              <w:rPr>
                <w:sz w:val="24"/>
              </w:rPr>
              <w:t>Митинского</w:t>
            </w:r>
            <w:proofErr w:type="spellEnd"/>
            <w:r w:rsidR="009B4B1D">
              <w:rPr>
                <w:sz w:val="24"/>
              </w:rPr>
              <w:t xml:space="preserve"> сельского поселения Гаврилов - Ямского муниципального  района</w:t>
            </w:r>
          </w:p>
        </w:tc>
      </w:tr>
    </w:tbl>
    <w:p w:rsidR="00742DF9" w:rsidRPr="00AA389D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Pr="00AA389D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Pr="00AA389D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Pr="00AA389D" w:rsidRDefault="00742DF9" w:rsidP="00D75183">
      <w:pPr>
        <w:pStyle w:val="ConsNormal"/>
        <w:widowControl/>
        <w:ind w:firstLine="567"/>
        <w:jc w:val="center"/>
        <w:rPr>
          <w:szCs w:val="28"/>
        </w:rPr>
      </w:pPr>
      <w:r w:rsidRPr="00AA389D">
        <w:rPr>
          <w:szCs w:val="28"/>
        </w:rPr>
        <w:t>СВЕДЕНИЯ</w:t>
      </w:r>
      <w:r w:rsidRPr="00AA389D">
        <w:rPr>
          <w:rStyle w:val="a5"/>
          <w:sz w:val="28"/>
          <w:szCs w:val="28"/>
        </w:rPr>
        <w:footnoteReference w:id="1"/>
      </w:r>
      <w:r w:rsidRPr="00AA389D">
        <w:rPr>
          <w:szCs w:val="28"/>
        </w:rPr>
        <w:br/>
        <w:t>об общей сумме поступления и расходования средств</w:t>
      </w:r>
    </w:p>
    <w:p w:rsidR="00742DF9" w:rsidRPr="00742DF9" w:rsidRDefault="00742DF9" w:rsidP="00D75183">
      <w:pPr>
        <w:pStyle w:val="ConsNormal"/>
        <w:widowControl/>
        <w:ind w:firstLine="567"/>
        <w:jc w:val="center"/>
        <w:rPr>
          <w:szCs w:val="28"/>
        </w:rPr>
      </w:pPr>
      <w:r w:rsidRPr="00AA389D">
        <w:rPr>
          <w:szCs w:val="28"/>
        </w:rPr>
        <w:t xml:space="preserve"> избирательных фондов </w:t>
      </w:r>
      <w:proofErr w:type="spellStart"/>
      <w:r>
        <w:rPr>
          <w:szCs w:val="28"/>
        </w:rPr>
        <w:t>кандидатов</w:t>
      </w:r>
      <w:r w:rsidRPr="00AA389D">
        <w:rPr>
          <w:szCs w:val="28"/>
        </w:rPr>
        <w:t>на</w:t>
      </w:r>
      <w:proofErr w:type="spellEnd"/>
      <w:r w:rsidRPr="00AA389D">
        <w:rPr>
          <w:szCs w:val="28"/>
        </w:rPr>
        <w:t xml:space="preserve"> </w:t>
      </w:r>
      <w:proofErr w:type="gramStart"/>
      <w:r w:rsidRPr="00AA389D">
        <w:rPr>
          <w:szCs w:val="28"/>
        </w:rPr>
        <w:t>выборах</w:t>
      </w:r>
      <w:proofErr w:type="gramEnd"/>
      <w:r w:rsidRPr="00AA389D">
        <w:rPr>
          <w:szCs w:val="28"/>
        </w:rPr>
        <w:t xml:space="preserve"> </w:t>
      </w:r>
      <w:r w:rsidRPr="00742DF9">
        <w:rPr>
          <w:szCs w:val="28"/>
        </w:rPr>
        <w:t xml:space="preserve">в органы местного </w:t>
      </w:r>
      <w:proofErr w:type="spellStart"/>
      <w:r w:rsidRPr="00742DF9">
        <w:rPr>
          <w:szCs w:val="28"/>
        </w:rPr>
        <w:t>самоуправлениямуниципальных</w:t>
      </w:r>
      <w:proofErr w:type="spellEnd"/>
      <w:r w:rsidRPr="00742DF9">
        <w:rPr>
          <w:szCs w:val="28"/>
        </w:rPr>
        <w:t xml:space="preserve"> образований Ярославской области</w:t>
      </w:r>
    </w:p>
    <w:p w:rsidR="00742DF9" w:rsidRPr="00AA389D" w:rsidRDefault="00742DF9" w:rsidP="00D75183">
      <w:pPr>
        <w:pStyle w:val="ConsNormal"/>
        <w:widowControl/>
        <w:ind w:firstLine="567"/>
        <w:jc w:val="center"/>
        <w:rPr>
          <w:szCs w:val="28"/>
        </w:rPr>
      </w:pPr>
      <w:r w:rsidRPr="00AA389D">
        <w:rPr>
          <w:szCs w:val="28"/>
        </w:rPr>
        <w:t xml:space="preserve">(на основании данных </w:t>
      </w:r>
      <w:r>
        <w:rPr>
          <w:szCs w:val="28"/>
        </w:rPr>
        <w:t>подразделения</w:t>
      </w:r>
      <w:r w:rsidRPr="00AA389D">
        <w:rPr>
          <w:szCs w:val="28"/>
        </w:rPr>
        <w:t xml:space="preserve"> ОАО «Сбербанк России»)</w:t>
      </w:r>
    </w:p>
    <w:p w:rsidR="00742DF9" w:rsidRPr="00AA389D" w:rsidRDefault="00742DF9" w:rsidP="00D75183">
      <w:pPr>
        <w:pStyle w:val="a6"/>
        <w:widowControl w:val="0"/>
        <w:spacing w:after="0"/>
        <w:ind w:left="0" w:firstLine="567"/>
        <w:rPr>
          <w:sz w:val="28"/>
          <w:szCs w:val="28"/>
        </w:rPr>
      </w:pPr>
    </w:p>
    <w:p w:rsidR="00742DF9" w:rsidRPr="00AA389D" w:rsidRDefault="00742DF9" w:rsidP="00D75183">
      <w:pPr>
        <w:pStyle w:val="a6"/>
        <w:widowControl w:val="0"/>
        <w:spacing w:after="0"/>
        <w:ind w:left="0" w:firstLine="567"/>
        <w:rPr>
          <w:sz w:val="28"/>
          <w:szCs w:val="28"/>
        </w:rPr>
      </w:pPr>
    </w:p>
    <w:p w:rsidR="00742DF9" w:rsidRPr="00AA389D" w:rsidRDefault="00742DF9" w:rsidP="00D75183">
      <w:pPr>
        <w:widowControl w:val="0"/>
        <w:ind w:firstLine="567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88"/>
        <w:gridCol w:w="2410"/>
      </w:tblGrid>
      <w:tr w:rsidR="00742DF9" w:rsidRPr="00AA389D" w:rsidTr="00A376E5">
        <w:tc>
          <w:tcPr>
            <w:tcW w:w="7088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 xml:space="preserve">По состоянию </w:t>
            </w:r>
            <w:proofErr w:type="gramStart"/>
            <w:r w:rsidRPr="00AA389D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b/>
                <w:sz w:val="28"/>
                <w:szCs w:val="28"/>
              </w:rPr>
            </w:pPr>
            <w:r w:rsidRPr="00AA389D">
              <w:rPr>
                <w:b/>
                <w:sz w:val="28"/>
                <w:szCs w:val="28"/>
              </w:rPr>
              <w:t xml:space="preserve"> 20_</w:t>
            </w:r>
            <w:r>
              <w:rPr>
                <w:b/>
                <w:sz w:val="28"/>
                <w:szCs w:val="28"/>
              </w:rPr>
              <w:t>__</w:t>
            </w:r>
            <w:r w:rsidRPr="00AA389D">
              <w:rPr>
                <w:b/>
                <w:sz w:val="28"/>
                <w:szCs w:val="28"/>
              </w:rPr>
              <w:t>_ года</w:t>
            </w:r>
          </w:p>
        </w:tc>
      </w:tr>
    </w:tbl>
    <w:p w:rsidR="00742DF9" w:rsidRPr="00AA389D" w:rsidRDefault="00742DF9" w:rsidP="00D75183">
      <w:pPr>
        <w:widowControl w:val="0"/>
        <w:ind w:firstLine="567"/>
        <w:jc w:val="right"/>
        <w:rPr>
          <w:sz w:val="28"/>
          <w:szCs w:val="28"/>
        </w:rPr>
      </w:pPr>
    </w:p>
    <w:p w:rsidR="00742DF9" w:rsidRPr="00AA389D" w:rsidRDefault="00742DF9" w:rsidP="00D75183">
      <w:pPr>
        <w:widowControl w:val="0"/>
        <w:ind w:firstLine="567"/>
        <w:jc w:val="right"/>
        <w:rPr>
          <w:sz w:val="28"/>
          <w:szCs w:val="28"/>
        </w:rPr>
      </w:pPr>
      <w:r w:rsidRPr="00AA389D">
        <w:rPr>
          <w:sz w:val="28"/>
          <w:szCs w:val="28"/>
        </w:rPr>
        <w:t>В рублях</w:t>
      </w:r>
    </w:p>
    <w:p w:rsidR="00742DF9" w:rsidRPr="00AA389D" w:rsidRDefault="00742DF9" w:rsidP="00D75183">
      <w:pPr>
        <w:widowControl w:val="0"/>
        <w:ind w:firstLine="567"/>
        <w:jc w:val="right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1701"/>
        <w:gridCol w:w="1842"/>
        <w:gridCol w:w="1418"/>
      </w:tblGrid>
      <w:tr w:rsidR="00742DF9" w:rsidRPr="007510CF" w:rsidTr="002071FE">
        <w:tc>
          <w:tcPr>
            <w:tcW w:w="568" w:type="dxa"/>
          </w:tcPr>
          <w:p w:rsidR="00742DF9" w:rsidRPr="007510CF" w:rsidRDefault="00742DF9" w:rsidP="002071FE">
            <w:pPr>
              <w:widowControl w:val="0"/>
            </w:pPr>
            <w:proofErr w:type="gramStart"/>
            <w:r w:rsidRPr="007510CF">
              <w:t>п</w:t>
            </w:r>
            <w:proofErr w:type="gramEnd"/>
            <w:r w:rsidRPr="007510CF">
              <w:t>/п</w:t>
            </w:r>
          </w:p>
        </w:tc>
        <w:tc>
          <w:tcPr>
            <w:tcW w:w="3969" w:type="dxa"/>
          </w:tcPr>
          <w:p w:rsidR="00742DF9" w:rsidRPr="007510CF" w:rsidRDefault="00742DF9" w:rsidP="002071FE">
            <w:pPr>
              <w:widowControl w:val="0"/>
              <w:jc w:val="center"/>
            </w:pPr>
            <w:r w:rsidRPr="007510CF">
              <w:t>ФИО кандидата</w:t>
            </w:r>
          </w:p>
        </w:tc>
        <w:tc>
          <w:tcPr>
            <w:tcW w:w="1701" w:type="dxa"/>
          </w:tcPr>
          <w:p w:rsidR="00742DF9" w:rsidRPr="007510CF" w:rsidRDefault="00742DF9" w:rsidP="002071FE">
            <w:pPr>
              <w:widowControl w:val="0"/>
              <w:jc w:val="center"/>
            </w:pPr>
            <w:r w:rsidRPr="007510CF">
              <w:t>Поступило средств, всего</w:t>
            </w:r>
          </w:p>
        </w:tc>
        <w:tc>
          <w:tcPr>
            <w:tcW w:w="1842" w:type="dxa"/>
          </w:tcPr>
          <w:p w:rsidR="00742DF9" w:rsidRPr="007510CF" w:rsidRDefault="00742DF9" w:rsidP="002071FE">
            <w:pPr>
              <w:widowControl w:val="0"/>
              <w:jc w:val="center"/>
            </w:pPr>
            <w:r w:rsidRPr="007510CF">
              <w:t>Израсходовано средств, всего</w:t>
            </w:r>
          </w:p>
        </w:tc>
        <w:tc>
          <w:tcPr>
            <w:tcW w:w="1418" w:type="dxa"/>
          </w:tcPr>
          <w:p w:rsidR="00742DF9" w:rsidRPr="007510CF" w:rsidRDefault="00742DF9" w:rsidP="002071FE">
            <w:pPr>
              <w:widowControl w:val="0"/>
              <w:jc w:val="center"/>
            </w:pPr>
            <w:r w:rsidRPr="007510CF">
              <w:t>Остаток</w:t>
            </w:r>
          </w:p>
        </w:tc>
      </w:tr>
      <w:tr w:rsidR="00742DF9" w:rsidRPr="007510CF" w:rsidTr="002071FE">
        <w:tc>
          <w:tcPr>
            <w:tcW w:w="568" w:type="dxa"/>
          </w:tcPr>
          <w:p w:rsidR="00742DF9" w:rsidRPr="007510CF" w:rsidRDefault="00742DF9" w:rsidP="002071FE">
            <w:pPr>
              <w:widowControl w:val="0"/>
              <w:jc w:val="center"/>
            </w:pPr>
            <w:r w:rsidRPr="007510CF">
              <w:t>1</w:t>
            </w:r>
          </w:p>
        </w:tc>
        <w:tc>
          <w:tcPr>
            <w:tcW w:w="3969" w:type="dxa"/>
          </w:tcPr>
          <w:p w:rsidR="00742DF9" w:rsidRPr="007510CF" w:rsidRDefault="00742DF9" w:rsidP="002071FE">
            <w:pPr>
              <w:widowControl w:val="0"/>
              <w:jc w:val="center"/>
            </w:pPr>
            <w:r w:rsidRPr="007510CF">
              <w:t>2</w:t>
            </w:r>
          </w:p>
        </w:tc>
        <w:tc>
          <w:tcPr>
            <w:tcW w:w="1701" w:type="dxa"/>
          </w:tcPr>
          <w:p w:rsidR="00742DF9" w:rsidRPr="007510CF" w:rsidRDefault="00742DF9" w:rsidP="002071FE">
            <w:pPr>
              <w:widowControl w:val="0"/>
              <w:jc w:val="center"/>
            </w:pPr>
            <w:r w:rsidRPr="007510CF">
              <w:t>3</w:t>
            </w:r>
          </w:p>
        </w:tc>
        <w:tc>
          <w:tcPr>
            <w:tcW w:w="1842" w:type="dxa"/>
          </w:tcPr>
          <w:p w:rsidR="00742DF9" w:rsidRPr="007510CF" w:rsidRDefault="00742DF9" w:rsidP="002071FE">
            <w:pPr>
              <w:widowControl w:val="0"/>
              <w:jc w:val="center"/>
            </w:pPr>
            <w:r w:rsidRPr="007510CF">
              <w:t>4</w:t>
            </w:r>
          </w:p>
        </w:tc>
        <w:tc>
          <w:tcPr>
            <w:tcW w:w="1418" w:type="dxa"/>
          </w:tcPr>
          <w:p w:rsidR="00742DF9" w:rsidRPr="007510CF" w:rsidRDefault="00742DF9" w:rsidP="002071FE">
            <w:pPr>
              <w:widowControl w:val="0"/>
              <w:jc w:val="center"/>
            </w:pPr>
            <w:r w:rsidRPr="007510CF">
              <w:t>5</w:t>
            </w:r>
          </w:p>
        </w:tc>
      </w:tr>
      <w:tr w:rsidR="00742DF9" w:rsidRPr="007510CF" w:rsidTr="002071FE">
        <w:tc>
          <w:tcPr>
            <w:tcW w:w="568" w:type="dxa"/>
          </w:tcPr>
          <w:p w:rsidR="00742DF9" w:rsidRPr="007510CF" w:rsidRDefault="00742DF9" w:rsidP="00D75183">
            <w:pPr>
              <w:widowControl w:val="0"/>
              <w:ind w:firstLine="567"/>
              <w:jc w:val="center"/>
            </w:pPr>
          </w:p>
        </w:tc>
        <w:tc>
          <w:tcPr>
            <w:tcW w:w="3969" w:type="dxa"/>
          </w:tcPr>
          <w:p w:rsidR="00742DF9" w:rsidRPr="007510CF" w:rsidRDefault="00742DF9" w:rsidP="00D75183">
            <w:pPr>
              <w:widowControl w:val="0"/>
              <w:ind w:firstLine="567"/>
            </w:pPr>
          </w:p>
        </w:tc>
        <w:tc>
          <w:tcPr>
            <w:tcW w:w="1701" w:type="dxa"/>
          </w:tcPr>
          <w:p w:rsidR="00742DF9" w:rsidRPr="007510CF" w:rsidRDefault="00742DF9" w:rsidP="00D75183">
            <w:pPr>
              <w:widowControl w:val="0"/>
              <w:ind w:firstLine="567"/>
            </w:pPr>
          </w:p>
        </w:tc>
        <w:tc>
          <w:tcPr>
            <w:tcW w:w="1842" w:type="dxa"/>
          </w:tcPr>
          <w:p w:rsidR="00742DF9" w:rsidRPr="007510CF" w:rsidRDefault="00742DF9" w:rsidP="00D75183">
            <w:pPr>
              <w:widowControl w:val="0"/>
              <w:ind w:firstLine="567"/>
            </w:pPr>
          </w:p>
        </w:tc>
        <w:tc>
          <w:tcPr>
            <w:tcW w:w="1418" w:type="dxa"/>
          </w:tcPr>
          <w:p w:rsidR="00742DF9" w:rsidRPr="007510CF" w:rsidRDefault="00742DF9" w:rsidP="00D75183">
            <w:pPr>
              <w:widowControl w:val="0"/>
              <w:ind w:firstLine="567"/>
            </w:pPr>
          </w:p>
        </w:tc>
      </w:tr>
      <w:tr w:rsidR="00742DF9" w:rsidRPr="007510CF" w:rsidTr="002071FE">
        <w:tc>
          <w:tcPr>
            <w:tcW w:w="568" w:type="dxa"/>
          </w:tcPr>
          <w:p w:rsidR="00742DF9" w:rsidRPr="007510CF" w:rsidRDefault="00742DF9" w:rsidP="00D75183">
            <w:pPr>
              <w:widowControl w:val="0"/>
              <w:ind w:firstLine="567"/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42DF9" w:rsidRPr="007510CF" w:rsidRDefault="00742DF9" w:rsidP="00D75183">
            <w:pPr>
              <w:widowControl w:val="0"/>
              <w:ind w:firstLine="567"/>
              <w:rPr>
                <w:b/>
              </w:rPr>
            </w:pPr>
          </w:p>
        </w:tc>
        <w:tc>
          <w:tcPr>
            <w:tcW w:w="1701" w:type="dxa"/>
          </w:tcPr>
          <w:p w:rsidR="00742DF9" w:rsidRPr="007510CF" w:rsidRDefault="00742DF9" w:rsidP="00D75183">
            <w:pPr>
              <w:widowControl w:val="0"/>
              <w:ind w:right="284" w:firstLine="567"/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742DF9" w:rsidRPr="007510CF" w:rsidRDefault="00742DF9" w:rsidP="00D75183">
            <w:pPr>
              <w:widowControl w:val="0"/>
              <w:ind w:right="284" w:firstLine="567"/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742DF9" w:rsidRPr="007510CF" w:rsidRDefault="00742DF9" w:rsidP="00D75183">
            <w:pPr>
              <w:widowControl w:val="0"/>
              <w:ind w:right="176" w:firstLine="567"/>
              <w:jc w:val="right"/>
              <w:rPr>
                <w:b/>
              </w:rPr>
            </w:pPr>
          </w:p>
        </w:tc>
      </w:tr>
      <w:tr w:rsidR="00742DF9" w:rsidRPr="007510CF" w:rsidTr="002071FE">
        <w:tc>
          <w:tcPr>
            <w:tcW w:w="568" w:type="dxa"/>
          </w:tcPr>
          <w:p w:rsidR="00742DF9" w:rsidRPr="007510CF" w:rsidRDefault="00742DF9" w:rsidP="00D75183">
            <w:pPr>
              <w:widowControl w:val="0"/>
              <w:ind w:firstLine="567"/>
              <w:jc w:val="center"/>
            </w:pPr>
          </w:p>
        </w:tc>
        <w:tc>
          <w:tcPr>
            <w:tcW w:w="3969" w:type="dxa"/>
          </w:tcPr>
          <w:p w:rsidR="00742DF9" w:rsidRPr="007510CF" w:rsidRDefault="00742DF9" w:rsidP="00D75183">
            <w:pPr>
              <w:pStyle w:val="4"/>
              <w:keepNext w:val="0"/>
              <w:widowControl w:val="0"/>
              <w:ind w:firstLine="567"/>
              <w:rPr>
                <w:sz w:val="24"/>
                <w:szCs w:val="24"/>
              </w:rPr>
            </w:pPr>
            <w:r w:rsidRPr="007510CF"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742DF9" w:rsidRPr="007510CF" w:rsidRDefault="00742DF9" w:rsidP="00D75183">
            <w:pPr>
              <w:widowControl w:val="0"/>
              <w:ind w:right="284" w:firstLine="567"/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742DF9" w:rsidRPr="007510CF" w:rsidRDefault="00742DF9" w:rsidP="00D75183">
            <w:pPr>
              <w:widowControl w:val="0"/>
              <w:ind w:right="284" w:firstLine="567"/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742DF9" w:rsidRPr="007510CF" w:rsidRDefault="00742DF9" w:rsidP="00D75183">
            <w:pPr>
              <w:widowControl w:val="0"/>
              <w:ind w:right="176" w:firstLine="567"/>
              <w:jc w:val="right"/>
              <w:rPr>
                <w:b/>
              </w:rPr>
            </w:pPr>
          </w:p>
        </w:tc>
      </w:tr>
    </w:tbl>
    <w:p w:rsidR="00742DF9" w:rsidRPr="00AA389D" w:rsidRDefault="00742DF9" w:rsidP="00D75183">
      <w:pPr>
        <w:widowControl w:val="0"/>
        <w:ind w:firstLine="567"/>
        <w:rPr>
          <w:sz w:val="28"/>
          <w:szCs w:val="28"/>
        </w:rPr>
      </w:pPr>
    </w:p>
    <w:p w:rsidR="00742DF9" w:rsidRPr="00AA389D" w:rsidRDefault="00742DF9" w:rsidP="00D75183">
      <w:pPr>
        <w:widowControl w:val="0"/>
        <w:ind w:firstLine="567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425"/>
        <w:gridCol w:w="2268"/>
        <w:gridCol w:w="284"/>
        <w:gridCol w:w="2693"/>
      </w:tblGrid>
      <w:tr w:rsidR="00742DF9" w:rsidRPr="00AA389D" w:rsidTr="00A376E5">
        <w:trPr>
          <w:cantSplit/>
        </w:trPr>
        <w:tc>
          <w:tcPr>
            <w:tcW w:w="3828" w:type="dxa"/>
          </w:tcPr>
          <w:p w:rsidR="00742DF9" w:rsidRPr="00AA389D" w:rsidRDefault="00742DF9" w:rsidP="00D75183">
            <w:pPr>
              <w:widowControl w:val="0"/>
              <w:ind w:firstLine="567"/>
              <w:rPr>
                <w:b/>
                <w:sz w:val="28"/>
                <w:szCs w:val="28"/>
              </w:rPr>
            </w:pPr>
            <w:r w:rsidRPr="00AA389D">
              <w:rPr>
                <w:b/>
                <w:sz w:val="28"/>
                <w:szCs w:val="28"/>
              </w:rPr>
              <w:t>Председатель</w:t>
            </w:r>
            <w:r w:rsidRPr="00AA389D">
              <w:rPr>
                <w:b/>
                <w:sz w:val="28"/>
                <w:szCs w:val="28"/>
              </w:rPr>
              <w:br/>
              <w:t>избирательной комиссии</w:t>
            </w:r>
          </w:p>
        </w:tc>
        <w:tc>
          <w:tcPr>
            <w:tcW w:w="425" w:type="dxa"/>
            <w:vAlign w:val="bottom"/>
          </w:tcPr>
          <w:p w:rsidR="00742DF9" w:rsidRPr="00AA389D" w:rsidRDefault="00742DF9" w:rsidP="00D75183">
            <w:pPr>
              <w:widowControl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42DF9" w:rsidRPr="00AA389D" w:rsidRDefault="00742DF9" w:rsidP="00D75183">
            <w:pPr>
              <w:widowControl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742DF9" w:rsidRPr="00AA389D" w:rsidRDefault="00742DF9" w:rsidP="00D75183">
            <w:pPr>
              <w:widowControl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3828" w:type="dxa"/>
          </w:tcPr>
          <w:p w:rsidR="00742DF9" w:rsidRPr="00AA389D" w:rsidRDefault="00742DF9" w:rsidP="00D75183">
            <w:pPr>
              <w:pStyle w:val="2"/>
              <w:keepNext w:val="0"/>
              <w:widowControl w:val="0"/>
              <w:ind w:left="0" w:firstLine="567"/>
              <w:rPr>
                <w:szCs w:val="28"/>
              </w:rPr>
            </w:pPr>
          </w:p>
        </w:tc>
        <w:tc>
          <w:tcPr>
            <w:tcW w:w="425" w:type="dxa"/>
          </w:tcPr>
          <w:p w:rsidR="00742DF9" w:rsidRPr="00AA389D" w:rsidRDefault="00742DF9" w:rsidP="00D75183">
            <w:pPr>
              <w:widowControl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42DF9" w:rsidRPr="00DC7D39" w:rsidRDefault="00742DF9" w:rsidP="002071FE">
            <w:pPr>
              <w:widowControl w:val="0"/>
            </w:pPr>
            <w:r w:rsidRPr="00DC7D39">
              <w:t>(подпись, дата)</w:t>
            </w:r>
          </w:p>
        </w:tc>
        <w:tc>
          <w:tcPr>
            <w:tcW w:w="284" w:type="dxa"/>
          </w:tcPr>
          <w:p w:rsidR="00742DF9" w:rsidRPr="00DC7D39" w:rsidRDefault="00742DF9" w:rsidP="00D75183">
            <w:pPr>
              <w:widowControl w:val="0"/>
              <w:ind w:firstLine="567"/>
            </w:pPr>
          </w:p>
          <w:p w:rsidR="00742DF9" w:rsidRPr="00DC7D39" w:rsidRDefault="00742DF9" w:rsidP="00D75183">
            <w:pPr>
              <w:widowControl w:val="0"/>
              <w:ind w:firstLine="567"/>
            </w:pPr>
          </w:p>
        </w:tc>
        <w:tc>
          <w:tcPr>
            <w:tcW w:w="2693" w:type="dxa"/>
          </w:tcPr>
          <w:p w:rsidR="00742DF9" w:rsidRPr="00DC7D39" w:rsidRDefault="00742DF9" w:rsidP="002071FE">
            <w:pPr>
              <w:widowControl w:val="0"/>
            </w:pPr>
            <w:r w:rsidRPr="00DC7D39">
              <w:t>(расшифровка подписи)</w:t>
            </w:r>
          </w:p>
        </w:tc>
      </w:tr>
    </w:tbl>
    <w:p w:rsidR="00742DF9" w:rsidRPr="00AA389D" w:rsidRDefault="00742DF9" w:rsidP="00D75183">
      <w:pPr>
        <w:pStyle w:val="ConsNonformat"/>
        <w:ind w:firstLine="567"/>
        <w:rPr>
          <w:rFonts w:ascii="Times New Roman" w:hAnsi="Times New Roman"/>
          <w:snapToGrid/>
          <w:sz w:val="28"/>
          <w:szCs w:val="28"/>
        </w:rPr>
      </w:pPr>
    </w:p>
    <w:p w:rsidR="00742DF9" w:rsidRPr="00AA389D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Pr="00AA389D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Pr="00AA389D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Default="00742DF9" w:rsidP="00D75183">
      <w:pPr>
        <w:pStyle w:val="ConsNormal"/>
        <w:ind w:firstLine="567"/>
        <w:jc w:val="both"/>
        <w:rPr>
          <w:szCs w:val="28"/>
        </w:rPr>
      </w:pPr>
    </w:p>
    <w:p w:rsidR="002071FE" w:rsidRDefault="002071FE" w:rsidP="00D75183">
      <w:pPr>
        <w:pStyle w:val="ConsNormal"/>
        <w:ind w:firstLine="567"/>
        <w:jc w:val="both"/>
        <w:rPr>
          <w:szCs w:val="28"/>
        </w:rPr>
      </w:pPr>
    </w:p>
    <w:p w:rsidR="002071FE" w:rsidRDefault="002071FE" w:rsidP="00D75183">
      <w:pPr>
        <w:pStyle w:val="ConsNormal"/>
        <w:ind w:firstLine="567"/>
        <w:jc w:val="both"/>
        <w:rPr>
          <w:szCs w:val="28"/>
        </w:rPr>
      </w:pPr>
    </w:p>
    <w:p w:rsidR="002071FE" w:rsidRDefault="002071FE" w:rsidP="00D75183">
      <w:pPr>
        <w:pStyle w:val="ConsNormal"/>
        <w:ind w:firstLine="567"/>
        <w:jc w:val="both"/>
        <w:rPr>
          <w:szCs w:val="28"/>
        </w:rPr>
      </w:pPr>
    </w:p>
    <w:p w:rsidR="00742DF9" w:rsidRDefault="00742DF9" w:rsidP="00D75183">
      <w:pPr>
        <w:pStyle w:val="ConsNormal"/>
        <w:ind w:firstLine="567"/>
        <w:jc w:val="both"/>
        <w:rPr>
          <w:szCs w:val="28"/>
        </w:rPr>
      </w:pPr>
    </w:p>
    <w:tbl>
      <w:tblPr>
        <w:tblW w:w="4961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</w:tblGrid>
      <w:tr w:rsidR="00E95B8C" w:rsidRPr="002E1273" w:rsidTr="00E95B8C">
        <w:trPr>
          <w:trHeight w:val="264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95B8C" w:rsidRPr="002E1273" w:rsidRDefault="009B4B1D" w:rsidP="0072782E">
            <w:pPr>
              <w:pStyle w:val="ConsNormal"/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</w:t>
            </w:r>
            <w:r w:rsidR="002071FE">
              <w:rPr>
                <w:sz w:val="24"/>
                <w:szCs w:val="24"/>
              </w:rPr>
              <w:t xml:space="preserve"> 3</w:t>
            </w:r>
          </w:p>
        </w:tc>
      </w:tr>
      <w:tr w:rsidR="00E95B8C" w:rsidRPr="002E1273" w:rsidTr="00E95B8C">
        <w:trPr>
          <w:trHeight w:val="159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95B8C" w:rsidRPr="002E1273" w:rsidRDefault="00E95B8C" w:rsidP="009B4B1D">
            <w:pPr>
              <w:pStyle w:val="ConsNormal"/>
              <w:ind w:firstLine="0"/>
              <w:jc w:val="both"/>
              <w:rPr>
                <w:sz w:val="24"/>
                <w:szCs w:val="24"/>
              </w:rPr>
            </w:pPr>
            <w:r w:rsidRPr="002E1273">
              <w:rPr>
                <w:sz w:val="24"/>
                <w:szCs w:val="24"/>
              </w:rPr>
              <w:t xml:space="preserve">к Инструкции о порядке формирования и расходования денежных средств избирательных фондов </w:t>
            </w:r>
            <w:r>
              <w:rPr>
                <w:sz w:val="24"/>
                <w:szCs w:val="24"/>
              </w:rPr>
              <w:t>кандидатов</w:t>
            </w:r>
            <w:r w:rsidRPr="002E1273">
              <w:rPr>
                <w:sz w:val="24"/>
                <w:szCs w:val="24"/>
              </w:rPr>
              <w:t xml:space="preserve"> при проведении выборов </w:t>
            </w:r>
            <w:r w:rsidR="009B4B1D">
              <w:rPr>
                <w:sz w:val="24"/>
              </w:rPr>
              <w:t xml:space="preserve">Главы </w:t>
            </w:r>
            <w:proofErr w:type="spellStart"/>
            <w:r w:rsidR="009B4B1D">
              <w:rPr>
                <w:sz w:val="24"/>
              </w:rPr>
              <w:t>Митинского</w:t>
            </w:r>
            <w:proofErr w:type="spellEnd"/>
            <w:r w:rsidR="009B4B1D">
              <w:rPr>
                <w:sz w:val="24"/>
              </w:rPr>
              <w:t xml:space="preserve"> сельского поселения Гаврилов - Ямского муниципального района</w:t>
            </w:r>
          </w:p>
        </w:tc>
      </w:tr>
    </w:tbl>
    <w:p w:rsidR="00742DF9" w:rsidRDefault="00742DF9" w:rsidP="00D75183">
      <w:pPr>
        <w:pStyle w:val="ConsNormal"/>
        <w:ind w:firstLine="567"/>
        <w:rPr>
          <w:szCs w:val="28"/>
        </w:rPr>
      </w:pPr>
    </w:p>
    <w:p w:rsidR="00F72B13" w:rsidRPr="00AA389D" w:rsidRDefault="00F72B13" w:rsidP="00D75183">
      <w:pPr>
        <w:pStyle w:val="ConsNormal"/>
        <w:ind w:firstLine="567"/>
        <w:rPr>
          <w:szCs w:val="28"/>
        </w:rPr>
      </w:pPr>
    </w:p>
    <w:p w:rsidR="00742DF9" w:rsidRDefault="00742DF9" w:rsidP="00D75183">
      <w:pPr>
        <w:pStyle w:val="3"/>
        <w:keepNext w:val="0"/>
        <w:widowControl w:val="0"/>
        <w:ind w:firstLine="567"/>
        <w:rPr>
          <w:bCs/>
          <w:szCs w:val="28"/>
        </w:rPr>
      </w:pPr>
      <w:r w:rsidRPr="00AA389D">
        <w:rPr>
          <w:bCs/>
          <w:szCs w:val="28"/>
        </w:rPr>
        <w:t>ФИНАНСОВЫЙ ОТЧЕТ</w:t>
      </w:r>
    </w:p>
    <w:p w:rsidR="002071FE" w:rsidRPr="002071FE" w:rsidRDefault="002071FE" w:rsidP="002071FE"/>
    <w:p w:rsidR="002071FE" w:rsidRDefault="002071FE" w:rsidP="002071FE">
      <w:pPr>
        <w:widowControl w:val="0"/>
        <w:pBdr>
          <w:bottom w:val="single" w:sz="12" w:space="1" w:color="auto"/>
        </w:pBdr>
        <w:ind w:firstLine="567"/>
        <w:jc w:val="center"/>
        <w:rPr>
          <w:bCs/>
        </w:rPr>
      </w:pPr>
    </w:p>
    <w:p w:rsidR="002071FE" w:rsidRPr="00706F98" w:rsidRDefault="002071FE" w:rsidP="002071FE">
      <w:pPr>
        <w:widowControl w:val="0"/>
        <w:ind w:firstLine="567"/>
        <w:jc w:val="center"/>
      </w:pPr>
      <w:r w:rsidRPr="00706F98">
        <w:t>(</w:t>
      </w:r>
      <w:r>
        <w:t>первый, итоговый</w:t>
      </w:r>
      <w:r w:rsidRPr="00706F98">
        <w:t>)</w:t>
      </w:r>
    </w:p>
    <w:p w:rsidR="002071FE" w:rsidRDefault="002071FE" w:rsidP="002071FE">
      <w:pPr>
        <w:pStyle w:val="ConsCell"/>
        <w:pBdr>
          <w:bottom w:val="single" w:sz="12" w:space="1" w:color="auto"/>
        </w:pBdr>
        <w:ind w:firstLine="567"/>
        <w:rPr>
          <w:snapToGrid/>
          <w:szCs w:val="28"/>
        </w:rPr>
      </w:pPr>
    </w:p>
    <w:p w:rsidR="002071FE" w:rsidRDefault="002071FE" w:rsidP="00D75183">
      <w:pPr>
        <w:widowControl w:val="0"/>
        <w:pBdr>
          <w:bottom w:val="single" w:sz="12" w:space="1" w:color="auto"/>
        </w:pBdr>
        <w:ind w:firstLine="567"/>
        <w:jc w:val="center"/>
        <w:rPr>
          <w:bCs/>
        </w:rPr>
      </w:pPr>
    </w:p>
    <w:p w:rsidR="00742DF9" w:rsidRPr="00706F98" w:rsidRDefault="00742DF9" w:rsidP="000D706F">
      <w:pPr>
        <w:widowControl w:val="0"/>
        <w:jc w:val="center"/>
      </w:pPr>
      <w:r w:rsidRPr="00706F98">
        <w:t>(наименование избирательной кампании)</w:t>
      </w:r>
    </w:p>
    <w:p w:rsidR="00742DF9" w:rsidRDefault="00742DF9" w:rsidP="00D75183">
      <w:pPr>
        <w:pStyle w:val="ConsCell"/>
        <w:pBdr>
          <w:bottom w:val="single" w:sz="12" w:space="1" w:color="auto"/>
        </w:pBdr>
        <w:ind w:firstLine="567"/>
        <w:rPr>
          <w:snapToGrid/>
          <w:szCs w:val="28"/>
        </w:rPr>
      </w:pPr>
    </w:p>
    <w:p w:rsidR="00742DF9" w:rsidRPr="00AA389D" w:rsidRDefault="00742DF9" w:rsidP="00D75183">
      <w:pPr>
        <w:pStyle w:val="ConsCell"/>
        <w:pBdr>
          <w:bottom w:val="single" w:sz="12" w:space="1" w:color="auto"/>
        </w:pBdr>
        <w:ind w:firstLine="567"/>
        <w:rPr>
          <w:snapToGrid/>
          <w:szCs w:val="28"/>
        </w:rPr>
      </w:pPr>
    </w:p>
    <w:p w:rsidR="00742DF9" w:rsidRPr="002E1273" w:rsidRDefault="00742DF9" w:rsidP="000D706F">
      <w:pPr>
        <w:widowControl w:val="0"/>
        <w:jc w:val="center"/>
      </w:pPr>
      <w:r w:rsidRPr="002E1273">
        <w:t>(наименование ф</w:t>
      </w:r>
      <w:r>
        <w:t>амилия, имя, отчество кандидата</w:t>
      </w:r>
      <w:r w:rsidR="000D706F">
        <w:t>, номер избирательного округа</w:t>
      </w:r>
      <w:r w:rsidRPr="002E1273">
        <w:t>)</w:t>
      </w:r>
    </w:p>
    <w:p w:rsidR="00742DF9" w:rsidRPr="00AA389D" w:rsidRDefault="00742DF9" w:rsidP="00D75183">
      <w:pPr>
        <w:widowControl w:val="0"/>
        <w:ind w:firstLine="567"/>
        <w:rPr>
          <w:sz w:val="28"/>
          <w:szCs w:val="28"/>
        </w:rPr>
      </w:pPr>
    </w:p>
    <w:p w:rsidR="00742DF9" w:rsidRPr="00AA389D" w:rsidRDefault="00742DF9" w:rsidP="000D706F">
      <w:pPr>
        <w:pStyle w:val="ConsCell"/>
        <w:pBdr>
          <w:bottom w:val="single" w:sz="12" w:space="1" w:color="auto"/>
        </w:pBdr>
        <w:jc w:val="center"/>
        <w:rPr>
          <w:snapToGrid/>
          <w:szCs w:val="28"/>
        </w:rPr>
      </w:pPr>
      <w:r w:rsidRPr="00AA389D">
        <w:rPr>
          <w:snapToGrid/>
          <w:szCs w:val="28"/>
        </w:rPr>
        <w:t>№ 00000000000000000000</w:t>
      </w:r>
    </w:p>
    <w:p w:rsidR="00742DF9" w:rsidRPr="002E1273" w:rsidRDefault="00742DF9" w:rsidP="000D706F">
      <w:pPr>
        <w:widowControl w:val="0"/>
        <w:jc w:val="center"/>
      </w:pPr>
      <w:r w:rsidRPr="002E1273">
        <w:t>(номер специального избирательного счета)</w:t>
      </w:r>
    </w:p>
    <w:p w:rsidR="00742DF9" w:rsidRPr="00AA389D" w:rsidRDefault="00742DF9" w:rsidP="00D75183">
      <w:pPr>
        <w:widowControl w:val="0"/>
        <w:ind w:firstLine="567"/>
        <w:jc w:val="center"/>
        <w:rPr>
          <w:sz w:val="28"/>
          <w:szCs w:val="28"/>
        </w:rPr>
      </w:pPr>
    </w:p>
    <w:tbl>
      <w:tblPr>
        <w:tblW w:w="103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6815"/>
        <w:gridCol w:w="1029"/>
        <w:gridCol w:w="1660"/>
      </w:tblGrid>
      <w:tr w:rsidR="00742DF9" w:rsidRPr="00AA389D" w:rsidTr="00A376E5">
        <w:trPr>
          <w:cantSplit/>
        </w:trPr>
        <w:tc>
          <w:tcPr>
            <w:tcW w:w="7655" w:type="dxa"/>
            <w:gridSpan w:val="2"/>
          </w:tcPr>
          <w:p w:rsidR="00742DF9" w:rsidRPr="00AA389D" w:rsidRDefault="00742DF9" w:rsidP="002071F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742DF9" w:rsidRPr="00AA389D" w:rsidRDefault="00742DF9" w:rsidP="002071FE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Строка финансового отчета</w:t>
            </w:r>
          </w:p>
        </w:tc>
        <w:tc>
          <w:tcPr>
            <w:tcW w:w="1029" w:type="dxa"/>
          </w:tcPr>
          <w:p w:rsidR="00742DF9" w:rsidRPr="00AA389D" w:rsidRDefault="00742DF9" w:rsidP="002071FE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Шифр</w:t>
            </w:r>
          </w:p>
          <w:p w:rsidR="00742DF9" w:rsidRPr="00AA389D" w:rsidRDefault="00742DF9" w:rsidP="002071FE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строки</w:t>
            </w:r>
          </w:p>
        </w:tc>
        <w:tc>
          <w:tcPr>
            <w:tcW w:w="1670" w:type="dxa"/>
          </w:tcPr>
          <w:p w:rsidR="00742DF9" w:rsidRPr="00AA389D" w:rsidRDefault="00742DF9" w:rsidP="002071FE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Сумма,</w:t>
            </w:r>
          </w:p>
          <w:p w:rsidR="00742DF9" w:rsidRPr="00AA389D" w:rsidRDefault="00742DF9" w:rsidP="002071FE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руб.</w:t>
            </w:r>
          </w:p>
        </w:tc>
      </w:tr>
      <w:tr w:rsidR="00742DF9" w:rsidRPr="00AA389D" w:rsidTr="00A376E5">
        <w:trPr>
          <w:cantSplit/>
        </w:trPr>
        <w:tc>
          <w:tcPr>
            <w:tcW w:w="7655" w:type="dxa"/>
            <w:gridSpan w:val="2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</w:t>
            </w:r>
          </w:p>
        </w:tc>
        <w:tc>
          <w:tcPr>
            <w:tcW w:w="1670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3</w:t>
            </w: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2071FE">
            <w:pPr>
              <w:pStyle w:val="a8"/>
              <w:widowControl w:val="0"/>
              <w:rPr>
                <w:b/>
                <w:sz w:val="28"/>
                <w:szCs w:val="28"/>
              </w:rPr>
            </w:pPr>
            <w:r w:rsidRPr="00AA389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F72B13" w:rsidRDefault="00742DF9" w:rsidP="002071FE">
            <w:pPr>
              <w:pStyle w:val="a8"/>
              <w:widowControl w:val="0"/>
              <w:rPr>
                <w:b/>
                <w:szCs w:val="24"/>
              </w:rPr>
            </w:pPr>
            <w:r w:rsidRPr="00EA23D4">
              <w:rPr>
                <w:b/>
                <w:szCs w:val="24"/>
              </w:rPr>
              <w:t xml:space="preserve">Поступило средств в избирательный фонд, всего </w:t>
            </w:r>
          </w:p>
          <w:p w:rsidR="00742DF9" w:rsidRPr="00EA23D4" w:rsidRDefault="00742DF9" w:rsidP="002071FE">
            <w:pPr>
              <w:pStyle w:val="a8"/>
              <w:widowControl w:val="0"/>
              <w:rPr>
                <w:b/>
                <w:szCs w:val="24"/>
              </w:rPr>
            </w:pPr>
            <w:r w:rsidRPr="00EA23D4">
              <w:rPr>
                <w:bCs/>
                <w:szCs w:val="24"/>
              </w:rPr>
              <w:t>(стр.10= стр.20+стр.70)</w:t>
            </w:r>
          </w:p>
        </w:tc>
        <w:tc>
          <w:tcPr>
            <w:tcW w:w="1029" w:type="dxa"/>
          </w:tcPr>
          <w:p w:rsidR="00742DF9" w:rsidRPr="00AA389D" w:rsidRDefault="00742DF9" w:rsidP="002071FE">
            <w:pPr>
              <w:pStyle w:val="a8"/>
              <w:widowControl w:val="0"/>
              <w:jc w:val="center"/>
              <w:rPr>
                <w:b/>
                <w:sz w:val="28"/>
                <w:szCs w:val="28"/>
              </w:rPr>
            </w:pPr>
            <w:r w:rsidRPr="00AA389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70" w:type="dxa"/>
          </w:tcPr>
          <w:p w:rsidR="00742DF9" w:rsidRPr="00AA389D" w:rsidRDefault="00742DF9" w:rsidP="002071FE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rPr>
          <w:cantSplit/>
        </w:trPr>
        <w:tc>
          <w:tcPr>
            <w:tcW w:w="10354" w:type="dxa"/>
            <w:gridSpan w:val="4"/>
          </w:tcPr>
          <w:p w:rsidR="00742DF9" w:rsidRPr="00EA23D4" w:rsidRDefault="00742DF9" w:rsidP="00D75183">
            <w:pPr>
              <w:pStyle w:val="a8"/>
              <w:widowControl w:val="0"/>
              <w:ind w:firstLine="567"/>
              <w:rPr>
                <w:szCs w:val="24"/>
              </w:rPr>
            </w:pPr>
            <w:r w:rsidRPr="00EA23D4">
              <w:rPr>
                <w:szCs w:val="24"/>
              </w:rPr>
              <w:t>в том числе</w:t>
            </w: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2071FE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1.1</w:t>
            </w:r>
          </w:p>
        </w:tc>
        <w:tc>
          <w:tcPr>
            <w:tcW w:w="6804" w:type="dxa"/>
          </w:tcPr>
          <w:p w:rsidR="00F72B13" w:rsidRDefault="00742DF9" w:rsidP="00F72B13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Поступило средств в установленном порядке для фор</w:t>
            </w:r>
            <w:r w:rsidR="00F72B13">
              <w:rPr>
                <w:szCs w:val="24"/>
              </w:rPr>
              <w:t xml:space="preserve">мирования избирательного фонда </w:t>
            </w:r>
          </w:p>
          <w:p w:rsidR="00742DF9" w:rsidRPr="00EA23D4" w:rsidRDefault="00742DF9" w:rsidP="00F72B13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(стр. 20=стр. 30+стр. 40+стр. 50+стр. 60)</w:t>
            </w:r>
          </w:p>
        </w:tc>
        <w:tc>
          <w:tcPr>
            <w:tcW w:w="1029" w:type="dxa"/>
          </w:tcPr>
          <w:p w:rsidR="00742DF9" w:rsidRPr="00AA389D" w:rsidRDefault="00742DF9" w:rsidP="002071FE">
            <w:pPr>
              <w:pStyle w:val="a8"/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rPr>
          <w:cantSplit/>
        </w:trPr>
        <w:tc>
          <w:tcPr>
            <w:tcW w:w="10354" w:type="dxa"/>
            <w:gridSpan w:val="4"/>
          </w:tcPr>
          <w:p w:rsidR="00742DF9" w:rsidRPr="00EA23D4" w:rsidRDefault="00742DF9" w:rsidP="00D75183">
            <w:pPr>
              <w:widowControl w:val="0"/>
              <w:ind w:firstLine="567"/>
            </w:pPr>
            <w:r w:rsidRPr="00EA23D4">
              <w:t xml:space="preserve">               из них</w:t>
            </w: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2071FE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1.1.1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Собственные средства кандидата</w:t>
            </w:r>
          </w:p>
        </w:tc>
        <w:tc>
          <w:tcPr>
            <w:tcW w:w="1029" w:type="dxa"/>
          </w:tcPr>
          <w:p w:rsidR="00742DF9" w:rsidRPr="00AA389D" w:rsidRDefault="00742DF9" w:rsidP="002071FE">
            <w:pPr>
              <w:pStyle w:val="a8"/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30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2071FE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1.1.2</w:t>
            </w:r>
          </w:p>
        </w:tc>
        <w:tc>
          <w:tcPr>
            <w:tcW w:w="6804" w:type="dxa"/>
          </w:tcPr>
          <w:p w:rsidR="00742DF9" w:rsidRPr="00EA23D4" w:rsidRDefault="00742DF9" w:rsidP="002071FE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29" w:type="dxa"/>
          </w:tcPr>
          <w:p w:rsidR="00742DF9" w:rsidRPr="00AA389D" w:rsidRDefault="00742DF9" w:rsidP="002071FE">
            <w:pPr>
              <w:pStyle w:val="a8"/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40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2071FE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1.1.3</w:t>
            </w:r>
          </w:p>
        </w:tc>
        <w:tc>
          <w:tcPr>
            <w:tcW w:w="6804" w:type="dxa"/>
          </w:tcPr>
          <w:p w:rsidR="00742DF9" w:rsidRPr="00EA23D4" w:rsidRDefault="00742DF9" w:rsidP="002071FE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Добровольные пожертвования гражданина</w:t>
            </w:r>
          </w:p>
        </w:tc>
        <w:tc>
          <w:tcPr>
            <w:tcW w:w="1029" w:type="dxa"/>
          </w:tcPr>
          <w:p w:rsidR="00742DF9" w:rsidRPr="00AA389D" w:rsidRDefault="00742DF9" w:rsidP="002071FE">
            <w:pPr>
              <w:pStyle w:val="a8"/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50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2071FE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1.1.4</w:t>
            </w:r>
          </w:p>
        </w:tc>
        <w:tc>
          <w:tcPr>
            <w:tcW w:w="6804" w:type="dxa"/>
          </w:tcPr>
          <w:p w:rsidR="00742DF9" w:rsidRPr="00EA23D4" w:rsidRDefault="00742DF9" w:rsidP="002071FE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Добровольные пожертвования юридического лица</w:t>
            </w:r>
          </w:p>
        </w:tc>
        <w:tc>
          <w:tcPr>
            <w:tcW w:w="1029" w:type="dxa"/>
          </w:tcPr>
          <w:p w:rsidR="00742DF9" w:rsidRPr="00AA389D" w:rsidRDefault="00742DF9" w:rsidP="002071FE">
            <w:pPr>
              <w:pStyle w:val="a8"/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60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2071FE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1.2</w:t>
            </w:r>
          </w:p>
        </w:tc>
        <w:tc>
          <w:tcPr>
            <w:tcW w:w="6804" w:type="dxa"/>
          </w:tcPr>
          <w:p w:rsidR="00742DF9" w:rsidRPr="00EA23D4" w:rsidRDefault="00742DF9" w:rsidP="002071FE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Поступило в избирательный фонд денежных средств с нарушением установленного порядка</w:t>
            </w:r>
          </w:p>
          <w:p w:rsidR="00742DF9" w:rsidRPr="00EA23D4" w:rsidRDefault="00742DF9" w:rsidP="00F72B13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(стр.70= стр.80+стр.90+стр.100+стр.110)</w:t>
            </w:r>
          </w:p>
        </w:tc>
        <w:tc>
          <w:tcPr>
            <w:tcW w:w="1029" w:type="dxa"/>
          </w:tcPr>
          <w:p w:rsidR="00742DF9" w:rsidRPr="00AA389D" w:rsidRDefault="00742DF9" w:rsidP="002071FE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70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rPr>
          <w:cantSplit/>
        </w:trPr>
        <w:tc>
          <w:tcPr>
            <w:tcW w:w="10354" w:type="dxa"/>
            <w:gridSpan w:val="4"/>
          </w:tcPr>
          <w:p w:rsidR="00742DF9" w:rsidRPr="00EA23D4" w:rsidRDefault="00742DF9" w:rsidP="00D75183">
            <w:pPr>
              <w:widowControl w:val="0"/>
              <w:ind w:firstLine="567"/>
            </w:pPr>
            <w:r w:rsidRPr="00EA23D4">
              <w:t xml:space="preserve">               из них</w:t>
            </w: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2071FE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1.2.1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Собственные средства кандидата</w:t>
            </w:r>
          </w:p>
        </w:tc>
        <w:tc>
          <w:tcPr>
            <w:tcW w:w="1029" w:type="dxa"/>
          </w:tcPr>
          <w:p w:rsidR="00742DF9" w:rsidRPr="00AA389D" w:rsidRDefault="00742DF9" w:rsidP="002071FE">
            <w:pPr>
              <w:pStyle w:val="a8"/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80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2071FE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1.2.2</w:t>
            </w:r>
          </w:p>
        </w:tc>
        <w:tc>
          <w:tcPr>
            <w:tcW w:w="6804" w:type="dxa"/>
          </w:tcPr>
          <w:p w:rsidR="00742DF9" w:rsidRPr="00EA23D4" w:rsidRDefault="00742DF9" w:rsidP="002071FE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29" w:type="dxa"/>
          </w:tcPr>
          <w:p w:rsidR="00742DF9" w:rsidRPr="00AA389D" w:rsidRDefault="00742DF9" w:rsidP="002071FE">
            <w:pPr>
              <w:pStyle w:val="a8"/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90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2071FE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1.2.3</w:t>
            </w:r>
          </w:p>
        </w:tc>
        <w:tc>
          <w:tcPr>
            <w:tcW w:w="6804" w:type="dxa"/>
          </w:tcPr>
          <w:p w:rsidR="00742DF9" w:rsidRPr="00EA23D4" w:rsidRDefault="00742DF9" w:rsidP="002071FE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Средства гражданина</w:t>
            </w:r>
          </w:p>
        </w:tc>
        <w:tc>
          <w:tcPr>
            <w:tcW w:w="1029" w:type="dxa"/>
          </w:tcPr>
          <w:p w:rsidR="00742DF9" w:rsidRPr="00AA389D" w:rsidRDefault="00742DF9" w:rsidP="002071FE">
            <w:pPr>
              <w:pStyle w:val="a8"/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100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F72B13" w:rsidTr="00A376E5">
        <w:tc>
          <w:tcPr>
            <w:tcW w:w="851" w:type="dxa"/>
          </w:tcPr>
          <w:p w:rsidR="00742DF9" w:rsidRPr="00F72B13" w:rsidRDefault="00742DF9" w:rsidP="002071FE">
            <w:pPr>
              <w:pStyle w:val="a8"/>
              <w:widowControl w:val="0"/>
              <w:rPr>
                <w:sz w:val="28"/>
                <w:szCs w:val="28"/>
              </w:rPr>
            </w:pPr>
            <w:r w:rsidRPr="00F72B13">
              <w:rPr>
                <w:sz w:val="28"/>
                <w:szCs w:val="28"/>
              </w:rPr>
              <w:t>1.2.4</w:t>
            </w:r>
          </w:p>
        </w:tc>
        <w:tc>
          <w:tcPr>
            <w:tcW w:w="6804" w:type="dxa"/>
          </w:tcPr>
          <w:p w:rsidR="00742DF9" w:rsidRPr="00F72B13" w:rsidRDefault="00742DF9" w:rsidP="002071FE">
            <w:pPr>
              <w:pStyle w:val="a8"/>
              <w:widowControl w:val="0"/>
              <w:rPr>
                <w:szCs w:val="24"/>
              </w:rPr>
            </w:pPr>
            <w:r w:rsidRPr="00F72B13">
              <w:rPr>
                <w:szCs w:val="24"/>
              </w:rPr>
              <w:t>Средства юридического лица</w:t>
            </w:r>
          </w:p>
        </w:tc>
        <w:tc>
          <w:tcPr>
            <w:tcW w:w="1029" w:type="dxa"/>
          </w:tcPr>
          <w:p w:rsidR="00742DF9" w:rsidRPr="00F72B13" w:rsidRDefault="00742DF9" w:rsidP="002071FE">
            <w:pPr>
              <w:widowControl w:val="0"/>
              <w:jc w:val="center"/>
            </w:pPr>
            <w:r w:rsidRPr="00F72B13">
              <w:t>110</w:t>
            </w:r>
          </w:p>
        </w:tc>
        <w:tc>
          <w:tcPr>
            <w:tcW w:w="1670" w:type="dxa"/>
          </w:tcPr>
          <w:p w:rsidR="00742DF9" w:rsidRPr="00F72B13" w:rsidRDefault="00742DF9" w:rsidP="00D75183">
            <w:pPr>
              <w:widowControl w:val="0"/>
              <w:ind w:firstLine="567"/>
              <w:jc w:val="right"/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2071FE">
            <w:pPr>
              <w:pStyle w:val="a8"/>
              <w:widowControl w:val="0"/>
              <w:rPr>
                <w:b/>
                <w:sz w:val="28"/>
                <w:szCs w:val="28"/>
              </w:rPr>
            </w:pPr>
            <w:r w:rsidRPr="00AA389D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pStyle w:val="a8"/>
              <w:widowControl w:val="0"/>
              <w:rPr>
                <w:b/>
                <w:szCs w:val="24"/>
              </w:rPr>
            </w:pPr>
            <w:r w:rsidRPr="00EA23D4">
              <w:rPr>
                <w:b/>
                <w:szCs w:val="24"/>
              </w:rPr>
              <w:t xml:space="preserve">Возвращено денежных средств из избирательного фонда, всего </w:t>
            </w:r>
            <w:r w:rsidR="00F72B13">
              <w:rPr>
                <w:bCs/>
                <w:szCs w:val="24"/>
              </w:rPr>
              <w:t>(стр.</w:t>
            </w:r>
            <w:r w:rsidRPr="00EA23D4">
              <w:rPr>
                <w:bCs/>
                <w:szCs w:val="24"/>
              </w:rPr>
              <w:t>120=стр.130+стр.140+стр.170)</w:t>
            </w:r>
          </w:p>
        </w:tc>
        <w:tc>
          <w:tcPr>
            <w:tcW w:w="1029" w:type="dxa"/>
          </w:tcPr>
          <w:p w:rsidR="00742DF9" w:rsidRPr="00AA389D" w:rsidRDefault="00742DF9" w:rsidP="002071FE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120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rPr>
          <w:cantSplit/>
        </w:trPr>
        <w:tc>
          <w:tcPr>
            <w:tcW w:w="10354" w:type="dxa"/>
            <w:gridSpan w:val="4"/>
          </w:tcPr>
          <w:p w:rsidR="00742DF9" w:rsidRPr="00EA23D4" w:rsidRDefault="00742DF9" w:rsidP="00D75183">
            <w:pPr>
              <w:widowControl w:val="0"/>
              <w:tabs>
                <w:tab w:val="left" w:pos="3600"/>
              </w:tabs>
              <w:ind w:firstLine="567"/>
            </w:pPr>
            <w:r w:rsidRPr="00EA23D4">
              <w:t xml:space="preserve">               в том числе</w:t>
            </w: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2071FE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2.1</w:t>
            </w:r>
          </w:p>
        </w:tc>
        <w:tc>
          <w:tcPr>
            <w:tcW w:w="6804" w:type="dxa"/>
          </w:tcPr>
          <w:p w:rsidR="00742DF9" w:rsidRPr="00EA23D4" w:rsidRDefault="00742DF9" w:rsidP="002071FE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Перечислено в доход бюджета</w:t>
            </w:r>
          </w:p>
        </w:tc>
        <w:tc>
          <w:tcPr>
            <w:tcW w:w="1029" w:type="dxa"/>
          </w:tcPr>
          <w:p w:rsidR="00742DF9" w:rsidRPr="00AA389D" w:rsidRDefault="00742DF9" w:rsidP="002071FE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130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2071FE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2.2</w:t>
            </w:r>
          </w:p>
        </w:tc>
        <w:tc>
          <w:tcPr>
            <w:tcW w:w="6804" w:type="dxa"/>
          </w:tcPr>
          <w:p w:rsidR="00742DF9" w:rsidRPr="00EA23D4" w:rsidRDefault="00742DF9" w:rsidP="002071FE">
            <w:pPr>
              <w:widowControl w:val="0"/>
            </w:pPr>
            <w:r w:rsidRPr="00EA23D4"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029" w:type="dxa"/>
          </w:tcPr>
          <w:p w:rsidR="00742DF9" w:rsidRPr="00AA389D" w:rsidRDefault="00742DF9" w:rsidP="002071FE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140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rPr>
          <w:cantSplit/>
        </w:trPr>
        <w:tc>
          <w:tcPr>
            <w:tcW w:w="10354" w:type="dxa"/>
            <w:gridSpan w:val="4"/>
          </w:tcPr>
          <w:p w:rsidR="00742DF9" w:rsidRPr="00EA23D4" w:rsidRDefault="00742DF9" w:rsidP="00D75183">
            <w:pPr>
              <w:widowControl w:val="0"/>
              <w:ind w:firstLine="567"/>
            </w:pPr>
            <w:r w:rsidRPr="00EA23D4">
              <w:t xml:space="preserve">               из них</w:t>
            </w: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F72B13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2.2.1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29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150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F72B13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2.2.2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29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160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F72B13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2.3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1029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AA389D">
              <w:rPr>
                <w:sz w:val="28"/>
                <w:szCs w:val="28"/>
              </w:rPr>
              <w:t>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F72B13">
            <w:pPr>
              <w:pStyle w:val="a8"/>
              <w:widowControl w:val="0"/>
              <w:rPr>
                <w:b/>
                <w:sz w:val="28"/>
                <w:szCs w:val="28"/>
              </w:rPr>
            </w:pPr>
            <w:r w:rsidRPr="00AA389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pStyle w:val="a8"/>
              <w:widowControl w:val="0"/>
              <w:rPr>
                <w:bCs/>
              </w:rPr>
            </w:pPr>
            <w:r w:rsidRPr="00EA23D4">
              <w:rPr>
                <w:b/>
                <w:szCs w:val="24"/>
              </w:rPr>
              <w:t>Израсходовано средств, всег</w:t>
            </w:r>
            <w:proofErr w:type="gramStart"/>
            <w:r w:rsidRPr="00EA23D4">
              <w:rPr>
                <w:b/>
                <w:szCs w:val="24"/>
              </w:rPr>
              <w:t>о</w:t>
            </w:r>
            <w:r w:rsidR="00F72B13">
              <w:rPr>
                <w:bCs/>
              </w:rPr>
              <w:t>(</w:t>
            </w:r>
            <w:proofErr w:type="gramEnd"/>
            <w:r w:rsidR="00F72B13">
              <w:rPr>
                <w:bCs/>
              </w:rPr>
              <w:t>стр.180= стр.</w:t>
            </w:r>
            <w:r w:rsidRPr="00EA23D4">
              <w:rPr>
                <w:bCs/>
              </w:rPr>
              <w:t>2</w:t>
            </w:r>
            <w:r w:rsidR="00F72B13">
              <w:rPr>
                <w:bCs/>
              </w:rPr>
              <w:t>00+стр.220+стр.230+стр.240+стр.250+стр.</w:t>
            </w:r>
            <w:r w:rsidRPr="00EA23D4">
              <w:rPr>
                <w:bCs/>
              </w:rPr>
              <w:t>260+стр</w:t>
            </w:r>
            <w:r w:rsidR="00F72B13">
              <w:rPr>
                <w:bCs/>
              </w:rPr>
              <w:t>.</w:t>
            </w:r>
            <w:r w:rsidRPr="00EA23D4">
              <w:rPr>
                <w:bCs/>
              </w:rPr>
              <w:t xml:space="preserve">270+стр. 280)              </w:t>
            </w:r>
          </w:p>
        </w:tc>
        <w:tc>
          <w:tcPr>
            <w:tcW w:w="1029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AA389D">
              <w:rPr>
                <w:sz w:val="28"/>
                <w:szCs w:val="28"/>
              </w:rPr>
              <w:t>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rPr>
          <w:cantSplit/>
        </w:trPr>
        <w:tc>
          <w:tcPr>
            <w:tcW w:w="10354" w:type="dxa"/>
            <w:gridSpan w:val="4"/>
          </w:tcPr>
          <w:p w:rsidR="00742DF9" w:rsidRPr="00EA23D4" w:rsidRDefault="00742DF9" w:rsidP="00D75183">
            <w:pPr>
              <w:widowControl w:val="0"/>
              <w:ind w:firstLine="567"/>
            </w:pPr>
            <w:r w:rsidRPr="00EA23D4">
              <w:t xml:space="preserve">               в том числе</w:t>
            </w: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F72B13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3.1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На организацию сбора подписей избирателей</w:t>
            </w:r>
          </w:p>
        </w:tc>
        <w:tc>
          <w:tcPr>
            <w:tcW w:w="1029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200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F72B13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3.1.1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1029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210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F72B13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3.2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На предвыборную агитацию через организации телерадиовещания</w:t>
            </w:r>
          </w:p>
        </w:tc>
        <w:tc>
          <w:tcPr>
            <w:tcW w:w="1029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220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F72B13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3.3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1029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230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F72B13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3.4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1029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240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F72B13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3.5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На проведение публичных массовых мероприятий</w:t>
            </w:r>
          </w:p>
        </w:tc>
        <w:tc>
          <w:tcPr>
            <w:tcW w:w="1029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250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F72B13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3.6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1029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260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F72B13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3.7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pStyle w:val="a8"/>
              <w:widowControl w:val="0"/>
              <w:spacing w:after="40"/>
              <w:rPr>
                <w:szCs w:val="24"/>
              </w:rPr>
            </w:pPr>
            <w:r w:rsidRPr="00EA23D4">
              <w:rPr>
                <w:szCs w:val="24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029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270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F72B13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3.8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29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280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F72B13">
            <w:pPr>
              <w:pStyle w:val="a8"/>
              <w:widowControl w:val="0"/>
              <w:rPr>
                <w:b/>
                <w:sz w:val="28"/>
                <w:szCs w:val="28"/>
              </w:rPr>
            </w:pPr>
            <w:r w:rsidRPr="00AA389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widowControl w:val="0"/>
              <w:rPr>
                <w:bCs/>
              </w:rPr>
            </w:pPr>
            <w:r w:rsidRPr="00EA23D4">
              <w:rPr>
                <w:b/>
              </w:rPr>
              <w:t xml:space="preserve">Распределено неизрасходованного остатка средств фонда </w:t>
            </w:r>
            <w:r w:rsidRPr="00EA23D4">
              <w:rPr>
                <w:bCs/>
              </w:rPr>
              <w:t>(стр.290=стр.10-стр.120-стр.180)</w:t>
            </w:r>
          </w:p>
        </w:tc>
        <w:tc>
          <w:tcPr>
            <w:tcW w:w="1029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290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742DF9" w:rsidRPr="00AA389D" w:rsidTr="00A376E5">
        <w:trPr>
          <w:trHeight w:val="749"/>
        </w:trPr>
        <w:tc>
          <w:tcPr>
            <w:tcW w:w="851" w:type="dxa"/>
          </w:tcPr>
          <w:p w:rsidR="00742DF9" w:rsidRPr="00AA389D" w:rsidRDefault="00742DF9" w:rsidP="00F72B13">
            <w:pPr>
              <w:pStyle w:val="a8"/>
              <w:widowControl w:val="0"/>
              <w:rPr>
                <w:b/>
                <w:sz w:val="28"/>
                <w:szCs w:val="28"/>
              </w:rPr>
            </w:pPr>
            <w:r w:rsidRPr="00AA389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widowControl w:val="0"/>
              <w:tabs>
                <w:tab w:val="right" w:pos="6603"/>
              </w:tabs>
              <w:rPr>
                <w:b/>
              </w:rPr>
            </w:pPr>
            <w:r w:rsidRPr="00EA23D4">
              <w:rPr>
                <w:b/>
              </w:rPr>
              <w:t xml:space="preserve">Остаток средств фонда на дату сдачи отчета </w:t>
            </w:r>
            <w:r w:rsidRPr="00EA23D4">
              <w:rPr>
                <w:bCs/>
              </w:rPr>
              <w:t>(стр</w:t>
            </w:r>
            <w:r w:rsidRPr="00EA23D4">
              <w:rPr>
                <w:bCs/>
                <w:smallCaps/>
              </w:rPr>
              <w:t>.300=</w:t>
            </w:r>
            <w:r w:rsidRPr="00EA23D4">
              <w:rPr>
                <w:bCs/>
              </w:rPr>
              <w:t xml:space="preserve"> стр</w:t>
            </w:r>
            <w:r w:rsidRPr="00EA23D4">
              <w:rPr>
                <w:bCs/>
                <w:smallCaps/>
              </w:rPr>
              <w:t>.10-</w:t>
            </w:r>
            <w:r w:rsidRPr="00EA23D4">
              <w:rPr>
                <w:bCs/>
              </w:rPr>
              <w:t>стр</w:t>
            </w:r>
            <w:r w:rsidRPr="00EA23D4">
              <w:rPr>
                <w:bCs/>
                <w:smallCaps/>
              </w:rPr>
              <w:t>.120-</w:t>
            </w:r>
            <w:r w:rsidRPr="00EA23D4">
              <w:rPr>
                <w:bCs/>
              </w:rPr>
              <w:t>стр</w:t>
            </w:r>
            <w:r w:rsidRPr="00EA23D4">
              <w:rPr>
                <w:bCs/>
                <w:smallCaps/>
              </w:rPr>
              <w:t>.180</w:t>
            </w:r>
            <w:r w:rsidRPr="00EA23D4">
              <w:rPr>
                <w:b/>
                <w:smallCaps/>
              </w:rPr>
              <w:t>-</w:t>
            </w:r>
            <w:r w:rsidRPr="00EA23D4">
              <w:rPr>
                <w:bCs/>
              </w:rPr>
              <w:t>стр</w:t>
            </w:r>
            <w:r w:rsidRPr="00EA23D4">
              <w:rPr>
                <w:bCs/>
                <w:smallCaps/>
              </w:rPr>
              <w:t>.290)</w:t>
            </w:r>
          </w:p>
        </w:tc>
        <w:tc>
          <w:tcPr>
            <w:tcW w:w="1029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300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0D706F" w:rsidRDefault="000D706F" w:rsidP="000D706F">
      <w:pPr>
        <w:pStyle w:val="a9"/>
        <w:widowControl w:val="0"/>
        <w:jc w:val="both"/>
        <w:rPr>
          <w:b w:val="0"/>
          <w:sz w:val="28"/>
          <w:szCs w:val="28"/>
        </w:rPr>
      </w:pPr>
    </w:p>
    <w:p w:rsidR="00742DF9" w:rsidRPr="000F299D" w:rsidRDefault="00742DF9" w:rsidP="000D706F">
      <w:pPr>
        <w:pStyle w:val="a9"/>
        <w:widowControl w:val="0"/>
        <w:jc w:val="both"/>
        <w:rPr>
          <w:sz w:val="24"/>
        </w:rPr>
      </w:pPr>
      <w:r w:rsidRPr="000F299D">
        <w:rPr>
          <w:b w:val="0"/>
          <w:bCs/>
          <w:sz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</w:t>
      </w:r>
      <w:r w:rsidRPr="000F299D">
        <w:rPr>
          <w:sz w:val="24"/>
        </w:rPr>
        <w:t>.</w:t>
      </w:r>
    </w:p>
    <w:p w:rsidR="00742DF9" w:rsidRPr="000D706F" w:rsidRDefault="00742DF9" w:rsidP="00D75183">
      <w:pPr>
        <w:widowControl w:val="0"/>
        <w:ind w:firstLine="567"/>
      </w:pPr>
    </w:p>
    <w:p w:rsidR="00742DF9" w:rsidRPr="00AA389D" w:rsidRDefault="00742DF9" w:rsidP="00D75183">
      <w:pPr>
        <w:pStyle w:val="ConsNonformat"/>
        <w:ind w:firstLine="567"/>
        <w:rPr>
          <w:rFonts w:ascii="Times New Roman" w:hAnsi="Times New Roman"/>
          <w:b/>
          <w:bCs/>
          <w:snapToGrid/>
          <w:sz w:val="28"/>
          <w:szCs w:val="28"/>
        </w:rPr>
      </w:pPr>
      <w:r w:rsidRPr="000D706F">
        <w:rPr>
          <w:rFonts w:ascii="Times New Roman" w:hAnsi="Times New Roman"/>
          <w:bCs/>
          <w:snapToGrid/>
          <w:sz w:val="28"/>
          <w:szCs w:val="28"/>
        </w:rPr>
        <w:t>Кандидат</w:t>
      </w:r>
      <w:r>
        <w:rPr>
          <w:rFonts w:ascii="Times New Roman" w:hAnsi="Times New Roman"/>
          <w:b/>
          <w:bCs/>
          <w:snapToGrid/>
          <w:sz w:val="28"/>
          <w:szCs w:val="28"/>
        </w:rPr>
        <w:tab/>
      </w:r>
      <w:r>
        <w:rPr>
          <w:rFonts w:ascii="Times New Roman" w:hAnsi="Times New Roman"/>
          <w:b/>
          <w:bCs/>
          <w:snapToGrid/>
          <w:sz w:val="28"/>
          <w:szCs w:val="28"/>
        </w:rPr>
        <w:tab/>
      </w:r>
      <w:r w:rsidRPr="00AA389D">
        <w:rPr>
          <w:rFonts w:ascii="Times New Roman" w:hAnsi="Times New Roman"/>
          <w:b/>
          <w:bCs/>
          <w:snapToGrid/>
          <w:sz w:val="28"/>
          <w:szCs w:val="28"/>
        </w:rPr>
        <w:t>________</w:t>
      </w:r>
      <w:r>
        <w:rPr>
          <w:rFonts w:ascii="Times New Roman" w:hAnsi="Times New Roman"/>
          <w:b/>
          <w:bCs/>
          <w:snapToGrid/>
          <w:sz w:val="28"/>
          <w:szCs w:val="28"/>
        </w:rPr>
        <w:t>_</w:t>
      </w:r>
      <w:r w:rsidRPr="00AA389D">
        <w:rPr>
          <w:rFonts w:ascii="Times New Roman" w:hAnsi="Times New Roman"/>
          <w:b/>
          <w:bCs/>
          <w:snapToGrid/>
          <w:sz w:val="28"/>
          <w:szCs w:val="28"/>
        </w:rPr>
        <w:t>_______        ________________</w:t>
      </w:r>
    </w:p>
    <w:p w:rsidR="00742DF9" w:rsidRPr="000D706F" w:rsidRDefault="00742DF9" w:rsidP="00D75183">
      <w:pPr>
        <w:pStyle w:val="ConsNormal"/>
        <w:ind w:firstLine="567"/>
        <w:rPr>
          <w:sz w:val="24"/>
          <w:szCs w:val="24"/>
        </w:rPr>
        <w:sectPr w:rsidR="00742DF9" w:rsidRPr="000D706F" w:rsidSect="00A376E5">
          <w:headerReference w:type="even" r:id="rId10"/>
          <w:headerReference w:type="default" r:id="rId11"/>
          <w:pgSz w:w="11906" w:h="16838" w:code="9"/>
          <w:pgMar w:top="1242" w:right="851" w:bottom="1135" w:left="1701" w:header="567" w:footer="567" w:gutter="0"/>
          <w:cols w:space="708"/>
          <w:titlePg/>
          <w:docGrid w:linePitch="360"/>
        </w:sectPr>
      </w:pPr>
      <w:r>
        <w:rPr>
          <w:snapToGrid/>
          <w:szCs w:val="28"/>
        </w:rPr>
        <w:tab/>
      </w:r>
      <w:r>
        <w:rPr>
          <w:snapToGrid/>
          <w:szCs w:val="28"/>
        </w:rPr>
        <w:tab/>
      </w:r>
      <w:r>
        <w:rPr>
          <w:snapToGrid/>
          <w:szCs w:val="28"/>
        </w:rPr>
        <w:tab/>
      </w:r>
      <w:r w:rsidRPr="000D706F">
        <w:rPr>
          <w:snapToGrid/>
          <w:sz w:val="24"/>
          <w:szCs w:val="24"/>
        </w:rPr>
        <w:t xml:space="preserve">     (подпись, дата)                    (расшифровка подписи)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  <w:gridCol w:w="5387"/>
      </w:tblGrid>
      <w:tr w:rsidR="00CE54E1" w:rsidTr="00EE4D66">
        <w:trPr>
          <w:trHeight w:val="23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E54E1" w:rsidRDefault="00CE54E1" w:rsidP="00D75183">
            <w:pPr>
              <w:pStyle w:val="ConsNormal"/>
              <w:ind w:firstLine="567"/>
              <w:rPr>
                <w:sz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E54E1" w:rsidRPr="0072782E" w:rsidRDefault="009B4B1D" w:rsidP="009B4B1D">
            <w:pPr>
              <w:pStyle w:val="ConsNormal"/>
              <w:ind w:firstLine="56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Приложение </w:t>
            </w:r>
            <w:r w:rsidR="000D706F" w:rsidRPr="0072782E">
              <w:rPr>
                <w:sz w:val="24"/>
              </w:rPr>
              <w:t>4</w:t>
            </w:r>
          </w:p>
        </w:tc>
      </w:tr>
      <w:tr w:rsidR="00EE4D66" w:rsidTr="00EE4D66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EE4D66" w:rsidRDefault="00EE4D66" w:rsidP="00D75183">
            <w:pPr>
              <w:pStyle w:val="ConsNormal"/>
              <w:ind w:firstLine="567"/>
              <w:rPr>
                <w:sz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E4D66" w:rsidRPr="0072782E" w:rsidRDefault="00EE4D66" w:rsidP="009B4B1D">
            <w:pPr>
              <w:pStyle w:val="ConsNormal"/>
              <w:ind w:firstLine="0"/>
              <w:jc w:val="both"/>
              <w:rPr>
                <w:sz w:val="24"/>
              </w:rPr>
            </w:pPr>
            <w:r w:rsidRPr="0072782E">
              <w:rPr>
                <w:sz w:val="24"/>
              </w:rPr>
              <w:t>к Инструкции о порядке формирования и расходования денежных средств избирательных фондов</w:t>
            </w:r>
            <w:r w:rsidR="00547EB2" w:rsidRPr="0072782E">
              <w:rPr>
                <w:sz w:val="24"/>
              </w:rPr>
              <w:t xml:space="preserve"> кандидатов</w:t>
            </w:r>
            <w:r w:rsidRPr="0072782E">
              <w:rPr>
                <w:sz w:val="24"/>
              </w:rPr>
              <w:t xml:space="preserve"> при проведении выборов </w:t>
            </w:r>
            <w:r w:rsidR="009B4B1D">
              <w:rPr>
                <w:sz w:val="24"/>
              </w:rPr>
              <w:t xml:space="preserve">Главы </w:t>
            </w:r>
            <w:proofErr w:type="spellStart"/>
            <w:r w:rsidR="009B4B1D">
              <w:rPr>
                <w:sz w:val="24"/>
              </w:rPr>
              <w:t>Митинского</w:t>
            </w:r>
            <w:proofErr w:type="spellEnd"/>
            <w:r w:rsidR="009B4B1D">
              <w:rPr>
                <w:sz w:val="24"/>
              </w:rPr>
              <w:t xml:space="preserve"> сельского поселения Гаврило</w:t>
            </w:r>
            <w:proofErr w:type="gramStart"/>
            <w:r w:rsidR="009B4B1D">
              <w:rPr>
                <w:sz w:val="24"/>
              </w:rPr>
              <w:t>в-</w:t>
            </w:r>
            <w:proofErr w:type="gramEnd"/>
            <w:r w:rsidR="009B4B1D">
              <w:rPr>
                <w:sz w:val="24"/>
              </w:rPr>
              <w:t xml:space="preserve"> Ямского муниципального района</w:t>
            </w:r>
          </w:p>
        </w:tc>
      </w:tr>
    </w:tbl>
    <w:p w:rsidR="00CE54E1" w:rsidRDefault="00CE54E1" w:rsidP="00D75183">
      <w:pPr>
        <w:pStyle w:val="ConsNormal"/>
        <w:ind w:firstLine="567"/>
        <w:rPr>
          <w:sz w:val="24"/>
        </w:rPr>
      </w:pPr>
    </w:p>
    <w:p w:rsidR="00CE54E1" w:rsidRDefault="00CE54E1" w:rsidP="00D75183">
      <w:pPr>
        <w:pStyle w:val="ConsNormal"/>
        <w:ind w:firstLine="567"/>
        <w:jc w:val="right"/>
        <w:rPr>
          <w:sz w:val="24"/>
        </w:rPr>
      </w:pPr>
    </w:p>
    <w:p w:rsidR="00CE54E1" w:rsidRDefault="00CE54E1" w:rsidP="00D75183">
      <w:pPr>
        <w:pStyle w:val="ConsNormal"/>
        <w:ind w:firstLine="567"/>
        <w:jc w:val="center"/>
      </w:pPr>
      <w:r>
        <w:t>УЧЕТ</w:t>
      </w:r>
      <w:r>
        <w:br/>
        <w:t xml:space="preserve">поступления и расходования денежных средств избирательного фонда </w:t>
      </w:r>
      <w:r w:rsidR="00E16985">
        <w:t>кандидата</w:t>
      </w:r>
      <w:r>
        <w:br/>
      </w:r>
    </w:p>
    <w:tbl>
      <w:tblPr>
        <w:tblW w:w="14601" w:type="dxa"/>
        <w:jc w:val="center"/>
        <w:tblLayout w:type="fixed"/>
        <w:tblLook w:val="0000" w:firstRow="0" w:lastRow="0" w:firstColumn="0" w:lastColumn="0" w:noHBand="0" w:noVBand="0"/>
      </w:tblPr>
      <w:tblGrid>
        <w:gridCol w:w="14601"/>
      </w:tblGrid>
      <w:tr w:rsidR="00CE54E1" w:rsidTr="000D706F">
        <w:trPr>
          <w:jc w:val="center"/>
        </w:trPr>
        <w:tc>
          <w:tcPr>
            <w:tcW w:w="14601" w:type="dxa"/>
            <w:tcBorders>
              <w:bottom w:val="single" w:sz="4" w:space="0" w:color="auto"/>
            </w:tcBorders>
          </w:tcPr>
          <w:p w:rsidR="00CE54E1" w:rsidRDefault="00CE54E1" w:rsidP="00D75183">
            <w:pPr>
              <w:pStyle w:val="ConsNormal"/>
              <w:ind w:firstLine="567"/>
              <w:jc w:val="center"/>
              <w:rPr>
                <w:b/>
                <w:sz w:val="20"/>
              </w:rPr>
            </w:pPr>
          </w:p>
        </w:tc>
      </w:tr>
      <w:tr w:rsidR="00CE54E1" w:rsidTr="000D706F">
        <w:trPr>
          <w:jc w:val="center"/>
        </w:trPr>
        <w:tc>
          <w:tcPr>
            <w:tcW w:w="14601" w:type="dxa"/>
          </w:tcPr>
          <w:p w:rsidR="00CE54E1" w:rsidRDefault="00CE54E1" w:rsidP="000D706F">
            <w:pPr>
              <w:pStyle w:val="ConsNormal"/>
              <w:ind w:firstLine="16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избирательной кампании)</w:t>
            </w:r>
          </w:p>
        </w:tc>
      </w:tr>
      <w:tr w:rsidR="00CE54E1" w:rsidTr="000D706F">
        <w:trPr>
          <w:jc w:val="center"/>
        </w:trPr>
        <w:tc>
          <w:tcPr>
            <w:tcW w:w="14601" w:type="dxa"/>
            <w:tcBorders>
              <w:bottom w:val="single" w:sz="4" w:space="0" w:color="auto"/>
            </w:tcBorders>
          </w:tcPr>
          <w:p w:rsidR="00CE54E1" w:rsidRDefault="00CE54E1" w:rsidP="00D75183">
            <w:pPr>
              <w:pStyle w:val="ConsNormal"/>
              <w:ind w:firstLine="567"/>
              <w:jc w:val="center"/>
              <w:rPr>
                <w:b/>
                <w:sz w:val="20"/>
              </w:rPr>
            </w:pPr>
          </w:p>
        </w:tc>
      </w:tr>
      <w:tr w:rsidR="00CE54E1" w:rsidTr="000D706F">
        <w:trPr>
          <w:jc w:val="center"/>
        </w:trPr>
        <w:tc>
          <w:tcPr>
            <w:tcW w:w="14601" w:type="dxa"/>
          </w:tcPr>
          <w:p w:rsidR="00CE54E1" w:rsidRDefault="00CE54E1" w:rsidP="000D706F">
            <w:pPr>
              <w:pStyle w:val="ConsNormal"/>
              <w:ind w:firstLine="16"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 и отчество кандидата</w:t>
            </w:r>
            <w:r w:rsidR="000D706F">
              <w:rPr>
                <w:sz w:val="20"/>
              </w:rPr>
              <w:t>, номер избирательного округа</w:t>
            </w:r>
            <w:r>
              <w:rPr>
                <w:sz w:val="20"/>
              </w:rPr>
              <w:t xml:space="preserve">)   </w:t>
            </w:r>
          </w:p>
        </w:tc>
      </w:tr>
      <w:tr w:rsidR="00CE54E1" w:rsidTr="000D706F">
        <w:trPr>
          <w:jc w:val="center"/>
        </w:trPr>
        <w:tc>
          <w:tcPr>
            <w:tcW w:w="14601" w:type="dxa"/>
            <w:tcBorders>
              <w:bottom w:val="single" w:sz="4" w:space="0" w:color="auto"/>
            </w:tcBorders>
          </w:tcPr>
          <w:p w:rsidR="00CE54E1" w:rsidRDefault="00CE54E1" w:rsidP="00D75183">
            <w:pPr>
              <w:pStyle w:val="ConsNormal"/>
              <w:ind w:firstLine="5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№00000000000000000000 </w:t>
            </w:r>
          </w:p>
        </w:tc>
      </w:tr>
      <w:tr w:rsidR="00CE54E1" w:rsidTr="000D706F">
        <w:trPr>
          <w:jc w:val="center"/>
        </w:trPr>
        <w:tc>
          <w:tcPr>
            <w:tcW w:w="14601" w:type="dxa"/>
          </w:tcPr>
          <w:p w:rsidR="00CE54E1" w:rsidRDefault="00CE54E1" w:rsidP="000D706F">
            <w:pPr>
              <w:pStyle w:val="ConsNormal"/>
              <w:ind w:firstLine="16"/>
              <w:jc w:val="center"/>
              <w:rPr>
                <w:sz w:val="20"/>
              </w:rPr>
            </w:pPr>
            <w:r>
              <w:rPr>
                <w:sz w:val="20"/>
              </w:rPr>
              <w:t>(номер специального избирательного счета)</w:t>
            </w:r>
          </w:p>
        </w:tc>
      </w:tr>
    </w:tbl>
    <w:p w:rsidR="00CE54E1" w:rsidRDefault="00CE54E1" w:rsidP="00D75183">
      <w:pPr>
        <w:pStyle w:val="ConsNormal"/>
        <w:ind w:firstLine="567"/>
        <w:rPr>
          <w:sz w:val="20"/>
        </w:rPr>
      </w:pPr>
    </w:p>
    <w:p w:rsidR="00CE54E1" w:rsidRDefault="00CE54E1" w:rsidP="00D75183">
      <w:pPr>
        <w:pStyle w:val="ConsNormal"/>
        <w:tabs>
          <w:tab w:val="left" w:pos="7938"/>
        </w:tabs>
        <w:ind w:firstLine="567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. Поступило средств в избирательный фонд</w:t>
      </w:r>
    </w:p>
    <w:tbl>
      <w:tblPr>
        <w:tblW w:w="14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1672"/>
        <w:gridCol w:w="1872"/>
        <w:gridCol w:w="1843"/>
        <w:gridCol w:w="2402"/>
      </w:tblGrid>
      <w:tr w:rsidR="00CE54E1" w:rsidTr="00FC1D2E">
        <w:trPr>
          <w:cantSplit/>
          <w:trHeight w:val="1045"/>
        </w:trPr>
        <w:tc>
          <w:tcPr>
            <w:tcW w:w="1560" w:type="dxa"/>
            <w:vAlign w:val="center"/>
          </w:tcPr>
          <w:p w:rsidR="00CE54E1" w:rsidRDefault="00CE54E1" w:rsidP="000D706F">
            <w:pPr>
              <w:pStyle w:val="ConsNormal"/>
              <w:ind w:left="34"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зачисления средств на счет</w:t>
            </w:r>
          </w:p>
        </w:tc>
        <w:tc>
          <w:tcPr>
            <w:tcW w:w="5386" w:type="dxa"/>
            <w:vAlign w:val="center"/>
          </w:tcPr>
          <w:p w:rsidR="00CE54E1" w:rsidRDefault="00CE54E1" w:rsidP="000D706F">
            <w:pPr>
              <w:pStyle w:val="ConsNormal"/>
              <w:ind w:left="34" w:firstLine="0"/>
              <w:jc w:val="center"/>
              <w:rPr>
                <w:sz w:val="20"/>
              </w:rPr>
            </w:pPr>
            <w:r>
              <w:rPr>
                <w:sz w:val="20"/>
              </w:rPr>
              <w:t>Источник поступления средств</w:t>
            </w:r>
            <w:r>
              <w:rPr>
                <w:rStyle w:val="a5"/>
                <w:sz w:val="20"/>
              </w:rPr>
              <w:footnoteReference w:customMarkFollows="1" w:id="2"/>
              <w:t>*</w:t>
            </w:r>
          </w:p>
        </w:tc>
        <w:tc>
          <w:tcPr>
            <w:tcW w:w="1672" w:type="dxa"/>
            <w:vAlign w:val="center"/>
          </w:tcPr>
          <w:p w:rsidR="00CE54E1" w:rsidRDefault="00CE54E1" w:rsidP="000D706F">
            <w:pPr>
              <w:pStyle w:val="ConsNormal"/>
              <w:ind w:left="34" w:firstLine="0"/>
              <w:jc w:val="center"/>
              <w:rPr>
                <w:sz w:val="20"/>
              </w:rPr>
            </w:pPr>
            <w:r>
              <w:rPr>
                <w:sz w:val="20"/>
              </w:rPr>
              <w:t>Шифр строки финансового отчета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1" w:rsidRDefault="00CE54E1" w:rsidP="000D706F">
            <w:pPr>
              <w:pStyle w:val="ConsNormal"/>
              <w:ind w:left="34"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в рублях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CE54E1" w:rsidRDefault="00CE54E1" w:rsidP="000D706F">
            <w:pPr>
              <w:pStyle w:val="ConsNormal"/>
              <w:ind w:left="34"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 подтверждающий поступление средств</w:t>
            </w:r>
          </w:p>
        </w:tc>
        <w:tc>
          <w:tcPr>
            <w:tcW w:w="2402" w:type="dxa"/>
            <w:tcBorders>
              <w:left w:val="nil"/>
            </w:tcBorders>
            <w:vAlign w:val="center"/>
          </w:tcPr>
          <w:p w:rsidR="00CE54E1" w:rsidRDefault="00CE54E1" w:rsidP="000D706F">
            <w:pPr>
              <w:pStyle w:val="ConsNormal"/>
              <w:ind w:left="34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Средства, поступив</w:t>
            </w:r>
            <w:r>
              <w:rPr>
                <w:sz w:val="20"/>
              </w:rPr>
              <w:softHyphen/>
              <w:t>шие с нарушением установленного порядка и подлежащие возврату</w:t>
            </w:r>
          </w:p>
        </w:tc>
      </w:tr>
      <w:tr w:rsidR="00CE54E1" w:rsidTr="00FC1D2E">
        <w:trPr>
          <w:cantSplit/>
          <w:trHeight w:val="261"/>
        </w:trPr>
        <w:tc>
          <w:tcPr>
            <w:tcW w:w="1560" w:type="dxa"/>
            <w:vAlign w:val="center"/>
          </w:tcPr>
          <w:p w:rsidR="00CE54E1" w:rsidRDefault="00CE54E1" w:rsidP="000D706F">
            <w:pPr>
              <w:pStyle w:val="ConsNormal"/>
              <w:ind w:left="34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6" w:type="dxa"/>
            <w:vAlign w:val="center"/>
          </w:tcPr>
          <w:p w:rsidR="00CE54E1" w:rsidRDefault="00CE54E1" w:rsidP="000D706F">
            <w:pPr>
              <w:pStyle w:val="ConsNormal"/>
              <w:ind w:left="34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2" w:type="dxa"/>
            <w:vAlign w:val="center"/>
          </w:tcPr>
          <w:p w:rsidR="00CE54E1" w:rsidRDefault="00CE54E1" w:rsidP="000D706F">
            <w:pPr>
              <w:pStyle w:val="ConsNormal"/>
              <w:ind w:left="34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72" w:type="dxa"/>
            <w:tcBorders>
              <w:top w:val="nil"/>
              <w:bottom w:val="nil"/>
            </w:tcBorders>
            <w:vAlign w:val="center"/>
          </w:tcPr>
          <w:p w:rsidR="00CE54E1" w:rsidRDefault="00CE54E1" w:rsidP="000D706F">
            <w:pPr>
              <w:pStyle w:val="ConsNormal"/>
              <w:ind w:left="34"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CE54E1" w:rsidRDefault="00CE54E1" w:rsidP="000D706F">
            <w:pPr>
              <w:pStyle w:val="ConsNormal"/>
              <w:ind w:left="34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02" w:type="dxa"/>
            <w:vAlign w:val="center"/>
          </w:tcPr>
          <w:p w:rsidR="00CE54E1" w:rsidRDefault="00CE54E1" w:rsidP="000D706F">
            <w:pPr>
              <w:pStyle w:val="ConsNormal"/>
              <w:ind w:left="34"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CE54E1" w:rsidTr="00FC1D2E">
        <w:trPr>
          <w:cantSplit/>
          <w:trHeight w:val="261"/>
        </w:trPr>
        <w:tc>
          <w:tcPr>
            <w:tcW w:w="1560" w:type="dxa"/>
            <w:vAlign w:val="center"/>
          </w:tcPr>
          <w:p w:rsidR="00CE54E1" w:rsidRDefault="00CE54E1" w:rsidP="00D75183">
            <w:pPr>
              <w:pStyle w:val="ConsNormal"/>
              <w:ind w:firstLine="567"/>
              <w:rPr>
                <w:sz w:val="20"/>
              </w:rPr>
            </w:pPr>
          </w:p>
        </w:tc>
        <w:tc>
          <w:tcPr>
            <w:tcW w:w="5386" w:type="dxa"/>
            <w:vAlign w:val="center"/>
          </w:tcPr>
          <w:p w:rsidR="00CE54E1" w:rsidRDefault="00CE54E1" w:rsidP="00D75183">
            <w:pPr>
              <w:pStyle w:val="ConsNormal"/>
              <w:ind w:firstLine="567"/>
              <w:rPr>
                <w:sz w:val="20"/>
              </w:rPr>
            </w:pPr>
          </w:p>
        </w:tc>
        <w:tc>
          <w:tcPr>
            <w:tcW w:w="1672" w:type="dxa"/>
            <w:vAlign w:val="center"/>
          </w:tcPr>
          <w:p w:rsidR="00CE54E1" w:rsidRDefault="00CE54E1" w:rsidP="00D75183">
            <w:pPr>
              <w:pStyle w:val="ConsNormal"/>
              <w:ind w:firstLine="567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4E1" w:rsidRDefault="00CE54E1" w:rsidP="00D75183">
            <w:pPr>
              <w:pStyle w:val="ConsNormal"/>
              <w:ind w:firstLine="567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CE54E1" w:rsidRDefault="00CE54E1" w:rsidP="00D75183">
            <w:pPr>
              <w:pStyle w:val="ConsNormal"/>
              <w:ind w:firstLine="567"/>
              <w:rPr>
                <w:sz w:val="20"/>
              </w:rPr>
            </w:pPr>
          </w:p>
        </w:tc>
        <w:tc>
          <w:tcPr>
            <w:tcW w:w="2402" w:type="dxa"/>
            <w:vAlign w:val="center"/>
          </w:tcPr>
          <w:p w:rsidR="00CE54E1" w:rsidRDefault="00CE54E1" w:rsidP="00D75183">
            <w:pPr>
              <w:pStyle w:val="ConsNormal"/>
              <w:ind w:firstLine="567"/>
              <w:rPr>
                <w:sz w:val="20"/>
              </w:rPr>
            </w:pPr>
          </w:p>
        </w:tc>
      </w:tr>
      <w:tr w:rsidR="00CE54E1" w:rsidTr="00FC1D2E">
        <w:trPr>
          <w:cantSplit/>
          <w:trHeight w:val="261"/>
        </w:trPr>
        <w:tc>
          <w:tcPr>
            <w:tcW w:w="1560" w:type="dxa"/>
            <w:vAlign w:val="center"/>
          </w:tcPr>
          <w:p w:rsidR="00CE54E1" w:rsidRDefault="00CE54E1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5386" w:type="dxa"/>
            <w:vAlign w:val="center"/>
          </w:tcPr>
          <w:p w:rsidR="00CE54E1" w:rsidRDefault="00CE54E1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1672" w:type="dxa"/>
            <w:vAlign w:val="center"/>
          </w:tcPr>
          <w:p w:rsidR="00CE54E1" w:rsidRDefault="00CE54E1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4E1" w:rsidRDefault="00CE54E1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E54E1" w:rsidRDefault="00CE54E1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2402" w:type="dxa"/>
            <w:vAlign w:val="center"/>
          </w:tcPr>
          <w:p w:rsidR="00CE54E1" w:rsidRDefault="00CE54E1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</w:tr>
      <w:tr w:rsidR="000D706F" w:rsidTr="00DC374B">
        <w:trPr>
          <w:cantSplit/>
          <w:trHeight w:val="261"/>
        </w:trPr>
        <w:tc>
          <w:tcPr>
            <w:tcW w:w="14735" w:type="dxa"/>
            <w:gridSpan w:val="6"/>
            <w:vAlign w:val="center"/>
          </w:tcPr>
          <w:p w:rsidR="000D706F" w:rsidRDefault="000D706F" w:rsidP="00D75183">
            <w:pPr>
              <w:pStyle w:val="ConsNormal"/>
              <w:ind w:firstLine="567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</w:tr>
    </w:tbl>
    <w:p w:rsidR="00CE54E1" w:rsidRDefault="00CE54E1" w:rsidP="00D75183">
      <w:pPr>
        <w:pStyle w:val="ConsNormal"/>
        <w:ind w:firstLine="567"/>
        <w:rPr>
          <w:b/>
          <w:sz w:val="24"/>
        </w:rPr>
      </w:pPr>
    </w:p>
    <w:p w:rsidR="005654E3" w:rsidRDefault="005654E3" w:rsidP="00D75183">
      <w:pPr>
        <w:pStyle w:val="ConsNormal"/>
        <w:ind w:firstLine="567"/>
        <w:rPr>
          <w:b/>
          <w:sz w:val="24"/>
        </w:rPr>
      </w:pPr>
      <w:r>
        <w:rPr>
          <w:b/>
          <w:sz w:val="24"/>
        </w:rPr>
        <w:t xml:space="preserve">II. Возвращено денежных средств в избирательный фонд (в </w:t>
      </w:r>
      <w:proofErr w:type="spellStart"/>
      <w:r>
        <w:rPr>
          <w:b/>
          <w:sz w:val="24"/>
        </w:rPr>
        <w:t>т.ч</w:t>
      </w:r>
      <w:proofErr w:type="spellEnd"/>
      <w:r>
        <w:rPr>
          <w:b/>
          <w:sz w:val="24"/>
        </w:rPr>
        <w:t>. ошибочно перечисленных, неиспользованных)</w:t>
      </w:r>
      <w:r>
        <w:rPr>
          <w:rStyle w:val="a5"/>
          <w:b/>
          <w:sz w:val="24"/>
        </w:rPr>
        <w:footnoteReference w:customMarkFollows="1" w:id="3"/>
        <w:t>**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386"/>
        <w:gridCol w:w="1560"/>
        <w:gridCol w:w="2409"/>
        <w:gridCol w:w="1647"/>
        <w:gridCol w:w="2464"/>
      </w:tblGrid>
      <w:tr w:rsidR="005654E3" w:rsidTr="00FC1D2E">
        <w:trPr>
          <w:cantSplit/>
        </w:trPr>
        <w:tc>
          <w:tcPr>
            <w:tcW w:w="1418" w:type="dxa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Дата возврата средств на счет</w:t>
            </w:r>
          </w:p>
        </w:tc>
        <w:tc>
          <w:tcPr>
            <w:tcW w:w="5386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Кому перечислены средства</w:t>
            </w:r>
          </w:p>
        </w:tc>
        <w:tc>
          <w:tcPr>
            <w:tcW w:w="1560" w:type="dxa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Шифр строки </w:t>
            </w:r>
            <w:proofErr w:type="gramStart"/>
            <w:r>
              <w:rPr>
                <w:sz w:val="20"/>
              </w:rPr>
              <w:t>финансового</w:t>
            </w:r>
            <w:proofErr w:type="gramEnd"/>
          </w:p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отчета</w:t>
            </w:r>
          </w:p>
        </w:tc>
        <w:tc>
          <w:tcPr>
            <w:tcW w:w="2409" w:type="dxa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Возвращено </w:t>
            </w:r>
            <w:r>
              <w:rPr>
                <w:sz w:val="20"/>
              </w:rPr>
              <w:br/>
              <w:t>средств на счет</w:t>
            </w:r>
          </w:p>
        </w:tc>
        <w:tc>
          <w:tcPr>
            <w:tcW w:w="1647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возврата средств на счет</w:t>
            </w:r>
          </w:p>
        </w:tc>
        <w:tc>
          <w:tcPr>
            <w:tcW w:w="2464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 подтверждающий возврат средств</w:t>
            </w:r>
          </w:p>
        </w:tc>
      </w:tr>
      <w:tr w:rsidR="005654E3" w:rsidTr="00FC1D2E">
        <w:trPr>
          <w:cantSplit/>
        </w:trPr>
        <w:tc>
          <w:tcPr>
            <w:tcW w:w="1418" w:type="dxa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6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09" w:type="dxa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47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64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5654E3" w:rsidTr="00FC1D2E">
        <w:trPr>
          <w:cantSplit/>
        </w:trPr>
        <w:tc>
          <w:tcPr>
            <w:tcW w:w="1418" w:type="dxa"/>
          </w:tcPr>
          <w:p w:rsidR="005654E3" w:rsidRDefault="005654E3" w:rsidP="00D75183">
            <w:pPr>
              <w:pStyle w:val="ConsNormal"/>
              <w:ind w:firstLine="567"/>
              <w:rPr>
                <w:sz w:val="20"/>
              </w:rPr>
            </w:pPr>
          </w:p>
        </w:tc>
        <w:tc>
          <w:tcPr>
            <w:tcW w:w="5386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sz w:val="20"/>
              </w:rPr>
            </w:pPr>
          </w:p>
        </w:tc>
        <w:tc>
          <w:tcPr>
            <w:tcW w:w="1560" w:type="dxa"/>
          </w:tcPr>
          <w:p w:rsidR="005654E3" w:rsidRDefault="005654E3" w:rsidP="00D75183">
            <w:pPr>
              <w:pStyle w:val="ConsNormal"/>
              <w:ind w:firstLine="567"/>
              <w:jc w:val="center"/>
              <w:rPr>
                <w:sz w:val="20"/>
              </w:rPr>
            </w:pPr>
          </w:p>
        </w:tc>
        <w:tc>
          <w:tcPr>
            <w:tcW w:w="2409" w:type="dxa"/>
          </w:tcPr>
          <w:p w:rsidR="005654E3" w:rsidRDefault="005654E3" w:rsidP="00D75183">
            <w:pPr>
              <w:pStyle w:val="ConsNormal"/>
              <w:ind w:firstLine="567"/>
              <w:rPr>
                <w:sz w:val="20"/>
              </w:rPr>
            </w:pPr>
          </w:p>
        </w:tc>
        <w:tc>
          <w:tcPr>
            <w:tcW w:w="1647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sz w:val="20"/>
              </w:rPr>
            </w:pPr>
          </w:p>
        </w:tc>
      </w:tr>
      <w:tr w:rsidR="005654E3" w:rsidTr="00FC1D2E">
        <w:trPr>
          <w:cantSplit/>
        </w:trPr>
        <w:tc>
          <w:tcPr>
            <w:tcW w:w="1418" w:type="dxa"/>
          </w:tcPr>
          <w:p w:rsidR="005654E3" w:rsidRDefault="005654E3" w:rsidP="00D75183">
            <w:pPr>
              <w:pStyle w:val="ConsNormal"/>
              <w:ind w:firstLine="567"/>
              <w:rPr>
                <w:sz w:val="20"/>
              </w:rPr>
            </w:pPr>
          </w:p>
        </w:tc>
        <w:tc>
          <w:tcPr>
            <w:tcW w:w="5386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sz w:val="20"/>
              </w:rPr>
            </w:pPr>
          </w:p>
        </w:tc>
        <w:tc>
          <w:tcPr>
            <w:tcW w:w="1560" w:type="dxa"/>
          </w:tcPr>
          <w:p w:rsidR="005654E3" w:rsidRDefault="005654E3" w:rsidP="00D75183">
            <w:pPr>
              <w:pStyle w:val="ConsNormal"/>
              <w:ind w:firstLine="567"/>
              <w:jc w:val="center"/>
              <w:rPr>
                <w:sz w:val="20"/>
              </w:rPr>
            </w:pPr>
          </w:p>
        </w:tc>
        <w:tc>
          <w:tcPr>
            <w:tcW w:w="2409" w:type="dxa"/>
          </w:tcPr>
          <w:p w:rsidR="005654E3" w:rsidRDefault="005654E3" w:rsidP="00D75183">
            <w:pPr>
              <w:pStyle w:val="ConsNormal"/>
              <w:ind w:firstLine="567"/>
              <w:rPr>
                <w:sz w:val="20"/>
              </w:rPr>
            </w:pPr>
          </w:p>
        </w:tc>
        <w:tc>
          <w:tcPr>
            <w:tcW w:w="1647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sz w:val="20"/>
              </w:rPr>
            </w:pPr>
          </w:p>
        </w:tc>
      </w:tr>
      <w:tr w:rsidR="005654E3" w:rsidTr="00FC1D2E">
        <w:trPr>
          <w:cantSplit/>
        </w:trPr>
        <w:tc>
          <w:tcPr>
            <w:tcW w:w="8364" w:type="dxa"/>
            <w:gridSpan w:val="3"/>
            <w:vAlign w:val="center"/>
          </w:tcPr>
          <w:p w:rsidR="005654E3" w:rsidRDefault="005654E3" w:rsidP="000D706F">
            <w:pPr>
              <w:pStyle w:val="ConsNormal"/>
              <w:ind w:firstLine="567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 w:rsidR="000D706F">
              <w:rPr>
                <w:b/>
                <w:sz w:val="20"/>
              </w:rPr>
              <w:t>того:</w:t>
            </w:r>
          </w:p>
        </w:tc>
        <w:tc>
          <w:tcPr>
            <w:tcW w:w="2409" w:type="dxa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</w:tr>
    </w:tbl>
    <w:p w:rsidR="005654E3" w:rsidRDefault="005654E3" w:rsidP="00D75183">
      <w:pPr>
        <w:pStyle w:val="ConsNormal"/>
        <w:ind w:firstLine="567"/>
        <w:rPr>
          <w:b/>
          <w:sz w:val="20"/>
        </w:rPr>
      </w:pPr>
    </w:p>
    <w:p w:rsidR="005654E3" w:rsidRDefault="005654E3" w:rsidP="00D75183">
      <w:pPr>
        <w:pStyle w:val="ConsNormal"/>
        <w:ind w:firstLine="567"/>
        <w:rPr>
          <w:b/>
          <w:sz w:val="24"/>
        </w:rPr>
      </w:pPr>
      <w:r>
        <w:rPr>
          <w:b/>
          <w:sz w:val="24"/>
          <w:lang w:val="en-US"/>
        </w:rPr>
        <w:t>III</w:t>
      </w:r>
      <w:r>
        <w:rPr>
          <w:b/>
          <w:sz w:val="24"/>
        </w:rPr>
        <w:t>. Израсходовано средств из избирательного фонда</w:t>
      </w: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85"/>
        <w:gridCol w:w="1384"/>
        <w:gridCol w:w="992"/>
        <w:gridCol w:w="1418"/>
        <w:gridCol w:w="1559"/>
        <w:gridCol w:w="1843"/>
        <w:gridCol w:w="2375"/>
        <w:gridCol w:w="1276"/>
      </w:tblGrid>
      <w:tr w:rsidR="005654E3" w:rsidTr="00FC1D2E">
        <w:trPr>
          <w:cantSplit/>
        </w:trPr>
        <w:tc>
          <w:tcPr>
            <w:tcW w:w="1418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расходной операции</w:t>
            </w:r>
          </w:p>
        </w:tc>
        <w:tc>
          <w:tcPr>
            <w:tcW w:w="2585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Кому перечислены средства</w:t>
            </w:r>
          </w:p>
        </w:tc>
        <w:tc>
          <w:tcPr>
            <w:tcW w:w="1384" w:type="dxa"/>
            <w:vAlign w:val="center"/>
          </w:tcPr>
          <w:p w:rsidR="005654E3" w:rsidRPr="00182CFA" w:rsidRDefault="005654E3" w:rsidP="000D706F">
            <w:pPr>
              <w:pStyle w:val="ConsNormal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Шифр строки финансового отчета</w:t>
            </w:r>
            <w:r>
              <w:rPr>
                <w:rStyle w:val="a5"/>
                <w:sz w:val="20"/>
              </w:rPr>
              <w:footnoteReference w:customMarkFollows="1" w:id="4"/>
              <w:t>***</w:t>
            </w:r>
          </w:p>
        </w:tc>
        <w:tc>
          <w:tcPr>
            <w:tcW w:w="992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в рублях</w:t>
            </w:r>
          </w:p>
        </w:tc>
        <w:tc>
          <w:tcPr>
            <w:tcW w:w="1418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Виды расходов</w:t>
            </w:r>
          </w:p>
        </w:tc>
        <w:tc>
          <w:tcPr>
            <w:tcW w:w="1559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 подтверждающий расход</w:t>
            </w:r>
          </w:p>
        </w:tc>
        <w:tc>
          <w:tcPr>
            <w:tcW w:w="1843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для перечисления денежных средств</w:t>
            </w:r>
          </w:p>
        </w:tc>
        <w:tc>
          <w:tcPr>
            <w:tcW w:w="2375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ошибочно перечисленных, неиспользованных средств, возвращенных</w:t>
            </w:r>
          </w:p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 фонд</w:t>
            </w:r>
          </w:p>
        </w:tc>
        <w:tc>
          <w:tcPr>
            <w:tcW w:w="1276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фактически израсходо</w:t>
            </w:r>
            <w:r>
              <w:rPr>
                <w:sz w:val="20"/>
              </w:rPr>
              <w:softHyphen/>
              <w:t>ванных средств</w:t>
            </w:r>
          </w:p>
        </w:tc>
      </w:tr>
      <w:tr w:rsidR="005654E3" w:rsidTr="00FC1D2E">
        <w:trPr>
          <w:cantSplit/>
        </w:trPr>
        <w:tc>
          <w:tcPr>
            <w:tcW w:w="1418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85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4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75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654E3" w:rsidTr="00FC1D2E">
        <w:trPr>
          <w:cantSplit/>
        </w:trPr>
        <w:tc>
          <w:tcPr>
            <w:tcW w:w="1418" w:type="dxa"/>
            <w:vAlign w:val="center"/>
          </w:tcPr>
          <w:p w:rsidR="005654E3" w:rsidRPr="00747067" w:rsidRDefault="005654E3" w:rsidP="00D75183">
            <w:pPr>
              <w:pStyle w:val="ConsNormal"/>
              <w:ind w:firstLine="567"/>
              <w:jc w:val="both"/>
              <w:rPr>
                <w:b/>
                <w:sz w:val="20"/>
                <w:lang w:val="en-US"/>
              </w:rPr>
            </w:pPr>
          </w:p>
        </w:tc>
        <w:tc>
          <w:tcPr>
            <w:tcW w:w="2585" w:type="dxa"/>
            <w:vAlign w:val="center"/>
          </w:tcPr>
          <w:p w:rsidR="005654E3" w:rsidRPr="00747067" w:rsidRDefault="005654E3" w:rsidP="00D75183">
            <w:pPr>
              <w:pStyle w:val="ConsNormal"/>
              <w:ind w:firstLine="567"/>
              <w:jc w:val="both"/>
              <w:rPr>
                <w:b/>
                <w:sz w:val="20"/>
                <w:lang w:val="en-US"/>
              </w:rPr>
            </w:pPr>
          </w:p>
        </w:tc>
        <w:tc>
          <w:tcPr>
            <w:tcW w:w="1384" w:type="dxa"/>
            <w:vAlign w:val="center"/>
          </w:tcPr>
          <w:p w:rsidR="005654E3" w:rsidRPr="00747067" w:rsidRDefault="005654E3" w:rsidP="00D75183">
            <w:pPr>
              <w:pStyle w:val="ConsNormal"/>
              <w:ind w:firstLine="567"/>
              <w:jc w:val="both"/>
              <w:rPr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5654E3" w:rsidRPr="00747067" w:rsidRDefault="005654E3" w:rsidP="00D75183">
            <w:pPr>
              <w:pStyle w:val="ConsNormal"/>
              <w:ind w:firstLine="567"/>
              <w:jc w:val="both"/>
              <w:rPr>
                <w:b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654E3" w:rsidRPr="00747067" w:rsidRDefault="005654E3" w:rsidP="00D75183">
            <w:pPr>
              <w:pStyle w:val="ConsNormal"/>
              <w:ind w:firstLine="567"/>
              <w:jc w:val="both"/>
              <w:rPr>
                <w:b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654E3" w:rsidRPr="00747067" w:rsidRDefault="005654E3" w:rsidP="00D75183">
            <w:pPr>
              <w:pStyle w:val="ConsNormal"/>
              <w:ind w:firstLine="567"/>
              <w:jc w:val="both"/>
              <w:rPr>
                <w:b/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5654E3" w:rsidRPr="00747067" w:rsidRDefault="005654E3" w:rsidP="00D75183">
            <w:pPr>
              <w:pStyle w:val="ConsNormal"/>
              <w:ind w:firstLine="567"/>
              <w:jc w:val="both"/>
              <w:rPr>
                <w:b/>
                <w:sz w:val="20"/>
                <w:lang w:val="en-US"/>
              </w:rPr>
            </w:pPr>
          </w:p>
        </w:tc>
        <w:tc>
          <w:tcPr>
            <w:tcW w:w="2375" w:type="dxa"/>
            <w:vAlign w:val="center"/>
          </w:tcPr>
          <w:p w:rsidR="005654E3" w:rsidRPr="00747067" w:rsidRDefault="005654E3" w:rsidP="00D75183">
            <w:pPr>
              <w:pStyle w:val="ConsNormal"/>
              <w:ind w:firstLine="567"/>
              <w:jc w:val="both"/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654E3" w:rsidRPr="00747067" w:rsidRDefault="005654E3" w:rsidP="00D75183">
            <w:pPr>
              <w:pStyle w:val="ConsNormal"/>
              <w:ind w:firstLine="567"/>
              <w:jc w:val="both"/>
              <w:rPr>
                <w:b/>
                <w:sz w:val="20"/>
                <w:lang w:val="en-US"/>
              </w:rPr>
            </w:pPr>
          </w:p>
        </w:tc>
      </w:tr>
      <w:tr w:rsidR="005654E3" w:rsidTr="00FC1D2E">
        <w:trPr>
          <w:cantSplit/>
        </w:trPr>
        <w:tc>
          <w:tcPr>
            <w:tcW w:w="1418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2585" w:type="dxa"/>
            <w:vAlign w:val="center"/>
          </w:tcPr>
          <w:p w:rsidR="005654E3" w:rsidRDefault="005654E3" w:rsidP="00D75183">
            <w:pPr>
              <w:pStyle w:val="ConsNormal"/>
              <w:ind w:firstLine="567"/>
              <w:jc w:val="both"/>
              <w:rPr>
                <w:b/>
                <w:sz w:val="20"/>
              </w:rPr>
            </w:pPr>
          </w:p>
        </w:tc>
        <w:tc>
          <w:tcPr>
            <w:tcW w:w="1384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sz w:val="20"/>
              </w:rPr>
            </w:pPr>
          </w:p>
        </w:tc>
        <w:tc>
          <w:tcPr>
            <w:tcW w:w="2375" w:type="dxa"/>
            <w:vAlign w:val="center"/>
          </w:tcPr>
          <w:p w:rsidR="005654E3" w:rsidRPr="00747067" w:rsidRDefault="005654E3" w:rsidP="00D75183">
            <w:pPr>
              <w:pStyle w:val="ConsNormal"/>
              <w:ind w:firstLine="567"/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654E3" w:rsidRPr="00747067" w:rsidRDefault="005654E3" w:rsidP="00D75183">
            <w:pPr>
              <w:pStyle w:val="ConsNormal"/>
              <w:ind w:firstLine="567"/>
              <w:rPr>
                <w:b/>
                <w:sz w:val="20"/>
                <w:lang w:val="en-US"/>
              </w:rPr>
            </w:pPr>
          </w:p>
        </w:tc>
      </w:tr>
      <w:tr w:rsidR="000D706F" w:rsidTr="00DC374B">
        <w:trPr>
          <w:cantSplit/>
        </w:trPr>
        <w:tc>
          <w:tcPr>
            <w:tcW w:w="14850" w:type="dxa"/>
            <w:gridSpan w:val="9"/>
            <w:vAlign w:val="center"/>
          </w:tcPr>
          <w:p w:rsidR="000D706F" w:rsidRDefault="000D706F" w:rsidP="00D75183">
            <w:pPr>
              <w:pStyle w:val="ConsNormal"/>
              <w:ind w:firstLine="567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</w:tr>
    </w:tbl>
    <w:p w:rsidR="005654E3" w:rsidRDefault="005654E3" w:rsidP="00D75183">
      <w:pPr>
        <w:pStyle w:val="ConsNormal"/>
        <w:ind w:firstLine="567"/>
        <w:rPr>
          <w:b/>
          <w:sz w:val="20"/>
        </w:rPr>
      </w:pPr>
    </w:p>
    <w:p w:rsidR="005654E3" w:rsidRDefault="005654E3" w:rsidP="00D75183">
      <w:pPr>
        <w:pStyle w:val="ConsNormal"/>
        <w:ind w:firstLine="567"/>
        <w:rPr>
          <w:b/>
          <w:sz w:val="24"/>
        </w:rPr>
      </w:pPr>
      <w:r>
        <w:rPr>
          <w:b/>
          <w:sz w:val="24"/>
          <w:lang w:val="en-US"/>
        </w:rPr>
        <w:t>IV</w:t>
      </w:r>
      <w:r>
        <w:rPr>
          <w:b/>
          <w:sz w:val="24"/>
        </w:rPr>
        <w:t>. Возвращено, перечислено в бюджет средств из избирательного фонда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3261"/>
        <w:gridCol w:w="1417"/>
        <w:gridCol w:w="1985"/>
        <w:gridCol w:w="2535"/>
        <w:gridCol w:w="2284"/>
      </w:tblGrid>
      <w:tr w:rsidR="005654E3" w:rsidTr="00FC1D2E">
        <w:trPr>
          <w:cantSplit/>
        </w:trPr>
        <w:tc>
          <w:tcPr>
            <w:tcW w:w="1843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зачисления средств на счет</w:t>
            </w:r>
          </w:p>
        </w:tc>
        <w:tc>
          <w:tcPr>
            <w:tcW w:w="1559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возврата (перечисления) средств со счета</w:t>
            </w:r>
          </w:p>
        </w:tc>
        <w:tc>
          <w:tcPr>
            <w:tcW w:w="3261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Источник поступления средств*</w:t>
            </w:r>
          </w:p>
        </w:tc>
        <w:tc>
          <w:tcPr>
            <w:tcW w:w="1417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Шифр строки финансового отчета</w:t>
            </w:r>
          </w:p>
        </w:tc>
        <w:tc>
          <w:tcPr>
            <w:tcW w:w="1985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Возвращено, перечислено в бюджет средств</w:t>
            </w:r>
          </w:p>
        </w:tc>
        <w:tc>
          <w:tcPr>
            <w:tcW w:w="2535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возврата (перечисления) средств</w:t>
            </w:r>
          </w:p>
        </w:tc>
        <w:tc>
          <w:tcPr>
            <w:tcW w:w="2284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 подтверждающий возврат (перечисление) средств</w:t>
            </w:r>
          </w:p>
        </w:tc>
      </w:tr>
      <w:tr w:rsidR="005654E3" w:rsidTr="00FC1D2E">
        <w:trPr>
          <w:cantSplit/>
        </w:trPr>
        <w:tc>
          <w:tcPr>
            <w:tcW w:w="1843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1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35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84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5654E3" w:rsidTr="00FC1D2E">
        <w:trPr>
          <w:cantSplit/>
        </w:trPr>
        <w:tc>
          <w:tcPr>
            <w:tcW w:w="1843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3261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2535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2284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sz w:val="20"/>
              </w:rPr>
            </w:pPr>
          </w:p>
        </w:tc>
      </w:tr>
      <w:tr w:rsidR="005654E3" w:rsidTr="00FC1D2E">
        <w:trPr>
          <w:cantSplit/>
        </w:trPr>
        <w:tc>
          <w:tcPr>
            <w:tcW w:w="1843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3261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2535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2284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sz w:val="20"/>
              </w:rPr>
            </w:pPr>
          </w:p>
        </w:tc>
      </w:tr>
      <w:tr w:rsidR="000D706F" w:rsidTr="00FC1D2E">
        <w:trPr>
          <w:cantSplit/>
        </w:trPr>
        <w:tc>
          <w:tcPr>
            <w:tcW w:w="14884" w:type="dxa"/>
            <w:gridSpan w:val="7"/>
            <w:vAlign w:val="center"/>
          </w:tcPr>
          <w:p w:rsidR="000D706F" w:rsidRDefault="000D706F" w:rsidP="00D75183">
            <w:pPr>
              <w:pStyle w:val="ConsNormal"/>
              <w:ind w:firstLine="567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</w:tr>
    </w:tbl>
    <w:p w:rsidR="005654E3" w:rsidRDefault="005654E3" w:rsidP="00D75183">
      <w:pPr>
        <w:pStyle w:val="ConsNormal"/>
        <w:ind w:firstLine="567"/>
        <w:rPr>
          <w:sz w:val="20"/>
        </w:rPr>
      </w:pPr>
    </w:p>
    <w:p w:rsidR="00FC1D2E" w:rsidRDefault="00FC1D2E" w:rsidP="00D75183">
      <w:pPr>
        <w:pStyle w:val="ConsNormal"/>
        <w:ind w:firstLine="567"/>
      </w:pPr>
    </w:p>
    <w:p w:rsidR="005654E3" w:rsidRDefault="005654E3" w:rsidP="00D75183">
      <w:pPr>
        <w:pStyle w:val="ConsNormal"/>
        <w:ind w:firstLine="567"/>
      </w:pPr>
      <w:r>
        <w:t xml:space="preserve">Кандидат </w:t>
      </w:r>
      <w:r>
        <w:tab/>
      </w:r>
      <w:r>
        <w:tab/>
      </w:r>
      <w:r>
        <w:tab/>
      </w:r>
      <w:r>
        <w:tab/>
        <w:t xml:space="preserve">                                     ______________________       ___________________________</w:t>
      </w:r>
    </w:p>
    <w:p w:rsidR="005654E3" w:rsidRDefault="005654E3" w:rsidP="00D75183">
      <w:pPr>
        <w:pStyle w:val="ConsNormal"/>
        <w:ind w:firstLine="567"/>
        <w:rPr>
          <w:sz w:val="20"/>
        </w:rPr>
        <w:sectPr w:rsidR="005654E3">
          <w:pgSz w:w="16838" w:h="11906" w:orient="landscape" w:code="9"/>
          <w:pgMar w:top="1701" w:right="1242" w:bottom="851" w:left="1242" w:header="567" w:footer="567" w:gutter="0"/>
          <w:cols w:space="708"/>
          <w:docGrid w:linePitch="360"/>
        </w:sectPr>
      </w:pPr>
      <w:r>
        <w:rPr>
          <w:sz w:val="20"/>
        </w:rPr>
        <w:t xml:space="preserve">                                                                                                                                        (подпись, дата)                                                             (расшифровка подписи)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6"/>
      </w:tblGrid>
      <w:tr w:rsidR="003A6597" w:rsidTr="003D69AC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A6597" w:rsidRDefault="009B4B1D" w:rsidP="0072782E">
            <w:pPr>
              <w:pStyle w:val="ConsNormal"/>
              <w:ind w:firstLine="56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Приложение </w:t>
            </w:r>
            <w:r w:rsidR="003A6597">
              <w:rPr>
                <w:sz w:val="24"/>
              </w:rPr>
              <w:t xml:space="preserve"> </w:t>
            </w:r>
            <w:r w:rsidR="00FC1D2E">
              <w:rPr>
                <w:sz w:val="24"/>
              </w:rPr>
              <w:t>5</w:t>
            </w:r>
          </w:p>
        </w:tc>
      </w:tr>
      <w:tr w:rsidR="003A6597" w:rsidTr="003D69AC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A6597" w:rsidRDefault="003A6597" w:rsidP="009B4B1D">
            <w:pPr>
              <w:pStyle w:val="ConsNormal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 Инструкции о порядке </w:t>
            </w:r>
            <w:r w:rsidR="004E768E">
              <w:rPr>
                <w:sz w:val="24"/>
              </w:rPr>
              <w:t>формирования и расходования денежных средств</w:t>
            </w:r>
            <w:r>
              <w:rPr>
                <w:sz w:val="24"/>
              </w:rPr>
              <w:t xml:space="preserve"> избирательных </w:t>
            </w:r>
            <w:r w:rsidR="004E768E">
              <w:rPr>
                <w:sz w:val="24"/>
              </w:rPr>
              <w:t>фондов избирательных объединений</w:t>
            </w:r>
            <w:r w:rsidR="00FA0D2C">
              <w:rPr>
                <w:sz w:val="24"/>
              </w:rPr>
              <w:t>, кандидатов</w:t>
            </w:r>
            <w:r>
              <w:rPr>
                <w:sz w:val="24"/>
              </w:rPr>
              <w:t xml:space="preserve"> при проведении </w:t>
            </w:r>
            <w:r w:rsidR="002850E5">
              <w:rPr>
                <w:sz w:val="24"/>
              </w:rPr>
              <w:t xml:space="preserve">выборов </w:t>
            </w:r>
            <w:r w:rsidR="009B4B1D">
              <w:rPr>
                <w:sz w:val="24"/>
              </w:rPr>
              <w:t xml:space="preserve">Главы </w:t>
            </w:r>
            <w:proofErr w:type="spellStart"/>
            <w:r w:rsidR="009B4B1D">
              <w:rPr>
                <w:sz w:val="24"/>
              </w:rPr>
              <w:t>Митинского</w:t>
            </w:r>
            <w:proofErr w:type="spellEnd"/>
            <w:r w:rsidR="009B4B1D">
              <w:rPr>
                <w:sz w:val="24"/>
              </w:rPr>
              <w:t xml:space="preserve"> сельского поселения Гаврилов - Ямского муниципального района</w:t>
            </w:r>
          </w:p>
        </w:tc>
      </w:tr>
    </w:tbl>
    <w:p w:rsidR="003A6597" w:rsidRDefault="003A6597" w:rsidP="00D75183">
      <w:pPr>
        <w:pStyle w:val="ConsPlusNonformat"/>
        <w:widowControl/>
        <w:ind w:firstLine="567"/>
      </w:pPr>
    </w:p>
    <w:p w:rsidR="00932440" w:rsidRDefault="00932440" w:rsidP="00D75183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97" w:rsidRDefault="003A6597" w:rsidP="00D75183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FC1D2E" w:rsidRDefault="003A6597" w:rsidP="00D75183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первичных финансовых документов, </w:t>
      </w:r>
    </w:p>
    <w:p w:rsidR="003A6597" w:rsidRDefault="003A6597" w:rsidP="00D75183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прилагаемых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 итоговому финансовому отчету кандидат</w:t>
      </w:r>
      <w:r w:rsidR="005D737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A6597" w:rsidRDefault="003A6597" w:rsidP="00D75183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451E" w:rsidRPr="00AA389D" w:rsidRDefault="002E451E" w:rsidP="00D75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 xml:space="preserve">1. Выписки </w:t>
      </w:r>
      <w:r>
        <w:rPr>
          <w:rFonts w:ascii="Times New Roman" w:hAnsi="Times New Roman" w:cs="Times New Roman"/>
          <w:sz w:val="28"/>
          <w:szCs w:val="28"/>
        </w:rPr>
        <w:t>подразделения</w:t>
      </w:r>
      <w:r w:rsidRPr="00AA389D">
        <w:rPr>
          <w:rFonts w:ascii="Times New Roman" w:hAnsi="Times New Roman" w:cs="Times New Roman"/>
          <w:sz w:val="28"/>
          <w:szCs w:val="28"/>
        </w:rPr>
        <w:t xml:space="preserve"> Сбербанка России по специальному избирательному счету соответствующего избирательного фонда;</w:t>
      </w:r>
    </w:p>
    <w:p w:rsidR="002E451E" w:rsidRPr="00AA389D" w:rsidRDefault="002E451E" w:rsidP="00D75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>2. Платежные поручения о перечислении добровольных пожертвований граждан, юридических лиц;</w:t>
      </w:r>
    </w:p>
    <w:p w:rsidR="002E451E" w:rsidRPr="00AA389D" w:rsidRDefault="002E451E" w:rsidP="00D75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 xml:space="preserve">3. Платежные документы на внесение собственных средств </w:t>
      </w:r>
      <w:r w:rsidRPr="00AA389D">
        <w:rPr>
          <w:rFonts w:ascii="Times New Roman" w:hAnsi="Times New Roman" w:cs="Times New Roman"/>
          <w:bCs/>
          <w:sz w:val="28"/>
          <w:szCs w:val="28"/>
        </w:rPr>
        <w:t>кандидат</w:t>
      </w:r>
      <w:r w:rsidR="005D7374">
        <w:rPr>
          <w:rFonts w:ascii="Times New Roman" w:hAnsi="Times New Roman" w:cs="Times New Roman"/>
          <w:bCs/>
          <w:sz w:val="28"/>
          <w:szCs w:val="28"/>
        </w:rPr>
        <w:t>а</w:t>
      </w:r>
      <w:r w:rsidRPr="00AA389D">
        <w:rPr>
          <w:rFonts w:ascii="Times New Roman" w:hAnsi="Times New Roman" w:cs="Times New Roman"/>
          <w:sz w:val="28"/>
          <w:szCs w:val="28"/>
        </w:rPr>
        <w:t>;</w:t>
      </w:r>
    </w:p>
    <w:p w:rsidR="002E451E" w:rsidRPr="00AA389D" w:rsidRDefault="002E451E" w:rsidP="00D75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>4. Платежные документы о возвратах пожертвований;</w:t>
      </w:r>
    </w:p>
    <w:p w:rsidR="002E451E" w:rsidRPr="00AA389D" w:rsidRDefault="002E451E" w:rsidP="00D75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>5. Платежные документы о расходах денежных средств со специального избирательного счета;</w:t>
      </w:r>
    </w:p>
    <w:p w:rsidR="002E451E" w:rsidRPr="00AA389D" w:rsidRDefault="002E451E" w:rsidP="00D75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>6. Документы, подтверждающие снятие наличных денежных средств со специального избирательного счета;</w:t>
      </w:r>
    </w:p>
    <w:p w:rsidR="002E451E" w:rsidRPr="00AA389D" w:rsidRDefault="002E451E" w:rsidP="00D75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>7. Платежные документы о возвратах неиспользованных средств соответствующего избирательного фонда;</w:t>
      </w:r>
    </w:p>
    <w:p w:rsidR="002E451E" w:rsidRPr="00AA389D" w:rsidRDefault="002E451E" w:rsidP="00D75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>8. Платежные ведомости по расчетам с физическими лицами по гражданско-правовым договорам;</w:t>
      </w:r>
    </w:p>
    <w:p w:rsidR="002E451E" w:rsidRPr="00AA389D" w:rsidRDefault="002E451E" w:rsidP="00D75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>9. Расходные и приходные кассовые ордера;</w:t>
      </w:r>
    </w:p>
    <w:p w:rsidR="002E451E" w:rsidRPr="00AA389D" w:rsidRDefault="002E451E" w:rsidP="00D75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>10. Договоры на выполнение (оказание) работ (услуг);</w:t>
      </w:r>
    </w:p>
    <w:p w:rsidR="002E451E" w:rsidRPr="00AA389D" w:rsidRDefault="002E451E" w:rsidP="00D75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>11. Счета (счета-фактуры);</w:t>
      </w:r>
    </w:p>
    <w:p w:rsidR="002E451E" w:rsidRPr="00AA389D" w:rsidRDefault="002E451E" w:rsidP="00D75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>12. Товарные накладные;</w:t>
      </w:r>
    </w:p>
    <w:p w:rsidR="002E451E" w:rsidRPr="00AA389D" w:rsidRDefault="002E451E" w:rsidP="00D75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>13. Акты о выполнении работ;</w:t>
      </w:r>
    </w:p>
    <w:p w:rsidR="002E451E" w:rsidRPr="00AA389D" w:rsidRDefault="002E451E" w:rsidP="00D75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>14. Чеки контрольно-кассовых машин;</w:t>
      </w:r>
    </w:p>
    <w:p w:rsidR="002E451E" w:rsidRPr="00AA389D" w:rsidRDefault="002E451E" w:rsidP="00D75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>15. Эфирные справки;</w:t>
      </w:r>
    </w:p>
    <w:p w:rsidR="003A6597" w:rsidRDefault="002E451E" w:rsidP="00D75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 xml:space="preserve">16. Экземпляры всех изготовленных за счет средств избирательного фонда </w:t>
      </w:r>
      <w:r>
        <w:rPr>
          <w:rFonts w:ascii="Times New Roman" w:hAnsi="Times New Roman" w:cs="Times New Roman"/>
          <w:sz w:val="28"/>
          <w:szCs w:val="28"/>
        </w:rPr>
        <w:t>кандидата</w:t>
      </w:r>
      <w:r w:rsidRPr="00AA389D">
        <w:rPr>
          <w:rFonts w:ascii="Times New Roman" w:hAnsi="Times New Roman" w:cs="Times New Roman"/>
          <w:sz w:val="28"/>
          <w:szCs w:val="28"/>
        </w:rPr>
        <w:t xml:space="preserve"> агитационных печатных, аудиовизуальных и иных агитационных материалов, экземпляры периодических печатных изданий.</w:t>
      </w:r>
    </w:p>
    <w:sectPr w:rsidR="003A6597" w:rsidSect="00CE50D0">
      <w:headerReference w:type="first" r:id="rId12"/>
      <w:pgSz w:w="11906" w:h="16838" w:code="9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A4D" w:rsidRDefault="008D7A4D">
      <w:r>
        <w:separator/>
      </w:r>
    </w:p>
  </w:endnote>
  <w:endnote w:type="continuationSeparator" w:id="0">
    <w:p w:rsidR="008D7A4D" w:rsidRDefault="008D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A4D" w:rsidRDefault="008D7A4D">
      <w:r>
        <w:separator/>
      </w:r>
    </w:p>
  </w:footnote>
  <w:footnote w:type="continuationSeparator" w:id="0">
    <w:p w:rsidR="008D7A4D" w:rsidRDefault="008D7A4D">
      <w:r>
        <w:continuationSeparator/>
      </w:r>
    </w:p>
  </w:footnote>
  <w:footnote w:id="1">
    <w:p w:rsidR="004337B1" w:rsidRDefault="004337B1" w:rsidP="00742DF9">
      <w:pPr>
        <w:pStyle w:val="a4"/>
      </w:pPr>
      <w:r>
        <w:rPr>
          <w:rStyle w:val="a5"/>
        </w:rPr>
        <w:footnoteRef/>
      </w:r>
      <w:r>
        <w:t xml:space="preserve"> Сведения, подлежащие опубликованию</w:t>
      </w:r>
    </w:p>
  </w:footnote>
  <w:footnote w:id="2">
    <w:p w:rsidR="004337B1" w:rsidRPr="000D706F" w:rsidRDefault="004337B1" w:rsidP="000D706F">
      <w:pPr>
        <w:pStyle w:val="a4"/>
        <w:jc w:val="both"/>
      </w:pPr>
      <w:r w:rsidRPr="000D706F">
        <w:rPr>
          <w:rStyle w:val="a5"/>
          <w:sz w:val="20"/>
        </w:rPr>
        <w:t>*</w:t>
      </w:r>
      <w:r w:rsidRPr="000D706F"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размер государственной, муниципальной или иностранной доли в уставном (складочном) капитале, сведения об отсутствии в числе учредителей государственных и муниципальных органов, а также юридических лиц, у которых размер государственной, муниципальной или иностранной доли в уставном (складочном) капитале превышает 30 %.</w:t>
      </w:r>
    </w:p>
  </w:footnote>
  <w:footnote w:id="3">
    <w:p w:rsidR="004337B1" w:rsidRPr="000D706F" w:rsidRDefault="004337B1" w:rsidP="000D706F">
      <w:pPr>
        <w:pStyle w:val="a4"/>
      </w:pPr>
      <w:r w:rsidRPr="000D706F">
        <w:rPr>
          <w:rStyle w:val="a5"/>
          <w:sz w:val="20"/>
        </w:rPr>
        <w:t>**</w:t>
      </w:r>
      <w:r w:rsidRPr="000D706F">
        <w:t xml:space="preserve"> В финансовом отчете возвраты в фонд неиспользованных и ошибочно перечисленных денежных средств не отражаются.</w:t>
      </w:r>
    </w:p>
  </w:footnote>
  <w:footnote w:id="4">
    <w:p w:rsidR="004337B1" w:rsidRPr="000D706F" w:rsidRDefault="004337B1" w:rsidP="000D706F">
      <w:pPr>
        <w:pStyle w:val="a4"/>
      </w:pPr>
      <w:r w:rsidRPr="000D706F">
        <w:rPr>
          <w:rStyle w:val="a5"/>
          <w:sz w:val="20"/>
        </w:rPr>
        <w:t>***</w:t>
      </w:r>
      <w:r w:rsidRPr="000D706F"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B1" w:rsidRDefault="004337B1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337B1" w:rsidRDefault="004337B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B1" w:rsidRDefault="004337B1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B6932">
      <w:rPr>
        <w:rStyle w:val="aa"/>
        <w:noProof/>
      </w:rPr>
      <w:t>2</w:t>
    </w:r>
    <w:r>
      <w:rPr>
        <w:rStyle w:val="aa"/>
      </w:rPr>
      <w:fldChar w:fldCharType="end"/>
    </w:r>
  </w:p>
  <w:p w:rsidR="004337B1" w:rsidRDefault="004337B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B1" w:rsidRDefault="004337B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16A9"/>
    <w:multiLevelType w:val="hybridMultilevel"/>
    <w:tmpl w:val="33F0F288"/>
    <w:lvl w:ilvl="0" w:tplc="7FA8BBD4">
      <w:start w:val="3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</w:lvl>
  </w:abstractNum>
  <w:abstractNum w:abstractNumId="1">
    <w:nsid w:val="2D221E56"/>
    <w:multiLevelType w:val="hybridMultilevel"/>
    <w:tmpl w:val="3C4A546A"/>
    <w:lvl w:ilvl="0" w:tplc="6554D0EA">
      <w:start w:val="4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02"/>
    <w:rsid w:val="00015991"/>
    <w:rsid w:val="00035BFF"/>
    <w:rsid w:val="000418E2"/>
    <w:rsid w:val="00044E05"/>
    <w:rsid w:val="0007232C"/>
    <w:rsid w:val="00077E73"/>
    <w:rsid w:val="000815AC"/>
    <w:rsid w:val="000A6920"/>
    <w:rsid w:val="000A7474"/>
    <w:rsid w:val="000B0D70"/>
    <w:rsid w:val="000B4DD0"/>
    <w:rsid w:val="000D706F"/>
    <w:rsid w:val="000E7B15"/>
    <w:rsid w:val="00105B97"/>
    <w:rsid w:val="00130DDF"/>
    <w:rsid w:val="00130E2F"/>
    <w:rsid w:val="00150B24"/>
    <w:rsid w:val="00167F35"/>
    <w:rsid w:val="001810C8"/>
    <w:rsid w:val="001A1960"/>
    <w:rsid w:val="001B0F07"/>
    <w:rsid w:val="001B3D0A"/>
    <w:rsid w:val="001C21E9"/>
    <w:rsid w:val="001C2BA4"/>
    <w:rsid w:val="001C41D5"/>
    <w:rsid w:val="0020260A"/>
    <w:rsid w:val="002071FE"/>
    <w:rsid w:val="00246F53"/>
    <w:rsid w:val="002673EA"/>
    <w:rsid w:val="00277F2A"/>
    <w:rsid w:val="002850E5"/>
    <w:rsid w:val="002A1E6A"/>
    <w:rsid w:val="002C4BD4"/>
    <w:rsid w:val="002C74FA"/>
    <w:rsid w:val="002D2D6F"/>
    <w:rsid w:val="002D4E25"/>
    <w:rsid w:val="002D53C4"/>
    <w:rsid w:val="002D7043"/>
    <w:rsid w:val="002E43E6"/>
    <w:rsid w:val="002E451E"/>
    <w:rsid w:val="002F33D0"/>
    <w:rsid w:val="00310DAA"/>
    <w:rsid w:val="0031596E"/>
    <w:rsid w:val="00321C94"/>
    <w:rsid w:val="003441CC"/>
    <w:rsid w:val="003515F6"/>
    <w:rsid w:val="003529A2"/>
    <w:rsid w:val="00357022"/>
    <w:rsid w:val="00394035"/>
    <w:rsid w:val="003A485B"/>
    <w:rsid w:val="003A6094"/>
    <w:rsid w:val="003A6597"/>
    <w:rsid w:val="003D57B2"/>
    <w:rsid w:val="003D69AC"/>
    <w:rsid w:val="003E1280"/>
    <w:rsid w:val="003E1DAE"/>
    <w:rsid w:val="003E3DD0"/>
    <w:rsid w:val="004044FF"/>
    <w:rsid w:val="004108BD"/>
    <w:rsid w:val="00417020"/>
    <w:rsid w:val="00417088"/>
    <w:rsid w:val="004337B1"/>
    <w:rsid w:val="004356BE"/>
    <w:rsid w:val="00435ACD"/>
    <w:rsid w:val="00440EFA"/>
    <w:rsid w:val="004423CF"/>
    <w:rsid w:val="00447F38"/>
    <w:rsid w:val="004513D8"/>
    <w:rsid w:val="004721C1"/>
    <w:rsid w:val="004723CE"/>
    <w:rsid w:val="004848E6"/>
    <w:rsid w:val="00487802"/>
    <w:rsid w:val="004963B2"/>
    <w:rsid w:val="004B260B"/>
    <w:rsid w:val="004B3CE8"/>
    <w:rsid w:val="004C72F9"/>
    <w:rsid w:val="004D22C6"/>
    <w:rsid w:val="004E6B77"/>
    <w:rsid w:val="004E768E"/>
    <w:rsid w:val="00531B1A"/>
    <w:rsid w:val="00532401"/>
    <w:rsid w:val="00547EB2"/>
    <w:rsid w:val="005633FD"/>
    <w:rsid w:val="005654E3"/>
    <w:rsid w:val="00580D82"/>
    <w:rsid w:val="005812A4"/>
    <w:rsid w:val="005C2B89"/>
    <w:rsid w:val="005C4B4F"/>
    <w:rsid w:val="005D026F"/>
    <w:rsid w:val="005D2507"/>
    <w:rsid w:val="005D6098"/>
    <w:rsid w:val="005D7374"/>
    <w:rsid w:val="005E160E"/>
    <w:rsid w:val="005E58E1"/>
    <w:rsid w:val="005F210A"/>
    <w:rsid w:val="00601902"/>
    <w:rsid w:val="00603882"/>
    <w:rsid w:val="00612645"/>
    <w:rsid w:val="00613409"/>
    <w:rsid w:val="00627B27"/>
    <w:rsid w:val="00627FB2"/>
    <w:rsid w:val="00641059"/>
    <w:rsid w:val="00646954"/>
    <w:rsid w:val="00655ABB"/>
    <w:rsid w:val="00694A97"/>
    <w:rsid w:val="006C43C7"/>
    <w:rsid w:val="006E109A"/>
    <w:rsid w:val="006E4FD7"/>
    <w:rsid w:val="006F29DA"/>
    <w:rsid w:val="00712B0A"/>
    <w:rsid w:val="0072782E"/>
    <w:rsid w:val="00742DF9"/>
    <w:rsid w:val="00751B4B"/>
    <w:rsid w:val="007628C2"/>
    <w:rsid w:val="00763BCE"/>
    <w:rsid w:val="00772581"/>
    <w:rsid w:val="0077412F"/>
    <w:rsid w:val="00780F1F"/>
    <w:rsid w:val="00786F36"/>
    <w:rsid w:val="00796DB4"/>
    <w:rsid w:val="007A04CB"/>
    <w:rsid w:val="007A2C05"/>
    <w:rsid w:val="007A3E4B"/>
    <w:rsid w:val="007A53D8"/>
    <w:rsid w:val="007B3D55"/>
    <w:rsid w:val="007C40C1"/>
    <w:rsid w:val="007D5CB5"/>
    <w:rsid w:val="007E0734"/>
    <w:rsid w:val="007E0E7B"/>
    <w:rsid w:val="007E0EDE"/>
    <w:rsid w:val="00802B7C"/>
    <w:rsid w:val="00812710"/>
    <w:rsid w:val="008201B1"/>
    <w:rsid w:val="00820FFE"/>
    <w:rsid w:val="008432A5"/>
    <w:rsid w:val="0084442B"/>
    <w:rsid w:val="00846D2A"/>
    <w:rsid w:val="00863268"/>
    <w:rsid w:val="008734FD"/>
    <w:rsid w:val="00876D14"/>
    <w:rsid w:val="00894585"/>
    <w:rsid w:val="00896CFF"/>
    <w:rsid w:val="008A1365"/>
    <w:rsid w:val="008A457F"/>
    <w:rsid w:val="008B26D2"/>
    <w:rsid w:val="008D1A82"/>
    <w:rsid w:val="008D35A3"/>
    <w:rsid w:val="008D7129"/>
    <w:rsid w:val="008D7A4D"/>
    <w:rsid w:val="008F352D"/>
    <w:rsid w:val="008F38F3"/>
    <w:rsid w:val="008F3DA1"/>
    <w:rsid w:val="008F64F0"/>
    <w:rsid w:val="008F6818"/>
    <w:rsid w:val="00900E7D"/>
    <w:rsid w:val="00901EA6"/>
    <w:rsid w:val="0090694E"/>
    <w:rsid w:val="00914773"/>
    <w:rsid w:val="00932440"/>
    <w:rsid w:val="00933332"/>
    <w:rsid w:val="00933C5F"/>
    <w:rsid w:val="00934866"/>
    <w:rsid w:val="00940EF8"/>
    <w:rsid w:val="009465F5"/>
    <w:rsid w:val="00973808"/>
    <w:rsid w:val="00973AF0"/>
    <w:rsid w:val="00981D31"/>
    <w:rsid w:val="00982E35"/>
    <w:rsid w:val="009832BC"/>
    <w:rsid w:val="009906A5"/>
    <w:rsid w:val="00995A15"/>
    <w:rsid w:val="009B0E6E"/>
    <w:rsid w:val="009B4B1D"/>
    <w:rsid w:val="009C4943"/>
    <w:rsid w:val="009D256A"/>
    <w:rsid w:val="009D4A7D"/>
    <w:rsid w:val="009D525A"/>
    <w:rsid w:val="009D5892"/>
    <w:rsid w:val="009D6853"/>
    <w:rsid w:val="009E1D58"/>
    <w:rsid w:val="00A032C1"/>
    <w:rsid w:val="00A041C7"/>
    <w:rsid w:val="00A35920"/>
    <w:rsid w:val="00A376E5"/>
    <w:rsid w:val="00A424E4"/>
    <w:rsid w:val="00A561A6"/>
    <w:rsid w:val="00A62331"/>
    <w:rsid w:val="00A71A9F"/>
    <w:rsid w:val="00A9386D"/>
    <w:rsid w:val="00A93CAC"/>
    <w:rsid w:val="00AA30F5"/>
    <w:rsid w:val="00AA72E6"/>
    <w:rsid w:val="00AA7B84"/>
    <w:rsid w:val="00AB6932"/>
    <w:rsid w:val="00AC3252"/>
    <w:rsid w:val="00AC6882"/>
    <w:rsid w:val="00AD0CD9"/>
    <w:rsid w:val="00AE3AB9"/>
    <w:rsid w:val="00AE5656"/>
    <w:rsid w:val="00B0002C"/>
    <w:rsid w:val="00B214AB"/>
    <w:rsid w:val="00B22C48"/>
    <w:rsid w:val="00B26123"/>
    <w:rsid w:val="00B33E7D"/>
    <w:rsid w:val="00B37221"/>
    <w:rsid w:val="00B42B74"/>
    <w:rsid w:val="00B51D25"/>
    <w:rsid w:val="00B60CE7"/>
    <w:rsid w:val="00B67E7F"/>
    <w:rsid w:val="00B934FD"/>
    <w:rsid w:val="00BB2B1A"/>
    <w:rsid w:val="00BD5CDB"/>
    <w:rsid w:val="00BE118A"/>
    <w:rsid w:val="00BE1A32"/>
    <w:rsid w:val="00BE3D34"/>
    <w:rsid w:val="00BE4053"/>
    <w:rsid w:val="00BF0B49"/>
    <w:rsid w:val="00BF1BAC"/>
    <w:rsid w:val="00C077AC"/>
    <w:rsid w:val="00C174EA"/>
    <w:rsid w:val="00C205E3"/>
    <w:rsid w:val="00C21CCF"/>
    <w:rsid w:val="00C745C3"/>
    <w:rsid w:val="00C772EA"/>
    <w:rsid w:val="00C92CEB"/>
    <w:rsid w:val="00CA2EBA"/>
    <w:rsid w:val="00CA4357"/>
    <w:rsid w:val="00CA5947"/>
    <w:rsid w:val="00CB7C8E"/>
    <w:rsid w:val="00CC6B1A"/>
    <w:rsid w:val="00CC7C78"/>
    <w:rsid w:val="00CE0DFF"/>
    <w:rsid w:val="00CE15A4"/>
    <w:rsid w:val="00CE21BC"/>
    <w:rsid w:val="00CE50D0"/>
    <w:rsid w:val="00CE54E1"/>
    <w:rsid w:val="00D0493D"/>
    <w:rsid w:val="00D04A44"/>
    <w:rsid w:val="00D10392"/>
    <w:rsid w:val="00D1592C"/>
    <w:rsid w:val="00D159FC"/>
    <w:rsid w:val="00D270A5"/>
    <w:rsid w:val="00D3265D"/>
    <w:rsid w:val="00D42DC4"/>
    <w:rsid w:val="00D437BE"/>
    <w:rsid w:val="00D460CC"/>
    <w:rsid w:val="00D52613"/>
    <w:rsid w:val="00D52D13"/>
    <w:rsid w:val="00D571AC"/>
    <w:rsid w:val="00D66736"/>
    <w:rsid w:val="00D67E4C"/>
    <w:rsid w:val="00D72F76"/>
    <w:rsid w:val="00D75183"/>
    <w:rsid w:val="00D80062"/>
    <w:rsid w:val="00D8629A"/>
    <w:rsid w:val="00D94E32"/>
    <w:rsid w:val="00DB05DB"/>
    <w:rsid w:val="00DB0631"/>
    <w:rsid w:val="00DC1443"/>
    <w:rsid w:val="00DC374B"/>
    <w:rsid w:val="00DC4864"/>
    <w:rsid w:val="00DC5C73"/>
    <w:rsid w:val="00DD5574"/>
    <w:rsid w:val="00DE1DF9"/>
    <w:rsid w:val="00DF0878"/>
    <w:rsid w:val="00E0051C"/>
    <w:rsid w:val="00E02098"/>
    <w:rsid w:val="00E03D74"/>
    <w:rsid w:val="00E16985"/>
    <w:rsid w:val="00E17455"/>
    <w:rsid w:val="00E27BEB"/>
    <w:rsid w:val="00E3453A"/>
    <w:rsid w:val="00E371E4"/>
    <w:rsid w:val="00E401D4"/>
    <w:rsid w:val="00E41A58"/>
    <w:rsid w:val="00E44DBB"/>
    <w:rsid w:val="00E50C35"/>
    <w:rsid w:val="00E561D0"/>
    <w:rsid w:val="00E823D7"/>
    <w:rsid w:val="00E904D1"/>
    <w:rsid w:val="00E9147D"/>
    <w:rsid w:val="00E95B8C"/>
    <w:rsid w:val="00EA6816"/>
    <w:rsid w:val="00EA7AE7"/>
    <w:rsid w:val="00EB1E83"/>
    <w:rsid w:val="00EB3509"/>
    <w:rsid w:val="00ED455C"/>
    <w:rsid w:val="00EE3C29"/>
    <w:rsid w:val="00EE4D66"/>
    <w:rsid w:val="00EF64CE"/>
    <w:rsid w:val="00F00F73"/>
    <w:rsid w:val="00F064D9"/>
    <w:rsid w:val="00F355A2"/>
    <w:rsid w:val="00F450F4"/>
    <w:rsid w:val="00F509B4"/>
    <w:rsid w:val="00F54742"/>
    <w:rsid w:val="00F57262"/>
    <w:rsid w:val="00F579FF"/>
    <w:rsid w:val="00F6313D"/>
    <w:rsid w:val="00F67E63"/>
    <w:rsid w:val="00F72B13"/>
    <w:rsid w:val="00F773B8"/>
    <w:rsid w:val="00F9553B"/>
    <w:rsid w:val="00FA0D2C"/>
    <w:rsid w:val="00FA252D"/>
    <w:rsid w:val="00FB4990"/>
    <w:rsid w:val="00FB54DB"/>
    <w:rsid w:val="00FC0F4E"/>
    <w:rsid w:val="00FC1D2E"/>
    <w:rsid w:val="00FD4164"/>
    <w:rsid w:val="00FD445A"/>
    <w:rsid w:val="00FD6381"/>
    <w:rsid w:val="00FE40E1"/>
    <w:rsid w:val="00FF5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D0"/>
    <w:rPr>
      <w:sz w:val="24"/>
      <w:szCs w:val="24"/>
    </w:rPr>
  </w:style>
  <w:style w:type="paragraph" w:styleId="1">
    <w:name w:val="heading 1"/>
    <w:basedOn w:val="a"/>
    <w:next w:val="a"/>
    <w:qFormat/>
    <w:rsid w:val="00CE50D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CE50D0"/>
    <w:pPr>
      <w:keepNext/>
      <w:ind w:left="5664" w:firstLine="708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E50D0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CE50D0"/>
    <w:pPr>
      <w:keepNext/>
      <w:jc w:val="right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полтора 14"/>
    <w:basedOn w:val="a"/>
    <w:rsid w:val="00CE50D0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CE50D0"/>
    <w:pPr>
      <w:widowControl w:val="0"/>
      <w:ind w:firstLine="720"/>
    </w:pPr>
    <w:rPr>
      <w:snapToGrid w:val="0"/>
      <w:sz w:val="28"/>
    </w:rPr>
  </w:style>
  <w:style w:type="paragraph" w:styleId="20">
    <w:name w:val="Body Text Indent 2"/>
    <w:basedOn w:val="a"/>
    <w:semiHidden/>
    <w:rsid w:val="00CE50D0"/>
    <w:pPr>
      <w:ind w:firstLine="851"/>
      <w:jc w:val="both"/>
    </w:pPr>
    <w:rPr>
      <w:sz w:val="28"/>
      <w:szCs w:val="20"/>
    </w:rPr>
  </w:style>
  <w:style w:type="paragraph" w:customStyle="1" w:styleId="140">
    <w:name w:val="текст14"/>
    <w:aliases w:val="5"/>
    <w:basedOn w:val="a"/>
    <w:rsid w:val="00CE50D0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3">
    <w:name w:val="Гипертекстовая ссылка"/>
    <w:basedOn w:val="a0"/>
    <w:rsid w:val="00CE50D0"/>
    <w:rPr>
      <w:color w:val="008000"/>
      <w:sz w:val="20"/>
      <w:szCs w:val="20"/>
      <w:u w:val="single"/>
    </w:rPr>
  </w:style>
  <w:style w:type="paragraph" w:customStyle="1" w:styleId="ConsNonformat">
    <w:name w:val="ConsNonformat"/>
    <w:rsid w:val="00CE50D0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CE50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note text"/>
    <w:basedOn w:val="a"/>
    <w:semiHidden/>
    <w:rsid w:val="00CE50D0"/>
    <w:rPr>
      <w:sz w:val="20"/>
      <w:szCs w:val="20"/>
    </w:rPr>
  </w:style>
  <w:style w:type="character" w:styleId="a5">
    <w:name w:val="footnote reference"/>
    <w:basedOn w:val="a0"/>
    <w:semiHidden/>
    <w:rsid w:val="00CE50D0"/>
    <w:rPr>
      <w:sz w:val="22"/>
      <w:vertAlign w:val="superscript"/>
    </w:rPr>
  </w:style>
  <w:style w:type="paragraph" w:customStyle="1" w:styleId="a6">
    <w:name w:val="Адресат"/>
    <w:basedOn w:val="a"/>
    <w:rsid w:val="00CE50D0"/>
    <w:pPr>
      <w:spacing w:after="120"/>
      <w:ind w:left="3969"/>
      <w:jc w:val="center"/>
    </w:pPr>
    <w:rPr>
      <w:szCs w:val="20"/>
    </w:rPr>
  </w:style>
  <w:style w:type="paragraph" w:styleId="a7">
    <w:name w:val="header"/>
    <w:basedOn w:val="a"/>
    <w:semiHidden/>
    <w:rsid w:val="00CE50D0"/>
    <w:pPr>
      <w:tabs>
        <w:tab w:val="center" w:pos="4677"/>
        <w:tab w:val="right" w:pos="9355"/>
      </w:tabs>
    </w:pPr>
  </w:style>
  <w:style w:type="paragraph" w:customStyle="1" w:styleId="ConsCell">
    <w:name w:val="ConsCell"/>
    <w:rsid w:val="00CE50D0"/>
    <w:pPr>
      <w:widowControl w:val="0"/>
    </w:pPr>
    <w:rPr>
      <w:snapToGrid w:val="0"/>
      <w:sz w:val="28"/>
    </w:rPr>
  </w:style>
  <w:style w:type="paragraph" w:customStyle="1" w:styleId="a8">
    <w:name w:val="ТабличныйТекст"/>
    <w:basedOn w:val="a"/>
    <w:rsid w:val="00CE50D0"/>
    <w:pPr>
      <w:jc w:val="both"/>
    </w:pPr>
    <w:rPr>
      <w:snapToGrid w:val="0"/>
      <w:szCs w:val="20"/>
    </w:rPr>
  </w:style>
  <w:style w:type="paragraph" w:styleId="a9">
    <w:name w:val="Body Text"/>
    <w:basedOn w:val="a"/>
    <w:semiHidden/>
    <w:rsid w:val="00CE50D0"/>
    <w:rPr>
      <w:b/>
      <w:sz w:val="20"/>
    </w:rPr>
  </w:style>
  <w:style w:type="character" w:styleId="aa">
    <w:name w:val="page number"/>
    <w:basedOn w:val="a0"/>
    <w:semiHidden/>
    <w:rsid w:val="00CE50D0"/>
  </w:style>
  <w:style w:type="paragraph" w:customStyle="1" w:styleId="ConsPlusTitle">
    <w:name w:val="ConsPlusTitle"/>
    <w:rsid w:val="004356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A65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semiHidden/>
    <w:unhideWhenUsed/>
    <w:rsid w:val="00EE4D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E4D66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B26D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26D2"/>
    <w:rPr>
      <w:rFonts w:ascii="Tahoma" w:hAnsi="Tahoma" w:cs="Tahoma"/>
      <w:sz w:val="16"/>
      <w:szCs w:val="16"/>
    </w:rPr>
  </w:style>
  <w:style w:type="paragraph" w:customStyle="1" w:styleId="14-15">
    <w:name w:val="Текст 14-1.5"/>
    <w:basedOn w:val="a"/>
    <w:rsid w:val="00447F38"/>
    <w:pPr>
      <w:widowControl w:val="0"/>
      <w:spacing w:line="360" w:lineRule="auto"/>
      <w:ind w:firstLine="709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D0"/>
    <w:rPr>
      <w:sz w:val="24"/>
      <w:szCs w:val="24"/>
    </w:rPr>
  </w:style>
  <w:style w:type="paragraph" w:styleId="1">
    <w:name w:val="heading 1"/>
    <w:basedOn w:val="a"/>
    <w:next w:val="a"/>
    <w:qFormat/>
    <w:rsid w:val="00CE50D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CE50D0"/>
    <w:pPr>
      <w:keepNext/>
      <w:ind w:left="5664" w:firstLine="708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E50D0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CE50D0"/>
    <w:pPr>
      <w:keepNext/>
      <w:jc w:val="right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полтора 14"/>
    <w:basedOn w:val="a"/>
    <w:rsid w:val="00CE50D0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CE50D0"/>
    <w:pPr>
      <w:widowControl w:val="0"/>
      <w:ind w:firstLine="720"/>
    </w:pPr>
    <w:rPr>
      <w:snapToGrid w:val="0"/>
      <w:sz w:val="28"/>
    </w:rPr>
  </w:style>
  <w:style w:type="paragraph" w:styleId="20">
    <w:name w:val="Body Text Indent 2"/>
    <w:basedOn w:val="a"/>
    <w:semiHidden/>
    <w:rsid w:val="00CE50D0"/>
    <w:pPr>
      <w:ind w:firstLine="851"/>
      <w:jc w:val="both"/>
    </w:pPr>
    <w:rPr>
      <w:sz w:val="28"/>
      <w:szCs w:val="20"/>
    </w:rPr>
  </w:style>
  <w:style w:type="paragraph" w:customStyle="1" w:styleId="140">
    <w:name w:val="текст14"/>
    <w:aliases w:val="5"/>
    <w:basedOn w:val="a"/>
    <w:rsid w:val="00CE50D0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3">
    <w:name w:val="Гипертекстовая ссылка"/>
    <w:basedOn w:val="a0"/>
    <w:rsid w:val="00CE50D0"/>
    <w:rPr>
      <w:color w:val="008000"/>
      <w:sz w:val="20"/>
      <w:szCs w:val="20"/>
      <w:u w:val="single"/>
    </w:rPr>
  </w:style>
  <w:style w:type="paragraph" w:customStyle="1" w:styleId="ConsNonformat">
    <w:name w:val="ConsNonformat"/>
    <w:rsid w:val="00CE50D0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CE50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note text"/>
    <w:basedOn w:val="a"/>
    <w:semiHidden/>
    <w:rsid w:val="00CE50D0"/>
    <w:rPr>
      <w:sz w:val="20"/>
      <w:szCs w:val="20"/>
    </w:rPr>
  </w:style>
  <w:style w:type="character" w:styleId="a5">
    <w:name w:val="footnote reference"/>
    <w:basedOn w:val="a0"/>
    <w:semiHidden/>
    <w:rsid w:val="00CE50D0"/>
    <w:rPr>
      <w:sz w:val="22"/>
      <w:vertAlign w:val="superscript"/>
    </w:rPr>
  </w:style>
  <w:style w:type="paragraph" w:customStyle="1" w:styleId="a6">
    <w:name w:val="Адресат"/>
    <w:basedOn w:val="a"/>
    <w:rsid w:val="00CE50D0"/>
    <w:pPr>
      <w:spacing w:after="120"/>
      <w:ind w:left="3969"/>
      <w:jc w:val="center"/>
    </w:pPr>
    <w:rPr>
      <w:szCs w:val="20"/>
    </w:rPr>
  </w:style>
  <w:style w:type="paragraph" w:styleId="a7">
    <w:name w:val="header"/>
    <w:basedOn w:val="a"/>
    <w:semiHidden/>
    <w:rsid w:val="00CE50D0"/>
    <w:pPr>
      <w:tabs>
        <w:tab w:val="center" w:pos="4677"/>
        <w:tab w:val="right" w:pos="9355"/>
      </w:tabs>
    </w:pPr>
  </w:style>
  <w:style w:type="paragraph" w:customStyle="1" w:styleId="ConsCell">
    <w:name w:val="ConsCell"/>
    <w:rsid w:val="00CE50D0"/>
    <w:pPr>
      <w:widowControl w:val="0"/>
    </w:pPr>
    <w:rPr>
      <w:snapToGrid w:val="0"/>
      <w:sz w:val="28"/>
    </w:rPr>
  </w:style>
  <w:style w:type="paragraph" w:customStyle="1" w:styleId="a8">
    <w:name w:val="ТабличныйТекст"/>
    <w:basedOn w:val="a"/>
    <w:rsid w:val="00CE50D0"/>
    <w:pPr>
      <w:jc w:val="both"/>
    </w:pPr>
    <w:rPr>
      <w:snapToGrid w:val="0"/>
      <w:szCs w:val="20"/>
    </w:rPr>
  </w:style>
  <w:style w:type="paragraph" w:styleId="a9">
    <w:name w:val="Body Text"/>
    <w:basedOn w:val="a"/>
    <w:semiHidden/>
    <w:rsid w:val="00CE50D0"/>
    <w:rPr>
      <w:b/>
      <w:sz w:val="20"/>
    </w:rPr>
  </w:style>
  <w:style w:type="character" w:styleId="aa">
    <w:name w:val="page number"/>
    <w:basedOn w:val="a0"/>
    <w:semiHidden/>
    <w:rsid w:val="00CE50D0"/>
  </w:style>
  <w:style w:type="paragraph" w:customStyle="1" w:styleId="ConsPlusTitle">
    <w:name w:val="ConsPlusTitle"/>
    <w:rsid w:val="004356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A65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semiHidden/>
    <w:unhideWhenUsed/>
    <w:rsid w:val="00EE4D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E4D66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B26D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26D2"/>
    <w:rPr>
      <w:rFonts w:ascii="Tahoma" w:hAnsi="Tahoma" w:cs="Tahoma"/>
      <w:sz w:val="16"/>
      <w:szCs w:val="16"/>
    </w:rPr>
  </w:style>
  <w:style w:type="paragraph" w:customStyle="1" w:styleId="14-15">
    <w:name w:val="Текст 14-1.5"/>
    <w:basedOn w:val="a"/>
    <w:rsid w:val="00447F38"/>
    <w:pPr>
      <w:widowControl w:val="0"/>
      <w:spacing w:line="360" w:lineRule="auto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0E0C6-0EE4-4DC1-BF3E-3D9E7D6D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6491</Words>
  <Characters>37005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yarizbircom</Company>
  <LinksUpToDate>false</LinksUpToDate>
  <CharactersWithSpaces>43410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sivova</dc:creator>
  <cp:lastModifiedBy>auto_1</cp:lastModifiedBy>
  <cp:revision>4</cp:revision>
  <cp:lastPrinted>2017-06-30T06:48:00Z</cp:lastPrinted>
  <dcterms:created xsi:type="dcterms:W3CDTF">2017-07-07T07:15:00Z</dcterms:created>
  <dcterms:modified xsi:type="dcterms:W3CDTF">2017-07-07T07:16:00Z</dcterms:modified>
</cp:coreProperties>
</file>