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5FDD" w:rsidRPr="0062768B" w:rsidRDefault="00685FDD" w:rsidP="00685FDD">
      <w:pPr>
        <w:pStyle w:val="4"/>
        <w:jc w:val="right"/>
        <w:rPr>
          <w:lang w:eastAsia="ru-RU"/>
        </w:rPr>
      </w:pPr>
      <w:r w:rsidRPr="00753D1A">
        <w:rPr>
          <w:b w:val="0"/>
          <w:noProof/>
          <w:lang w:eastAsia="ru-RU"/>
        </w:rPr>
        <w:drawing>
          <wp:anchor distT="0" distB="0" distL="114300" distR="114300" simplePos="0" relativeHeight="251659264" behindDoc="0" locked="0" layoutInCell="1" allowOverlap="1">
            <wp:simplePos x="0" y="0"/>
            <wp:positionH relativeFrom="column">
              <wp:posOffset>2742565</wp:posOffset>
            </wp:positionH>
            <wp:positionV relativeFrom="paragraph">
              <wp:posOffset>-635</wp:posOffset>
            </wp:positionV>
            <wp:extent cx="425450" cy="483870"/>
            <wp:effectExtent l="0" t="0" r="0" b="0"/>
            <wp:wrapNone/>
            <wp:docPr id="15" name="Рисунок 17" descr="герб_гавя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герб_гавям"/>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25450" cy="483870"/>
                    </a:xfrm>
                    <a:prstGeom prst="rect">
                      <a:avLst/>
                    </a:prstGeom>
                    <a:noFill/>
                  </pic:spPr>
                </pic:pic>
              </a:graphicData>
            </a:graphic>
          </wp:anchor>
        </w:drawing>
      </w:r>
    </w:p>
    <w:p w:rsidR="00685FDD" w:rsidRPr="007F0EB2" w:rsidRDefault="00685FDD" w:rsidP="00685FDD">
      <w:pPr>
        <w:pStyle w:val="1"/>
        <w:jc w:val="center"/>
        <w:rPr>
          <w:rFonts w:ascii="Times New Roman" w:hAnsi="Times New Roman"/>
          <w:b w:val="0"/>
          <w:sz w:val="30"/>
          <w:szCs w:val="30"/>
          <w:lang w:val="ru-RU"/>
        </w:rPr>
      </w:pPr>
      <w:r w:rsidRPr="007F0EB2">
        <w:rPr>
          <w:rFonts w:ascii="Times New Roman" w:hAnsi="Times New Roman"/>
          <w:b w:val="0"/>
          <w:sz w:val="30"/>
          <w:szCs w:val="30"/>
          <w:lang w:val="ru-RU"/>
        </w:rPr>
        <w:t>СОБРАНИЕ  ПРЕДСТАВИТЕЛЕЙ</w:t>
      </w:r>
    </w:p>
    <w:p w:rsidR="00685FDD" w:rsidRPr="00A84D54" w:rsidRDefault="00685FDD" w:rsidP="00685FDD">
      <w:pPr>
        <w:jc w:val="center"/>
        <w:rPr>
          <w:rFonts w:ascii="Times New Roman" w:hAnsi="Times New Roman" w:cs="Times New Roman"/>
          <w:sz w:val="30"/>
          <w:szCs w:val="30"/>
        </w:rPr>
      </w:pPr>
      <w:r w:rsidRPr="00A84D54">
        <w:rPr>
          <w:rFonts w:ascii="Times New Roman" w:hAnsi="Times New Roman" w:cs="Times New Roman"/>
          <w:sz w:val="30"/>
          <w:szCs w:val="30"/>
        </w:rPr>
        <w:t>ГАВРИЛОВ-ЯМСКОГО  МУНИЦИПАЛЬНОГО  РАЙОНА</w:t>
      </w:r>
    </w:p>
    <w:p w:rsidR="00685FDD" w:rsidRPr="007F0EB2" w:rsidRDefault="00685FDD" w:rsidP="00685FDD">
      <w:pPr>
        <w:pStyle w:val="4"/>
        <w:jc w:val="center"/>
        <w:rPr>
          <w:i w:val="0"/>
          <w:color w:val="auto"/>
          <w:sz w:val="40"/>
          <w:szCs w:val="40"/>
        </w:rPr>
      </w:pPr>
      <w:r w:rsidRPr="007F0EB2">
        <w:rPr>
          <w:i w:val="0"/>
          <w:color w:val="auto"/>
          <w:sz w:val="40"/>
          <w:szCs w:val="40"/>
        </w:rPr>
        <w:t>РЕШЕНИЕ</w:t>
      </w:r>
    </w:p>
    <w:p w:rsidR="00685FDD" w:rsidRPr="00590C07" w:rsidRDefault="00685FDD" w:rsidP="00685FDD">
      <w:pPr>
        <w:spacing w:after="0" w:line="240" w:lineRule="auto"/>
        <w:rPr>
          <w:rFonts w:ascii="Times New Roman" w:hAnsi="Times New Roman" w:cs="Times New Roman"/>
          <w:sz w:val="28"/>
          <w:szCs w:val="28"/>
        </w:rPr>
      </w:pPr>
      <w:r w:rsidRPr="00590C07">
        <w:rPr>
          <w:rFonts w:ascii="Times New Roman" w:hAnsi="Times New Roman" w:cs="Times New Roman"/>
          <w:sz w:val="28"/>
          <w:szCs w:val="28"/>
        </w:rPr>
        <w:t>Об утверждении нормативов градостроительного проектирования Гаврилов-Ямского муниципального района и сельских поселений, входящих в его состав</w:t>
      </w:r>
    </w:p>
    <w:p w:rsidR="00685FDD" w:rsidRDefault="00685FDD" w:rsidP="00685FDD">
      <w:pPr>
        <w:spacing w:after="0" w:line="240" w:lineRule="auto"/>
        <w:rPr>
          <w:rFonts w:ascii="Times New Roman" w:hAnsi="Times New Roman" w:cs="Times New Roman"/>
          <w:color w:val="1F497D" w:themeColor="text2"/>
          <w:sz w:val="20"/>
          <w:szCs w:val="20"/>
        </w:rPr>
      </w:pPr>
      <w:proofErr w:type="gramStart"/>
      <w:r w:rsidRPr="00590C07">
        <w:rPr>
          <w:rFonts w:ascii="Times New Roman" w:hAnsi="Times New Roman" w:cs="Times New Roman"/>
          <w:color w:val="1F497D" w:themeColor="text2"/>
          <w:sz w:val="20"/>
          <w:szCs w:val="20"/>
        </w:rPr>
        <w:t>(</w:t>
      </w:r>
      <w:r>
        <w:rPr>
          <w:rFonts w:ascii="Times New Roman" w:hAnsi="Times New Roman" w:cs="Times New Roman"/>
          <w:color w:val="1F497D" w:themeColor="text2"/>
          <w:sz w:val="20"/>
          <w:szCs w:val="20"/>
        </w:rPr>
        <w:t xml:space="preserve">в </w:t>
      </w:r>
      <w:r w:rsidRPr="00590C07">
        <w:rPr>
          <w:rFonts w:ascii="Times New Roman" w:hAnsi="Times New Roman" w:cs="Times New Roman"/>
          <w:color w:val="1F497D" w:themeColor="text2"/>
          <w:sz w:val="20"/>
          <w:szCs w:val="20"/>
        </w:rPr>
        <w:t>ред. Решени</w:t>
      </w:r>
      <w:r>
        <w:rPr>
          <w:rFonts w:ascii="Times New Roman" w:hAnsi="Times New Roman" w:cs="Times New Roman"/>
          <w:color w:val="1F497D" w:themeColor="text2"/>
          <w:sz w:val="20"/>
          <w:szCs w:val="20"/>
        </w:rPr>
        <w:t>й</w:t>
      </w:r>
      <w:r w:rsidRPr="00590C07">
        <w:rPr>
          <w:rFonts w:ascii="Times New Roman" w:hAnsi="Times New Roman" w:cs="Times New Roman"/>
          <w:color w:val="1F497D" w:themeColor="text2"/>
          <w:sz w:val="20"/>
          <w:szCs w:val="20"/>
        </w:rPr>
        <w:t xml:space="preserve"> Собрания представителей Гаврилов-Ямского муниципального района №72 от 28.09.2017</w:t>
      </w:r>
      <w:r>
        <w:rPr>
          <w:rFonts w:ascii="Times New Roman" w:hAnsi="Times New Roman" w:cs="Times New Roman"/>
          <w:color w:val="1F497D" w:themeColor="text2"/>
          <w:sz w:val="20"/>
          <w:szCs w:val="20"/>
        </w:rPr>
        <w:t>,</w:t>
      </w:r>
      <w:proofErr w:type="gramEnd"/>
    </w:p>
    <w:p w:rsidR="00685FDD" w:rsidRPr="00590C07" w:rsidRDefault="00685FDD" w:rsidP="00685FDD">
      <w:pPr>
        <w:spacing w:after="0" w:line="240" w:lineRule="auto"/>
        <w:rPr>
          <w:rFonts w:ascii="Times New Roman" w:hAnsi="Times New Roman" w:cs="Times New Roman"/>
          <w:color w:val="1F497D" w:themeColor="text2"/>
          <w:sz w:val="20"/>
          <w:szCs w:val="20"/>
        </w:rPr>
      </w:pPr>
      <w:proofErr w:type="gramStart"/>
      <w:r>
        <w:rPr>
          <w:rFonts w:ascii="Times New Roman" w:hAnsi="Times New Roman" w:cs="Times New Roman"/>
          <w:color w:val="1F497D" w:themeColor="text2"/>
          <w:sz w:val="20"/>
          <w:szCs w:val="20"/>
        </w:rPr>
        <w:t>№208 от 22.08.2019)</w:t>
      </w:r>
      <w:r w:rsidRPr="00590C07">
        <w:rPr>
          <w:rFonts w:ascii="Times New Roman" w:hAnsi="Times New Roman" w:cs="Times New Roman"/>
          <w:color w:val="1F497D" w:themeColor="text2"/>
          <w:sz w:val="20"/>
          <w:szCs w:val="20"/>
        </w:rPr>
        <w:t>)</w:t>
      </w:r>
      <w:proofErr w:type="gramEnd"/>
    </w:p>
    <w:p w:rsidR="00685FDD" w:rsidRPr="00590C07" w:rsidRDefault="00685FDD" w:rsidP="00685FDD">
      <w:pPr>
        <w:spacing w:after="0" w:line="240" w:lineRule="auto"/>
        <w:jc w:val="both"/>
        <w:rPr>
          <w:rFonts w:ascii="Times New Roman" w:hAnsi="Times New Roman" w:cs="Times New Roman"/>
          <w:sz w:val="28"/>
          <w:szCs w:val="28"/>
        </w:rPr>
      </w:pPr>
    </w:p>
    <w:p w:rsidR="00685FDD" w:rsidRPr="00B52697" w:rsidRDefault="00685FDD" w:rsidP="00685FDD">
      <w:pPr>
        <w:spacing w:after="0" w:line="240" w:lineRule="auto"/>
        <w:jc w:val="both"/>
        <w:rPr>
          <w:rFonts w:ascii="Times New Roman" w:hAnsi="Times New Roman" w:cs="Times New Roman"/>
          <w:sz w:val="28"/>
          <w:szCs w:val="28"/>
        </w:rPr>
      </w:pPr>
      <w:r w:rsidRPr="00B52697">
        <w:rPr>
          <w:rFonts w:ascii="Times New Roman" w:hAnsi="Times New Roman" w:cs="Times New Roman"/>
          <w:sz w:val="28"/>
          <w:szCs w:val="28"/>
        </w:rPr>
        <w:t>Принято Собранием представителей</w:t>
      </w:r>
    </w:p>
    <w:p w:rsidR="00685FDD" w:rsidRPr="00B52697" w:rsidRDefault="00685FDD" w:rsidP="00685FDD">
      <w:pPr>
        <w:spacing w:after="0" w:line="240" w:lineRule="auto"/>
        <w:jc w:val="both"/>
        <w:rPr>
          <w:rFonts w:ascii="Times New Roman" w:hAnsi="Times New Roman" w:cs="Times New Roman"/>
          <w:sz w:val="28"/>
          <w:szCs w:val="28"/>
        </w:rPr>
      </w:pPr>
      <w:r w:rsidRPr="00B52697">
        <w:rPr>
          <w:rFonts w:ascii="Times New Roman" w:hAnsi="Times New Roman" w:cs="Times New Roman"/>
          <w:sz w:val="28"/>
          <w:szCs w:val="28"/>
        </w:rPr>
        <w:t>Гаврилов-Ямского муниципального района</w:t>
      </w:r>
    </w:p>
    <w:p w:rsidR="00685FDD" w:rsidRPr="00B52697" w:rsidRDefault="00685FDD" w:rsidP="00685FDD">
      <w:pPr>
        <w:spacing w:after="0" w:line="240" w:lineRule="auto"/>
        <w:jc w:val="both"/>
        <w:rPr>
          <w:rFonts w:ascii="Times New Roman" w:hAnsi="Times New Roman" w:cs="Times New Roman"/>
          <w:sz w:val="28"/>
          <w:szCs w:val="28"/>
        </w:rPr>
      </w:pPr>
      <w:r w:rsidRPr="00B52697">
        <w:rPr>
          <w:rFonts w:ascii="Times New Roman" w:hAnsi="Times New Roman" w:cs="Times New Roman"/>
          <w:sz w:val="28"/>
          <w:szCs w:val="28"/>
        </w:rPr>
        <w:t>от 23.03.2017</w:t>
      </w:r>
    </w:p>
    <w:p w:rsidR="00685FDD" w:rsidRPr="00B52697" w:rsidRDefault="00685FDD" w:rsidP="00685FDD">
      <w:pPr>
        <w:spacing w:after="0" w:line="240" w:lineRule="auto"/>
        <w:jc w:val="both"/>
        <w:rPr>
          <w:rFonts w:ascii="Times New Roman" w:hAnsi="Times New Roman" w:cs="Times New Roman"/>
          <w:sz w:val="28"/>
          <w:szCs w:val="28"/>
        </w:rPr>
      </w:pPr>
    </w:p>
    <w:p w:rsidR="00685FDD" w:rsidRDefault="00685FDD" w:rsidP="00685FDD">
      <w:pPr>
        <w:spacing w:after="0" w:line="240" w:lineRule="auto"/>
        <w:ind w:firstLine="708"/>
        <w:jc w:val="both"/>
        <w:rPr>
          <w:rFonts w:ascii="Times New Roman" w:hAnsi="Times New Roman" w:cs="Times New Roman"/>
          <w:bCs/>
          <w:sz w:val="28"/>
          <w:szCs w:val="28"/>
        </w:rPr>
      </w:pPr>
      <w:proofErr w:type="gramStart"/>
      <w:r w:rsidRPr="00B52697">
        <w:rPr>
          <w:rFonts w:ascii="Times New Roman" w:hAnsi="Times New Roman" w:cs="Times New Roman"/>
          <w:sz w:val="28"/>
          <w:szCs w:val="28"/>
        </w:rPr>
        <w:t xml:space="preserve">В соответствии со статьями 29.1-29.4 Градостроительного кодекса Российской Федерации,  Федеральным  законом  от 6 октября 2003 года № 131-ФЗ «Об общих принципах организации местного самоуправления в Российской Федерации», </w:t>
      </w:r>
      <w:hyperlink r:id="rId6" w:history="1">
        <w:r w:rsidRPr="00B52697">
          <w:rPr>
            <w:rFonts w:ascii="Times New Roman" w:hAnsi="Times New Roman" w:cs="Times New Roman"/>
            <w:bCs/>
            <w:sz w:val="28"/>
            <w:szCs w:val="28"/>
          </w:rPr>
          <w:t>Законом</w:t>
        </w:r>
      </w:hyperlink>
      <w:r w:rsidRPr="00B52697">
        <w:rPr>
          <w:rFonts w:ascii="Times New Roman" w:hAnsi="Times New Roman" w:cs="Times New Roman"/>
          <w:bCs/>
          <w:sz w:val="28"/>
          <w:szCs w:val="28"/>
        </w:rPr>
        <w:t xml:space="preserve"> Ярославской области от 11 октября 2006 № 66-з "О градостроительной деятельности на территории Ярославской области",</w:t>
      </w:r>
      <w:r w:rsidRPr="00B52697">
        <w:rPr>
          <w:rFonts w:ascii="Times New Roman" w:hAnsi="Times New Roman" w:cs="Times New Roman"/>
          <w:sz w:val="28"/>
          <w:szCs w:val="28"/>
        </w:rPr>
        <w:t xml:space="preserve"> Уставом Гаврилов-Ямского муниципального района, </w:t>
      </w:r>
      <w:r w:rsidRPr="00B52697">
        <w:rPr>
          <w:rFonts w:ascii="Times New Roman" w:hAnsi="Times New Roman" w:cs="Times New Roman"/>
          <w:bCs/>
          <w:sz w:val="28"/>
          <w:szCs w:val="28"/>
        </w:rPr>
        <w:t>в целях приведения нормативных правовых актов Гаврилов-Ямского муниципального района в соответствие с действующим законодательством,</w:t>
      </w:r>
      <w:proofErr w:type="gramEnd"/>
    </w:p>
    <w:p w:rsidR="00685FDD" w:rsidRPr="00B52697" w:rsidRDefault="00685FDD" w:rsidP="00685FDD">
      <w:pPr>
        <w:spacing w:after="0" w:line="240" w:lineRule="auto"/>
        <w:ind w:firstLine="708"/>
        <w:jc w:val="both"/>
        <w:rPr>
          <w:rFonts w:ascii="Times New Roman" w:hAnsi="Times New Roman" w:cs="Times New Roman"/>
          <w:sz w:val="16"/>
          <w:szCs w:val="16"/>
        </w:rPr>
      </w:pPr>
    </w:p>
    <w:p w:rsidR="00685FDD" w:rsidRPr="00B52697" w:rsidRDefault="00685FDD" w:rsidP="00685FDD">
      <w:pPr>
        <w:pStyle w:val="26"/>
        <w:spacing w:after="0" w:line="240" w:lineRule="auto"/>
        <w:ind w:left="0"/>
        <w:rPr>
          <w:sz w:val="28"/>
          <w:szCs w:val="28"/>
        </w:rPr>
      </w:pPr>
      <w:r w:rsidRPr="00B52697">
        <w:rPr>
          <w:sz w:val="28"/>
          <w:szCs w:val="28"/>
        </w:rPr>
        <w:t xml:space="preserve">     Собрание представителей Гаврилов-Ямского муниципального района</w:t>
      </w:r>
    </w:p>
    <w:p w:rsidR="00685FDD" w:rsidRPr="00B52697" w:rsidRDefault="00685FDD" w:rsidP="00685FDD">
      <w:pPr>
        <w:pStyle w:val="26"/>
        <w:spacing w:after="0" w:line="240" w:lineRule="auto"/>
        <w:ind w:left="0"/>
        <w:rPr>
          <w:sz w:val="28"/>
          <w:szCs w:val="28"/>
        </w:rPr>
      </w:pPr>
      <w:r w:rsidRPr="00B52697">
        <w:rPr>
          <w:sz w:val="28"/>
          <w:szCs w:val="28"/>
        </w:rPr>
        <w:t>РЕШИЛО:</w:t>
      </w:r>
    </w:p>
    <w:p w:rsidR="00685FDD" w:rsidRPr="00B52697" w:rsidRDefault="00685FDD" w:rsidP="00685FDD">
      <w:pPr>
        <w:pStyle w:val="26"/>
        <w:spacing w:after="0" w:line="240" w:lineRule="auto"/>
        <w:ind w:left="0"/>
        <w:rPr>
          <w:sz w:val="16"/>
          <w:szCs w:val="16"/>
        </w:rPr>
      </w:pPr>
    </w:p>
    <w:p w:rsidR="00685FDD" w:rsidRPr="00B52697" w:rsidRDefault="00685FDD" w:rsidP="00685FDD">
      <w:pPr>
        <w:spacing w:after="0" w:line="240" w:lineRule="auto"/>
        <w:ind w:firstLine="708"/>
        <w:jc w:val="both"/>
        <w:rPr>
          <w:rFonts w:ascii="Times New Roman" w:hAnsi="Times New Roman" w:cs="Times New Roman"/>
          <w:color w:val="000000"/>
          <w:sz w:val="28"/>
          <w:szCs w:val="28"/>
        </w:rPr>
      </w:pPr>
      <w:r w:rsidRPr="00B52697">
        <w:rPr>
          <w:rFonts w:ascii="Times New Roman" w:hAnsi="Times New Roman" w:cs="Times New Roman"/>
          <w:sz w:val="28"/>
          <w:szCs w:val="28"/>
        </w:rPr>
        <w:t xml:space="preserve">1. Принять решение </w:t>
      </w:r>
      <w:r w:rsidRPr="00B52697">
        <w:rPr>
          <w:rFonts w:ascii="Times New Roman" w:hAnsi="Times New Roman" w:cs="Times New Roman"/>
          <w:b/>
          <w:bCs/>
          <w:color w:val="000000"/>
          <w:sz w:val="28"/>
          <w:szCs w:val="28"/>
        </w:rPr>
        <w:t>«</w:t>
      </w:r>
      <w:r w:rsidRPr="00B52697">
        <w:rPr>
          <w:rFonts w:ascii="Times New Roman" w:hAnsi="Times New Roman" w:cs="Times New Roman"/>
          <w:color w:val="000000"/>
          <w:sz w:val="28"/>
          <w:szCs w:val="28"/>
        </w:rPr>
        <w:t xml:space="preserve">Об утверждении нормативов градостроительного проектирования Гаврилов-Ямского муниципального района» (Приложение). </w:t>
      </w:r>
      <w:r w:rsidRPr="00B52697">
        <w:rPr>
          <w:sz w:val="28"/>
          <w:szCs w:val="28"/>
        </w:rPr>
        <w:t xml:space="preserve">                </w:t>
      </w:r>
    </w:p>
    <w:p w:rsidR="00685FDD" w:rsidRPr="00B52697" w:rsidRDefault="00685FDD" w:rsidP="00685FDD">
      <w:pPr>
        <w:spacing w:after="0" w:line="240" w:lineRule="auto"/>
        <w:ind w:firstLine="560"/>
        <w:jc w:val="both"/>
        <w:rPr>
          <w:rFonts w:ascii="Times New Roman" w:hAnsi="Times New Roman" w:cs="Times New Roman"/>
          <w:sz w:val="28"/>
          <w:szCs w:val="28"/>
        </w:rPr>
      </w:pPr>
      <w:r w:rsidRPr="00B52697">
        <w:rPr>
          <w:rFonts w:ascii="Times New Roman" w:hAnsi="Times New Roman" w:cs="Times New Roman"/>
          <w:sz w:val="28"/>
          <w:szCs w:val="28"/>
        </w:rPr>
        <w:t xml:space="preserve">  2. Опубликовать решение в печати, разместить на официальном сайте Администрации Гаврилов-Ямского муниципального района в сети Интернет, а также в Федеральной государственной информационной системе территориального планирования (ФГИС ТП) в течение пяти дней со дня утверждения указанных нормативов.</w:t>
      </w:r>
    </w:p>
    <w:p w:rsidR="00685FDD" w:rsidRPr="00B52697" w:rsidRDefault="00685FDD" w:rsidP="00685FDD">
      <w:pPr>
        <w:spacing w:after="0" w:line="240" w:lineRule="auto"/>
        <w:ind w:firstLine="560"/>
        <w:jc w:val="both"/>
        <w:rPr>
          <w:rFonts w:ascii="Times New Roman" w:hAnsi="Times New Roman" w:cs="Times New Roman"/>
          <w:sz w:val="28"/>
          <w:szCs w:val="28"/>
        </w:rPr>
      </w:pPr>
      <w:r w:rsidRPr="00B52697">
        <w:rPr>
          <w:rFonts w:ascii="Times New Roman" w:hAnsi="Times New Roman" w:cs="Times New Roman"/>
          <w:sz w:val="28"/>
          <w:szCs w:val="28"/>
        </w:rPr>
        <w:t xml:space="preserve">  3. Настоящее решение вступает в силу с момента официального опубликования.</w:t>
      </w:r>
    </w:p>
    <w:p w:rsidR="00685FDD" w:rsidRPr="00B52697" w:rsidRDefault="00685FDD" w:rsidP="00685FDD">
      <w:pPr>
        <w:pStyle w:val="ad"/>
        <w:ind w:firstLine="0"/>
        <w:rPr>
          <w:rFonts w:cs="Times New Roman"/>
          <w:szCs w:val="28"/>
          <w:lang w:val="ru-RU"/>
        </w:rPr>
      </w:pPr>
    </w:p>
    <w:p w:rsidR="00685FDD" w:rsidRPr="00B52697" w:rsidRDefault="00685FDD" w:rsidP="00685FDD">
      <w:pPr>
        <w:pStyle w:val="ad"/>
        <w:ind w:firstLine="0"/>
        <w:rPr>
          <w:rFonts w:cs="Times New Roman"/>
          <w:szCs w:val="28"/>
          <w:lang w:val="ru-RU"/>
        </w:rPr>
      </w:pPr>
      <w:r w:rsidRPr="00B52697">
        <w:rPr>
          <w:rFonts w:cs="Times New Roman"/>
          <w:szCs w:val="28"/>
          <w:lang w:val="ru-RU"/>
        </w:rPr>
        <w:t xml:space="preserve">Глава Гаврилов-Ямского </w:t>
      </w:r>
    </w:p>
    <w:p w:rsidR="00685FDD" w:rsidRPr="00B52697" w:rsidRDefault="00685FDD" w:rsidP="00685FDD">
      <w:pPr>
        <w:spacing w:after="0" w:line="240" w:lineRule="auto"/>
        <w:rPr>
          <w:rFonts w:ascii="Times New Roman" w:hAnsi="Times New Roman" w:cs="Times New Roman"/>
          <w:sz w:val="28"/>
          <w:szCs w:val="28"/>
        </w:rPr>
      </w:pPr>
      <w:r w:rsidRPr="00B52697">
        <w:rPr>
          <w:rFonts w:ascii="Times New Roman" w:hAnsi="Times New Roman" w:cs="Times New Roman"/>
          <w:sz w:val="28"/>
          <w:szCs w:val="28"/>
        </w:rPr>
        <w:t>муниципального района</w:t>
      </w:r>
      <w:r w:rsidRPr="00B52697">
        <w:rPr>
          <w:rFonts w:ascii="Times New Roman" w:hAnsi="Times New Roman" w:cs="Times New Roman"/>
          <w:sz w:val="28"/>
          <w:szCs w:val="28"/>
        </w:rPr>
        <w:tab/>
      </w:r>
      <w:r w:rsidRPr="00B52697">
        <w:rPr>
          <w:rFonts w:ascii="Times New Roman" w:hAnsi="Times New Roman" w:cs="Times New Roman"/>
          <w:sz w:val="28"/>
          <w:szCs w:val="28"/>
        </w:rPr>
        <w:tab/>
      </w:r>
      <w:r w:rsidRPr="00B52697">
        <w:rPr>
          <w:rFonts w:ascii="Times New Roman" w:hAnsi="Times New Roman" w:cs="Times New Roman"/>
          <w:sz w:val="28"/>
          <w:szCs w:val="28"/>
        </w:rPr>
        <w:tab/>
      </w:r>
      <w:r w:rsidRPr="00B52697">
        <w:rPr>
          <w:rFonts w:ascii="Times New Roman" w:hAnsi="Times New Roman" w:cs="Times New Roman"/>
          <w:sz w:val="28"/>
          <w:szCs w:val="28"/>
        </w:rPr>
        <w:tab/>
      </w:r>
      <w:r w:rsidRPr="00B52697">
        <w:rPr>
          <w:rFonts w:ascii="Times New Roman" w:hAnsi="Times New Roman" w:cs="Times New Roman"/>
          <w:sz w:val="28"/>
          <w:szCs w:val="28"/>
        </w:rPr>
        <w:tab/>
      </w:r>
      <w:r w:rsidRPr="00B52697">
        <w:rPr>
          <w:rFonts w:ascii="Times New Roman" w:hAnsi="Times New Roman" w:cs="Times New Roman"/>
          <w:sz w:val="28"/>
          <w:szCs w:val="28"/>
        </w:rPr>
        <w:tab/>
        <w:t xml:space="preserve"> В.И.Серебряков</w:t>
      </w:r>
    </w:p>
    <w:p w:rsidR="00685FDD" w:rsidRPr="00B52697" w:rsidRDefault="00685FDD" w:rsidP="00685FDD">
      <w:pPr>
        <w:spacing w:after="0" w:line="240" w:lineRule="auto"/>
        <w:rPr>
          <w:rFonts w:ascii="Times New Roman" w:hAnsi="Times New Roman" w:cs="Times New Roman"/>
          <w:sz w:val="28"/>
          <w:szCs w:val="28"/>
        </w:rPr>
      </w:pPr>
    </w:p>
    <w:p w:rsidR="00685FDD" w:rsidRPr="00B52697" w:rsidRDefault="00685FDD" w:rsidP="00685FDD">
      <w:pPr>
        <w:spacing w:after="0" w:line="240" w:lineRule="auto"/>
        <w:rPr>
          <w:rFonts w:ascii="Times New Roman" w:hAnsi="Times New Roman" w:cs="Times New Roman"/>
          <w:sz w:val="28"/>
          <w:szCs w:val="28"/>
        </w:rPr>
      </w:pPr>
      <w:r w:rsidRPr="00B52697">
        <w:rPr>
          <w:rFonts w:ascii="Times New Roman" w:hAnsi="Times New Roman" w:cs="Times New Roman"/>
          <w:sz w:val="28"/>
          <w:szCs w:val="28"/>
        </w:rPr>
        <w:t xml:space="preserve">Председатель Собрания </w:t>
      </w:r>
    </w:p>
    <w:p w:rsidR="00685FDD" w:rsidRPr="00B52697" w:rsidRDefault="00685FDD" w:rsidP="00685FDD">
      <w:pPr>
        <w:spacing w:after="0" w:line="240" w:lineRule="auto"/>
        <w:rPr>
          <w:rFonts w:ascii="Times New Roman" w:hAnsi="Times New Roman" w:cs="Times New Roman"/>
          <w:sz w:val="28"/>
          <w:szCs w:val="28"/>
        </w:rPr>
      </w:pPr>
      <w:r w:rsidRPr="00B52697">
        <w:rPr>
          <w:rFonts w:ascii="Times New Roman" w:hAnsi="Times New Roman" w:cs="Times New Roman"/>
          <w:sz w:val="28"/>
          <w:szCs w:val="28"/>
        </w:rPr>
        <w:t xml:space="preserve">представителей Гаврилов-Ямского </w:t>
      </w:r>
    </w:p>
    <w:p w:rsidR="00685FDD" w:rsidRPr="00B52697" w:rsidRDefault="00685FDD" w:rsidP="00685FDD">
      <w:pPr>
        <w:spacing w:after="0" w:line="240" w:lineRule="auto"/>
        <w:rPr>
          <w:rFonts w:ascii="Times New Roman" w:hAnsi="Times New Roman" w:cs="Times New Roman"/>
          <w:sz w:val="28"/>
          <w:szCs w:val="28"/>
        </w:rPr>
      </w:pPr>
      <w:r w:rsidRPr="00B52697">
        <w:rPr>
          <w:rFonts w:ascii="Times New Roman" w:hAnsi="Times New Roman" w:cs="Times New Roman"/>
          <w:sz w:val="28"/>
          <w:szCs w:val="28"/>
        </w:rPr>
        <w:t xml:space="preserve">муниципального района                              </w:t>
      </w:r>
      <w:r w:rsidRPr="00B52697">
        <w:rPr>
          <w:rFonts w:ascii="Times New Roman" w:hAnsi="Times New Roman" w:cs="Times New Roman"/>
          <w:sz w:val="28"/>
          <w:szCs w:val="28"/>
        </w:rPr>
        <w:tab/>
      </w:r>
      <w:r w:rsidRPr="00B52697">
        <w:rPr>
          <w:rFonts w:ascii="Times New Roman" w:hAnsi="Times New Roman" w:cs="Times New Roman"/>
          <w:sz w:val="28"/>
          <w:szCs w:val="28"/>
        </w:rPr>
        <w:tab/>
      </w:r>
      <w:r w:rsidRPr="00B52697">
        <w:rPr>
          <w:rFonts w:ascii="Times New Roman" w:hAnsi="Times New Roman" w:cs="Times New Roman"/>
          <w:sz w:val="28"/>
          <w:szCs w:val="28"/>
        </w:rPr>
        <w:tab/>
        <w:t xml:space="preserve">А.Б.Сергеичев  </w:t>
      </w:r>
    </w:p>
    <w:p w:rsidR="00685FDD" w:rsidRPr="00B52697" w:rsidRDefault="00685FDD" w:rsidP="00685FDD">
      <w:pPr>
        <w:spacing w:after="0" w:line="240" w:lineRule="auto"/>
        <w:rPr>
          <w:rFonts w:ascii="Times New Roman" w:hAnsi="Times New Roman" w:cs="Times New Roman"/>
          <w:sz w:val="28"/>
          <w:szCs w:val="28"/>
        </w:rPr>
      </w:pPr>
      <w:r w:rsidRPr="00B52697">
        <w:rPr>
          <w:rFonts w:ascii="Times New Roman" w:hAnsi="Times New Roman" w:cs="Times New Roman"/>
          <w:sz w:val="28"/>
          <w:szCs w:val="28"/>
        </w:rPr>
        <w:t>от 23.03.2017 № 41</w:t>
      </w:r>
    </w:p>
    <w:p w:rsidR="00685FDD" w:rsidRPr="00E21C7C" w:rsidRDefault="00685FDD" w:rsidP="00685FDD">
      <w:pPr>
        <w:jc w:val="right"/>
      </w:pPr>
      <w:r>
        <w:rPr>
          <w:rFonts w:ascii="Times New Roman" w:hAnsi="Times New Roman" w:cs="Times New Roman"/>
          <w:sz w:val="28"/>
          <w:szCs w:val="28"/>
        </w:rPr>
        <w:lastRenderedPageBreak/>
        <w:t xml:space="preserve">                                                                                                               </w:t>
      </w:r>
      <w:r w:rsidRPr="0001493E">
        <w:rPr>
          <w:rFonts w:ascii="Times New Roman" w:hAnsi="Times New Roman" w:cs="Times New Roman"/>
          <w:sz w:val="26"/>
          <w:szCs w:val="26"/>
        </w:rPr>
        <w:t xml:space="preserve">Приложение </w:t>
      </w:r>
    </w:p>
    <w:p w:rsidR="00685FDD" w:rsidRPr="0001493E" w:rsidRDefault="00685FDD" w:rsidP="00685FDD">
      <w:pPr>
        <w:spacing w:after="0"/>
        <w:jc w:val="right"/>
        <w:rPr>
          <w:rFonts w:ascii="Times New Roman" w:hAnsi="Times New Roman" w:cs="Times New Roman"/>
          <w:sz w:val="26"/>
          <w:szCs w:val="26"/>
        </w:rPr>
      </w:pPr>
      <w:r w:rsidRPr="0001493E">
        <w:rPr>
          <w:rFonts w:ascii="Times New Roman" w:hAnsi="Times New Roman" w:cs="Times New Roman"/>
          <w:sz w:val="26"/>
          <w:szCs w:val="26"/>
        </w:rPr>
        <w:t xml:space="preserve">к решению Собрания представителей </w:t>
      </w:r>
    </w:p>
    <w:p w:rsidR="00685FDD" w:rsidRPr="0001493E" w:rsidRDefault="00685FDD" w:rsidP="00685FDD">
      <w:pPr>
        <w:spacing w:after="0"/>
        <w:jc w:val="right"/>
        <w:rPr>
          <w:rFonts w:ascii="Times New Roman" w:hAnsi="Times New Roman" w:cs="Times New Roman"/>
          <w:sz w:val="26"/>
          <w:szCs w:val="26"/>
        </w:rPr>
      </w:pPr>
      <w:r w:rsidRPr="0001493E">
        <w:rPr>
          <w:rFonts w:ascii="Times New Roman" w:hAnsi="Times New Roman" w:cs="Times New Roman"/>
          <w:sz w:val="26"/>
          <w:szCs w:val="26"/>
        </w:rPr>
        <w:t xml:space="preserve">Гаврилов-Ямского </w:t>
      </w:r>
      <w:r>
        <w:rPr>
          <w:rFonts w:ascii="Times New Roman" w:hAnsi="Times New Roman" w:cs="Times New Roman"/>
          <w:sz w:val="26"/>
          <w:szCs w:val="26"/>
        </w:rPr>
        <w:t>муниципального района</w:t>
      </w:r>
    </w:p>
    <w:p w:rsidR="00685FDD" w:rsidRPr="0001493E" w:rsidRDefault="00685FDD" w:rsidP="00685FDD">
      <w:pPr>
        <w:spacing w:after="0"/>
        <w:jc w:val="right"/>
        <w:rPr>
          <w:rFonts w:ascii="Times New Roman" w:hAnsi="Times New Roman" w:cs="Times New Roman"/>
          <w:sz w:val="26"/>
          <w:szCs w:val="26"/>
        </w:rPr>
      </w:pPr>
      <w:r>
        <w:rPr>
          <w:rFonts w:ascii="Times New Roman" w:hAnsi="Times New Roman" w:cs="Times New Roman"/>
          <w:sz w:val="26"/>
          <w:szCs w:val="26"/>
        </w:rPr>
        <w:t>о</w:t>
      </w:r>
      <w:r w:rsidRPr="0001493E">
        <w:rPr>
          <w:rFonts w:ascii="Times New Roman" w:hAnsi="Times New Roman" w:cs="Times New Roman"/>
          <w:sz w:val="26"/>
          <w:szCs w:val="26"/>
        </w:rPr>
        <w:t>т</w:t>
      </w:r>
      <w:r>
        <w:rPr>
          <w:rFonts w:ascii="Times New Roman" w:hAnsi="Times New Roman" w:cs="Times New Roman"/>
          <w:sz w:val="26"/>
          <w:szCs w:val="26"/>
        </w:rPr>
        <w:t xml:space="preserve"> 23.03</w:t>
      </w:r>
      <w:r w:rsidRPr="0001493E">
        <w:rPr>
          <w:rFonts w:ascii="Times New Roman" w:hAnsi="Times New Roman" w:cs="Times New Roman"/>
          <w:sz w:val="26"/>
          <w:szCs w:val="26"/>
        </w:rPr>
        <w:t>.2017</w:t>
      </w:r>
      <w:r>
        <w:rPr>
          <w:rFonts w:ascii="Times New Roman" w:hAnsi="Times New Roman" w:cs="Times New Roman"/>
          <w:sz w:val="26"/>
          <w:szCs w:val="26"/>
        </w:rPr>
        <w:t xml:space="preserve"> </w:t>
      </w:r>
      <w:r w:rsidRPr="0001493E">
        <w:rPr>
          <w:rFonts w:ascii="Times New Roman" w:hAnsi="Times New Roman" w:cs="Times New Roman"/>
          <w:sz w:val="26"/>
          <w:szCs w:val="26"/>
        </w:rPr>
        <w:t>№</w:t>
      </w:r>
      <w:r>
        <w:rPr>
          <w:rFonts w:ascii="Times New Roman" w:hAnsi="Times New Roman" w:cs="Times New Roman"/>
          <w:sz w:val="26"/>
          <w:szCs w:val="26"/>
        </w:rPr>
        <w:t xml:space="preserve"> 41</w:t>
      </w:r>
      <w:r w:rsidRPr="0001493E">
        <w:rPr>
          <w:rFonts w:ascii="Times New Roman" w:hAnsi="Times New Roman" w:cs="Times New Roman"/>
          <w:sz w:val="26"/>
          <w:szCs w:val="26"/>
        </w:rPr>
        <w:t xml:space="preserve"> </w:t>
      </w:r>
    </w:p>
    <w:p w:rsidR="00685FDD" w:rsidRDefault="00685FDD" w:rsidP="00685FDD">
      <w:pPr>
        <w:jc w:val="right"/>
      </w:pPr>
    </w:p>
    <w:p w:rsidR="00685FDD" w:rsidRDefault="00685FDD" w:rsidP="00685FDD">
      <w:pPr>
        <w:jc w:val="center"/>
      </w:pPr>
    </w:p>
    <w:p w:rsidR="00685FDD" w:rsidRDefault="00685FDD" w:rsidP="00685FDD">
      <w:pPr>
        <w:jc w:val="center"/>
      </w:pPr>
    </w:p>
    <w:p w:rsidR="00685FDD" w:rsidRDefault="00685FDD" w:rsidP="00685FDD">
      <w:pPr>
        <w:jc w:val="center"/>
      </w:pPr>
    </w:p>
    <w:p w:rsidR="00685FDD" w:rsidRDefault="00685FDD" w:rsidP="00685FDD">
      <w:pPr>
        <w:jc w:val="center"/>
      </w:pPr>
    </w:p>
    <w:p w:rsidR="00685FDD" w:rsidRDefault="00685FDD" w:rsidP="00685FDD">
      <w:pPr>
        <w:jc w:val="center"/>
        <w:rPr>
          <w:rFonts w:ascii="Times New Roman" w:hAnsi="Times New Roman" w:cs="Times New Roman"/>
          <w:b/>
          <w:sz w:val="36"/>
          <w:szCs w:val="36"/>
        </w:rPr>
      </w:pPr>
      <w:r w:rsidRPr="0001493E">
        <w:rPr>
          <w:rFonts w:ascii="Times New Roman" w:hAnsi="Times New Roman" w:cs="Times New Roman"/>
          <w:b/>
          <w:sz w:val="36"/>
          <w:szCs w:val="36"/>
        </w:rPr>
        <w:t xml:space="preserve">МЕСТНЫЕ НОРМАТИВЫ </w:t>
      </w:r>
    </w:p>
    <w:p w:rsidR="00685FDD" w:rsidRDefault="00685FDD" w:rsidP="00685FDD">
      <w:pPr>
        <w:jc w:val="center"/>
        <w:rPr>
          <w:rFonts w:ascii="Times New Roman" w:hAnsi="Times New Roman" w:cs="Times New Roman"/>
          <w:b/>
          <w:sz w:val="36"/>
          <w:szCs w:val="36"/>
        </w:rPr>
      </w:pPr>
      <w:r w:rsidRPr="0001493E">
        <w:rPr>
          <w:rFonts w:ascii="Times New Roman" w:hAnsi="Times New Roman" w:cs="Times New Roman"/>
          <w:b/>
          <w:sz w:val="36"/>
          <w:szCs w:val="36"/>
        </w:rPr>
        <w:t xml:space="preserve">ГРАДОСТРОИТЕЛЬНОГО ПРОЕКТИРОВАНИЯ </w:t>
      </w:r>
    </w:p>
    <w:p w:rsidR="00685FDD" w:rsidRDefault="00685FDD" w:rsidP="00685FDD">
      <w:pPr>
        <w:jc w:val="center"/>
        <w:rPr>
          <w:rFonts w:ascii="Times New Roman" w:hAnsi="Times New Roman" w:cs="Times New Roman"/>
          <w:b/>
          <w:sz w:val="36"/>
          <w:szCs w:val="36"/>
        </w:rPr>
      </w:pPr>
      <w:r w:rsidRPr="0001493E">
        <w:rPr>
          <w:rFonts w:ascii="Times New Roman" w:hAnsi="Times New Roman" w:cs="Times New Roman"/>
          <w:b/>
          <w:sz w:val="36"/>
          <w:szCs w:val="36"/>
        </w:rPr>
        <w:t xml:space="preserve">ГАВРИЛОВ-ЯМСКОГО </w:t>
      </w:r>
    </w:p>
    <w:p w:rsidR="00685FDD" w:rsidRPr="0001493E" w:rsidRDefault="00685FDD" w:rsidP="00685FDD">
      <w:pPr>
        <w:jc w:val="center"/>
        <w:rPr>
          <w:rFonts w:ascii="Times New Roman" w:hAnsi="Times New Roman" w:cs="Times New Roman"/>
          <w:b/>
          <w:sz w:val="36"/>
          <w:szCs w:val="36"/>
        </w:rPr>
      </w:pPr>
      <w:r w:rsidRPr="0001493E">
        <w:rPr>
          <w:rFonts w:ascii="Times New Roman" w:hAnsi="Times New Roman" w:cs="Times New Roman"/>
          <w:b/>
          <w:sz w:val="36"/>
          <w:szCs w:val="36"/>
        </w:rPr>
        <w:t>МУНИЦИПАЛЬНОГО РАЙОНА</w:t>
      </w:r>
    </w:p>
    <w:p w:rsidR="00685FDD" w:rsidRDefault="00685FDD" w:rsidP="00685FDD">
      <w:pPr>
        <w:jc w:val="center"/>
        <w:rPr>
          <w:b/>
          <w:sz w:val="36"/>
          <w:szCs w:val="36"/>
        </w:rPr>
      </w:pPr>
    </w:p>
    <w:p w:rsidR="00685FDD" w:rsidRDefault="00685FDD" w:rsidP="00685FDD">
      <w:pPr>
        <w:jc w:val="center"/>
        <w:rPr>
          <w:b/>
          <w:sz w:val="36"/>
          <w:szCs w:val="36"/>
        </w:rPr>
      </w:pPr>
    </w:p>
    <w:p w:rsidR="00685FDD" w:rsidRDefault="00685FDD" w:rsidP="00685FDD">
      <w:pPr>
        <w:jc w:val="center"/>
        <w:rPr>
          <w:b/>
          <w:sz w:val="36"/>
          <w:szCs w:val="36"/>
        </w:rPr>
      </w:pPr>
    </w:p>
    <w:p w:rsidR="00685FDD" w:rsidRDefault="00685FDD" w:rsidP="00685FDD">
      <w:pPr>
        <w:jc w:val="center"/>
        <w:rPr>
          <w:b/>
          <w:sz w:val="36"/>
          <w:szCs w:val="36"/>
        </w:rPr>
      </w:pPr>
    </w:p>
    <w:p w:rsidR="00685FDD" w:rsidRDefault="00685FDD" w:rsidP="00685FDD">
      <w:pPr>
        <w:jc w:val="center"/>
        <w:rPr>
          <w:b/>
          <w:sz w:val="36"/>
          <w:szCs w:val="36"/>
        </w:rPr>
      </w:pPr>
    </w:p>
    <w:p w:rsidR="00685FDD" w:rsidRDefault="00685FDD" w:rsidP="00685FDD">
      <w:pPr>
        <w:jc w:val="center"/>
        <w:rPr>
          <w:b/>
          <w:sz w:val="36"/>
          <w:szCs w:val="36"/>
        </w:rPr>
      </w:pPr>
    </w:p>
    <w:p w:rsidR="00685FDD" w:rsidRDefault="00685FDD" w:rsidP="00685FDD">
      <w:pPr>
        <w:jc w:val="center"/>
        <w:rPr>
          <w:b/>
          <w:sz w:val="36"/>
          <w:szCs w:val="36"/>
        </w:rPr>
      </w:pPr>
    </w:p>
    <w:p w:rsidR="00685FDD" w:rsidRDefault="00685FDD" w:rsidP="00685FDD">
      <w:pPr>
        <w:jc w:val="center"/>
        <w:rPr>
          <w:b/>
          <w:sz w:val="36"/>
          <w:szCs w:val="36"/>
        </w:rPr>
      </w:pPr>
    </w:p>
    <w:p w:rsidR="00685FDD" w:rsidRDefault="00685FDD" w:rsidP="00685FDD">
      <w:pPr>
        <w:jc w:val="center"/>
        <w:rPr>
          <w:b/>
          <w:sz w:val="36"/>
          <w:szCs w:val="36"/>
        </w:rPr>
      </w:pPr>
    </w:p>
    <w:p w:rsidR="00685FDD" w:rsidRDefault="00685FDD" w:rsidP="00685FDD">
      <w:pPr>
        <w:jc w:val="center"/>
        <w:rPr>
          <w:b/>
          <w:sz w:val="36"/>
          <w:szCs w:val="36"/>
        </w:rPr>
      </w:pPr>
    </w:p>
    <w:p w:rsidR="00685FDD" w:rsidRPr="00C8182B" w:rsidRDefault="00685FDD" w:rsidP="00685FDD">
      <w:pPr>
        <w:rPr>
          <w:rFonts w:ascii="Times New Roman" w:hAnsi="Times New Roman" w:cs="Times New Roman"/>
          <w:b/>
        </w:rPr>
      </w:pPr>
      <w:r>
        <w:rPr>
          <w:b/>
          <w:sz w:val="36"/>
          <w:szCs w:val="36"/>
        </w:rPr>
        <w:t xml:space="preserve">                                             </w:t>
      </w:r>
      <w:r w:rsidRPr="00E21C7C">
        <w:rPr>
          <w:rFonts w:ascii="Times New Roman" w:hAnsi="Times New Roman" w:cs="Times New Roman"/>
          <w:b/>
        </w:rPr>
        <w:t>г. Гаврилов-Ям,</w:t>
      </w:r>
      <w:r>
        <w:rPr>
          <w:rFonts w:ascii="Times New Roman" w:hAnsi="Times New Roman" w:cs="Times New Roman"/>
          <w:b/>
        </w:rPr>
        <w:t xml:space="preserve"> 2017</w:t>
      </w:r>
    </w:p>
    <w:p w:rsidR="00685FDD" w:rsidRPr="00DC4B8E" w:rsidRDefault="00685FDD" w:rsidP="00685FDD">
      <w:pPr>
        <w:jc w:val="center"/>
        <w:rPr>
          <w:rFonts w:ascii="Times New Roman" w:hAnsi="Times New Roman" w:cs="Times New Roman"/>
          <w:b/>
          <w:sz w:val="28"/>
          <w:szCs w:val="28"/>
        </w:rPr>
      </w:pPr>
      <w:r w:rsidRPr="00DC4B8E">
        <w:rPr>
          <w:rFonts w:ascii="Times New Roman" w:hAnsi="Times New Roman" w:cs="Times New Roman"/>
          <w:b/>
          <w:sz w:val="28"/>
          <w:szCs w:val="28"/>
        </w:rPr>
        <w:lastRenderedPageBreak/>
        <w:t>СОДЕРЖАНИЕ</w:t>
      </w:r>
    </w:p>
    <w:p w:rsidR="00685FDD" w:rsidRPr="00DC4B8E" w:rsidRDefault="00685FDD" w:rsidP="00685FDD">
      <w:pPr>
        <w:jc w:val="both"/>
        <w:rPr>
          <w:rFonts w:ascii="Times New Roman" w:hAnsi="Times New Roman" w:cs="Times New Roman"/>
          <w:sz w:val="28"/>
          <w:szCs w:val="28"/>
        </w:rPr>
      </w:pPr>
      <w:r w:rsidRPr="00DC4B8E">
        <w:rPr>
          <w:rFonts w:ascii="Times New Roman" w:hAnsi="Times New Roman" w:cs="Times New Roman"/>
          <w:b/>
          <w:sz w:val="28"/>
          <w:szCs w:val="28"/>
        </w:rPr>
        <w:t>1.</w:t>
      </w:r>
      <w:r w:rsidRPr="00DC4B8E">
        <w:rPr>
          <w:rFonts w:ascii="Times New Roman" w:hAnsi="Times New Roman" w:cs="Times New Roman"/>
          <w:sz w:val="28"/>
          <w:szCs w:val="28"/>
        </w:rPr>
        <w:t xml:space="preserve"> </w:t>
      </w:r>
      <w:r w:rsidRPr="00DC4B8E">
        <w:rPr>
          <w:rFonts w:ascii="Times New Roman" w:hAnsi="Times New Roman" w:cs="Times New Roman"/>
          <w:b/>
          <w:sz w:val="28"/>
          <w:szCs w:val="28"/>
        </w:rPr>
        <w:t>Общие положения</w:t>
      </w:r>
      <w:r>
        <w:rPr>
          <w:rFonts w:ascii="Times New Roman" w:hAnsi="Times New Roman" w:cs="Times New Roman"/>
          <w:sz w:val="28"/>
          <w:szCs w:val="28"/>
        </w:rPr>
        <w:t>………………………………………………………..</w:t>
      </w:r>
      <w:r w:rsidRPr="00DC4B8E">
        <w:rPr>
          <w:rFonts w:ascii="Times New Roman" w:hAnsi="Times New Roman" w:cs="Times New Roman"/>
          <w:sz w:val="28"/>
          <w:szCs w:val="28"/>
        </w:rPr>
        <w:t>…</w:t>
      </w:r>
      <w:r>
        <w:rPr>
          <w:rFonts w:ascii="Times New Roman" w:hAnsi="Times New Roman" w:cs="Times New Roman"/>
          <w:sz w:val="28"/>
          <w:szCs w:val="28"/>
        </w:rPr>
        <w:t>.</w:t>
      </w:r>
      <w:r w:rsidRPr="00DC4B8E">
        <w:rPr>
          <w:rFonts w:ascii="Times New Roman" w:hAnsi="Times New Roman" w:cs="Times New Roman"/>
          <w:sz w:val="28"/>
          <w:szCs w:val="28"/>
        </w:rPr>
        <w:t>..4</w:t>
      </w:r>
    </w:p>
    <w:p w:rsidR="00685FDD" w:rsidRPr="00DC4B8E" w:rsidRDefault="00685FDD" w:rsidP="00685FDD">
      <w:pPr>
        <w:jc w:val="both"/>
        <w:rPr>
          <w:rFonts w:ascii="Times New Roman" w:hAnsi="Times New Roman" w:cs="Times New Roman"/>
          <w:sz w:val="28"/>
          <w:szCs w:val="28"/>
        </w:rPr>
      </w:pPr>
      <w:r w:rsidRPr="00DC4B8E">
        <w:rPr>
          <w:rFonts w:ascii="Times New Roman" w:hAnsi="Times New Roman" w:cs="Times New Roman"/>
          <w:b/>
          <w:sz w:val="28"/>
          <w:szCs w:val="28"/>
        </w:rPr>
        <w:t>2. Основная  часть</w:t>
      </w:r>
      <w:r>
        <w:rPr>
          <w:rFonts w:ascii="Times New Roman" w:hAnsi="Times New Roman" w:cs="Times New Roman"/>
          <w:sz w:val="28"/>
          <w:szCs w:val="28"/>
        </w:rPr>
        <w:t>………………………………………………………..……...4</w:t>
      </w:r>
    </w:p>
    <w:p w:rsidR="00685FDD" w:rsidRDefault="00685FDD" w:rsidP="00685FDD">
      <w:pPr>
        <w:spacing w:after="0"/>
        <w:jc w:val="both"/>
        <w:rPr>
          <w:rFonts w:ascii="Times New Roman" w:hAnsi="Times New Roman"/>
          <w:sz w:val="28"/>
          <w:szCs w:val="28"/>
        </w:rPr>
      </w:pPr>
      <w:r w:rsidRPr="00DC4B8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C4B8E">
        <w:rPr>
          <w:rFonts w:ascii="Times New Roman" w:hAnsi="Times New Roman"/>
          <w:sz w:val="28"/>
          <w:szCs w:val="28"/>
        </w:rPr>
        <w:t xml:space="preserve">2.1. </w:t>
      </w:r>
      <w:r w:rsidRPr="008143C5">
        <w:rPr>
          <w:rFonts w:ascii="Times New Roman" w:eastAsia="Times New Roman" w:hAnsi="Times New Roman"/>
          <w:sz w:val="28"/>
          <w:szCs w:val="28"/>
          <w:lang w:eastAsia="hi-IN" w:bidi="hi-IN"/>
        </w:rPr>
        <w:t xml:space="preserve">Расчетные показатели минимально допустимого уровня </w:t>
      </w:r>
      <w:r w:rsidRPr="00767AA8">
        <w:rPr>
          <w:rFonts w:ascii="Times New Roman" w:eastAsia="Times New Roman" w:hAnsi="Times New Roman"/>
          <w:sz w:val="28"/>
          <w:szCs w:val="28"/>
          <w:lang w:eastAsia="hi-IN" w:bidi="hi-IN"/>
        </w:rPr>
        <w:t>обеспеченности объектами местного значения населения</w:t>
      </w:r>
      <w:r w:rsidRPr="008143C5">
        <w:rPr>
          <w:rFonts w:ascii="Times New Roman" w:eastAsia="Times New Roman" w:hAnsi="Times New Roman"/>
          <w:sz w:val="28"/>
          <w:szCs w:val="28"/>
          <w:lang w:eastAsia="hi-IN" w:bidi="hi-IN"/>
        </w:rPr>
        <w:t xml:space="preserve"> </w:t>
      </w:r>
      <w:r>
        <w:rPr>
          <w:rFonts w:ascii="Times New Roman" w:eastAsia="Times New Roman" w:hAnsi="Times New Roman"/>
          <w:sz w:val="28"/>
          <w:szCs w:val="28"/>
          <w:lang w:eastAsia="hi-IN" w:bidi="hi-IN"/>
        </w:rPr>
        <w:t>Гаврилов-Ямского</w:t>
      </w:r>
      <w:r w:rsidRPr="008143C5">
        <w:rPr>
          <w:rFonts w:ascii="Times New Roman" w:eastAsia="Times New Roman" w:hAnsi="Times New Roman"/>
          <w:sz w:val="28"/>
          <w:szCs w:val="28"/>
          <w:lang w:eastAsia="hi-IN" w:bidi="hi-IN"/>
        </w:rPr>
        <w:t xml:space="preserve"> муниципального района и расчетные показатели максимально допустимого </w:t>
      </w:r>
      <w:r w:rsidRPr="00767AA8">
        <w:rPr>
          <w:rFonts w:ascii="Times New Roman" w:eastAsia="Times New Roman" w:hAnsi="Times New Roman"/>
          <w:sz w:val="28"/>
          <w:szCs w:val="28"/>
          <w:lang w:eastAsia="hi-IN" w:bidi="hi-IN"/>
        </w:rPr>
        <w:t>уровня территориальной доступности объектов для населения Гаврилов-Ямского муниципального района</w:t>
      </w:r>
      <w:r w:rsidRPr="00DC4B8E">
        <w:rPr>
          <w:rFonts w:ascii="Times New Roman" w:hAnsi="Times New Roman"/>
          <w:sz w:val="28"/>
          <w:szCs w:val="28"/>
        </w:rPr>
        <w:t>…</w:t>
      </w:r>
      <w:r>
        <w:rPr>
          <w:rFonts w:ascii="Times New Roman" w:hAnsi="Times New Roman"/>
          <w:sz w:val="28"/>
          <w:szCs w:val="28"/>
        </w:rPr>
        <w:t>………………………………...…........4</w:t>
      </w:r>
    </w:p>
    <w:p w:rsidR="00685FDD" w:rsidRPr="00590C07" w:rsidRDefault="00685FDD" w:rsidP="00685FDD">
      <w:pPr>
        <w:spacing w:after="0" w:line="240" w:lineRule="auto"/>
        <w:rPr>
          <w:rFonts w:ascii="Times New Roman" w:hAnsi="Times New Roman" w:cs="Times New Roman"/>
          <w:color w:val="1F497D" w:themeColor="text2"/>
          <w:sz w:val="20"/>
          <w:szCs w:val="20"/>
        </w:rPr>
      </w:pPr>
      <w:r w:rsidRPr="00DC4B8E">
        <w:rPr>
          <w:rFonts w:ascii="Times New Roman" w:hAnsi="Times New Roman" w:cs="Times New Roman"/>
          <w:sz w:val="28"/>
          <w:szCs w:val="28"/>
        </w:rPr>
        <w:t xml:space="preserve">  </w:t>
      </w:r>
      <w:r w:rsidRPr="00590C07">
        <w:rPr>
          <w:rFonts w:ascii="Times New Roman" w:hAnsi="Times New Roman" w:cs="Times New Roman"/>
          <w:color w:val="1F497D" w:themeColor="text2"/>
          <w:sz w:val="20"/>
          <w:szCs w:val="20"/>
        </w:rPr>
        <w:t>(</w:t>
      </w:r>
      <w:r>
        <w:rPr>
          <w:rFonts w:ascii="Times New Roman" w:hAnsi="Times New Roman" w:cs="Times New Roman"/>
          <w:color w:val="1F497D" w:themeColor="text2"/>
          <w:sz w:val="20"/>
          <w:szCs w:val="20"/>
        </w:rPr>
        <w:t xml:space="preserve">в </w:t>
      </w:r>
      <w:r w:rsidRPr="00590C07">
        <w:rPr>
          <w:rFonts w:ascii="Times New Roman" w:hAnsi="Times New Roman" w:cs="Times New Roman"/>
          <w:color w:val="1F497D" w:themeColor="text2"/>
          <w:sz w:val="20"/>
          <w:szCs w:val="20"/>
        </w:rPr>
        <w:t>ред. Решения Собрания представителей Гаврилов-Ямского муниципального района №72 от 28.09.2017)</w:t>
      </w:r>
    </w:p>
    <w:p w:rsidR="00685FDD" w:rsidRPr="00DC4B8E" w:rsidRDefault="00685FDD" w:rsidP="00685FDD">
      <w:pPr>
        <w:jc w:val="both"/>
        <w:rPr>
          <w:rFonts w:ascii="Times New Roman" w:hAnsi="Times New Roman" w:cs="Times New Roman"/>
          <w:sz w:val="28"/>
          <w:szCs w:val="28"/>
        </w:rPr>
      </w:pPr>
      <w:r w:rsidRPr="00DC4B8E">
        <w:rPr>
          <w:rFonts w:ascii="Times New Roman" w:hAnsi="Times New Roman" w:cs="Times New Roman"/>
          <w:sz w:val="28"/>
          <w:szCs w:val="28"/>
        </w:rPr>
        <w:t xml:space="preserve">     2.1.1. Объекты, относящиеся к облас</w:t>
      </w:r>
      <w:r>
        <w:rPr>
          <w:rFonts w:ascii="Times New Roman" w:hAnsi="Times New Roman" w:cs="Times New Roman"/>
          <w:sz w:val="28"/>
          <w:szCs w:val="28"/>
        </w:rPr>
        <w:t>ти электроснабжения поселений….4</w:t>
      </w:r>
    </w:p>
    <w:p w:rsidR="00685FDD" w:rsidRPr="00DC4B8E" w:rsidRDefault="00685FDD" w:rsidP="00685FDD">
      <w:pPr>
        <w:jc w:val="both"/>
        <w:rPr>
          <w:rFonts w:ascii="Times New Roman" w:hAnsi="Times New Roman" w:cs="Times New Roman"/>
          <w:sz w:val="28"/>
          <w:szCs w:val="28"/>
        </w:rPr>
      </w:pPr>
      <w:r w:rsidRPr="00DC4B8E">
        <w:rPr>
          <w:rFonts w:ascii="Times New Roman" w:hAnsi="Times New Roman" w:cs="Times New Roman"/>
          <w:sz w:val="28"/>
          <w:szCs w:val="28"/>
        </w:rPr>
        <w:t xml:space="preserve">       2.1.2. Объекты, относящиеся к области газоснабжения поселений………………………………………………………………...………</w:t>
      </w:r>
      <w:r>
        <w:rPr>
          <w:rFonts w:ascii="Times New Roman" w:hAnsi="Times New Roman" w:cs="Times New Roman"/>
          <w:sz w:val="28"/>
          <w:szCs w:val="28"/>
        </w:rPr>
        <w:t>...5</w:t>
      </w:r>
    </w:p>
    <w:p w:rsidR="00685FDD" w:rsidRPr="00DC4B8E" w:rsidRDefault="00685FDD" w:rsidP="00685FDD">
      <w:pPr>
        <w:pStyle w:val="af3"/>
        <w:widowControl w:val="0"/>
        <w:spacing w:before="0" w:after="0" w:line="239" w:lineRule="auto"/>
        <w:ind w:firstLine="0"/>
        <w:jc w:val="both"/>
        <w:rPr>
          <w:bCs/>
          <w:sz w:val="28"/>
          <w:szCs w:val="28"/>
          <w:lang w:val="ru-RU"/>
        </w:rPr>
      </w:pPr>
      <w:r>
        <w:rPr>
          <w:sz w:val="28"/>
          <w:szCs w:val="28"/>
          <w:lang w:val="ru-RU"/>
        </w:rPr>
        <w:t xml:space="preserve">      </w:t>
      </w:r>
      <w:r w:rsidRPr="00DC4B8E">
        <w:rPr>
          <w:sz w:val="28"/>
          <w:szCs w:val="28"/>
          <w:lang w:val="ru-RU"/>
        </w:rPr>
        <w:t xml:space="preserve"> 2.1.3. Объекты, </w:t>
      </w:r>
      <w:r w:rsidRPr="00DC4B8E">
        <w:rPr>
          <w:bCs/>
          <w:sz w:val="28"/>
          <w:szCs w:val="28"/>
          <w:lang w:val="ru-RU"/>
        </w:rPr>
        <w:t>в области дорожной деятельности, безопасности дорожного движения в отношении автомобильных дорог местного значения вне границ населенных пунктов, организации транспортного обслуживания населения между поселениями в границах муниципального района …</w:t>
      </w:r>
      <w:r>
        <w:rPr>
          <w:bCs/>
          <w:sz w:val="28"/>
          <w:szCs w:val="28"/>
          <w:lang w:val="ru-RU"/>
        </w:rPr>
        <w:t>……………..…...6</w:t>
      </w:r>
      <w:r w:rsidRPr="00DC4B8E">
        <w:rPr>
          <w:bCs/>
          <w:sz w:val="28"/>
          <w:szCs w:val="28"/>
          <w:lang w:val="ru-RU"/>
        </w:rPr>
        <w:t xml:space="preserve">   </w:t>
      </w:r>
    </w:p>
    <w:p w:rsidR="00685FDD" w:rsidRPr="00DC4B8E" w:rsidRDefault="00685FDD" w:rsidP="00685FDD">
      <w:pPr>
        <w:pStyle w:val="af3"/>
        <w:widowControl w:val="0"/>
        <w:spacing w:before="0" w:after="0" w:line="239" w:lineRule="auto"/>
        <w:jc w:val="both"/>
        <w:rPr>
          <w:bCs/>
          <w:sz w:val="28"/>
          <w:szCs w:val="28"/>
          <w:lang w:val="ru-RU"/>
        </w:rPr>
      </w:pPr>
      <w:r w:rsidRPr="00DC4B8E">
        <w:rPr>
          <w:bCs/>
          <w:sz w:val="28"/>
          <w:szCs w:val="28"/>
          <w:lang w:val="ru-RU"/>
        </w:rPr>
        <w:t xml:space="preserve">2.1.4. Объекты, относящиеся </w:t>
      </w:r>
      <w:r>
        <w:rPr>
          <w:bCs/>
          <w:sz w:val="28"/>
          <w:szCs w:val="28"/>
          <w:lang w:val="ru-RU"/>
        </w:rPr>
        <w:t>к области здравоохранения…………………………………………………………………..8</w:t>
      </w:r>
      <w:r w:rsidRPr="00DC4B8E">
        <w:rPr>
          <w:bCs/>
          <w:sz w:val="28"/>
          <w:szCs w:val="28"/>
          <w:lang w:val="ru-RU"/>
        </w:rPr>
        <w:t xml:space="preserve">  </w:t>
      </w:r>
    </w:p>
    <w:p w:rsidR="00685FDD" w:rsidRPr="00DC4B8E" w:rsidRDefault="00685FDD" w:rsidP="00685FDD">
      <w:pPr>
        <w:pStyle w:val="af3"/>
        <w:widowControl w:val="0"/>
        <w:spacing w:before="0" w:after="0" w:line="239" w:lineRule="auto"/>
        <w:jc w:val="both"/>
        <w:rPr>
          <w:bCs/>
          <w:sz w:val="28"/>
          <w:szCs w:val="28"/>
          <w:lang w:val="ru-RU"/>
        </w:rPr>
      </w:pPr>
      <w:r w:rsidRPr="00DC4B8E">
        <w:rPr>
          <w:bCs/>
          <w:sz w:val="28"/>
          <w:szCs w:val="28"/>
          <w:lang w:val="ru-RU"/>
        </w:rPr>
        <w:t xml:space="preserve">2.1.5. Объекты, относящиеся к </w:t>
      </w:r>
      <w:r>
        <w:rPr>
          <w:bCs/>
          <w:sz w:val="28"/>
          <w:szCs w:val="28"/>
          <w:lang w:val="ru-RU"/>
        </w:rPr>
        <w:t>области образования……….…………… 9</w:t>
      </w:r>
    </w:p>
    <w:p w:rsidR="00685FDD" w:rsidRPr="00DC4B8E" w:rsidRDefault="00685FDD" w:rsidP="00685FDD">
      <w:pPr>
        <w:pStyle w:val="af3"/>
        <w:widowControl w:val="0"/>
        <w:spacing w:before="0" w:after="0" w:line="239" w:lineRule="auto"/>
        <w:jc w:val="both"/>
        <w:rPr>
          <w:bCs/>
          <w:sz w:val="28"/>
          <w:szCs w:val="28"/>
          <w:lang w:val="ru-RU"/>
        </w:rPr>
      </w:pPr>
      <w:r w:rsidRPr="00DC4B8E">
        <w:rPr>
          <w:bCs/>
          <w:sz w:val="28"/>
          <w:szCs w:val="28"/>
          <w:lang w:val="ru-RU"/>
        </w:rPr>
        <w:t>2.1.6. Объекты, относящиеся к области физической культуры и массового спорта……………………………………………………………………</w:t>
      </w:r>
      <w:r>
        <w:rPr>
          <w:bCs/>
          <w:sz w:val="28"/>
          <w:szCs w:val="28"/>
          <w:lang w:val="ru-RU"/>
        </w:rPr>
        <w:t>………..11</w:t>
      </w:r>
    </w:p>
    <w:p w:rsidR="00685FDD" w:rsidRPr="00DC4B8E" w:rsidRDefault="00685FDD" w:rsidP="00685FDD">
      <w:pPr>
        <w:pStyle w:val="af3"/>
        <w:widowControl w:val="0"/>
        <w:spacing w:before="0" w:after="0" w:line="239" w:lineRule="auto"/>
        <w:jc w:val="both"/>
        <w:rPr>
          <w:bCs/>
          <w:sz w:val="28"/>
          <w:szCs w:val="28"/>
          <w:lang w:val="ru-RU"/>
        </w:rPr>
      </w:pPr>
      <w:r w:rsidRPr="00DC4B8E">
        <w:rPr>
          <w:bCs/>
          <w:sz w:val="28"/>
          <w:szCs w:val="28"/>
          <w:lang w:val="ru-RU"/>
        </w:rPr>
        <w:t>2.1.7. Объекты, относящиеся к области утилизации и переработки бытовых и промышленн</w:t>
      </w:r>
      <w:r>
        <w:rPr>
          <w:bCs/>
          <w:sz w:val="28"/>
          <w:szCs w:val="28"/>
          <w:lang w:val="ru-RU"/>
        </w:rPr>
        <w:t>ых отходов.…………………………………...…………………12</w:t>
      </w:r>
    </w:p>
    <w:p w:rsidR="00685FDD" w:rsidRPr="009B7FAC" w:rsidRDefault="00685FDD" w:rsidP="00685FDD">
      <w:pPr>
        <w:pStyle w:val="af3"/>
        <w:widowControl w:val="0"/>
        <w:spacing w:before="0" w:after="0" w:line="239" w:lineRule="auto"/>
        <w:jc w:val="both"/>
        <w:rPr>
          <w:bCs/>
          <w:sz w:val="28"/>
          <w:szCs w:val="28"/>
          <w:lang w:val="ru-RU"/>
        </w:rPr>
      </w:pPr>
      <w:r w:rsidRPr="00DC4B8E">
        <w:rPr>
          <w:bCs/>
          <w:sz w:val="28"/>
          <w:szCs w:val="28"/>
          <w:lang w:val="ru-RU"/>
        </w:rPr>
        <w:t xml:space="preserve">2.1.8. Объекты, относящиеся к  иным областям в  связи с  решением  вопросов </w:t>
      </w:r>
      <w:r w:rsidRPr="009B7FAC">
        <w:rPr>
          <w:bCs/>
          <w:sz w:val="28"/>
          <w:szCs w:val="28"/>
          <w:lang w:val="ru-RU"/>
        </w:rPr>
        <w:t>местного значения муниципального района………………………..13</w:t>
      </w:r>
    </w:p>
    <w:p w:rsidR="00685FDD" w:rsidRPr="007B742A" w:rsidRDefault="00685FDD" w:rsidP="00685FDD">
      <w:pPr>
        <w:pStyle w:val="af3"/>
        <w:widowControl w:val="0"/>
        <w:spacing w:before="0" w:after="0" w:line="239" w:lineRule="auto"/>
        <w:jc w:val="both"/>
        <w:rPr>
          <w:caps/>
          <w:shadow/>
          <w:sz w:val="28"/>
          <w:szCs w:val="28"/>
          <w:lang w:val="ru-RU"/>
        </w:rPr>
      </w:pPr>
      <w:r w:rsidRPr="007B742A">
        <w:rPr>
          <w:caps/>
          <w:shadow/>
          <w:sz w:val="28"/>
          <w:szCs w:val="28"/>
          <w:lang w:val="ru-RU"/>
        </w:rPr>
        <w:t>2.1.9 Объекты, относящиеся к области вод</w:t>
      </w:r>
      <w:proofErr w:type="gramStart"/>
      <w:r w:rsidRPr="007B742A">
        <w:rPr>
          <w:caps/>
          <w:shadow/>
          <w:sz w:val="28"/>
          <w:szCs w:val="28"/>
          <w:lang w:val="ru-RU"/>
        </w:rPr>
        <w:t>о-</w:t>
      </w:r>
      <w:proofErr w:type="gramEnd"/>
      <w:r w:rsidRPr="007B742A">
        <w:rPr>
          <w:caps/>
          <w:shadow/>
          <w:sz w:val="28"/>
          <w:szCs w:val="28"/>
          <w:lang w:val="ru-RU"/>
        </w:rPr>
        <w:t xml:space="preserve"> и теплоснабжения, водоотведения населения</w:t>
      </w:r>
    </w:p>
    <w:p w:rsidR="00685FDD" w:rsidRPr="007B742A" w:rsidRDefault="00685FDD" w:rsidP="00685FDD">
      <w:pPr>
        <w:keepNext/>
        <w:spacing w:after="0" w:line="240" w:lineRule="auto"/>
        <w:jc w:val="both"/>
        <w:outlineLvl w:val="0"/>
        <w:rPr>
          <w:rFonts w:ascii="Times New Roman" w:eastAsia="Times New Roman" w:hAnsi="Times New Roman"/>
          <w:bCs/>
          <w:kern w:val="32"/>
          <w:sz w:val="26"/>
          <w:szCs w:val="26"/>
        </w:rPr>
      </w:pPr>
      <w:r>
        <w:rPr>
          <w:rFonts w:ascii="Times New Roman" w:eastAsia="Times New Roman" w:hAnsi="Times New Roman"/>
          <w:bCs/>
          <w:kern w:val="32"/>
          <w:sz w:val="26"/>
          <w:szCs w:val="26"/>
        </w:rPr>
        <w:t xml:space="preserve">       </w:t>
      </w:r>
      <w:r w:rsidRPr="007B742A">
        <w:rPr>
          <w:rFonts w:ascii="Times New Roman" w:eastAsia="Times New Roman" w:hAnsi="Times New Roman"/>
          <w:bCs/>
          <w:kern w:val="32"/>
          <w:sz w:val="26"/>
          <w:szCs w:val="26"/>
        </w:rPr>
        <w:t>2.1.10 Расчетные показатели в области автомобильных дорог местного значения</w:t>
      </w:r>
    </w:p>
    <w:p w:rsidR="00685FDD" w:rsidRPr="007B742A" w:rsidRDefault="00685FDD" w:rsidP="00685FDD">
      <w:pPr>
        <w:keepNext/>
        <w:spacing w:after="0" w:line="240" w:lineRule="auto"/>
        <w:jc w:val="both"/>
        <w:outlineLvl w:val="0"/>
        <w:rPr>
          <w:rFonts w:ascii="Times New Roman" w:eastAsia="Times New Roman" w:hAnsi="Times New Roman"/>
          <w:bCs/>
          <w:kern w:val="32"/>
          <w:sz w:val="26"/>
          <w:szCs w:val="26"/>
        </w:rPr>
      </w:pPr>
      <w:r>
        <w:rPr>
          <w:rFonts w:ascii="Times New Roman" w:eastAsia="Times New Roman" w:hAnsi="Times New Roman"/>
          <w:bCs/>
          <w:kern w:val="32"/>
          <w:sz w:val="26"/>
          <w:szCs w:val="26"/>
        </w:rPr>
        <w:t xml:space="preserve">      </w:t>
      </w:r>
      <w:r w:rsidRPr="007B742A">
        <w:rPr>
          <w:rFonts w:ascii="Times New Roman" w:eastAsia="Times New Roman" w:hAnsi="Times New Roman"/>
          <w:bCs/>
          <w:kern w:val="32"/>
          <w:sz w:val="26"/>
          <w:szCs w:val="26"/>
        </w:rPr>
        <w:t>2.1.11 Расчетные показатели для объектов благоустройства территории поселения</w:t>
      </w:r>
    </w:p>
    <w:p w:rsidR="00685FDD" w:rsidRPr="00590C07" w:rsidRDefault="00685FDD" w:rsidP="00685FDD">
      <w:pPr>
        <w:spacing w:after="0" w:line="240" w:lineRule="auto"/>
        <w:rPr>
          <w:rFonts w:ascii="Times New Roman" w:hAnsi="Times New Roman" w:cs="Times New Roman"/>
          <w:color w:val="1F497D" w:themeColor="text2"/>
          <w:sz w:val="20"/>
          <w:szCs w:val="20"/>
        </w:rPr>
      </w:pPr>
      <w:r w:rsidRPr="00590C07">
        <w:rPr>
          <w:rFonts w:ascii="Times New Roman" w:hAnsi="Times New Roman" w:cs="Times New Roman"/>
          <w:color w:val="1F497D" w:themeColor="text2"/>
          <w:sz w:val="20"/>
          <w:szCs w:val="20"/>
        </w:rPr>
        <w:t>(</w:t>
      </w:r>
      <w:r>
        <w:rPr>
          <w:rFonts w:ascii="Times New Roman" w:hAnsi="Times New Roman" w:cs="Times New Roman"/>
          <w:color w:val="1F497D" w:themeColor="text2"/>
          <w:sz w:val="20"/>
          <w:szCs w:val="20"/>
        </w:rPr>
        <w:t>п.2.1.9, 2.1.10, 2.1.11 добавлены</w:t>
      </w:r>
      <w:r w:rsidRPr="00590C07">
        <w:rPr>
          <w:rFonts w:ascii="Times New Roman" w:hAnsi="Times New Roman" w:cs="Times New Roman"/>
          <w:color w:val="1F497D" w:themeColor="text2"/>
          <w:sz w:val="20"/>
          <w:szCs w:val="20"/>
        </w:rPr>
        <w:t xml:space="preserve"> Решени</w:t>
      </w:r>
      <w:r>
        <w:rPr>
          <w:rFonts w:ascii="Times New Roman" w:hAnsi="Times New Roman" w:cs="Times New Roman"/>
          <w:color w:val="1F497D" w:themeColor="text2"/>
          <w:sz w:val="20"/>
          <w:szCs w:val="20"/>
        </w:rPr>
        <w:t>ем</w:t>
      </w:r>
      <w:r w:rsidRPr="00590C07">
        <w:rPr>
          <w:rFonts w:ascii="Times New Roman" w:hAnsi="Times New Roman" w:cs="Times New Roman"/>
          <w:color w:val="1F497D" w:themeColor="text2"/>
          <w:sz w:val="20"/>
          <w:szCs w:val="20"/>
        </w:rPr>
        <w:t xml:space="preserve"> Собрания представителей Гаврилов-</w:t>
      </w:r>
      <w:r>
        <w:rPr>
          <w:rFonts w:ascii="Times New Roman" w:hAnsi="Times New Roman" w:cs="Times New Roman"/>
          <w:color w:val="1F497D" w:themeColor="text2"/>
          <w:sz w:val="20"/>
          <w:szCs w:val="20"/>
        </w:rPr>
        <w:t>Ямского муниципального района №208</w:t>
      </w:r>
      <w:r w:rsidRPr="00590C07">
        <w:rPr>
          <w:rFonts w:ascii="Times New Roman" w:hAnsi="Times New Roman" w:cs="Times New Roman"/>
          <w:color w:val="1F497D" w:themeColor="text2"/>
          <w:sz w:val="20"/>
          <w:szCs w:val="20"/>
        </w:rPr>
        <w:t xml:space="preserve"> от 2</w:t>
      </w:r>
      <w:r>
        <w:rPr>
          <w:rFonts w:ascii="Times New Roman" w:hAnsi="Times New Roman" w:cs="Times New Roman"/>
          <w:color w:val="1F497D" w:themeColor="text2"/>
          <w:sz w:val="20"/>
          <w:szCs w:val="20"/>
        </w:rPr>
        <w:t>2</w:t>
      </w:r>
      <w:r w:rsidRPr="00590C07">
        <w:rPr>
          <w:rFonts w:ascii="Times New Roman" w:hAnsi="Times New Roman" w:cs="Times New Roman"/>
          <w:color w:val="1F497D" w:themeColor="text2"/>
          <w:sz w:val="20"/>
          <w:szCs w:val="20"/>
        </w:rPr>
        <w:t>.0</w:t>
      </w:r>
      <w:r>
        <w:rPr>
          <w:rFonts w:ascii="Times New Roman" w:hAnsi="Times New Roman" w:cs="Times New Roman"/>
          <w:color w:val="1F497D" w:themeColor="text2"/>
          <w:sz w:val="20"/>
          <w:szCs w:val="20"/>
        </w:rPr>
        <w:t>8</w:t>
      </w:r>
      <w:r w:rsidRPr="00590C07">
        <w:rPr>
          <w:rFonts w:ascii="Times New Roman" w:hAnsi="Times New Roman" w:cs="Times New Roman"/>
          <w:color w:val="1F497D" w:themeColor="text2"/>
          <w:sz w:val="20"/>
          <w:szCs w:val="20"/>
        </w:rPr>
        <w:t>.201</w:t>
      </w:r>
      <w:r>
        <w:rPr>
          <w:rFonts w:ascii="Times New Roman" w:hAnsi="Times New Roman" w:cs="Times New Roman"/>
          <w:color w:val="1F497D" w:themeColor="text2"/>
          <w:sz w:val="20"/>
          <w:szCs w:val="20"/>
        </w:rPr>
        <w:t>9</w:t>
      </w:r>
      <w:r w:rsidRPr="00590C07">
        <w:rPr>
          <w:rFonts w:ascii="Times New Roman" w:hAnsi="Times New Roman" w:cs="Times New Roman"/>
          <w:color w:val="1F497D" w:themeColor="text2"/>
          <w:sz w:val="20"/>
          <w:szCs w:val="20"/>
        </w:rPr>
        <w:t>)</w:t>
      </w:r>
    </w:p>
    <w:p w:rsidR="00685FDD" w:rsidRPr="00DC4B8E" w:rsidRDefault="00685FDD" w:rsidP="00685FDD">
      <w:pPr>
        <w:jc w:val="both"/>
        <w:rPr>
          <w:rFonts w:ascii="Times New Roman" w:hAnsi="Times New Roman" w:cs="Times New Roman"/>
          <w:sz w:val="28"/>
          <w:szCs w:val="28"/>
        </w:rPr>
      </w:pPr>
      <w:r w:rsidRPr="00DC4B8E">
        <w:rPr>
          <w:rFonts w:ascii="Times New Roman" w:hAnsi="Times New Roman" w:cs="Times New Roman"/>
          <w:b/>
          <w:sz w:val="28"/>
          <w:szCs w:val="28"/>
        </w:rPr>
        <w:t>3. Материалы по обоснованию расчетных показателей</w:t>
      </w:r>
      <w:r w:rsidRPr="00DC4B8E">
        <w:rPr>
          <w:rFonts w:ascii="Times New Roman" w:hAnsi="Times New Roman" w:cs="Times New Roman"/>
          <w:sz w:val="28"/>
          <w:szCs w:val="28"/>
        </w:rPr>
        <w:t>…………..……....</w:t>
      </w:r>
      <w:r>
        <w:rPr>
          <w:rFonts w:ascii="Times New Roman" w:hAnsi="Times New Roman" w:cs="Times New Roman"/>
          <w:sz w:val="28"/>
          <w:szCs w:val="28"/>
        </w:rPr>
        <w:t>18</w:t>
      </w:r>
    </w:p>
    <w:p w:rsidR="00685FDD" w:rsidRPr="00590C07" w:rsidRDefault="00685FDD" w:rsidP="00685FDD">
      <w:pPr>
        <w:spacing w:after="0" w:line="240" w:lineRule="auto"/>
        <w:rPr>
          <w:rFonts w:ascii="Times New Roman" w:hAnsi="Times New Roman" w:cs="Times New Roman"/>
          <w:color w:val="1F497D" w:themeColor="text2"/>
          <w:sz w:val="20"/>
          <w:szCs w:val="20"/>
        </w:rPr>
      </w:pPr>
      <w:r w:rsidRPr="00DC4B8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C4B8E">
        <w:rPr>
          <w:rFonts w:ascii="Times New Roman" w:hAnsi="Times New Roman" w:cs="Times New Roman"/>
          <w:sz w:val="28"/>
          <w:szCs w:val="28"/>
        </w:rPr>
        <w:t xml:space="preserve"> </w:t>
      </w:r>
      <w:r w:rsidRPr="00DC4B8E">
        <w:rPr>
          <w:rFonts w:ascii="Times New Roman" w:hAnsi="Times New Roman"/>
          <w:sz w:val="28"/>
          <w:szCs w:val="28"/>
        </w:rPr>
        <w:t xml:space="preserve">3.1. </w:t>
      </w:r>
      <w:r w:rsidRPr="00A84481">
        <w:rPr>
          <w:rFonts w:ascii="Times New Roman" w:hAnsi="Times New Roman"/>
          <w:sz w:val="28"/>
          <w:szCs w:val="28"/>
        </w:rPr>
        <w:t>Перечень объектов местного значения с нормируемым уровнем обеспеченности населения и нормируемым уровнем</w:t>
      </w:r>
      <w:r w:rsidRPr="00DC4B8E">
        <w:rPr>
          <w:rFonts w:ascii="Times New Roman" w:hAnsi="Times New Roman"/>
          <w:sz w:val="28"/>
          <w:szCs w:val="28"/>
        </w:rPr>
        <w:t xml:space="preserve"> территориальной </w:t>
      </w:r>
      <w:r w:rsidRPr="00DC4B8E">
        <w:rPr>
          <w:rFonts w:ascii="Times New Roman" w:hAnsi="Times New Roman"/>
          <w:sz w:val="28"/>
          <w:szCs w:val="28"/>
        </w:rPr>
        <w:lastRenderedPageBreak/>
        <w:t>доступности для населения</w:t>
      </w:r>
      <w:r>
        <w:rPr>
          <w:rFonts w:ascii="Times New Roman" w:hAnsi="Times New Roman"/>
          <w:sz w:val="28"/>
          <w:szCs w:val="28"/>
        </w:rPr>
        <w:t>…………………………………………………22</w:t>
      </w:r>
      <w:r w:rsidRPr="00DC4B8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C4B8E">
        <w:rPr>
          <w:rFonts w:ascii="Times New Roman" w:hAnsi="Times New Roman" w:cs="Times New Roman"/>
          <w:sz w:val="28"/>
          <w:szCs w:val="28"/>
        </w:rPr>
        <w:t xml:space="preserve">  </w:t>
      </w:r>
      <w:r w:rsidRPr="00590C07">
        <w:rPr>
          <w:rFonts w:ascii="Times New Roman" w:hAnsi="Times New Roman" w:cs="Times New Roman"/>
          <w:color w:val="1F497D" w:themeColor="text2"/>
          <w:sz w:val="20"/>
          <w:szCs w:val="20"/>
        </w:rPr>
        <w:t>(</w:t>
      </w:r>
      <w:r>
        <w:rPr>
          <w:rFonts w:ascii="Times New Roman" w:hAnsi="Times New Roman" w:cs="Times New Roman"/>
          <w:color w:val="1F497D" w:themeColor="text2"/>
          <w:sz w:val="20"/>
          <w:szCs w:val="20"/>
        </w:rPr>
        <w:t xml:space="preserve">в </w:t>
      </w:r>
      <w:r w:rsidRPr="00590C07">
        <w:rPr>
          <w:rFonts w:ascii="Times New Roman" w:hAnsi="Times New Roman" w:cs="Times New Roman"/>
          <w:color w:val="1F497D" w:themeColor="text2"/>
          <w:sz w:val="20"/>
          <w:szCs w:val="20"/>
        </w:rPr>
        <w:t>ред. Решения Собрания представителей Гаврилов-Ямского муниципального района №72 от 28.09.2017)</w:t>
      </w:r>
    </w:p>
    <w:p w:rsidR="00685FDD" w:rsidRPr="00DC4B8E" w:rsidRDefault="00685FDD" w:rsidP="00685FDD">
      <w:pPr>
        <w:jc w:val="both"/>
        <w:rPr>
          <w:rFonts w:ascii="Times New Roman" w:hAnsi="Times New Roman" w:cs="Times New Roman"/>
          <w:sz w:val="28"/>
          <w:szCs w:val="28"/>
        </w:rPr>
      </w:pPr>
      <w:r>
        <w:rPr>
          <w:rFonts w:ascii="Times New Roman" w:hAnsi="Times New Roman" w:cs="Times New Roman"/>
          <w:sz w:val="28"/>
          <w:szCs w:val="28"/>
        </w:rPr>
        <w:t xml:space="preserve">        </w:t>
      </w:r>
      <w:r w:rsidRPr="00DC4B8E">
        <w:rPr>
          <w:rFonts w:ascii="Times New Roman" w:hAnsi="Times New Roman" w:cs="Times New Roman"/>
          <w:sz w:val="28"/>
          <w:szCs w:val="28"/>
        </w:rPr>
        <w:t>3.2.Обоснование расчетных</w:t>
      </w:r>
      <w:r>
        <w:rPr>
          <w:rFonts w:ascii="Times New Roman" w:hAnsi="Times New Roman" w:cs="Times New Roman"/>
          <w:sz w:val="28"/>
          <w:szCs w:val="28"/>
        </w:rPr>
        <w:t xml:space="preserve"> показателей………………………..………...</w:t>
      </w:r>
      <w:r w:rsidRPr="00DC4B8E">
        <w:rPr>
          <w:rFonts w:ascii="Times New Roman" w:hAnsi="Times New Roman" w:cs="Times New Roman"/>
          <w:sz w:val="28"/>
          <w:szCs w:val="28"/>
        </w:rPr>
        <w:t>2</w:t>
      </w:r>
      <w:r>
        <w:rPr>
          <w:rFonts w:ascii="Times New Roman" w:hAnsi="Times New Roman" w:cs="Times New Roman"/>
          <w:sz w:val="28"/>
          <w:szCs w:val="28"/>
        </w:rPr>
        <w:t>5</w:t>
      </w:r>
    </w:p>
    <w:p w:rsidR="00685FDD" w:rsidRPr="00DC4B8E" w:rsidRDefault="00685FDD" w:rsidP="00685FDD">
      <w:pPr>
        <w:jc w:val="both"/>
        <w:rPr>
          <w:rFonts w:ascii="Times New Roman" w:hAnsi="Times New Roman" w:cs="Times New Roman"/>
          <w:sz w:val="28"/>
          <w:szCs w:val="28"/>
        </w:rPr>
      </w:pPr>
      <w:r w:rsidRPr="00DC4B8E">
        <w:rPr>
          <w:rFonts w:ascii="Times New Roman" w:hAnsi="Times New Roman" w:cs="Times New Roman"/>
          <w:sz w:val="28"/>
          <w:szCs w:val="28"/>
        </w:rPr>
        <w:t xml:space="preserve">       3.2.1. Объектов, относящихся к области электроснабжения поселений………………………………………………………..………….......</w:t>
      </w:r>
      <w:r>
        <w:rPr>
          <w:rFonts w:ascii="Times New Roman" w:hAnsi="Times New Roman" w:cs="Times New Roman"/>
          <w:sz w:val="28"/>
          <w:szCs w:val="28"/>
        </w:rPr>
        <w:t>.</w:t>
      </w:r>
      <w:r w:rsidRPr="00DC4B8E">
        <w:rPr>
          <w:rFonts w:ascii="Times New Roman" w:hAnsi="Times New Roman" w:cs="Times New Roman"/>
          <w:sz w:val="28"/>
          <w:szCs w:val="28"/>
        </w:rPr>
        <w:t>..2</w:t>
      </w:r>
      <w:r>
        <w:rPr>
          <w:rFonts w:ascii="Times New Roman" w:hAnsi="Times New Roman" w:cs="Times New Roman"/>
          <w:sz w:val="28"/>
          <w:szCs w:val="28"/>
        </w:rPr>
        <w:t>6</w:t>
      </w:r>
    </w:p>
    <w:p w:rsidR="00685FDD" w:rsidRPr="00DC4B8E" w:rsidRDefault="00685FDD" w:rsidP="00685FDD">
      <w:pPr>
        <w:jc w:val="both"/>
        <w:rPr>
          <w:rFonts w:ascii="Times New Roman" w:hAnsi="Times New Roman" w:cs="Times New Roman"/>
          <w:sz w:val="28"/>
          <w:szCs w:val="28"/>
        </w:rPr>
      </w:pPr>
      <w:r w:rsidRPr="00DC4B8E">
        <w:rPr>
          <w:rFonts w:ascii="Times New Roman" w:hAnsi="Times New Roman" w:cs="Times New Roman"/>
          <w:sz w:val="28"/>
          <w:szCs w:val="28"/>
        </w:rPr>
        <w:t xml:space="preserve">       3.2.2. Объектов, относящихся к области газоснабжения поселений ……</w:t>
      </w:r>
      <w:r>
        <w:rPr>
          <w:rFonts w:ascii="Times New Roman" w:hAnsi="Times New Roman" w:cs="Times New Roman"/>
          <w:sz w:val="28"/>
          <w:szCs w:val="28"/>
        </w:rPr>
        <w:t>28</w:t>
      </w:r>
    </w:p>
    <w:p w:rsidR="00685FDD" w:rsidRPr="00DC4B8E" w:rsidRDefault="00685FDD" w:rsidP="00685FDD">
      <w:pPr>
        <w:pStyle w:val="af3"/>
        <w:widowControl w:val="0"/>
        <w:spacing w:before="0" w:after="0" w:line="239" w:lineRule="auto"/>
        <w:ind w:firstLine="0"/>
        <w:jc w:val="both"/>
        <w:rPr>
          <w:sz w:val="28"/>
          <w:szCs w:val="28"/>
          <w:lang w:val="ru-RU"/>
        </w:rPr>
      </w:pPr>
      <w:r>
        <w:rPr>
          <w:sz w:val="28"/>
          <w:szCs w:val="28"/>
          <w:lang w:val="ru-RU"/>
        </w:rPr>
        <w:t xml:space="preserve">     </w:t>
      </w:r>
      <w:r w:rsidRPr="00DC4B8E">
        <w:rPr>
          <w:sz w:val="28"/>
          <w:szCs w:val="28"/>
          <w:lang w:val="ru-RU"/>
        </w:rPr>
        <w:t xml:space="preserve">  3.2.3. Объектов, </w:t>
      </w:r>
      <w:r w:rsidRPr="00DC4B8E">
        <w:rPr>
          <w:bCs/>
          <w:sz w:val="28"/>
          <w:szCs w:val="28"/>
          <w:lang w:val="ru-RU"/>
        </w:rPr>
        <w:t xml:space="preserve">в области дорожной деятельности, безопасности дорожного движения в отношении автомобильных дорог местного значения вне границ населенных пунктов, организации транспортного обслуживания населения между поселениями в границах муниципального района </w:t>
      </w:r>
      <w:r w:rsidRPr="00DC4B8E">
        <w:rPr>
          <w:sz w:val="28"/>
          <w:szCs w:val="28"/>
          <w:lang w:val="ru-RU"/>
        </w:rPr>
        <w:t>..……...3</w:t>
      </w:r>
      <w:r>
        <w:rPr>
          <w:sz w:val="28"/>
          <w:szCs w:val="28"/>
          <w:lang w:val="ru-RU"/>
        </w:rPr>
        <w:t>4</w:t>
      </w:r>
    </w:p>
    <w:p w:rsidR="00685FDD" w:rsidRPr="00DC4B8E" w:rsidRDefault="00685FDD" w:rsidP="00685FDD">
      <w:pPr>
        <w:pStyle w:val="af3"/>
        <w:widowControl w:val="0"/>
        <w:spacing w:before="0" w:after="0" w:line="239" w:lineRule="auto"/>
        <w:ind w:firstLine="426"/>
        <w:jc w:val="both"/>
        <w:rPr>
          <w:sz w:val="28"/>
          <w:szCs w:val="28"/>
          <w:lang w:val="ru-RU"/>
        </w:rPr>
      </w:pPr>
      <w:r>
        <w:rPr>
          <w:sz w:val="28"/>
          <w:szCs w:val="28"/>
          <w:lang w:val="ru-RU"/>
        </w:rPr>
        <w:t xml:space="preserve">  </w:t>
      </w:r>
      <w:r w:rsidRPr="00DC4B8E">
        <w:rPr>
          <w:sz w:val="28"/>
          <w:szCs w:val="28"/>
          <w:lang w:val="ru-RU"/>
        </w:rPr>
        <w:t xml:space="preserve">3.2.4. Объектов, относящихся </w:t>
      </w:r>
      <w:r>
        <w:rPr>
          <w:sz w:val="28"/>
          <w:szCs w:val="28"/>
          <w:lang w:val="ru-RU"/>
        </w:rPr>
        <w:t>к области здравоохранения………...………41</w:t>
      </w:r>
    </w:p>
    <w:p w:rsidR="00685FDD" w:rsidRPr="00DC4B8E" w:rsidRDefault="00685FDD" w:rsidP="00685FDD">
      <w:pPr>
        <w:pStyle w:val="af3"/>
        <w:widowControl w:val="0"/>
        <w:spacing w:before="0" w:after="0" w:line="239" w:lineRule="auto"/>
        <w:jc w:val="both"/>
        <w:rPr>
          <w:sz w:val="28"/>
          <w:szCs w:val="28"/>
          <w:lang w:val="ru-RU"/>
        </w:rPr>
      </w:pPr>
      <w:r w:rsidRPr="00DC4B8E">
        <w:rPr>
          <w:sz w:val="28"/>
          <w:szCs w:val="28"/>
          <w:lang w:val="ru-RU"/>
        </w:rPr>
        <w:t>3.2.5. Объектов, относящихся к обл</w:t>
      </w:r>
      <w:r>
        <w:rPr>
          <w:sz w:val="28"/>
          <w:szCs w:val="28"/>
          <w:lang w:val="ru-RU"/>
        </w:rPr>
        <w:t>асти образования……………….......</w:t>
      </w:r>
      <w:r w:rsidRPr="00DC4B8E">
        <w:rPr>
          <w:sz w:val="28"/>
          <w:szCs w:val="28"/>
          <w:lang w:val="ru-RU"/>
        </w:rPr>
        <w:t>4</w:t>
      </w:r>
      <w:r>
        <w:rPr>
          <w:sz w:val="28"/>
          <w:szCs w:val="28"/>
          <w:lang w:val="ru-RU"/>
        </w:rPr>
        <w:t>3</w:t>
      </w:r>
    </w:p>
    <w:p w:rsidR="00685FDD" w:rsidRPr="00DC4B8E" w:rsidRDefault="00685FDD" w:rsidP="00685FDD">
      <w:pPr>
        <w:pStyle w:val="af3"/>
        <w:widowControl w:val="0"/>
        <w:spacing w:before="0" w:after="0" w:line="239" w:lineRule="auto"/>
        <w:jc w:val="both"/>
        <w:rPr>
          <w:bCs/>
          <w:sz w:val="28"/>
          <w:szCs w:val="28"/>
          <w:lang w:val="ru-RU"/>
        </w:rPr>
      </w:pPr>
      <w:r w:rsidRPr="00DC4B8E">
        <w:rPr>
          <w:sz w:val="28"/>
          <w:szCs w:val="28"/>
          <w:lang w:val="ru-RU"/>
        </w:rPr>
        <w:t xml:space="preserve">3.2.6. Объектов, относящихся к области </w:t>
      </w:r>
      <w:r w:rsidRPr="00DC4B8E">
        <w:rPr>
          <w:bCs/>
          <w:sz w:val="28"/>
          <w:szCs w:val="28"/>
          <w:lang w:val="ru-RU"/>
        </w:rPr>
        <w:t>физической культуры и массового спорта………………………………………….……</w:t>
      </w:r>
      <w:r>
        <w:rPr>
          <w:bCs/>
          <w:sz w:val="28"/>
          <w:szCs w:val="28"/>
          <w:lang w:val="ru-RU"/>
        </w:rPr>
        <w:t>……………</w:t>
      </w:r>
      <w:r w:rsidRPr="00DC4B8E">
        <w:rPr>
          <w:bCs/>
          <w:sz w:val="28"/>
          <w:szCs w:val="28"/>
          <w:lang w:val="ru-RU"/>
        </w:rPr>
        <w:t>………………..4</w:t>
      </w:r>
      <w:r>
        <w:rPr>
          <w:bCs/>
          <w:sz w:val="28"/>
          <w:szCs w:val="28"/>
          <w:lang w:val="ru-RU"/>
        </w:rPr>
        <w:t>8</w:t>
      </w:r>
    </w:p>
    <w:p w:rsidR="00685FDD" w:rsidRPr="00DC4B8E" w:rsidRDefault="00685FDD" w:rsidP="00685FDD">
      <w:pPr>
        <w:pStyle w:val="af3"/>
        <w:widowControl w:val="0"/>
        <w:spacing w:before="0" w:after="0" w:line="239" w:lineRule="auto"/>
        <w:jc w:val="both"/>
        <w:rPr>
          <w:bCs/>
          <w:sz w:val="28"/>
          <w:szCs w:val="28"/>
          <w:lang w:val="ru-RU"/>
        </w:rPr>
      </w:pPr>
      <w:r w:rsidRPr="00DC4B8E">
        <w:rPr>
          <w:bCs/>
          <w:sz w:val="28"/>
          <w:szCs w:val="28"/>
          <w:lang w:val="ru-RU"/>
        </w:rPr>
        <w:t>3.2.7. Объектов, относящиеся к области утилизации и переработки бытовых и промышленных отходов……………………………………............47</w:t>
      </w:r>
    </w:p>
    <w:p w:rsidR="00685FDD" w:rsidRPr="00DC4B8E" w:rsidRDefault="00685FDD" w:rsidP="00685FDD">
      <w:pPr>
        <w:pStyle w:val="af3"/>
        <w:widowControl w:val="0"/>
        <w:spacing w:before="0" w:after="0" w:line="239" w:lineRule="auto"/>
        <w:ind w:firstLine="0"/>
        <w:jc w:val="both"/>
        <w:rPr>
          <w:bCs/>
          <w:sz w:val="28"/>
          <w:szCs w:val="28"/>
          <w:lang w:val="ru-RU"/>
        </w:rPr>
      </w:pPr>
      <w:r>
        <w:rPr>
          <w:bCs/>
          <w:sz w:val="28"/>
          <w:szCs w:val="28"/>
          <w:lang w:val="ru-RU"/>
        </w:rPr>
        <w:t xml:space="preserve">       </w:t>
      </w:r>
      <w:r w:rsidRPr="00DC4B8E">
        <w:rPr>
          <w:bCs/>
          <w:sz w:val="28"/>
          <w:szCs w:val="28"/>
          <w:lang w:val="ru-RU"/>
        </w:rPr>
        <w:t xml:space="preserve"> 3.2.8. Объектов, относящиеся к  иным областям в  связи с  решением  вопросов местного  значения муниципального района……………….............5</w:t>
      </w:r>
      <w:r>
        <w:rPr>
          <w:bCs/>
          <w:sz w:val="28"/>
          <w:szCs w:val="28"/>
          <w:lang w:val="ru-RU"/>
        </w:rPr>
        <w:t>2</w:t>
      </w:r>
    </w:p>
    <w:p w:rsidR="00685FDD" w:rsidRPr="00DC4B8E" w:rsidRDefault="00685FDD" w:rsidP="00685FDD">
      <w:pPr>
        <w:jc w:val="both"/>
        <w:rPr>
          <w:rFonts w:ascii="Times New Roman" w:hAnsi="Times New Roman" w:cs="Times New Roman"/>
          <w:sz w:val="28"/>
          <w:szCs w:val="28"/>
        </w:rPr>
      </w:pPr>
      <w:r w:rsidRPr="00DC4B8E">
        <w:rPr>
          <w:rFonts w:ascii="Times New Roman" w:hAnsi="Times New Roman" w:cs="Times New Roman"/>
          <w:b/>
          <w:sz w:val="28"/>
          <w:szCs w:val="28"/>
        </w:rPr>
        <w:t>4. Правила и область применения расчетных показателей</w:t>
      </w:r>
      <w:r w:rsidRPr="00DC4B8E">
        <w:rPr>
          <w:rFonts w:ascii="Times New Roman" w:hAnsi="Times New Roman" w:cs="Times New Roman"/>
          <w:sz w:val="28"/>
          <w:szCs w:val="28"/>
        </w:rPr>
        <w:t>………………</w:t>
      </w:r>
      <w:r>
        <w:rPr>
          <w:rFonts w:ascii="Times New Roman" w:hAnsi="Times New Roman" w:cs="Times New Roman"/>
          <w:sz w:val="28"/>
          <w:szCs w:val="28"/>
        </w:rPr>
        <w:t>.</w:t>
      </w:r>
      <w:r w:rsidRPr="00DC4B8E">
        <w:rPr>
          <w:rFonts w:ascii="Times New Roman" w:hAnsi="Times New Roman" w:cs="Times New Roman"/>
          <w:sz w:val="28"/>
          <w:szCs w:val="28"/>
        </w:rPr>
        <w:t>6</w:t>
      </w:r>
      <w:r>
        <w:rPr>
          <w:rFonts w:ascii="Times New Roman" w:hAnsi="Times New Roman" w:cs="Times New Roman"/>
          <w:sz w:val="28"/>
          <w:szCs w:val="28"/>
        </w:rPr>
        <w:t>2</w:t>
      </w:r>
    </w:p>
    <w:p w:rsidR="00685FDD" w:rsidRPr="00DC4B8E" w:rsidRDefault="00685FDD" w:rsidP="00685FDD">
      <w:pPr>
        <w:jc w:val="both"/>
        <w:rPr>
          <w:rFonts w:ascii="Times New Roman" w:hAnsi="Times New Roman" w:cs="Times New Roman"/>
          <w:sz w:val="28"/>
          <w:szCs w:val="28"/>
        </w:rPr>
      </w:pPr>
      <w:r w:rsidRPr="00DC4B8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C4B8E">
        <w:rPr>
          <w:rFonts w:ascii="Times New Roman" w:hAnsi="Times New Roman" w:cs="Times New Roman"/>
          <w:sz w:val="28"/>
          <w:szCs w:val="28"/>
        </w:rPr>
        <w:t>4.1. Область применения местных нормативов градостроительного проектирования…………………………………………………………………</w:t>
      </w:r>
      <w:r>
        <w:rPr>
          <w:rFonts w:ascii="Times New Roman" w:hAnsi="Times New Roman" w:cs="Times New Roman"/>
          <w:sz w:val="28"/>
          <w:szCs w:val="28"/>
        </w:rPr>
        <w:t>…</w:t>
      </w:r>
      <w:r w:rsidRPr="00DC4B8E">
        <w:rPr>
          <w:rFonts w:ascii="Times New Roman" w:hAnsi="Times New Roman" w:cs="Times New Roman"/>
          <w:sz w:val="28"/>
          <w:szCs w:val="28"/>
        </w:rPr>
        <w:t>6</w:t>
      </w:r>
      <w:r>
        <w:rPr>
          <w:rFonts w:ascii="Times New Roman" w:hAnsi="Times New Roman" w:cs="Times New Roman"/>
          <w:sz w:val="28"/>
          <w:szCs w:val="28"/>
        </w:rPr>
        <w:t>2</w:t>
      </w:r>
    </w:p>
    <w:p w:rsidR="00685FDD" w:rsidRPr="00DC4B8E" w:rsidRDefault="00685FDD" w:rsidP="00685FDD">
      <w:pPr>
        <w:jc w:val="both"/>
        <w:rPr>
          <w:rFonts w:ascii="Times New Roman" w:hAnsi="Times New Roman" w:cs="Times New Roman"/>
          <w:sz w:val="28"/>
          <w:szCs w:val="28"/>
        </w:rPr>
      </w:pPr>
      <w:r w:rsidRPr="00DC4B8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C4B8E">
        <w:rPr>
          <w:rFonts w:ascii="Times New Roman" w:hAnsi="Times New Roman" w:cs="Times New Roman"/>
          <w:sz w:val="28"/>
          <w:szCs w:val="28"/>
        </w:rPr>
        <w:t>4.2. Правила применения местных нормативов градостроительного проектирования…………………………………………………………………</w:t>
      </w:r>
      <w:r>
        <w:rPr>
          <w:rFonts w:ascii="Times New Roman" w:hAnsi="Times New Roman" w:cs="Times New Roman"/>
          <w:sz w:val="28"/>
          <w:szCs w:val="28"/>
        </w:rPr>
        <w:t>….</w:t>
      </w:r>
      <w:r w:rsidRPr="00DC4B8E">
        <w:rPr>
          <w:rFonts w:ascii="Times New Roman" w:hAnsi="Times New Roman" w:cs="Times New Roman"/>
          <w:sz w:val="28"/>
          <w:szCs w:val="28"/>
        </w:rPr>
        <w:t>6</w:t>
      </w:r>
      <w:r>
        <w:rPr>
          <w:rFonts w:ascii="Times New Roman" w:hAnsi="Times New Roman" w:cs="Times New Roman"/>
          <w:sz w:val="28"/>
          <w:szCs w:val="28"/>
        </w:rPr>
        <w:t>4</w:t>
      </w:r>
    </w:p>
    <w:p w:rsidR="00685FDD" w:rsidRPr="00DC4B8E" w:rsidRDefault="00685FDD" w:rsidP="00685FDD">
      <w:pPr>
        <w:jc w:val="both"/>
        <w:rPr>
          <w:rFonts w:ascii="Times New Roman" w:hAnsi="Times New Roman" w:cs="Times New Roman"/>
          <w:sz w:val="28"/>
          <w:szCs w:val="28"/>
        </w:rPr>
      </w:pPr>
      <w:r w:rsidRPr="00DC4B8E">
        <w:rPr>
          <w:rFonts w:ascii="Times New Roman" w:hAnsi="Times New Roman" w:cs="Times New Roman"/>
          <w:b/>
          <w:sz w:val="28"/>
          <w:szCs w:val="28"/>
        </w:rPr>
        <w:t>5. Термины и определения</w:t>
      </w:r>
      <w:r w:rsidRPr="00DC4B8E">
        <w:rPr>
          <w:rFonts w:ascii="Times New Roman" w:hAnsi="Times New Roman" w:cs="Times New Roman"/>
          <w:sz w:val="28"/>
          <w:szCs w:val="28"/>
        </w:rPr>
        <w:t>……………………………………………………</w:t>
      </w:r>
      <w:r>
        <w:rPr>
          <w:rFonts w:ascii="Times New Roman" w:hAnsi="Times New Roman" w:cs="Times New Roman"/>
          <w:sz w:val="28"/>
          <w:szCs w:val="28"/>
        </w:rPr>
        <w:t xml:space="preserve"> ..</w:t>
      </w:r>
      <w:r w:rsidRPr="00DC4B8E">
        <w:rPr>
          <w:rFonts w:ascii="Times New Roman" w:hAnsi="Times New Roman" w:cs="Times New Roman"/>
          <w:sz w:val="28"/>
          <w:szCs w:val="28"/>
        </w:rPr>
        <w:t>.6</w:t>
      </w:r>
      <w:r>
        <w:rPr>
          <w:rFonts w:ascii="Times New Roman" w:hAnsi="Times New Roman" w:cs="Times New Roman"/>
          <w:sz w:val="28"/>
          <w:szCs w:val="28"/>
        </w:rPr>
        <w:t>7</w:t>
      </w:r>
    </w:p>
    <w:p w:rsidR="00685FDD" w:rsidRPr="00DC4B8E" w:rsidRDefault="00685FDD" w:rsidP="00685FDD">
      <w:pPr>
        <w:pStyle w:val="af3"/>
        <w:widowControl w:val="0"/>
        <w:spacing w:before="0" w:after="0" w:line="239" w:lineRule="auto"/>
        <w:ind w:firstLine="0"/>
        <w:jc w:val="both"/>
        <w:rPr>
          <w:sz w:val="28"/>
          <w:szCs w:val="28"/>
          <w:lang w:val="ru-RU"/>
        </w:rPr>
      </w:pPr>
      <w:r w:rsidRPr="00DC4B8E">
        <w:rPr>
          <w:b/>
          <w:sz w:val="28"/>
          <w:szCs w:val="28"/>
          <w:lang w:val="ru-RU"/>
        </w:rPr>
        <w:t>6. Нормативные документы</w:t>
      </w:r>
      <w:r w:rsidRPr="00DC4B8E">
        <w:rPr>
          <w:sz w:val="28"/>
          <w:szCs w:val="28"/>
          <w:lang w:val="ru-RU"/>
        </w:rPr>
        <w:t>…………………………………………………</w:t>
      </w:r>
      <w:r>
        <w:rPr>
          <w:sz w:val="28"/>
          <w:szCs w:val="28"/>
          <w:lang w:val="ru-RU"/>
        </w:rPr>
        <w:t xml:space="preserve"> … 71</w:t>
      </w:r>
    </w:p>
    <w:p w:rsidR="00685FDD" w:rsidRPr="00DC4B8E" w:rsidRDefault="00685FDD" w:rsidP="00685FDD">
      <w:pPr>
        <w:jc w:val="both"/>
        <w:rPr>
          <w:rFonts w:ascii="Times New Roman" w:hAnsi="Times New Roman" w:cs="Times New Roman"/>
          <w:b/>
          <w:sz w:val="28"/>
          <w:szCs w:val="28"/>
        </w:rPr>
      </w:pPr>
    </w:p>
    <w:p w:rsidR="00685FDD" w:rsidRDefault="00685FDD" w:rsidP="00685FDD">
      <w:pPr>
        <w:jc w:val="center"/>
        <w:rPr>
          <w:rFonts w:ascii="Times New Roman" w:hAnsi="Times New Roman" w:cs="Times New Roman"/>
        </w:rPr>
      </w:pPr>
    </w:p>
    <w:p w:rsidR="00685FDD" w:rsidRPr="00DC4B8E" w:rsidRDefault="00685FDD" w:rsidP="00685FDD">
      <w:pPr>
        <w:jc w:val="center"/>
        <w:rPr>
          <w:rFonts w:ascii="Times New Roman" w:hAnsi="Times New Roman" w:cs="Times New Roman"/>
          <w:b/>
          <w:sz w:val="28"/>
          <w:szCs w:val="28"/>
        </w:rPr>
      </w:pPr>
      <w:r w:rsidRPr="00DC4B8E">
        <w:rPr>
          <w:rFonts w:ascii="Times New Roman" w:hAnsi="Times New Roman" w:cs="Times New Roman"/>
          <w:b/>
          <w:sz w:val="28"/>
          <w:szCs w:val="28"/>
        </w:rPr>
        <w:lastRenderedPageBreak/>
        <w:t>1.ОБЩИЕ ПОЛОЖЕНИЯ</w:t>
      </w:r>
    </w:p>
    <w:p w:rsidR="00685FDD" w:rsidRPr="00DC4B8E" w:rsidRDefault="00685FDD" w:rsidP="00685FDD">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Нормативы градостроительного проектирования Гаврилов-Ямского муниципального района</w:t>
      </w:r>
      <w:r w:rsidRPr="00DC4B8E">
        <w:rPr>
          <w:rFonts w:ascii="Times New Roman" w:hAnsi="Times New Roman"/>
          <w:sz w:val="28"/>
          <w:szCs w:val="28"/>
        </w:rPr>
        <w:t xml:space="preserve"> </w:t>
      </w:r>
      <w:proofErr w:type="gramStart"/>
      <w:r w:rsidRPr="00DC4B8E">
        <w:rPr>
          <w:rFonts w:ascii="Times New Roman" w:hAnsi="Times New Roman"/>
          <w:sz w:val="28"/>
          <w:szCs w:val="28"/>
        </w:rPr>
        <w:t>подготовлены и утверждены</w:t>
      </w:r>
      <w:proofErr w:type="gramEnd"/>
      <w:r w:rsidRPr="00DC4B8E">
        <w:rPr>
          <w:rFonts w:ascii="Times New Roman" w:hAnsi="Times New Roman"/>
          <w:sz w:val="28"/>
          <w:szCs w:val="28"/>
        </w:rPr>
        <w:t xml:space="preserve"> </w:t>
      </w:r>
      <w:r>
        <w:rPr>
          <w:rFonts w:ascii="Times New Roman" w:hAnsi="Times New Roman"/>
          <w:sz w:val="28"/>
          <w:szCs w:val="28"/>
        </w:rPr>
        <w:t xml:space="preserve">Собранием представителей Гаврилов-Ямского муниципального района </w:t>
      </w:r>
      <w:r w:rsidRPr="00DC4B8E">
        <w:rPr>
          <w:rFonts w:ascii="Times New Roman" w:hAnsi="Times New Roman"/>
          <w:sz w:val="28"/>
          <w:szCs w:val="28"/>
        </w:rPr>
        <w:t>на основании</w:t>
      </w:r>
      <w:r>
        <w:rPr>
          <w:rFonts w:ascii="Times New Roman" w:hAnsi="Times New Roman"/>
          <w:sz w:val="28"/>
          <w:szCs w:val="28"/>
        </w:rPr>
        <w:t xml:space="preserve"> пункта 2 статьи</w:t>
      </w:r>
      <w:r w:rsidRPr="00DC4B8E">
        <w:rPr>
          <w:rFonts w:ascii="Times New Roman" w:hAnsi="Times New Roman"/>
          <w:sz w:val="28"/>
          <w:szCs w:val="28"/>
        </w:rPr>
        <w:t xml:space="preserve"> </w:t>
      </w:r>
      <w:r>
        <w:rPr>
          <w:rFonts w:ascii="Times New Roman" w:hAnsi="Times New Roman"/>
          <w:sz w:val="28"/>
          <w:szCs w:val="28"/>
        </w:rPr>
        <w:t>8</w:t>
      </w:r>
      <w:hyperlink r:id="rId7" w:history="1"/>
      <w:r w:rsidRPr="00DC4B8E">
        <w:rPr>
          <w:rFonts w:ascii="Times New Roman" w:hAnsi="Times New Roman"/>
          <w:sz w:val="28"/>
          <w:szCs w:val="28"/>
        </w:rPr>
        <w:t xml:space="preserve"> и </w:t>
      </w:r>
      <w:r>
        <w:rPr>
          <w:rFonts w:ascii="Times New Roman" w:hAnsi="Times New Roman"/>
          <w:sz w:val="28"/>
          <w:szCs w:val="28"/>
        </w:rPr>
        <w:t xml:space="preserve">статьи </w:t>
      </w:r>
      <w:r w:rsidRPr="00D44F66">
        <w:rPr>
          <w:rFonts w:ascii="Times New Roman" w:hAnsi="Times New Roman"/>
          <w:sz w:val="28"/>
          <w:szCs w:val="28"/>
        </w:rPr>
        <w:t>29.4</w:t>
      </w:r>
      <w:r w:rsidRPr="00DC4B8E">
        <w:rPr>
          <w:rFonts w:ascii="Times New Roman" w:hAnsi="Times New Roman"/>
          <w:sz w:val="28"/>
          <w:szCs w:val="28"/>
        </w:rPr>
        <w:t xml:space="preserve"> Градостроительного кодекса Российской Федерации, а также Закона Ярославской области от 11 окт</w:t>
      </w:r>
      <w:r>
        <w:rPr>
          <w:rFonts w:ascii="Times New Roman" w:hAnsi="Times New Roman"/>
          <w:sz w:val="28"/>
          <w:szCs w:val="28"/>
        </w:rPr>
        <w:t>ября 2006 года №66-з «</w:t>
      </w:r>
      <w:r w:rsidRPr="00DC4B8E">
        <w:rPr>
          <w:rFonts w:ascii="Times New Roman" w:hAnsi="Times New Roman"/>
          <w:sz w:val="28"/>
          <w:szCs w:val="28"/>
        </w:rPr>
        <w:t>О градостроительной деятельности на</w:t>
      </w:r>
      <w:r>
        <w:rPr>
          <w:rFonts w:ascii="Times New Roman" w:hAnsi="Times New Roman"/>
          <w:sz w:val="28"/>
          <w:szCs w:val="28"/>
        </w:rPr>
        <w:t xml:space="preserve"> территории Ярославской области»</w:t>
      </w:r>
      <w:r w:rsidRPr="00DC4B8E">
        <w:rPr>
          <w:rFonts w:ascii="Times New Roman" w:hAnsi="Times New Roman"/>
          <w:sz w:val="28"/>
          <w:szCs w:val="28"/>
        </w:rPr>
        <w:t>.</w:t>
      </w:r>
    </w:p>
    <w:p w:rsidR="00685FDD" w:rsidRPr="00B732F5" w:rsidRDefault="00685FDD" w:rsidP="00685FDD">
      <w:pPr>
        <w:widowControl w:val="0"/>
        <w:autoSpaceDE w:val="0"/>
        <w:autoSpaceDN w:val="0"/>
        <w:adjustRightInd w:val="0"/>
        <w:ind w:firstLine="540"/>
        <w:jc w:val="both"/>
        <w:rPr>
          <w:rFonts w:ascii="Times New Roman" w:hAnsi="Times New Roman"/>
          <w:color w:val="000000"/>
          <w:sz w:val="28"/>
          <w:szCs w:val="28"/>
        </w:rPr>
      </w:pPr>
      <w:proofErr w:type="gramStart"/>
      <w:r w:rsidRPr="00A84481">
        <w:rPr>
          <w:rFonts w:ascii="Times New Roman" w:hAnsi="Times New Roman"/>
          <w:sz w:val="28"/>
          <w:szCs w:val="28"/>
        </w:rPr>
        <w:t xml:space="preserve">Под  </w:t>
      </w:r>
      <w:r w:rsidRPr="00B732F5">
        <w:rPr>
          <w:rFonts w:ascii="Times New Roman" w:hAnsi="Times New Roman"/>
          <w:color w:val="000000"/>
          <w:sz w:val="28"/>
          <w:szCs w:val="28"/>
        </w:rPr>
        <w:t>нормативами градостроительного проектирования муниципального района</w:t>
      </w:r>
      <w:r>
        <w:rPr>
          <w:rFonts w:ascii="Times New Roman" w:hAnsi="Times New Roman"/>
          <w:color w:val="000000"/>
          <w:sz w:val="28"/>
          <w:szCs w:val="28"/>
        </w:rPr>
        <w:t xml:space="preserve"> и сельских поселений</w:t>
      </w:r>
      <w:r w:rsidRPr="00B732F5">
        <w:rPr>
          <w:rFonts w:ascii="Times New Roman" w:hAnsi="Times New Roman"/>
          <w:color w:val="000000"/>
          <w:sz w:val="28"/>
          <w:szCs w:val="28"/>
        </w:rPr>
        <w:t xml:space="preserve"> понимается совокупность расчетных показателей минимально допустимого уровня обеспеченности объектами местного значения, указанным в </w:t>
      </w:r>
      <w:hyperlink w:anchor="Par547" w:history="1">
        <w:r w:rsidRPr="00B732F5">
          <w:rPr>
            <w:rFonts w:ascii="Times New Roman" w:hAnsi="Times New Roman"/>
            <w:color w:val="000000"/>
            <w:sz w:val="28"/>
            <w:szCs w:val="28"/>
          </w:rPr>
          <w:t>пункте 1 части 3 статьи 19</w:t>
        </w:r>
      </w:hyperlink>
      <w:r w:rsidRPr="00B732F5">
        <w:rPr>
          <w:rFonts w:ascii="Times New Roman" w:hAnsi="Times New Roman"/>
          <w:color w:val="000000"/>
          <w:sz w:val="28"/>
          <w:szCs w:val="28"/>
        </w:rPr>
        <w:t xml:space="preserve"> и в </w:t>
      </w:r>
      <w:hyperlink w:anchor="Par547" w:history="1">
        <w:r w:rsidRPr="00B732F5">
          <w:rPr>
            <w:rFonts w:ascii="Times New Roman" w:hAnsi="Times New Roman"/>
            <w:color w:val="000000"/>
            <w:sz w:val="28"/>
            <w:szCs w:val="28"/>
          </w:rPr>
          <w:t xml:space="preserve">пункте 1 части 5 статьи </w:t>
        </w:r>
      </w:hyperlink>
      <w:r w:rsidRPr="00B732F5">
        <w:rPr>
          <w:rFonts w:ascii="Times New Roman" w:hAnsi="Times New Roman"/>
          <w:color w:val="000000"/>
          <w:sz w:val="28"/>
          <w:szCs w:val="28"/>
        </w:rPr>
        <w:t>23 Градостроительного кодекса Российской Федерации, а также иными объектами местного значения и расчетных показателей максимально допустимого уровня территориальной доступности таких объектов.</w:t>
      </w:r>
      <w:proofErr w:type="gramEnd"/>
    </w:p>
    <w:p w:rsidR="00685FDD" w:rsidRPr="00B732F5" w:rsidRDefault="00685FDD" w:rsidP="00685FDD">
      <w:pPr>
        <w:autoSpaceDE w:val="0"/>
        <w:autoSpaceDN w:val="0"/>
        <w:adjustRightInd w:val="0"/>
        <w:ind w:firstLine="540"/>
        <w:jc w:val="both"/>
        <w:rPr>
          <w:rFonts w:ascii="Times New Roman" w:hAnsi="Times New Roman"/>
          <w:color w:val="000000"/>
          <w:sz w:val="28"/>
          <w:szCs w:val="28"/>
        </w:rPr>
      </w:pPr>
      <w:r w:rsidRPr="00B732F5">
        <w:rPr>
          <w:rFonts w:ascii="Times New Roman" w:hAnsi="Times New Roman"/>
          <w:color w:val="000000"/>
          <w:sz w:val="28"/>
          <w:szCs w:val="28"/>
        </w:rPr>
        <w:t>Нормативы градостроительного проектирования Гаврилов-Ямского муниципального района и сельских поселений, входящих в его состав, включают в себя:</w:t>
      </w:r>
    </w:p>
    <w:p w:rsidR="00685FDD" w:rsidRPr="00B732F5" w:rsidRDefault="00685FDD" w:rsidP="00685FDD">
      <w:pPr>
        <w:autoSpaceDE w:val="0"/>
        <w:autoSpaceDN w:val="0"/>
        <w:adjustRightInd w:val="0"/>
        <w:ind w:firstLine="540"/>
        <w:jc w:val="both"/>
        <w:rPr>
          <w:rFonts w:ascii="Times New Roman" w:hAnsi="Times New Roman"/>
          <w:color w:val="000000"/>
          <w:sz w:val="28"/>
          <w:szCs w:val="28"/>
        </w:rPr>
      </w:pPr>
      <w:r w:rsidRPr="00B732F5">
        <w:rPr>
          <w:rFonts w:ascii="Times New Roman" w:hAnsi="Times New Roman"/>
          <w:color w:val="000000"/>
          <w:sz w:val="28"/>
          <w:szCs w:val="28"/>
        </w:rPr>
        <w:t>- основную часть (</w:t>
      </w:r>
      <w:hyperlink r:id="rId8" w:history="1">
        <w:r w:rsidRPr="00B732F5">
          <w:rPr>
            <w:rFonts w:ascii="Times New Roman" w:hAnsi="Times New Roman"/>
            <w:color w:val="000000"/>
            <w:sz w:val="28"/>
            <w:szCs w:val="28"/>
          </w:rPr>
          <w:t>глава 1</w:t>
        </w:r>
      </w:hyperlink>
      <w:r w:rsidRPr="00B732F5">
        <w:rPr>
          <w:rFonts w:ascii="Times New Roman" w:hAnsi="Times New Roman"/>
          <w:color w:val="000000"/>
          <w:sz w:val="28"/>
          <w:szCs w:val="28"/>
        </w:rPr>
        <w:t>, в которой представлены расчетные показатели минимально допустимого уровня обеспеченности объектами местного значения Гаврилов-Ямского муниципального района и сельских поселений, и расчетные показатели максимально допустимого уровня территориальной доступности объектов местного значения для населения Гаврилов-Ямского муниципального района;</w:t>
      </w:r>
    </w:p>
    <w:p w:rsidR="00685FDD" w:rsidRPr="00B732F5" w:rsidRDefault="00685FDD" w:rsidP="00685FDD">
      <w:pPr>
        <w:autoSpaceDE w:val="0"/>
        <w:autoSpaceDN w:val="0"/>
        <w:adjustRightInd w:val="0"/>
        <w:ind w:firstLine="540"/>
        <w:jc w:val="both"/>
        <w:rPr>
          <w:rFonts w:ascii="Times New Roman" w:hAnsi="Times New Roman"/>
          <w:color w:val="000000"/>
          <w:sz w:val="28"/>
          <w:szCs w:val="28"/>
        </w:rPr>
      </w:pPr>
      <w:r w:rsidRPr="00B732F5">
        <w:rPr>
          <w:rFonts w:ascii="Times New Roman" w:hAnsi="Times New Roman"/>
          <w:color w:val="000000"/>
          <w:sz w:val="28"/>
          <w:szCs w:val="28"/>
        </w:rPr>
        <w:t>- материалы по обоснованию расчетных показателей, содержащихся в основной части местных нормативов (</w:t>
      </w:r>
      <w:hyperlink r:id="rId9" w:history="1">
        <w:r w:rsidRPr="00B732F5">
          <w:rPr>
            <w:rFonts w:ascii="Times New Roman" w:hAnsi="Times New Roman"/>
            <w:color w:val="000000"/>
            <w:sz w:val="28"/>
            <w:szCs w:val="28"/>
          </w:rPr>
          <w:t>глава 2</w:t>
        </w:r>
      </w:hyperlink>
      <w:r w:rsidRPr="00B732F5">
        <w:rPr>
          <w:rFonts w:ascii="Times New Roman" w:hAnsi="Times New Roman"/>
          <w:color w:val="000000"/>
          <w:sz w:val="28"/>
          <w:szCs w:val="28"/>
        </w:rPr>
        <w:t>);</w:t>
      </w:r>
    </w:p>
    <w:p w:rsidR="00685FDD" w:rsidRDefault="00685FDD" w:rsidP="00685FDD">
      <w:pPr>
        <w:autoSpaceDE w:val="0"/>
        <w:autoSpaceDN w:val="0"/>
        <w:adjustRightInd w:val="0"/>
        <w:spacing w:after="0" w:line="240" w:lineRule="auto"/>
        <w:ind w:firstLine="540"/>
        <w:jc w:val="both"/>
        <w:rPr>
          <w:rFonts w:ascii="Times New Roman" w:hAnsi="Times New Roman" w:cs="Times New Roman"/>
          <w:sz w:val="28"/>
          <w:szCs w:val="28"/>
        </w:rPr>
      </w:pPr>
      <w:r w:rsidRPr="00B732F5">
        <w:rPr>
          <w:rFonts w:ascii="Times New Roman" w:hAnsi="Times New Roman"/>
          <w:color w:val="000000"/>
          <w:sz w:val="28"/>
          <w:szCs w:val="28"/>
        </w:rPr>
        <w:t>- правила и область применения расчетных показателей, содержащихся в основной части местных нормативов (</w:t>
      </w:r>
      <w:hyperlink r:id="rId10" w:history="1">
        <w:r w:rsidRPr="00B732F5">
          <w:rPr>
            <w:rFonts w:ascii="Times New Roman" w:hAnsi="Times New Roman"/>
            <w:color w:val="000000"/>
            <w:sz w:val="28"/>
            <w:szCs w:val="28"/>
          </w:rPr>
          <w:t>глава 3</w:t>
        </w:r>
      </w:hyperlink>
      <w:r w:rsidRPr="00B732F5">
        <w:rPr>
          <w:rFonts w:ascii="Times New Roman" w:hAnsi="Times New Roman"/>
          <w:color w:val="000000"/>
          <w:sz w:val="28"/>
          <w:szCs w:val="28"/>
        </w:rPr>
        <w:t>)</w:t>
      </w:r>
      <w:r>
        <w:rPr>
          <w:rFonts w:ascii="Times New Roman" w:hAnsi="Times New Roman" w:cs="Times New Roman"/>
          <w:sz w:val="28"/>
          <w:szCs w:val="28"/>
        </w:rPr>
        <w:t>.</w:t>
      </w:r>
    </w:p>
    <w:p w:rsidR="00685FDD" w:rsidRPr="00590C07" w:rsidRDefault="00685FDD" w:rsidP="00685FDD">
      <w:pPr>
        <w:spacing w:after="0" w:line="240" w:lineRule="auto"/>
        <w:rPr>
          <w:rFonts w:ascii="Times New Roman" w:hAnsi="Times New Roman" w:cs="Times New Roman"/>
          <w:color w:val="1F497D" w:themeColor="text2"/>
          <w:sz w:val="20"/>
          <w:szCs w:val="20"/>
        </w:rPr>
      </w:pPr>
      <w:r w:rsidRPr="00DC4B8E">
        <w:rPr>
          <w:rFonts w:ascii="Times New Roman" w:hAnsi="Times New Roman" w:cs="Times New Roman"/>
          <w:sz w:val="28"/>
          <w:szCs w:val="28"/>
        </w:rPr>
        <w:t xml:space="preserve">  </w:t>
      </w:r>
      <w:r w:rsidRPr="00590C07">
        <w:rPr>
          <w:rFonts w:ascii="Times New Roman" w:hAnsi="Times New Roman" w:cs="Times New Roman"/>
          <w:color w:val="1F497D" w:themeColor="text2"/>
          <w:sz w:val="20"/>
          <w:szCs w:val="20"/>
        </w:rPr>
        <w:t>(</w:t>
      </w:r>
      <w:r>
        <w:rPr>
          <w:rFonts w:ascii="Times New Roman" w:hAnsi="Times New Roman" w:cs="Times New Roman"/>
          <w:color w:val="1F497D" w:themeColor="text2"/>
          <w:sz w:val="20"/>
          <w:szCs w:val="20"/>
        </w:rPr>
        <w:t xml:space="preserve">в </w:t>
      </w:r>
      <w:r w:rsidRPr="00590C07">
        <w:rPr>
          <w:rFonts w:ascii="Times New Roman" w:hAnsi="Times New Roman" w:cs="Times New Roman"/>
          <w:color w:val="1F497D" w:themeColor="text2"/>
          <w:sz w:val="20"/>
          <w:szCs w:val="20"/>
        </w:rPr>
        <w:t>ред. Решения Собрания представителей Гаврилов-Ямского муниципального района №72 от 28.09.2017)</w:t>
      </w:r>
    </w:p>
    <w:p w:rsidR="00685FDD" w:rsidRDefault="00685FDD" w:rsidP="00685FDD">
      <w:pPr>
        <w:suppressAutoHyphens/>
        <w:spacing w:before="40" w:after="40" w:line="312" w:lineRule="atLeast"/>
        <w:jc w:val="center"/>
        <w:rPr>
          <w:rFonts w:ascii="Times New Roman" w:eastAsia="Times New Roman" w:hAnsi="Times New Roman" w:cs="Times New Roman"/>
          <w:b/>
          <w:sz w:val="28"/>
          <w:szCs w:val="28"/>
          <w:lang w:eastAsia="hi-IN" w:bidi="hi-IN"/>
        </w:rPr>
      </w:pPr>
    </w:p>
    <w:p w:rsidR="00685FDD" w:rsidRPr="008143C5" w:rsidRDefault="00685FDD" w:rsidP="00685FDD">
      <w:pPr>
        <w:suppressAutoHyphens/>
        <w:spacing w:before="40" w:after="40" w:line="312" w:lineRule="atLeast"/>
        <w:jc w:val="center"/>
        <w:rPr>
          <w:rFonts w:ascii="Times New Roman" w:eastAsia="Times New Roman" w:hAnsi="Times New Roman" w:cs="Times New Roman"/>
          <w:b/>
          <w:sz w:val="28"/>
          <w:szCs w:val="28"/>
          <w:lang w:eastAsia="hi-IN" w:bidi="hi-IN"/>
        </w:rPr>
      </w:pPr>
      <w:r>
        <w:rPr>
          <w:rFonts w:ascii="Times New Roman" w:eastAsia="Times New Roman" w:hAnsi="Times New Roman" w:cs="Times New Roman"/>
          <w:b/>
          <w:sz w:val="28"/>
          <w:szCs w:val="28"/>
          <w:lang w:eastAsia="hi-IN" w:bidi="hi-IN"/>
        </w:rPr>
        <w:t>Глава 2</w:t>
      </w:r>
      <w:r w:rsidRPr="008143C5">
        <w:rPr>
          <w:rFonts w:ascii="Times New Roman" w:eastAsia="Times New Roman" w:hAnsi="Times New Roman" w:cs="Times New Roman"/>
          <w:b/>
          <w:sz w:val="28"/>
          <w:szCs w:val="28"/>
          <w:lang w:eastAsia="hi-IN" w:bidi="hi-IN"/>
        </w:rPr>
        <w:t>.</w:t>
      </w:r>
      <w:bookmarkStart w:id="0" w:name="sub_141"/>
      <w:r w:rsidRPr="008143C5">
        <w:rPr>
          <w:rFonts w:ascii="Times New Roman" w:eastAsia="Times New Roman" w:hAnsi="Times New Roman" w:cs="Times New Roman"/>
          <w:color w:val="0000FF"/>
          <w:sz w:val="20"/>
          <w:szCs w:val="20"/>
          <w:lang w:eastAsia="hi-IN" w:bidi="hi-IN"/>
        </w:rPr>
        <w:t xml:space="preserve"> </w:t>
      </w:r>
      <w:bookmarkEnd w:id="0"/>
      <w:r w:rsidRPr="008143C5">
        <w:rPr>
          <w:rFonts w:ascii="Times New Roman" w:eastAsia="Times New Roman" w:hAnsi="Times New Roman" w:cs="Times New Roman"/>
          <w:b/>
          <w:sz w:val="28"/>
          <w:szCs w:val="28"/>
          <w:lang w:eastAsia="hi-IN" w:bidi="hi-IN"/>
        </w:rPr>
        <w:t>ОСНОВНАЯ ЧАСТЬ</w:t>
      </w:r>
    </w:p>
    <w:p w:rsidR="00685FDD" w:rsidRPr="008143C5" w:rsidRDefault="00685FDD" w:rsidP="00685FDD">
      <w:pPr>
        <w:suppressAutoHyphens/>
        <w:spacing w:after="0" w:line="240" w:lineRule="auto"/>
        <w:jc w:val="both"/>
        <w:rPr>
          <w:rFonts w:ascii="Times New Roman" w:eastAsia="Times New Roman" w:hAnsi="Times New Roman" w:cs="Times New Roman"/>
          <w:sz w:val="20"/>
          <w:szCs w:val="20"/>
          <w:lang w:eastAsia="hi-IN" w:bidi="hi-IN"/>
        </w:rPr>
      </w:pPr>
    </w:p>
    <w:p w:rsidR="00685FDD" w:rsidRPr="008143C5" w:rsidRDefault="00685FDD" w:rsidP="00685FDD">
      <w:pPr>
        <w:suppressAutoHyphens/>
        <w:spacing w:after="0" w:line="240" w:lineRule="auto"/>
        <w:jc w:val="both"/>
        <w:rPr>
          <w:rFonts w:ascii="Times New Roman" w:eastAsia="Times New Roman" w:hAnsi="Times New Roman" w:cs="Times New Roman"/>
          <w:sz w:val="28"/>
          <w:szCs w:val="28"/>
          <w:lang w:eastAsia="hi-IN" w:bidi="hi-IN"/>
        </w:rPr>
      </w:pPr>
      <w:r>
        <w:rPr>
          <w:rFonts w:ascii="Times New Roman" w:eastAsia="Times New Roman" w:hAnsi="Times New Roman" w:cs="Times New Roman"/>
          <w:sz w:val="28"/>
          <w:szCs w:val="28"/>
          <w:lang w:eastAsia="hi-IN" w:bidi="hi-IN"/>
        </w:rPr>
        <w:t xml:space="preserve">        2.1. </w:t>
      </w:r>
      <w:r w:rsidRPr="008143C5">
        <w:rPr>
          <w:rFonts w:ascii="Times New Roman" w:eastAsia="Times New Roman" w:hAnsi="Times New Roman"/>
          <w:sz w:val="28"/>
          <w:szCs w:val="28"/>
          <w:lang w:eastAsia="hi-IN" w:bidi="hi-IN"/>
        </w:rPr>
        <w:t xml:space="preserve">Расчетные показатели минимально допустимого уровня </w:t>
      </w:r>
      <w:r w:rsidRPr="00767AA8">
        <w:rPr>
          <w:rFonts w:ascii="Times New Roman" w:eastAsia="Times New Roman" w:hAnsi="Times New Roman"/>
          <w:sz w:val="28"/>
          <w:szCs w:val="28"/>
          <w:lang w:eastAsia="hi-IN" w:bidi="hi-IN"/>
        </w:rPr>
        <w:t>обеспеченности объектами местного значения населения</w:t>
      </w:r>
      <w:r w:rsidRPr="008143C5">
        <w:rPr>
          <w:rFonts w:ascii="Times New Roman" w:eastAsia="Times New Roman" w:hAnsi="Times New Roman"/>
          <w:sz w:val="28"/>
          <w:szCs w:val="28"/>
          <w:lang w:eastAsia="hi-IN" w:bidi="hi-IN"/>
        </w:rPr>
        <w:t xml:space="preserve"> </w:t>
      </w:r>
      <w:r>
        <w:rPr>
          <w:rFonts w:ascii="Times New Roman" w:eastAsia="Times New Roman" w:hAnsi="Times New Roman"/>
          <w:sz w:val="28"/>
          <w:szCs w:val="28"/>
          <w:lang w:eastAsia="hi-IN" w:bidi="hi-IN"/>
        </w:rPr>
        <w:t>Гаврилов-Ямского</w:t>
      </w:r>
      <w:r w:rsidRPr="008143C5">
        <w:rPr>
          <w:rFonts w:ascii="Times New Roman" w:eastAsia="Times New Roman" w:hAnsi="Times New Roman"/>
          <w:sz w:val="28"/>
          <w:szCs w:val="28"/>
          <w:lang w:eastAsia="hi-IN" w:bidi="hi-IN"/>
        </w:rPr>
        <w:t xml:space="preserve"> муниципального района и расчетные показатели максимально допустимого </w:t>
      </w:r>
      <w:r w:rsidRPr="00767AA8">
        <w:rPr>
          <w:rFonts w:ascii="Times New Roman" w:eastAsia="Times New Roman" w:hAnsi="Times New Roman"/>
          <w:sz w:val="28"/>
          <w:szCs w:val="28"/>
          <w:lang w:eastAsia="hi-IN" w:bidi="hi-IN"/>
        </w:rPr>
        <w:lastRenderedPageBreak/>
        <w:t>уровня территориальной доступности объектов для населения Гаврилов-Ямского муниципального района</w:t>
      </w:r>
      <w:r>
        <w:rPr>
          <w:rFonts w:ascii="Times New Roman" w:eastAsia="Times New Roman" w:hAnsi="Times New Roman" w:cs="Times New Roman"/>
          <w:sz w:val="28"/>
          <w:szCs w:val="28"/>
          <w:lang w:eastAsia="hi-IN" w:bidi="hi-IN"/>
        </w:rPr>
        <w:t>.</w:t>
      </w:r>
    </w:p>
    <w:p w:rsidR="00685FDD" w:rsidRPr="00590C07" w:rsidRDefault="00685FDD" w:rsidP="00685FDD">
      <w:pPr>
        <w:spacing w:after="0" w:line="240" w:lineRule="auto"/>
        <w:rPr>
          <w:rFonts w:ascii="Times New Roman" w:hAnsi="Times New Roman" w:cs="Times New Roman"/>
          <w:color w:val="1F497D" w:themeColor="text2"/>
          <w:sz w:val="20"/>
          <w:szCs w:val="20"/>
        </w:rPr>
      </w:pPr>
      <w:r w:rsidRPr="008143C5">
        <w:rPr>
          <w:rFonts w:ascii="Times New Roman" w:eastAsia="Times New Roman" w:hAnsi="Times New Roman" w:cs="Times New Roman"/>
          <w:color w:val="0000FF"/>
          <w:sz w:val="28"/>
          <w:szCs w:val="28"/>
          <w:lang w:eastAsia="hi-IN" w:bidi="hi-IN"/>
        </w:rPr>
        <w:t xml:space="preserve">        </w:t>
      </w:r>
      <w:r w:rsidRPr="00590C07">
        <w:rPr>
          <w:rFonts w:ascii="Times New Roman" w:hAnsi="Times New Roman" w:cs="Times New Roman"/>
          <w:color w:val="1F497D" w:themeColor="text2"/>
          <w:sz w:val="20"/>
          <w:szCs w:val="20"/>
        </w:rPr>
        <w:t>(</w:t>
      </w:r>
      <w:r>
        <w:rPr>
          <w:rFonts w:ascii="Times New Roman" w:hAnsi="Times New Roman" w:cs="Times New Roman"/>
          <w:color w:val="1F497D" w:themeColor="text2"/>
          <w:sz w:val="20"/>
          <w:szCs w:val="20"/>
        </w:rPr>
        <w:t xml:space="preserve">в </w:t>
      </w:r>
      <w:r w:rsidRPr="00590C07">
        <w:rPr>
          <w:rFonts w:ascii="Times New Roman" w:hAnsi="Times New Roman" w:cs="Times New Roman"/>
          <w:color w:val="1F497D" w:themeColor="text2"/>
          <w:sz w:val="20"/>
          <w:szCs w:val="20"/>
        </w:rPr>
        <w:t>ред. Решения Собрания представителей Гаврилов-Ямского муниципального района №72 от 28.09.2017)</w:t>
      </w:r>
    </w:p>
    <w:p w:rsidR="00685FDD" w:rsidRPr="008143C5" w:rsidRDefault="00685FDD" w:rsidP="00685FDD">
      <w:pPr>
        <w:suppressAutoHyphens/>
        <w:spacing w:after="0" w:line="240" w:lineRule="auto"/>
        <w:jc w:val="both"/>
        <w:rPr>
          <w:rFonts w:ascii="Times New Roman" w:eastAsia="Times New Roman" w:hAnsi="Times New Roman" w:cs="Times New Roman"/>
          <w:sz w:val="20"/>
          <w:szCs w:val="20"/>
          <w:lang w:eastAsia="hi-IN" w:bidi="hi-IN"/>
        </w:rPr>
      </w:pPr>
    </w:p>
    <w:p w:rsidR="00685FDD" w:rsidRPr="008143C5" w:rsidRDefault="00685FDD" w:rsidP="00685FDD">
      <w:pPr>
        <w:suppressAutoHyphens/>
        <w:spacing w:after="0" w:line="240" w:lineRule="auto"/>
        <w:jc w:val="both"/>
        <w:rPr>
          <w:rFonts w:ascii="Times New Roman" w:eastAsia="Times New Roman" w:hAnsi="Times New Roman" w:cs="Times New Roman"/>
          <w:sz w:val="28"/>
          <w:szCs w:val="28"/>
          <w:lang w:eastAsia="hi-IN" w:bidi="hi-IN"/>
        </w:rPr>
      </w:pPr>
      <w:r w:rsidRPr="008143C5">
        <w:rPr>
          <w:rFonts w:ascii="Times New Roman" w:eastAsia="Times New Roman" w:hAnsi="Times New Roman" w:cs="Times New Roman"/>
          <w:sz w:val="28"/>
          <w:szCs w:val="28"/>
          <w:lang w:eastAsia="hi-IN" w:bidi="hi-IN"/>
        </w:rPr>
        <w:t xml:space="preserve">          На территории </w:t>
      </w:r>
      <w:r>
        <w:rPr>
          <w:rFonts w:ascii="Times New Roman" w:eastAsia="Times New Roman" w:hAnsi="Times New Roman" w:cs="Times New Roman"/>
          <w:sz w:val="28"/>
          <w:szCs w:val="28"/>
          <w:lang w:eastAsia="hi-IN" w:bidi="hi-IN"/>
        </w:rPr>
        <w:t>Гаврилов-Ямского</w:t>
      </w:r>
      <w:r w:rsidRPr="008143C5">
        <w:rPr>
          <w:rFonts w:ascii="Times New Roman" w:eastAsia="Times New Roman" w:hAnsi="Times New Roman" w:cs="Times New Roman"/>
          <w:sz w:val="28"/>
          <w:szCs w:val="28"/>
          <w:lang w:eastAsia="hi-IN" w:bidi="hi-IN"/>
        </w:rPr>
        <w:t xml:space="preserve"> муниципального района Ярославской области устанавливаются следующие расчетные показатели:</w:t>
      </w:r>
    </w:p>
    <w:p w:rsidR="00685FDD" w:rsidRPr="008143C5" w:rsidRDefault="00685FDD" w:rsidP="00685FDD">
      <w:pPr>
        <w:suppressAutoHyphens/>
        <w:spacing w:after="0" w:line="240" w:lineRule="auto"/>
        <w:jc w:val="both"/>
        <w:rPr>
          <w:rFonts w:ascii="Times New Roman" w:eastAsia="Times New Roman" w:hAnsi="Times New Roman" w:cs="Times New Roman"/>
          <w:sz w:val="28"/>
          <w:szCs w:val="28"/>
          <w:lang w:eastAsia="hi-IN" w:bidi="hi-IN"/>
        </w:rPr>
      </w:pPr>
    </w:p>
    <w:p w:rsidR="00685FDD" w:rsidRPr="008143C5" w:rsidRDefault="00685FDD" w:rsidP="00685FDD">
      <w:pPr>
        <w:suppressAutoHyphens/>
        <w:spacing w:after="0" w:line="240" w:lineRule="auto"/>
        <w:jc w:val="center"/>
        <w:rPr>
          <w:rFonts w:ascii="Times New Roman" w:eastAsia="Times New Roman" w:hAnsi="Times New Roman" w:cs="Times New Roman"/>
          <w:sz w:val="26"/>
          <w:szCs w:val="26"/>
          <w:lang w:eastAsia="hi-IN" w:bidi="hi-IN"/>
        </w:rPr>
      </w:pPr>
      <w:r w:rsidRPr="008143C5">
        <w:rPr>
          <w:rFonts w:ascii="Times New Roman" w:eastAsia="Times New Roman" w:hAnsi="Times New Roman" w:cs="Times New Roman"/>
          <w:bCs/>
          <w:sz w:val="26"/>
          <w:szCs w:val="26"/>
          <w:lang w:eastAsia="hi-IN" w:bidi="hi-IN"/>
        </w:rPr>
        <w:t>2.1</w:t>
      </w:r>
      <w:r>
        <w:rPr>
          <w:rFonts w:ascii="Times New Roman" w:eastAsia="Times New Roman" w:hAnsi="Times New Roman" w:cs="Times New Roman"/>
          <w:bCs/>
          <w:sz w:val="26"/>
          <w:szCs w:val="26"/>
          <w:lang w:eastAsia="hi-IN" w:bidi="hi-IN"/>
        </w:rPr>
        <w:t>.1.</w:t>
      </w:r>
      <w:r w:rsidRPr="008143C5">
        <w:rPr>
          <w:rFonts w:ascii="Times New Roman" w:eastAsia="Times New Roman" w:hAnsi="Times New Roman" w:cs="Times New Roman"/>
          <w:bCs/>
          <w:sz w:val="26"/>
          <w:szCs w:val="26"/>
          <w:lang w:eastAsia="hi-IN" w:bidi="hi-IN"/>
        </w:rPr>
        <w:t xml:space="preserve"> </w:t>
      </w:r>
      <w:r w:rsidRPr="008143C5">
        <w:rPr>
          <w:rFonts w:ascii="Times New Roman" w:eastAsia="Times New Roman" w:hAnsi="Times New Roman" w:cs="Times New Roman"/>
          <w:sz w:val="26"/>
          <w:szCs w:val="26"/>
          <w:lang w:eastAsia="hi-IN" w:bidi="hi-IN"/>
        </w:rPr>
        <w:t>Объекты, относящиеся к области электроснабжения поселений</w:t>
      </w:r>
    </w:p>
    <w:p w:rsidR="00685FDD" w:rsidRPr="008143C5" w:rsidRDefault="00685FDD" w:rsidP="00685FDD">
      <w:pPr>
        <w:suppressAutoHyphens/>
        <w:spacing w:after="0" w:line="240" w:lineRule="auto"/>
        <w:ind w:firstLine="709"/>
        <w:contextualSpacing/>
        <w:jc w:val="right"/>
        <w:rPr>
          <w:rFonts w:ascii="Times New Roman" w:eastAsia="Times New Roman" w:hAnsi="Times New Roman" w:cs="Times New Roman"/>
          <w:sz w:val="20"/>
          <w:szCs w:val="20"/>
          <w:lang w:eastAsia="hi-IN" w:bidi="hi-IN"/>
        </w:rPr>
      </w:pPr>
    </w:p>
    <w:p w:rsidR="00685FDD" w:rsidRPr="007D2A1B" w:rsidRDefault="00685FDD" w:rsidP="00685FDD">
      <w:pPr>
        <w:suppressAutoHyphens/>
        <w:spacing w:after="0" w:line="240" w:lineRule="auto"/>
        <w:ind w:firstLine="709"/>
        <w:contextualSpacing/>
        <w:jc w:val="right"/>
        <w:rPr>
          <w:rFonts w:ascii="Times New Roman" w:eastAsia="Times New Roman" w:hAnsi="Times New Roman" w:cs="Times New Roman"/>
          <w:sz w:val="20"/>
          <w:szCs w:val="20"/>
          <w:lang w:eastAsia="hi-IN" w:bidi="hi-IN"/>
        </w:rPr>
      </w:pPr>
      <w:r w:rsidRPr="007D2A1B">
        <w:rPr>
          <w:rFonts w:ascii="Times New Roman" w:eastAsia="Times New Roman" w:hAnsi="Times New Roman" w:cs="Times New Roman"/>
          <w:sz w:val="20"/>
          <w:szCs w:val="20"/>
          <w:lang w:eastAsia="hi-IN" w:bidi="hi-IN"/>
        </w:rPr>
        <w:t>Таблица 1</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74"/>
        <w:gridCol w:w="3174"/>
        <w:gridCol w:w="1595"/>
        <w:gridCol w:w="1317"/>
        <w:gridCol w:w="1440"/>
        <w:gridCol w:w="1260"/>
      </w:tblGrid>
      <w:tr w:rsidR="00685FDD" w:rsidRPr="008143C5" w:rsidTr="00D87171">
        <w:trPr>
          <w:trHeight w:val="778"/>
        </w:trPr>
        <w:tc>
          <w:tcPr>
            <w:tcW w:w="574" w:type="dxa"/>
            <w:vMerge w:val="restart"/>
            <w:vAlign w:val="center"/>
          </w:tcPr>
          <w:p w:rsidR="00685FDD" w:rsidRPr="007D2A1B" w:rsidRDefault="00685FDD" w:rsidP="00D87171">
            <w:pPr>
              <w:suppressAutoHyphens/>
              <w:spacing w:after="0" w:line="240" w:lineRule="auto"/>
              <w:jc w:val="center"/>
              <w:rPr>
                <w:rFonts w:ascii="Times New Roman" w:eastAsia="Times New Roman" w:hAnsi="Times New Roman" w:cs="Times New Roman"/>
                <w:sz w:val="20"/>
                <w:szCs w:val="20"/>
                <w:lang w:eastAsia="hi-IN" w:bidi="hi-IN"/>
              </w:rPr>
            </w:pPr>
            <w:r w:rsidRPr="007D2A1B">
              <w:rPr>
                <w:rFonts w:ascii="Times New Roman" w:eastAsia="Times New Roman" w:hAnsi="Times New Roman" w:cs="Times New Roman"/>
                <w:sz w:val="20"/>
                <w:szCs w:val="20"/>
                <w:lang w:eastAsia="hi-IN" w:bidi="hi-IN"/>
              </w:rPr>
              <w:t>№</w:t>
            </w:r>
          </w:p>
        </w:tc>
        <w:tc>
          <w:tcPr>
            <w:tcW w:w="3174" w:type="dxa"/>
            <w:vMerge w:val="restart"/>
            <w:vAlign w:val="center"/>
          </w:tcPr>
          <w:p w:rsidR="00685FDD" w:rsidRPr="007D2A1B" w:rsidRDefault="00685FDD" w:rsidP="00D87171">
            <w:pPr>
              <w:suppressAutoHyphens/>
              <w:spacing w:after="0" w:line="240" w:lineRule="auto"/>
              <w:jc w:val="center"/>
              <w:rPr>
                <w:rFonts w:ascii="Times New Roman" w:eastAsia="Times New Roman" w:hAnsi="Times New Roman" w:cs="Times New Roman"/>
                <w:sz w:val="20"/>
                <w:szCs w:val="20"/>
                <w:lang w:eastAsia="hi-IN" w:bidi="hi-IN"/>
              </w:rPr>
            </w:pPr>
            <w:r w:rsidRPr="007D2A1B">
              <w:rPr>
                <w:rFonts w:ascii="Times New Roman" w:eastAsia="Times New Roman" w:hAnsi="Times New Roman" w:cs="Times New Roman"/>
                <w:sz w:val="20"/>
                <w:szCs w:val="20"/>
                <w:lang w:eastAsia="hi-IN" w:bidi="hi-IN"/>
              </w:rPr>
              <w:t>Наименование ресурса</w:t>
            </w:r>
          </w:p>
        </w:tc>
        <w:tc>
          <w:tcPr>
            <w:tcW w:w="2912" w:type="dxa"/>
            <w:gridSpan w:val="2"/>
            <w:vAlign w:val="center"/>
          </w:tcPr>
          <w:p w:rsidR="00685FDD" w:rsidRPr="007D2A1B" w:rsidRDefault="00685FDD" w:rsidP="00D87171">
            <w:pPr>
              <w:suppressAutoHyphens/>
              <w:spacing w:after="0" w:line="240" w:lineRule="auto"/>
              <w:jc w:val="center"/>
              <w:rPr>
                <w:rFonts w:ascii="Times New Roman" w:eastAsia="Times New Roman" w:hAnsi="Times New Roman" w:cs="Times New Roman"/>
                <w:sz w:val="20"/>
                <w:szCs w:val="20"/>
                <w:lang w:eastAsia="hi-IN" w:bidi="hi-IN"/>
              </w:rPr>
            </w:pPr>
            <w:r w:rsidRPr="007D2A1B">
              <w:rPr>
                <w:rFonts w:ascii="Times New Roman" w:eastAsia="Times New Roman" w:hAnsi="Times New Roman" w:cs="Times New Roman"/>
                <w:sz w:val="20"/>
                <w:szCs w:val="20"/>
                <w:lang w:eastAsia="hi-IN" w:bidi="hi-IN"/>
              </w:rPr>
              <w:t>Минимально допустимый уровень обеспеченности</w:t>
            </w:r>
          </w:p>
        </w:tc>
        <w:tc>
          <w:tcPr>
            <w:tcW w:w="2700" w:type="dxa"/>
            <w:gridSpan w:val="2"/>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eastAsia="hi-IN" w:bidi="hi-IN"/>
              </w:rPr>
            </w:pPr>
            <w:r w:rsidRPr="008143C5">
              <w:rPr>
                <w:rFonts w:ascii="Times New Roman" w:eastAsia="Times New Roman" w:hAnsi="Times New Roman" w:cs="Times New Roman"/>
                <w:sz w:val="20"/>
                <w:szCs w:val="20"/>
                <w:lang w:eastAsia="hi-IN" w:bidi="hi-IN"/>
              </w:rPr>
              <w:t>Максимально допустимый уровень территориальной доступности</w:t>
            </w:r>
          </w:p>
        </w:tc>
      </w:tr>
      <w:tr w:rsidR="00685FDD" w:rsidRPr="008143C5" w:rsidTr="00D87171">
        <w:trPr>
          <w:trHeight w:val="776"/>
        </w:trPr>
        <w:tc>
          <w:tcPr>
            <w:tcW w:w="574" w:type="dxa"/>
            <w:vMerge/>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eastAsia="hi-IN" w:bidi="hi-IN"/>
              </w:rPr>
            </w:pPr>
          </w:p>
        </w:tc>
        <w:tc>
          <w:tcPr>
            <w:tcW w:w="3174" w:type="dxa"/>
            <w:vMerge/>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eastAsia="hi-IN" w:bidi="hi-IN"/>
              </w:rPr>
            </w:pPr>
          </w:p>
        </w:tc>
        <w:tc>
          <w:tcPr>
            <w:tcW w:w="1595" w:type="dxa"/>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Единица измерения</w:t>
            </w:r>
          </w:p>
        </w:tc>
        <w:tc>
          <w:tcPr>
            <w:tcW w:w="1317" w:type="dxa"/>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Величина</w:t>
            </w:r>
          </w:p>
        </w:tc>
        <w:tc>
          <w:tcPr>
            <w:tcW w:w="1440" w:type="dxa"/>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Единица измерения</w:t>
            </w:r>
          </w:p>
        </w:tc>
        <w:tc>
          <w:tcPr>
            <w:tcW w:w="1260" w:type="dxa"/>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Величина</w:t>
            </w:r>
          </w:p>
        </w:tc>
      </w:tr>
      <w:tr w:rsidR="00685FDD" w:rsidRPr="008143C5" w:rsidTr="00D87171">
        <w:trPr>
          <w:trHeight w:val="836"/>
        </w:trPr>
        <w:tc>
          <w:tcPr>
            <w:tcW w:w="574" w:type="dxa"/>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1</w:t>
            </w:r>
          </w:p>
        </w:tc>
        <w:tc>
          <w:tcPr>
            <w:tcW w:w="3174" w:type="dxa"/>
            <w:vAlign w:val="center"/>
          </w:tcPr>
          <w:p w:rsidR="00685FDD" w:rsidRPr="008143C5" w:rsidRDefault="00685FDD" w:rsidP="00D87171">
            <w:pPr>
              <w:suppressAutoHyphens/>
              <w:spacing w:after="0" w:line="240" w:lineRule="auto"/>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 xml:space="preserve">Электроэнергия, электропотребление </w:t>
            </w:r>
          </w:p>
        </w:tc>
        <w:tc>
          <w:tcPr>
            <w:tcW w:w="1595" w:type="dxa"/>
            <w:vAlign w:val="center"/>
          </w:tcPr>
          <w:p w:rsidR="00685FDD" w:rsidRPr="008143C5" w:rsidRDefault="00685FDD" w:rsidP="00D87171">
            <w:pPr>
              <w:autoSpaceDE w:val="0"/>
              <w:autoSpaceDN w:val="0"/>
              <w:adjustRightInd w:val="0"/>
              <w:spacing w:after="0" w:line="240" w:lineRule="auto"/>
              <w:jc w:val="center"/>
              <w:rPr>
                <w:rFonts w:ascii="Times New Roman" w:eastAsia="Calibri" w:hAnsi="Times New Roman" w:cs="Times New Roman"/>
                <w:sz w:val="24"/>
                <w:szCs w:val="24"/>
              </w:rPr>
            </w:pPr>
            <w:r w:rsidRPr="008143C5">
              <w:rPr>
                <w:rFonts w:ascii="Times New Roman" w:eastAsia="Calibri" w:hAnsi="Times New Roman" w:cs="Times New Roman"/>
                <w:sz w:val="24"/>
                <w:szCs w:val="24"/>
              </w:rPr>
              <w:t>кВт·</w:t>
            </w:r>
            <w:proofErr w:type="gramStart"/>
            <w:r w:rsidRPr="008143C5">
              <w:rPr>
                <w:rFonts w:ascii="Times New Roman" w:eastAsia="Calibri" w:hAnsi="Times New Roman" w:cs="Times New Roman"/>
                <w:sz w:val="24"/>
                <w:szCs w:val="24"/>
              </w:rPr>
              <w:t>ч</w:t>
            </w:r>
            <w:proofErr w:type="gramEnd"/>
            <w:r w:rsidRPr="008143C5">
              <w:rPr>
                <w:rFonts w:ascii="Times New Roman" w:eastAsia="Calibri" w:hAnsi="Times New Roman" w:cs="Times New Roman"/>
                <w:sz w:val="24"/>
                <w:szCs w:val="24"/>
              </w:rPr>
              <w:t xml:space="preserve">  / год на 1 чел.</w:t>
            </w:r>
          </w:p>
        </w:tc>
        <w:tc>
          <w:tcPr>
            <w:tcW w:w="1317" w:type="dxa"/>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950</w:t>
            </w:r>
          </w:p>
        </w:tc>
        <w:tc>
          <w:tcPr>
            <w:tcW w:w="2700" w:type="dxa"/>
            <w:gridSpan w:val="2"/>
            <w:vMerge w:val="restart"/>
            <w:vAlign w:val="center"/>
          </w:tcPr>
          <w:p w:rsidR="00685FDD" w:rsidRPr="008143C5" w:rsidRDefault="00685FDD" w:rsidP="00D87171">
            <w:pPr>
              <w:tabs>
                <w:tab w:val="left" w:pos="1688"/>
              </w:tabs>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Не нормируется</w:t>
            </w:r>
          </w:p>
        </w:tc>
      </w:tr>
      <w:tr w:rsidR="00685FDD" w:rsidRPr="008143C5" w:rsidTr="00D87171">
        <w:trPr>
          <w:trHeight w:val="836"/>
        </w:trPr>
        <w:tc>
          <w:tcPr>
            <w:tcW w:w="574" w:type="dxa"/>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2</w:t>
            </w:r>
          </w:p>
        </w:tc>
        <w:tc>
          <w:tcPr>
            <w:tcW w:w="3174" w:type="dxa"/>
            <w:vAlign w:val="center"/>
          </w:tcPr>
          <w:p w:rsidR="00685FDD" w:rsidRPr="008143C5" w:rsidRDefault="00685FDD" w:rsidP="00D87171">
            <w:pPr>
              <w:suppressAutoHyphens/>
              <w:spacing w:after="0" w:line="240" w:lineRule="auto"/>
              <w:rPr>
                <w:rFonts w:ascii="Times New Roman" w:eastAsia="Times New Roman" w:hAnsi="Times New Roman" w:cs="Times New Roman"/>
                <w:sz w:val="20"/>
                <w:szCs w:val="20"/>
                <w:lang w:eastAsia="hi-IN" w:bidi="hi-IN"/>
              </w:rPr>
            </w:pPr>
            <w:r w:rsidRPr="008143C5">
              <w:rPr>
                <w:rFonts w:ascii="Times New Roman" w:eastAsia="Times New Roman" w:hAnsi="Times New Roman" w:cs="Times New Roman"/>
                <w:sz w:val="20"/>
                <w:szCs w:val="20"/>
                <w:lang w:eastAsia="hi-IN" w:bidi="hi-IN"/>
              </w:rPr>
              <w:t xml:space="preserve">Электроэнергия, </w:t>
            </w:r>
          </w:p>
          <w:p w:rsidR="00685FDD" w:rsidRPr="008143C5" w:rsidRDefault="00685FDD" w:rsidP="00D87171">
            <w:pPr>
              <w:suppressAutoHyphens/>
              <w:spacing w:after="0" w:line="240" w:lineRule="auto"/>
              <w:rPr>
                <w:rFonts w:ascii="Times New Roman" w:eastAsia="Times New Roman" w:hAnsi="Times New Roman" w:cs="Times New Roman"/>
                <w:sz w:val="20"/>
                <w:szCs w:val="20"/>
                <w:lang w:eastAsia="hi-IN" w:bidi="hi-IN"/>
              </w:rPr>
            </w:pPr>
            <w:r w:rsidRPr="008143C5">
              <w:rPr>
                <w:rFonts w:ascii="Times New Roman" w:eastAsia="Times New Roman" w:hAnsi="Times New Roman" w:cs="Times New Roman"/>
                <w:sz w:val="20"/>
                <w:szCs w:val="20"/>
                <w:lang w:eastAsia="hi-IN" w:bidi="hi-IN"/>
              </w:rPr>
              <w:t>использование максимума электрической нагрузки</w:t>
            </w:r>
          </w:p>
        </w:tc>
        <w:tc>
          <w:tcPr>
            <w:tcW w:w="1595" w:type="dxa"/>
            <w:vAlign w:val="center"/>
          </w:tcPr>
          <w:p w:rsidR="00685FDD" w:rsidRPr="008143C5" w:rsidRDefault="00685FDD" w:rsidP="00D87171">
            <w:pPr>
              <w:autoSpaceDE w:val="0"/>
              <w:autoSpaceDN w:val="0"/>
              <w:adjustRightInd w:val="0"/>
              <w:spacing w:after="0" w:line="240" w:lineRule="auto"/>
              <w:jc w:val="center"/>
              <w:rPr>
                <w:rFonts w:ascii="Times New Roman" w:eastAsia="Calibri" w:hAnsi="Times New Roman" w:cs="Times New Roman"/>
                <w:sz w:val="24"/>
                <w:szCs w:val="24"/>
              </w:rPr>
            </w:pPr>
            <w:proofErr w:type="gramStart"/>
            <w:r w:rsidRPr="008143C5">
              <w:rPr>
                <w:rFonts w:ascii="Times New Roman" w:eastAsia="Calibri" w:hAnsi="Times New Roman" w:cs="Times New Roman"/>
                <w:sz w:val="24"/>
                <w:szCs w:val="24"/>
              </w:rPr>
              <w:t>ч</w:t>
            </w:r>
            <w:proofErr w:type="gramEnd"/>
            <w:r w:rsidRPr="008143C5">
              <w:rPr>
                <w:rFonts w:ascii="Times New Roman" w:eastAsia="Calibri" w:hAnsi="Times New Roman" w:cs="Times New Roman"/>
                <w:sz w:val="24"/>
                <w:szCs w:val="24"/>
              </w:rPr>
              <w:t xml:space="preserve"> / год</w:t>
            </w:r>
          </w:p>
        </w:tc>
        <w:tc>
          <w:tcPr>
            <w:tcW w:w="1317" w:type="dxa"/>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4100</w:t>
            </w:r>
          </w:p>
        </w:tc>
        <w:tc>
          <w:tcPr>
            <w:tcW w:w="2700" w:type="dxa"/>
            <w:gridSpan w:val="2"/>
            <w:vMerge/>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p>
        </w:tc>
      </w:tr>
      <w:tr w:rsidR="00685FDD" w:rsidRPr="008143C5" w:rsidTr="00D87171">
        <w:trPr>
          <w:trHeight w:val="836"/>
        </w:trPr>
        <w:tc>
          <w:tcPr>
            <w:tcW w:w="574" w:type="dxa"/>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3</w:t>
            </w:r>
          </w:p>
        </w:tc>
        <w:tc>
          <w:tcPr>
            <w:tcW w:w="3174" w:type="dxa"/>
            <w:vAlign w:val="center"/>
          </w:tcPr>
          <w:p w:rsidR="00685FDD" w:rsidRPr="008143C5" w:rsidRDefault="00685FDD" w:rsidP="00D87171">
            <w:pPr>
              <w:suppressAutoHyphens/>
              <w:spacing w:after="0" w:line="240" w:lineRule="auto"/>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Электрические нагрузки*</w:t>
            </w:r>
          </w:p>
        </w:tc>
        <w:tc>
          <w:tcPr>
            <w:tcW w:w="1595" w:type="dxa"/>
            <w:vAlign w:val="center"/>
          </w:tcPr>
          <w:p w:rsidR="00685FDD" w:rsidRPr="008143C5" w:rsidRDefault="00685FDD" w:rsidP="00D87171">
            <w:pPr>
              <w:autoSpaceDE w:val="0"/>
              <w:autoSpaceDN w:val="0"/>
              <w:adjustRightInd w:val="0"/>
              <w:spacing w:after="0" w:line="240" w:lineRule="auto"/>
              <w:jc w:val="center"/>
              <w:rPr>
                <w:rFonts w:ascii="Times New Roman" w:eastAsia="Calibri" w:hAnsi="Times New Roman" w:cs="Times New Roman"/>
                <w:sz w:val="24"/>
                <w:szCs w:val="24"/>
              </w:rPr>
            </w:pPr>
            <w:r w:rsidRPr="008143C5">
              <w:rPr>
                <w:rFonts w:ascii="Times New Roman" w:eastAsia="Calibri" w:hAnsi="Times New Roman" w:cs="Times New Roman"/>
                <w:sz w:val="24"/>
                <w:szCs w:val="24"/>
              </w:rPr>
              <w:t>кВт</w:t>
            </w:r>
          </w:p>
        </w:tc>
        <w:tc>
          <w:tcPr>
            <w:tcW w:w="1317" w:type="dxa"/>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w:t>
            </w:r>
          </w:p>
        </w:tc>
        <w:tc>
          <w:tcPr>
            <w:tcW w:w="2700" w:type="dxa"/>
            <w:gridSpan w:val="2"/>
            <w:vMerge/>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p>
        </w:tc>
      </w:tr>
    </w:tbl>
    <w:p w:rsidR="00685FDD" w:rsidRPr="008143C5" w:rsidRDefault="00685FDD" w:rsidP="00685FDD">
      <w:pPr>
        <w:suppressAutoHyphens/>
        <w:spacing w:after="0" w:line="240" w:lineRule="auto"/>
        <w:ind w:firstLine="709"/>
        <w:contextualSpacing/>
        <w:rPr>
          <w:rFonts w:ascii="Times New Roman" w:eastAsia="Times New Roman" w:hAnsi="Times New Roman" w:cs="Times New Roman"/>
          <w:sz w:val="20"/>
          <w:szCs w:val="20"/>
          <w:lang w:val="en-US" w:eastAsia="hi-IN" w:bidi="hi-IN"/>
        </w:rPr>
      </w:pPr>
    </w:p>
    <w:p w:rsidR="00685FDD" w:rsidRPr="008143C5" w:rsidRDefault="00685FDD" w:rsidP="00685FDD">
      <w:pPr>
        <w:suppressAutoHyphens/>
        <w:spacing w:after="0" w:line="240" w:lineRule="auto"/>
        <w:contextualSpacing/>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Примечания:</w:t>
      </w:r>
    </w:p>
    <w:p w:rsidR="00685FDD" w:rsidRPr="008143C5" w:rsidRDefault="00685FDD" w:rsidP="00685FDD">
      <w:pPr>
        <w:suppressAutoHyphens/>
        <w:spacing w:after="0" w:line="240" w:lineRule="auto"/>
        <w:contextualSpacing/>
        <w:jc w:val="both"/>
        <w:rPr>
          <w:rFonts w:ascii="Times New Roman" w:eastAsia="Times New Roman" w:hAnsi="Times New Roman" w:cs="Times New Roman"/>
          <w:sz w:val="20"/>
          <w:szCs w:val="20"/>
          <w:lang w:eastAsia="hi-IN" w:bidi="hi-IN"/>
        </w:rPr>
      </w:pPr>
      <w:r w:rsidRPr="008143C5">
        <w:rPr>
          <w:rFonts w:ascii="Times New Roman" w:eastAsia="Times New Roman" w:hAnsi="Times New Roman" w:cs="Times New Roman"/>
          <w:sz w:val="20"/>
          <w:szCs w:val="20"/>
          <w:lang w:eastAsia="hi-IN" w:bidi="hi-IN"/>
        </w:rPr>
        <w:t xml:space="preserve">1. Для определения в </w:t>
      </w:r>
      <w:proofErr w:type="gramStart"/>
      <w:r w:rsidRPr="008143C5">
        <w:rPr>
          <w:rFonts w:ascii="Times New Roman" w:eastAsia="Times New Roman" w:hAnsi="Times New Roman" w:cs="Times New Roman"/>
          <w:sz w:val="20"/>
          <w:szCs w:val="20"/>
          <w:lang w:eastAsia="hi-IN" w:bidi="hi-IN"/>
        </w:rPr>
        <w:t>целях</w:t>
      </w:r>
      <w:proofErr w:type="gramEnd"/>
      <w:r w:rsidRPr="008143C5">
        <w:rPr>
          <w:rFonts w:ascii="Times New Roman" w:eastAsia="Times New Roman" w:hAnsi="Times New Roman" w:cs="Times New Roman"/>
          <w:sz w:val="20"/>
          <w:szCs w:val="20"/>
          <w:lang w:eastAsia="hi-IN" w:bidi="hi-IN"/>
        </w:rPr>
        <w:t xml:space="preserve"> градостроительного проектирования минимально допустимого уровня обеспеченности объектами, следует использовать норму минимальной обеспеченности населения (территории) соответствующим ресурсом и характеристики планируемых к размещению объектов;</w:t>
      </w:r>
    </w:p>
    <w:p w:rsidR="00685FDD" w:rsidRPr="008143C5" w:rsidRDefault="00685FDD" w:rsidP="00685FDD">
      <w:pPr>
        <w:suppressAutoHyphens/>
        <w:spacing w:after="0" w:line="240" w:lineRule="auto"/>
        <w:contextualSpacing/>
        <w:jc w:val="both"/>
        <w:rPr>
          <w:rFonts w:ascii="Times New Roman" w:eastAsia="Times New Roman" w:hAnsi="Times New Roman" w:cs="Times New Roman"/>
          <w:sz w:val="20"/>
          <w:szCs w:val="20"/>
          <w:lang w:eastAsia="hi-IN" w:bidi="hi-IN"/>
        </w:rPr>
      </w:pPr>
      <w:r w:rsidRPr="008143C5">
        <w:rPr>
          <w:rFonts w:ascii="Times New Roman" w:eastAsia="Times New Roman" w:hAnsi="Times New Roman" w:cs="Times New Roman"/>
          <w:sz w:val="20"/>
          <w:szCs w:val="20"/>
          <w:lang w:eastAsia="hi-IN" w:bidi="hi-IN"/>
        </w:rPr>
        <w:t xml:space="preserve">2. Нормы электропотребления и использования максимума электрической нагрузки следует использовать в </w:t>
      </w:r>
      <w:proofErr w:type="gramStart"/>
      <w:r w:rsidRPr="008143C5">
        <w:rPr>
          <w:rFonts w:ascii="Times New Roman" w:eastAsia="Times New Roman" w:hAnsi="Times New Roman" w:cs="Times New Roman"/>
          <w:sz w:val="20"/>
          <w:szCs w:val="20"/>
          <w:lang w:eastAsia="hi-IN" w:bidi="hi-IN"/>
        </w:rPr>
        <w:t>целях</w:t>
      </w:r>
      <w:proofErr w:type="gramEnd"/>
      <w:r w:rsidRPr="008143C5">
        <w:rPr>
          <w:rFonts w:ascii="Times New Roman" w:eastAsia="Times New Roman" w:hAnsi="Times New Roman" w:cs="Times New Roman"/>
          <w:sz w:val="20"/>
          <w:szCs w:val="20"/>
          <w:lang w:eastAsia="hi-IN" w:bidi="hi-IN"/>
        </w:rPr>
        <w:t xml:space="preserve"> градостроительного проектирования в качестве укрупнённых показателей электропотребления;</w:t>
      </w:r>
    </w:p>
    <w:p w:rsidR="00685FDD" w:rsidRPr="00F23A42" w:rsidRDefault="00685FDD" w:rsidP="00685FDD">
      <w:pPr>
        <w:suppressAutoHyphens/>
        <w:spacing w:after="0" w:line="240" w:lineRule="auto"/>
        <w:contextualSpacing/>
        <w:jc w:val="both"/>
        <w:rPr>
          <w:rFonts w:ascii="Times New Roman" w:eastAsia="Times New Roman" w:hAnsi="Times New Roman" w:cs="Times New Roman"/>
          <w:sz w:val="20"/>
          <w:szCs w:val="20"/>
          <w:lang w:eastAsia="hi-IN" w:bidi="hi-IN"/>
        </w:rPr>
      </w:pPr>
      <w:r w:rsidRPr="008143C5">
        <w:rPr>
          <w:rFonts w:ascii="Times New Roman" w:eastAsia="Times New Roman" w:hAnsi="Times New Roman" w:cs="Times New Roman"/>
          <w:sz w:val="20"/>
          <w:szCs w:val="20"/>
          <w:lang w:eastAsia="hi-IN" w:bidi="hi-IN"/>
        </w:rPr>
        <w:t xml:space="preserve">3. (*) Расчёт электрических нагрузок для разных типов застройки следует производить в </w:t>
      </w:r>
      <w:proofErr w:type="gramStart"/>
      <w:r w:rsidRPr="008143C5">
        <w:rPr>
          <w:rFonts w:ascii="Times New Roman" w:eastAsia="Times New Roman" w:hAnsi="Times New Roman" w:cs="Times New Roman"/>
          <w:sz w:val="20"/>
          <w:szCs w:val="20"/>
          <w:lang w:eastAsia="hi-IN" w:bidi="hi-IN"/>
        </w:rPr>
        <w:t>соответствии</w:t>
      </w:r>
      <w:proofErr w:type="gramEnd"/>
      <w:r w:rsidRPr="008143C5">
        <w:rPr>
          <w:rFonts w:ascii="Times New Roman" w:eastAsia="Times New Roman" w:hAnsi="Times New Roman" w:cs="Times New Roman"/>
          <w:sz w:val="20"/>
          <w:szCs w:val="20"/>
          <w:lang w:eastAsia="hi-IN" w:bidi="hi-IN"/>
        </w:rPr>
        <w:t xml:space="preserve"> с нормами СП 31-110-2003</w:t>
      </w:r>
      <w:r w:rsidRPr="008143C5">
        <w:rPr>
          <w:rFonts w:ascii="Times New Roman" w:eastAsia="Times New Roman" w:hAnsi="Times New Roman" w:cs="Times New Roman"/>
          <w:b/>
          <w:sz w:val="20"/>
          <w:szCs w:val="20"/>
          <w:lang w:eastAsia="hi-IN" w:bidi="hi-IN"/>
        </w:rPr>
        <w:t>.</w:t>
      </w:r>
    </w:p>
    <w:p w:rsidR="00685FDD" w:rsidRPr="008143C5" w:rsidRDefault="00685FDD" w:rsidP="00685FDD">
      <w:pPr>
        <w:keepNext/>
        <w:numPr>
          <w:ilvl w:val="2"/>
          <w:numId w:val="0"/>
        </w:numPr>
        <w:tabs>
          <w:tab w:val="num" w:pos="0"/>
        </w:tabs>
        <w:suppressAutoHyphens/>
        <w:spacing w:before="240" w:after="60" w:line="240" w:lineRule="auto"/>
        <w:ind w:left="720" w:hanging="720"/>
        <w:jc w:val="center"/>
        <w:outlineLvl w:val="2"/>
        <w:rPr>
          <w:rFonts w:ascii="Times New Roman" w:eastAsia="Times New Roman" w:hAnsi="Times New Roman" w:cs="Times New Roman"/>
          <w:sz w:val="26"/>
          <w:szCs w:val="26"/>
          <w:lang w:eastAsia="hi-IN" w:bidi="hi-IN"/>
        </w:rPr>
      </w:pPr>
      <w:r w:rsidRPr="008143C5">
        <w:rPr>
          <w:rFonts w:ascii="Times New Roman" w:eastAsia="Times New Roman" w:hAnsi="Times New Roman" w:cs="Times New Roman"/>
          <w:bCs/>
          <w:sz w:val="26"/>
          <w:szCs w:val="26"/>
          <w:lang w:eastAsia="hi-IN" w:bidi="hi-IN"/>
        </w:rPr>
        <w:t>2.</w:t>
      </w:r>
      <w:r>
        <w:rPr>
          <w:rFonts w:ascii="Times New Roman" w:eastAsia="Times New Roman" w:hAnsi="Times New Roman" w:cs="Times New Roman"/>
          <w:bCs/>
          <w:sz w:val="26"/>
          <w:szCs w:val="26"/>
          <w:lang w:eastAsia="hi-IN" w:bidi="hi-IN"/>
        </w:rPr>
        <w:t>1.</w:t>
      </w:r>
      <w:r w:rsidRPr="008143C5">
        <w:rPr>
          <w:rFonts w:ascii="Times New Roman" w:eastAsia="Times New Roman" w:hAnsi="Times New Roman" w:cs="Times New Roman"/>
          <w:bCs/>
          <w:sz w:val="26"/>
          <w:szCs w:val="26"/>
          <w:lang w:eastAsia="hi-IN" w:bidi="hi-IN"/>
        </w:rPr>
        <w:t xml:space="preserve">2 </w:t>
      </w:r>
      <w:r w:rsidRPr="008143C5">
        <w:rPr>
          <w:rFonts w:ascii="Times New Roman" w:eastAsia="Times New Roman" w:hAnsi="Times New Roman" w:cs="Times New Roman"/>
          <w:sz w:val="26"/>
          <w:szCs w:val="26"/>
          <w:lang w:eastAsia="hi-IN" w:bidi="hi-IN"/>
        </w:rPr>
        <w:t>Объекты, относящиеся к области газоснабжения поселений</w:t>
      </w:r>
    </w:p>
    <w:p w:rsidR="00685FDD" w:rsidRPr="008143C5" w:rsidRDefault="00685FDD" w:rsidP="00685FDD">
      <w:pPr>
        <w:suppressAutoHyphens/>
        <w:spacing w:after="0" w:line="240" w:lineRule="auto"/>
        <w:contextualSpacing/>
        <w:jc w:val="right"/>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Таблица 2</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83"/>
        <w:gridCol w:w="3401"/>
        <w:gridCol w:w="1459"/>
        <w:gridCol w:w="1409"/>
        <w:gridCol w:w="1459"/>
        <w:gridCol w:w="1049"/>
      </w:tblGrid>
      <w:tr w:rsidR="00685FDD" w:rsidRPr="008143C5" w:rsidTr="00D87171">
        <w:trPr>
          <w:trHeight w:val="778"/>
        </w:trPr>
        <w:tc>
          <w:tcPr>
            <w:tcW w:w="583" w:type="dxa"/>
            <w:vMerge w:val="restart"/>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w:t>
            </w:r>
          </w:p>
        </w:tc>
        <w:tc>
          <w:tcPr>
            <w:tcW w:w="3409" w:type="dxa"/>
            <w:vMerge w:val="restart"/>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Наименование ресурса</w:t>
            </w:r>
          </w:p>
        </w:tc>
        <w:tc>
          <w:tcPr>
            <w:tcW w:w="2872" w:type="dxa"/>
            <w:gridSpan w:val="2"/>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Минимально допустимый уровень обеспеченности</w:t>
            </w:r>
          </w:p>
        </w:tc>
        <w:tc>
          <w:tcPr>
            <w:tcW w:w="2496" w:type="dxa"/>
            <w:gridSpan w:val="2"/>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eastAsia="hi-IN" w:bidi="hi-IN"/>
              </w:rPr>
            </w:pPr>
            <w:r w:rsidRPr="008143C5">
              <w:rPr>
                <w:rFonts w:ascii="Times New Roman" w:eastAsia="Times New Roman" w:hAnsi="Times New Roman" w:cs="Times New Roman"/>
                <w:sz w:val="20"/>
                <w:szCs w:val="20"/>
                <w:lang w:eastAsia="hi-IN" w:bidi="hi-IN"/>
              </w:rPr>
              <w:t>Максимально допустимый уровень территориальной доступности</w:t>
            </w:r>
          </w:p>
        </w:tc>
      </w:tr>
      <w:tr w:rsidR="00685FDD" w:rsidRPr="008143C5" w:rsidTr="00D87171">
        <w:trPr>
          <w:trHeight w:val="776"/>
        </w:trPr>
        <w:tc>
          <w:tcPr>
            <w:tcW w:w="583" w:type="dxa"/>
            <w:vMerge/>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eastAsia="hi-IN" w:bidi="hi-IN"/>
              </w:rPr>
            </w:pPr>
          </w:p>
        </w:tc>
        <w:tc>
          <w:tcPr>
            <w:tcW w:w="3409" w:type="dxa"/>
            <w:vMerge/>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eastAsia="hi-IN" w:bidi="hi-IN"/>
              </w:rPr>
            </w:pPr>
          </w:p>
        </w:tc>
        <w:tc>
          <w:tcPr>
            <w:tcW w:w="1461" w:type="dxa"/>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Единица измерения</w:t>
            </w:r>
          </w:p>
        </w:tc>
        <w:tc>
          <w:tcPr>
            <w:tcW w:w="1411" w:type="dxa"/>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Величина</w:t>
            </w:r>
          </w:p>
        </w:tc>
        <w:tc>
          <w:tcPr>
            <w:tcW w:w="1461" w:type="dxa"/>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Единица измерения</w:t>
            </w:r>
          </w:p>
        </w:tc>
        <w:tc>
          <w:tcPr>
            <w:tcW w:w="1035" w:type="dxa"/>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Величина</w:t>
            </w:r>
          </w:p>
        </w:tc>
      </w:tr>
      <w:tr w:rsidR="00685FDD" w:rsidRPr="008143C5" w:rsidTr="00D87171">
        <w:trPr>
          <w:trHeight w:val="836"/>
        </w:trPr>
        <w:tc>
          <w:tcPr>
            <w:tcW w:w="583" w:type="dxa"/>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1</w:t>
            </w:r>
          </w:p>
        </w:tc>
        <w:tc>
          <w:tcPr>
            <w:tcW w:w="3409" w:type="dxa"/>
            <w:vAlign w:val="center"/>
          </w:tcPr>
          <w:p w:rsidR="00685FDD" w:rsidRPr="008143C5" w:rsidRDefault="00685FDD" w:rsidP="00D87171">
            <w:pPr>
              <w:suppressAutoHyphens/>
              <w:spacing w:after="0" w:line="240" w:lineRule="auto"/>
              <w:rPr>
                <w:rFonts w:ascii="Times New Roman" w:eastAsia="Times New Roman" w:hAnsi="Times New Roman" w:cs="Times New Roman"/>
                <w:sz w:val="20"/>
                <w:szCs w:val="20"/>
                <w:lang w:eastAsia="hi-IN" w:bidi="hi-IN"/>
              </w:rPr>
            </w:pPr>
            <w:r w:rsidRPr="008143C5">
              <w:rPr>
                <w:rFonts w:ascii="Times New Roman" w:eastAsia="Times New Roman" w:hAnsi="Times New Roman" w:cs="Times New Roman"/>
                <w:sz w:val="20"/>
                <w:szCs w:val="20"/>
                <w:lang w:eastAsia="hi-IN" w:bidi="hi-IN"/>
              </w:rPr>
              <w:t xml:space="preserve">Природный газ, при наличии централизованного горячего водоснабжения </w:t>
            </w:r>
          </w:p>
        </w:tc>
        <w:tc>
          <w:tcPr>
            <w:tcW w:w="1461" w:type="dxa"/>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м3</w:t>
            </w:r>
            <w:r w:rsidRPr="008143C5">
              <w:rPr>
                <w:rFonts w:ascii="Times New Roman" w:eastAsia="Times New Roman" w:hAnsi="Times New Roman" w:cs="Times New Roman"/>
                <w:sz w:val="20"/>
                <w:szCs w:val="20"/>
                <w:vertAlign w:val="superscript"/>
                <w:lang w:val="en-US" w:eastAsia="hi-IN" w:bidi="hi-IN"/>
              </w:rPr>
              <w:t xml:space="preserve"> </w:t>
            </w:r>
            <w:r w:rsidRPr="008143C5">
              <w:rPr>
                <w:rFonts w:ascii="Times New Roman" w:eastAsia="Times New Roman" w:hAnsi="Times New Roman" w:cs="Times New Roman"/>
                <w:sz w:val="20"/>
                <w:szCs w:val="20"/>
                <w:lang w:val="en-US" w:eastAsia="hi-IN" w:bidi="hi-IN"/>
              </w:rPr>
              <w:t>/ год</w:t>
            </w:r>
          </w:p>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proofErr w:type="gramStart"/>
            <w:r w:rsidRPr="008143C5">
              <w:rPr>
                <w:rFonts w:ascii="Times New Roman" w:eastAsia="Times New Roman" w:hAnsi="Times New Roman" w:cs="Times New Roman"/>
                <w:sz w:val="20"/>
                <w:szCs w:val="20"/>
                <w:lang w:val="en-US" w:eastAsia="hi-IN" w:bidi="hi-IN"/>
              </w:rPr>
              <w:t>на</w:t>
            </w:r>
            <w:proofErr w:type="gramEnd"/>
            <w:r w:rsidRPr="008143C5">
              <w:rPr>
                <w:rFonts w:ascii="Times New Roman" w:eastAsia="Times New Roman" w:hAnsi="Times New Roman" w:cs="Times New Roman"/>
                <w:sz w:val="20"/>
                <w:szCs w:val="20"/>
                <w:lang w:val="en-US" w:eastAsia="hi-IN" w:bidi="hi-IN"/>
              </w:rPr>
              <w:t xml:space="preserve"> 1 чел.</w:t>
            </w:r>
          </w:p>
        </w:tc>
        <w:tc>
          <w:tcPr>
            <w:tcW w:w="1411" w:type="dxa"/>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120</w:t>
            </w:r>
          </w:p>
        </w:tc>
        <w:tc>
          <w:tcPr>
            <w:tcW w:w="2496" w:type="dxa"/>
            <w:gridSpan w:val="2"/>
            <w:vMerge w:val="restart"/>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Не нормируется</w:t>
            </w:r>
          </w:p>
        </w:tc>
      </w:tr>
      <w:tr w:rsidR="00685FDD" w:rsidRPr="008143C5" w:rsidTr="00D87171">
        <w:trPr>
          <w:trHeight w:val="836"/>
        </w:trPr>
        <w:tc>
          <w:tcPr>
            <w:tcW w:w="583" w:type="dxa"/>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2</w:t>
            </w:r>
          </w:p>
        </w:tc>
        <w:tc>
          <w:tcPr>
            <w:tcW w:w="3409" w:type="dxa"/>
            <w:vAlign w:val="center"/>
          </w:tcPr>
          <w:p w:rsidR="00685FDD" w:rsidRPr="008143C5" w:rsidRDefault="00685FDD" w:rsidP="00D87171">
            <w:pPr>
              <w:suppressAutoHyphens/>
              <w:spacing w:after="0" w:line="240" w:lineRule="auto"/>
              <w:rPr>
                <w:rFonts w:ascii="Times New Roman" w:eastAsia="Times New Roman" w:hAnsi="Times New Roman" w:cs="Times New Roman"/>
                <w:sz w:val="20"/>
                <w:szCs w:val="20"/>
                <w:lang w:eastAsia="hi-IN" w:bidi="hi-IN"/>
              </w:rPr>
            </w:pPr>
            <w:r w:rsidRPr="008143C5">
              <w:rPr>
                <w:rFonts w:ascii="Times New Roman" w:eastAsia="Times New Roman" w:hAnsi="Times New Roman" w:cs="Times New Roman"/>
                <w:sz w:val="20"/>
                <w:szCs w:val="20"/>
                <w:lang w:eastAsia="hi-IN" w:bidi="hi-IN"/>
              </w:rPr>
              <w:t xml:space="preserve">Природный газ, при горячем водоснабжении от газовых водонагревателей </w:t>
            </w:r>
          </w:p>
        </w:tc>
        <w:tc>
          <w:tcPr>
            <w:tcW w:w="1461" w:type="dxa"/>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м3</w:t>
            </w:r>
            <w:r w:rsidRPr="008143C5">
              <w:rPr>
                <w:rFonts w:ascii="Times New Roman" w:eastAsia="Times New Roman" w:hAnsi="Times New Roman" w:cs="Times New Roman"/>
                <w:sz w:val="20"/>
                <w:szCs w:val="20"/>
                <w:vertAlign w:val="superscript"/>
                <w:lang w:val="en-US" w:eastAsia="hi-IN" w:bidi="hi-IN"/>
              </w:rPr>
              <w:t xml:space="preserve"> </w:t>
            </w:r>
            <w:r w:rsidRPr="008143C5">
              <w:rPr>
                <w:rFonts w:ascii="Times New Roman" w:eastAsia="Times New Roman" w:hAnsi="Times New Roman" w:cs="Times New Roman"/>
                <w:sz w:val="20"/>
                <w:szCs w:val="20"/>
                <w:lang w:val="en-US" w:eastAsia="hi-IN" w:bidi="hi-IN"/>
              </w:rPr>
              <w:t>/ год</w:t>
            </w:r>
          </w:p>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proofErr w:type="gramStart"/>
            <w:r w:rsidRPr="008143C5">
              <w:rPr>
                <w:rFonts w:ascii="Times New Roman" w:eastAsia="Times New Roman" w:hAnsi="Times New Roman" w:cs="Times New Roman"/>
                <w:sz w:val="20"/>
                <w:szCs w:val="20"/>
                <w:lang w:val="en-US" w:eastAsia="hi-IN" w:bidi="hi-IN"/>
              </w:rPr>
              <w:t>на</w:t>
            </w:r>
            <w:proofErr w:type="gramEnd"/>
            <w:r w:rsidRPr="008143C5">
              <w:rPr>
                <w:rFonts w:ascii="Times New Roman" w:eastAsia="Times New Roman" w:hAnsi="Times New Roman" w:cs="Times New Roman"/>
                <w:sz w:val="20"/>
                <w:szCs w:val="20"/>
                <w:lang w:val="en-US" w:eastAsia="hi-IN" w:bidi="hi-IN"/>
              </w:rPr>
              <w:t xml:space="preserve"> 1 чел.</w:t>
            </w:r>
          </w:p>
        </w:tc>
        <w:tc>
          <w:tcPr>
            <w:tcW w:w="1411" w:type="dxa"/>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300</w:t>
            </w:r>
          </w:p>
        </w:tc>
        <w:tc>
          <w:tcPr>
            <w:tcW w:w="2496" w:type="dxa"/>
            <w:gridSpan w:val="2"/>
            <w:vMerge/>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p>
        </w:tc>
      </w:tr>
      <w:tr w:rsidR="00685FDD" w:rsidRPr="008143C5" w:rsidTr="00D87171">
        <w:trPr>
          <w:trHeight w:val="836"/>
        </w:trPr>
        <w:tc>
          <w:tcPr>
            <w:tcW w:w="583" w:type="dxa"/>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3</w:t>
            </w:r>
          </w:p>
        </w:tc>
        <w:tc>
          <w:tcPr>
            <w:tcW w:w="3409" w:type="dxa"/>
            <w:vAlign w:val="center"/>
          </w:tcPr>
          <w:p w:rsidR="00685FDD" w:rsidRPr="008143C5" w:rsidRDefault="00685FDD" w:rsidP="00D87171">
            <w:pPr>
              <w:suppressAutoHyphens/>
              <w:spacing w:after="0" w:line="240" w:lineRule="auto"/>
              <w:rPr>
                <w:rFonts w:ascii="Times New Roman" w:eastAsia="Times New Roman" w:hAnsi="Times New Roman" w:cs="Times New Roman"/>
                <w:sz w:val="20"/>
                <w:szCs w:val="20"/>
                <w:lang w:eastAsia="hi-IN" w:bidi="hi-IN"/>
              </w:rPr>
            </w:pPr>
            <w:r w:rsidRPr="008143C5">
              <w:rPr>
                <w:rFonts w:ascii="Times New Roman" w:eastAsia="Times New Roman" w:hAnsi="Times New Roman" w:cs="Times New Roman"/>
                <w:sz w:val="20"/>
                <w:szCs w:val="20"/>
                <w:lang w:eastAsia="hi-IN" w:bidi="hi-IN"/>
              </w:rPr>
              <w:t>Природный газ, при отсутствии всяких видов горячего водоснабжения</w:t>
            </w:r>
          </w:p>
        </w:tc>
        <w:tc>
          <w:tcPr>
            <w:tcW w:w="1461" w:type="dxa"/>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proofErr w:type="gramStart"/>
            <w:r w:rsidRPr="008143C5">
              <w:rPr>
                <w:rFonts w:ascii="Times New Roman" w:eastAsia="Times New Roman" w:hAnsi="Times New Roman" w:cs="Times New Roman"/>
                <w:sz w:val="20"/>
                <w:szCs w:val="20"/>
                <w:lang w:val="en-US" w:eastAsia="hi-IN" w:bidi="hi-IN"/>
              </w:rPr>
              <w:t>м3/год</w:t>
            </w:r>
            <w:proofErr w:type="gramEnd"/>
            <w:r w:rsidRPr="008143C5">
              <w:rPr>
                <w:rFonts w:ascii="Times New Roman" w:eastAsia="Times New Roman" w:hAnsi="Times New Roman" w:cs="Times New Roman"/>
                <w:sz w:val="20"/>
                <w:szCs w:val="20"/>
                <w:lang w:val="en-US" w:eastAsia="hi-IN" w:bidi="hi-IN"/>
              </w:rPr>
              <w:t xml:space="preserve">       на 1 чел.</w:t>
            </w:r>
          </w:p>
        </w:tc>
        <w:tc>
          <w:tcPr>
            <w:tcW w:w="1411" w:type="dxa"/>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220</w:t>
            </w:r>
          </w:p>
        </w:tc>
        <w:tc>
          <w:tcPr>
            <w:tcW w:w="2496" w:type="dxa"/>
            <w:gridSpan w:val="2"/>
            <w:vMerge/>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p>
        </w:tc>
      </w:tr>
    </w:tbl>
    <w:p w:rsidR="00685FDD" w:rsidRPr="008143C5" w:rsidRDefault="00685FDD" w:rsidP="00685FDD">
      <w:pPr>
        <w:suppressAutoHyphens/>
        <w:spacing w:after="0" w:line="240" w:lineRule="auto"/>
        <w:contextualSpacing/>
        <w:rPr>
          <w:rFonts w:ascii="Times New Roman" w:eastAsia="Times New Roman" w:hAnsi="Times New Roman" w:cs="Times New Roman"/>
          <w:sz w:val="20"/>
          <w:szCs w:val="20"/>
          <w:lang w:val="en-US" w:eastAsia="hi-IN" w:bidi="hi-IN"/>
        </w:rPr>
      </w:pPr>
    </w:p>
    <w:p w:rsidR="00685FDD" w:rsidRPr="008143C5" w:rsidRDefault="00685FDD" w:rsidP="00685FDD">
      <w:pPr>
        <w:suppressAutoHyphens/>
        <w:spacing w:after="0" w:line="240" w:lineRule="auto"/>
        <w:contextualSpacing/>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lastRenderedPageBreak/>
        <w:t>Примечания:</w:t>
      </w:r>
    </w:p>
    <w:p w:rsidR="00685FDD" w:rsidRPr="008143C5" w:rsidRDefault="00685FDD" w:rsidP="00685FDD">
      <w:pPr>
        <w:suppressAutoHyphens/>
        <w:spacing w:after="0" w:line="240" w:lineRule="auto"/>
        <w:contextualSpacing/>
        <w:jc w:val="both"/>
        <w:rPr>
          <w:rFonts w:ascii="Times New Roman" w:eastAsia="Times New Roman" w:hAnsi="Times New Roman" w:cs="Times New Roman"/>
          <w:sz w:val="20"/>
          <w:szCs w:val="20"/>
          <w:lang w:eastAsia="hi-IN" w:bidi="hi-IN"/>
        </w:rPr>
      </w:pPr>
      <w:r w:rsidRPr="008143C5">
        <w:rPr>
          <w:rFonts w:ascii="Times New Roman" w:eastAsia="Times New Roman" w:hAnsi="Times New Roman" w:cs="Times New Roman"/>
          <w:sz w:val="20"/>
          <w:szCs w:val="20"/>
          <w:lang w:eastAsia="hi-IN" w:bidi="hi-IN"/>
        </w:rPr>
        <w:t xml:space="preserve">1. Для определения в </w:t>
      </w:r>
      <w:proofErr w:type="gramStart"/>
      <w:r w:rsidRPr="008143C5">
        <w:rPr>
          <w:rFonts w:ascii="Times New Roman" w:eastAsia="Times New Roman" w:hAnsi="Times New Roman" w:cs="Times New Roman"/>
          <w:sz w:val="20"/>
          <w:szCs w:val="20"/>
          <w:lang w:eastAsia="hi-IN" w:bidi="hi-IN"/>
        </w:rPr>
        <w:t>целях</w:t>
      </w:r>
      <w:proofErr w:type="gramEnd"/>
      <w:r w:rsidRPr="008143C5">
        <w:rPr>
          <w:rFonts w:ascii="Times New Roman" w:eastAsia="Times New Roman" w:hAnsi="Times New Roman" w:cs="Times New Roman"/>
          <w:sz w:val="20"/>
          <w:szCs w:val="20"/>
          <w:lang w:eastAsia="hi-IN" w:bidi="hi-IN"/>
        </w:rPr>
        <w:t xml:space="preserve"> градостроительного проектирования минимально допустимого уровня обеспеченности объектами, следует использовать норму минимальной обеспеченности населения (территории) соответствующим ресурсом и характеристики планируемых к размещению объектов;</w:t>
      </w:r>
    </w:p>
    <w:p w:rsidR="00685FDD" w:rsidRPr="008143C5" w:rsidRDefault="00685FDD" w:rsidP="00685FDD">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hi-IN" w:bidi="hi-IN"/>
        </w:rPr>
      </w:pPr>
      <w:r w:rsidRPr="008143C5">
        <w:rPr>
          <w:rFonts w:ascii="Times New Roman" w:eastAsia="Times New Roman" w:hAnsi="Times New Roman" w:cs="Times New Roman"/>
          <w:sz w:val="20"/>
          <w:szCs w:val="20"/>
          <w:lang w:eastAsia="hi-IN" w:bidi="hi-IN"/>
        </w:rPr>
        <w:t>2. При составлении проектов генеральных планов городов и других поселений допускается принимать укрупненные показатели потребления газа, м3/год на 1 чел., при теплоте сгорания газа 34 МДж/м3 (8000 ккал/м3);</w:t>
      </w:r>
    </w:p>
    <w:p w:rsidR="00685FDD" w:rsidRPr="008143C5" w:rsidRDefault="00685FDD" w:rsidP="00685FDD">
      <w:pPr>
        <w:suppressAutoHyphens/>
        <w:spacing w:after="0" w:line="240" w:lineRule="auto"/>
        <w:contextualSpacing/>
        <w:jc w:val="both"/>
        <w:rPr>
          <w:rFonts w:ascii="Times New Roman" w:eastAsia="Times New Roman" w:hAnsi="Times New Roman" w:cs="Times New Roman"/>
          <w:sz w:val="20"/>
          <w:szCs w:val="20"/>
          <w:lang w:eastAsia="hi-IN" w:bidi="hi-IN"/>
        </w:rPr>
      </w:pPr>
      <w:r w:rsidRPr="008143C5">
        <w:rPr>
          <w:rFonts w:ascii="Times New Roman" w:eastAsia="Times New Roman" w:hAnsi="Times New Roman" w:cs="Times New Roman"/>
          <w:sz w:val="20"/>
          <w:szCs w:val="20"/>
          <w:lang w:eastAsia="hi-IN" w:bidi="hi-IN"/>
        </w:rPr>
        <w:t>3. Расходы газа для различных потребителей следует принимать по нормам  СП 42-101-2003.</w:t>
      </w:r>
    </w:p>
    <w:p w:rsidR="00685FDD" w:rsidRPr="008143C5" w:rsidRDefault="00685FDD" w:rsidP="00685FDD">
      <w:pPr>
        <w:suppressAutoHyphens/>
        <w:spacing w:after="0" w:line="240" w:lineRule="auto"/>
        <w:contextualSpacing/>
        <w:jc w:val="right"/>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Таблица3</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52"/>
        <w:gridCol w:w="3154"/>
        <w:gridCol w:w="1651"/>
        <w:gridCol w:w="1366"/>
        <w:gridCol w:w="1422"/>
        <w:gridCol w:w="1215"/>
      </w:tblGrid>
      <w:tr w:rsidR="00685FDD" w:rsidRPr="008143C5" w:rsidTr="00D87171">
        <w:trPr>
          <w:trHeight w:val="778"/>
        </w:trPr>
        <w:tc>
          <w:tcPr>
            <w:tcW w:w="552" w:type="dxa"/>
            <w:vMerge w:val="restart"/>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w:t>
            </w:r>
          </w:p>
        </w:tc>
        <w:tc>
          <w:tcPr>
            <w:tcW w:w="3154" w:type="dxa"/>
            <w:vMerge w:val="restart"/>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Наименование ресурса</w:t>
            </w:r>
          </w:p>
        </w:tc>
        <w:tc>
          <w:tcPr>
            <w:tcW w:w="3017" w:type="dxa"/>
            <w:gridSpan w:val="2"/>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Минимально допустимый уровень обеспеченности</w:t>
            </w:r>
          </w:p>
        </w:tc>
        <w:tc>
          <w:tcPr>
            <w:tcW w:w="2637" w:type="dxa"/>
            <w:gridSpan w:val="2"/>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eastAsia="hi-IN" w:bidi="hi-IN"/>
              </w:rPr>
            </w:pPr>
            <w:r w:rsidRPr="008143C5">
              <w:rPr>
                <w:rFonts w:ascii="Times New Roman" w:eastAsia="Times New Roman" w:hAnsi="Times New Roman" w:cs="Times New Roman"/>
                <w:sz w:val="20"/>
                <w:szCs w:val="20"/>
                <w:lang w:eastAsia="hi-IN" w:bidi="hi-IN"/>
              </w:rPr>
              <w:t>Максимально допустимый уровень территориальной доступности</w:t>
            </w:r>
          </w:p>
        </w:tc>
      </w:tr>
      <w:tr w:rsidR="00685FDD" w:rsidRPr="008143C5" w:rsidTr="00D87171">
        <w:trPr>
          <w:trHeight w:val="776"/>
        </w:trPr>
        <w:tc>
          <w:tcPr>
            <w:tcW w:w="552" w:type="dxa"/>
            <w:vMerge/>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eastAsia="hi-IN" w:bidi="hi-IN"/>
              </w:rPr>
            </w:pPr>
          </w:p>
        </w:tc>
        <w:tc>
          <w:tcPr>
            <w:tcW w:w="3154" w:type="dxa"/>
            <w:vMerge/>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eastAsia="hi-IN" w:bidi="hi-IN"/>
              </w:rPr>
            </w:pPr>
          </w:p>
        </w:tc>
        <w:tc>
          <w:tcPr>
            <w:tcW w:w="1651" w:type="dxa"/>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Единица измерения</w:t>
            </w:r>
          </w:p>
        </w:tc>
        <w:tc>
          <w:tcPr>
            <w:tcW w:w="1366" w:type="dxa"/>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Величина</w:t>
            </w:r>
          </w:p>
        </w:tc>
        <w:tc>
          <w:tcPr>
            <w:tcW w:w="1422" w:type="dxa"/>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Единица измерения</w:t>
            </w:r>
          </w:p>
        </w:tc>
        <w:tc>
          <w:tcPr>
            <w:tcW w:w="1215" w:type="dxa"/>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Величина</w:t>
            </w:r>
          </w:p>
        </w:tc>
      </w:tr>
      <w:tr w:rsidR="00685FDD" w:rsidRPr="008143C5" w:rsidTr="00D87171">
        <w:trPr>
          <w:trHeight w:val="836"/>
        </w:trPr>
        <w:tc>
          <w:tcPr>
            <w:tcW w:w="552" w:type="dxa"/>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1</w:t>
            </w:r>
          </w:p>
        </w:tc>
        <w:tc>
          <w:tcPr>
            <w:tcW w:w="3154" w:type="dxa"/>
            <w:vAlign w:val="center"/>
          </w:tcPr>
          <w:p w:rsidR="00685FDD" w:rsidRPr="008143C5" w:rsidRDefault="00685FDD" w:rsidP="00D87171">
            <w:pPr>
              <w:suppressAutoHyphens/>
              <w:spacing w:after="0" w:line="240" w:lineRule="auto"/>
              <w:rPr>
                <w:rFonts w:ascii="Times New Roman" w:eastAsia="Times New Roman" w:hAnsi="Times New Roman" w:cs="Times New Roman"/>
                <w:sz w:val="20"/>
                <w:szCs w:val="20"/>
                <w:lang w:eastAsia="hi-IN" w:bidi="hi-IN"/>
              </w:rPr>
            </w:pPr>
            <w:r w:rsidRPr="008143C5">
              <w:rPr>
                <w:rFonts w:ascii="Times New Roman" w:eastAsia="Times New Roman" w:hAnsi="Times New Roman" w:cs="Times New Roman"/>
                <w:sz w:val="20"/>
                <w:szCs w:val="20"/>
                <w:lang w:eastAsia="hi-IN" w:bidi="hi-IN"/>
              </w:rPr>
              <w:t>СУГ на пищеприготовление при наличии в жилых помещениях газовых плит и централизованного горячего водоснабжения</w:t>
            </w:r>
          </w:p>
        </w:tc>
        <w:tc>
          <w:tcPr>
            <w:tcW w:w="1651" w:type="dxa"/>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eastAsia="hi-IN" w:bidi="hi-IN"/>
              </w:rPr>
            </w:pPr>
            <w:r w:rsidRPr="008143C5">
              <w:rPr>
                <w:rFonts w:ascii="Times New Roman" w:eastAsia="Times New Roman" w:hAnsi="Times New Roman" w:cs="Times New Roman"/>
                <w:sz w:val="20"/>
                <w:szCs w:val="20"/>
                <w:lang w:eastAsia="hi-IN" w:bidi="hi-IN"/>
              </w:rPr>
              <w:t>кг</w:t>
            </w:r>
            <w:proofErr w:type="gramStart"/>
            <w:r w:rsidRPr="008143C5">
              <w:rPr>
                <w:rFonts w:ascii="Times New Roman" w:eastAsia="Times New Roman" w:hAnsi="Times New Roman" w:cs="Times New Roman"/>
                <w:sz w:val="20"/>
                <w:szCs w:val="20"/>
                <w:lang w:eastAsia="hi-IN" w:bidi="hi-IN"/>
              </w:rPr>
              <w:t>.</w:t>
            </w:r>
            <w:proofErr w:type="gramEnd"/>
            <w:r w:rsidRPr="008143C5">
              <w:rPr>
                <w:rFonts w:ascii="Times New Roman" w:eastAsia="Times New Roman" w:hAnsi="Times New Roman" w:cs="Times New Roman"/>
                <w:sz w:val="20"/>
                <w:szCs w:val="20"/>
                <w:lang w:eastAsia="hi-IN" w:bidi="hi-IN"/>
              </w:rPr>
              <w:t xml:space="preserve"> </w:t>
            </w:r>
            <w:proofErr w:type="gramStart"/>
            <w:r w:rsidRPr="008143C5">
              <w:rPr>
                <w:rFonts w:ascii="Times New Roman" w:eastAsia="Times New Roman" w:hAnsi="Times New Roman" w:cs="Times New Roman"/>
                <w:sz w:val="20"/>
                <w:szCs w:val="20"/>
                <w:lang w:eastAsia="hi-IN" w:bidi="hi-IN"/>
              </w:rPr>
              <w:t>н</w:t>
            </w:r>
            <w:proofErr w:type="gramEnd"/>
            <w:r w:rsidRPr="008143C5">
              <w:rPr>
                <w:rFonts w:ascii="Times New Roman" w:eastAsia="Times New Roman" w:hAnsi="Times New Roman" w:cs="Times New Roman"/>
                <w:sz w:val="20"/>
                <w:szCs w:val="20"/>
                <w:lang w:eastAsia="hi-IN" w:bidi="hi-IN"/>
              </w:rPr>
              <w:t>а 1 чел. в месяц</w:t>
            </w:r>
          </w:p>
        </w:tc>
        <w:tc>
          <w:tcPr>
            <w:tcW w:w="1366" w:type="dxa"/>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6,9</w:t>
            </w:r>
          </w:p>
        </w:tc>
        <w:tc>
          <w:tcPr>
            <w:tcW w:w="2637" w:type="dxa"/>
            <w:gridSpan w:val="2"/>
            <w:vMerge w:val="restart"/>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Не нормируется</w:t>
            </w:r>
          </w:p>
        </w:tc>
      </w:tr>
      <w:tr w:rsidR="00685FDD" w:rsidRPr="008143C5" w:rsidTr="00D87171">
        <w:trPr>
          <w:trHeight w:val="836"/>
        </w:trPr>
        <w:tc>
          <w:tcPr>
            <w:tcW w:w="552" w:type="dxa"/>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2</w:t>
            </w:r>
          </w:p>
        </w:tc>
        <w:tc>
          <w:tcPr>
            <w:tcW w:w="3154" w:type="dxa"/>
            <w:vAlign w:val="center"/>
          </w:tcPr>
          <w:p w:rsidR="00685FDD" w:rsidRPr="008143C5" w:rsidRDefault="00685FDD" w:rsidP="00D87171">
            <w:pPr>
              <w:suppressAutoHyphens/>
              <w:spacing w:after="0" w:line="240" w:lineRule="auto"/>
              <w:jc w:val="both"/>
              <w:rPr>
                <w:rFonts w:ascii="Times New Roman" w:eastAsia="Times New Roman" w:hAnsi="Times New Roman" w:cs="Times New Roman"/>
                <w:sz w:val="20"/>
                <w:szCs w:val="20"/>
                <w:lang w:eastAsia="hi-IN" w:bidi="hi-IN"/>
              </w:rPr>
            </w:pPr>
            <w:r w:rsidRPr="008143C5">
              <w:rPr>
                <w:rFonts w:ascii="Times New Roman" w:eastAsia="Times New Roman" w:hAnsi="Times New Roman" w:cs="Times New Roman"/>
                <w:sz w:val="20"/>
                <w:szCs w:val="20"/>
                <w:lang w:eastAsia="hi-IN" w:bidi="hi-IN"/>
              </w:rPr>
              <w:t>СУГ на приготовление пищи и горячей воды при отсутствии газового  водонагревателя в условиях отсутствия централизованного горячего водоснабжения</w:t>
            </w:r>
          </w:p>
        </w:tc>
        <w:tc>
          <w:tcPr>
            <w:tcW w:w="1651" w:type="dxa"/>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eastAsia="hi-IN" w:bidi="hi-IN"/>
              </w:rPr>
            </w:pPr>
            <w:r w:rsidRPr="008143C5">
              <w:rPr>
                <w:rFonts w:ascii="Times New Roman" w:eastAsia="Times New Roman" w:hAnsi="Times New Roman" w:cs="Times New Roman"/>
                <w:sz w:val="20"/>
                <w:szCs w:val="20"/>
                <w:lang w:eastAsia="hi-IN" w:bidi="hi-IN"/>
              </w:rPr>
              <w:t>кг</w:t>
            </w:r>
            <w:proofErr w:type="gramStart"/>
            <w:r w:rsidRPr="008143C5">
              <w:rPr>
                <w:rFonts w:ascii="Times New Roman" w:eastAsia="Times New Roman" w:hAnsi="Times New Roman" w:cs="Times New Roman"/>
                <w:sz w:val="20"/>
                <w:szCs w:val="20"/>
                <w:lang w:eastAsia="hi-IN" w:bidi="hi-IN"/>
              </w:rPr>
              <w:t>.</w:t>
            </w:r>
            <w:proofErr w:type="gramEnd"/>
            <w:r w:rsidRPr="008143C5">
              <w:rPr>
                <w:rFonts w:ascii="Times New Roman" w:eastAsia="Times New Roman" w:hAnsi="Times New Roman" w:cs="Times New Roman"/>
                <w:sz w:val="20"/>
                <w:szCs w:val="20"/>
                <w:lang w:eastAsia="hi-IN" w:bidi="hi-IN"/>
              </w:rPr>
              <w:t xml:space="preserve"> </w:t>
            </w:r>
            <w:proofErr w:type="gramStart"/>
            <w:r w:rsidRPr="008143C5">
              <w:rPr>
                <w:rFonts w:ascii="Times New Roman" w:eastAsia="Times New Roman" w:hAnsi="Times New Roman" w:cs="Times New Roman"/>
                <w:sz w:val="20"/>
                <w:szCs w:val="20"/>
                <w:lang w:eastAsia="hi-IN" w:bidi="hi-IN"/>
              </w:rPr>
              <w:t>н</w:t>
            </w:r>
            <w:proofErr w:type="gramEnd"/>
            <w:r w:rsidRPr="008143C5">
              <w:rPr>
                <w:rFonts w:ascii="Times New Roman" w:eastAsia="Times New Roman" w:hAnsi="Times New Roman" w:cs="Times New Roman"/>
                <w:sz w:val="20"/>
                <w:szCs w:val="20"/>
                <w:lang w:eastAsia="hi-IN" w:bidi="hi-IN"/>
              </w:rPr>
              <w:t>а 1 чел. в месяц</w:t>
            </w:r>
          </w:p>
        </w:tc>
        <w:tc>
          <w:tcPr>
            <w:tcW w:w="1366" w:type="dxa"/>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10,4</w:t>
            </w:r>
          </w:p>
        </w:tc>
        <w:tc>
          <w:tcPr>
            <w:tcW w:w="2637" w:type="dxa"/>
            <w:gridSpan w:val="2"/>
            <w:vMerge/>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p>
        </w:tc>
      </w:tr>
      <w:tr w:rsidR="00685FDD" w:rsidRPr="008143C5" w:rsidTr="00D87171">
        <w:trPr>
          <w:trHeight w:val="836"/>
        </w:trPr>
        <w:tc>
          <w:tcPr>
            <w:tcW w:w="552" w:type="dxa"/>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3</w:t>
            </w:r>
          </w:p>
        </w:tc>
        <w:tc>
          <w:tcPr>
            <w:tcW w:w="3154" w:type="dxa"/>
            <w:vAlign w:val="center"/>
          </w:tcPr>
          <w:p w:rsidR="00685FDD" w:rsidRPr="008143C5" w:rsidRDefault="00685FDD" w:rsidP="00D87171">
            <w:pPr>
              <w:suppressAutoHyphens/>
              <w:spacing w:after="0" w:line="240" w:lineRule="auto"/>
              <w:rPr>
                <w:rFonts w:ascii="Times New Roman" w:eastAsia="Times New Roman" w:hAnsi="Times New Roman" w:cs="Times New Roman"/>
                <w:sz w:val="20"/>
                <w:szCs w:val="20"/>
                <w:lang w:eastAsia="hi-IN" w:bidi="hi-IN"/>
              </w:rPr>
            </w:pPr>
            <w:r w:rsidRPr="008143C5">
              <w:rPr>
                <w:rFonts w:ascii="Times New Roman" w:eastAsia="Times New Roman" w:hAnsi="Times New Roman" w:cs="Times New Roman"/>
                <w:sz w:val="20"/>
                <w:szCs w:val="20"/>
                <w:lang w:eastAsia="hi-IN" w:bidi="hi-IN"/>
              </w:rPr>
              <w:t>СУГ на приготовление пищи и горячей воды при наличии газового водонагревателя в условиях отсутствия централизованного горячего водоснабжения</w:t>
            </w:r>
          </w:p>
        </w:tc>
        <w:tc>
          <w:tcPr>
            <w:tcW w:w="1651" w:type="dxa"/>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eastAsia="hi-IN" w:bidi="hi-IN"/>
              </w:rPr>
            </w:pPr>
            <w:r w:rsidRPr="008143C5">
              <w:rPr>
                <w:rFonts w:ascii="Times New Roman" w:eastAsia="Times New Roman" w:hAnsi="Times New Roman" w:cs="Times New Roman"/>
                <w:sz w:val="20"/>
                <w:szCs w:val="20"/>
                <w:lang w:eastAsia="hi-IN" w:bidi="hi-IN"/>
              </w:rPr>
              <w:t>кг</w:t>
            </w:r>
            <w:proofErr w:type="gramStart"/>
            <w:r w:rsidRPr="008143C5">
              <w:rPr>
                <w:rFonts w:ascii="Times New Roman" w:eastAsia="Times New Roman" w:hAnsi="Times New Roman" w:cs="Times New Roman"/>
                <w:sz w:val="20"/>
                <w:szCs w:val="20"/>
                <w:lang w:eastAsia="hi-IN" w:bidi="hi-IN"/>
              </w:rPr>
              <w:t>.</w:t>
            </w:r>
            <w:proofErr w:type="gramEnd"/>
            <w:r w:rsidRPr="008143C5">
              <w:rPr>
                <w:rFonts w:ascii="Times New Roman" w:eastAsia="Times New Roman" w:hAnsi="Times New Roman" w:cs="Times New Roman"/>
                <w:sz w:val="20"/>
                <w:szCs w:val="20"/>
                <w:lang w:eastAsia="hi-IN" w:bidi="hi-IN"/>
              </w:rPr>
              <w:t xml:space="preserve"> </w:t>
            </w:r>
            <w:proofErr w:type="gramStart"/>
            <w:r w:rsidRPr="008143C5">
              <w:rPr>
                <w:rFonts w:ascii="Times New Roman" w:eastAsia="Times New Roman" w:hAnsi="Times New Roman" w:cs="Times New Roman"/>
                <w:sz w:val="20"/>
                <w:szCs w:val="20"/>
                <w:lang w:eastAsia="hi-IN" w:bidi="hi-IN"/>
              </w:rPr>
              <w:t>н</w:t>
            </w:r>
            <w:proofErr w:type="gramEnd"/>
            <w:r w:rsidRPr="008143C5">
              <w:rPr>
                <w:rFonts w:ascii="Times New Roman" w:eastAsia="Times New Roman" w:hAnsi="Times New Roman" w:cs="Times New Roman"/>
                <w:sz w:val="20"/>
                <w:szCs w:val="20"/>
                <w:lang w:eastAsia="hi-IN" w:bidi="hi-IN"/>
              </w:rPr>
              <w:t>а 1 чел. в месяц</w:t>
            </w:r>
          </w:p>
        </w:tc>
        <w:tc>
          <w:tcPr>
            <w:tcW w:w="1366" w:type="dxa"/>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16,9</w:t>
            </w:r>
          </w:p>
        </w:tc>
        <w:tc>
          <w:tcPr>
            <w:tcW w:w="2637" w:type="dxa"/>
            <w:gridSpan w:val="2"/>
            <w:vMerge/>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p>
        </w:tc>
      </w:tr>
      <w:tr w:rsidR="00685FDD" w:rsidRPr="008143C5" w:rsidTr="00D87171">
        <w:trPr>
          <w:trHeight w:val="836"/>
        </w:trPr>
        <w:tc>
          <w:tcPr>
            <w:tcW w:w="552" w:type="dxa"/>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4</w:t>
            </w:r>
          </w:p>
        </w:tc>
        <w:tc>
          <w:tcPr>
            <w:tcW w:w="3154" w:type="dxa"/>
            <w:vAlign w:val="center"/>
          </w:tcPr>
          <w:p w:rsidR="00685FDD" w:rsidRPr="008143C5" w:rsidRDefault="00685FDD" w:rsidP="00D87171">
            <w:pPr>
              <w:suppressAutoHyphens/>
              <w:spacing w:after="0" w:line="240" w:lineRule="auto"/>
              <w:rPr>
                <w:rFonts w:ascii="Times New Roman" w:eastAsia="Times New Roman" w:hAnsi="Times New Roman" w:cs="Times New Roman"/>
                <w:sz w:val="20"/>
                <w:szCs w:val="20"/>
                <w:lang w:eastAsia="hi-IN" w:bidi="hi-IN"/>
              </w:rPr>
            </w:pPr>
            <w:r w:rsidRPr="008143C5">
              <w:rPr>
                <w:rFonts w:ascii="Times New Roman" w:eastAsia="Times New Roman" w:hAnsi="Times New Roman" w:cs="Times New Roman"/>
                <w:sz w:val="20"/>
                <w:szCs w:val="20"/>
                <w:lang w:eastAsia="hi-IN" w:bidi="hi-IN"/>
              </w:rPr>
              <w:t>СУГ на индивидуальное (поквартирное) отопление жилых помещений</w:t>
            </w:r>
          </w:p>
        </w:tc>
        <w:tc>
          <w:tcPr>
            <w:tcW w:w="1651" w:type="dxa"/>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eastAsia="hi-IN" w:bidi="hi-IN"/>
              </w:rPr>
            </w:pPr>
            <w:r w:rsidRPr="008143C5">
              <w:rPr>
                <w:rFonts w:ascii="Times New Roman" w:eastAsia="Times New Roman" w:hAnsi="Times New Roman" w:cs="Times New Roman"/>
                <w:sz w:val="20"/>
                <w:szCs w:val="20"/>
                <w:lang w:eastAsia="hi-IN" w:bidi="hi-IN"/>
              </w:rPr>
              <w:t>кг</w:t>
            </w:r>
            <w:proofErr w:type="gramStart"/>
            <w:r w:rsidRPr="008143C5">
              <w:rPr>
                <w:rFonts w:ascii="Times New Roman" w:eastAsia="Times New Roman" w:hAnsi="Times New Roman" w:cs="Times New Roman"/>
                <w:sz w:val="20"/>
                <w:szCs w:val="20"/>
                <w:lang w:eastAsia="hi-IN" w:bidi="hi-IN"/>
              </w:rPr>
              <w:t>.</w:t>
            </w:r>
            <w:proofErr w:type="gramEnd"/>
            <w:r w:rsidRPr="008143C5">
              <w:rPr>
                <w:rFonts w:ascii="Times New Roman" w:eastAsia="Times New Roman" w:hAnsi="Times New Roman" w:cs="Times New Roman"/>
                <w:sz w:val="20"/>
                <w:szCs w:val="20"/>
                <w:lang w:eastAsia="hi-IN" w:bidi="hi-IN"/>
              </w:rPr>
              <w:t xml:space="preserve"> </w:t>
            </w:r>
            <w:proofErr w:type="gramStart"/>
            <w:r w:rsidRPr="008143C5">
              <w:rPr>
                <w:rFonts w:ascii="Times New Roman" w:eastAsia="Times New Roman" w:hAnsi="Times New Roman" w:cs="Times New Roman"/>
                <w:sz w:val="20"/>
                <w:szCs w:val="20"/>
                <w:lang w:eastAsia="hi-IN" w:bidi="hi-IN"/>
              </w:rPr>
              <w:t>н</w:t>
            </w:r>
            <w:proofErr w:type="gramEnd"/>
            <w:r w:rsidRPr="008143C5">
              <w:rPr>
                <w:rFonts w:ascii="Times New Roman" w:eastAsia="Times New Roman" w:hAnsi="Times New Roman" w:cs="Times New Roman"/>
                <w:sz w:val="20"/>
                <w:szCs w:val="20"/>
                <w:lang w:eastAsia="hi-IN" w:bidi="hi-IN"/>
              </w:rPr>
              <w:t>а 1 м2 отапливаемой площади</w:t>
            </w:r>
          </w:p>
        </w:tc>
        <w:tc>
          <w:tcPr>
            <w:tcW w:w="1366" w:type="dxa"/>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5,7</w:t>
            </w:r>
          </w:p>
        </w:tc>
        <w:tc>
          <w:tcPr>
            <w:tcW w:w="2637" w:type="dxa"/>
            <w:gridSpan w:val="2"/>
            <w:vMerge/>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p>
        </w:tc>
      </w:tr>
    </w:tbl>
    <w:p w:rsidR="00685FDD" w:rsidRPr="008143C5" w:rsidRDefault="00685FDD" w:rsidP="00685FDD">
      <w:pPr>
        <w:suppressAutoHyphens/>
        <w:spacing w:after="0" w:line="240" w:lineRule="auto"/>
        <w:contextualSpacing/>
        <w:rPr>
          <w:rFonts w:ascii="Times New Roman" w:eastAsia="Times New Roman" w:hAnsi="Times New Roman" w:cs="Times New Roman"/>
          <w:sz w:val="20"/>
          <w:szCs w:val="20"/>
          <w:lang w:val="en-US" w:eastAsia="hi-IN" w:bidi="hi-IN"/>
        </w:rPr>
      </w:pPr>
    </w:p>
    <w:p w:rsidR="00685FDD" w:rsidRPr="008143C5" w:rsidRDefault="00685FDD" w:rsidP="00685FDD">
      <w:pPr>
        <w:suppressAutoHyphens/>
        <w:spacing w:after="0" w:line="240" w:lineRule="auto"/>
        <w:contextualSpacing/>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Примечания:</w:t>
      </w:r>
    </w:p>
    <w:p w:rsidR="00685FDD" w:rsidRPr="008143C5" w:rsidRDefault="00685FDD" w:rsidP="00685FDD">
      <w:pPr>
        <w:suppressAutoHyphens/>
        <w:spacing w:after="0" w:line="240" w:lineRule="auto"/>
        <w:contextualSpacing/>
        <w:jc w:val="both"/>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1. СУГ – сжиженный углеводородный газ.</w:t>
      </w:r>
    </w:p>
    <w:p w:rsidR="00685FDD" w:rsidRPr="008143C5" w:rsidRDefault="00685FDD" w:rsidP="00685FDD">
      <w:pPr>
        <w:suppressAutoHyphens/>
        <w:spacing w:after="0" w:line="240" w:lineRule="auto"/>
        <w:contextualSpacing/>
        <w:jc w:val="both"/>
        <w:rPr>
          <w:rFonts w:ascii="Times New Roman" w:eastAsia="Times New Roman" w:hAnsi="Times New Roman" w:cs="Times New Roman"/>
          <w:b/>
          <w:bCs/>
          <w:sz w:val="26"/>
          <w:szCs w:val="26"/>
          <w:lang w:val="en-US" w:eastAsia="hi-IN" w:bidi="hi-IN"/>
        </w:rPr>
      </w:pPr>
    </w:p>
    <w:p w:rsidR="00685FDD" w:rsidRDefault="00685FDD" w:rsidP="00685FDD">
      <w:pPr>
        <w:suppressAutoHyphens/>
        <w:spacing w:after="0" w:line="240" w:lineRule="auto"/>
        <w:jc w:val="both"/>
        <w:rPr>
          <w:rFonts w:ascii="Times New Roman" w:eastAsia="Times New Roman" w:hAnsi="Times New Roman" w:cs="Times New Roman"/>
          <w:sz w:val="26"/>
          <w:szCs w:val="26"/>
          <w:lang w:eastAsia="hi-IN" w:bidi="hi-IN"/>
        </w:rPr>
      </w:pPr>
      <w:r w:rsidRPr="008143C5">
        <w:rPr>
          <w:rFonts w:ascii="Times New Roman" w:eastAsia="Times New Roman" w:hAnsi="Times New Roman" w:cs="Times New Roman"/>
          <w:sz w:val="26"/>
          <w:szCs w:val="26"/>
          <w:lang w:eastAsia="hi-IN" w:bidi="hi-IN"/>
        </w:rPr>
        <w:t>2.</w:t>
      </w:r>
      <w:r>
        <w:rPr>
          <w:rFonts w:ascii="Times New Roman" w:eastAsia="Times New Roman" w:hAnsi="Times New Roman" w:cs="Times New Roman"/>
          <w:sz w:val="26"/>
          <w:szCs w:val="26"/>
          <w:lang w:eastAsia="hi-IN" w:bidi="hi-IN"/>
        </w:rPr>
        <w:t>1.</w:t>
      </w:r>
      <w:r w:rsidRPr="008143C5">
        <w:rPr>
          <w:rFonts w:ascii="Times New Roman" w:eastAsia="Times New Roman" w:hAnsi="Times New Roman" w:cs="Times New Roman"/>
          <w:sz w:val="26"/>
          <w:szCs w:val="26"/>
          <w:lang w:eastAsia="hi-IN" w:bidi="hi-IN"/>
        </w:rPr>
        <w:t>3 Объекты, в области дорожной деятельности, безопасности дорожного движения в отношении автомобильных дорог местного значения вне границ населенных пунктов, организации  транспортного  обслуживания населения между поселениями в границах муниципального района</w:t>
      </w:r>
      <w:r>
        <w:rPr>
          <w:rFonts w:ascii="Times New Roman" w:eastAsia="Times New Roman" w:hAnsi="Times New Roman" w:cs="Times New Roman"/>
          <w:sz w:val="26"/>
          <w:szCs w:val="26"/>
          <w:lang w:eastAsia="hi-IN" w:bidi="hi-IN"/>
        </w:rPr>
        <w:t>.</w:t>
      </w:r>
    </w:p>
    <w:p w:rsidR="00685FDD" w:rsidRDefault="00685FDD" w:rsidP="00685FDD">
      <w:pPr>
        <w:suppressAutoHyphens/>
        <w:spacing w:after="0" w:line="240" w:lineRule="auto"/>
        <w:jc w:val="both"/>
        <w:rPr>
          <w:rFonts w:ascii="Times New Roman" w:eastAsia="Times New Roman" w:hAnsi="Times New Roman" w:cs="Times New Roman"/>
          <w:sz w:val="26"/>
          <w:szCs w:val="26"/>
          <w:lang w:eastAsia="hi-IN" w:bidi="hi-IN"/>
        </w:rPr>
      </w:pPr>
    </w:p>
    <w:p w:rsidR="00685FDD" w:rsidRPr="008143C5" w:rsidRDefault="00685FDD" w:rsidP="00685FDD">
      <w:pPr>
        <w:suppressAutoHyphens/>
        <w:autoSpaceDE w:val="0"/>
        <w:autoSpaceDN w:val="0"/>
        <w:adjustRightInd w:val="0"/>
        <w:spacing w:after="0" w:line="240" w:lineRule="auto"/>
        <w:ind w:firstLine="540"/>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 xml:space="preserve">Плотность сети автодорог </w:t>
      </w:r>
    </w:p>
    <w:p w:rsidR="00685FDD" w:rsidRPr="008143C5" w:rsidRDefault="00685FDD" w:rsidP="00685FDD">
      <w:pPr>
        <w:widowControl w:val="0"/>
        <w:suppressAutoHyphens/>
        <w:spacing w:after="0" w:line="239" w:lineRule="auto"/>
        <w:ind w:firstLine="567"/>
        <w:jc w:val="right"/>
        <w:rPr>
          <w:rFonts w:ascii="Times New Roman" w:eastAsia="Times New Roman" w:hAnsi="Times New Roman" w:cs="Times New Roman"/>
          <w:bCs/>
          <w:sz w:val="20"/>
          <w:szCs w:val="20"/>
          <w:lang w:val="en-US" w:eastAsia="hi-IN" w:bidi="hi-IN"/>
        </w:rPr>
      </w:pPr>
    </w:p>
    <w:p w:rsidR="00685FDD" w:rsidRPr="008143C5" w:rsidRDefault="00685FDD" w:rsidP="00685FDD">
      <w:pPr>
        <w:widowControl w:val="0"/>
        <w:suppressAutoHyphens/>
        <w:spacing w:after="0" w:line="239" w:lineRule="auto"/>
        <w:ind w:firstLine="567"/>
        <w:jc w:val="right"/>
        <w:rPr>
          <w:rFonts w:ascii="Times New Roman" w:eastAsia="Times New Roman" w:hAnsi="Times New Roman" w:cs="Times New Roman"/>
          <w:bCs/>
          <w:sz w:val="20"/>
          <w:szCs w:val="20"/>
          <w:lang w:val="en-US" w:eastAsia="hi-IN" w:bidi="hi-IN"/>
        </w:rPr>
      </w:pPr>
      <w:r w:rsidRPr="008143C5">
        <w:rPr>
          <w:rFonts w:ascii="Times New Roman" w:eastAsia="Times New Roman" w:hAnsi="Times New Roman" w:cs="Times New Roman"/>
          <w:bCs/>
          <w:sz w:val="20"/>
          <w:szCs w:val="20"/>
          <w:lang w:val="en-US" w:eastAsia="hi-IN" w:bidi="hi-IN"/>
        </w:rPr>
        <w:t>Таблица 4</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7"/>
        <w:gridCol w:w="3573"/>
        <w:gridCol w:w="1620"/>
        <w:gridCol w:w="1260"/>
        <w:gridCol w:w="1440"/>
        <w:gridCol w:w="900"/>
      </w:tblGrid>
      <w:tr w:rsidR="00685FDD" w:rsidRPr="008143C5" w:rsidTr="00D87171">
        <w:trPr>
          <w:trHeight w:val="778"/>
        </w:trPr>
        <w:tc>
          <w:tcPr>
            <w:tcW w:w="567" w:type="dxa"/>
            <w:vMerge w:val="restart"/>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w:t>
            </w:r>
          </w:p>
        </w:tc>
        <w:tc>
          <w:tcPr>
            <w:tcW w:w="3573" w:type="dxa"/>
            <w:vMerge w:val="restart"/>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 xml:space="preserve">Наименование объекта </w:t>
            </w:r>
          </w:p>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(расчетного показателя)</w:t>
            </w:r>
          </w:p>
        </w:tc>
        <w:tc>
          <w:tcPr>
            <w:tcW w:w="2880" w:type="dxa"/>
            <w:gridSpan w:val="2"/>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Минимально допустимый уровень обеспеченности</w:t>
            </w:r>
          </w:p>
        </w:tc>
        <w:tc>
          <w:tcPr>
            <w:tcW w:w="2340" w:type="dxa"/>
            <w:gridSpan w:val="2"/>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eastAsia="hi-IN" w:bidi="hi-IN"/>
              </w:rPr>
            </w:pPr>
            <w:r w:rsidRPr="008143C5">
              <w:rPr>
                <w:rFonts w:ascii="Times New Roman" w:eastAsia="Times New Roman" w:hAnsi="Times New Roman" w:cs="Times New Roman"/>
                <w:sz w:val="20"/>
                <w:szCs w:val="20"/>
                <w:lang w:eastAsia="hi-IN" w:bidi="hi-IN"/>
              </w:rPr>
              <w:t>Максимально допустимый уровень территориальной доступности</w:t>
            </w:r>
          </w:p>
        </w:tc>
      </w:tr>
      <w:tr w:rsidR="00685FDD" w:rsidRPr="008143C5" w:rsidTr="00D87171">
        <w:trPr>
          <w:trHeight w:val="776"/>
        </w:trPr>
        <w:tc>
          <w:tcPr>
            <w:tcW w:w="567" w:type="dxa"/>
            <w:vMerge/>
          </w:tcPr>
          <w:p w:rsidR="00685FDD" w:rsidRPr="008143C5" w:rsidRDefault="00685FDD" w:rsidP="00D87171">
            <w:pPr>
              <w:suppressAutoHyphens/>
              <w:spacing w:after="0" w:line="240" w:lineRule="auto"/>
              <w:jc w:val="center"/>
              <w:rPr>
                <w:rFonts w:ascii="Times New Roman" w:eastAsia="Times New Roman" w:hAnsi="Times New Roman" w:cs="Times New Roman"/>
                <w:b/>
                <w:sz w:val="20"/>
                <w:szCs w:val="20"/>
                <w:lang w:eastAsia="hi-IN" w:bidi="hi-IN"/>
              </w:rPr>
            </w:pPr>
          </w:p>
        </w:tc>
        <w:tc>
          <w:tcPr>
            <w:tcW w:w="3573" w:type="dxa"/>
            <w:vMerge/>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b/>
                <w:sz w:val="20"/>
                <w:szCs w:val="20"/>
                <w:lang w:eastAsia="hi-IN" w:bidi="hi-IN"/>
              </w:rPr>
            </w:pPr>
          </w:p>
        </w:tc>
        <w:tc>
          <w:tcPr>
            <w:tcW w:w="1620" w:type="dxa"/>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Единица измерения</w:t>
            </w:r>
          </w:p>
        </w:tc>
        <w:tc>
          <w:tcPr>
            <w:tcW w:w="1260" w:type="dxa"/>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Величина</w:t>
            </w:r>
          </w:p>
        </w:tc>
        <w:tc>
          <w:tcPr>
            <w:tcW w:w="1440" w:type="dxa"/>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Единица измерения</w:t>
            </w:r>
          </w:p>
        </w:tc>
        <w:tc>
          <w:tcPr>
            <w:tcW w:w="900" w:type="dxa"/>
            <w:vAlign w:val="center"/>
          </w:tcPr>
          <w:p w:rsidR="00685FDD" w:rsidRPr="008143C5" w:rsidRDefault="00685FDD" w:rsidP="00D87171">
            <w:pPr>
              <w:suppressAutoHyphens/>
              <w:spacing w:after="0" w:line="240" w:lineRule="auto"/>
              <w:ind w:left="-108"/>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Величина</w:t>
            </w:r>
          </w:p>
        </w:tc>
      </w:tr>
      <w:tr w:rsidR="00685FDD" w:rsidRPr="008143C5" w:rsidTr="00D87171">
        <w:trPr>
          <w:trHeight w:val="836"/>
        </w:trPr>
        <w:tc>
          <w:tcPr>
            <w:tcW w:w="567" w:type="dxa"/>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1</w:t>
            </w:r>
          </w:p>
        </w:tc>
        <w:tc>
          <w:tcPr>
            <w:tcW w:w="3573" w:type="dxa"/>
            <w:vAlign w:val="center"/>
          </w:tcPr>
          <w:p w:rsidR="00685FDD" w:rsidRPr="008143C5" w:rsidRDefault="00685FDD" w:rsidP="00D87171">
            <w:pPr>
              <w:suppressAutoHyphens/>
              <w:spacing w:after="0" w:line="240" w:lineRule="auto"/>
              <w:rPr>
                <w:rFonts w:ascii="Times New Roman" w:eastAsia="Times New Roman" w:hAnsi="Times New Roman" w:cs="Times New Roman"/>
                <w:sz w:val="20"/>
                <w:szCs w:val="20"/>
                <w:lang w:eastAsia="hi-IN" w:bidi="hi-IN"/>
              </w:rPr>
            </w:pPr>
            <w:r w:rsidRPr="008143C5">
              <w:rPr>
                <w:rFonts w:ascii="Times New Roman" w:eastAsia="Times New Roman" w:hAnsi="Times New Roman" w:cs="Times New Roman"/>
                <w:sz w:val="20"/>
                <w:szCs w:val="20"/>
                <w:lang w:eastAsia="hi-IN" w:bidi="hi-IN"/>
              </w:rPr>
              <w:t xml:space="preserve">Плотность сети автодорог местного значения вне границ населенных пунктов </w:t>
            </w:r>
          </w:p>
        </w:tc>
        <w:tc>
          <w:tcPr>
            <w:tcW w:w="1620" w:type="dxa"/>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км / 1 км2</w:t>
            </w:r>
          </w:p>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территории</w:t>
            </w:r>
          </w:p>
        </w:tc>
        <w:tc>
          <w:tcPr>
            <w:tcW w:w="1260" w:type="dxa"/>
            <w:vAlign w:val="center"/>
          </w:tcPr>
          <w:p w:rsidR="00685FDD" w:rsidRPr="00CE7B5B" w:rsidRDefault="00685FDD" w:rsidP="00D87171">
            <w:pPr>
              <w:suppressAutoHyphens/>
              <w:spacing w:after="0" w:line="240" w:lineRule="auto"/>
              <w:jc w:val="center"/>
              <w:rPr>
                <w:rFonts w:ascii="Times New Roman" w:eastAsia="Times New Roman" w:hAnsi="Times New Roman" w:cs="Times New Roman"/>
                <w:sz w:val="20"/>
                <w:szCs w:val="20"/>
                <w:lang w:eastAsia="hi-IN" w:bidi="hi-IN"/>
              </w:rPr>
            </w:pPr>
            <w:r w:rsidRPr="008143C5">
              <w:rPr>
                <w:rFonts w:ascii="Times New Roman" w:eastAsia="Times New Roman" w:hAnsi="Times New Roman" w:cs="Times New Roman"/>
                <w:sz w:val="20"/>
                <w:szCs w:val="20"/>
                <w:lang w:val="en-US" w:eastAsia="hi-IN" w:bidi="hi-IN"/>
              </w:rPr>
              <w:t>0,</w:t>
            </w:r>
            <w:r>
              <w:rPr>
                <w:rFonts w:ascii="Times New Roman" w:eastAsia="Times New Roman" w:hAnsi="Times New Roman" w:cs="Times New Roman"/>
                <w:sz w:val="20"/>
                <w:szCs w:val="20"/>
                <w:lang w:eastAsia="hi-IN" w:bidi="hi-IN"/>
              </w:rPr>
              <w:t>004</w:t>
            </w:r>
          </w:p>
        </w:tc>
        <w:tc>
          <w:tcPr>
            <w:tcW w:w="2340" w:type="dxa"/>
            <w:gridSpan w:val="2"/>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Не нормируется</w:t>
            </w:r>
          </w:p>
        </w:tc>
      </w:tr>
    </w:tbl>
    <w:p w:rsidR="00685FDD" w:rsidRPr="008143C5" w:rsidRDefault="00685FDD" w:rsidP="00685FDD">
      <w:pPr>
        <w:suppressAutoHyphens/>
        <w:spacing w:after="0" w:line="240" w:lineRule="auto"/>
        <w:rPr>
          <w:rFonts w:ascii="Times New Roman" w:eastAsia="Times New Roman" w:hAnsi="Times New Roman" w:cs="Times New Roman"/>
          <w:sz w:val="20"/>
          <w:szCs w:val="20"/>
          <w:lang w:val="en-US" w:eastAsia="hi-IN" w:bidi="hi-IN"/>
        </w:rPr>
      </w:pPr>
    </w:p>
    <w:p w:rsidR="00685FDD" w:rsidRPr="008143C5" w:rsidRDefault="00685FDD" w:rsidP="00685FDD">
      <w:pPr>
        <w:suppressAutoHyphens/>
        <w:spacing w:after="0" w:line="240" w:lineRule="auto"/>
        <w:jc w:val="center"/>
        <w:rPr>
          <w:rFonts w:ascii="Times New Roman" w:eastAsia="Times New Roman" w:hAnsi="Times New Roman" w:cs="Times New Roman"/>
          <w:sz w:val="20"/>
          <w:szCs w:val="20"/>
          <w:lang w:eastAsia="hi-IN" w:bidi="hi-IN"/>
        </w:rPr>
      </w:pPr>
      <w:r w:rsidRPr="008143C5">
        <w:rPr>
          <w:rFonts w:ascii="Times New Roman" w:eastAsia="Times New Roman" w:hAnsi="Times New Roman" w:cs="Times New Roman"/>
          <w:sz w:val="20"/>
          <w:szCs w:val="20"/>
          <w:lang w:eastAsia="hi-IN" w:bidi="hi-IN"/>
        </w:rPr>
        <w:lastRenderedPageBreak/>
        <w:t>Расстояния между площадками отдыха вне пределов населенных пунктов на автомобильных дорогах  различных  категорий и вместимость площадок отдыха при единовременной остановке</w:t>
      </w:r>
    </w:p>
    <w:p w:rsidR="00685FDD" w:rsidRPr="008143C5" w:rsidRDefault="00685FDD" w:rsidP="00685FDD">
      <w:pPr>
        <w:suppressAutoHyphens/>
        <w:spacing w:after="0" w:line="240" w:lineRule="auto"/>
        <w:jc w:val="center"/>
        <w:rPr>
          <w:rFonts w:ascii="Times New Roman" w:eastAsia="Times New Roman" w:hAnsi="Times New Roman" w:cs="Times New Roman"/>
          <w:b/>
          <w:sz w:val="20"/>
          <w:szCs w:val="20"/>
          <w:lang w:eastAsia="hi-IN" w:bidi="hi-IN"/>
        </w:rPr>
      </w:pPr>
    </w:p>
    <w:p w:rsidR="00685FDD" w:rsidRPr="008143C5" w:rsidRDefault="00685FDD" w:rsidP="00685FDD">
      <w:pPr>
        <w:widowControl w:val="0"/>
        <w:suppressAutoHyphens/>
        <w:spacing w:after="0" w:line="239" w:lineRule="auto"/>
        <w:ind w:firstLine="567"/>
        <w:jc w:val="right"/>
        <w:rPr>
          <w:rFonts w:ascii="Times New Roman" w:eastAsia="Times New Roman" w:hAnsi="Times New Roman" w:cs="Times New Roman"/>
          <w:bCs/>
          <w:sz w:val="20"/>
          <w:szCs w:val="20"/>
          <w:lang w:val="en-US" w:eastAsia="hi-IN" w:bidi="hi-IN"/>
        </w:rPr>
      </w:pPr>
      <w:r w:rsidRPr="008143C5">
        <w:rPr>
          <w:rFonts w:ascii="Times New Roman" w:eastAsia="Times New Roman" w:hAnsi="Times New Roman" w:cs="Times New Roman"/>
          <w:bCs/>
          <w:sz w:val="20"/>
          <w:szCs w:val="20"/>
          <w:lang w:val="en-US" w:eastAsia="hi-IN" w:bidi="hi-IN"/>
        </w:rPr>
        <w:t>Таблица 5</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7"/>
        <w:gridCol w:w="3573"/>
        <w:gridCol w:w="1620"/>
        <w:gridCol w:w="1260"/>
        <w:gridCol w:w="1440"/>
        <w:gridCol w:w="900"/>
      </w:tblGrid>
      <w:tr w:rsidR="00685FDD" w:rsidRPr="008143C5" w:rsidTr="00D87171">
        <w:trPr>
          <w:trHeight w:val="778"/>
        </w:trPr>
        <w:tc>
          <w:tcPr>
            <w:tcW w:w="567" w:type="dxa"/>
            <w:vMerge w:val="restart"/>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w:t>
            </w:r>
          </w:p>
        </w:tc>
        <w:tc>
          <w:tcPr>
            <w:tcW w:w="3573" w:type="dxa"/>
            <w:vMerge w:val="restart"/>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 xml:space="preserve">Наименование объекта </w:t>
            </w:r>
          </w:p>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(расчетного показателя)</w:t>
            </w:r>
          </w:p>
        </w:tc>
        <w:tc>
          <w:tcPr>
            <w:tcW w:w="2880" w:type="dxa"/>
            <w:gridSpan w:val="2"/>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Минимально допустимый уровень обеспеченности</w:t>
            </w:r>
          </w:p>
        </w:tc>
        <w:tc>
          <w:tcPr>
            <w:tcW w:w="2340" w:type="dxa"/>
            <w:gridSpan w:val="2"/>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eastAsia="hi-IN" w:bidi="hi-IN"/>
              </w:rPr>
            </w:pPr>
            <w:r w:rsidRPr="008143C5">
              <w:rPr>
                <w:rFonts w:ascii="Times New Roman" w:eastAsia="Times New Roman" w:hAnsi="Times New Roman" w:cs="Times New Roman"/>
                <w:sz w:val="20"/>
                <w:szCs w:val="20"/>
                <w:lang w:eastAsia="hi-IN" w:bidi="hi-IN"/>
              </w:rPr>
              <w:t>Максимально допустимый уровень территориальной доступности</w:t>
            </w:r>
          </w:p>
        </w:tc>
      </w:tr>
      <w:tr w:rsidR="00685FDD" w:rsidRPr="008143C5" w:rsidTr="00D87171">
        <w:trPr>
          <w:trHeight w:val="776"/>
        </w:trPr>
        <w:tc>
          <w:tcPr>
            <w:tcW w:w="567" w:type="dxa"/>
            <w:vMerge/>
          </w:tcPr>
          <w:p w:rsidR="00685FDD" w:rsidRPr="008143C5" w:rsidRDefault="00685FDD" w:rsidP="00D87171">
            <w:pPr>
              <w:suppressAutoHyphens/>
              <w:spacing w:after="0" w:line="240" w:lineRule="auto"/>
              <w:jc w:val="center"/>
              <w:rPr>
                <w:rFonts w:ascii="Times New Roman" w:eastAsia="Times New Roman" w:hAnsi="Times New Roman" w:cs="Times New Roman"/>
                <w:b/>
                <w:sz w:val="20"/>
                <w:szCs w:val="20"/>
                <w:lang w:eastAsia="hi-IN" w:bidi="hi-IN"/>
              </w:rPr>
            </w:pPr>
          </w:p>
        </w:tc>
        <w:tc>
          <w:tcPr>
            <w:tcW w:w="3573" w:type="dxa"/>
            <w:vMerge/>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b/>
                <w:sz w:val="20"/>
                <w:szCs w:val="20"/>
                <w:lang w:eastAsia="hi-IN" w:bidi="hi-IN"/>
              </w:rPr>
            </w:pPr>
          </w:p>
        </w:tc>
        <w:tc>
          <w:tcPr>
            <w:tcW w:w="1620" w:type="dxa"/>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Единица измерения</w:t>
            </w:r>
          </w:p>
        </w:tc>
        <w:tc>
          <w:tcPr>
            <w:tcW w:w="1260" w:type="dxa"/>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Величина</w:t>
            </w:r>
          </w:p>
        </w:tc>
        <w:tc>
          <w:tcPr>
            <w:tcW w:w="1440" w:type="dxa"/>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Единица измерения</w:t>
            </w:r>
          </w:p>
        </w:tc>
        <w:tc>
          <w:tcPr>
            <w:tcW w:w="900" w:type="dxa"/>
            <w:vAlign w:val="center"/>
          </w:tcPr>
          <w:p w:rsidR="00685FDD" w:rsidRPr="008143C5" w:rsidRDefault="00685FDD" w:rsidP="00D87171">
            <w:pPr>
              <w:suppressAutoHyphens/>
              <w:spacing w:after="0" w:line="240" w:lineRule="auto"/>
              <w:ind w:left="-108"/>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Величина</w:t>
            </w:r>
          </w:p>
        </w:tc>
      </w:tr>
      <w:tr w:rsidR="00685FDD" w:rsidRPr="008143C5" w:rsidTr="00D87171">
        <w:trPr>
          <w:trHeight w:val="680"/>
        </w:trPr>
        <w:tc>
          <w:tcPr>
            <w:tcW w:w="567" w:type="dxa"/>
            <w:vMerge w:val="restart"/>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1</w:t>
            </w:r>
          </w:p>
        </w:tc>
        <w:tc>
          <w:tcPr>
            <w:tcW w:w="6453" w:type="dxa"/>
            <w:gridSpan w:val="3"/>
            <w:tcBorders>
              <w:bottom w:val="nil"/>
            </w:tcBorders>
            <w:vAlign w:val="center"/>
          </w:tcPr>
          <w:p w:rsidR="00685FDD" w:rsidRPr="008143C5" w:rsidRDefault="00685FDD" w:rsidP="00D87171">
            <w:pPr>
              <w:suppressAutoHyphens/>
              <w:spacing w:after="0" w:line="240" w:lineRule="auto"/>
              <w:rPr>
                <w:rFonts w:ascii="Times New Roman" w:eastAsia="Times New Roman" w:hAnsi="Times New Roman" w:cs="Times New Roman"/>
                <w:color w:val="0070C0"/>
                <w:sz w:val="20"/>
                <w:szCs w:val="20"/>
                <w:lang w:val="en-US" w:eastAsia="hi-IN" w:bidi="hi-IN"/>
              </w:rPr>
            </w:pPr>
            <w:r w:rsidRPr="008143C5">
              <w:rPr>
                <w:rFonts w:ascii="Times New Roman" w:eastAsia="Times New Roman" w:hAnsi="Times New Roman" w:cs="Times New Roman"/>
                <w:sz w:val="20"/>
                <w:szCs w:val="20"/>
                <w:lang w:val="en-US" w:eastAsia="hi-IN" w:bidi="hi-IN"/>
              </w:rPr>
              <w:t>Расстояние между площадками отдыха</w:t>
            </w:r>
          </w:p>
        </w:tc>
        <w:tc>
          <w:tcPr>
            <w:tcW w:w="2340" w:type="dxa"/>
            <w:gridSpan w:val="2"/>
            <w:vMerge w:val="restart"/>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Не нормируется</w:t>
            </w:r>
          </w:p>
        </w:tc>
      </w:tr>
      <w:tr w:rsidR="00685FDD" w:rsidRPr="008143C5" w:rsidTr="00D87171">
        <w:trPr>
          <w:trHeight w:val="404"/>
        </w:trPr>
        <w:tc>
          <w:tcPr>
            <w:tcW w:w="567" w:type="dxa"/>
            <w:vMerge/>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p>
        </w:tc>
        <w:tc>
          <w:tcPr>
            <w:tcW w:w="3573" w:type="dxa"/>
            <w:tcBorders>
              <w:top w:val="single" w:sz="4" w:space="0" w:color="auto"/>
            </w:tcBorders>
            <w:vAlign w:val="center"/>
          </w:tcPr>
          <w:p w:rsidR="00685FDD" w:rsidRPr="008143C5" w:rsidRDefault="00685FDD" w:rsidP="00D87171">
            <w:pPr>
              <w:suppressAutoHyphens/>
              <w:spacing w:after="0" w:line="240" w:lineRule="auto"/>
              <w:rPr>
                <w:rFonts w:ascii="Times New Roman" w:eastAsia="Times New Roman" w:hAnsi="Times New Roman" w:cs="Times New Roman"/>
                <w:sz w:val="20"/>
                <w:szCs w:val="20"/>
                <w:lang w:eastAsia="hi-IN" w:bidi="hi-IN"/>
              </w:rPr>
            </w:pPr>
            <w:r w:rsidRPr="008143C5">
              <w:rPr>
                <w:rFonts w:ascii="Times New Roman" w:eastAsia="Times New Roman" w:hAnsi="Times New Roman" w:cs="Times New Roman"/>
                <w:sz w:val="20"/>
                <w:szCs w:val="20"/>
                <w:lang w:val="en-US" w:eastAsia="hi-IN" w:bidi="hi-IN"/>
              </w:rPr>
              <w:t>I</w:t>
            </w:r>
            <w:r w:rsidRPr="008143C5">
              <w:rPr>
                <w:rFonts w:ascii="Times New Roman" w:eastAsia="Times New Roman" w:hAnsi="Times New Roman" w:cs="Times New Roman"/>
                <w:sz w:val="20"/>
                <w:szCs w:val="20"/>
                <w:lang w:eastAsia="hi-IN" w:bidi="hi-IN"/>
              </w:rPr>
              <w:t xml:space="preserve"> и </w:t>
            </w:r>
            <w:r w:rsidRPr="008143C5">
              <w:rPr>
                <w:rFonts w:ascii="Times New Roman" w:eastAsia="Times New Roman" w:hAnsi="Times New Roman" w:cs="Times New Roman"/>
                <w:sz w:val="20"/>
                <w:szCs w:val="20"/>
                <w:lang w:val="en-US" w:eastAsia="hi-IN" w:bidi="hi-IN"/>
              </w:rPr>
              <w:t>II</w:t>
            </w:r>
            <w:r w:rsidRPr="008143C5">
              <w:rPr>
                <w:rFonts w:ascii="Times New Roman" w:eastAsia="Times New Roman" w:hAnsi="Times New Roman" w:cs="Times New Roman"/>
                <w:sz w:val="20"/>
                <w:szCs w:val="20"/>
                <w:lang w:eastAsia="hi-IN" w:bidi="hi-IN"/>
              </w:rPr>
              <w:t xml:space="preserve"> категория дорог</w:t>
            </w:r>
          </w:p>
        </w:tc>
        <w:tc>
          <w:tcPr>
            <w:tcW w:w="1620" w:type="dxa"/>
            <w:vMerge w:val="restart"/>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км</w:t>
            </w:r>
          </w:p>
        </w:tc>
        <w:tc>
          <w:tcPr>
            <w:tcW w:w="1260" w:type="dxa"/>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15</w:t>
            </w:r>
          </w:p>
        </w:tc>
        <w:tc>
          <w:tcPr>
            <w:tcW w:w="2340" w:type="dxa"/>
            <w:gridSpan w:val="2"/>
            <w:vMerge/>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p>
        </w:tc>
      </w:tr>
      <w:tr w:rsidR="00685FDD" w:rsidRPr="008143C5" w:rsidTr="00D87171">
        <w:trPr>
          <w:trHeight w:val="400"/>
        </w:trPr>
        <w:tc>
          <w:tcPr>
            <w:tcW w:w="567" w:type="dxa"/>
            <w:vMerge/>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p>
        </w:tc>
        <w:tc>
          <w:tcPr>
            <w:tcW w:w="3573" w:type="dxa"/>
            <w:vAlign w:val="center"/>
          </w:tcPr>
          <w:p w:rsidR="00685FDD" w:rsidRPr="008143C5" w:rsidRDefault="00685FDD" w:rsidP="00D87171">
            <w:pPr>
              <w:suppressAutoHyphens/>
              <w:spacing w:after="0" w:line="240" w:lineRule="auto"/>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III категория дорог</w:t>
            </w:r>
          </w:p>
        </w:tc>
        <w:tc>
          <w:tcPr>
            <w:tcW w:w="1620" w:type="dxa"/>
            <w:vMerge/>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p>
        </w:tc>
        <w:tc>
          <w:tcPr>
            <w:tcW w:w="1260" w:type="dxa"/>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25</w:t>
            </w:r>
          </w:p>
        </w:tc>
        <w:tc>
          <w:tcPr>
            <w:tcW w:w="2340" w:type="dxa"/>
            <w:gridSpan w:val="2"/>
            <w:vMerge/>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p>
        </w:tc>
      </w:tr>
      <w:tr w:rsidR="00685FDD" w:rsidRPr="008143C5" w:rsidTr="00D87171">
        <w:trPr>
          <w:trHeight w:val="180"/>
        </w:trPr>
        <w:tc>
          <w:tcPr>
            <w:tcW w:w="567" w:type="dxa"/>
            <w:vMerge/>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p>
        </w:tc>
        <w:tc>
          <w:tcPr>
            <w:tcW w:w="3573" w:type="dxa"/>
            <w:vAlign w:val="center"/>
          </w:tcPr>
          <w:p w:rsidR="00685FDD" w:rsidRPr="008143C5" w:rsidRDefault="00685FDD" w:rsidP="00D87171">
            <w:pPr>
              <w:suppressAutoHyphens/>
              <w:spacing w:after="0" w:line="240" w:lineRule="auto"/>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IV категория дорог</w:t>
            </w:r>
          </w:p>
          <w:p w:rsidR="00685FDD" w:rsidRPr="008143C5" w:rsidRDefault="00685FDD" w:rsidP="00D87171">
            <w:pPr>
              <w:suppressAutoHyphens/>
              <w:spacing w:after="0" w:line="240" w:lineRule="auto"/>
              <w:rPr>
                <w:rFonts w:ascii="Times New Roman" w:eastAsia="Times New Roman" w:hAnsi="Times New Roman" w:cs="Times New Roman"/>
                <w:sz w:val="20"/>
                <w:szCs w:val="20"/>
                <w:lang w:val="en-US" w:eastAsia="hi-IN" w:bidi="hi-IN"/>
              </w:rPr>
            </w:pPr>
          </w:p>
        </w:tc>
        <w:tc>
          <w:tcPr>
            <w:tcW w:w="1620" w:type="dxa"/>
            <w:vMerge/>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p>
        </w:tc>
        <w:tc>
          <w:tcPr>
            <w:tcW w:w="1260" w:type="dxa"/>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45</w:t>
            </w:r>
          </w:p>
        </w:tc>
        <w:tc>
          <w:tcPr>
            <w:tcW w:w="2340" w:type="dxa"/>
            <w:gridSpan w:val="2"/>
            <w:vMerge/>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p>
        </w:tc>
      </w:tr>
      <w:tr w:rsidR="00685FDD" w:rsidRPr="008143C5" w:rsidTr="00D87171">
        <w:trPr>
          <w:trHeight w:val="557"/>
        </w:trPr>
        <w:tc>
          <w:tcPr>
            <w:tcW w:w="567" w:type="dxa"/>
            <w:vMerge w:val="restart"/>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2</w:t>
            </w:r>
          </w:p>
        </w:tc>
        <w:tc>
          <w:tcPr>
            <w:tcW w:w="6453" w:type="dxa"/>
            <w:gridSpan w:val="3"/>
            <w:vAlign w:val="center"/>
          </w:tcPr>
          <w:p w:rsidR="00685FDD" w:rsidRPr="008143C5" w:rsidRDefault="00685FDD" w:rsidP="00D87171">
            <w:pPr>
              <w:suppressAutoHyphens/>
              <w:spacing w:after="0" w:line="240" w:lineRule="auto"/>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 xml:space="preserve">Количество автомобилей при единовременной остановке </w:t>
            </w:r>
          </w:p>
          <w:p w:rsidR="00685FDD" w:rsidRPr="008143C5" w:rsidRDefault="00685FDD" w:rsidP="00D87171">
            <w:pPr>
              <w:suppressAutoHyphens/>
              <w:spacing w:after="0" w:line="240" w:lineRule="auto"/>
              <w:jc w:val="center"/>
              <w:rPr>
                <w:rFonts w:ascii="Times New Roman" w:eastAsia="Times New Roman" w:hAnsi="Times New Roman" w:cs="Times New Roman"/>
                <w:color w:val="0070C0"/>
                <w:sz w:val="20"/>
                <w:szCs w:val="20"/>
                <w:lang w:val="en-US" w:eastAsia="hi-IN" w:bidi="hi-IN"/>
              </w:rPr>
            </w:pPr>
          </w:p>
        </w:tc>
        <w:tc>
          <w:tcPr>
            <w:tcW w:w="2340" w:type="dxa"/>
            <w:gridSpan w:val="2"/>
            <w:vMerge/>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p>
        </w:tc>
      </w:tr>
      <w:tr w:rsidR="00685FDD" w:rsidRPr="008143C5" w:rsidTr="00D87171">
        <w:trPr>
          <w:trHeight w:val="380"/>
        </w:trPr>
        <w:tc>
          <w:tcPr>
            <w:tcW w:w="567" w:type="dxa"/>
            <w:vMerge/>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p>
        </w:tc>
        <w:tc>
          <w:tcPr>
            <w:tcW w:w="3573" w:type="dxa"/>
            <w:vAlign w:val="center"/>
          </w:tcPr>
          <w:p w:rsidR="00685FDD" w:rsidRPr="008143C5" w:rsidRDefault="00685FDD" w:rsidP="00D87171">
            <w:pPr>
              <w:suppressAutoHyphens/>
              <w:spacing w:after="0" w:line="240" w:lineRule="auto"/>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I  ( II)  категория дорог</w:t>
            </w:r>
          </w:p>
        </w:tc>
        <w:tc>
          <w:tcPr>
            <w:tcW w:w="1620" w:type="dxa"/>
            <w:vMerge w:val="restart"/>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p>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p>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p>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км</w:t>
            </w:r>
          </w:p>
        </w:tc>
        <w:tc>
          <w:tcPr>
            <w:tcW w:w="1260" w:type="dxa"/>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p>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20 (10)</w:t>
            </w:r>
          </w:p>
        </w:tc>
        <w:tc>
          <w:tcPr>
            <w:tcW w:w="2340" w:type="dxa"/>
            <w:gridSpan w:val="2"/>
            <w:vMerge/>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p>
        </w:tc>
      </w:tr>
      <w:tr w:rsidR="00685FDD" w:rsidRPr="008143C5" w:rsidTr="00D87171">
        <w:trPr>
          <w:trHeight w:val="620"/>
        </w:trPr>
        <w:tc>
          <w:tcPr>
            <w:tcW w:w="567" w:type="dxa"/>
            <w:vMerge/>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p>
        </w:tc>
        <w:tc>
          <w:tcPr>
            <w:tcW w:w="3573" w:type="dxa"/>
            <w:vAlign w:val="center"/>
          </w:tcPr>
          <w:p w:rsidR="00685FDD" w:rsidRPr="008143C5" w:rsidRDefault="00685FDD" w:rsidP="00D87171">
            <w:pPr>
              <w:suppressAutoHyphens/>
              <w:spacing w:after="0" w:line="240" w:lineRule="auto"/>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III категория дорог</w:t>
            </w:r>
          </w:p>
        </w:tc>
        <w:tc>
          <w:tcPr>
            <w:tcW w:w="1620" w:type="dxa"/>
            <w:vMerge/>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p>
        </w:tc>
        <w:tc>
          <w:tcPr>
            <w:tcW w:w="1260" w:type="dxa"/>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p>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10</w:t>
            </w:r>
          </w:p>
        </w:tc>
        <w:tc>
          <w:tcPr>
            <w:tcW w:w="2340" w:type="dxa"/>
            <w:gridSpan w:val="2"/>
            <w:vMerge/>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p>
        </w:tc>
      </w:tr>
      <w:tr w:rsidR="00685FDD" w:rsidRPr="008143C5" w:rsidTr="00D87171">
        <w:trPr>
          <w:trHeight w:val="464"/>
        </w:trPr>
        <w:tc>
          <w:tcPr>
            <w:tcW w:w="567" w:type="dxa"/>
            <w:vMerge/>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p>
        </w:tc>
        <w:tc>
          <w:tcPr>
            <w:tcW w:w="3573" w:type="dxa"/>
            <w:vAlign w:val="center"/>
          </w:tcPr>
          <w:p w:rsidR="00685FDD" w:rsidRPr="008143C5" w:rsidRDefault="00685FDD" w:rsidP="00D87171">
            <w:pPr>
              <w:suppressAutoHyphens/>
              <w:spacing w:after="0" w:line="240" w:lineRule="auto"/>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IV категория дорог</w:t>
            </w:r>
          </w:p>
          <w:p w:rsidR="00685FDD" w:rsidRPr="008143C5" w:rsidRDefault="00685FDD" w:rsidP="00D87171">
            <w:pPr>
              <w:suppressAutoHyphens/>
              <w:spacing w:after="0" w:line="240" w:lineRule="auto"/>
              <w:rPr>
                <w:rFonts w:ascii="Times New Roman" w:eastAsia="Times New Roman" w:hAnsi="Times New Roman" w:cs="Times New Roman"/>
                <w:sz w:val="20"/>
                <w:szCs w:val="20"/>
                <w:lang w:val="en-US" w:eastAsia="hi-IN" w:bidi="hi-IN"/>
              </w:rPr>
            </w:pPr>
          </w:p>
        </w:tc>
        <w:tc>
          <w:tcPr>
            <w:tcW w:w="1620" w:type="dxa"/>
            <w:vMerge/>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p>
        </w:tc>
        <w:tc>
          <w:tcPr>
            <w:tcW w:w="1260" w:type="dxa"/>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10</w:t>
            </w:r>
          </w:p>
        </w:tc>
        <w:tc>
          <w:tcPr>
            <w:tcW w:w="2340" w:type="dxa"/>
            <w:gridSpan w:val="2"/>
            <w:vMerge/>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p>
        </w:tc>
      </w:tr>
    </w:tbl>
    <w:p w:rsidR="00685FDD" w:rsidRPr="008143C5" w:rsidRDefault="00685FDD" w:rsidP="00685FDD">
      <w:pPr>
        <w:suppressAutoHyphens/>
        <w:spacing w:after="0" w:line="240" w:lineRule="auto"/>
        <w:rPr>
          <w:rFonts w:ascii="Times New Roman" w:eastAsia="Times New Roman" w:hAnsi="Times New Roman" w:cs="Times New Roman"/>
          <w:sz w:val="20"/>
          <w:szCs w:val="20"/>
          <w:lang w:val="en-US" w:eastAsia="hi-IN" w:bidi="hi-IN"/>
        </w:rPr>
      </w:pPr>
    </w:p>
    <w:p w:rsidR="00685FDD" w:rsidRPr="008143C5" w:rsidRDefault="00685FDD" w:rsidP="00685FDD">
      <w:pPr>
        <w:tabs>
          <w:tab w:val="left" w:pos="5460"/>
        </w:tabs>
        <w:suppressAutoHyphens/>
        <w:spacing w:after="0" w:line="240" w:lineRule="auto"/>
        <w:jc w:val="both"/>
        <w:rPr>
          <w:rFonts w:ascii="Times New Roman" w:eastAsia="Times New Roman" w:hAnsi="Times New Roman" w:cs="Times New Roman"/>
          <w:color w:val="000000"/>
          <w:sz w:val="20"/>
          <w:szCs w:val="20"/>
          <w:lang w:val="en-US" w:eastAsia="hi-IN" w:bidi="hi-IN"/>
        </w:rPr>
      </w:pPr>
      <w:r w:rsidRPr="008143C5">
        <w:rPr>
          <w:rFonts w:ascii="Times New Roman" w:eastAsia="Times New Roman" w:hAnsi="Times New Roman" w:cs="Times New Roman"/>
          <w:color w:val="000000"/>
          <w:sz w:val="20"/>
          <w:szCs w:val="20"/>
          <w:lang w:val="en-US" w:eastAsia="hi-IN" w:bidi="hi-IN"/>
        </w:rPr>
        <w:t>Примечания:</w:t>
      </w:r>
    </w:p>
    <w:p w:rsidR="00685FDD" w:rsidRPr="008143C5" w:rsidRDefault="00685FDD" w:rsidP="00685FDD">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hi-IN" w:bidi="hi-IN"/>
        </w:rPr>
      </w:pPr>
      <w:r w:rsidRPr="008143C5">
        <w:rPr>
          <w:rFonts w:ascii="Times New Roman" w:eastAsia="Times New Roman" w:hAnsi="Times New Roman" w:cs="Times New Roman"/>
          <w:sz w:val="20"/>
          <w:szCs w:val="20"/>
          <w:lang w:eastAsia="hi-IN" w:bidi="hi-IN"/>
        </w:rPr>
        <w:t>1. На территории площадок отдыха могут быть предусмотрены сооружения для технического осмотра автомобилей и пункты торговли.</w:t>
      </w:r>
    </w:p>
    <w:p w:rsidR="00685FDD" w:rsidRDefault="00685FDD" w:rsidP="00685FDD">
      <w:pPr>
        <w:suppressAutoHyphens/>
        <w:autoSpaceDE w:val="0"/>
        <w:autoSpaceDN w:val="0"/>
        <w:adjustRightInd w:val="0"/>
        <w:spacing w:after="0" w:line="240" w:lineRule="auto"/>
        <w:jc w:val="both"/>
        <w:rPr>
          <w:rFonts w:ascii="Times New Roman" w:eastAsia="Times New Roman" w:hAnsi="Times New Roman" w:cs="Times New Roman"/>
          <w:color w:val="0000FF"/>
          <w:sz w:val="20"/>
          <w:szCs w:val="20"/>
          <w:lang w:eastAsia="hi-IN" w:bidi="hi-IN"/>
        </w:rPr>
      </w:pPr>
      <w:r w:rsidRPr="008143C5">
        <w:rPr>
          <w:rFonts w:ascii="Times New Roman" w:eastAsia="Times New Roman" w:hAnsi="Times New Roman" w:cs="Times New Roman"/>
          <w:sz w:val="20"/>
          <w:szCs w:val="20"/>
          <w:lang w:eastAsia="hi-IN" w:bidi="hi-IN"/>
        </w:rPr>
        <w:t>2. Вместимость площадок отдыха следует рассчитывать при интенсивности движения до 30000 транспортных единиц в сутки.</w:t>
      </w:r>
      <w:r w:rsidRPr="008143C5">
        <w:rPr>
          <w:rFonts w:ascii="Times New Roman" w:eastAsia="Times New Roman" w:hAnsi="Times New Roman" w:cs="Times New Roman"/>
          <w:color w:val="0000FF"/>
          <w:sz w:val="20"/>
          <w:szCs w:val="20"/>
          <w:lang w:eastAsia="hi-IN" w:bidi="hi-IN"/>
        </w:rPr>
        <w:t xml:space="preserve"> </w:t>
      </w:r>
    </w:p>
    <w:p w:rsidR="00685FDD" w:rsidRPr="008143C5" w:rsidRDefault="00685FDD" w:rsidP="00685FDD">
      <w:pPr>
        <w:suppressAutoHyphens/>
        <w:autoSpaceDE w:val="0"/>
        <w:autoSpaceDN w:val="0"/>
        <w:adjustRightInd w:val="0"/>
        <w:spacing w:after="0" w:line="240" w:lineRule="auto"/>
        <w:jc w:val="both"/>
        <w:rPr>
          <w:rFonts w:ascii="Times New Roman" w:eastAsia="Times New Roman" w:hAnsi="Times New Roman" w:cs="Times New Roman"/>
          <w:color w:val="0000FF"/>
          <w:sz w:val="20"/>
          <w:szCs w:val="20"/>
          <w:lang w:eastAsia="hi-IN" w:bidi="hi-IN"/>
        </w:rPr>
      </w:pPr>
    </w:p>
    <w:p w:rsidR="00685FDD" w:rsidRPr="008143C5" w:rsidRDefault="00685FDD" w:rsidP="00685FDD">
      <w:pPr>
        <w:suppressAutoHyphens/>
        <w:autoSpaceDE w:val="0"/>
        <w:autoSpaceDN w:val="0"/>
        <w:adjustRightInd w:val="0"/>
        <w:spacing w:after="0" w:line="240" w:lineRule="auto"/>
        <w:ind w:firstLine="540"/>
        <w:jc w:val="center"/>
        <w:rPr>
          <w:rFonts w:ascii="Times New Roman" w:eastAsia="Times New Roman" w:hAnsi="Times New Roman" w:cs="Times New Roman"/>
          <w:b/>
          <w:bCs/>
          <w:sz w:val="20"/>
          <w:szCs w:val="20"/>
          <w:lang w:val="en-US" w:eastAsia="hi-IN" w:bidi="hi-IN"/>
        </w:rPr>
      </w:pPr>
      <w:r w:rsidRPr="008143C5">
        <w:rPr>
          <w:rFonts w:ascii="Times New Roman" w:eastAsia="Times New Roman" w:hAnsi="Times New Roman" w:cs="Times New Roman"/>
          <w:b/>
          <w:sz w:val="20"/>
          <w:szCs w:val="20"/>
          <w:lang w:val="en-US" w:eastAsia="hi-IN" w:bidi="hi-IN"/>
        </w:rPr>
        <w:t>Автобусные остановки</w:t>
      </w:r>
    </w:p>
    <w:p w:rsidR="00685FDD" w:rsidRPr="008143C5" w:rsidRDefault="00685FDD" w:rsidP="00685FDD">
      <w:pPr>
        <w:suppressAutoHyphens/>
        <w:spacing w:after="0" w:line="240" w:lineRule="auto"/>
        <w:jc w:val="right"/>
        <w:rPr>
          <w:rFonts w:ascii="Times New Roman" w:eastAsia="Times New Roman" w:hAnsi="Times New Roman" w:cs="Times New Roman"/>
          <w:sz w:val="20"/>
          <w:szCs w:val="20"/>
          <w:lang w:val="en-US" w:bidi="hi-IN"/>
        </w:rPr>
      </w:pPr>
      <w:r w:rsidRPr="008143C5">
        <w:rPr>
          <w:rFonts w:ascii="Times New Roman" w:eastAsia="Times New Roman" w:hAnsi="Times New Roman" w:cs="Times New Roman"/>
          <w:sz w:val="20"/>
          <w:szCs w:val="20"/>
          <w:lang w:val="en-US" w:bidi="hi-IN"/>
        </w:rPr>
        <w:t>Таблица 6</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55"/>
        <w:gridCol w:w="3322"/>
        <w:gridCol w:w="1530"/>
        <w:gridCol w:w="8"/>
        <w:gridCol w:w="1335"/>
        <w:gridCol w:w="1395"/>
        <w:gridCol w:w="1215"/>
      </w:tblGrid>
      <w:tr w:rsidR="00685FDD" w:rsidRPr="008143C5" w:rsidTr="00D87171">
        <w:trPr>
          <w:trHeight w:val="778"/>
        </w:trPr>
        <w:tc>
          <w:tcPr>
            <w:tcW w:w="555" w:type="dxa"/>
            <w:vMerge w:val="restart"/>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w:t>
            </w:r>
          </w:p>
        </w:tc>
        <w:tc>
          <w:tcPr>
            <w:tcW w:w="3322" w:type="dxa"/>
            <w:vMerge w:val="restart"/>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Наименование объекта</w:t>
            </w:r>
          </w:p>
        </w:tc>
        <w:tc>
          <w:tcPr>
            <w:tcW w:w="2873" w:type="dxa"/>
            <w:gridSpan w:val="3"/>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Минимально допустимый уровень обеспеченности</w:t>
            </w:r>
          </w:p>
        </w:tc>
        <w:tc>
          <w:tcPr>
            <w:tcW w:w="2610" w:type="dxa"/>
            <w:gridSpan w:val="2"/>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eastAsia="hi-IN" w:bidi="hi-IN"/>
              </w:rPr>
            </w:pPr>
            <w:r w:rsidRPr="008143C5">
              <w:rPr>
                <w:rFonts w:ascii="Times New Roman" w:eastAsia="Times New Roman" w:hAnsi="Times New Roman" w:cs="Times New Roman"/>
                <w:sz w:val="20"/>
                <w:szCs w:val="20"/>
                <w:lang w:eastAsia="hi-IN" w:bidi="hi-IN"/>
              </w:rPr>
              <w:t>Максимально допустимый уровень территориальной доступности</w:t>
            </w:r>
          </w:p>
        </w:tc>
      </w:tr>
      <w:tr w:rsidR="00685FDD" w:rsidRPr="008143C5" w:rsidTr="00D87171">
        <w:trPr>
          <w:trHeight w:val="776"/>
        </w:trPr>
        <w:tc>
          <w:tcPr>
            <w:tcW w:w="555" w:type="dxa"/>
            <w:vMerge/>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b/>
                <w:sz w:val="20"/>
                <w:szCs w:val="20"/>
                <w:lang w:eastAsia="hi-IN" w:bidi="hi-IN"/>
              </w:rPr>
            </w:pPr>
          </w:p>
        </w:tc>
        <w:tc>
          <w:tcPr>
            <w:tcW w:w="3322" w:type="dxa"/>
            <w:vMerge/>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b/>
                <w:sz w:val="20"/>
                <w:szCs w:val="20"/>
                <w:lang w:eastAsia="hi-IN" w:bidi="hi-IN"/>
              </w:rPr>
            </w:pPr>
          </w:p>
        </w:tc>
        <w:tc>
          <w:tcPr>
            <w:tcW w:w="1530" w:type="dxa"/>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Единица измерения</w:t>
            </w:r>
          </w:p>
        </w:tc>
        <w:tc>
          <w:tcPr>
            <w:tcW w:w="1343" w:type="dxa"/>
            <w:gridSpan w:val="2"/>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Величина</w:t>
            </w:r>
          </w:p>
        </w:tc>
        <w:tc>
          <w:tcPr>
            <w:tcW w:w="1395" w:type="dxa"/>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Единица измерения</w:t>
            </w:r>
          </w:p>
        </w:tc>
        <w:tc>
          <w:tcPr>
            <w:tcW w:w="1215" w:type="dxa"/>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Величина</w:t>
            </w:r>
          </w:p>
        </w:tc>
      </w:tr>
      <w:tr w:rsidR="00685FDD" w:rsidRPr="008143C5" w:rsidTr="00D87171">
        <w:trPr>
          <w:trHeight w:val="836"/>
        </w:trPr>
        <w:tc>
          <w:tcPr>
            <w:tcW w:w="555" w:type="dxa"/>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color w:val="000000"/>
                <w:sz w:val="20"/>
                <w:szCs w:val="20"/>
                <w:lang w:val="en-US" w:eastAsia="hi-IN" w:bidi="hi-IN"/>
              </w:rPr>
            </w:pPr>
            <w:r w:rsidRPr="008143C5">
              <w:rPr>
                <w:rFonts w:ascii="Times New Roman" w:eastAsia="Times New Roman" w:hAnsi="Times New Roman" w:cs="Times New Roman"/>
                <w:color w:val="000000"/>
                <w:sz w:val="20"/>
                <w:szCs w:val="20"/>
                <w:lang w:val="en-US" w:eastAsia="hi-IN" w:bidi="hi-IN"/>
              </w:rPr>
              <w:t>1</w:t>
            </w:r>
          </w:p>
        </w:tc>
        <w:tc>
          <w:tcPr>
            <w:tcW w:w="3322" w:type="dxa"/>
            <w:vAlign w:val="center"/>
          </w:tcPr>
          <w:p w:rsidR="00685FDD" w:rsidRPr="008143C5" w:rsidRDefault="00685FDD" w:rsidP="00D87171">
            <w:pPr>
              <w:suppressAutoHyphens/>
              <w:spacing w:after="0" w:line="240" w:lineRule="auto"/>
              <w:rPr>
                <w:rFonts w:ascii="Times New Roman" w:eastAsia="Times New Roman" w:hAnsi="Times New Roman" w:cs="Times New Roman"/>
                <w:color w:val="000000"/>
                <w:sz w:val="20"/>
                <w:szCs w:val="20"/>
                <w:lang w:eastAsia="hi-IN" w:bidi="hi-IN"/>
              </w:rPr>
            </w:pPr>
            <w:r w:rsidRPr="008143C5">
              <w:rPr>
                <w:rFonts w:ascii="Times New Roman" w:eastAsia="Times New Roman" w:hAnsi="Times New Roman" w:cs="Times New Roman"/>
                <w:color w:val="000000"/>
                <w:sz w:val="20"/>
                <w:szCs w:val="20"/>
                <w:lang w:eastAsia="hi-IN" w:bidi="hi-IN"/>
              </w:rPr>
              <w:t xml:space="preserve">Автобусные остановки на дорогах </w:t>
            </w:r>
            <w:r w:rsidRPr="008143C5">
              <w:rPr>
                <w:rFonts w:ascii="Times New Roman" w:eastAsia="Times New Roman" w:hAnsi="Times New Roman" w:cs="Times New Roman"/>
                <w:color w:val="000000"/>
                <w:sz w:val="20"/>
                <w:szCs w:val="20"/>
                <w:lang w:val="en-US" w:eastAsia="hi-IN" w:bidi="hi-IN"/>
              </w:rPr>
              <w:t>I</w:t>
            </w:r>
            <w:r w:rsidRPr="008143C5">
              <w:rPr>
                <w:rFonts w:ascii="Times New Roman" w:eastAsia="Times New Roman" w:hAnsi="Times New Roman" w:cs="Times New Roman"/>
                <w:color w:val="000000"/>
                <w:sz w:val="20"/>
                <w:szCs w:val="20"/>
                <w:lang w:eastAsia="hi-IN" w:bidi="hi-IN"/>
              </w:rPr>
              <w:t>-</w:t>
            </w:r>
            <w:r w:rsidRPr="008143C5">
              <w:rPr>
                <w:rFonts w:ascii="Times New Roman" w:eastAsia="Times New Roman" w:hAnsi="Times New Roman" w:cs="Times New Roman"/>
                <w:color w:val="000000"/>
                <w:sz w:val="20"/>
                <w:szCs w:val="20"/>
                <w:lang w:val="en-US" w:eastAsia="hi-IN" w:bidi="hi-IN"/>
              </w:rPr>
              <w:t>III</w:t>
            </w:r>
            <w:r w:rsidRPr="008143C5">
              <w:rPr>
                <w:rFonts w:ascii="Times New Roman" w:eastAsia="Times New Roman" w:hAnsi="Times New Roman" w:cs="Times New Roman"/>
                <w:color w:val="000000"/>
                <w:sz w:val="20"/>
                <w:szCs w:val="20"/>
                <w:lang w:eastAsia="hi-IN" w:bidi="hi-IN"/>
              </w:rPr>
              <w:t xml:space="preserve"> категории</w:t>
            </w:r>
          </w:p>
        </w:tc>
        <w:tc>
          <w:tcPr>
            <w:tcW w:w="1538" w:type="dxa"/>
            <w:gridSpan w:val="2"/>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остановка</w:t>
            </w:r>
          </w:p>
        </w:tc>
        <w:tc>
          <w:tcPr>
            <w:tcW w:w="1335" w:type="dxa"/>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1 на 3 км</w:t>
            </w:r>
          </w:p>
        </w:tc>
        <w:tc>
          <w:tcPr>
            <w:tcW w:w="1395" w:type="dxa"/>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м</w:t>
            </w:r>
          </w:p>
        </w:tc>
        <w:tc>
          <w:tcPr>
            <w:tcW w:w="1215" w:type="dxa"/>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color w:val="0000FF"/>
                <w:sz w:val="20"/>
                <w:szCs w:val="20"/>
                <w:lang w:val="en-US" w:eastAsia="hi-IN" w:bidi="hi-IN"/>
              </w:rPr>
            </w:pPr>
            <w:r w:rsidRPr="008143C5">
              <w:rPr>
                <w:rFonts w:ascii="Times New Roman" w:eastAsia="Times New Roman" w:hAnsi="Times New Roman" w:cs="Times New Roman"/>
                <w:sz w:val="20"/>
                <w:szCs w:val="20"/>
                <w:lang w:val="en-US" w:eastAsia="hi-IN" w:bidi="hi-IN"/>
              </w:rPr>
              <w:t>800</w:t>
            </w:r>
          </w:p>
        </w:tc>
      </w:tr>
    </w:tbl>
    <w:p w:rsidR="00685FDD" w:rsidRPr="008143C5" w:rsidRDefault="00685FDD" w:rsidP="00685FDD">
      <w:pPr>
        <w:suppressAutoHyphens/>
        <w:spacing w:after="0" w:line="240" w:lineRule="auto"/>
        <w:rPr>
          <w:rFonts w:ascii="Times New Roman" w:eastAsia="Times New Roman" w:hAnsi="Times New Roman" w:cs="Times New Roman"/>
          <w:sz w:val="20"/>
          <w:szCs w:val="20"/>
          <w:lang w:val="en-US" w:eastAsia="hi-IN" w:bidi="hi-IN"/>
        </w:rPr>
      </w:pPr>
    </w:p>
    <w:p w:rsidR="00685FDD" w:rsidRPr="008143C5" w:rsidRDefault="00685FDD" w:rsidP="00685FDD">
      <w:pPr>
        <w:keepNext/>
        <w:numPr>
          <w:ilvl w:val="2"/>
          <w:numId w:val="0"/>
        </w:numPr>
        <w:tabs>
          <w:tab w:val="num" w:pos="0"/>
        </w:tabs>
        <w:suppressAutoHyphens/>
        <w:spacing w:before="240" w:after="60" w:line="240" w:lineRule="auto"/>
        <w:ind w:left="720" w:hanging="720"/>
        <w:outlineLvl w:val="2"/>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color w:val="0000FF"/>
          <w:sz w:val="20"/>
          <w:szCs w:val="20"/>
          <w:lang w:val="en-US" w:eastAsia="hi-IN" w:bidi="hi-IN"/>
        </w:rPr>
        <w:t xml:space="preserve"> </w:t>
      </w:r>
      <w:r w:rsidRPr="008143C5">
        <w:rPr>
          <w:rFonts w:ascii="Times New Roman" w:eastAsia="Times New Roman" w:hAnsi="Times New Roman" w:cs="Times New Roman"/>
          <w:sz w:val="20"/>
          <w:szCs w:val="20"/>
          <w:lang w:val="en-US" w:eastAsia="hi-IN" w:bidi="hi-IN"/>
        </w:rPr>
        <w:t>Парковки (парковочные места)</w:t>
      </w:r>
    </w:p>
    <w:p w:rsidR="00685FDD" w:rsidRPr="008143C5" w:rsidRDefault="00685FDD" w:rsidP="00685FDD">
      <w:pPr>
        <w:suppressAutoHyphens/>
        <w:spacing w:after="0" w:line="240" w:lineRule="auto"/>
        <w:jc w:val="right"/>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 xml:space="preserve">Таблица 7 </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7"/>
        <w:gridCol w:w="3402"/>
        <w:gridCol w:w="2151"/>
        <w:gridCol w:w="1192"/>
        <w:gridCol w:w="968"/>
        <w:gridCol w:w="1080"/>
      </w:tblGrid>
      <w:tr w:rsidR="00685FDD" w:rsidRPr="008143C5" w:rsidTr="00D87171">
        <w:trPr>
          <w:trHeight w:val="778"/>
        </w:trPr>
        <w:tc>
          <w:tcPr>
            <w:tcW w:w="567" w:type="dxa"/>
            <w:vMerge w:val="restart"/>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w:t>
            </w:r>
          </w:p>
        </w:tc>
        <w:tc>
          <w:tcPr>
            <w:tcW w:w="3402" w:type="dxa"/>
            <w:vMerge w:val="restart"/>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Наименование объекта</w:t>
            </w:r>
          </w:p>
        </w:tc>
        <w:tc>
          <w:tcPr>
            <w:tcW w:w="3343" w:type="dxa"/>
            <w:gridSpan w:val="2"/>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Минимально допустимый уровень обеспеченности</w:t>
            </w:r>
          </w:p>
        </w:tc>
        <w:tc>
          <w:tcPr>
            <w:tcW w:w="2048" w:type="dxa"/>
            <w:gridSpan w:val="2"/>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eastAsia="hi-IN" w:bidi="hi-IN"/>
              </w:rPr>
            </w:pPr>
            <w:r w:rsidRPr="008143C5">
              <w:rPr>
                <w:rFonts w:ascii="Times New Roman" w:eastAsia="Times New Roman" w:hAnsi="Times New Roman" w:cs="Times New Roman"/>
                <w:sz w:val="20"/>
                <w:szCs w:val="20"/>
                <w:lang w:eastAsia="hi-IN" w:bidi="hi-IN"/>
              </w:rPr>
              <w:t>Максимально допустимый уровень территориальной доступности</w:t>
            </w:r>
          </w:p>
        </w:tc>
      </w:tr>
      <w:tr w:rsidR="00685FDD" w:rsidRPr="008143C5" w:rsidTr="00D87171">
        <w:trPr>
          <w:trHeight w:val="776"/>
        </w:trPr>
        <w:tc>
          <w:tcPr>
            <w:tcW w:w="567" w:type="dxa"/>
            <w:vMerge/>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b/>
                <w:sz w:val="20"/>
                <w:szCs w:val="20"/>
                <w:lang w:eastAsia="hi-IN" w:bidi="hi-IN"/>
              </w:rPr>
            </w:pPr>
          </w:p>
        </w:tc>
        <w:tc>
          <w:tcPr>
            <w:tcW w:w="3402" w:type="dxa"/>
            <w:vMerge/>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b/>
                <w:sz w:val="20"/>
                <w:szCs w:val="20"/>
                <w:lang w:eastAsia="hi-IN" w:bidi="hi-IN"/>
              </w:rPr>
            </w:pPr>
          </w:p>
        </w:tc>
        <w:tc>
          <w:tcPr>
            <w:tcW w:w="2151" w:type="dxa"/>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Единица измерения</w:t>
            </w:r>
          </w:p>
        </w:tc>
        <w:tc>
          <w:tcPr>
            <w:tcW w:w="1192" w:type="dxa"/>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Величина</w:t>
            </w:r>
          </w:p>
        </w:tc>
        <w:tc>
          <w:tcPr>
            <w:tcW w:w="968" w:type="dxa"/>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Единица измерения</w:t>
            </w:r>
          </w:p>
        </w:tc>
        <w:tc>
          <w:tcPr>
            <w:tcW w:w="1080" w:type="dxa"/>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Величина</w:t>
            </w:r>
          </w:p>
        </w:tc>
      </w:tr>
      <w:tr w:rsidR="00685FDD" w:rsidRPr="008143C5" w:rsidTr="00D87171">
        <w:trPr>
          <w:trHeight w:val="836"/>
        </w:trPr>
        <w:tc>
          <w:tcPr>
            <w:tcW w:w="567" w:type="dxa"/>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lastRenderedPageBreak/>
              <w:t>1</w:t>
            </w:r>
          </w:p>
        </w:tc>
        <w:tc>
          <w:tcPr>
            <w:tcW w:w="3402" w:type="dxa"/>
            <w:vAlign w:val="center"/>
          </w:tcPr>
          <w:p w:rsidR="00685FDD" w:rsidRPr="008143C5" w:rsidRDefault="00685FDD" w:rsidP="00D87171">
            <w:pPr>
              <w:suppressAutoHyphens/>
              <w:spacing w:after="0" w:line="240" w:lineRule="auto"/>
              <w:rPr>
                <w:rFonts w:ascii="Times New Roman" w:eastAsia="Times New Roman" w:hAnsi="Times New Roman" w:cs="Times New Roman"/>
                <w:sz w:val="20"/>
                <w:szCs w:val="20"/>
                <w:lang w:eastAsia="hi-IN" w:bidi="hi-IN"/>
              </w:rPr>
            </w:pPr>
            <w:r w:rsidRPr="008143C5">
              <w:rPr>
                <w:rFonts w:ascii="Times New Roman" w:eastAsia="Times New Roman" w:hAnsi="Times New Roman" w:cs="Times New Roman"/>
                <w:sz w:val="20"/>
                <w:szCs w:val="20"/>
                <w:lang w:eastAsia="hi-IN" w:bidi="hi-IN"/>
              </w:rPr>
              <w:t>Парковочные места объектов дошкольного, начального, основного  и среднего общего образования</w:t>
            </w:r>
          </w:p>
        </w:tc>
        <w:tc>
          <w:tcPr>
            <w:tcW w:w="2151" w:type="dxa"/>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машино-мест</w:t>
            </w:r>
          </w:p>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на 100 работающих</w:t>
            </w:r>
          </w:p>
        </w:tc>
        <w:tc>
          <w:tcPr>
            <w:tcW w:w="1192" w:type="dxa"/>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5</w:t>
            </w:r>
          </w:p>
        </w:tc>
        <w:tc>
          <w:tcPr>
            <w:tcW w:w="968" w:type="dxa"/>
            <w:vMerge w:val="restart"/>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м</w:t>
            </w:r>
          </w:p>
        </w:tc>
        <w:tc>
          <w:tcPr>
            <w:tcW w:w="1080" w:type="dxa"/>
            <w:vMerge w:val="restart"/>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250</w:t>
            </w:r>
          </w:p>
        </w:tc>
      </w:tr>
      <w:tr w:rsidR="00685FDD" w:rsidRPr="008143C5" w:rsidTr="00D87171">
        <w:trPr>
          <w:trHeight w:val="836"/>
        </w:trPr>
        <w:tc>
          <w:tcPr>
            <w:tcW w:w="567" w:type="dxa"/>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pacing w:val="-14"/>
                <w:sz w:val="20"/>
                <w:szCs w:val="20"/>
                <w:lang w:val="en-US" w:eastAsia="hi-IN" w:bidi="hi-IN"/>
              </w:rPr>
            </w:pPr>
            <w:r w:rsidRPr="008143C5">
              <w:rPr>
                <w:rFonts w:ascii="Times New Roman" w:eastAsia="Times New Roman" w:hAnsi="Times New Roman" w:cs="Times New Roman"/>
                <w:spacing w:val="-14"/>
                <w:sz w:val="20"/>
                <w:szCs w:val="20"/>
                <w:lang w:val="en-US" w:eastAsia="hi-IN" w:bidi="hi-IN"/>
              </w:rPr>
              <w:t>2</w:t>
            </w:r>
          </w:p>
        </w:tc>
        <w:tc>
          <w:tcPr>
            <w:tcW w:w="3402" w:type="dxa"/>
            <w:vAlign w:val="center"/>
          </w:tcPr>
          <w:p w:rsidR="00685FDD" w:rsidRPr="008143C5" w:rsidRDefault="00685FDD" w:rsidP="00D87171">
            <w:pPr>
              <w:suppressAutoHyphens/>
              <w:spacing w:after="0" w:line="240" w:lineRule="auto"/>
              <w:rPr>
                <w:rFonts w:ascii="Times New Roman" w:eastAsia="Times New Roman" w:hAnsi="Times New Roman" w:cs="Times New Roman"/>
                <w:sz w:val="20"/>
                <w:szCs w:val="20"/>
                <w:lang w:eastAsia="hi-IN" w:bidi="hi-IN"/>
              </w:rPr>
            </w:pPr>
            <w:r w:rsidRPr="008143C5">
              <w:rPr>
                <w:rFonts w:ascii="Times New Roman" w:eastAsia="Times New Roman" w:hAnsi="Times New Roman" w:cs="Times New Roman"/>
                <w:sz w:val="20"/>
                <w:szCs w:val="20"/>
                <w:lang w:eastAsia="hi-IN" w:bidi="hi-IN"/>
              </w:rPr>
              <w:t>Парковочные места учреждений управления, кредитно-финансовых и юридических учреждений местного значения</w:t>
            </w:r>
          </w:p>
        </w:tc>
        <w:tc>
          <w:tcPr>
            <w:tcW w:w="2151" w:type="dxa"/>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машино-мест</w:t>
            </w:r>
          </w:p>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на 100 работающих</w:t>
            </w:r>
          </w:p>
        </w:tc>
        <w:tc>
          <w:tcPr>
            <w:tcW w:w="1192" w:type="dxa"/>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5</w:t>
            </w:r>
          </w:p>
        </w:tc>
        <w:tc>
          <w:tcPr>
            <w:tcW w:w="968" w:type="dxa"/>
            <w:vMerge/>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p>
        </w:tc>
        <w:tc>
          <w:tcPr>
            <w:tcW w:w="1080" w:type="dxa"/>
            <w:vMerge/>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p>
        </w:tc>
      </w:tr>
      <w:tr w:rsidR="00685FDD" w:rsidRPr="008143C5" w:rsidTr="00D87171">
        <w:trPr>
          <w:trHeight w:val="988"/>
        </w:trPr>
        <w:tc>
          <w:tcPr>
            <w:tcW w:w="567" w:type="dxa"/>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3</w:t>
            </w:r>
          </w:p>
        </w:tc>
        <w:tc>
          <w:tcPr>
            <w:tcW w:w="3402" w:type="dxa"/>
            <w:vAlign w:val="center"/>
          </w:tcPr>
          <w:p w:rsidR="00685FDD" w:rsidRPr="008143C5" w:rsidRDefault="00685FDD" w:rsidP="00D87171">
            <w:pPr>
              <w:suppressAutoHyphens/>
              <w:spacing w:after="0" w:line="240" w:lineRule="auto"/>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Парковочные места больниц</w:t>
            </w:r>
          </w:p>
        </w:tc>
        <w:tc>
          <w:tcPr>
            <w:tcW w:w="2151" w:type="dxa"/>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машино-мест</w:t>
            </w:r>
          </w:p>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на 100 коек</w:t>
            </w:r>
          </w:p>
        </w:tc>
        <w:tc>
          <w:tcPr>
            <w:tcW w:w="1192" w:type="dxa"/>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3</w:t>
            </w:r>
          </w:p>
        </w:tc>
        <w:tc>
          <w:tcPr>
            <w:tcW w:w="968" w:type="dxa"/>
            <w:vMerge/>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p>
        </w:tc>
        <w:tc>
          <w:tcPr>
            <w:tcW w:w="1080" w:type="dxa"/>
            <w:vMerge/>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p>
        </w:tc>
      </w:tr>
      <w:tr w:rsidR="00685FDD" w:rsidRPr="008143C5" w:rsidTr="00D87171">
        <w:trPr>
          <w:trHeight w:val="972"/>
        </w:trPr>
        <w:tc>
          <w:tcPr>
            <w:tcW w:w="567" w:type="dxa"/>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4</w:t>
            </w:r>
          </w:p>
        </w:tc>
        <w:tc>
          <w:tcPr>
            <w:tcW w:w="3402" w:type="dxa"/>
            <w:vAlign w:val="center"/>
          </w:tcPr>
          <w:p w:rsidR="00685FDD" w:rsidRPr="008143C5" w:rsidRDefault="00685FDD" w:rsidP="00D87171">
            <w:pPr>
              <w:suppressAutoHyphens/>
              <w:spacing w:after="0" w:line="240" w:lineRule="auto"/>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Парковочные места поликлиник</w:t>
            </w:r>
          </w:p>
        </w:tc>
        <w:tc>
          <w:tcPr>
            <w:tcW w:w="2151" w:type="dxa"/>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машино-мест</w:t>
            </w:r>
          </w:p>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на 100 посещений</w:t>
            </w:r>
          </w:p>
        </w:tc>
        <w:tc>
          <w:tcPr>
            <w:tcW w:w="1192" w:type="dxa"/>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2</w:t>
            </w:r>
          </w:p>
        </w:tc>
        <w:tc>
          <w:tcPr>
            <w:tcW w:w="968" w:type="dxa"/>
            <w:vMerge/>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p>
        </w:tc>
        <w:tc>
          <w:tcPr>
            <w:tcW w:w="1080" w:type="dxa"/>
            <w:vMerge/>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p>
        </w:tc>
      </w:tr>
      <w:tr w:rsidR="00685FDD" w:rsidRPr="008143C5" w:rsidTr="00D87171">
        <w:trPr>
          <w:trHeight w:val="1278"/>
        </w:trPr>
        <w:tc>
          <w:tcPr>
            <w:tcW w:w="567" w:type="dxa"/>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5</w:t>
            </w:r>
          </w:p>
        </w:tc>
        <w:tc>
          <w:tcPr>
            <w:tcW w:w="3402" w:type="dxa"/>
            <w:vAlign w:val="center"/>
          </w:tcPr>
          <w:p w:rsidR="00685FDD" w:rsidRPr="008143C5" w:rsidRDefault="00685FDD" w:rsidP="00D87171">
            <w:pPr>
              <w:suppressAutoHyphens/>
              <w:spacing w:after="0" w:line="240" w:lineRule="auto"/>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Парковочные места промышленных предприятий</w:t>
            </w:r>
          </w:p>
        </w:tc>
        <w:tc>
          <w:tcPr>
            <w:tcW w:w="2151" w:type="dxa"/>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eastAsia="hi-IN" w:bidi="hi-IN"/>
              </w:rPr>
            </w:pPr>
            <w:r w:rsidRPr="008143C5">
              <w:rPr>
                <w:rFonts w:ascii="Times New Roman" w:eastAsia="Times New Roman" w:hAnsi="Times New Roman" w:cs="Times New Roman"/>
                <w:sz w:val="20"/>
                <w:szCs w:val="20"/>
                <w:lang w:eastAsia="hi-IN" w:bidi="hi-IN"/>
              </w:rPr>
              <w:t>машино-мест</w:t>
            </w:r>
          </w:p>
          <w:p w:rsidR="00685FDD" w:rsidRPr="008143C5" w:rsidRDefault="00685FDD" w:rsidP="00D87171">
            <w:pPr>
              <w:suppressAutoHyphens/>
              <w:spacing w:after="0" w:line="240" w:lineRule="auto"/>
              <w:jc w:val="center"/>
              <w:rPr>
                <w:rFonts w:ascii="Times New Roman" w:eastAsia="Times New Roman" w:hAnsi="Times New Roman" w:cs="Times New Roman"/>
                <w:spacing w:val="-20"/>
                <w:sz w:val="20"/>
                <w:szCs w:val="20"/>
                <w:lang w:eastAsia="hi-IN" w:bidi="hi-IN"/>
              </w:rPr>
            </w:pPr>
            <w:r w:rsidRPr="008143C5">
              <w:rPr>
                <w:rFonts w:ascii="Times New Roman" w:eastAsia="Times New Roman" w:hAnsi="Times New Roman" w:cs="Times New Roman"/>
                <w:spacing w:val="-20"/>
                <w:sz w:val="20"/>
                <w:szCs w:val="20"/>
                <w:lang w:eastAsia="hi-IN" w:bidi="hi-IN"/>
              </w:rPr>
              <w:t>на 100 работающих  в 2-х смежных сменах</w:t>
            </w:r>
          </w:p>
        </w:tc>
        <w:tc>
          <w:tcPr>
            <w:tcW w:w="1192" w:type="dxa"/>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7</w:t>
            </w:r>
          </w:p>
        </w:tc>
        <w:tc>
          <w:tcPr>
            <w:tcW w:w="968" w:type="dxa"/>
            <w:vMerge/>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p>
        </w:tc>
        <w:tc>
          <w:tcPr>
            <w:tcW w:w="1080" w:type="dxa"/>
            <w:vMerge/>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p>
        </w:tc>
      </w:tr>
      <w:tr w:rsidR="00685FDD" w:rsidRPr="008143C5" w:rsidTr="00D87171">
        <w:trPr>
          <w:trHeight w:val="1136"/>
        </w:trPr>
        <w:tc>
          <w:tcPr>
            <w:tcW w:w="567" w:type="dxa"/>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6</w:t>
            </w:r>
          </w:p>
        </w:tc>
        <w:tc>
          <w:tcPr>
            <w:tcW w:w="3402" w:type="dxa"/>
            <w:vAlign w:val="center"/>
          </w:tcPr>
          <w:p w:rsidR="00685FDD" w:rsidRPr="008143C5" w:rsidRDefault="00685FDD" w:rsidP="00D87171">
            <w:pPr>
              <w:suppressAutoHyphens/>
              <w:spacing w:after="0" w:line="240" w:lineRule="auto"/>
              <w:rPr>
                <w:rFonts w:ascii="Times New Roman" w:eastAsia="Times New Roman" w:hAnsi="Times New Roman" w:cs="Times New Roman"/>
                <w:sz w:val="20"/>
                <w:szCs w:val="20"/>
                <w:lang w:eastAsia="hi-IN" w:bidi="hi-IN"/>
              </w:rPr>
            </w:pPr>
            <w:r w:rsidRPr="008143C5">
              <w:rPr>
                <w:rFonts w:ascii="Times New Roman" w:eastAsia="Times New Roman" w:hAnsi="Times New Roman" w:cs="Times New Roman"/>
                <w:sz w:val="20"/>
                <w:szCs w:val="20"/>
                <w:lang w:eastAsia="hi-IN" w:bidi="hi-IN"/>
              </w:rPr>
              <w:t>Парковочные места гостиниц (кроме высшего разряда)</w:t>
            </w:r>
          </w:p>
        </w:tc>
        <w:tc>
          <w:tcPr>
            <w:tcW w:w="2151" w:type="dxa"/>
            <w:tcBorders>
              <w:bottom w:val="single" w:sz="4" w:space="0" w:color="auto"/>
            </w:tcBorders>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eastAsia="hi-IN" w:bidi="hi-IN"/>
              </w:rPr>
            </w:pPr>
          </w:p>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eastAsia="hi-IN" w:bidi="hi-IN"/>
              </w:rPr>
            </w:pPr>
          </w:p>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машино-мест на 100 мест</w:t>
            </w:r>
          </w:p>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p>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p>
        </w:tc>
        <w:tc>
          <w:tcPr>
            <w:tcW w:w="1192" w:type="dxa"/>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6</w:t>
            </w:r>
          </w:p>
        </w:tc>
        <w:tc>
          <w:tcPr>
            <w:tcW w:w="968" w:type="dxa"/>
            <w:vMerge/>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p>
        </w:tc>
        <w:tc>
          <w:tcPr>
            <w:tcW w:w="1080" w:type="dxa"/>
            <w:vMerge/>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p>
        </w:tc>
      </w:tr>
      <w:tr w:rsidR="00685FDD" w:rsidRPr="008143C5" w:rsidTr="00D87171">
        <w:trPr>
          <w:trHeight w:val="540"/>
        </w:trPr>
        <w:tc>
          <w:tcPr>
            <w:tcW w:w="567" w:type="dxa"/>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7</w:t>
            </w:r>
          </w:p>
        </w:tc>
        <w:tc>
          <w:tcPr>
            <w:tcW w:w="3402" w:type="dxa"/>
            <w:vAlign w:val="center"/>
          </w:tcPr>
          <w:p w:rsidR="00685FDD" w:rsidRPr="008143C5" w:rsidRDefault="00685FDD" w:rsidP="00D87171">
            <w:pPr>
              <w:suppressAutoHyphens/>
              <w:spacing w:after="0" w:line="240" w:lineRule="auto"/>
              <w:rPr>
                <w:rFonts w:ascii="Times New Roman" w:eastAsia="Times New Roman" w:hAnsi="Times New Roman" w:cs="Times New Roman"/>
                <w:sz w:val="20"/>
                <w:szCs w:val="20"/>
                <w:lang w:eastAsia="hi-IN" w:bidi="hi-IN"/>
              </w:rPr>
            </w:pPr>
            <w:r w:rsidRPr="008143C5">
              <w:rPr>
                <w:rFonts w:ascii="Times New Roman" w:eastAsia="Times New Roman" w:hAnsi="Times New Roman" w:cs="Times New Roman"/>
                <w:sz w:val="20"/>
                <w:szCs w:val="20"/>
                <w:lang w:eastAsia="hi-IN" w:bidi="hi-IN"/>
              </w:rPr>
              <w:t>Торговые центры, универмаги, магазины с площадью торговых залов более 200 м</w:t>
            </w:r>
            <w:proofErr w:type="gramStart"/>
            <w:r w:rsidRPr="008143C5">
              <w:rPr>
                <w:rFonts w:ascii="Times New Roman" w:eastAsia="Times New Roman" w:hAnsi="Times New Roman" w:cs="Times New Roman"/>
                <w:sz w:val="20"/>
                <w:szCs w:val="20"/>
                <w:lang w:eastAsia="hi-IN" w:bidi="hi-IN"/>
              </w:rPr>
              <w:t>2</w:t>
            </w:r>
            <w:proofErr w:type="gramEnd"/>
          </w:p>
          <w:p w:rsidR="00685FDD" w:rsidRPr="008143C5" w:rsidRDefault="00685FDD" w:rsidP="00D87171">
            <w:pPr>
              <w:suppressAutoHyphens/>
              <w:spacing w:after="0" w:line="240" w:lineRule="auto"/>
              <w:rPr>
                <w:rFonts w:ascii="Times New Roman" w:eastAsia="Times New Roman" w:hAnsi="Times New Roman" w:cs="Times New Roman"/>
                <w:sz w:val="20"/>
                <w:szCs w:val="20"/>
                <w:lang w:eastAsia="hi-IN" w:bidi="hi-IN"/>
              </w:rPr>
            </w:pPr>
          </w:p>
        </w:tc>
        <w:tc>
          <w:tcPr>
            <w:tcW w:w="2151" w:type="dxa"/>
            <w:tcBorders>
              <w:bottom w:val="single" w:sz="4" w:space="0" w:color="auto"/>
            </w:tcBorders>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eastAsia="hi-IN" w:bidi="hi-IN"/>
              </w:rPr>
            </w:pPr>
            <w:r w:rsidRPr="008143C5">
              <w:rPr>
                <w:rFonts w:ascii="Times New Roman" w:eastAsia="Times New Roman" w:hAnsi="Times New Roman" w:cs="Times New Roman"/>
                <w:sz w:val="20"/>
                <w:szCs w:val="20"/>
                <w:lang w:eastAsia="hi-IN" w:bidi="hi-IN"/>
              </w:rPr>
              <w:t>машино-мест на 100 м</w:t>
            </w:r>
            <w:proofErr w:type="gramStart"/>
            <w:r w:rsidRPr="008143C5">
              <w:rPr>
                <w:rFonts w:ascii="Times New Roman" w:eastAsia="Times New Roman" w:hAnsi="Times New Roman" w:cs="Times New Roman"/>
                <w:sz w:val="20"/>
                <w:szCs w:val="20"/>
                <w:lang w:eastAsia="hi-IN" w:bidi="hi-IN"/>
              </w:rPr>
              <w:t>2</w:t>
            </w:r>
            <w:proofErr w:type="gramEnd"/>
            <w:r w:rsidRPr="008143C5">
              <w:rPr>
                <w:rFonts w:ascii="Times New Roman" w:eastAsia="Times New Roman" w:hAnsi="Times New Roman" w:cs="Times New Roman"/>
                <w:sz w:val="20"/>
                <w:szCs w:val="20"/>
                <w:lang w:eastAsia="hi-IN" w:bidi="hi-IN"/>
              </w:rPr>
              <w:t xml:space="preserve"> торговой площади</w:t>
            </w:r>
          </w:p>
        </w:tc>
        <w:tc>
          <w:tcPr>
            <w:tcW w:w="1192" w:type="dxa"/>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5</w:t>
            </w:r>
          </w:p>
        </w:tc>
        <w:tc>
          <w:tcPr>
            <w:tcW w:w="968" w:type="dxa"/>
            <w:vMerge/>
            <w:tcBorders>
              <w:bottom w:val="single" w:sz="4" w:space="0" w:color="auto"/>
            </w:tcBorders>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p>
        </w:tc>
        <w:tc>
          <w:tcPr>
            <w:tcW w:w="1080" w:type="dxa"/>
            <w:vMerge/>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p>
        </w:tc>
      </w:tr>
      <w:tr w:rsidR="00685FDD" w:rsidRPr="008143C5" w:rsidTr="00D87171">
        <w:trPr>
          <w:trHeight w:val="580"/>
        </w:trPr>
        <w:tc>
          <w:tcPr>
            <w:tcW w:w="567" w:type="dxa"/>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8</w:t>
            </w:r>
          </w:p>
        </w:tc>
        <w:tc>
          <w:tcPr>
            <w:tcW w:w="3402" w:type="dxa"/>
            <w:vAlign w:val="center"/>
          </w:tcPr>
          <w:p w:rsidR="00685FDD" w:rsidRPr="008143C5" w:rsidRDefault="00685FDD" w:rsidP="00D87171">
            <w:pPr>
              <w:suppressAutoHyphens/>
              <w:spacing w:after="0" w:line="240" w:lineRule="auto"/>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Средние специальные учебные заведения</w:t>
            </w:r>
          </w:p>
          <w:p w:rsidR="00685FDD" w:rsidRPr="008143C5" w:rsidRDefault="00685FDD" w:rsidP="00D87171">
            <w:pPr>
              <w:suppressAutoHyphens/>
              <w:spacing w:after="0" w:line="240" w:lineRule="auto"/>
              <w:rPr>
                <w:rFonts w:ascii="Times New Roman" w:eastAsia="Times New Roman" w:hAnsi="Times New Roman" w:cs="Times New Roman"/>
                <w:sz w:val="20"/>
                <w:szCs w:val="20"/>
                <w:lang w:val="en-US" w:eastAsia="hi-IN" w:bidi="hi-IN"/>
              </w:rPr>
            </w:pPr>
          </w:p>
        </w:tc>
        <w:tc>
          <w:tcPr>
            <w:tcW w:w="2151" w:type="dxa"/>
            <w:tcBorders>
              <w:top w:val="single" w:sz="4" w:space="0" w:color="auto"/>
            </w:tcBorders>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машино-мест</w:t>
            </w:r>
          </w:p>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на 100 работающих</w:t>
            </w:r>
          </w:p>
        </w:tc>
        <w:tc>
          <w:tcPr>
            <w:tcW w:w="1192" w:type="dxa"/>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10</w:t>
            </w:r>
          </w:p>
        </w:tc>
        <w:tc>
          <w:tcPr>
            <w:tcW w:w="968" w:type="dxa"/>
            <w:vMerge w:val="restart"/>
            <w:tcBorders>
              <w:top w:val="nil"/>
              <w:bottom w:val="nil"/>
            </w:tcBorders>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м</w:t>
            </w:r>
          </w:p>
        </w:tc>
        <w:tc>
          <w:tcPr>
            <w:tcW w:w="1080" w:type="dxa"/>
            <w:vMerge w:val="restart"/>
            <w:tcBorders>
              <w:top w:val="nil"/>
            </w:tcBorders>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250</w:t>
            </w:r>
          </w:p>
        </w:tc>
      </w:tr>
      <w:tr w:rsidR="00685FDD" w:rsidRPr="008143C5" w:rsidTr="00D87171">
        <w:trPr>
          <w:trHeight w:val="504"/>
        </w:trPr>
        <w:tc>
          <w:tcPr>
            <w:tcW w:w="567" w:type="dxa"/>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9</w:t>
            </w:r>
          </w:p>
        </w:tc>
        <w:tc>
          <w:tcPr>
            <w:tcW w:w="3402" w:type="dxa"/>
            <w:vAlign w:val="center"/>
          </w:tcPr>
          <w:p w:rsidR="00685FDD" w:rsidRPr="008143C5" w:rsidRDefault="00685FDD" w:rsidP="00D87171">
            <w:pPr>
              <w:suppressAutoHyphens/>
              <w:spacing w:after="0" w:line="240" w:lineRule="auto"/>
              <w:rPr>
                <w:rFonts w:ascii="Times New Roman" w:eastAsia="Times New Roman" w:hAnsi="Times New Roman" w:cs="Times New Roman"/>
                <w:sz w:val="20"/>
                <w:szCs w:val="20"/>
                <w:lang w:eastAsia="hi-IN" w:bidi="hi-IN"/>
              </w:rPr>
            </w:pPr>
            <w:r w:rsidRPr="008143C5">
              <w:rPr>
                <w:rFonts w:ascii="Times New Roman" w:eastAsia="Times New Roman" w:hAnsi="Times New Roman" w:cs="Times New Roman"/>
                <w:sz w:val="20"/>
                <w:szCs w:val="20"/>
                <w:lang w:eastAsia="hi-IN" w:bidi="hi-IN"/>
              </w:rPr>
              <w:t>Базы кратковременного отдыха (лыжные, рыболовные, охотничьи и др.)</w:t>
            </w:r>
          </w:p>
          <w:p w:rsidR="00685FDD" w:rsidRPr="008143C5" w:rsidRDefault="00685FDD" w:rsidP="00D87171">
            <w:pPr>
              <w:suppressAutoHyphens/>
              <w:spacing w:after="0" w:line="240" w:lineRule="auto"/>
              <w:rPr>
                <w:rFonts w:ascii="Times New Roman" w:eastAsia="Times New Roman" w:hAnsi="Times New Roman" w:cs="Times New Roman"/>
                <w:sz w:val="20"/>
                <w:szCs w:val="20"/>
                <w:lang w:eastAsia="hi-IN" w:bidi="hi-IN"/>
              </w:rPr>
            </w:pPr>
          </w:p>
        </w:tc>
        <w:tc>
          <w:tcPr>
            <w:tcW w:w="2151" w:type="dxa"/>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eastAsia="hi-IN" w:bidi="hi-IN"/>
              </w:rPr>
            </w:pPr>
            <w:r w:rsidRPr="008143C5">
              <w:rPr>
                <w:rFonts w:ascii="Times New Roman" w:eastAsia="Times New Roman" w:hAnsi="Times New Roman" w:cs="Times New Roman"/>
                <w:sz w:val="20"/>
                <w:szCs w:val="20"/>
                <w:lang w:eastAsia="hi-IN" w:bidi="hi-IN"/>
              </w:rPr>
              <w:t>машино-мест</w:t>
            </w:r>
          </w:p>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eastAsia="hi-IN" w:bidi="hi-IN"/>
              </w:rPr>
            </w:pPr>
            <w:r w:rsidRPr="008143C5">
              <w:rPr>
                <w:rFonts w:ascii="Times New Roman" w:eastAsia="Times New Roman" w:hAnsi="Times New Roman" w:cs="Times New Roman"/>
                <w:sz w:val="20"/>
                <w:szCs w:val="20"/>
                <w:lang w:eastAsia="hi-IN" w:bidi="hi-IN"/>
              </w:rPr>
              <w:t>на 100 единовременных посетителей</w:t>
            </w:r>
          </w:p>
        </w:tc>
        <w:tc>
          <w:tcPr>
            <w:tcW w:w="1192" w:type="dxa"/>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10</w:t>
            </w:r>
          </w:p>
        </w:tc>
        <w:tc>
          <w:tcPr>
            <w:tcW w:w="968" w:type="dxa"/>
            <w:vMerge/>
            <w:tcBorders>
              <w:top w:val="nil"/>
              <w:bottom w:val="single" w:sz="4" w:space="0" w:color="auto"/>
            </w:tcBorders>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p>
        </w:tc>
        <w:tc>
          <w:tcPr>
            <w:tcW w:w="1080" w:type="dxa"/>
            <w:vMerge/>
            <w:tcBorders>
              <w:top w:val="nil"/>
            </w:tcBorders>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p>
        </w:tc>
      </w:tr>
      <w:tr w:rsidR="00685FDD" w:rsidRPr="008143C5" w:rsidTr="00D87171">
        <w:trPr>
          <w:trHeight w:val="836"/>
        </w:trPr>
        <w:tc>
          <w:tcPr>
            <w:tcW w:w="567" w:type="dxa"/>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10</w:t>
            </w:r>
          </w:p>
        </w:tc>
        <w:tc>
          <w:tcPr>
            <w:tcW w:w="3402" w:type="dxa"/>
            <w:vAlign w:val="center"/>
          </w:tcPr>
          <w:p w:rsidR="00685FDD" w:rsidRPr="008143C5" w:rsidRDefault="00685FDD" w:rsidP="00D87171">
            <w:pPr>
              <w:suppressAutoHyphens/>
              <w:spacing w:after="0" w:line="240" w:lineRule="auto"/>
              <w:rPr>
                <w:rFonts w:ascii="Times New Roman" w:eastAsia="Times New Roman" w:hAnsi="Times New Roman" w:cs="Times New Roman"/>
                <w:sz w:val="20"/>
                <w:szCs w:val="20"/>
                <w:lang w:eastAsia="hi-IN" w:bidi="hi-IN"/>
              </w:rPr>
            </w:pPr>
            <w:r w:rsidRPr="008143C5">
              <w:rPr>
                <w:rFonts w:ascii="Times New Roman" w:eastAsia="Times New Roman" w:hAnsi="Times New Roman" w:cs="Times New Roman"/>
                <w:sz w:val="20"/>
                <w:szCs w:val="20"/>
                <w:lang w:eastAsia="hi-IN" w:bidi="hi-IN"/>
              </w:rPr>
              <w:t xml:space="preserve">Парковочные места пляжей и парков в </w:t>
            </w:r>
            <w:proofErr w:type="gramStart"/>
            <w:r w:rsidRPr="008143C5">
              <w:rPr>
                <w:rFonts w:ascii="Times New Roman" w:eastAsia="Times New Roman" w:hAnsi="Times New Roman" w:cs="Times New Roman"/>
                <w:sz w:val="20"/>
                <w:szCs w:val="20"/>
                <w:lang w:eastAsia="hi-IN" w:bidi="hi-IN"/>
              </w:rPr>
              <w:t>зонах</w:t>
            </w:r>
            <w:proofErr w:type="gramEnd"/>
            <w:r w:rsidRPr="008143C5">
              <w:rPr>
                <w:rFonts w:ascii="Times New Roman" w:eastAsia="Times New Roman" w:hAnsi="Times New Roman" w:cs="Times New Roman"/>
                <w:sz w:val="20"/>
                <w:szCs w:val="20"/>
                <w:lang w:eastAsia="hi-IN" w:bidi="hi-IN"/>
              </w:rPr>
              <w:t xml:space="preserve"> отдыха</w:t>
            </w:r>
          </w:p>
        </w:tc>
        <w:tc>
          <w:tcPr>
            <w:tcW w:w="2151" w:type="dxa"/>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eastAsia="hi-IN" w:bidi="hi-IN"/>
              </w:rPr>
            </w:pPr>
            <w:r w:rsidRPr="008143C5">
              <w:rPr>
                <w:rFonts w:ascii="Times New Roman" w:eastAsia="Times New Roman" w:hAnsi="Times New Roman" w:cs="Times New Roman"/>
                <w:sz w:val="20"/>
                <w:szCs w:val="20"/>
                <w:lang w:eastAsia="hi-IN" w:bidi="hi-IN"/>
              </w:rPr>
              <w:t>машино-мест</w:t>
            </w:r>
          </w:p>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eastAsia="hi-IN" w:bidi="hi-IN"/>
              </w:rPr>
            </w:pPr>
            <w:r w:rsidRPr="008143C5">
              <w:rPr>
                <w:rFonts w:ascii="Times New Roman" w:eastAsia="Times New Roman" w:hAnsi="Times New Roman" w:cs="Times New Roman"/>
                <w:sz w:val="20"/>
                <w:szCs w:val="20"/>
                <w:lang w:eastAsia="hi-IN" w:bidi="hi-IN"/>
              </w:rPr>
              <w:t>на 100 единовременных посетителей</w:t>
            </w:r>
          </w:p>
        </w:tc>
        <w:tc>
          <w:tcPr>
            <w:tcW w:w="1192" w:type="dxa"/>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15</w:t>
            </w:r>
          </w:p>
        </w:tc>
        <w:tc>
          <w:tcPr>
            <w:tcW w:w="968" w:type="dxa"/>
            <w:vMerge w:val="restart"/>
            <w:tcBorders>
              <w:top w:val="single" w:sz="4" w:space="0" w:color="auto"/>
            </w:tcBorders>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м</w:t>
            </w:r>
          </w:p>
        </w:tc>
        <w:tc>
          <w:tcPr>
            <w:tcW w:w="1080" w:type="dxa"/>
            <w:vMerge w:val="restart"/>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1000</w:t>
            </w:r>
          </w:p>
        </w:tc>
      </w:tr>
      <w:tr w:rsidR="00685FDD" w:rsidRPr="008143C5" w:rsidTr="00D87171">
        <w:trPr>
          <w:trHeight w:val="836"/>
        </w:trPr>
        <w:tc>
          <w:tcPr>
            <w:tcW w:w="567" w:type="dxa"/>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11</w:t>
            </w:r>
          </w:p>
        </w:tc>
        <w:tc>
          <w:tcPr>
            <w:tcW w:w="3402" w:type="dxa"/>
            <w:vAlign w:val="center"/>
          </w:tcPr>
          <w:p w:rsidR="00685FDD" w:rsidRPr="008143C5" w:rsidRDefault="00685FDD" w:rsidP="00D87171">
            <w:pPr>
              <w:suppressAutoHyphens/>
              <w:spacing w:after="0" w:line="240" w:lineRule="auto"/>
              <w:rPr>
                <w:rFonts w:ascii="Times New Roman" w:eastAsia="Times New Roman" w:hAnsi="Times New Roman" w:cs="Times New Roman"/>
                <w:sz w:val="20"/>
                <w:szCs w:val="20"/>
                <w:lang w:eastAsia="hi-IN" w:bidi="hi-IN"/>
              </w:rPr>
            </w:pPr>
            <w:r w:rsidRPr="008143C5">
              <w:rPr>
                <w:rFonts w:ascii="Times New Roman" w:eastAsia="Times New Roman" w:hAnsi="Times New Roman" w:cs="Times New Roman"/>
                <w:sz w:val="20"/>
                <w:szCs w:val="20"/>
                <w:lang w:eastAsia="hi-IN" w:bidi="hi-IN"/>
              </w:rPr>
              <w:t xml:space="preserve">Парковочные места домов и баз отдыха, санаториев, санаториев-профилакториев, туристических баз </w:t>
            </w:r>
          </w:p>
        </w:tc>
        <w:tc>
          <w:tcPr>
            <w:tcW w:w="2151" w:type="dxa"/>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eastAsia="hi-IN" w:bidi="hi-IN"/>
              </w:rPr>
            </w:pPr>
            <w:r w:rsidRPr="008143C5">
              <w:rPr>
                <w:rFonts w:ascii="Times New Roman" w:eastAsia="Times New Roman" w:hAnsi="Times New Roman" w:cs="Times New Roman"/>
                <w:sz w:val="20"/>
                <w:szCs w:val="20"/>
                <w:lang w:eastAsia="hi-IN" w:bidi="hi-IN"/>
              </w:rPr>
              <w:t>машино-мест</w:t>
            </w:r>
          </w:p>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eastAsia="hi-IN" w:bidi="hi-IN"/>
              </w:rPr>
            </w:pPr>
            <w:r w:rsidRPr="008143C5">
              <w:rPr>
                <w:rFonts w:ascii="Times New Roman" w:eastAsia="Times New Roman" w:hAnsi="Times New Roman" w:cs="Times New Roman"/>
                <w:sz w:val="20"/>
                <w:szCs w:val="20"/>
                <w:lang w:eastAsia="hi-IN" w:bidi="hi-IN"/>
              </w:rPr>
              <w:t>на 100 отдыхающих и обслуживающего персонала</w:t>
            </w:r>
          </w:p>
        </w:tc>
        <w:tc>
          <w:tcPr>
            <w:tcW w:w="1192" w:type="dxa"/>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3</w:t>
            </w:r>
          </w:p>
        </w:tc>
        <w:tc>
          <w:tcPr>
            <w:tcW w:w="968" w:type="dxa"/>
            <w:vMerge/>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p>
        </w:tc>
        <w:tc>
          <w:tcPr>
            <w:tcW w:w="1080" w:type="dxa"/>
            <w:vMerge/>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p>
        </w:tc>
      </w:tr>
      <w:tr w:rsidR="00685FDD" w:rsidRPr="008143C5" w:rsidTr="00D87171">
        <w:trPr>
          <w:trHeight w:val="836"/>
        </w:trPr>
        <w:tc>
          <w:tcPr>
            <w:tcW w:w="567" w:type="dxa"/>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12</w:t>
            </w:r>
          </w:p>
        </w:tc>
        <w:tc>
          <w:tcPr>
            <w:tcW w:w="3402" w:type="dxa"/>
            <w:vAlign w:val="center"/>
          </w:tcPr>
          <w:p w:rsidR="00685FDD" w:rsidRPr="008143C5" w:rsidRDefault="00685FDD" w:rsidP="00D87171">
            <w:pPr>
              <w:suppressAutoHyphens/>
              <w:spacing w:after="0" w:line="240" w:lineRule="auto"/>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Парковочные места садоводческих товариществ</w:t>
            </w:r>
          </w:p>
        </w:tc>
        <w:tc>
          <w:tcPr>
            <w:tcW w:w="2151" w:type="dxa"/>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машино-мест</w:t>
            </w:r>
          </w:p>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на 10 участков</w:t>
            </w:r>
          </w:p>
        </w:tc>
        <w:tc>
          <w:tcPr>
            <w:tcW w:w="1192" w:type="dxa"/>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7</w:t>
            </w:r>
          </w:p>
        </w:tc>
        <w:tc>
          <w:tcPr>
            <w:tcW w:w="2048" w:type="dxa"/>
            <w:gridSpan w:val="2"/>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Не нормируется</w:t>
            </w:r>
          </w:p>
        </w:tc>
      </w:tr>
    </w:tbl>
    <w:p w:rsidR="00685FDD" w:rsidRPr="008143C5" w:rsidRDefault="00685FDD" w:rsidP="00685FDD">
      <w:pPr>
        <w:suppressAutoHyphens/>
        <w:autoSpaceDE w:val="0"/>
        <w:autoSpaceDN w:val="0"/>
        <w:adjustRightInd w:val="0"/>
        <w:spacing w:after="0" w:line="240" w:lineRule="auto"/>
        <w:jc w:val="both"/>
        <w:rPr>
          <w:rFonts w:ascii="Courier New" w:eastAsia="Times New Roman" w:hAnsi="Courier New" w:cs="Courier New"/>
          <w:sz w:val="20"/>
          <w:szCs w:val="20"/>
          <w:lang w:val="en-US" w:eastAsia="hi-IN" w:bidi="hi-IN"/>
        </w:rPr>
      </w:pPr>
    </w:p>
    <w:p w:rsidR="00685FDD" w:rsidRPr="008143C5" w:rsidRDefault="00685FDD" w:rsidP="00685FDD">
      <w:pPr>
        <w:suppressAutoHyphens/>
        <w:autoSpaceDE w:val="0"/>
        <w:autoSpaceDN w:val="0"/>
        <w:adjustRightInd w:val="0"/>
        <w:spacing w:after="0" w:line="240" w:lineRule="auto"/>
        <w:jc w:val="both"/>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Примечание:</w:t>
      </w:r>
    </w:p>
    <w:p w:rsidR="00685FDD" w:rsidRPr="008143C5" w:rsidRDefault="00685FDD" w:rsidP="00685FDD">
      <w:pPr>
        <w:suppressAutoHyphens/>
        <w:spacing w:after="0" w:line="240" w:lineRule="auto"/>
        <w:jc w:val="both"/>
        <w:rPr>
          <w:rFonts w:ascii="Times New Roman" w:eastAsia="Times New Roman" w:hAnsi="Times New Roman" w:cs="Times New Roman"/>
          <w:sz w:val="28"/>
          <w:szCs w:val="28"/>
          <w:lang w:eastAsia="hi-IN" w:bidi="hi-IN"/>
        </w:rPr>
      </w:pPr>
      <w:r w:rsidRPr="008143C5">
        <w:rPr>
          <w:rFonts w:ascii="Times New Roman" w:eastAsia="Times New Roman" w:hAnsi="Times New Roman" w:cs="Times New Roman"/>
          <w:sz w:val="20"/>
          <w:szCs w:val="20"/>
          <w:lang w:eastAsia="hi-IN" w:bidi="hi-IN"/>
        </w:rPr>
        <w:t>1. На индивидуальных автостоянках на участке около или внутри зданий учреждений обслуживания следует выделять 10% мест (но не менее одного места) для транспорта инвалидов, в том числе 5% специализированных мест для автотранспорта инвалидов на кресле-коляске из расчета, при числе мест:</w:t>
      </w:r>
    </w:p>
    <w:p w:rsidR="00685FDD" w:rsidRPr="008143C5" w:rsidRDefault="00685FDD" w:rsidP="00685FD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143C5">
        <w:rPr>
          <w:rFonts w:ascii="Courier New" w:eastAsia="Times New Roman" w:hAnsi="Courier New" w:cs="Courier New"/>
          <w:sz w:val="20"/>
          <w:szCs w:val="20"/>
          <w:lang w:eastAsia="ru-RU"/>
        </w:rPr>
        <w:t xml:space="preserve">   </w:t>
      </w:r>
      <w:r w:rsidRPr="008143C5">
        <w:rPr>
          <w:rFonts w:ascii="Times New Roman" w:eastAsia="Times New Roman" w:hAnsi="Times New Roman" w:cs="Times New Roman"/>
          <w:sz w:val="20"/>
          <w:szCs w:val="20"/>
          <w:lang w:eastAsia="ru-RU"/>
        </w:rPr>
        <w:t>до 100 включительно ............ 5%, но не менее одного места;</w:t>
      </w:r>
    </w:p>
    <w:p w:rsidR="00685FDD" w:rsidRPr="008143C5" w:rsidRDefault="00685FDD" w:rsidP="00685FD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143C5">
        <w:rPr>
          <w:rFonts w:ascii="Times New Roman" w:eastAsia="Times New Roman" w:hAnsi="Times New Roman" w:cs="Times New Roman"/>
          <w:sz w:val="20"/>
          <w:szCs w:val="20"/>
          <w:lang w:eastAsia="ru-RU"/>
        </w:rPr>
        <w:t xml:space="preserve">      от 101 до 200 .................. 5 мест и дополнительно 3%;</w:t>
      </w:r>
    </w:p>
    <w:p w:rsidR="00685FDD" w:rsidRPr="008143C5" w:rsidRDefault="00685FDD" w:rsidP="00685FD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143C5">
        <w:rPr>
          <w:rFonts w:ascii="Times New Roman" w:eastAsia="Times New Roman" w:hAnsi="Times New Roman" w:cs="Times New Roman"/>
          <w:sz w:val="20"/>
          <w:szCs w:val="20"/>
          <w:lang w:eastAsia="ru-RU"/>
        </w:rPr>
        <w:t xml:space="preserve">      от 201 до 1000 ................. 8 мест и дополнительно 2%;</w:t>
      </w:r>
    </w:p>
    <w:p w:rsidR="00685FDD" w:rsidRPr="008143C5" w:rsidRDefault="00685FDD" w:rsidP="00685FD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143C5">
        <w:rPr>
          <w:rFonts w:ascii="Times New Roman" w:eastAsia="Times New Roman" w:hAnsi="Times New Roman" w:cs="Times New Roman"/>
          <w:sz w:val="20"/>
          <w:szCs w:val="20"/>
          <w:lang w:eastAsia="ru-RU"/>
        </w:rPr>
        <w:t xml:space="preserve">      1001 место и более ............. 24 места плюс не менее 1% на каждые 100 мест свыше.</w:t>
      </w:r>
    </w:p>
    <w:p w:rsidR="00685FDD" w:rsidRPr="008143C5" w:rsidRDefault="00685FDD" w:rsidP="00685FD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143C5">
        <w:rPr>
          <w:rFonts w:ascii="Times New Roman" w:eastAsia="Times New Roman" w:hAnsi="Times New Roman" w:cs="Times New Roman"/>
          <w:sz w:val="24"/>
          <w:szCs w:val="24"/>
          <w:lang w:eastAsia="ru-RU"/>
        </w:rPr>
        <w:t>2. Места для личного автотранспорта инвалидов желательно размещать вблизи входа в предприятие или в учреждение, доступного для инвалидов, но не далее 50 м.</w:t>
      </w:r>
    </w:p>
    <w:p w:rsidR="00685FDD" w:rsidRPr="008143C5" w:rsidRDefault="00685FDD" w:rsidP="00685FDD">
      <w:pPr>
        <w:suppressAutoHyphens/>
        <w:spacing w:after="0" w:line="240" w:lineRule="auto"/>
        <w:jc w:val="center"/>
        <w:rPr>
          <w:rFonts w:ascii="Times New Roman" w:eastAsia="Times New Roman" w:hAnsi="Times New Roman" w:cs="Times New Roman"/>
          <w:b/>
          <w:bCs/>
          <w:sz w:val="26"/>
          <w:szCs w:val="26"/>
          <w:lang w:eastAsia="hi-IN" w:bidi="hi-IN"/>
        </w:rPr>
      </w:pPr>
    </w:p>
    <w:p w:rsidR="00685FDD" w:rsidRPr="008143C5" w:rsidRDefault="00685FDD" w:rsidP="00685FDD">
      <w:pPr>
        <w:keepNext/>
        <w:numPr>
          <w:ilvl w:val="1"/>
          <w:numId w:val="0"/>
        </w:numPr>
        <w:tabs>
          <w:tab w:val="num" w:pos="0"/>
        </w:tabs>
        <w:suppressAutoHyphens/>
        <w:spacing w:before="240" w:after="60" w:line="240" w:lineRule="auto"/>
        <w:ind w:left="576" w:hanging="576"/>
        <w:jc w:val="center"/>
        <w:outlineLvl w:val="1"/>
        <w:rPr>
          <w:rFonts w:ascii="Times New Roman" w:eastAsia="Times New Roman" w:hAnsi="Times New Roman" w:cs="Times New Roman"/>
          <w:sz w:val="26"/>
          <w:szCs w:val="26"/>
          <w:lang w:eastAsia="hi-IN" w:bidi="hi-IN"/>
        </w:rPr>
      </w:pPr>
      <w:bookmarkStart w:id="1" w:name="_Toc395513002"/>
      <w:r w:rsidRPr="008143C5">
        <w:rPr>
          <w:rFonts w:ascii="Times New Roman" w:eastAsia="Times New Roman" w:hAnsi="Times New Roman" w:cs="Times New Roman"/>
          <w:sz w:val="26"/>
          <w:szCs w:val="26"/>
          <w:lang w:eastAsia="hi-IN" w:bidi="hi-IN"/>
        </w:rPr>
        <w:t>2.</w:t>
      </w:r>
      <w:r>
        <w:rPr>
          <w:rFonts w:ascii="Times New Roman" w:eastAsia="Times New Roman" w:hAnsi="Times New Roman" w:cs="Times New Roman"/>
          <w:sz w:val="26"/>
          <w:szCs w:val="26"/>
          <w:lang w:eastAsia="hi-IN" w:bidi="hi-IN"/>
        </w:rPr>
        <w:t>1.</w:t>
      </w:r>
      <w:r w:rsidRPr="008143C5">
        <w:rPr>
          <w:rFonts w:ascii="Times New Roman" w:eastAsia="Times New Roman" w:hAnsi="Times New Roman" w:cs="Times New Roman"/>
          <w:sz w:val="26"/>
          <w:szCs w:val="26"/>
          <w:lang w:eastAsia="hi-IN" w:bidi="hi-IN"/>
        </w:rPr>
        <w:t>4 Объекты, относящиеся к области здравоохранения</w:t>
      </w:r>
      <w:bookmarkEnd w:id="1"/>
    </w:p>
    <w:p w:rsidR="00685FDD" w:rsidRPr="008143C5" w:rsidRDefault="00685FDD" w:rsidP="00685FDD">
      <w:pPr>
        <w:tabs>
          <w:tab w:val="left" w:pos="3015"/>
        </w:tabs>
        <w:suppressAutoHyphens/>
        <w:spacing w:after="0" w:line="240" w:lineRule="auto"/>
        <w:jc w:val="right"/>
        <w:rPr>
          <w:rFonts w:ascii="Times New Roman" w:eastAsia="Times New Roman" w:hAnsi="Times New Roman" w:cs="Times New Roman"/>
          <w:sz w:val="20"/>
          <w:szCs w:val="20"/>
          <w:lang w:eastAsia="hi-IN" w:bidi="hi-IN"/>
        </w:rPr>
      </w:pPr>
    </w:p>
    <w:p w:rsidR="00685FDD" w:rsidRPr="008143C5" w:rsidRDefault="00685FDD" w:rsidP="00685FDD">
      <w:pPr>
        <w:tabs>
          <w:tab w:val="left" w:pos="3015"/>
        </w:tabs>
        <w:suppressAutoHyphens/>
        <w:spacing w:after="0" w:line="240" w:lineRule="auto"/>
        <w:jc w:val="right"/>
        <w:rPr>
          <w:rFonts w:ascii="Times New Roman" w:eastAsia="Times New Roman" w:hAnsi="Times New Roman" w:cs="Times New Roman"/>
          <w:sz w:val="20"/>
          <w:szCs w:val="20"/>
          <w:lang w:eastAsia="hi-IN" w:bidi="hi-IN"/>
        </w:rPr>
      </w:pPr>
      <w:r w:rsidRPr="008143C5">
        <w:rPr>
          <w:rFonts w:ascii="Times New Roman" w:eastAsia="Times New Roman" w:hAnsi="Times New Roman" w:cs="Times New Roman"/>
          <w:sz w:val="20"/>
          <w:szCs w:val="20"/>
          <w:lang w:eastAsia="hi-IN" w:bidi="hi-IN"/>
        </w:rPr>
        <w:t>Таблица 8</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7"/>
        <w:gridCol w:w="2694"/>
        <w:gridCol w:w="1959"/>
        <w:gridCol w:w="1766"/>
        <w:gridCol w:w="1546"/>
        <w:gridCol w:w="828"/>
      </w:tblGrid>
      <w:tr w:rsidR="00685FDD" w:rsidRPr="008143C5" w:rsidTr="00D87171">
        <w:trPr>
          <w:trHeight w:val="778"/>
        </w:trPr>
        <w:tc>
          <w:tcPr>
            <w:tcW w:w="567" w:type="dxa"/>
            <w:vMerge w:val="restart"/>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w:t>
            </w:r>
          </w:p>
        </w:tc>
        <w:tc>
          <w:tcPr>
            <w:tcW w:w="2694" w:type="dxa"/>
            <w:vMerge w:val="restart"/>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Наименование объекта</w:t>
            </w:r>
          </w:p>
        </w:tc>
        <w:tc>
          <w:tcPr>
            <w:tcW w:w="3725" w:type="dxa"/>
            <w:gridSpan w:val="2"/>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Минимально допустимый уровень обеспеченности</w:t>
            </w:r>
          </w:p>
        </w:tc>
        <w:tc>
          <w:tcPr>
            <w:tcW w:w="2374" w:type="dxa"/>
            <w:gridSpan w:val="2"/>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eastAsia="hi-IN" w:bidi="hi-IN"/>
              </w:rPr>
            </w:pPr>
            <w:r w:rsidRPr="008143C5">
              <w:rPr>
                <w:rFonts w:ascii="Times New Roman" w:eastAsia="Times New Roman" w:hAnsi="Times New Roman" w:cs="Times New Roman"/>
                <w:sz w:val="20"/>
                <w:szCs w:val="20"/>
                <w:lang w:eastAsia="hi-IN" w:bidi="hi-IN"/>
              </w:rPr>
              <w:t>Максимально допустимый уровень территориальной доступности</w:t>
            </w:r>
          </w:p>
        </w:tc>
      </w:tr>
      <w:tr w:rsidR="00685FDD" w:rsidRPr="008143C5" w:rsidTr="00D87171">
        <w:trPr>
          <w:trHeight w:val="776"/>
        </w:trPr>
        <w:tc>
          <w:tcPr>
            <w:tcW w:w="567" w:type="dxa"/>
            <w:vMerge/>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b/>
                <w:sz w:val="20"/>
                <w:szCs w:val="20"/>
                <w:lang w:eastAsia="hi-IN" w:bidi="hi-IN"/>
              </w:rPr>
            </w:pPr>
          </w:p>
        </w:tc>
        <w:tc>
          <w:tcPr>
            <w:tcW w:w="2694" w:type="dxa"/>
            <w:vMerge/>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b/>
                <w:sz w:val="20"/>
                <w:szCs w:val="20"/>
                <w:lang w:eastAsia="hi-IN" w:bidi="hi-IN"/>
              </w:rPr>
            </w:pPr>
          </w:p>
        </w:tc>
        <w:tc>
          <w:tcPr>
            <w:tcW w:w="1959" w:type="dxa"/>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Единица измерения</w:t>
            </w:r>
          </w:p>
        </w:tc>
        <w:tc>
          <w:tcPr>
            <w:tcW w:w="1766" w:type="dxa"/>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Величина</w:t>
            </w:r>
          </w:p>
        </w:tc>
        <w:tc>
          <w:tcPr>
            <w:tcW w:w="1546" w:type="dxa"/>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Единица измерения</w:t>
            </w:r>
          </w:p>
        </w:tc>
        <w:tc>
          <w:tcPr>
            <w:tcW w:w="828" w:type="dxa"/>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Величина</w:t>
            </w:r>
          </w:p>
        </w:tc>
      </w:tr>
      <w:tr w:rsidR="00685FDD" w:rsidRPr="008143C5" w:rsidTr="00D87171">
        <w:trPr>
          <w:trHeight w:val="1254"/>
        </w:trPr>
        <w:tc>
          <w:tcPr>
            <w:tcW w:w="567" w:type="dxa"/>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1</w:t>
            </w:r>
          </w:p>
        </w:tc>
        <w:tc>
          <w:tcPr>
            <w:tcW w:w="2694" w:type="dxa"/>
            <w:vAlign w:val="center"/>
          </w:tcPr>
          <w:p w:rsidR="00685FDD" w:rsidRPr="008143C5" w:rsidRDefault="00685FDD" w:rsidP="00D87171">
            <w:pPr>
              <w:suppressAutoHyphens/>
              <w:spacing w:after="0" w:line="240" w:lineRule="auto"/>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Стационары всех типов</w:t>
            </w:r>
          </w:p>
        </w:tc>
        <w:tc>
          <w:tcPr>
            <w:tcW w:w="1959" w:type="dxa"/>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Коек на 1000 жителей</w:t>
            </w:r>
          </w:p>
        </w:tc>
        <w:tc>
          <w:tcPr>
            <w:tcW w:w="1766" w:type="dxa"/>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13,47</w:t>
            </w:r>
          </w:p>
        </w:tc>
        <w:tc>
          <w:tcPr>
            <w:tcW w:w="1546" w:type="dxa"/>
            <w:vMerge w:val="restart"/>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proofErr w:type="gramStart"/>
            <w:r w:rsidRPr="008143C5">
              <w:rPr>
                <w:rFonts w:ascii="Times New Roman" w:eastAsia="Times New Roman" w:hAnsi="Times New Roman" w:cs="Times New Roman"/>
                <w:sz w:val="20"/>
                <w:szCs w:val="20"/>
                <w:lang w:val="en-US" w:eastAsia="hi-IN" w:bidi="hi-IN"/>
              </w:rPr>
              <w:t>мин</w:t>
            </w:r>
            <w:proofErr w:type="gramEnd"/>
            <w:r w:rsidRPr="008143C5">
              <w:rPr>
                <w:rFonts w:ascii="Times New Roman" w:eastAsia="Times New Roman" w:hAnsi="Times New Roman" w:cs="Times New Roman"/>
                <w:sz w:val="20"/>
                <w:szCs w:val="20"/>
                <w:lang w:val="en-US" w:eastAsia="hi-IN" w:bidi="hi-IN"/>
              </w:rPr>
              <w:t>. транс- портной доступности</w:t>
            </w:r>
          </w:p>
        </w:tc>
        <w:tc>
          <w:tcPr>
            <w:tcW w:w="828" w:type="dxa"/>
            <w:vMerge w:val="restart"/>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30</w:t>
            </w:r>
          </w:p>
        </w:tc>
      </w:tr>
      <w:tr w:rsidR="00685FDD" w:rsidRPr="008143C5" w:rsidTr="00D87171">
        <w:trPr>
          <w:trHeight w:val="1419"/>
        </w:trPr>
        <w:tc>
          <w:tcPr>
            <w:tcW w:w="567" w:type="dxa"/>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2</w:t>
            </w:r>
          </w:p>
        </w:tc>
        <w:tc>
          <w:tcPr>
            <w:tcW w:w="2694" w:type="dxa"/>
            <w:vAlign w:val="center"/>
          </w:tcPr>
          <w:p w:rsidR="00685FDD" w:rsidRPr="008143C5" w:rsidRDefault="00685FDD" w:rsidP="00D87171">
            <w:pPr>
              <w:suppressAutoHyphens/>
              <w:spacing w:after="0" w:line="240" w:lineRule="auto"/>
              <w:rPr>
                <w:rFonts w:ascii="Times New Roman" w:eastAsia="Times New Roman" w:hAnsi="Times New Roman" w:cs="Times New Roman"/>
                <w:color w:val="0000FF"/>
                <w:sz w:val="20"/>
                <w:szCs w:val="20"/>
                <w:lang w:val="en-US" w:eastAsia="hi-IN" w:bidi="hi-IN"/>
              </w:rPr>
            </w:pPr>
            <w:r w:rsidRPr="008143C5">
              <w:rPr>
                <w:rFonts w:ascii="Times New Roman" w:eastAsia="Times New Roman" w:hAnsi="Times New Roman" w:cs="Times New Roman"/>
                <w:sz w:val="20"/>
                <w:szCs w:val="20"/>
                <w:lang w:val="en-US" w:eastAsia="hi-IN" w:bidi="hi-IN"/>
              </w:rPr>
              <w:t xml:space="preserve">Поликлиники               </w:t>
            </w:r>
          </w:p>
        </w:tc>
        <w:tc>
          <w:tcPr>
            <w:tcW w:w="1959" w:type="dxa"/>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eastAsia="hi-IN" w:bidi="hi-IN"/>
              </w:rPr>
            </w:pPr>
            <w:r w:rsidRPr="008143C5">
              <w:rPr>
                <w:rFonts w:ascii="Times New Roman" w:eastAsia="Times New Roman" w:hAnsi="Times New Roman" w:cs="Times New Roman"/>
                <w:sz w:val="20"/>
                <w:szCs w:val="20"/>
                <w:lang w:eastAsia="hi-IN" w:bidi="hi-IN"/>
              </w:rPr>
              <w:t xml:space="preserve">посещений в смену на </w:t>
            </w:r>
            <w:r w:rsidRPr="008143C5">
              <w:rPr>
                <w:rFonts w:ascii="Times New Roman" w:eastAsia="Times New Roman" w:hAnsi="Times New Roman" w:cs="Times New Roman"/>
                <w:sz w:val="20"/>
                <w:szCs w:val="20"/>
                <w:lang w:eastAsia="hi-IN" w:bidi="hi-IN"/>
              </w:rPr>
              <w:br/>
              <w:t>1000 жителей</w:t>
            </w:r>
          </w:p>
        </w:tc>
        <w:tc>
          <w:tcPr>
            <w:tcW w:w="1766" w:type="dxa"/>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 xml:space="preserve">18,15 </w:t>
            </w:r>
          </w:p>
        </w:tc>
        <w:tc>
          <w:tcPr>
            <w:tcW w:w="1546" w:type="dxa"/>
            <w:vMerge/>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p>
        </w:tc>
        <w:tc>
          <w:tcPr>
            <w:tcW w:w="828" w:type="dxa"/>
            <w:vMerge/>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p>
        </w:tc>
      </w:tr>
      <w:tr w:rsidR="00685FDD" w:rsidRPr="008143C5" w:rsidTr="00D87171">
        <w:trPr>
          <w:trHeight w:val="1419"/>
        </w:trPr>
        <w:tc>
          <w:tcPr>
            <w:tcW w:w="567" w:type="dxa"/>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3</w:t>
            </w:r>
          </w:p>
        </w:tc>
        <w:tc>
          <w:tcPr>
            <w:tcW w:w="2694" w:type="dxa"/>
            <w:vAlign w:val="center"/>
          </w:tcPr>
          <w:p w:rsidR="00685FDD" w:rsidRPr="008143C5" w:rsidRDefault="00685FDD" w:rsidP="00D87171">
            <w:pPr>
              <w:suppressAutoHyphens/>
              <w:spacing w:after="0" w:line="240" w:lineRule="auto"/>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Амбулатории</w:t>
            </w:r>
          </w:p>
        </w:tc>
        <w:tc>
          <w:tcPr>
            <w:tcW w:w="1959" w:type="dxa"/>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proofErr w:type="gramStart"/>
            <w:r w:rsidRPr="008143C5">
              <w:rPr>
                <w:rFonts w:ascii="Times New Roman" w:eastAsia="Times New Roman" w:hAnsi="Times New Roman" w:cs="Times New Roman"/>
                <w:sz w:val="20"/>
                <w:szCs w:val="20"/>
                <w:lang w:val="en-US" w:eastAsia="hi-IN" w:bidi="hi-IN"/>
              </w:rPr>
              <w:t>численность</w:t>
            </w:r>
            <w:proofErr w:type="gramEnd"/>
            <w:r w:rsidRPr="008143C5">
              <w:rPr>
                <w:rFonts w:ascii="Times New Roman" w:eastAsia="Times New Roman" w:hAnsi="Times New Roman" w:cs="Times New Roman"/>
                <w:sz w:val="20"/>
                <w:szCs w:val="20"/>
                <w:lang w:val="en-US" w:eastAsia="hi-IN" w:bidi="hi-IN"/>
              </w:rPr>
              <w:t xml:space="preserve"> обслуживаемого населения, чел.</w:t>
            </w:r>
          </w:p>
        </w:tc>
        <w:tc>
          <w:tcPr>
            <w:tcW w:w="1766" w:type="dxa"/>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3000</w:t>
            </w:r>
          </w:p>
        </w:tc>
        <w:tc>
          <w:tcPr>
            <w:tcW w:w="1546" w:type="dxa"/>
            <w:vMerge/>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p>
        </w:tc>
        <w:tc>
          <w:tcPr>
            <w:tcW w:w="828" w:type="dxa"/>
            <w:vMerge/>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p>
        </w:tc>
      </w:tr>
      <w:tr w:rsidR="00685FDD" w:rsidRPr="008143C5" w:rsidTr="00D87171">
        <w:trPr>
          <w:trHeight w:val="836"/>
        </w:trPr>
        <w:tc>
          <w:tcPr>
            <w:tcW w:w="567" w:type="dxa"/>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4</w:t>
            </w:r>
          </w:p>
        </w:tc>
        <w:tc>
          <w:tcPr>
            <w:tcW w:w="2694" w:type="dxa"/>
            <w:vAlign w:val="center"/>
          </w:tcPr>
          <w:p w:rsidR="00685FDD" w:rsidRPr="008143C5" w:rsidRDefault="00685FDD" w:rsidP="00D87171">
            <w:pPr>
              <w:suppressAutoHyphens/>
              <w:spacing w:after="0"/>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 xml:space="preserve">Офисы врача общей практики  </w:t>
            </w:r>
          </w:p>
        </w:tc>
        <w:tc>
          <w:tcPr>
            <w:tcW w:w="1959" w:type="dxa"/>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proofErr w:type="gramStart"/>
            <w:r w:rsidRPr="008143C5">
              <w:rPr>
                <w:rFonts w:ascii="Times New Roman" w:eastAsia="Times New Roman" w:hAnsi="Times New Roman" w:cs="Times New Roman"/>
                <w:sz w:val="20"/>
                <w:szCs w:val="20"/>
                <w:lang w:val="en-US" w:eastAsia="hi-IN" w:bidi="hi-IN"/>
              </w:rPr>
              <w:t>численность</w:t>
            </w:r>
            <w:proofErr w:type="gramEnd"/>
            <w:r w:rsidRPr="008143C5">
              <w:rPr>
                <w:rFonts w:ascii="Times New Roman" w:eastAsia="Times New Roman" w:hAnsi="Times New Roman" w:cs="Times New Roman"/>
                <w:sz w:val="20"/>
                <w:szCs w:val="20"/>
                <w:lang w:val="en-US" w:eastAsia="hi-IN" w:bidi="hi-IN"/>
              </w:rPr>
              <w:t xml:space="preserve"> обслуживаемого населения, чел.</w:t>
            </w:r>
          </w:p>
        </w:tc>
        <w:tc>
          <w:tcPr>
            <w:tcW w:w="1766" w:type="dxa"/>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1700</w:t>
            </w:r>
          </w:p>
        </w:tc>
        <w:tc>
          <w:tcPr>
            <w:tcW w:w="1546" w:type="dxa"/>
            <w:vMerge/>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color w:val="0000FF"/>
                <w:sz w:val="20"/>
                <w:szCs w:val="20"/>
                <w:lang w:val="en-US" w:eastAsia="hi-IN" w:bidi="hi-IN"/>
              </w:rPr>
            </w:pPr>
          </w:p>
        </w:tc>
        <w:tc>
          <w:tcPr>
            <w:tcW w:w="828" w:type="dxa"/>
            <w:vMerge/>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color w:val="0000FF"/>
                <w:sz w:val="20"/>
                <w:szCs w:val="20"/>
                <w:lang w:val="en-US" w:eastAsia="hi-IN" w:bidi="hi-IN"/>
              </w:rPr>
            </w:pPr>
          </w:p>
        </w:tc>
      </w:tr>
      <w:tr w:rsidR="00685FDD" w:rsidRPr="008143C5" w:rsidTr="00D87171">
        <w:trPr>
          <w:trHeight w:val="836"/>
        </w:trPr>
        <w:tc>
          <w:tcPr>
            <w:tcW w:w="567" w:type="dxa"/>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5</w:t>
            </w:r>
          </w:p>
        </w:tc>
        <w:tc>
          <w:tcPr>
            <w:tcW w:w="2694" w:type="dxa"/>
            <w:vAlign w:val="center"/>
          </w:tcPr>
          <w:p w:rsidR="00685FDD" w:rsidRPr="008143C5" w:rsidRDefault="00685FDD" w:rsidP="00D87171">
            <w:pPr>
              <w:suppressAutoHyphens/>
              <w:spacing w:after="0"/>
              <w:rPr>
                <w:rFonts w:ascii="Times New Roman" w:eastAsia="Times New Roman" w:hAnsi="Times New Roman" w:cs="Times New Roman"/>
                <w:sz w:val="20"/>
                <w:szCs w:val="20"/>
                <w:lang w:val="en-US" w:eastAsia="hi-IN" w:bidi="hi-IN"/>
              </w:rPr>
            </w:pPr>
          </w:p>
          <w:p w:rsidR="00685FDD" w:rsidRPr="008143C5" w:rsidRDefault="00685FDD" w:rsidP="00D87171">
            <w:pPr>
              <w:suppressAutoHyphens/>
              <w:spacing w:after="0"/>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 xml:space="preserve">Фельдшерско-акушерские пункты </w:t>
            </w:r>
          </w:p>
          <w:p w:rsidR="00685FDD" w:rsidRPr="008143C5" w:rsidRDefault="00685FDD" w:rsidP="00D87171">
            <w:pPr>
              <w:suppressAutoHyphens/>
              <w:spacing w:after="0"/>
              <w:rPr>
                <w:rFonts w:ascii="Times New Roman" w:eastAsia="Times New Roman" w:hAnsi="Times New Roman" w:cs="Times New Roman"/>
                <w:sz w:val="20"/>
                <w:szCs w:val="20"/>
                <w:lang w:val="en-US" w:eastAsia="hi-IN" w:bidi="hi-IN"/>
              </w:rPr>
            </w:pPr>
          </w:p>
        </w:tc>
        <w:tc>
          <w:tcPr>
            <w:tcW w:w="1959" w:type="dxa"/>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proofErr w:type="gramStart"/>
            <w:r w:rsidRPr="008143C5">
              <w:rPr>
                <w:rFonts w:ascii="Times New Roman" w:eastAsia="Times New Roman" w:hAnsi="Times New Roman" w:cs="Times New Roman"/>
                <w:sz w:val="20"/>
                <w:szCs w:val="20"/>
                <w:lang w:val="en-US" w:eastAsia="hi-IN" w:bidi="hi-IN"/>
              </w:rPr>
              <w:t>численность</w:t>
            </w:r>
            <w:proofErr w:type="gramEnd"/>
            <w:r w:rsidRPr="008143C5">
              <w:rPr>
                <w:rFonts w:ascii="Times New Roman" w:eastAsia="Times New Roman" w:hAnsi="Times New Roman" w:cs="Times New Roman"/>
                <w:sz w:val="20"/>
                <w:szCs w:val="20"/>
                <w:lang w:val="en-US" w:eastAsia="hi-IN" w:bidi="hi-IN"/>
              </w:rPr>
              <w:t xml:space="preserve"> обслуживаемого населения, чел.</w:t>
            </w:r>
          </w:p>
        </w:tc>
        <w:tc>
          <w:tcPr>
            <w:tcW w:w="1766" w:type="dxa"/>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300</w:t>
            </w:r>
          </w:p>
        </w:tc>
        <w:tc>
          <w:tcPr>
            <w:tcW w:w="1546" w:type="dxa"/>
            <w:vMerge/>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color w:val="0000FF"/>
                <w:sz w:val="20"/>
                <w:szCs w:val="20"/>
                <w:lang w:val="en-US" w:eastAsia="hi-IN" w:bidi="hi-IN"/>
              </w:rPr>
            </w:pPr>
          </w:p>
        </w:tc>
        <w:tc>
          <w:tcPr>
            <w:tcW w:w="828" w:type="dxa"/>
            <w:vMerge/>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color w:val="0000FF"/>
                <w:sz w:val="20"/>
                <w:szCs w:val="20"/>
                <w:lang w:val="en-US" w:eastAsia="hi-IN" w:bidi="hi-IN"/>
              </w:rPr>
            </w:pPr>
          </w:p>
        </w:tc>
      </w:tr>
      <w:tr w:rsidR="00685FDD" w:rsidRPr="008143C5" w:rsidTr="00D87171">
        <w:tblPrEx>
          <w:tblLook w:val="0000"/>
        </w:tblPrEx>
        <w:trPr>
          <w:trHeight w:val="405"/>
        </w:trPr>
        <w:tc>
          <w:tcPr>
            <w:tcW w:w="567" w:type="dxa"/>
          </w:tcPr>
          <w:p w:rsidR="00685FDD" w:rsidRPr="008143C5" w:rsidRDefault="00685FDD" w:rsidP="00D87171">
            <w:pPr>
              <w:tabs>
                <w:tab w:val="left" w:pos="3015"/>
              </w:tabs>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6</w:t>
            </w:r>
          </w:p>
        </w:tc>
        <w:tc>
          <w:tcPr>
            <w:tcW w:w="2694" w:type="dxa"/>
            <w:shd w:val="clear" w:color="auto" w:fill="auto"/>
          </w:tcPr>
          <w:p w:rsidR="00685FDD" w:rsidRPr="008143C5" w:rsidRDefault="00685FDD" w:rsidP="00D87171">
            <w:pPr>
              <w:suppressAutoHyphens/>
              <w:spacing w:after="0" w:line="240" w:lineRule="auto"/>
              <w:rPr>
                <w:rFonts w:ascii="Times New Roman" w:eastAsia="Times New Roman" w:hAnsi="Times New Roman" w:cs="Times New Roman"/>
                <w:b/>
                <w:color w:val="0000FF"/>
                <w:sz w:val="20"/>
                <w:szCs w:val="20"/>
                <w:lang w:val="en-US" w:eastAsia="hi-IN" w:bidi="hi-IN"/>
              </w:rPr>
            </w:pPr>
            <w:r w:rsidRPr="008143C5">
              <w:rPr>
                <w:rFonts w:ascii="Times New Roman" w:eastAsia="Times New Roman" w:hAnsi="Times New Roman" w:cs="Times New Roman"/>
                <w:sz w:val="20"/>
                <w:szCs w:val="20"/>
                <w:lang w:val="en-US" w:eastAsia="hi-IN" w:bidi="hi-IN"/>
              </w:rPr>
              <w:t>Аптеки в сельской местности</w:t>
            </w:r>
          </w:p>
        </w:tc>
        <w:tc>
          <w:tcPr>
            <w:tcW w:w="1959" w:type="dxa"/>
            <w:shd w:val="clear" w:color="auto" w:fill="auto"/>
          </w:tcPr>
          <w:p w:rsidR="00685FDD" w:rsidRPr="008143C5" w:rsidRDefault="00685FDD" w:rsidP="00D87171">
            <w:pPr>
              <w:suppressAutoHyphens/>
              <w:spacing w:after="0" w:line="240" w:lineRule="auto"/>
              <w:jc w:val="center"/>
              <w:rPr>
                <w:rFonts w:ascii="Times New Roman" w:eastAsia="Times New Roman" w:hAnsi="Times New Roman" w:cs="Times New Roman"/>
                <w:b/>
                <w:color w:val="0000FF"/>
                <w:sz w:val="20"/>
                <w:szCs w:val="20"/>
                <w:lang w:val="en-US" w:eastAsia="hi-IN" w:bidi="hi-IN"/>
              </w:rPr>
            </w:pPr>
            <w:r w:rsidRPr="008143C5">
              <w:rPr>
                <w:rFonts w:ascii="Times New Roman" w:eastAsia="Times New Roman" w:hAnsi="Times New Roman" w:cs="Times New Roman"/>
                <w:sz w:val="20"/>
                <w:szCs w:val="20"/>
                <w:lang w:val="en-US" w:eastAsia="hi-IN" w:bidi="hi-IN"/>
              </w:rPr>
              <w:t>объект</w:t>
            </w:r>
          </w:p>
        </w:tc>
        <w:tc>
          <w:tcPr>
            <w:tcW w:w="1766" w:type="dxa"/>
            <w:shd w:val="clear" w:color="auto" w:fill="auto"/>
          </w:tcPr>
          <w:p w:rsidR="00685FDD" w:rsidRPr="008143C5" w:rsidRDefault="00685FDD" w:rsidP="00D87171">
            <w:pPr>
              <w:suppressAutoHyphens/>
              <w:autoSpaceDE w:val="0"/>
              <w:snapToGrid w:val="0"/>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1 на 6,2 тыс.жителей</w:t>
            </w:r>
          </w:p>
          <w:p w:rsidR="00685FDD" w:rsidRPr="008143C5" w:rsidRDefault="00685FDD" w:rsidP="00D87171">
            <w:pPr>
              <w:suppressAutoHyphens/>
              <w:spacing w:after="0" w:line="240" w:lineRule="auto"/>
              <w:rPr>
                <w:rFonts w:ascii="Times New Roman" w:eastAsia="Times New Roman" w:hAnsi="Times New Roman" w:cs="Times New Roman"/>
                <w:b/>
                <w:color w:val="0000FF"/>
                <w:sz w:val="20"/>
                <w:szCs w:val="20"/>
                <w:lang w:val="en-US" w:eastAsia="hi-IN" w:bidi="hi-IN"/>
              </w:rPr>
            </w:pPr>
          </w:p>
        </w:tc>
        <w:tc>
          <w:tcPr>
            <w:tcW w:w="1546" w:type="dxa"/>
            <w:vMerge/>
            <w:shd w:val="clear" w:color="auto" w:fill="auto"/>
          </w:tcPr>
          <w:p w:rsidR="00685FDD" w:rsidRPr="008143C5" w:rsidRDefault="00685FDD" w:rsidP="00D87171">
            <w:pPr>
              <w:suppressAutoHyphens/>
              <w:spacing w:after="0" w:line="240" w:lineRule="auto"/>
              <w:rPr>
                <w:rFonts w:ascii="Times New Roman" w:eastAsia="Times New Roman" w:hAnsi="Times New Roman" w:cs="Times New Roman"/>
                <w:b/>
                <w:color w:val="0000FF"/>
                <w:sz w:val="20"/>
                <w:szCs w:val="20"/>
                <w:lang w:val="en-US" w:eastAsia="hi-IN" w:bidi="hi-IN"/>
              </w:rPr>
            </w:pPr>
          </w:p>
        </w:tc>
        <w:tc>
          <w:tcPr>
            <w:tcW w:w="828" w:type="dxa"/>
            <w:vMerge/>
            <w:shd w:val="clear" w:color="auto" w:fill="auto"/>
          </w:tcPr>
          <w:p w:rsidR="00685FDD" w:rsidRPr="008143C5" w:rsidRDefault="00685FDD" w:rsidP="00D87171">
            <w:pPr>
              <w:suppressAutoHyphens/>
              <w:spacing w:after="0" w:line="240" w:lineRule="auto"/>
              <w:rPr>
                <w:rFonts w:ascii="Times New Roman" w:eastAsia="Times New Roman" w:hAnsi="Times New Roman" w:cs="Times New Roman"/>
                <w:b/>
                <w:color w:val="0000FF"/>
                <w:sz w:val="20"/>
                <w:szCs w:val="20"/>
                <w:lang w:val="en-US" w:eastAsia="hi-IN" w:bidi="hi-IN"/>
              </w:rPr>
            </w:pPr>
          </w:p>
        </w:tc>
      </w:tr>
      <w:tr w:rsidR="00685FDD" w:rsidRPr="008143C5" w:rsidTr="00D87171">
        <w:tblPrEx>
          <w:tblLook w:val="0000"/>
        </w:tblPrEx>
        <w:trPr>
          <w:trHeight w:val="405"/>
        </w:trPr>
        <w:tc>
          <w:tcPr>
            <w:tcW w:w="567" w:type="dxa"/>
          </w:tcPr>
          <w:p w:rsidR="00685FDD" w:rsidRPr="008143C5" w:rsidRDefault="00685FDD" w:rsidP="00D87171">
            <w:pPr>
              <w:tabs>
                <w:tab w:val="left" w:pos="3015"/>
              </w:tabs>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7</w:t>
            </w:r>
          </w:p>
        </w:tc>
        <w:tc>
          <w:tcPr>
            <w:tcW w:w="2694" w:type="dxa"/>
            <w:shd w:val="clear" w:color="auto" w:fill="auto"/>
          </w:tcPr>
          <w:p w:rsidR="00685FDD" w:rsidRPr="008143C5" w:rsidRDefault="00685FDD" w:rsidP="00D87171">
            <w:pPr>
              <w:suppressAutoHyphens/>
              <w:spacing w:after="0" w:line="240" w:lineRule="auto"/>
              <w:rPr>
                <w:rFonts w:ascii="Times New Roman" w:eastAsia="Times New Roman" w:hAnsi="Times New Roman" w:cs="Times New Roman"/>
                <w:sz w:val="20"/>
                <w:szCs w:val="20"/>
                <w:lang w:eastAsia="hi-IN" w:bidi="hi-IN"/>
              </w:rPr>
            </w:pPr>
            <w:r w:rsidRPr="008143C5">
              <w:rPr>
                <w:rFonts w:ascii="Times New Roman" w:eastAsia="Times New Roman" w:hAnsi="Times New Roman" w:cs="Times New Roman"/>
                <w:sz w:val="20"/>
                <w:szCs w:val="20"/>
                <w:lang w:eastAsia="hi-IN" w:bidi="hi-IN"/>
              </w:rPr>
              <w:t xml:space="preserve">Станции (подстанции) скорой медицинской помощи         </w:t>
            </w:r>
          </w:p>
        </w:tc>
        <w:tc>
          <w:tcPr>
            <w:tcW w:w="1959" w:type="dxa"/>
            <w:shd w:val="clear" w:color="auto" w:fill="auto"/>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Сан. автомобиль</w:t>
            </w:r>
          </w:p>
        </w:tc>
        <w:tc>
          <w:tcPr>
            <w:tcW w:w="1766" w:type="dxa"/>
            <w:shd w:val="clear" w:color="auto" w:fill="auto"/>
          </w:tcPr>
          <w:p w:rsidR="00685FDD" w:rsidRPr="008143C5" w:rsidRDefault="00685FDD" w:rsidP="00D87171">
            <w:pPr>
              <w:suppressAutoHyphens/>
              <w:autoSpaceDE w:val="0"/>
              <w:snapToGrid w:val="0"/>
              <w:spacing w:after="0" w:line="240" w:lineRule="auto"/>
              <w:jc w:val="center"/>
              <w:rPr>
                <w:rFonts w:ascii="Times New Roman" w:eastAsia="Times New Roman" w:hAnsi="Times New Roman" w:cs="Times New Roman"/>
                <w:sz w:val="20"/>
                <w:szCs w:val="20"/>
                <w:lang w:val="en-US" w:eastAsia="hi-IN" w:bidi="hi-IN"/>
              </w:rPr>
            </w:pPr>
            <w:proofErr w:type="gramStart"/>
            <w:r w:rsidRPr="008143C5">
              <w:rPr>
                <w:rFonts w:ascii="Times New Roman" w:eastAsia="Times New Roman" w:hAnsi="Times New Roman" w:cs="Times New Roman"/>
                <w:sz w:val="20"/>
                <w:szCs w:val="20"/>
                <w:lang w:val="en-US" w:eastAsia="hi-IN" w:bidi="hi-IN"/>
              </w:rPr>
              <w:t>1  на</w:t>
            </w:r>
            <w:proofErr w:type="gramEnd"/>
            <w:r w:rsidRPr="008143C5">
              <w:rPr>
                <w:rFonts w:ascii="Times New Roman" w:eastAsia="Times New Roman" w:hAnsi="Times New Roman" w:cs="Times New Roman"/>
                <w:sz w:val="20"/>
                <w:szCs w:val="20"/>
                <w:lang w:val="en-US" w:eastAsia="hi-IN" w:bidi="hi-IN"/>
              </w:rPr>
              <w:t xml:space="preserve"> 10 тыс. человек</w:t>
            </w:r>
          </w:p>
        </w:tc>
        <w:tc>
          <w:tcPr>
            <w:tcW w:w="1546" w:type="dxa"/>
            <w:vMerge/>
            <w:shd w:val="clear" w:color="auto" w:fill="auto"/>
          </w:tcPr>
          <w:p w:rsidR="00685FDD" w:rsidRPr="008143C5" w:rsidRDefault="00685FDD" w:rsidP="00D87171">
            <w:pPr>
              <w:suppressAutoHyphens/>
              <w:spacing w:after="0" w:line="240" w:lineRule="auto"/>
              <w:rPr>
                <w:rFonts w:ascii="Times New Roman" w:eastAsia="Times New Roman" w:hAnsi="Times New Roman" w:cs="Times New Roman"/>
                <w:b/>
                <w:color w:val="0000FF"/>
                <w:sz w:val="20"/>
                <w:szCs w:val="20"/>
                <w:lang w:val="en-US" w:eastAsia="hi-IN" w:bidi="hi-IN"/>
              </w:rPr>
            </w:pPr>
          </w:p>
        </w:tc>
        <w:tc>
          <w:tcPr>
            <w:tcW w:w="828" w:type="dxa"/>
            <w:shd w:val="clear" w:color="auto" w:fill="auto"/>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15</w:t>
            </w:r>
          </w:p>
        </w:tc>
      </w:tr>
      <w:tr w:rsidR="00685FDD" w:rsidRPr="008143C5" w:rsidTr="00D87171">
        <w:tblPrEx>
          <w:tblLook w:val="0000"/>
        </w:tblPrEx>
        <w:trPr>
          <w:trHeight w:val="405"/>
        </w:trPr>
        <w:tc>
          <w:tcPr>
            <w:tcW w:w="567" w:type="dxa"/>
          </w:tcPr>
          <w:p w:rsidR="00685FDD" w:rsidRPr="008143C5" w:rsidRDefault="00685FDD" w:rsidP="00D87171">
            <w:pPr>
              <w:tabs>
                <w:tab w:val="left" w:pos="3015"/>
              </w:tabs>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 xml:space="preserve">8 </w:t>
            </w:r>
          </w:p>
        </w:tc>
        <w:tc>
          <w:tcPr>
            <w:tcW w:w="2694" w:type="dxa"/>
            <w:shd w:val="clear" w:color="auto" w:fill="auto"/>
          </w:tcPr>
          <w:p w:rsidR="00685FDD" w:rsidRPr="008143C5" w:rsidRDefault="00685FDD" w:rsidP="00D87171">
            <w:pPr>
              <w:suppressAutoHyphens/>
              <w:spacing w:after="0" w:line="240" w:lineRule="auto"/>
              <w:rPr>
                <w:rFonts w:ascii="Times New Roman" w:eastAsia="Times New Roman" w:hAnsi="Times New Roman" w:cs="Times New Roman"/>
                <w:sz w:val="20"/>
                <w:szCs w:val="20"/>
                <w:lang w:eastAsia="hi-IN" w:bidi="hi-IN"/>
              </w:rPr>
            </w:pPr>
            <w:r w:rsidRPr="008143C5">
              <w:rPr>
                <w:rFonts w:ascii="Times New Roman" w:eastAsia="Times New Roman" w:hAnsi="Times New Roman" w:cs="Times New Roman"/>
                <w:sz w:val="20"/>
                <w:szCs w:val="20"/>
                <w:lang w:eastAsia="hi-IN" w:bidi="hi-IN"/>
              </w:rPr>
              <w:t>Выдвижные пункты скорой медицинской помощи</w:t>
            </w:r>
          </w:p>
        </w:tc>
        <w:tc>
          <w:tcPr>
            <w:tcW w:w="1959" w:type="dxa"/>
            <w:shd w:val="clear" w:color="auto" w:fill="auto"/>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Сан. автомобиль</w:t>
            </w:r>
          </w:p>
        </w:tc>
        <w:tc>
          <w:tcPr>
            <w:tcW w:w="1766" w:type="dxa"/>
            <w:shd w:val="clear" w:color="auto" w:fill="auto"/>
          </w:tcPr>
          <w:p w:rsidR="00685FDD" w:rsidRPr="008143C5" w:rsidRDefault="00685FDD" w:rsidP="00D87171">
            <w:pPr>
              <w:suppressAutoHyphens/>
              <w:autoSpaceDE w:val="0"/>
              <w:snapToGrid w:val="0"/>
              <w:spacing w:after="0" w:line="240" w:lineRule="auto"/>
              <w:jc w:val="center"/>
              <w:rPr>
                <w:rFonts w:ascii="Times New Roman" w:eastAsia="Times New Roman" w:hAnsi="Times New Roman" w:cs="Times New Roman"/>
                <w:sz w:val="20"/>
                <w:szCs w:val="20"/>
                <w:lang w:eastAsia="hi-IN" w:bidi="hi-IN"/>
              </w:rPr>
            </w:pPr>
            <w:r w:rsidRPr="008143C5">
              <w:rPr>
                <w:rFonts w:ascii="Times New Roman" w:eastAsia="Times New Roman" w:hAnsi="Times New Roman" w:cs="Times New Roman"/>
                <w:sz w:val="20"/>
                <w:szCs w:val="20"/>
                <w:lang w:eastAsia="hi-IN" w:bidi="hi-IN"/>
              </w:rPr>
              <w:t>1 на 5 тыс</w:t>
            </w:r>
            <w:proofErr w:type="gramStart"/>
            <w:r w:rsidRPr="008143C5">
              <w:rPr>
                <w:rFonts w:ascii="Times New Roman" w:eastAsia="Times New Roman" w:hAnsi="Times New Roman" w:cs="Times New Roman"/>
                <w:sz w:val="20"/>
                <w:szCs w:val="20"/>
                <w:lang w:eastAsia="hi-IN" w:bidi="hi-IN"/>
              </w:rPr>
              <w:t>.ч</w:t>
            </w:r>
            <w:proofErr w:type="gramEnd"/>
            <w:r w:rsidRPr="008143C5">
              <w:rPr>
                <w:rFonts w:ascii="Times New Roman" w:eastAsia="Times New Roman" w:hAnsi="Times New Roman" w:cs="Times New Roman"/>
                <w:sz w:val="20"/>
                <w:szCs w:val="20"/>
                <w:lang w:eastAsia="hi-IN" w:bidi="hi-IN"/>
              </w:rPr>
              <w:t xml:space="preserve">еловек сельского населения </w:t>
            </w:r>
          </w:p>
        </w:tc>
        <w:tc>
          <w:tcPr>
            <w:tcW w:w="1546" w:type="dxa"/>
            <w:vMerge/>
            <w:shd w:val="clear" w:color="auto" w:fill="auto"/>
          </w:tcPr>
          <w:p w:rsidR="00685FDD" w:rsidRPr="008143C5" w:rsidRDefault="00685FDD" w:rsidP="00D87171">
            <w:pPr>
              <w:suppressAutoHyphens/>
              <w:spacing w:after="0" w:line="240" w:lineRule="auto"/>
              <w:rPr>
                <w:rFonts w:ascii="Times New Roman" w:eastAsia="Times New Roman" w:hAnsi="Times New Roman" w:cs="Times New Roman"/>
                <w:b/>
                <w:color w:val="0000FF"/>
                <w:sz w:val="20"/>
                <w:szCs w:val="20"/>
                <w:lang w:eastAsia="hi-IN" w:bidi="hi-IN"/>
              </w:rPr>
            </w:pPr>
          </w:p>
        </w:tc>
        <w:tc>
          <w:tcPr>
            <w:tcW w:w="828" w:type="dxa"/>
            <w:shd w:val="clear" w:color="auto" w:fill="auto"/>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30</w:t>
            </w:r>
          </w:p>
        </w:tc>
      </w:tr>
      <w:tr w:rsidR="00685FDD" w:rsidRPr="008143C5" w:rsidTr="00D87171">
        <w:tblPrEx>
          <w:tblLook w:val="0000"/>
        </w:tblPrEx>
        <w:trPr>
          <w:trHeight w:val="405"/>
        </w:trPr>
        <w:tc>
          <w:tcPr>
            <w:tcW w:w="567" w:type="dxa"/>
          </w:tcPr>
          <w:p w:rsidR="00685FDD" w:rsidRPr="008143C5" w:rsidRDefault="00685FDD" w:rsidP="00D87171">
            <w:pPr>
              <w:tabs>
                <w:tab w:val="left" w:pos="3015"/>
              </w:tabs>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9</w:t>
            </w:r>
          </w:p>
        </w:tc>
        <w:tc>
          <w:tcPr>
            <w:tcW w:w="2694" w:type="dxa"/>
            <w:shd w:val="clear" w:color="auto" w:fill="auto"/>
          </w:tcPr>
          <w:p w:rsidR="00685FDD" w:rsidRPr="008143C5" w:rsidRDefault="00685FDD" w:rsidP="00D87171">
            <w:pPr>
              <w:suppressAutoHyphens/>
              <w:spacing w:after="0" w:line="240" w:lineRule="auto"/>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 xml:space="preserve">Санатории </w:t>
            </w:r>
            <w:r w:rsidRPr="008143C5">
              <w:rPr>
                <w:rFonts w:ascii="Times New Roman" w:eastAsia="Times New Roman" w:hAnsi="Times New Roman" w:cs="Times New Roman"/>
                <w:spacing w:val="-3"/>
                <w:sz w:val="20"/>
                <w:szCs w:val="20"/>
                <w:lang w:val="en-US" w:eastAsia="hi-IN" w:bidi="hi-IN"/>
              </w:rPr>
              <w:t>(без туберкулезных)</w:t>
            </w:r>
          </w:p>
        </w:tc>
        <w:tc>
          <w:tcPr>
            <w:tcW w:w="1959" w:type="dxa"/>
            <w:shd w:val="clear" w:color="auto" w:fill="auto"/>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мест на 1000 человек</w:t>
            </w:r>
          </w:p>
        </w:tc>
        <w:tc>
          <w:tcPr>
            <w:tcW w:w="1766" w:type="dxa"/>
            <w:shd w:val="clear" w:color="auto" w:fill="auto"/>
          </w:tcPr>
          <w:p w:rsidR="00685FDD" w:rsidRPr="008143C5" w:rsidRDefault="00685FDD" w:rsidP="00D87171">
            <w:pPr>
              <w:suppressAutoHyphens/>
              <w:autoSpaceDE w:val="0"/>
              <w:snapToGrid w:val="0"/>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5,87</w:t>
            </w:r>
          </w:p>
        </w:tc>
        <w:tc>
          <w:tcPr>
            <w:tcW w:w="2374" w:type="dxa"/>
            <w:gridSpan w:val="2"/>
            <w:vMerge w:val="restart"/>
            <w:shd w:val="clear" w:color="auto" w:fill="auto"/>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p>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p>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p>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p>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p>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Не нормируется</w:t>
            </w:r>
          </w:p>
        </w:tc>
      </w:tr>
      <w:tr w:rsidR="00685FDD" w:rsidRPr="008143C5" w:rsidTr="00D87171">
        <w:tblPrEx>
          <w:tblLook w:val="0000"/>
        </w:tblPrEx>
        <w:trPr>
          <w:trHeight w:val="405"/>
        </w:trPr>
        <w:tc>
          <w:tcPr>
            <w:tcW w:w="567" w:type="dxa"/>
          </w:tcPr>
          <w:p w:rsidR="00685FDD" w:rsidRPr="008143C5" w:rsidRDefault="00685FDD" w:rsidP="00D87171">
            <w:pPr>
              <w:tabs>
                <w:tab w:val="left" w:pos="3015"/>
              </w:tabs>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10</w:t>
            </w:r>
          </w:p>
        </w:tc>
        <w:tc>
          <w:tcPr>
            <w:tcW w:w="2694" w:type="dxa"/>
            <w:shd w:val="clear" w:color="auto" w:fill="auto"/>
          </w:tcPr>
          <w:p w:rsidR="00685FDD" w:rsidRPr="008143C5" w:rsidRDefault="00685FDD" w:rsidP="00D87171">
            <w:pPr>
              <w:suppressAutoHyphens/>
              <w:spacing w:after="0" w:line="240" w:lineRule="auto"/>
              <w:rPr>
                <w:rFonts w:ascii="Times New Roman" w:eastAsia="Times New Roman" w:hAnsi="Times New Roman" w:cs="Times New Roman"/>
                <w:sz w:val="20"/>
                <w:szCs w:val="20"/>
                <w:lang w:eastAsia="hi-IN" w:bidi="hi-IN"/>
              </w:rPr>
            </w:pPr>
            <w:r w:rsidRPr="008143C5">
              <w:rPr>
                <w:rFonts w:ascii="Times New Roman" w:eastAsia="Times New Roman" w:hAnsi="Times New Roman" w:cs="Times New Roman"/>
                <w:sz w:val="20"/>
                <w:szCs w:val="20"/>
                <w:lang w:eastAsia="hi-IN" w:bidi="hi-IN"/>
              </w:rPr>
              <w:t xml:space="preserve">Санатории для </w:t>
            </w:r>
            <w:r w:rsidRPr="008143C5">
              <w:rPr>
                <w:rFonts w:ascii="Times New Roman" w:eastAsia="Times New Roman" w:hAnsi="Times New Roman" w:cs="Times New Roman"/>
                <w:spacing w:val="-3"/>
                <w:sz w:val="20"/>
                <w:szCs w:val="20"/>
                <w:lang w:eastAsia="hi-IN" w:bidi="hi-IN"/>
              </w:rPr>
              <w:t>родителей с деть</w:t>
            </w:r>
            <w:r w:rsidRPr="008143C5">
              <w:rPr>
                <w:rFonts w:ascii="Times New Roman" w:eastAsia="Times New Roman" w:hAnsi="Times New Roman" w:cs="Times New Roman"/>
                <w:sz w:val="20"/>
                <w:szCs w:val="20"/>
                <w:lang w:eastAsia="hi-IN" w:bidi="hi-IN"/>
              </w:rPr>
              <w:t xml:space="preserve">ми и детские санатории </w:t>
            </w:r>
            <w:r w:rsidRPr="008143C5">
              <w:rPr>
                <w:rFonts w:ascii="Times New Roman" w:eastAsia="Times New Roman" w:hAnsi="Times New Roman" w:cs="Times New Roman"/>
                <w:spacing w:val="-4"/>
                <w:sz w:val="20"/>
                <w:szCs w:val="20"/>
                <w:lang w:eastAsia="hi-IN" w:bidi="hi-IN"/>
              </w:rPr>
              <w:t>(без туберкулезных)</w:t>
            </w:r>
          </w:p>
        </w:tc>
        <w:tc>
          <w:tcPr>
            <w:tcW w:w="1959" w:type="dxa"/>
            <w:shd w:val="clear" w:color="auto" w:fill="auto"/>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мест на 1000</w:t>
            </w:r>
          </w:p>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детей</w:t>
            </w:r>
          </w:p>
        </w:tc>
        <w:tc>
          <w:tcPr>
            <w:tcW w:w="1766" w:type="dxa"/>
            <w:shd w:val="clear" w:color="auto" w:fill="auto"/>
          </w:tcPr>
          <w:p w:rsidR="00685FDD" w:rsidRPr="008143C5" w:rsidRDefault="00685FDD" w:rsidP="00D87171">
            <w:pPr>
              <w:suppressAutoHyphens/>
              <w:autoSpaceDE w:val="0"/>
              <w:snapToGrid w:val="0"/>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3,07</w:t>
            </w:r>
          </w:p>
        </w:tc>
        <w:tc>
          <w:tcPr>
            <w:tcW w:w="2374" w:type="dxa"/>
            <w:gridSpan w:val="2"/>
            <w:vMerge/>
            <w:shd w:val="clear" w:color="auto" w:fill="auto"/>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p>
        </w:tc>
      </w:tr>
      <w:tr w:rsidR="00685FDD" w:rsidRPr="008143C5" w:rsidTr="00D87171">
        <w:tblPrEx>
          <w:tblLook w:val="0000"/>
        </w:tblPrEx>
        <w:trPr>
          <w:trHeight w:val="405"/>
        </w:trPr>
        <w:tc>
          <w:tcPr>
            <w:tcW w:w="567" w:type="dxa"/>
          </w:tcPr>
          <w:p w:rsidR="00685FDD" w:rsidRPr="008143C5" w:rsidRDefault="00685FDD" w:rsidP="00D87171">
            <w:pPr>
              <w:tabs>
                <w:tab w:val="left" w:pos="3015"/>
              </w:tabs>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11</w:t>
            </w:r>
          </w:p>
        </w:tc>
        <w:tc>
          <w:tcPr>
            <w:tcW w:w="2694" w:type="dxa"/>
            <w:shd w:val="clear" w:color="auto" w:fill="auto"/>
          </w:tcPr>
          <w:p w:rsidR="00685FDD" w:rsidRPr="008143C5" w:rsidRDefault="00685FDD" w:rsidP="00D87171">
            <w:pPr>
              <w:suppressAutoHyphens/>
              <w:spacing w:after="0" w:line="240" w:lineRule="auto"/>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Санатории-профилактории</w:t>
            </w:r>
          </w:p>
        </w:tc>
        <w:tc>
          <w:tcPr>
            <w:tcW w:w="1959" w:type="dxa"/>
            <w:shd w:val="clear" w:color="auto" w:fill="auto"/>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место</w:t>
            </w:r>
          </w:p>
        </w:tc>
        <w:tc>
          <w:tcPr>
            <w:tcW w:w="1766" w:type="dxa"/>
            <w:shd w:val="clear" w:color="auto" w:fill="auto"/>
          </w:tcPr>
          <w:p w:rsidR="00685FDD" w:rsidRPr="008143C5" w:rsidRDefault="00685FDD" w:rsidP="00D87171">
            <w:pPr>
              <w:suppressAutoHyphens/>
              <w:autoSpaceDE w:val="0"/>
              <w:snapToGrid w:val="0"/>
              <w:spacing w:after="0" w:line="240" w:lineRule="auto"/>
              <w:jc w:val="center"/>
              <w:rPr>
                <w:rFonts w:ascii="Times New Roman" w:eastAsia="Times New Roman" w:hAnsi="Times New Roman" w:cs="Times New Roman"/>
                <w:sz w:val="20"/>
                <w:szCs w:val="20"/>
                <w:lang w:eastAsia="hi-IN" w:bidi="hi-IN"/>
              </w:rPr>
            </w:pPr>
            <w:r w:rsidRPr="008143C5">
              <w:rPr>
                <w:rFonts w:ascii="Times New Roman" w:eastAsia="Times New Roman" w:hAnsi="Times New Roman" w:cs="Times New Roman"/>
                <w:sz w:val="20"/>
                <w:szCs w:val="20"/>
                <w:lang w:eastAsia="hi-IN" w:bidi="hi-IN"/>
              </w:rPr>
              <w:t xml:space="preserve">по заданию на </w:t>
            </w:r>
            <w:proofErr w:type="gramStart"/>
            <w:r w:rsidRPr="008143C5">
              <w:rPr>
                <w:rFonts w:ascii="Times New Roman" w:eastAsia="Times New Roman" w:hAnsi="Times New Roman" w:cs="Times New Roman"/>
                <w:sz w:val="20"/>
                <w:szCs w:val="20"/>
                <w:lang w:eastAsia="hi-IN" w:bidi="hi-IN"/>
              </w:rPr>
              <w:t>проектиро-вание</w:t>
            </w:r>
            <w:proofErr w:type="gramEnd"/>
          </w:p>
        </w:tc>
        <w:tc>
          <w:tcPr>
            <w:tcW w:w="2374" w:type="dxa"/>
            <w:gridSpan w:val="2"/>
            <w:vMerge/>
            <w:shd w:val="clear" w:color="auto" w:fill="auto"/>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eastAsia="hi-IN" w:bidi="hi-IN"/>
              </w:rPr>
            </w:pPr>
          </w:p>
        </w:tc>
      </w:tr>
      <w:tr w:rsidR="00685FDD" w:rsidRPr="008143C5" w:rsidTr="00D87171">
        <w:tblPrEx>
          <w:tblLook w:val="0000"/>
        </w:tblPrEx>
        <w:trPr>
          <w:trHeight w:val="405"/>
        </w:trPr>
        <w:tc>
          <w:tcPr>
            <w:tcW w:w="567" w:type="dxa"/>
          </w:tcPr>
          <w:p w:rsidR="00685FDD" w:rsidRPr="008143C5" w:rsidRDefault="00685FDD" w:rsidP="00D87171">
            <w:pPr>
              <w:tabs>
                <w:tab w:val="left" w:pos="3015"/>
              </w:tabs>
              <w:suppressAutoHyphens/>
              <w:spacing w:after="0" w:line="240" w:lineRule="auto"/>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12</w:t>
            </w:r>
          </w:p>
        </w:tc>
        <w:tc>
          <w:tcPr>
            <w:tcW w:w="2694" w:type="dxa"/>
            <w:shd w:val="clear" w:color="auto" w:fill="auto"/>
          </w:tcPr>
          <w:p w:rsidR="00685FDD" w:rsidRPr="008143C5" w:rsidRDefault="00685FDD" w:rsidP="00D87171">
            <w:pPr>
              <w:suppressAutoHyphens/>
              <w:spacing w:after="0" w:line="240" w:lineRule="auto"/>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Санаторные детские лагеря</w:t>
            </w:r>
          </w:p>
        </w:tc>
        <w:tc>
          <w:tcPr>
            <w:tcW w:w="1959" w:type="dxa"/>
            <w:shd w:val="clear" w:color="auto" w:fill="auto"/>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место</w:t>
            </w:r>
          </w:p>
        </w:tc>
        <w:tc>
          <w:tcPr>
            <w:tcW w:w="1766" w:type="dxa"/>
            <w:shd w:val="clear" w:color="auto" w:fill="auto"/>
          </w:tcPr>
          <w:p w:rsidR="00685FDD" w:rsidRPr="008143C5" w:rsidRDefault="00685FDD" w:rsidP="00D87171">
            <w:pPr>
              <w:suppressAutoHyphens/>
              <w:autoSpaceDE w:val="0"/>
              <w:snapToGrid w:val="0"/>
              <w:spacing w:after="0" w:line="240" w:lineRule="auto"/>
              <w:jc w:val="center"/>
              <w:rPr>
                <w:rFonts w:ascii="Times New Roman" w:eastAsia="Times New Roman" w:hAnsi="Times New Roman" w:cs="Times New Roman"/>
                <w:sz w:val="20"/>
                <w:szCs w:val="20"/>
                <w:lang w:eastAsia="hi-IN" w:bidi="hi-IN"/>
              </w:rPr>
            </w:pPr>
            <w:r w:rsidRPr="008143C5">
              <w:rPr>
                <w:rFonts w:ascii="Times New Roman" w:eastAsia="Times New Roman" w:hAnsi="Times New Roman" w:cs="Times New Roman"/>
                <w:sz w:val="20"/>
                <w:szCs w:val="20"/>
                <w:lang w:eastAsia="hi-IN" w:bidi="hi-IN"/>
              </w:rPr>
              <w:t xml:space="preserve">по заданию на </w:t>
            </w:r>
            <w:proofErr w:type="gramStart"/>
            <w:r w:rsidRPr="008143C5">
              <w:rPr>
                <w:rFonts w:ascii="Times New Roman" w:eastAsia="Times New Roman" w:hAnsi="Times New Roman" w:cs="Times New Roman"/>
                <w:sz w:val="20"/>
                <w:szCs w:val="20"/>
                <w:lang w:eastAsia="hi-IN" w:bidi="hi-IN"/>
              </w:rPr>
              <w:t>проектиро-вание</w:t>
            </w:r>
            <w:proofErr w:type="gramEnd"/>
          </w:p>
        </w:tc>
        <w:tc>
          <w:tcPr>
            <w:tcW w:w="2374" w:type="dxa"/>
            <w:gridSpan w:val="2"/>
            <w:vMerge/>
            <w:shd w:val="clear" w:color="auto" w:fill="auto"/>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eastAsia="hi-IN" w:bidi="hi-IN"/>
              </w:rPr>
            </w:pPr>
          </w:p>
        </w:tc>
      </w:tr>
    </w:tbl>
    <w:p w:rsidR="00685FDD" w:rsidRPr="008143C5" w:rsidRDefault="00685FDD" w:rsidP="00685FDD">
      <w:pPr>
        <w:suppressAutoHyphens/>
        <w:spacing w:after="0" w:line="240" w:lineRule="auto"/>
        <w:jc w:val="center"/>
        <w:rPr>
          <w:rFonts w:ascii="Times New Roman" w:eastAsia="Times New Roman" w:hAnsi="Times New Roman" w:cs="Times New Roman"/>
          <w:bCs/>
          <w:sz w:val="26"/>
          <w:szCs w:val="26"/>
          <w:lang w:eastAsia="hi-IN" w:bidi="hi-IN"/>
        </w:rPr>
      </w:pPr>
    </w:p>
    <w:p w:rsidR="00685FDD" w:rsidRPr="008143C5" w:rsidRDefault="00685FDD" w:rsidP="00685FDD">
      <w:pPr>
        <w:suppressAutoHyphens/>
        <w:spacing w:after="0" w:line="240" w:lineRule="auto"/>
        <w:jc w:val="center"/>
        <w:rPr>
          <w:rFonts w:ascii="Times New Roman" w:eastAsia="Times New Roman" w:hAnsi="Times New Roman" w:cs="Times New Roman"/>
          <w:bCs/>
          <w:sz w:val="26"/>
          <w:szCs w:val="26"/>
          <w:lang w:eastAsia="hi-IN" w:bidi="hi-IN"/>
        </w:rPr>
      </w:pPr>
      <w:r w:rsidRPr="008143C5">
        <w:rPr>
          <w:rFonts w:ascii="Times New Roman" w:eastAsia="Times New Roman" w:hAnsi="Times New Roman" w:cs="Times New Roman"/>
          <w:bCs/>
          <w:sz w:val="26"/>
          <w:szCs w:val="26"/>
          <w:lang w:eastAsia="hi-IN" w:bidi="hi-IN"/>
        </w:rPr>
        <w:t>2.</w:t>
      </w:r>
      <w:r>
        <w:rPr>
          <w:rFonts w:ascii="Times New Roman" w:eastAsia="Times New Roman" w:hAnsi="Times New Roman" w:cs="Times New Roman"/>
          <w:bCs/>
          <w:sz w:val="26"/>
          <w:szCs w:val="26"/>
          <w:lang w:eastAsia="hi-IN" w:bidi="hi-IN"/>
        </w:rPr>
        <w:t>1.</w:t>
      </w:r>
      <w:r w:rsidRPr="008143C5">
        <w:rPr>
          <w:rFonts w:ascii="Times New Roman" w:eastAsia="Times New Roman" w:hAnsi="Times New Roman" w:cs="Times New Roman"/>
          <w:bCs/>
          <w:sz w:val="26"/>
          <w:szCs w:val="26"/>
          <w:lang w:eastAsia="hi-IN" w:bidi="hi-IN"/>
        </w:rPr>
        <w:t xml:space="preserve">5 Объекты, относящиеся к области образования </w:t>
      </w:r>
    </w:p>
    <w:p w:rsidR="00685FDD" w:rsidRPr="008143C5" w:rsidRDefault="00685FDD" w:rsidP="00685FDD">
      <w:pPr>
        <w:suppressAutoHyphens/>
        <w:spacing w:after="0" w:line="240" w:lineRule="auto"/>
        <w:jc w:val="center"/>
        <w:rPr>
          <w:rFonts w:ascii="Times New Roman" w:eastAsia="Times New Roman" w:hAnsi="Times New Roman" w:cs="Times New Roman"/>
          <w:bCs/>
          <w:sz w:val="26"/>
          <w:szCs w:val="26"/>
          <w:lang w:eastAsia="hi-IN" w:bidi="hi-IN"/>
        </w:rPr>
      </w:pPr>
    </w:p>
    <w:p w:rsidR="00685FDD" w:rsidRPr="008143C5" w:rsidRDefault="00685FDD" w:rsidP="00685FDD">
      <w:pPr>
        <w:keepNext/>
        <w:numPr>
          <w:ilvl w:val="2"/>
          <w:numId w:val="0"/>
        </w:numPr>
        <w:tabs>
          <w:tab w:val="num" w:pos="0"/>
        </w:tabs>
        <w:suppressAutoHyphens/>
        <w:spacing w:before="240" w:after="60" w:line="240" w:lineRule="auto"/>
        <w:ind w:left="720" w:hanging="720"/>
        <w:jc w:val="center"/>
        <w:outlineLvl w:val="2"/>
        <w:rPr>
          <w:rFonts w:ascii="Times New Roman" w:eastAsia="Times New Roman" w:hAnsi="Times New Roman" w:cs="Times New Roman"/>
          <w:sz w:val="20"/>
          <w:szCs w:val="20"/>
          <w:lang w:eastAsia="hi-IN" w:bidi="hi-IN"/>
        </w:rPr>
      </w:pPr>
      <w:r w:rsidRPr="008143C5">
        <w:rPr>
          <w:rFonts w:ascii="Times New Roman" w:eastAsia="Times New Roman" w:hAnsi="Times New Roman" w:cs="Times New Roman"/>
          <w:sz w:val="20"/>
          <w:szCs w:val="20"/>
          <w:lang w:eastAsia="hi-IN" w:bidi="hi-IN"/>
        </w:rPr>
        <w:lastRenderedPageBreak/>
        <w:t>Объекты дошкольного образования</w:t>
      </w:r>
    </w:p>
    <w:p w:rsidR="00685FDD" w:rsidRPr="008143C5" w:rsidRDefault="00685FDD" w:rsidP="00685FDD">
      <w:pPr>
        <w:suppressAutoHyphens/>
        <w:spacing w:after="0" w:line="240" w:lineRule="auto"/>
        <w:jc w:val="right"/>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Таблица 9</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7"/>
        <w:gridCol w:w="3393"/>
        <w:gridCol w:w="1620"/>
        <w:gridCol w:w="1260"/>
        <w:gridCol w:w="1620"/>
        <w:gridCol w:w="900"/>
      </w:tblGrid>
      <w:tr w:rsidR="00685FDD" w:rsidRPr="008143C5" w:rsidTr="00D87171">
        <w:trPr>
          <w:trHeight w:val="778"/>
        </w:trPr>
        <w:tc>
          <w:tcPr>
            <w:tcW w:w="567" w:type="dxa"/>
            <w:vMerge w:val="restart"/>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w:t>
            </w:r>
          </w:p>
        </w:tc>
        <w:tc>
          <w:tcPr>
            <w:tcW w:w="3393" w:type="dxa"/>
            <w:vMerge w:val="restart"/>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Наименование объекта</w:t>
            </w:r>
          </w:p>
        </w:tc>
        <w:tc>
          <w:tcPr>
            <w:tcW w:w="2880" w:type="dxa"/>
            <w:gridSpan w:val="2"/>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Минимально допустимый уровень обеспеченности</w:t>
            </w:r>
          </w:p>
        </w:tc>
        <w:tc>
          <w:tcPr>
            <w:tcW w:w="2520" w:type="dxa"/>
            <w:gridSpan w:val="2"/>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eastAsia="hi-IN" w:bidi="hi-IN"/>
              </w:rPr>
            </w:pPr>
            <w:r w:rsidRPr="008143C5">
              <w:rPr>
                <w:rFonts w:ascii="Times New Roman" w:eastAsia="Times New Roman" w:hAnsi="Times New Roman" w:cs="Times New Roman"/>
                <w:sz w:val="20"/>
                <w:szCs w:val="20"/>
                <w:lang w:eastAsia="hi-IN" w:bidi="hi-IN"/>
              </w:rPr>
              <w:t>Максимально допустимый уровень территориальной доступности</w:t>
            </w:r>
          </w:p>
        </w:tc>
      </w:tr>
      <w:tr w:rsidR="00685FDD" w:rsidRPr="008143C5" w:rsidTr="00D87171">
        <w:trPr>
          <w:trHeight w:val="776"/>
        </w:trPr>
        <w:tc>
          <w:tcPr>
            <w:tcW w:w="567" w:type="dxa"/>
            <w:vMerge/>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b/>
                <w:sz w:val="20"/>
                <w:szCs w:val="20"/>
                <w:lang w:eastAsia="hi-IN" w:bidi="hi-IN"/>
              </w:rPr>
            </w:pPr>
          </w:p>
        </w:tc>
        <w:tc>
          <w:tcPr>
            <w:tcW w:w="3393" w:type="dxa"/>
            <w:vMerge/>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b/>
                <w:sz w:val="20"/>
                <w:szCs w:val="20"/>
                <w:lang w:eastAsia="hi-IN" w:bidi="hi-IN"/>
              </w:rPr>
            </w:pPr>
          </w:p>
        </w:tc>
        <w:tc>
          <w:tcPr>
            <w:tcW w:w="1620" w:type="dxa"/>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Единица измерения</w:t>
            </w:r>
          </w:p>
        </w:tc>
        <w:tc>
          <w:tcPr>
            <w:tcW w:w="1260" w:type="dxa"/>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Величина</w:t>
            </w:r>
          </w:p>
        </w:tc>
        <w:tc>
          <w:tcPr>
            <w:tcW w:w="1620" w:type="dxa"/>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Единица измерения</w:t>
            </w:r>
          </w:p>
        </w:tc>
        <w:tc>
          <w:tcPr>
            <w:tcW w:w="900" w:type="dxa"/>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Величина</w:t>
            </w:r>
          </w:p>
        </w:tc>
      </w:tr>
      <w:tr w:rsidR="00685FDD" w:rsidRPr="008143C5" w:rsidTr="00D87171">
        <w:trPr>
          <w:trHeight w:val="836"/>
        </w:trPr>
        <w:tc>
          <w:tcPr>
            <w:tcW w:w="567" w:type="dxa"/>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1</w:t>
            </w:r>
          </w:p>
        </w:tc>
        <w:tc>
          <w:tcPr>
            <w:tcW w:w="3393" w:type="dxa"/>
            <w:vAlign w:val="center"/>
          </w:tcPr>
          <w:p w:rsidR="00685FDD" w:rsidRPr="008143C5" w:rsidRDefault="00685FDD" w:rsidP="00D87171">
            <w:pPr>
              <w:suppressAutoHyphens/>
              <w:spacing w:after="0" w:line="240" w:lineRule="auto"/>
              <w:rPr>
                <w:rFonts w:ascii="Times New Roman" w:eastAsia="Times New Roman" w:hAnsi="Times New Roman" w:cs="Times New Roman"/>
                <w:sz w:val="20"/>
                <w:szCs w:val="20"/>
                <w:lang w:eastAsia="hi-IN" w:bidi="hi-IN"/>
              </w:rPr>
            </w:pPr>
            <w:r w:rsidRPr="008143C5">
              <w:rPr>
                <w:rFonts w:ascii="Times New Roman" w:eastAsia="Times New Roman" w:hAnsi="Times New Roman" w:cs="Times New Roman"/>
                <w:sz w:val="20"/>
                <w:szCs w:val="20"/>
                <w:lang w:eastAsia="hi-IN" w:bidi="hi-IN"/>
              </w:rPr>
              <w:t>Детское дошкольное учреждение общего типа</w:t>
            </w:r>
          </w:p>
        </w:tc>
        <w:tc>
          <w:tcPr>
            <w:tcW w:w="1620" w:type="dxa"/>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 от численности детей 1-6 лет</w:t>
            </w:r>
          </w:p>
        </w:tc>
        <w:tc>
          <w:tcPr>
            <w:tcW w:w="1260" w:type="dxa"/>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70</w:t>
            </w:r>
          </w:p>
        </w:tc>
        <w:tc>
          <w:tcPr>
            <w:tcW w:w="1620" w:type="dxa"/>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proofErr w:type="gramStart"/>
            <w:r w:rsidRPr="008143C5">
              <w:rPr>
                <w:rFonts w:ascii="Times New Roman" w:eastAsia="Times New Roman" w:hAnsi="Times New Roman" w:cs="Times New Roman"/>
                <w:sz w:val="20"/>
                <w:szCs w:val="20"/>
                <w:lang w:val="en-US" w:eastAsia="hi-IN" w:bidi="hi-IN"/>
              </w:rPr>
              <w:t>мин</w:t>
            </w:r>
            <w:proofErr w:type="gramEnd"/>
            <w:r w:rsidRPr="008143C5">
              <w:rPr>
                <w:rFonts w:ascii="Times New Roman" w:eastAsia="Times New Roman" w:hAnsi="Times New Roman" w:cs="Times New Roman"/>
                <w:sz w:val="20"/>
                <w:szCs w:val="20"/>
                <w:lang w:val="en-US" w:eastAsia="hi-IN" w:bidi="hi-IN"/>
              </w:rPr>
              <w:t>. пешеходной доступности</w:t>
            </w:r>
          </w:p>
        </w:tc>
        <w:tc>
          <w:tcPr>
            <w:tcW w:w="900" w:type="dxa"/>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 xml:space="preserve">30 </w:t>
            </w:r>
          </w:p>
        </w:tc>
      </w:tr>
      <w:tr w:rsidR="00685FDD" w:rsidRPr="008143C5" w:rsidTr="00D87171">
        <w:trPr>
          <w:trHeight w:val="836"/>
        </w:trPr>
        <w:tc>
          <w:tcPr>
            <w:tcW w:w="567" w:type="dxa"/>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2</w:t>
            </w:r>
          </w:p>
        </w:tc>
        <w:tc>
          <w:tcPr>
            <w:tcW w:w="3393" w:type="dxa"/>
            <w:vAlign w:val="center"/>
          </w:tcPr>
          <w:p w:rsidR="00685FDD" w:rsidRPr="008143C5" w:rsidRDefault="00685FDD" w:rsidP="00D87171">
            <w:pPr>
              <w:suppressAutoHyphens/>
              <w:spacing w:after="0" w:line="240" w:lineRule="auto"/>
              <w:rPr>
                <w:rFonts w:ascii="Times New Roman" w:eastAsia="Times New Roman" w:hAnsi="Times New Roman" w:cs="Times New Roman"/>
                <w:sz w:val="20"/>
                <w:szCs w:val="20"/>
                <w:lang w:eastAsia="hi-IN" w:bidi="hi-IN"/>
              </w:rPr>
            </w:pPr>
            <w:r w:rsidRPr="008143C5">
              <w:rPr>
                <w:rFonts w:ascii="Times New Roman" w:eastAsia="Times New Roman" w:hAnsi="Times New Roman" w:cs="Times New Roman"/>
                <w:sz w:val="20"/>
                <w:szCs w:val="20"/>
                <w:lang w:eastAsia="hi-IN" w:bidi="hi-IN"/>
              </w:rPr>
              <w:t>Детское дошкольное учреждение специализированного типа</w:t>
            </w:r>
          </w:p>
        </w:tc>
        <w:tc>
          <w:tcPr>
            <w:tcW w:w="1620" w:type="dxa"/>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 от численности детей 1-6 лет</w:t>
            </w:r>
          </w:p>
        </w:tc>
        <w:tc>
          <w:tcPr>
            <w:tcW w:w="1260" w:type="dxa"/>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3</w:t>
            </w:r>
          </w:p>
        </w:tc>
        <w:tc>
          <w:tcPr>
            <w:tcW w:w="2520" w:type="dxa"/>
            <w:gridSpan w:val="2"/>
            <w:vMerge w:val="restart"/>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Не нормируется</w:t>
            </w:r>
          </w:p>
        </w:tc>
      </w:tr>
      <w:tr w:rsidR="00685FDD" w:rsidRPr="008143C5" w:rsidTr="00D87171">
        <w:trPr>
          <w:trHeight w:val="836"/>
        </w:trPr>
        <w:tc>
          <w:tcPr>
            <w:tcW w:w="567" w:type="dxa"/>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3</w:t>
            </w:r>
          </w:p>
        </w:tc>
        <w:tc>
          <w:tcPr>
            <w:tcW w:w="3393" w:type="dxa"/>
            <w:vAlign w:val="center"/>
          </w:tcPr>
          <w:p w:rsidR="00685FDD" w:rsidRPr="008143C5" w:rsidRDefault="00685FDD" w:rsidP="00D87171">
            <w:pPr>
              <w:suppressAutoHyphens/>
              <w:spacing w:after="0" w:line="240" w:lineRule="auto"/>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Детское дошкольное учреждение оздоровительное</w:t>
            </w:r>
          </w:p>
        </w:tc>
        <w:tc>
          <w:tcPr>
            <w:tcW w:w="1620" w:type="dxa"/>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 от численности детей 1-6 лет</w:t>
            </w:r>
          </w:p>
        </w:tc>
        <w:tc>
          <w:tcPr>
            <w:tcW w:w="1260" w:type="dxa"/>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12</w:t>
            </w:r>
          </w:p>
        </w:tc>
        <w:tc>
          <w:tcPr>
            <w:tcW w:w="2520" w:type="dxa"/>
            <w:gridSpan w:val="2"/>
            <w:vMerge/>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p>
        </w:tc>
      </w:tr>
    </w:tbl>
    <w:p w:rsidR="00685FDD" w:rsidRPr="008143C5" w:rsidRDefault="00685FDD" w:rsidP="00685FDD">
      <w:pPr>
        <w:suppressAutoHyphens/>
        <w:spacing w:after="0" w:line="240" w:lineRule="auto"/>
        <w:contextualSpacing/>
        <w:rPr>
          <w:rFonts w:ascii="Times New Roman" w:eastAsia="Times New Roman" w:hAnsi="Times New Roman" w:cs="Times New Roman"/>
          <w:sz w:val="20"/>
          <w:szCs w:val="20"/>
          <w:lang w:val="en-US" w:eastAsia="hi-IN" w:bidi="hi-IN"/>
        </w:rPr>
      </w:pPr>
    </w:p>
    <w:p w:rsidR="00685FDD" w:rsidRPr="008143C5" w:rsidRDefault="00685FDD" w:rsidP="00685FDD">
      <w:pPr>
        <w:suppressAutoHyphens/>
        <w:spacing w:after="0" w:line="240" w:lineRule="auto"/>
        <w:contextualSpacing/>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Примечания:</w:t>
      </w:r>
    </w:p>
    <w:p w:rsidR="00685FDD" w:rsidRPr="007D2A1B" w:rsidRDefault="00685FDD" w:rsidP="00685FDD">
      <w:pPr>
        <w:suppressAutoHyphens/>
        <w:spacing w:after="0" w:line="240" w:lineRule="auto"/>
        <w:contextualSpacing/>
        <w:jc w:val="both"/>
        <w:rPr>
          <w:rFonts w:ascii="Times New Roman" w:eastAsia="Times New Roman" w:hAnsi="Times New Roman" w:cs="Times New Roman"/>
          <w:sz w:val="20"/>
          <w:szCs w:val="20"/>
          <w:lang w:eastAsia="hi-IN" w:bidi="hi-IN"/>
        </w:rPr>
      </w:pPr>
      <w:r w:rsidRPr="008143C5">
        <w:rPr>
          <w:rFonts w:ascii="Times New Roman" w:eastAsia="Times New Roman" w:hAnsi="Times New Roman" w:cs="Times New Roman"/>
          <w:sz w:val="20"/>
          <w:szCs w:val="20"/>
          <w:lang w:eastAsia="hi-IN" w:bidi="hi-IN"/>
        </w:rPr>
        <w:t>1.  При отсутствии данных по демографии, суммарная численность мест в детских дошкольных учреждениях пр</w:t>
      </w:r>
      <w:r>
        <w:rPr>
          <w:rFonts w:ascii="Times New Roman" w:eastAsia="Times New Roman" w:hAnsi="Times New Roman" w:cs="Times New Roman"/>
          <w:sz w:val="20"/>
          <w:szCs w:val="20"/>
          <w:lang w:eastAsia="hi-IN" w:bidi="hi-IN"/>
        </w:rPr>
        <w:t>инимается 100 мест на 1000 чел.</w:t>
      </w:r>
    </w:p>
    <w:p w:rsidR="00685FDD" w:rsidRPr="008143C5" w:rsidRDefault="00685FDD" w:rsidP="00685FDD">
      <w:pPr>
        <w:suppressAutoHyphens/>
        <w:spacing w:after="0" w:line="240" w:lineRule="auto"/>
        <w:jc w:val="center"/>
        <w:rPr>
          <w:rFonts w:ascii="Times New Roman" w:eastAsia="Times New Roman" w:hAnsi="Times New Roman" w:cs="Times New Roman"/>
          <w:b/>
          <w:bCs/>
          <w:sz w:val="26"/>
          <w:szCs w:val="26"/>
          <w:lang w:eastAsia="hi-IN" w:bidi="hi-IN"/>
        </w:rPr>
      </w:pPr>
    </w:p>
    <w:p w:rsidR="00685FDD" w:rsidRPr="008143C5" w:rsidRDefault="00685FDD" w:rsidP="00685FDD">
      <w:pPr>
        <w:suppressAutoHyphens/>
        <w:autoSpaceDE w:val="0"/>
        <w:autoSpaceDN w:val="0"/>
        <w:adjustRightInd w:val="0"/>
        <w:spacing w:after="0" w:line="240" w:lineRule="auto"/>
        <w:ind w:firstLine="540"/>
        <w:jc w:val="center"/>
        <w:rPr>
          <w:rFonts w:ascii="Times New Roman" w:eastAsia="Times New Roman" w:hAnsi="Times New Roman" w:cs="Times New Roman"/>
          <w:sz w:val="20"/>
          <w:szCs w:val="20"/>
          <w:lang w:eastAsia="hi-IN" w:bidi="hi-IN"/>
        </w:rPr>
      </w:pPr>
      <w:r w:rsidRPr="008143C5">
        <w:rPr>
          <w:rFonts w:ascii="Times New Roman" w:eastAsia="Times New Roman" w:hAnsi="Times New Roman" w:cs="Times New Roman"/>
          <w:sz w:val="20"/>
          <w:szCs w:val="20"/>
          <w:lang w:eastAsia="hi-IN" w:bidi="hi-IN"/>
        </w:rPr>
        <w:t>Объекты начального, основного и среднего общего образования</w:t>
      </w:r>
    </w:p>
    <w:p w:rsidR="00685FDD" w:rsidRPr="008143C5" w:rsidRDefault="00685FDD" w:rsidP="00685FDD">
      <w:pPr>
        <w:suppressAutoHyphens/>
        <w:spacing w:after="0" w:line="312" w:lineRule="auto"/>
        <w:contextualSpacing/>
        <w:jc w:val="right"/>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Таблица 10</w:t>
      </w:r>
    </w:p>
    <w:tbl>
      <w:tblPr>
        <w:tblW w:w="93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1"/>
        <w:gridCol w:w="2986"/>
        <w:gridCol w:w="1629"/>
        <w:gridCol w:w="1398"/>
        <w:gridCol w:w="1447"/>
        <w:gridCol w:w="1399"/>
      </w:tblGrid>
      <w:tr w:rsidR="00685FDD" w:rsidRPr="008143C5" w:rsidTr="00D87171">
        <w:trPr>
          <w:trHeight w:val="738"/>
        </w:trPr>
        <w:tc>
          <w:tcPr>
            <w:tcW w:w="531" w:type="dxa"/>
            <w:vMerge w:val="restart"/>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w:t>
            </w:r>
          </w:p>
        </w:tc>
        <w:tc>
          <w:tcPr>
            <w:tcW w:w="2986" w:type="dxa"/>
            <w:vMerge w:val="restart"/>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Наименование объекта</w:t>
            </w:r>
          </w:p>
        </w:tc>
        <w:tc>
          <w:tcPr>
            <w:tcW w:w="3027" w:type="dxa"/>
            <w:gridSpan w:val="2"/>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Минимально допустимый уровень обеспеченности</w:t>
            </w:r>
          </w:p>
        </w:tc>
        <w:tc>
          <w:tcPr>
            <w:tcW w:w="2846" w:type="dxa"/>
            <w:gridSpan w:val="2"/>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eastAsia="hi-IN" w:bidi="hi-IN"/>
              </w:rPr>
            </w:pPr>
            <w:r w:rsidRPr="008143C5">
              <w:rPr>
                <w:rFonts w:ascii="Times New Roman" w:eastAsia="Times New Roman" w:hAnsi="Times New Roman" w:cs="Times New Roman"/>
                <w:sz w:val="20"/>
                <w:szCs w:val="20"/>
                <w:lang w:eastAsia="hi-IN" w:bidi="hi-IN"/>
              </w:rPr>
              <w:t>Максимально допустимый уровень территориальной доступности</w:t>
            </w:r>
          </w:p>
        </w:tc>
      </w:tr>
      <w:tr w:rsidR="00685FDD" w:rsidRPr="008143C5" w:rsidTr="00D87171">
        <w:trPr>
          <w:trHeight w:val="736"/>
        </w:trPr>
        <w:tc>
          <w:tcPr>
            <w:tcW w:w="531" w:type="dxa"/>
            <w:vMerge/>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b/>
                <w:sz w:val="20"/>
                <w:szCs w:val="20"/>
                <w:lang w:eastAsia="hi-IN" w:bidi="hi-IN"/>
              </w:rPr>
            </w:pPr>
          </w:p>
        </w:tc>
        <w:tc>
          <w:tcPr>
            <w:tcW w:w="2986" w:type="dxa"/>
            <w:vMerge/>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b/>
                <w:sz w:val="20"/>
                <w:szCs w:val="20"/>
                <w:lang w:eastAsia="hi-IN" w:bidi="hi-IN"/>
              </w:rPr>
            </w:pPr>
          </w:p>
        </w:tc>
        <w:tc>
          <w:tcPr>
            <w:tcW w:w="1629" w:type="dxa"/>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Единица измерения</w:t>
            </w:r>
          </w:p>
        </w:tc>
        <w:tc>
          <w:tcPr>
            <w:tcW w:w="1398" w:type="dxa"/>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Величина</w:t>
            </w:r>
          </w:p>
        </w:tc>
        <w:tc>
          <w:tcPr>
            <w:tcW w:w="1447" w:type="dxa"/>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Единица измерения</w:t>
            </w:r>
          </w:p>
        </w:tc>
        <w:tc>
          <w:tcPr>
            <w:tcW w:w="1399" w:type="dxa"/>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Величина</w:t>
            </w:r>
          </w:p>
        </w:tc>
      </w:tr>
      <w:tr w:rsidR="00685FDD" w:rsidRPr="008143C5" w:rsidTr="00D87171">
        <w:trPr>
          <w:trHeight w:val="793"/>
        </w:trPr>
        <w:tc>
          <w:tcPr>
            <w:tcW w:w="531" w:type="dxa"/>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1</w:t>
            </w:r>
          </w:p>
        </w:tc>
        <w:tc>
          <w:tcPr>
            <w:tcW w:w="2986" w:type="dxa"/>
            <w:vAlign w:val="center"/>
          </w:tcPr>
          <w:p w:rsidR="00685FDD" w:rsidRPr="008143C5" w:rsidRDefault="00685FDD" w:rsidP="00D87171">
            <w:pPr>
              <w:suppressAutoHyphens/>
              <w:spacing w:after="0" w:line="240" w:lineRule="auto"/>
              <w:rPr>
                <w:rFonts w:ascii="Times New Roman" w:eastAsia="Times New Roman" w:hAnsi="Times New Roman" w:cs="Times New Roman"/>
                <w:sz w:val="20"/>
                <w:szCs w:val="20"/>
                <w:lang w:eastAsia="hi-IN" w:bidi="hi-IN"/>
              </w:rPr>
            </w:pPr>
            <w:r w:rsidRPr="008143C5">
              <w:rPr>
                <w:rFonts w:ascii="Times New Roman" w:eastAsia="Times New Roman" w:hAnsi="Times New Roman" w:cs="Times New Roman"/>
                <w:sz w:val="20"/>
                <w:szCs w:val="20"/>
                <w:lang w:eastAsia="hi-IN" w:bidi="hi-IN"/>
              </w:rPr>
              <w:t>Школа (гимназия, лицей) начального и основного общего образования, 1-9 классы</w:t>
            </w:r>
          </w:p>
        </w:tc>
        <w:tc>
          <w:tcPr>
            <w:tcW w:w="1629" w:type="dxa"/>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 xml:space="preserve">% общего числа школьников </w:t>
            </w:r>
          </w:p>
        </w:tc>
        <w:tc>
          <w:tcPr>
            <w:tcW w:w="1398" w:type="dxa"/>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 xml:space="preserve">100 </w:t>
            </w:r>
          </w:p>
        </w:tc>
        <w:tc>
          <w:tcPr>
            <w:tcW w:w="1447" w:type="dxa"/>
            <w:vMerge w:val="restart"/>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м</w:t>
            </w:r>
          </w:p>
        </w:tc>
        <w:tc>
          <w:tcPr>
            <w:tcW w:w="1399" w:type="dxa"/>
            <w:vMerge w:val="restart"/>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 xml:space="preserve">15000 </w:t>
            </w:r>
          </w:p>
        </w:tc>
      </w:tr>
      <w:tr w:rsidR="00685FDD" w:rsidRPr="008143C5" w:rsidTr="00D87171">
        <w:trPr>
          <w:trHeight w:val="647"/>
        </w:trPr>
        <w:tc>
          <w:tcPr>
            <w:tcW w:w="531" w:type="dxa"/>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2</w:t>
            </w:r>
          </w:p>
        </w:tc>
        <w:tc>
          <w:tcPr>
            <w:tcW w:w="2986" w:type="dxa"/>
            <w:vAlign w:val="center"/>
          </w:tcPr>
          <w:p w:rsidR="00685FDD" w:rsidRPr="008143C5" w:rsidRDefault="00685FDD" w:rsidP="00D87171">
            <w:pPr>
              <w:suppressAutoHyphens/>
              <w:spacing w:after="0" w:line="240" w:lineRule="auto"/>
              <w:rPr>
                <w:rFonts w:ascii="Times New Roman" w:eastAsia="Times New Roman" w:hAnsi="Times New Roman" w:cs="Times New Roman"/>
                <w:sz w:val="20"/>
                <w:szCs w:val="20"/>
                <w:lang w:eastAsia="hi-IN" w:bidi="hi-IN"/>
              </w:rPr>
            </w:pPr>
            <w:r w:rsidRPr="008143C5">
              <w:rPr>
                <w:rFonts w:ascii="Times New Roman" w:eastAsia="Times New Roman" w:hAnsi="Times New Roman" w:cs="Times New Roman"/>
                <w:sz w:val="20"/>
                <w:szCs w:val="20"/>
                <w:lang w:eastAsia="hi-IN" w:bidi="hi-IN"/>
              </w:rPr>
              <w:t>Школа (гимназия, лицей) среднего общего образования, 10-11 классы</w:t>
            </w:r>
          </w:p>
        </w:tc>
        <w:tc>
          <w:tcPr>
            <w:tcW w:w="1629" w:type="dxa"/>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 общего числа школьников</w:t>
            </w:r>
          </w:p>
        </w:tc>
        <w:tc>
          <w:tcPr>
            <w:tcW w:w="1398" w:type="dxa"/>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75</w:t>
            </w:r>
          </w:p>
        </w:tc>
        <w:tc>
          <w:tcPr>
            <w:tcW w:w="1447" w:type="dxa"/>
            <w:vMerge/>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color w:val="0000FF"/>
                <w:sz w:val="20"/>
                <w:szCs w:val="20"/>
                <w:lang w:val="en-US" w:eastAsia="hi-IN" w:bidi="hi-IN"/>
              </w:rPr>
            </w:pPr>
          </w:p>
        </w:tc>
        <w:tc>
          <w:tcPr>
            <w:tcW w:w="1399" w:type="dxa"/>
            <w:vMerge/>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color w:val="0000FF"/>
                <w:sz w:val="20"/>
                <w:szCs w:val="20"/>
                <w:lang w:val="en-US" w:eastAsia="hi-IN" w:bidi="hi-IN"/>
              </w:rPr>
            </w:pPr>
          </w:p>
        </w:tc>
      </w:tr>
      <w:tr w:rsidR="00685FDD" w:rsidRPr="008143C5" w:rsidTr="00D87171">
        <w:trPr>
          <w:trHeight w:val="793"/>
        </w:trPr>
        <w:tc>
          <w:tcPr>
            <w:tcW w:w="531" w:type="dxa"/>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3</w:t>
            </w:r>
          </w:p>
        </w:tc>
        <w:tc>
          <w:tcPr>
            <w:tcW w:w="2986" w:type="dxa"/>
            <w:vAlign w:val="center"/>
          </w:tcPr>
          <w:p w:rsidR="00685FDD" w:rsidRPr="008143C5" w:rsidRDefault="00685FDD" w:rsidP="00D87171">
            <w:pPr>
              <w:suppressAutoHyphens/>
              <w:spacing w:after="0" w:line="240" w:lineRule="auto"/>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Межшкольный учебно-производственный комбинат</w:t>
            </w:r>
          </w:p>
        </w:tc>
        <w:tc>
          <w:tcPr>
            <w:tcW w:w="1629" w:type="dxa"/>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 общего числа школьников</w:t>
            </w:r>
          </w:p>
        </w:tc>
        <w:tc>
          <w:tcPr>
            <w:tcW w:w="1398" w:type="dxa"/>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8</w:t>
            </w:r>
          </w:p>
        </w:tc>
        <w:tc>
          <w:tcPr>
            <w:tcW w:w="2846" w:type="dxa"/>
            <w:gridSpan w:val="2"/>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Не нормируется</w:t>
            </w:r>
          </w:p>
        </w:tc>
      </w:tr>
    </w:tbl>
    <w:p w:rsidR="00685FDD" w:rsidRPr="008143C5" w:rsidRDefault="00685FDD" w:rsidP="00685FDD">
      <w:pPr>
        <w:suppressAutoHyphens/>
        <w:spacing w:after="0" w:line="240" w:lineRule="auto"/>
        <w:rPr>
          <w:rFonts w:ascii="Times New Roman" w:eastAsia="Times New Roman" w:hAnsi="Times New Roman" w:cs="Times New Roman"/>
          <w:sz w:val="20"/>
          <w:szCs w:val="20"/>
          <w:lang w:val="en-US" w:eastAsia="hi-IN" w:bidi="hi-IN"/>
        </w:rPr>
      </w:pPr>
    </w:p>
    <w:p w:rsidR="00685FDD" w:rsidRPr="008143C5" w:rsidRDefault="00685FDD" w:rsidP="00685FDD">
      <w:pPr>
        <w:suppressAutoHyphens/>
        <w:spacing w:after="0" w:line="240" w:lineRule="auto"/>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Примечания:</w:t>
      </w:r>
    </w:p>
    <w:p w:rsidR="00685FDD" w:rsidRPr="008143C5" w:rsidRDefault="00685FDD" w:rsidP="00685FDD">
      <w:pPr>
        <w:suppressAutoHyphens/>
        <w:spacing w:after="0" w:line="240" w:lineRule="auto"/>
        <w:jc w:val="both"/>
        <w:rPr>
          <w:rFonts w:ascii="Times New Roman" w:eastAsia="Times New Roman" w:hAnsi="Times New Roman" w:cs="Times New Roman"/>
          <w:sz w:val="20"/>
          <w:szCs w:val="20"/>
          <w:lang w:eastAsia="hi-IN" w:bidi="hi-IN"/>
        </w:rPr>
      </w:pPr>
      <w:r w:rsidRPr="008143C5">
        <w:rPr>
          <w:rFonts w:ascii="Times New Roman" w:eastAsia="Times New Roman" w:hAnsi="Times New Roman" w:cs="Times New Roman"/>
          <w:sz w:val="20"/>
          <w:szCs w:val="20"/>
          <w:lang w:eastAsia="hi-IN" w:bidi="hi-IN"/>
        </w:rPr>
        <w:t>1. Указанный процент от численности детей соответствующего школьного возраста принимается для расчёта количества мест для обучения в одну смену.</w:t>
      </w:r>
    </w:p>
    <w:p w:rsidR="00685FDD" w:rsidRPr="008143C5" w:rsidRDefault="00685FDD" w:rsidP="00685FDD">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hi-IN" w:bidi="hi-IN"/>
        </w:rPr>
      </w:pPr>
      <w:r w:rsidRPr="008143C5">
        <w:rPr>
          <w:rFonts w:ascii="Times New Roman" w:eastAsia="Times New Roman" w:hAnsi="Times New Roman" w:cs="Times New Roman"/>
          <w:sz w:val="20"/>
          <w:szCs w:val="20"/>
          <w:lang w:eastAsia="hi-IN" w:bidi="hi-IN"/>
        </w:rPr>
        <w:t>2. В сельской местности размещение общеобразовательных учреждений должно соответствовать радиусу транспортной доступности  (в одну сторону) не более: для первой степени обучения – 15 мин., для  второй и третьей ступеней – 30 мин.</w:t>
      </w:r>
    </w:p>
    <w:p w:rsidR="00685FDD" w:rsidRPr="008143C5" w:rsidRDefault="00685FDD" w:rsidP="00685FDD">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hi-IN" w:bidi="hi-IN"/>
        </w:rPr>
      </w:pPr>
      <w:r w:rsidRPr="008143C5">
        <w:rPr>
          <w:rFonts w:ascii="Times New Roman" w:eastAsia="Times New Roman" w:hAnsi="Times New Roman" w:cs="Times New Roman"/>
          <w:sz w:val="20"/>
          <w:szCs w:val="20"/>
          <w:lang w:eastAsia="hi-IN" w:bidi="hi-IN"/>
        </w:rPr>
        <w:t>3. Транспортному обслуживанию подлежат учащиеся сельских общеобразовательных учреждений, проживающие на расстоянии свыше 1 км от учреждения. Подвоз учащихся осуществляется на транспорте, предназначенном для перевозки детей.</w:t>
      </w:r>
    </w:p>
    <w:p w:rsidR="00685FDD" w:rsidRPr="008143C5" w:rsidRDefault="00685FDD" w:rsidP="00685FDD">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hi-IN" w:bidi="hi-IN"/>
        </w:rPr>
      </w:pPr>
      <w:r w:rsidRPr="008143C5">
        <w:rPr>
          <w:rFonts w:ascii="Times New Roman" w:eastAsia="Times New Roman" w:hAnsi="Times New Roman" w:cs="Times New Roman"/>
          <w:sz w:val="20"/>
          <w:szCs w:val="20"/>
          <w:lang w:eastAsia="hi-IN" w:bidi="hi-IN"/>
        </w:rPr>
        <w:t>4. Предельный пешеходный подход учащихся к месту сбора на остановке должен быть не более 500 м</w:t>
      </w:r>
      <w:proofErr w:type="gramStart"/>
      <w:r w:rsidRPr="008143C5">
        <w:rPr>
          <w:rFonts w:ascii="Times New Roman" w:eastAsia="Times New Roman" w:hAnsi="Times New Roman" w:cs="Times New Roman"/>
          <w:sz w:val="20"/>
          <w:szCs w:val="20"/>
          <w:lang w:eastAsia="hi-IN" w:bidi="hi-IN"/>
        </w:rPr>
        <w:t>.Д</w:t>
      </w:r>
      <w:proofErr w:type="gramEnd"/>
      <w:r w:rsidRPr="008143C5">
        <w:rPr>
          <w:rFonts w:ascii="Times New Roman" w:eastAsia="Times New Roman" w:hAnsi="Times New Roman" w:cs="Times New Roman"/>
          <w:sz w:val="20"/>
          <w:szCs w:val="20"/>
          <w:lang w:eastAsia="hi-IN" w:bidi="hi-IN"/>
        </w:rPr>
        <w:t>ля сельских районов допускается увеличение радиуса пешеходной доступности до остановки до 1 км. Остановка транспорта оборудуется навесом, огражденным с трех сторон, защищена барьером от проезжей части дороги, имеет твердое покрытие и обзорность не менее 250 м со стороны дороги.</w:t>
      </w:r>
    </w:p>
    <w:p w:rsidR="00685FDD" w:rsidRPr="008143C5" w:rsidRDefault="00685FDD" w:rsidP="00685FDD">
      <w:pPr>
        <w:keepNext/>
        <w:numPr>
          <w:ilvl w:val="2"/>
          <w:numId w:val="0"/>
        </w:numPr>
        <w:tabs>
          <w:tab w:val="num" w:pos="0"/>
        </w:tabs>
        <w:suppressAutoHyphens/>
        <w:spacing w:before="240" w:after="60" w:line="240" w:lineRule="auto"/>
        <w:ind w:left="720" w:hanging="720"/>
        <w:jc w:val="center"/>
        <w:outlineLvl w:val="2"/>
        <w:rPr>
          <w:rFonts w:ascii="Times New Roman" w:eastAsia="Times New Roman" w:hAnsi="Times New Roman" w:cs="Times New Roman"/>
          <w:sz w:val="20"/>
          <w:szCs w:val="20"/>
          <w:lang w:eastAsia="hi-IN" w:bidi="hi-IN"/>
        </w:rPr>
      </w:pPr>
      <w:r w:rsidRPr="008143C5">
        <w:rPr>
          <w:rFonts w:ascii="Times New Roman" w:eastAsia="Times New Roman" w:hAnsi="Times New Roman" w:cs="Times New Roman"/>
          <w:sz w:val="20"/>
          <w:szCs w:val="20"/>
          <w:lang w:eastAsia="hi-IN" w:bidi="hi-IN"/>
        </w:rPr>
        <w:t>Объекты для организации отдыха детей в каникулярное время</w:t>
      </w:r>
    </w:p>
    <w:p w:rsidR="00685FDD" w:rsidRPr="008143C5" w:rsidRDefault="00685FDD" w:rsidP="00685FDD">
      <w:pPr>
        <w:suppressAutoHyphens/>
        <w:spacing w:after="0" w:line="240" w:lineRule="auto"/>
        <w:jc w:val="right"/>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Таблица 11</w:t>
      </w:r>
    </w:p>
    <w:tbl>
      <w:tblPr>
        <w:tblW w:w="93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09"/>
        <w:gridCol w:w="2676"/>
        <w:gridCol w:w="1486"/>
        <w:gridCol w:w="1865"/>
        <w:gridCol w:w="1449"/>
        <w:gridCol w:w="1397"/>
      </w:tblGrid>
      <w:tr w:rsidR="00685FDD" w:rsidRPr="008143C5" w:rsidTr="00D87171">
        <w:trPr>
          <w:trHeight w:val="732"/>
        </w:trPr>
        <w:tc>
          <w:tcPr>
            <w:tcW w:w="509" w:type="dxa"/>
            <w:vMerge w:val="restart"/>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lastRenderedPageBreak/>
              <w:t>№</w:t>
            </w:r>
          </w:p>
        </w:tc>
        <w:tc>
          <w:tcPr>
            <w:tcW w:w="2676" w:type="dxa"/>
            <w:vMerge w:val="restart"/>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Наименование объекта</w:t>
            </w:r>
          </w:p>
        </w:tc>
        <w:tc>
          <w:tcPr>
            <w:tcW w:w="3351" w:type="dxa"/>
            <w:gridSpan w:val="2"/>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Минимально допустимый уровень обеспеченности</w:t>
            </w:r>
          </w:p>
        </w:tc>
        <w:tc>
          <w:tcPr>
            <w:tcW w:w="2846" w:type="dxa"/>
            <w:gridSpan w:val="2"/>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eastAsia="hi-IN" w:bidi="hi-IN"/>
              </w:rPr>
            </w:pPr>
            <w:r w:rsidRPr="008143C5">
              <w:rPr>
                <w:rFonts w:ascii="Times New Roman" w:eastAsia="Times New Roman" w:hAnsi="Times New Roman" w:cs="Times New Roman"/>
                <w:sz w:val="20"/>
                <w:szCs w:val="20"/>
                <w:lang w:eastAsia="hi-IN" w:bidi="hi-IN"/>
              </w:rPr>
              <w:t>Максимально допустимый уровень территориальной доступности</w:t>
            </w:r>
          </w:p>
        </w:tc>
      </w:tr>
      <w:tr w:rsidR="00685FDD" w:rsidRPr="008143C5" w:rsidTr="00D87171">
        <w:trPr>
          <w:trHeight w:val="730"/>
        </w:trPr>
        <w:tc>
          <w:tcPr>
            <w:tcW w:w="509" w:type="dxa"/>
            <w:vMerge/>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b/>
                <w:sz w:val="20"/>
                <w:szCs w:val="20"/>
                <w:lang w:eastAsia="hi-IN" w:bidi="hi-IN"/>
              </w:rPr>
            </w:pPr>
          </w:p>
        </w:tc>
        <w:tc>
          <w:tcPr>
            <w:tcW w:w="2676" w:type="dxa"/>
            <w:vMerge/>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b/>
                <w:sz w:val="20"/>
                <w:szCs w:val="20"/>
                <w:lang w:eastAsia="hi-IN" w:bidi="hi-IN"/>
              </w:rPr>
            </w:pPr>
          </w:p>
        </w:tc>
        <w:tc>
          <w:tcPr>
            <w:tcW w:w="1486" w:type="dxa"/>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Единица измерения</w:t>
            </w:r>
          </w:p>
        </w:tc>
        <w:tc>
          <w:tcPr>
            <w:tcW w:w="1865" w:type="dxa"/>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Величина</w:t>
            </w:r>
          </w:p>
        </w:tc>
        <w:tc>
          <w:tcPr>
            <w:tcW w:w="1449" w:type="dxa"/>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Единица измерения</w:t>
            </w:r>
          </w:p>
        </w:tc>
        <w:tc>
          <w:tcPr>
            <w:tcW w:w="1397" w:type="dxa"/>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Величина</w:t>
            </w:r>
          </w:p>
        </w:tc>
      </w:tr>
      <w:tr w:rsidR="00685FDD" w:rsidRPr="008143C5" w:rsidTr="00D87171">
        <w:trPr>
          <w:trHeight w:val="786"/>
        </w:trPr>
        <w:tc>
          <w:tcPr>
            <w:tcW w:w="509" w:type="dxa"/>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1</w:t>
            </w:r>
          </w:p>
        </w:tc>
        <w:tc>
          <w:tcPr>
            <w:tcW w:w="2676" w:type="dxa"/>
            <w:vAlign w:val="center"/>
          </w:tcPr>
          <w:p w:rsidR="00685FDD" w:rsidRPr="008143C5" w:rsidRDefault="00685FDD" w:rsidP="00D87171">
            <w:pPr>
              <w:suppressAutoHyphens/>
              <w:spacing w:after="0" w:line="240" w:lineRule="auto"/>
              <w:rPr>
                <w:rFonts w:ascii="Times New Roman" w:eastAsia="Times New Roman" w:hAnsi="Times New Roman" w:cs="Times New Roman"/>
                <w:sz w:val="20"/>
                <w:szCs w:val="20"/>
                <w:lang w:eastAsia="hi-IN" w:bidi="hi-IN"/>
              </w:rPr>
            </w:pPr>
            <w:r w:rsidRPr="008143C5">
              <w:rPr>
                <w:rFonts w:ascii="Times New Roman" w:eastAsia="Times New Roman" w:hAnsi="Times New Roman" w:cs="Times New Roman"/>
                <w:sz w:val="20"/>
                <w:szCs w:val="20"/>
                <w:lang w:eastAsia="hi-IN" w:bidi="hi-IN"/>
              </w:rPr>
              <w:t>Детский оздоровительный лагерь с дневным пребыванием детей</w:t>
            </w:r>
          </w:p>
        </w:tc>
        <w:tc>
          <w:tcPr>
            <w:tcW w:w="1486" w:type="dxa"/>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eastAsia="hi-IN" w:bidi="hi-IN"/>
              </w:rPr>
              <w:t xml:space="preserve"> </w:t>
            </w:r>
            <w:r w:rsidRPr="008143C5">
              <w:rPr>
                <w:rFonts w:ascii="Times New Roman" w:eastAsia="Times New Roman" w:hAnsi="Times New Roman" w:cs="Times New Roman"/>
                <w:sz w:val="20"/>
                <w:szCs w:val="20"/>
                <w:lang w:val="en-US" w:eastAsia="hi-IN" w:bidi="hi-IN"/>
              </w:rPr>
              <w:t>место</w:t>
            </w:r>
          </w:p>
        </w:tc>
        <w:tc>
          <w:tcPr>
            <w:tcW w:w="1865" w:type="dxa"/>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по заданию на проектирование</w:t>
            </w:r>
          </w:p>
        </w:tc>
        <w:tc>
          <w:tcPr>
            <w:tcW w:w="2846" w:type="dxa"/>
            <w:gridSpan w:val="2"/>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Не нормируется</w:t>
            </w:r>
          </w:p>
        </w:tc>
      </w:tr>
    </w:tbl>
    <w:p w:rsidR="00685FDD" w:rsidRPr="008143C5" w:rsidRDefault="00685FDD" w:rsidP="00685FDD">
      <w:pPr>
        <w:keepNext/>
        <w:numPr>
          <w:ilvl w:val="2"/>
          <w:numId w:val="0"/>
        </w:numPr>
        <w:tabs>
          <w:tab w:val="num" w:pos="0"/>
        </w:tabs>
        <w:suppressAutoHyphens/>
        <w:spacing w:before="240" w:after="60" w:line="240" w:lineRule="auto"/>
        <w:ind w:left="720" w:hanging="720"/>
        <w:jc w:val="center"/>
        <w:outlineLvl w:val="2"/>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Объекты дополнительного образования</w:t>
      </w:r>
    </w:p>
    <w:p w:rsidR="00685FDD" w:rsidRPr="008143C5" w:rsidRDefault="00685FDD" w:rsidP="00685FDD">
      <w:pPr>
        <w:suppressAutoHyphens/>
        <w:spacing w:after="0" w:line="240" w:lineRule="auto"/>
        <w:jc w:val="right"/>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Таблица 12</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51"/>
        <w:gridCol w:w="2898"/>
        <w:gridCol w:w="1697"/>
        <w:gridCol w:w="1471"/>
        <w:gridCol w:w="1528"/>
        <w:gridCol w:w="1215"/>
      </w:tblGrid>
      <w:tr w:rsidR="00685FDD" w:rsidRPr="008143C5" w:rsidTr="00D87171">
        <w:trPr>
          <w:trHeight w:val="778"/>
        </w:trPr>
        <w:tc>
          <w:tcPr>
            <w:tcW w:w="551" w:type="dxa"/>
            <w:vMerge w:val="restart"/>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w:t>
            </w:r>
          </w:p>
        </w:tc>
        <w:tc>
          <w:tcPr>
            <w:tcW w:w="2898" w:type="dxa"/>
            <w:vMerge w:val="restart"/>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Наименование объекта</w:t>
            </w:r>
          </w:p>
        </w:tc>
        <w:tc>
          <w:tcPr>
            <w:tcW w:w="3168" w:type="dxa"/>
            <w:gridSpan w:val="2"/>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Минимально допустимый уровень обеспеченности</w:t>
            </w:r>
          </w:p>
        </w:tc>
        <w:tc>
          <w:tcPr>
            <w:tcW w:w="2743" w:type="dxa"/>
            <w:gridSpan w:val="2"/>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eastAsia="hi-IN" w:bidi="hi-IN"/>
              </w:rPr>
            </w:pPr>
            <w:r w:rsidRPr="008143C5">
              <w:rPr>
                <w:rFonts w:ascii="Times New Roman" w:eastAsia="Times New Roman" w:hAnsi="Times New Roman" w:cs="Times New Roman"/>
                <w:sz w:val="20"/>
                <w:szCs w:val="20"/>
                <w:lang w:eastAsia="hi-IN" w:bidi="hi-IN"/>
              </w:rPr>
              <w:t>Максимально допустимый уровень территориальной доступности</w:t>
            </w:r>
          </w:p>
        </w:tc>
      </w:tr>
      <w:tr w:rsidR="00685FDD" w:rsidRPr="008143C5" w:rsidTr="00D87171">
        <w:trPr>
          <w:trHeight w:val="776"/>
        </w:trPr>
        <w:tc>
          <w:tcPr>
            <w:tcW w:w="551" w:type="dxa"/>
            <w:vMerge/>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b/>
                <w:sz w:val="20"/>
                <w:szCs w:val="20"/>
                <w:lang w:eastAsia="hi-IN" w:bidi="hi-IN"/>
              </w:rPr>
            </w:pPr>
          </w:p>
        </w:tc>
        <w:tc>
          <w:tcPr>
            <w:tcW w:w="2898" w:type="dxa"/>
            <w:vMerge/>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b/>
                <w:sz w:val="20"/>
                <w:szCs w:val="20"/>
                <w:lang w:eastAsia="hi-IN" w:bidi="hi-IN"/>
              </w:rPr>
            </w:pPr>
          </w:p>
        </w:tc>
        <w:tc>
          <w:tcPr>
            <w:tcW w:w="1697" w:type="dxa"/>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Единица измерения</w:t>
            </w:r>
          </w:p>
        </w:tc>
        <w:tc>
          <w:tcPr>
            <w:tcW w:w="1471" w:type="dxa"/>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Величина</w:t>
            </w:r>
          </w:p>
        </w:tc>
        <w:tc>
          <w:tcPr>
            <w:tcW w:w="1528" w:type="dxa"/>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Единица измерения</w:t>
            </w:r>
          </w:p>
        </w:tc>
        <w:tc>
          <w:tcPr>
            <w:tcW w:w="1215" w:type="dxa"/>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Величина</w:t>
            </w:r>
          </w:p>
        </w:tc>
      </w:tr>
      <w:tr w:rsidR="00685FDD" w:rsidRPr="008143C5" w:rsidTr="00D87171">
        <w:trPr>
          <w:trHeight w:val="836"/>
        </w:trPr>
        <w:tc>
          <w:tcPr>
            <w:tcW w:w="551" w:type="dxa"/>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1</w:t>
            </w:r>
          </w:p>
        </w:tc>
        <w:tc>
          <w:tcPr>
            <w:tcW w:w="2898" w:type="dxa"/>
            <w:vAlign w:val="center"/>
          </w:tcPr>
          <w:p w:rsidR="00685FDD" w:rsidRPr="008143C5" w:rsidRDefault="00685FDD" w:rsidP="00D87171">
            <w:pPr>
              <w:suppressAutoHyphens/>
              <w:spacing w:after="0" w:line="240" w:lineRule="auto"/>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Дворец (Дом) творчества школьников</w:t>
            </w:r>
          </w:p>
        </w:tc>
        <w:tc>
          <w:tcPr>
            <w:tcW w:w="1697" w:type="dxa"/>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 общего числа школьников</w:t>
            </w:r>
          </w:p>
        </w:tc>
        <w:tc>
          <w:tcPr>
            <w:tcW w:w="1471" w:type="dxa"/>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3,3</w:t>
            </w:r>
          </w:p>
        </w:tc>
        <w:tc>
          <w:tcPr>
            <w:tcW w:w="2743" w:type="dxa"/>
            <w:gridSpan w:val="2"/>
            <w:vMerge w:val="restart"/>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Не нормируется</w:t>
            </w:r>
          </w:p>
        </w:tc>
      </w:tr>
      <w:tr w:rsidR="00685FDD" w:rsidRPr="008143C5" w:rsidTr="00D87171">
        <w:trPr>
          <w:trHeight w:val="836"/>
        </w:trPr>
        <w:tc>
          <w:tcPr>
            <w:tcW w:w="551" w:type="dxa"/>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2</w:t>
            </w:r>
          </w:p>
        </w:tc>
        <w:tc>
          <w:tcPr>
            <w:tcW w:w="2898" w:type="dxa"/>
            <w:vAlign w:val="center"/>
          </w:tcPr>
          <w:p w:rsidR="00685FDD" w:rsidRPr="008143C5" w:rsidRDefault="00685FDD" w:rsidP="00D87171">
            <w:pPr>
              <w:suppressAutoHyphens/>
              <w:spacing w:after="0" w:line="240" w:lineRule="auto"/>
              <w:rPr>
                <w:rFonts w:ascii="Times New Roman" w:eastAsia="Times New Roman" w:hAnsi="Times New Roman" w:cs="Times New Roman"/>
                <w:color w:val="0000FF"/>
                <w:sz w:val="20"/>
                <w:szCs w:val="20"/>
                <w:lang w:eastAsia="hi-IN" w:bidi="hi-IN"/>
              </w:rPr>
            </w:pPr>
            <w:r w:rsidRPr="008143C5">
              <w:rPr>
                <w:rFonts w:ascii="Times New Roman" w:eastAsia="Times New Roman" w:hAnsi="Times New Roman" w:cs="Times New Roman"/>
                <w:sz w:val="20"/>
                <w:szCs w:val="20"/>
                <w:lang w:eastAsia="hi-IN" w:bidi="hi-IN"/>
              </w:rPr>
              <w:t>Детская школа искусств  или музыкальная, художественная, хореографическая школа</w:t>
            </w:r>
          </w:p>
        </w:tc>
        <w:tc>
          <w:tcPr>
            <w:tcW w:w="1697" w:type="dxa"/>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 общего числа школьников</w:t>
            </w:r>
          </w:p>
        </w:tc>
        <w:tc>
          <w:tcPr>
            <w:tcW w:w="1471" w:type="dxa"/>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2,7</w:t>
            </w:r>
          </w:p>
        </w:tc>
        <w:tc>
          <w:tcPr>
            <w:tcW w:w="2743" w:type="dxa"/>
            <w:gridSpan w:val="2"/>
            <w:vMerge/>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p>
        </w:tc>
      </w:tr>
      <w:tr w:rsidR="00685FDD" w:rsidRPr="008143C5" w:rsidTr="00D87171">
        <w:trPr>
          <w:trHeight w:val="836"/>
        </w:trPr>
        <w:tc>
          <w:tcPr>
            <w:tcW w:w="551" w:type="dxa"/>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3</w:t>
            </w:r>
          </w:p>
        </w:tc>
        <w:tc>
          <w:tcPr>
            <w:tcW w:w="2898" w:type="dxa"/>
            <w:vAlign w:val="center"/>
          </w:tcPr>
          <w:p w:rsidR="00685FDD" w:rsidRPr="008143C5" w:rsidRDefault="00685FDD" w:rsidP="00D87171">
            <w:pPr>
              <w:suppressAutoHyphens/>
              <w:spacing w:after="0" w:line="240" w:lineRule="auto"/>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Станция юных техников</w:t>
            </w:r>
          </w:p>
        </w:tc>
        <w:tc>
          <w:tcPr>
            <w:tcW w:w="1697" w:type="dxa"/>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 общего числа школьников</w:t>
            </w:r>
          </w:p>
        </w:tc>
        <w:tc>
          <w:tcPr>
            <w:tcW w:w="1471" w:type="dxa"/>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0,9</w:t>
            </w:r>
          </w:p>
        </w:tc>
        <w:tc>
          <w:tcPr>
            <w:tcW w:w="2743" w:type="dxa"/>
            <w:gridSpan w:val="2"/>
            <w:vMerge/>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p>
        </w:tc>
      </w:tr>
      <w:tr w:rsidR="00685FDD" w:rsidRPr="008143C5" w:rsidTr="00D87171">
        <w:trPr>
          <w:trHeight w:val="836"/>
        </w:trPr>
        <w:tc>
          <w:tcPr>
            <w:tcW w:w="551" w:type="dxa"/>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4</w:t>
            </w:r>
          </w:p>
        </w:tc>
        <w:tc>
          <w:tcPr>
            <w:tcW w:w="2898" w:type="dxa"/>
            <w:vAlign w:val="center"/>
          </w:tcPr>
          <w:p w:rsidR="00685FDD" w:rsidRPr="008143C5" w:rsidRDefault="00685FDD" w:rsidP="00D87171">
            <w:pPr>
              <w:suppressAutoHyphens/>
              <w:spacing w:after="0" w:line="240" w:lineRule="auto"/>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Станция юных туристов</w:t>
            </w:r>
          </w:p>
        </w:tc>
        <w:tc>
          <w:tcPr>
            <w:tcW w:w="1697" w:type="dxa"/>
            <w:vMerge w:val="restart"/>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 общего числа школьников</w:t>
            </w:r>
          </w:p>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p>
        </w:tc>
        <w:tc>
          <w:tcPr>
            <w:tcW w:w="1471" w:type="dxa"/>
            <w:vMerge w:val="restart"/>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0,4</w:t>
            </w:r>
          </w:p>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p>
        </w:tc>
        <w:tc>
          <w:tcPr>
            <w:tcW w:w="2743" w:type="dxa"/>
            <w:gridSpan w:val="2"/>
            <w:vMerge/>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p>
        </w:tc>
      </w:tr>
      <w:tr w:rsidR="00685FDD" w:rsidRPr="008143C5" w:rsidTr="00D87171">
        <w:trPr>
          <w:trHeight w:val="836"/>
        </w:trPr>
        <w:tc>
          <w:tcPr>
            <w:tcW w:w="551" w:type="dxa"/>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5</w:t>
            </w:r>
          </w:p>
        </w:tc>
        <w:tc>
          <w:tcPr>
            <w:tcW w:w="2898" w:type="dxa"/>
            <w:vAlign w:val="center"/>
          </w:tcPr>
          <w:p w:rsidR="00685FDD" w:rsidRPr="008143C5" w:rsidRDefault="00685FDD" w:rsidP="00D87171">
            <w:pPr>
              <w:suppressAutoHyphens/>
              <w:spacing w:after="0" w:line="240" w:lineRule="auto"/>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 xml:space="preserve">Станция юных натуралистов </w:t>
            </w:r>
          </w:p>
        </w:tc>
        <w:tc>
          <w:tcPr>
            <w:tcW w:w="1697" w:type="dxa"/>
            <w:vMerge/>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p>
        </w:tc>
        <w:tc>
          <w:tcPr>
            <w:tcW w:w="1471" w:type="dxa"/>
            <w:vMerge/>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p>
        </w:tc>
        <w:tc>
          <w:tcPr>
            <w:tcW w:w="2743" w:type="dxa"/>
            <w:gridSpan w:val="2"/>
            <w:vMerge/>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p>
        </w:tc>
      </w:tr>
    </w:tbl>
    <w:p w:rsidR="00685FDD" w:rsidRPr="008143C5" w:rsidRDefault="00685FDD" w:rsidP="00685FDD">
      <w:pPr>
        <w:suppressAutoHyphens/>
        <w:spacing w:after="0" w:line="240" w:lineRule="auto"/>
        <w:rPr>
          <w:rFonts w:ascii="Times New Roman" w:eastAsia="Times New Roman" w:hAnsi="Times New Roman" w:cs="Times New Roman"/>
          <w:sz w:val="20"/>
          <w:szCs w:val="20"/>
          <w:lang w:val="en-US" w:eastAsia="hi-IN" w:bidi="hi-IN"/>
        </w:rPr>
      </w:pPr>
    </w:p>
    <w:p w:rsidR="00685FDD" w:rsidRPr="008143C5" w:rsidRDefault="00685FDD" w:rsidP="00685FDD">
      <w:pPr>
        <w:suppressAutoHyphens/>
        <w:autoSpaceDE w:val="0"/>
        <w:autoSpaceDN w:val="0"/>
        <w:adjustRightInd w:val="0"/>
        <w:spacing w:after="0" w:line="240" w:lineRule="auto"/>
        <w:jc w:val="both"/>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Примечания:</w:t>
      </w:r>
    </w:p>
    <w:p w:rsidR="00685FDD" w:rsidRPr="008143C5" w:rsidRDefault="00685FDD" w:rsidP="00685FDD">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hi-IN" w:bidi="hi-IN"/>
        </w:rPr>
      </w:pPr>
      <w:r w:rsidRPr="008143C5">
        <w:rPr>
          <w:rFonts w:ascii="Times New Roman" w:eastAsia="Times New Roman" w:hAnsi="Times New Roman" w:cs="Times New Roman"/>
          <w:sz w:val="20"/>
          <w:szCs w:val="20"/>
          <w:lang w:eastAsia="hi-IN" w:bidi="hi-IN"/>
        </w:rPr>
        <w:t>1. В сельских поселениях места</w:t>
      </w:r>
      <w:r w:rsidRPr="008143C5">
        <w:rPr>
          <w:rFonts w:ascii="Courier New" w:eastAsia="Times New Roman" w:hAnsi="Courier New" w:cs="Courier New"/>
          <w:sz w:val="16"/>
          <w:szCs w:val="16"/>
          <w:lang w:eastAsia="hi-IN" w:bidi="hi-IN"/>
        </w:rPr>
        <w:t xml:space="preserve"> </w:t>
      </w:r>
      <w:r w:rsidRPr="008143C5">
        <w:rPr>
          <w:rFonts w:ascii="Times New Roman" w:eastAsia="Times New Roman" w:hAnsi="Times New Roman" w:cs="Times New Roman"/>
          <w:sz w:val="20"/>
          <w:szCs w:val="20"/>
          <w:lang w:eastAsia="hi-IN" w:bidi="hi-IN"/>
        </w:rPr>
        <w:t xml:space="preserve">для  внешкольных   учреждений   рекомендуется  предусматривать   в зданиях   общеобразовательных школ.  </w:t>
      </w:r>
    </w:p>
    <w:p w:rsidR="00685FDD" w:rsidRPr="008143C5" w:rsidRDefault="00685FDD" w:rsidP="00685FDD">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hi-IN" w:bidi="hi-IN"/>
        </w:rPr>
      </w:pPr>
      <w:r w:rsidRPr="008143C5">
        <w:rPr>
          <w:rFonts w:ascii="Times New Roman" w:eastAsia="Times New Roman" w:hAnsi="Times New Roman" w:cs="Times New Roman"/>
          <w:sz w:val="20"/>
          <w:szCs w:val="20"/>
          <w:lang w:eastAsia="hi-IN" w:bidi="hi-IN"/>
        </w:rPr>
        <w:t>2. Детские школы искусств располагаются, как правило, в населенных пунктах с численностью более 3 тыс</w:t>
      </w:r>
      <w:proofErr w:type="gramStart"/>
      <w:r w:rsidRPr="008143C5">
        <w:rPr>
          <w:rFonts w:ascii="Times New Roman" w:eastAsia="Times New Roman" w:hAnsi="Times New Roman" w:cs="Times New Roman"/>
          <w:sz w:val="20"/>
          <w:szCs w:val="20"/>
          <w:lang w:eastAsia="hi-IN" w:bidi="hi-IN"/>
        </w:rPr>
        <w:t>.ч</w:t>
      </w:r>
      <w:proofErr w:type="gramEnd"/>
      <w:r w:rsidRPr="008143C5">
        <w:rPr>
          <w:rFonts w:ascii="Times New Roman" w:eastAsia="Times New Roman" w:hAnsi="Times New Roman" w:cs="Times New Roman"/>
          <w:sz w:val="20"/>
          <w:szCs w:val="20"/>
          <w:lang w:eastAsia="hi-IN" w:bidi="hi-IN"/>
        </w:rPr>
        <w:t>еловек.</w:t>
      </w:r>
    </w:p>
    <w:p w:rsidR="00685FDD" w:rsidRPr="008143C5" w:rsidRDefault="00685FDD" w:rsidP="00685FDD">
      <w:pPr>
        <w:keepNext/>
        <w:numPr>
          <w:ilvl w:val="1"/>
          <w:numId w:val="0"/>
        </w:numPr>
        <w:tabs>
          <w:tab w:val="num" w:pos="0"/>
        </w:tabs>
        <w:suppressAutoHyphens/>
        <w:spacing w:before="240" w:after="60" w:line="240" w:lineRule="auto"/>
        <w:ind w:left="576" w:hanging="576"/>
        <w:jc w:val="center"/>
        <w:outlineLvl w:val="1"/>
        <w:rPr>
          <w:rFonts w:ascii="Times New Roman" w:eastAsia="Times New Roman" w:hAnsi="Times New Roman" w:cs="Times New Roman"/>
          <w:sz w:val="26"/>
          <w:szCs w:val="26"/>
          <w:lang w:eastAsia="hi-IN" w:bidi="hi-IN"/>
        </w:rPr>
      </w:pPr>
      <w:bookmarkStart w:id="2" w:name="Par34"/>
      <w:bookmarkEnd w:id="2"/>
      <w:r w:rsidRPr="008143C5">
        <w:rPr>
          <w:rFonts w:ascii="Times New Roman" w:eastAsia="Times New Roman" w:hAnsi="Times New Roman" w:cs="Times New Roman"/>
          <w:sz w:val="26"/>
          <w:szCs w:val="26"/>
          <w:lang w:eastAsia="hi-IN" w:bidi="hi-IN"/>
        </w:rPr>
        <w:t>2.</w:t>
      </w:r>
      <w:r>
        <w:rPr>
          <w:rFonts w:ascii="Times New Roman" w:eastAsia="Times New Roman" w:hAnsi="Times New Roman" w:cs="Times New Roman"/>
          <w:sz w:val="26"/>
          <w:szCs w:val="26"/>
          <w:lang w:eastAsia="hi-IN" w:bidi="hi-IN"/>
        </w:rPr>
        <w:t>1.</w:t>
      </w:r>
      <w:r w:rsidRPr="008143C5">
        <w:rPr>
          <w:rFonts w:ascii="Times New Roman" w:eastAsia="Times New Roman" w:hAnsi="Times New Roman" w:cs="Times New Roman"/>
          <w:sz w:val="26"/>
          <w:szCs w:val="26"/>
          <w:lang w:eastAsia="hi-IN" w:bidi="hi-IN"/>
        </w:rPr>
        <w:t>6 Объекты, относящиеся к области физической культуры и массового спорта</w:t>
      </w:r>
    </w:p>
    <w:p w:rsidR="00685FDD" w:rsidRPr="008143C5" w:rsidRDefault="00685FDD" w:rsidP="00685FDD">
      <w:pPr>
        <w:suppressAutoHyphens/>
        <w:spacing w:after="0" w:line="240" w:lineRule="auto"/>
        <w:rPr>
          <w:rFonts w:ascii="Times New Roman" w:eastAsia="Times New Roman" w:hAnsi="Times New Roman" w:cs="Times New Roman"/>
          <w:sz w:val="20"/>
          <w:szCs w:val="20"/>
          <w:lang w:eastAsia="hi-IN" w:bidi="hi-IN"/>
        </w:rPr>
      </w:pPr>
    </w:p>
    <w:p w:rsidR="00685FDD" w:rsidRPr="008143C5" w:rsidRDefault="00685FDD" w:rsidP="00685FDD">
      <w:pPr>
        <w:suppressAutoHyphens/>
        <w:spacing w:after="0" w:line="240" w:lineRule="auto"/>
        <w:jc w:val="right"/>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Таблица 13</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7"/>
        <w:gridCol w:w="3393"/>
        <w:gridCol w:w="1800"/>
        <w:gridCol w:w="900"/>
        <w:gridCol w:w="1800"/>
        <w:gridCol w:w="900"/>
      </w:tblGrid>
      <w:tr w:rsidR="00685FDD" w:rsidRPr="008143C5" w:rsidTr="00D87171">
        <w:trPr>
          <w:trHeight w:val="778"/>
        </w:trPr>
        <w:tc>
          <w:tcPr>
            <w:tcW w:w="567" w:type="dxa"/>
            <w:vMerge w:val="restart"/>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w:t>
            </w:r>
          </w:p>
        </w:tc>
        <w:tc>
          <w:tcPr>
            <w:tcW w:w="3393" w:type="dxa"/>
            <w:vMerge w:val="restart"/>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Наименование объекта</w:t>
            </w:r>
          </w:p>
        </w:tc>
        <w:tc>
          <w:tcPr>
            <w:tcW w:w="2700" w:type="dxa"/>
            <w:gridSpan w:val="2"/>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Минимально допустимый уровень обеспеченности</w:t>
            </w:r>
          </w:p>
        </w:tc>
        <w:tc>
          <w:tcPr>
            <w:tcW w:w="2700" w:type="dxa"/>
            <w:gridSpan w:val="2"/>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eastAsia="hi-IN" w:bidi="hi-IN"/>
              </w:rPr>
            </w:pPr>
            <w:r w:rsidRPr="008143C5">
              <w:rPr>
                <w:rFonts w:ascii="Times New Roman" w:eastAsia="Times New Roman" w:hAnsi="Times New Roman" w:cs="Times New Roman"/>
                <w:sz w:val="20"/>
                <w:szCs w:val="20"/>
                <w:lang w:eastAsia="hi-IN" w:bidi="hi-IN"/>
              </w:rPr>
              <w:t>Максимально допустимый уровень территориальной доступности</w:t>
            </w:r>
          </w:p>
        </w:tc>
      </w:tr>
      <w:tr w:rsidR="00685FDD" w:rsidRPr="008143C5" w:rsidTr="00D87171">
        <w:trPr>
          <w:trHeight w:val="776"/>
        </w:trPr>
        <w:tc>
          <w:tcPr>
            <w:tcW w:w="567" w:type="dxa"/>
            <w:vMerge/>
          </w:tcPr>
          <w:p w:rsidR="00685FDD" w:rsidRPr="008143C5" w:rsidRDefault="00685FDD" w:rsidP="00D87171">
            <w:pPr>
              <w:suppressAutoHyphens/>
              <w:spacing w:after="0" w:line="240" w:lineRule="auto"/>
              <w:jc w:val="center"/>
              <w:rPr>
                <w:rFonts w:ascii="Times New Roman" w:eastAsia="Times New Roman" w:hAnsi="Times New Roman" w:cs="Times New Roman"/>
                <w:b/>
                <w:sz w:val="20"/>
                <w:szCs w:val="20"/>
                <w:lang w:eastAsia="hi-IN" w:bidi="hi-IN"/>
              </w:rPr>
            </w:pPr>
          </w:p>
        </w:tc>
        <w:tc>
          <w:tcPr>
            <w:tcW w:w="3393" w:type="dxa"/>
            <w:vMerge/>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b/>
                <w:sz w:val="20"/>
                <w:szCs w:val="20"/>
                <w:lang w:eastAsia="hi-IN" w:bidi="hi-IN"/>
              </w:rPr>
            </w:pPr>
          </w:p>
        </w:tc>
        <w:tc>
          <w:tcPr>
            <w:tcW w:w="1800" w:type="dxa"/>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Единица измерения</w:t>
            </w:r>
          </w:p>
        </w:tc>
        <w:tc>
          <w:tcPr>
            <w:tcW w:w="900" w:type="dxa"/>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Величина</w:t>
            </w:r>
          </w:p>
        </w:tc>
        <w:tc>
          <w:tcPr>
            <w:tcW w:w="1800" w:type="dxa"/>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Единица измерения</w:t>
            </w:r>
          </w:p>
        </w:tc>
        <w:tc>
          <w:tcPr>
            <w:tcW w:w="900" w:type="dxa"/>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Величина</w:t>
            </w:r>
          </w:p>
        </w:tc>
      </w:tr>
      <w:tr w:rsidR="00685FDD" w:rsidRPr="008143C5" w:rsidTr="00D87171">
        <w:trPr>
          <w:trHeight w:val="836"/>
        </w:trPr>
        <w:tc>
          <w:tcPr>
            <w:tcW w:w="567" w:type="dxa"/>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1</w:t>
            </w:r>
          </w:p>
        </w:tc>
        <w:tc>
          <w:tcPr>
            <w:tcW w:w="3393" w:type="dxa"/>
            <w:vAlign w:val="center"/>
          </w:tcPr>
          <w:p w:rsidR="00685FDD" w:rsidRPr="008143C5" w:rsidRDefault="00685FDD" w:rsidP="00D87171">
            <w:pPr>
              <w:suppressAutoHyphens/>
              <w:spacing w:after="0" w:line="240" w:lineRule="auto"/>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 xml:space="preserve">Спортивный зал общего пользования </w:t>
            </w:r>
          </w:p>
        </w:tc>
        <w:tc>
          <w:tcPr>
            <w:tcW w:w="1800" w:type="dxa"/>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eastAsia="hi-IN" w:bidi="hi-IN"/>
              </w:rPr>
            </w:pPr>
            <w:r w:rsidRPr="008143C5">
              <w:rPr>
                <w:rFonts w:ascii="Times New Roman" w:eastAsia="Times New Roman" w:hAnsi="Times New Roman" w:cs="Times New Roman"/>
                <w:sz w:val="20"/>
                <w:szCs w:val="20"/>
                <w:lang w:eastAsia="hi-IN" w:bidi="hi-IN"/>
              </w:rPr>
              <w:t>м</w:t>
            </w:r>
            <w:proofErr w:type="gramStart"/>
            <w:r w:rsidRPr="008143C5">
              <w:rPr>
                <w:rFonts w:ascii="Times New Roman" w:eastAsia="Times New Roman" w:hAnsi="Times New Roman" w:cs="Times New Roman"/>
                <w:sz w:val="20"/>
                <w:szCs w:val="20"/>
                <w:lang w:eastAsia="hi-IN" w:bidi="hi-IN"/>
              </w:rPr>
              <w:t>2</w:t>
            </w:r>
            <w:proofErr w:type="gramEnd"/>
            <w:r w:rsidRPr="008143C5">
              <w:rPr>
                <w:rFonts w:ascii="Times New Roman" w:eastAsia="Times New Roman" w:hAnsi="Times New Roman" w:cs="Times New Roman"/>
                <w:sz w:val="20"/>
                <w:szCs w:val="20"/>
                <w:lang w:eastAsia="hi-IN" w:bidi="hi-IN"/>
              </w:rPr>
              <w:t xml:space="preserve"> площади пола на 1000 чел.</w:t>
            </w:r>
          </w:p>
        </w:tc>
        <w:tc>
          <w:tcPr>
            <w:tcW w:w="900" w:type="dxa"/>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60</w:t>
            </w:r>
          </w:p>
        </w:tc>
        <w:tc>
          <w:tcPr>
            <w:tcW w:w="1800" w:type="dxa"/>
            <w:vMerge w:val="restart"/>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proofErr w:type="gramStart"/>
            <w:r w:rsidRPr="008143C5">
              <w:rPr>
                <w:rFonts w:ascii="Times New Roman" w:eastAsia="Times New Roman" w:hAnsi="Times New Roman" w:cs="Times New Roman"/>
                <w:sz w:val="20"/>
                <w:szCs w:val="20"/>
                <w:lang w:val="en-US" w:eastAsia="hi-IN" w:bidi="hi-IN"/>
              </w:rPr>
              <w:t>мин</w:t>
            </w:r>
            <w:proofErr w:type="gramEnd"/>
            <w:r w:rsidRPr="008143C5">
              <w:rPr>
                <w:rFonts w:ascii="Times New Roman" w:eastAsia="Times New Roman" w:hAnsi="Times New Roman" w:cs="Times New Roman"/>
                <w:sz w:val="20"/>
                <w:szCs w:val="20"/>
                <w:lang w:val="en-US" w:eastAsia="hi-IN" w:bidi="hi-IN"/>
              </w:rPr>
              <w:t>. транспортной доступности</w:t>
            </w:r>
          </w:p>
        </w:tc>
        <w:tc>
          <w:tcPr>
            <w:tcW w:w="900" w:type="dxa"/>
            <w:vMerge w:val="restart"/>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30</w:t>
            </w:r>
          </w:p>
        </w:tc>
      </w:tr>
      <w:tr w:rsidR="00685FDD" w:rsidRPr="008143C5" w:rsidTr="00D87171">
        <w:trPr>
          <w:trHeight w:val="836"/>
        </w:trPr>
        <w:tc>
          <w:tcPr>
            <w:tcW w:w="567" w:type="dxa"/>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lastRenderedPageBreak/>
              <w:t>2</w:t>
            </w:r>
          </w:p>
        </w:tc>
        <w:tc>
          <w:tcPr>
            <w:tcW w:w="3393" w:type="dxa"/>
            <w:vAlign w:val="center"/>
          </w:tcPr>
          <w:p w:rsidR="00685FDD" w:rsidRPr="008143C5" w:rsidRDefault="00685FDD" w:rsidP="00D87171">
            <w:pPr>
              <w:suppressAutoHyphens/>
              <w:spacing w:after="0" w:line="240" w:lineRule="auto"/>
              <w:rPr>
                <w:rFonts w:ascii="Times New Roman" w:eastAsia="Times New Roman" w:hAnsi="Times New Roman" w:cs="Times New Roman"/>
                <w:sz w:val="20"/>
                <w:szCs w:val="20"/>
                <w:lang w:eastAsia="hi-IN" w:bidi="hi-IN"/>
              </w:rPr>
            </w:pPr>
            <w:r w:rsidRPr="008143C5">
              <w:rPr>
                <w:rFonts w:ascii="Times New Roman" w:eastAsia="Times New Roman" w:hAnsi="Times New Roman" w:cs="Times New Roman"/>
                <w:sz w:val="20"/>
                <w:szCs w:val="20"/>
                <w:lang w:eastAsia="hi-IN" w:bidi="hi-IN"/>
              </w:rPr>
              <w:t xml:space="preserve">Бассейн крытый и открытый общего пользования </w:t>
            </w:r>
          </w:p>
        </w:tc>
        <w:tc>
          <w:tcPr>
            <w:tcW w:w="1800" w:type="dxa"/>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eastAsia="hi-IN" w:bidi="hi-IN"/>
              </w:rPr>
            </w:pPr>
            <w:r w:rsidRPr="008143C5">
              <w:rPr>
                <w:rFonts w:ascii="Times New Roman" w:eastAsia="Times New Roman" w:hAnsi="Times New Roman" w:cs="Times New Roman"/>
                <w:sz w:val="20"/>
                <w:szCs w:val="20"/>
                <w:lang w:eastAsia="hi-IN" w:bidi="hi-IN"/>
              </w:rPr>
              <w:t>м</w:t>
            </w:r>
            <w:proofErr w:type="gramStart"/>
            <w:r w:rsidRPr="008143C5">
              <w:rPr>
                <w:rFonts w:ascii="Times New Roman" w:eastAsia="Times New Roman" w:hAnsi="Times New Roman" w:cs="Times New Roman"/>
                <w:sz w:val="20"/>
                <w:szCs w:val="20"/>
                <w:lang w:eastAsia="hi-IN" w:bidi="hi-IN"/>
              </w:rPr>
              <w:t>2</w:t>
            </w:r>
            <w:proofErr w:type="gramEnd"/>
            <w:r w:rsidRPr="008143C5">
              <w:rPr>
                <w:rFonts w:ascii="Times New Roman" w:eastAsia="Times New Roman" w:hAnsi="Times New Roman" w:cs="Times New Roman"/>
                <w:sz w:val="20"/>
                <w:szCs w:val="20"/>
                <w:lang w:eastAsia="hi-IN" w:bidi="hi-IN"/>
              </w:rPr>
              <w:t xml:space="preserve"> зеркала воды на 1000 чел.</w:t>
            </w:r>
          </w:p>
        </w:tc>
        <w:tc>
          <w:tcPr>
            <w:tcW w:w="900" w:type="dxa"/>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20</w:t>
            </w:r>
          </w:p>
        </w:tc>
        <w:tc>
          <w:tcPr>
            <w:tcW w:w="1800" w:type="dxa"/>
            <w:vMerge/>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p>
        </w:tc>
        <w:tc>
          <w:tcPr>
            <w:tcW w:w="900" w:type="dxa"/>
            <w:vMerge/>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p>
        </w:tc>
      </w:tr>
      <w:tr w:rsidR="00685FDD" w:rsidRPr="008143C5" w:rsidTr="00D87171">
        <w:trPr>
          <w:trHeight w:val="737"/>
        </w:trPr>
        <w:tc>
          <w:tcPr>
            <w:tcW w:w="567" w:type="dxa"/>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3</w:t>
            </w:r>
          </w:p>
        </w:tc>
        <w:tc>
          <w:tcPr>
            <w:tcW w:w="3393" w:type="dxa"/>
            <w:vAlign w:val="center"/>
          </w:tcPr>
          <w:p w:rsidR="00685FDD" w:rsidRPr="008143C5" w:rsidRDefault="00685FDD" w:rsidP="00D87171">
            <w:pPr>
              <w:suppressAutoHyphens/>
              <w:spacing w:after="0" w:line="240" w:lineRule="auto"/>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Плоскостные спортивные сооружения</w:t>
            </w:r>
          </w:p>
          <w:p w:rsidR="00685FDD" w:rsidRPr="008143C5" w:rsidRDefault="00685FDD" w:rsidP="00D87171">
            <w:pPr>
              <w:suppressAutoHyphens/>
              <w:spacing w:after="0" w:line="240" w:lineRule="auto"/>
              <w:rPr>
                <w:rFonts w:ascii="Times New Roman" w:eastAsia="Times New Roman" w:hAnsi="Times New Roman" w:cs="Times New Roman"/>
                <w:sz w:val="20"/>
                <w:szCs w:val="20"/>
                <w:lang w:val="en-US" w:eastAsia="hi-IN" w:bidi="hi-IN"/>
              </w:rPr>
            </w:pPr>
          </w:p>
        </w:tc>
        <w:tc>
          <w:tcPr>
            <w:tcW w:w="1800" w:type="dxa"/>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м2</w:t>
            </w:r>
          </w:p>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proofErr w:type="gramStart"/>
            <w:r w:rsidRPr="008143C5">
              <w:rPr>
                <w:rFonts w:ascii="Times New Roman" w:eastAsia="Times New Roman" w:hAnsi="Times New Roman" w:cs="Times New Roman"/>
                <w:sz w:val="20"/>
                <w:szCs w:val="20"/>
                <w:lang w:val="en-US" w:eastAsia="hi-IN" w:bidi="hi-IN"/>
              </w:rPr>
              <w:t>на</w:t>
            </w:r>
            <w:proofErr w:type="gramEnd"/>
            <w:r w:rsidRPr="008143C5">
              <w:rPr>
                <w:rFonts w:ascii="Times New Roman" w:eastAsia="Times New Roman" w:hAnsi="Times New Roman" w:cs="Times New Roman"/>
                <w:sz w:val="20"/>
                <w:szCs w:val="20"/>
                <w:lang w:val="en-US" w:eastAsia="hi-IN" w:bidi="hi-IN"/>
              </w:rPr>
              <w:t xml:space="preserve"> 1000 чел.</w:t>
            </w:r>
          </w:p>
        </w:tc>
        <w:tc>
          <w:tcPr>
            <w:tcW w:w="900" w:type="dxa"/>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1949,4</w:t>
            </w:r>
          </w:p>
        </w:tc>
        <w:tc>
          <w:tcPr>
            <w:tcW w:w="1800" w:type="dxa"/>
            <w:vMerge/>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p>
        </w:tc>
        <w:tc>
          <w:tcPr>
            <w:tcW w:w="900" w:type="dxa"/>
            <w:vMerge/>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p>
        </w:tc>
      </w:tr>
      <w:tr w:rsidR="00685FDD" w:rsidRPr="008143C5" w:rsidTr="00D87171">
        <w:trPr>
          <w:trHeight w:val="976"/>
        </w:trPr>
        <w:tc>
          <w:tcPr>
            <w:tcW w:w="567" w:type="dxa"/>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4</w:t>
            </w:r>
          </w:p>
        </w:tc>
        <w:tc>
          <w:tcPr>
            <w:tcW w:w="3393" w:type="dxa"/>
            <w:vAlign w:val="center"/>
          </w:tcPr>
          <w:p w:rsidR="00685FDD" w:rsidRPr="008143C5" w:rsidRDefault="00685FDD" w:rsidP="00D87171">
            <w:pPr>
              <w:suppressAutoHyphens/>
              <w:spacing w:after="0" w:line="240" w:lineRule="auto"/>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Детско-юношеская спортивная школа</w:t>
            </w:r>
          </w:p>
        </w:tc>
        <w:tc>
          <w:tcPr>
            <w:tcW w:w="1800" w:type="dxa"/>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 от общего числа школьников</w:t>
            </w:r>
          </w:p>
        </w:tc>
        <w:tc>
          <w:tcPr>
            <w:tcW w:w="900" w:type="dxa"/>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2,3</w:t>
            </w:r>
          </w:p>
        </w:tc>
        <w:tc>
          <w:tcPr>
            <w:tcW w:w="2700" w:type="dxa"/>
            <w:gridSpan w:val="2"/>
            <w:vMerge w:val="restart"/>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Не нормируется</w:t>
            </w:r>
          </w:p>
        </w:tc>
      </w:tr>
      <w:tr w:rsidR="00685FDD" w:rsidRPr="008143C5" w:rsidTr="00D87171">
        <w:trPr>
          <w:trHeight w:val="976"/>
        </w:trPr>
        <w:tc>
          <w:tcPr>
            <w:tcW w:w="567" w:type="dxa"/>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5</w:t>
            </w:r>
          </w:p>
        </w:tc>
        <w:tc>
          <w:tcPr>
            <w:tcW w:w="3393" w:type="dxa"/>
            <w:vAlign w:val="center"/>
          </w:tcPr>
          <w:p w:rsidR="00685FDD" w:rsidRPr="008143C5" w:rsidRDefault="00685FDD" w:rsidP="00D87171">
            <w:pPr>
              <w:suppressAutoHyphens/>
              <w:spacing w:after="0" w:line="240" w:lineRule="auto"/>
              <w:rPr>
                <w:rFonts w:ascii="Times New Roman" w:eastAsia="Times New Roman" w:hAnsi="Times New Roman" w:cs="Times New Roman"/>
                <w:sz w:val="20"/>
                <w:szCs w:val="20"/>
                <w:lang w:eastAsia="hi-IN" w:bidi="hi-IN"/>
              </w:rPr>
            </w:pPr>
            <w:r w:rsidRPr="008143C5">
              <w:rPr>
                <w:rFonts w:ascii="Times New Roman" w:eastAsia="Times New Roman" w:hAnsi="Times New Roman" w:cs="Times New Roman"/>
                <w:sz w:val="20"/>
                <w:szCs w:val="20"/>
                <w:lang w:eastAsia="hi-IN" w:bidi="hi-IN"/>
              </w:rPr>
              <w:t>Объект спорта, предназначенный для подготовки спортивного резерва</w:t>
            </w:r>
          </w:p>
        </w:tc>
        <w:tc>
          <w:tcPr>
            <w:tcW w:w="1800" w:type="dxa"/>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eastAsia="hi-IN" w:bidi="hi-IN"/>
              </w:rPr>
            </w:pPr>
            <w:r w:rsidRPr="008143C5">
              <w:rPr>
                <w:rFonts w:ascii="Times New Roman" w:eastAsia="Times New Roman" w:hAnsi="Times New Roman" w:cs="Times New Roman"/>
                <w:sz w:val="20"/>
                <w:szCs w:val="20"/>
                <w:lang w:eastAsia="hi-IN" w:bidi="hi-IN"/>
              </w:rPr>
              <w:t>%% от числа молодежи в возрасте 16-20 лет</w:t>
            </w:r>
          </w:p>
        </w:tc>
        <w:tc>
          <w:tcPr>
            <w:tcW w:w="900" w:type="dxa"/>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0,25</w:t>
            </w:r>
          </w:p>
        </w:tc>
        <w:tc>
          <w:tcPr>
            <w:tcW w:w="2700" w:type="dxa"/>
            <w:gridSpan w:val="2"/>
            <w:vMerge/>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p>
        </w:tc>
      </w:tr>
    </w:tbl>
    <w:p w:rsidR="00685FDD" w:rsidRPr="008143C5" w:rsidRDefault="00685FDD" w:rsidP="00685FDD">
      <w:pPr>
        <w:spacing w:after="0" w:line="360" w:lineRule="auto"/>
        <w:ind w:firstLine="709"/>
        <w:contextualSpacing/>
        <w:jc w:val="both"/>
        <w:rPr>
          <w:rFonts w:ascii="Times New Roman" w:eastAsia="Calibri" w:hAnsi="Times New Roman" w:cs="Times New Roman"/>
          <w:color w:val="0000FF"/>
          <w:sz w:val="20"/>
          <w:szCs w:val="20"/>
        </w:rPr>
      </w:pPr>
    </w:p>
    <w:p w:rsidR="00685FDD" w:rsidRPr="008143C5" w:rsidRDefault="00685FDD" w:rsidP="00685FDD">
      <w:pPr>
        <w:spacing w:after="0" w:line="240" w:lineRule="auto"/>
        <w:contextualSpacing/>
        <w:jc w:val="both"/>
        <w:rPr>
          <w:rFonts w:ascii="Times New Roman" w:eastAsia="Calibri" w:hAnsi="Times New Roman" w:cs="Times New Roman"/>
          <w:sz w:val="24"/>
          <w:szCs w:val="24"/>
        </w:rPr>
      </w:pPr>
      <w:r w:rsidRPr="008143C5">
        <w:rPr>
          <w:rFonts w:ascii="Times New Roman" w:eastAsia="Calibri" w:hAnsi="Times New Roman" w:cs="Times New Roman"/>
          <w:sz w:val="24"/>
          <w:szCs w:val="24"/>
        </w:rPr>
        <w:t>Примечания:</w:t>
      </w:r>
    </w:p>
    <w:p w:rsidR="00685FDD" w:rsidRPr="008143C5" w:rsidRDefault="00685FDD" w:rsidP="00685FDD">
      <w:pPr>
        <w:suppressAutoHyphens/>
        <w:spacing w:after="0" w:line="240" w:lineRule="auto"/>
        <w:jc w:val="both"/>
        <w:rPr>
          <w:rFonts w:ascii="Times New Roman" w:eastAsia="Times New Roman" w:hAnsi="Times New Roman" w:cs="Times New Roman"/>
          <w:sz w:val="20"/>
          <w:szCs w:val="20"/>
          <w:lang w:eastAsia="hi-IN" w:bidi="hi-IN"/>
        </w:rPr>
      </w:pPr>
      <w:r w:rsidRPr="008143C5">
        <w:rPr>
          <w:rFonts w:ascii="Times New Roman" w:eastAsia="Times New Roman" w:hAnsi="Times New Roman" w:cs="Times New Roman"/>
          <w:sz w:val="20"/>
          <w:szCs w:val="20"/>
          <w:lang w:eastAsia="hi-IN" w:bidi="hi-IN"/>
        </w:rPr>
        <w:t>1. Физкультурно-спортивные сооружения сети общего пользования следует, как правило, объединять со спортивными объектами образовательных школ и других учебных заведений, учреждений отдыха и культуры с возможным сокращением территории.</w:t>
      </w:r>
    </w:p>
    <w:p w:rsidR="00685FDD" w:rsidRPr="008143C5" w:rsidRDefault="00685FDD" w:rsidP="00685FDD">
      <w:pPr>
        <w:suppressAutoHyphens/>
        <w:spacing w:after="0" w:line="240" w:lineRule="auto"/>
        <w:jc w:val="both"/>
        <w:rPr>
          <w:rFonts w:ascii="Times New Roman" w:eastAsia="Times New Roman" w:hAnsi="Times New Roman" w:cs="Times New Roman"/>
          <w:sz w:val="20"/>
          <w:szCs w:val="20"/>
          <w:lang w:eastAsia="hi-IN" w:bidi="hi-IN"/>
        </w:rPr>
      </w:pPr>
      <w:r w:rsidRPr="008143C5">
        <w:rPr>
          <w:rFonts w:ascii="Times New Roman" w:eastAsia="Times New Roman" w:hAnsi="Times New Roman" w:cs="Times New Roman"/>
          <w:sz w:val="20"/>
          <w:szCs w:val="20"/>
          <w:lang w:eastAsia="hi-IN" w:bidi="hi-IN"/>
        </w:rPr>
        <w:t>2. Для малых поселений нормы расчета залов необходимо принимать с учетом минимальной вместимости объектов по технологическим требованиям.</w:t>
      </w:r>
    </w:p>
    <w:p w:rsidR="00685FDD" w:rsidRPr="008143C5" w:rsidRDefault="00685FDD" w:rsidP="00685FDD">
      <w:pPr>
        <w:tabs>
          <w:tab w:val="left" w:pos="3645"/>
        </w:tabs>
        <w:suppressAutoHyphens/>
        <w:spacing w:after="0" w:line="240" w:lineRule="auto"/>
        <w:jc w:val="both"/>
        <w:rPr>
          <w:rFonts w:ascii="Times New Roman" w:eastAsia="Times New Roman" w:hAnsi="Times New Roman" w:cs="Times New Roman"/>
          <w:sz w:val="20"/>
          <w:szCs w:val="20"/>
          <w:lang w:eastAsia="hi-IN" w:bidi="hi-IN"/>
        </w:rPr>
      </w:pPr>
      <w:r w:rsidRPr="008143C5">
        <w:rPr>
          <w:rFonts w:ascii="Times New Roman" w:eastAsia="Times New Roman" w:hAnsi="Times New Roman" w:cs="Times New Roman"/>
          <w:sz w:val="20"/>
          <w:szCs w:val="20"/>
          <w:lang w:eastAsia="hi-IN" w:bidi="hi-IN"/>
        </w:rPr>
        <w:t xml:space="preserve">3. Комплексы физкультурно-оздоровительных площадок предусматриваются в </w:t>
      </w:r>
      <w:proofErr w:type="gramStart"/>
      <w:r w:rsidRPr="008143C5">
        <w:rPr>
          <w:rFonts w:ascii="Times New Roman" w:eastAsia="Times New Roman" w:hAnsi="Times New Roman" w:cs="Times New Roman"/>
          <w:sz w:val="20"/>
          <w:szCs w:val="20"/>
          <w:lang w:eastAsia="hi-IN" w:bidi="hi-IN"/>
        </w:rPr>
        <w:t>каждом</w:t>
      </w:r>
      <w:proofErr w:type="gramEnd"/>
      <w:r w:rsidRPr="008143C5">
        <w:rPr>
          <w:rFonts w:ascii="Times New Roman" w:eastAsia="Times New Roman" w:hAnsi="Times New Roman" w:cs="Times New Roman"/>
          <w:sz w:val="20"/>
          <w:szCs w:val="20"/>
          <w:lang w:eastAsia="hi-IN" w:bidi="hi-IN"/>
        </w:rPr>
        <w:t xml:space="preserve"> поселении.</w:t>
      </w:r>
    </w:p>
    <w:p w:rsidR="00685FDD" w:rsidRPr="008143C5" w:rsidRDefault="00685FDD" w:rsidP="00685FDD">
      <w:pPr>
        <w:suppressAutoHyphens/>
        <w:spacing w:after="0" w:line="240" w:lineRule="auto"/>
        <w:jc w:val="center"/>
        <w:rPr>
          <w:rFonts w:ascii="Times New Roman" w:eastAsia="Times New Roman" w:hAnsi="Times New Roman" w:cs="Times New Roman"/>
          <w:b/>
          <w:bCs/>
          <w:sz w:val="26"/>
          <w:szCs w:val="26"/>
          <w:lang w:eastAsia="hi-IN" w:bidi="hi-IN"/>
        </w:rPr>
      </w:pPr>
    </w:p>
    <w:p w:rsidR="00685FDD" w:rsidRPr="008143C5" w:rsidRDefault="00685FDD" w:rsidP="00685FDD">
      <w:pPr>
        <w:keepNext/>
        <w:numPr>
          <w:ilvl w:val="1"/>
          <w:numId w:val="0"/>
        </w:numPr>
        <w:tabs>
          <w:tab w:val="num" w:pos="0"/>
        </w:tabs>
        <w:suppressAutoHyphens/>
        <w:spacing w:after="0" w:line="240" w:lineRule="auto"/>
        <w:ind w:left="576" w:hanging="576"/>
        <w:jc w:val="center"/>
        <w:outlineLvl w:val="1"/>
        <w:rPr>
          <w:rFonts w:ascii="Times New Roman" w:eastAsia="Times New Roman" w:hAnsi="Times New Roman" w:cs="Times New Roman"/>
          <w:sz w:val="26"/>
          <w:szCs w:val="26"/>
          <w:lang w:eastAsia="hi-IN" w:bidi="hi-IN"/>
        </w:rPr>
      </w:pPr>
      <w:bookmarkStart w:id="3" w:name="_Toc395513003"/>
      <w:r w:rsidRPr="008143C5">
        <w:rPr>
          <w:rFonts w:ascii="Times New Roman" w:eastAsia="Times New Roman" w:hAnsi="Times New Roman" w:cs="Times New Roman"/>
          <w:sz w:val="26"/>
          <w:szCs w:val="26"/>
          <w:lang w:eastAsia="hi-IN" w:bidi="hi-IN"/>
        </w:rPr>
        <w:t>2.</w:t>
      </w:r>
      <w:r>
        <w:rPr>
          <w:rFonts w:ascii="Times New Roman" w:eastAsia="Times New Roman" w:hAnsi="Times New Roman" w:cs="Times New Roman"/>
          <w:sz w:val="26"/>
          <w:szCs w:val="26"/>
          <w:lang w:eastAsia="hi-IN" w:bidi="hi-IN"/>
        </w:rPr>
        <w:t>1.</w:t>
      </w:r>
      <w:r w:rsidRPr="008143C5">
        <w:rPr>
          <w:rFonts w:ascii="Times New Roman" w:eastAsia="Times New Roman" w:hAnsi="Times New Roman" w:cs="Times New Roman"/>
          <w:sz w:val="26"/>
          <w:szCs w:val="26"/>
          <w:lang w:eastAsia="hi-IN" w:bidi="hi-IN"/>
        </w:rPr>
        <w:t>7 Объекты, относящиеся к области утилизации и переработки бытовых и промышленных отходов</w:t>
      </w:r>
      <w:bookmarkEnd w:id="3"/>
    </w:p>
    <w:p w:rsidR="00685FDD" w:rsidRPr="008143C5" w:rsidRDefault="00685FDD" w:rsidP="00685FDD">
      <w:pPr>
        <w:suppressAutoHyphens/>
        <w:spacing w:after="0" w:line="240" w:lineRule="auto"/>
        <w:ind w:hanging="142"/>
        <w:jc w:val="center"/>
        <w:rPr>
          <w:rFonts w:ascii="Times New Roman" w:eastAsia="Times New Roman" w:hAnsi="Times New Roman" w:cs="Times New Roman"/>
          <w:bCs/>
          <w:sz w:val="20"/>
          <w:szCs w:val="20"/>
          <w:lang w:eastAsia="hi-IN" w:bidi="hi-IN"/>
        </w:rPr>
      </w:pPr>
      <w:r w:rsidRPr="008143C5">
        <w:rPr>
          <w:rFonts w:ascii="Times New Roman" w:eastAsia="Times New Roman" w:hAnsi="Times New Roman" w:cs="Times New Roman"/>
          <w:bCs/>
          <w:sz w:val="20"/>
          <w:szCs w:val="20"/>
          <w:lang w:eastAsia="hi-IN" w:bidi="hi-IN"/>
        </w:rPr>
        <w:t>Расчетное количество накапливающихся отходов</w:t>
      </w:r>
    </w:p>
    <w:p w:rsidR="00685FDD" w:rsidRPr="008143C5" w:rsidRDefault="00685FDD" w:rsidP="00685FDD">
      <w:pPr>
        <w:suppressAutoHyphens/>
        <w:spacing w:after="0" w:line="240" w:lineRule="auto"/>
        <w:ind w:hanging="142"/>
        <w:jc w:val="center"/>
        <w:rPr>
          <w:rFonts w:ascii="Times New Roman" w:eastAsia="Times New Roman" w:hAnsi="Times New Roman" w:cs="Times New Roman"/>
          <w:b/>
          <w:bCs/>
          <w:sz w:val="20"/>
          <w:szCs w:val="20"/>
          <w:lang w:eastAsia="hi-IN" w:bidi="hi-IN"/>
        </w:rPr>
      </w:pPr>
    </w:p>
    <w:p w:rsidR="00685FDD" w:rsidRPr="008143C5" w:rsidRDefault="00685FDD" w:rsidP="00685FDD">
      <w:pPr>
        <w:suppressAutoHyphens/>
        <w:spacing w:after="0" w:line="240" w:lineRule="auto"/>
        <w:ind w:hanging="142"/>
        <w:jc w:val="right"/>
        <w:rPr>
          <w:rFonts w:ascii="Times New Roman" w:eastAsia="Times New Roman" w:hAnsi="Times New Roman" w:cs="Times New Roman"/>
          <w:bCs/>
          <w:sz w:val="20"/>
          <w:szCs w:val="20"/>
          <w:u w:val="single"/>
          <w:lang w:eastAsia="hi-IN" w:bidi="hi-IN"/>
        </w:rPr>
      </w:pPr>
      <w:r w:rsidRPr="008143C5">
        <w:rPr>
          <w:rFonts w:ascii="Times New Roman" w:eastAsia="Times New Roman" w:hAnsi="Times New Roman" w:cs="Times New Roman"/>
          <w:bCs/>
          <w:sz w:val="20"/>
          <w:szCs w:val="20"/>
          <w:u w:val="single"/>
          <w:lang w:eastAsia="hi-IN" w:bidi="hi-IN"/>
        </w:rPr>
        <w:t>Таблица 14</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tblPr>
      <w:tblGrid>
        <w:gridCol w:w="6412"/>
        <w:gridCol w:w="1370"/>
        <w:gridCol w:w="1653"/>
      </w:tblGrid>
      <w:tr w:rsidR="00685FDD" w:rsidRPr="008143C5" w:rsidTr="00D87171">
        <w:trPr>
          <w:jc w:val="center"/>
        </w:trPr>
        <w:tc>
          <w:tcPr>
            <w:tcW w:w="3398" w:type="pct"/>
            <w:vMerge w:val="restart"/>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Отходы</w:t>
            </w:r>
          </w:p>
        </w:tc>
        <w:tc>
          <w:tcPr>
            <w:tcW w:w="1602" w:type="pct"/>
            <w:gridSpan w:val="2"/>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eastAsia="hi-IN" w:bidi="hi-IN"/>
              </w:rPr>
            </w:pPr>
            <w:r w:rsidRPr="008143C5">
              <w:rPr>
                <w:rFonts w:ascii="Times New Roman" w:eastAsia="Times New Roman" w:hAnsi="Times New Roman" w:cs="Times New Roman"/>
                <w:sz w:val="20"/>
                <w:szCs w:val="20"/>
                <w:lang w:eastAsia="hi-IN" w:bidi="hi-IN"/>
              </w:rPr>
              <w:t xml:space="preserve">Количество отходов </w:t>
            </w:r>
          </w:p>
          <w:p w:rsidR="00685FDD" w:rsidRPr="008143C5" w:rsidRDefault="00685FDD" w:rsidP="00D87171">
            <w:pPr>
              <w:suppressAutoHyphens/>
              <w:spacing w:after="0" w:line="240" w:lineRule="auto"/>
              <w:jc w:val="center"/>
              <w:rPr>
                <w:rFonts w:ascii="Times New Roman" w:eastAsia="Times New Roman" w:hAnsi="Times New Roman" w:cs="Times New Roman"/>
                <w:bCs/>
                <w:sz w:val="20"/>
                <w:szCs w:val="20"/>
                <w:lang w:eastAsia="hi-IN" w:bidi="hi-IN"/>
              </w:rPr>
            </w:pPr>
            <w:r w:rsidRPr="008143C5">
              <w:rPr>
                <w:rFonts w:ascii="Times New Roman" w:eastAsia="Times New Roman" w:hAnsi="Times New Roman" w:cs="Times New Roman"/>
                <w:sz w:val="20"/>
                <w:szCs w:val="20"/>
                <w:lang w:eastAsia="hi-IN" w:bidi="hi-IN"/>
              </w:rPr>
              <w:t>на 1 человека в год</w:t>
            </w:r>
          </w:p>
        </w:tc>
      </w:tr>
      <w:tr w:rsidR="00685FDD" w:rsidRPr="008143C5" w:rsidTr="00D87171">
        <w:trPr>
          <w:jc w:val="center"/>
        </w:trPr>
        <w:tc>
          <w:tcPr>
            <w:tcW w:w="3398" w:type="pct"/>
            <w:vMerge/>
          </w:tcPr>
          <w:p w:rsidR="00685FDD" w:rsidRPr="008143C5" w:rsidRDefault="00685FDD" w:rsidP="00D87171">
            <w:pPr>
              <w:suppressAutoHyphens/>
              <w:spacing w:after="0" w:line="240" w:lineRule="auto"/>
              <w:jc w:val="center"/>
              <w:rPr>
                <w:rFonts w:ascii="Times New Roman" w:eastAsia="Times New Roman" w:hAnsi="Times New Roman" w:cs="Times New Roman"/>
                <w:bCs/>
                <w:sz w:val="20"/>
                <w:szCs w:val="20"/>
                <w:lang w:eastAsia="hi-IN" w:bidi="hi-IN"/>
              </w:rPr>
            </w:pPr>
          </w:p>
        </w:tc>
        <w:tc>
          <w:tcPr>
            <w:tcW w:w="726" w:type="pct"/>
          </w:tcPr>
          <w:p w:rsidR="00685FDD" w:rsidRPr="008143C5" w:rsidRDefault="00685FDD" w:rsidP="00D87171">
            <w:pPr>
              <w:suppressAutoHyphens/>
              <w:spacing w:after="0" w:line="240" w:lineRule="auto"/>
              <w:jc w:val="center"/>
              <w:rPr>
                <w:rFonts w:ascii="Times New Roman" w:eastAsia="Times New Roman" w:hAnsi="Times New Roman" w:cs="Times New Roman"/>
                <w:bCs/>
                <w:sz w:val="20"/>
                <w:szCs w:val="20"/>
                <w:lang w:val="en-US" w:eastAsia="hi-IN" w:bidi="hi-IN"/>
              </w:rPr>
            </w:pPr>
            <w:r w:rsidRPr="008143C5">
              <w:rPr>
                <w:rFonts w:ascii="Times New Roman" w:eastAsia="Times New Roman" w:hAnsi="Times New Roman" w:cs="Times New Roman"/>
                <w:bCs/>
                <w:sz w:val="20"/>
                <w:szCs w:val="20"/>
                <w:lang w:val="en-US" w:eastAsia="hi-IN" w:bidi="hi-IN"/>
              </w:rPr>
              <w:t>кг</w:t>
            </w:r>
          </w:p>
        </w:tc>
        <w:tc>
          <w:tcPr>
            <w:tcW w:w="876" w:type="pct"/>
          </w:tcPr>
          <w:p w:rsidR="00685FDD" w:rsidRPr="008143C5" w:rsidRDefault="00685FDD" w:rsidP="00D87171">
            <w:pPr>
              <w:suppressAutoHyphens/>
              <w:spacing w:after="0" w:line="240" w:lineRule="auto"/>
              <w:jc w:val="center"/>
              <w:rPr>
                <w:rFonts w:ascii="Times New Roman" w:eastAsia="Times New Roman" w:hAnsi="Times New Roman" w:cs="Times New Roman"/>
                <w:bCs/>
                <w:sz w:val="20"/>
                <w:szCs w:val="20"/>
                <w:lang w:val="en-US" w:eastAsia="hi-IN" w:bidi="hi-IN"/>
              </w:rPr>
            </w:pPr>
            <w:r w:rsidRPr="008143C5">
              <w:rPr>
                <w:rFonts w:ascii="Times New Roman" w:eastAsia="Times New Roman" w:hAnsi="Times New Roman" w:cs="Times New Roman"/>
                <w:bCs/>
                <w:sz w:val="20"/>
                <w:szCs w:val="20"/>
                <w:lang w:val="en-US" w:eastAsia="hi-IN" w:bidi="hi-IN"/>
              </w:rPr>
              <w:t>л</w:t>
            </w:r>
          </w:p>
        </w:tc>
      </w:tr>
      <w:tr w:rsidR="00685FDD" w:rsidRPr="008143C5" w:rsidTr="00D87171">
        <w:trPr>
          <w:jc w:val="center"/>
        </w:trPr>
        <w:tc>
          <w:tcPr>
            <w:tcW w:w="3398" w:type="pct"/>
          </w:tcPr>
          <w:p w:rsidR="00685FDD" w:rsidRPr="008143C5" w:rsidRDefault="00685FDD" w:rsidP="00D87171">
            <w:pPr>
              <w:suppressAutoHyphens/>
              <w:spacing w:after="0" w:line="240" w:lineRule="auto"/>
              <w:jc w:val="center"/>
              <w:rPr>
                <w:rFonts w:ascii="Times New Roman" w:eastAsia="Times New Roman" w:hAnsi="Times New Roman" w:cs="Times New Roman"/>
                <w:bCs/>
                <w:sz w:val="20"/>
                <w:szCs w:val="20"/>
                <w:lang w:val="en-US" w:eastAsia="hi-IN" w:bidi="hi-IN"/>
              </w:rPr>
            </w:pPr>
            <w:r w:rsidRPr="008143C5">
              <w:rPr>
                <w:rFonts w:ascii="Times New Roman" w:eastAsia="Times New Roman" w:hAnsi="Times New Roman" w:cs="Times New Roman"/>
                <w:bCs/>
                <w:sz w:val="20"/>
                <w:szCs w:val="20"/>
                <w:lang w:val="en-US" w:eastAsia="hi-IN" w:bidi="hi-IN"/>
              </w:rPr>
              <w:t>1</w:t>
            </w:r>
          </w:p>
        </w:tc>
        <w:tc>
          <w:tcPr>
            <w:tcW w:w="726" w:type="pct"/>
          </w:tcPr>
          <w:p w:rsidR="00685FDD" w:rsidRPr="008143C5" w:rsidRDefault="00685FDD" w:rsidP="00D87171">
            <w:pPr>
              <w:suppressAutoHyphens/>
              <w:spacing w:after="0" w:line="240" w:lineRule="auto"/>
              <w:jc w:val="center"/>
              <w:rPr>
                <w:rFonts w:ascii="Times New Roman" w:eastAsia="Times New Roman" w:hAnsi="Times New Roman" w:cs="Times New Roman"/>
                <w:bCs/>
                <w:sz w:val="20"/>
                <w:szCs w:val="20"/>
                <w:lang w:val="en-US" w:eastAsia="hi-IN" w:bidi="hi-IN"/>
              </w:rPr>
            </w:pPr>
            <w:r w:rsidRPr="008143C5">
              <w:rPr>
                <w:rFonts w:ascii="Times New Roman" w:eastAsia="Times New Roman" w:hAnsi="Times New Roman" w:cs="Times New Roman"/>
                <w:bCs/>
                <w:sz w:val="20"/>
                <w:szCs w:val="20"/>
                <w:lang w:val="en-US" w:eastAsia="hi-IN" w:bidi="hi-IN"/>
              </w:rPr>
              <w:t>2</w:t>
            </w:r>
          </w:p>
        </w:tc>
        <w:tc>
          <w:tcPr>
            <w:tcW w:w="876" w:type="pct"/>
          </w:tcPr>
          <w:p w:rsidR="00685FDD" w:rsidRPr="008143C5" w:rsidRDefault="00685FDD" w:rsidP="00D87171">
            <w:pPr>
              <w:suppressAutoHyphens/>
              <w:spacing w:after="0" w:line="240" w:lineRule="auto"/>
              <w:jc w:val="center"/>
              <w:rPr>
                <w:rFonts w:ascii="Times New Roman" w:eastAsia="Times New Roman" w:hAnsi="Times New Roman" w:cs="Times New Roman"/>
                <w:bCs/>
                <w:sz w:val="20"/>
                <w:szCs w:val="20"/>
                <w:lang w:val="en-US" w:eastAsia="hi-IN" w:bidi="hi-IN"/>
              </w:rPr>
            </w:pPr>
            <w:r w:rsidRPr="008143C5">
              <w:rPr>
                <w:rFonts w:ascii="Times New Roman" w:eastAsia="Times New Roman" w:hAnsi="Times New Roman" w:cs="Times New Roman"/>
                <w:bCs/>
                <w:sz w:val="20"/>
                <w:szCs w:val="20"/>
                <w:lang w:val="en-US" w:eastAsia="hi-IN" w:bidi="hi-IN"/>
              </w:rPr>
              <w:t>3</w:t>
            </w:r>
          </w:p>
        </w:tc>
      </w:tr>
      <w:tr w:rsidR="00685FDD" w:rsidRPr="008143C5" w:rsidTr="00D87171">
        <w:trPr>
          <w:jc w:val="center"/>
        </w:trPr>
        <w:tc>
          <w:tcPr>
            <w:tcW w:w="3398" w:type="pct"/>
            <w:tcBorders>
              <w:bottom w:val="nil"/>
            </w:tcBorders>
          </w:tcPr>
          <w:p w:rsidR="00685FDD" w:rsidRPr="008143C5" w:rsidRDefault="00685FDD" w:rsidP="00D87171">
            <w:pPr>
              <w:suppressAutoHyphens/>
              <w:spacing w:after="0" w:line="240" w:lineRule="auto"/>
              <w:ind w:left="57"/>
              <w:rPr>
                <w:rFonts w:ascii="Times New Roman" w:eastAsia="Times New Roman" w:hAnsi="Times New Roman" w:cs="Times New Roman"/>
                <w:bCs/>
                <w:sz w:val="20"/>
                <w:szCs w:val="20"/>
                <w:lang w:val="en-US" w:eastAsia="hi-IN" w:bidi="hi-IN"/>
              </w:rPr>
            </w:pPr>
            <w:r w:rsidRPr="008143C5">
              <w:rPr>
                <w:rFonts w:ascii="Times New Roman" w:eastAsia="Times New Roman" w:hAnsi="Times New Roman" w:cs="Times New Roman"/>
                <w:bCs/>
                <w:sz w:val="20"/>
                <w:szCs w:val="20"/>
                <w:lang w:val="en-US" w:eastAsia="hi-IN" w:bidi="hi-IN"/>
              </w:rPr>
              <w:t xml:space="preserve">Твердые: </w:t>
            </w:r>
          </w:p>
        </w:tc>
        <w:tc>
          <w:tcPr>
            <w:tcW w:w="726" w:type="pct"/>
            <w:tcBorders>
              <w:bottom w:val="nil"/>
            </w:tcBorders>
          </w:tcPr>
          <w:p w:rsidR="00685FDD" w:rsidRPr="008143C5" w:rsidRDefault="00685FDD" w:rsidP="00D87171">
            <w:pPr>
              <w:suppressAutoHyphens/>
              <w:spacing w:after="0" w:line="240" w:lineRule="auto"/>
              <w:jc w:val="center"/>
              <w:rPr>
                <w:rFonts w:ascii="Times New Roman" w:eastAsia="Times New Roman" w:hAnsi="Times New Roman" w:cs="Times New Roman"/>
                <w:bCs/>
                <w:sz w:val="20"/>
                <w:szCs w:val="20"/>
                <w:lang w:val="en-US" w:eastAsia="hi-IN" w:bidi="hi-IN"/>
              </w:rPr>
            </w:pPr>
          </w:p>
        </w:tc>
        <w:tc>
          <w:tcPr>
            <w:tcW w:w="876" w:type="pct"/>
            <w:tcBorders>
              <w:bottom w:val="nil"/>
            </w:tcBorders>
          </w:tcPr>
          <w:p w:rsidR="00685FDD" w:rsidRPr="008143C5" w:rsidRDefault="00685FDD" w:rsidP="00D87171">
            <w:pPr>
              <w:suppressAutoHyphens/>
              <w:spacing w:after="0" w:line="240" w:lineRule="auto"/>
              <w:jc w:val="center"/>
              <w:rPr>
                <w:rFonts w:ascii="Times New Roman" w:eastAsia="Times New Roman" w:hAnsi="Times New Roman" w:cs="Times New Roman"/>
                <w:bCs/>
                <w:sz w:val="20"/>
                <w:szCs w:val="20"/>
                <w:lang w:val="en-US" w:eastAsia="hi-IN" w:bidi="hi-IN"/>
              </w:rPr>
            </w:pPr>
          </w:p>
        </w:tc>
      </w:tr>
      <w:tr w:rsidR="00685FDD" w:rsidRPr="008143C5" w:rsidTr="00D87171">
        <w:trPr>
          <w:jc w:val="center"/>
        </w:trPr>
        <w:tc>
          <w:tcPr>
            <w:tcW w:w="3398" w:type="pct"/>
            <w:tcBorders>
              <w:top w:val="nil"/>
              <w:bottom w:val="nil"/>
            </w:tcBorders>
          </w:tcPr>
          <w:p w:rsidR="00685FDD" w:rsidRPr="008143C5" w:rsidRDefault="00685FDD" w:rsidP="00D87171">
            <w:pPr>
              <w:suppressAutoHyphens/>
              <w:spacing w:after="0" w:line="240" w:lineRule="auto"/>
              <w:ind w:left="284"/>
              <w:rPr>
                <w:rFonts w:ascii="Times New Roman" w:eastAsia="Times New Roman" w:hAnsi="Times New Roman" w:cs="Times New Roman"/>
                <w:bCs/>
                <w:sz w:val="20"/>
                <w:szCs w:val="20"/>
                <w:lang w:eastAsia="hi-IN" w:bidi="hi-IN"/>
              </w:rPr>
            </w:pPr>
            <w:r w:rsidRPr="008143C5">
              <w:rPr>
                <w:rFonts w:ascii="Times New Roman" w:eastAsia="Times New Roman" w:hAnsi="Times New Roman" w:cs="Times New Roman"/>
                <w:bCs/>
                <w:sz w:val="20"/>
                <w:szCs w:val="20"/>
                <w:lang w:eastAsia="hi-IN" w:bidi="hi-IN"/>
              </w:rPr>
              <w:t>от жилых зданий, оборудованных водопроводом, канализацией, центральным отоплением и газом;</w:t>
            </w:r>
          </w:p>
          <w:p w:rsidR="00685FDD" w:rsidRPr="008143C5" w:rsidRDefault="00685FDD" w:rsidP="00D87171">
            <w:pPr>
              <w:suppressAutoHyphens/>
              <w:spacing w:after="0" w:line="240" w:lineRule="auto"/>
              <w:ind w:left="284"/>
              <w:rPr>
                <w:rFonts w:ascii="Times New Roman" w:eastAsia="Times New Roman" w:hAnsi="Times New Roman" w:cs="Times New Roman"/>
                <w:bCs/>
                <w:sz w:val="20"/>
                <w:szCs w:val="20"/>
                <w:lang w:eastAsia="hi-IN" w:bidi="hi-IN"/>
              </w:rPr>
            </w:pPr>
          </w:p>
        </w:tc>
        <w:tc>
          <w:tcPr>
            <w:tcW w:w="726" w:type="pct"/>
            <w:tcBorders>
              <w:top w:val="nil"/>
              <w:bottom w:val="nil"/>
            </w:tcBorders>
          </w:tcPr>
          <w:p w:rsidR="00685FDD" w:rsidRPr="008143C5" w:rsidRDefault="00685FDD" w:rsidP="00D87171">
            <w:pPr>
              <w:suppressAutoHyphens/>
              <w:spacing w:after="0" w:line="240" w:lineRule="auto"/>
              <w:jc w:val="center"/>
              <w:rPr>
                <w:rFonts w:ascii="Times New Roman" w:eastAsia="Times New Roman" w:hAnsi="Times New Roman" w:cs="Times New Roman"/>
                <w:bCs/>
                <w:sz w:val="20"/>
                <w:szCs w:val="20"/>
                <w:lang w:val="en-US" w:eastAsia="hi-IN" w:bidi="hi-IN"/>
              </w:rPr>
            </w:pPr>
            <w:r w:rsidRPr="008143C5">
              <w:rPr>
                <w:rFonts w:ascii="Times New Roman" w:eastAsia="Times New Roman" w:hAnsi="Times New Roman" w:cs="Times New Roman"/>
                <w:bCs/>
                <w:sz w:val="20"/>
                <w:szCs w:val="20"/>
                <w:lang w:val="en-US" w:eastAsia="hi-IN" w:bidi="hi-IN"/>
              </w:rPr>
              <w:t>190</w:t>
            </w:r>
          </w:p>
        </w:tc>
        <w:tc>
          <w:tcPr>
            <w:tcW w:w="876" w:type="pct"/>
            <w:tcBorders>
              <w:top w:val="nil"/>
              <w:bottom w:val="nil"/>
            </w:tcBorders>
          </w:tcPr>
          <w:p w:rsidR="00685FDD" w:rsidRPr="008143C5" w:rsidRDefault="00685FDD" w:rsidP="00D87171">
            <w:pPr>
              <w:suppressAutoHyphens/>
              <w:spacing w:after="0" w:line="240" w:lineRule="auto"/>
              <w:jc w:val="center"/>
              <w:rPr>
                <w:rFonts w:ascii="Times New Roman" w:eastAsia="Times New Roman" w:hAnsi="Times New Roman" w:cs="Times New Roman"/>
                <w:bCs/>
                <w:sz w:val="20"/>
                <w:szCs w:val="20"/>
                <w:lang w:val="en-US" w:eastAsia="hi-IN" w:bidi="hi-IN"/>
              </w:rPr>
            </w:pPr>
            <w:r w:rsidRPr="008143C5">
              <w:rPr>
                <w:rFonts w:ascii="Times New Roman" w:eastAsia="Times New Roman" w:hAnsi="Times New Roman" w:cs="Times New Roman"/>
                <w:bCs/>
                <w:sz w:val="20"/>
                <w:szCs w:val="20"/>
                <w:lang w:val="en-US" w:eastAsia="hi-IN" w:bidi="hi-IN"/>
              </w:rPr>
              <w:t>900</w:t>
            </w:r>
          </w:p>
        </w:tc>
      </w:tr>
      <w:tr w:rsidR="00685FDD" w:rsidRPr="008143C5" w:rsidTr="00D87171">
        <w:trPr>
          <w:jc w:val="center"/>
        </w:trPr>
        <w:tc>
          <w:tcPr>
            <w:tcW w:w="3398" w:type="pct"/>
            <w:tcBorders>
              <w:top w:val="nil"/>
            </w:tcBorders>
          </w:tcPr>
          <w:p w:rsidR="00685FDD" w:rsidRPr="008143C5" w:rsidRDefault="00685FDD" w:rsidP="00D87171">
            <w:pPr>
              <w:suppressAutoHyphens/>
              <w:spacing w:after="0" w:line="240" w:lineRule="auto"/>
              <w:ind w:left="284"/>
              <w:rPr>
                <w:rFonts w:ascii="Times New Roman" w:eastAsia="Times New Roman" w:hAnsi="Times New Roman" w:cs="Times New Roman"/>
                <w:bCs/>
                <w:sz w:val="20"/>
                <w:szCs w:val="20"/>
                <w:lang w:val="en-US" w:eastAsia="hi-IN" w:bidi="hi-IN"/>
              </w:rPr>
            </w:pPr>
            <w:r w:rsidRPr="008143C5">
              <w:rPr>
                <w:rFonts w:ascii="Times New Roman" w:eastAsia="Times New Roman" w:hAnsi="Times New Roman" w:cs="Times New Roman"/>
                <w:bCs/>
                <w:sz w:val="20"/>
                <w:szCs w:val="20"/>
                <w:lang w:val="en-US" w:eastAsia="hi-IN" w:bidi="hi-IN"/>
              </w:rPr>
              <w:t>от прочих жилых зданий</w:t>
            </w:r>
          </w:p>
        </w:tc>
        <w:tc>
          <w:tcPr>
            <w:tcW w:w="726" w:type="pct"/>
            <w:tcBorders>
              <w:top w:val="nil"/>
            </w:tcBorders>
          </w:tcPr>
          <w:p w:rsidR="00685FDD" w:rsidRPr="008143C5" w:rsidRDefault="00685FDD" w:rsidP="00D87171">
            <w:pPr>
              <w:suppressAutoHyphens/>
              <w:spacing w:after="0" w:line="240" w:lineRule="auto"/>
              <w:jc w:val="center"/>
              <w:rPr>
                <w:rFonts w:ascii="Times New Roman" w:eastAsia="Times New Roman" w:hAnsi="Times New Roman" w:cs="Times New Roman"/>
                <w:bCs/>
                <w:sz w:val="20"/>
                <w:szCs w:val="20"/>
                <w:lang w:val="en-US" w:eastAsia="hi-IN" w:bidi="hi-IN"/>
              </w:rPr>
            </w:pPr>
            <w:r w:rsidRPr="008143C5">
              <w:rPr>
                <w:rFonts w:ascii="Times New Roman" w:eastAsia="Times New Roman" w:hAnsi="Times New Roman" w:cs="Times New Roman"/>
                <w:bCs/>
                <w:sz w:val="20"/>
                <w:szCs w:val="20"/>
                <w:lang w:val="en-US" w:eastAsia="hi-IN" w:bidi="hi-IN"/>
              </w:rPr>
              <w:t>300</w:t>
            </w:r>
          </w:p>
        </w:tc>
        <w:tc>
          <w:tcPr>
            <w:tcW w:w="876" w:type="pct"/>
            <w:tcBorders>
              <w:top w:val="nil"/>
            </w:tcBorders>
          </w:tcPr>
          <w:p w:rsidR="00685FDD" w:rsidRPr="008143C5" w:rsidRDefault="00685FDD" w:rsidP="00D87171">
            <w:pPr>
              <w:suppressAutoHyphens/>
              <w:spacing w:after="0" w:line="240" w:lineRule="auto"/>
              <w:jc w:val="center"/>
              <w:rPr>
                <w:rFonts w:ascii="Times New Roman" w:eastAsia="Times New Roman" w:hAnsi="Times New Roman" w:cs="Times New Roman"/>
                <w:bCs/>
                <w:sz w:val="20"/>
                <w:szCs w:val="20"/>
                <w:lang w:val="en-US" w:eastAsia="hi-IN" w:bidi="hi-IN"/>
              </w:rPr>
            </w:pPr>
            <w:r w:rsidRPr="008143C5">
              <w:rPr>
                <w:rFonts w:ascii="Times New Roman" w:eastAsia="Times New Roman" w:hAnsi="Times New Roman" w:cs="Times New Roman"/>
                <w:bCs/>
                <w:sz w:val="20"/>
                <w:szCs w:val="20"/>
                <w:lang w:val="en-US" w:eastAsia="hi-IN" w:bidi="hi-IN"/>
              </w:rPr>
              <w:t>1100</w:t>
            </w:r>
          </w:p>
        </w:tc>
      </w:tr>
      <w:tr w:rsidR="00685FDD" w:rsidRPr="008143C5" w:rsidTr="00D87171">
        <w:trPr>
          <w:jc w:val="center"/>
        </w:trPr>
        <w:tc>
          <w:tcPr>
            <w:tcW w:w="3398" w:type="pct"/>
          </w:tcPr>
          <w:p w:rsidR="00685FDD" w:rsidRPr="008143C5" w:rsidRDefault="00685FDD" w:rsidP="00D87171">
            <w:pPr>
              <w:suppressAutoHyphens/>
              <w:spacing w:after="0" w:line="240" w:lineRule="auto"/>
              <w:ind w:left="57"/>
              <w:rPr>
                <w:rFonts w:ascii="Times New Roman" w:eastAsia="Times New Roman" w:hAnsi="Times New Roman" w:cs="Times New Roman"/>
                <w:bCs/>
                <w:sz w:val="20"/>
                <w:szCs w:val="20"/>
                <w:lang w:eastAsia="hi-IN" w:bidi="hi-IN"/>
              </w:rPr>
            </w:pPr>
            <w:r w:rsidRPr="008143C5">
              <w:rPr>
                <w:rFonts w:ascii="Times New Roman" w:eastAsia="Times New Roman" w:hAnsi="Times New Roman" w:cs="Times New Roman"/>
                <w:bCs/>
                <w:sz w:val="20"/>
                <w:szCs w:val="20"/>
                <w:lang w:eastAsia="hi-IN" w:bidi="hi-IN"/>
              </w:rPr>
              <w:t>Общее количество по населенному пункту с учетом общественных зданий</w:t>
            </w:r>
          </w:p>
        </w:tc>
        <w:tc>
          <w:tcPr>
            <w:tcW w:w="726" w:type="pct"/>
          </w:tcPr>
          <w:p w:rsidR="00685FDD" w:rsidRPr="008143C5" w:rsidRDefault="00685FDD" w:rsidP="00D87171">
            <w:pPr>
              <w:suppressAutoHyphens/>
              <w:spacing w:after="0" w:line="240" w:lineRule="auto"/>
              <w:jc w:val="center"/>
              <w:rPr>
                <w:rFonts w:ascii="Times New Roman" w:eastAsia="Times New Roman" w:hAnsi="Times New Roman" w:cs="Times New Roman"/>
                <w:bCs/>
                <w:sz w:val="20"/>
                <w:szCs w:val="20"/>
                <w:lang w:val="en-US" w:eastAsia="hi-IN" w:bidi="hi-IN"/>
              </w:rPr>
            </w:pPr>
            <w:r w:rsidRPr="008143C5">
              <w:rPr>
                <w:rFonts w:ascii="Times New Roman" w:eastAsia="Times New Roman" w:hAnsi="Times New Roman" w:cs="Times New Roman"/>
                <w:bCs/>
                <w:sz w:val="20"/>
                <w:szCs w:val="20"/>
                <w:lang w:val="en-US" w:eastAsia="hi-IN" w:bidi="hi-IN"/>
              </w:rPr>
              <w:t>280</w:t>
            </w:r>
          </w:p>
        </w:tc>
        <w:tc>
          <w:tcPr>
            <w:tcW w:w="876" w:type="pct"/>
          </w:tcPr>
          <w:p w:rsidR="00685FDD" w:rsidRPr="008143C5" w:rsidRDefault="00685FDD" w:rsidP="00D87171">
            <w:pPr>
              <w:suppressAutoHyphens/>
              <w:spacing w:after="0" w:line="240" w:lineRule="auto"/>
              <w:jc w:val="center"/>
              <w:rPr>
                <w:rFonts w:ascii="Times New Roman" w:eastAsia="Times New Roman" w:hAnsi="Times New Roman" w:cs="Times New Roman"/>
                <w:bCs/>
                <w:sz w:val="20"/>
                <w:szCs w:val="20"/>
                <w:lang w:val="en-US" w:eastAsia="hi-IN" w:bidi="hi-IN"/>
              </w:rPr>
            </w:pPr>
            <w:r w:rsidRPr="008143C5">
              <w:rPr>
                <w:rFonts w:ascii="Times New Roman" w:eastAsia="Times New Roman" w:hAnsi="Times New Roman" w:cs="Times New Roman"/>
                <w:bCs/>
                <w:sz w:val="20"/>
                <w:szCs w:val="20"/>
                <w:lang w:val="en-US" w:eastAsia="hi-IN" w:bidi="hi-IN"/>
              </w:rPr>
              <w:t>1400</w:t>
            </w:r>
          </w:p>
        </w:tc>
      </w:tr>
      <w:tr w:rsidR="00685FDD" w:rsidRPr="008143C5" w:rsidTr="00D87171">
        <w:trPr>
          <w:jc w:val="center"/>
        </w:trPr>
        <w:tc>
          <w:tcPr>
            <w:tcW w:w="3398" w:type="pct"/>
          </w:tcPr>
          <w:p w:rsidR="00685FDD" w:rsidRPr="008143C5" w:rsidRDefault="00685FDD" w:rsidP="00D87171">
            <w:pPr>
              <w:suppressAutoHyphens/>
              <w:spacing w:after="0" w:line="240" w:lineRule="auto"/>
              <w:ind w:left="57"/>
              <w:rPr>
                <w:rFonts w:ascii="Times New Roman" w:eastAsia="Times New Roman" w:hAnsi="Times New Roman" w:cs="Times New Roman"/>
                <w:bCs/>
                <w:sz w:val="20"/>
                <w:szCs w:val="20"/>
                <w:lang w:eastAsia="hi-IN" w:bidi="hi-IN"/>
              </w:rPr>
            </w:pPr>
            <w:r w:rsidRPr="008143C5">
              <w:rPr>
                <w:rFonts w:ascii="Times New Roman" w:eastAsia="Times New Roman" w:hAnsi="Times New Roman" w:cs="Times New Roman"/>
                <w:bCs/>
                <w:sz w:val="20"/>
                <w:szCs w:val="20"/>
                <w:lang w:eastAsia="hi-IN" w:bidi="hi-IN"/>
              </w:rPr>
              <w:t>Жидкие из выгребов (при отсутствии канализации)</w:t>
            </w:r>
          </w:p>
        </w:tc>
        <w:tc>
          <w:tcPr>
            <w:tcW w:w="726" w:type="pct"/>
          </w:tcPr>
          <w:p w:rsidR="00685FDD" w:rsidRPr="008143C5" w:rsidRDefault="00685FDD" w:rsidP="00D87171">
            <w:pPr>
              <w:suppressAutoHyphens/>
              <w:spacing w:after="0" w:line="240" w:lineRule="auto"/>
              <w:jc w:val="center"/>
              <w:rPr>
                <w:rFonts w:ascii="Times New Roman" w:eastAsia="Times New Roman" w:hAnsi="Times New Roman" w:cs="Times New Roman"/>
                <w:bCs/>
                <w:sz w:val="20"/>
                <w:szCs w:val="20"/>
                <w:lang w:val="en-US" w:eastAsia="hi-IN" w:bidi="hi-IN"/>
              </w:rPr>
            </w:pPr>
            <w:r w:rsidRPr="008143C5">
              <w:rPr>
                <w:rFonts w:ascii="Times New Roman" w:eastAsia="Times New Roman" w:hAnsi="Times New Roman" w:cs="Times New Roman"/>
                <w:bCs/>
                <w:sz w:val="20"/>
                <w:szCs w:val="20"/>
                <w:lang w:val="en-US" w:eastAsia="hi-IN" w:bidi="hi-IN"/>
              </w:rPr>
              <w:noBreakHyphen/>
            </w:r>
          </w:p>
        </w:tc>
        <w:tc>
          <w:tcPr>
            <w:tcW w:w="876" w:type="pct"/>
          </w:tcPr>
          <w:p w:rsidR="00685FDD" w:rsidRPr="008143C5" w:rsidRDefault="00685FDD" w:rsidP="00D87171">
            <w:pPr>
              <w:suppressAutoHyphens/>
              <w:spacing w:after="0" w:line="240" w:lineRule="auto"/>
              <w:jc w:val="center"/>
              <w:rPr>
                <w:rFonts w:ascii="Times New Roman" w:eastAsia="Times New Roman" w:hAnsi="Times New Roman" w:cs="Times New Roman"/>
                <w:bCs/>
                <w:sz w:val="20"/>
                <w:szCs w:val="20"/>
                <w:lang w:val="en-US" w:eastAsia="hi-IN" w:bidi="hi-IN"/>
              </w:rPr>
            </w:pPr>
            <w:r w:rsidRPr="008143C5">
              <w:rPr>
                <w:rFonts w:ascii="Times New Roman" w:eastAsia="Times New Roman" w:hAnsi="Times New Roman" w:cs="Times New Roman"/>
                <w:bCs/>
                <w:sz w:val="20"/>
                <w:szCs w:val="20"/>
                <w:lang w:val="en-US" w:eastAsia="hi-IN" w:bidi="hi-IN"/>
              </w:rPr>
              <w:t>2000</w:t>
            </w:r>
          </w:p>
        </w:tc>
      </w:tr>
      <w:tr w:rsidR="00685FDD" w:rsidRPr="008143C5" w:rsidTr="00D87171">
        <w:trPr>
          <w:jc w:val="center"/>
        </w:trPr>
        <w:tc>
          <w:tcPr>
            <w:tcW w:w="3398" w:type="pct"/>
          </w:tcPr>
          <w:p w:rsidR="00685FDD" w:rsidRPr="008143C5" w:rsidRDefault="00685FDD" w:rsidP="00D87171">
            <w:pPr>
              <w:suppressAutoHyphens/>
              <w:spacing w:after="0" w:line="240" w:lineRule="auto"/>
              <w:ind w:left="57"/>
              <w:rPr>
                <w:rFonts w:ascii="Times New Roman" w:eastAsia="Times New Roman" w:hAnsi="Times New Roman" w:cs="Times New Roman"/>
                <w:bCs/>
                <w:sz w:val="20"/>
                <w:szCs w:val="20"/>
                <w:lang w:eastAsia="hi-IN" w:bidi="hi-IN"/>
              </w:rPr>
            </w:pPr>
            <w:r w:rsidRPr="008143C5">
              <w:rPr>
                <w:rFonts w:ascii="Times New Roman" w:eastAsia="Times New Roman" w:hAnsi="Times New Roman" w:cs="Times New Roman"/>
                <w:bCs/>
                <w:sz w:val="20"/>
                <w:szCs w:val="20"/>
                <w:lang w:eastAsia="hi-IN" w:bidi="hi-IN"/>
              </w:rPr>
              <w:t>Смёт с 1 кв</w:t>
            </w:r>
            <w:proofErr w:type="gramStart"/>
            <w:r w:rsidRPr="008143C5">
              <w:rPr>
                <w:rFonts w:ascii="Times New Roman" w:eastAsia="Times New Roman" w:hAnsi="Times New Roman" w:cs="Times New Roman"/>
                <w:bCs/>
                <w:sz w:val="20"/>
                <w:szCs w:val="20"/>
                <w:lang w:eastAsia="hi-IN" w:bidi="hi-IN"/>
              </w:rPr>
              <w:t>.м</w:t>
            </w:r>
            <w:proofErr w:type="gramEnd"/>
            <w:r w:rsidRPr="008143C5">
              <w:rPr>
                <w:rFonts w:ascii="Times New Roman" w:eastAsia="Times New Roman" w:hAnsi="Times New Roman" w:cs="Times New Roman"/>
                <w:bCs/>
                <w:sz w:val="20"/>
                <w:szCs w:val="20"/>
                <w:lang w:eastAsia="hi-IN" w:bidi="hi-IN"/>
              </w:rPr>
              <w:t xml:space="preserve"> твердых покрытий улиц, площадей и парков</w:t>
            </w:r>
          </w:p>
        </w:tc>
        <w:tc>
          <w:tcPr>
            <w:tcW w:w="726" w:type="pct"/>
          </w:tcPr>
          <w:p w:rsidR="00685FDD" w:rsidRPr="008143C5" w:rsidRDefault="00685FDD" w:rsidP="00D87171">
            <w:pPr>
              <w:suppressAutoHyphens/>
              <w:spacing w:after="0" w:line="240" w:lineRule="auto"/>
              <w:jc w:val="center"/>
              <w:rPr>
                <w:rFonts w:ascii="Times New Roman" w:eastAsia="Times New Roman" w:hAnsi="Times New Roman" w:cs="Times New Roman"/>
                <w:bCs/>
                <w:sz w:val="20"/>
                <w:szCs w:val="20"/>
                <w:lang w:val="en-US" w:eastAsia="hi-IN" w:bidi="hi-IN"/>
              </w:rPr>
            </w:pPr>
            <w:r w:rsidRPr="008143C5">
              <w:rPr>
                <w:rFonts w:ascii="Times New Roman" w:eastAsia="Times New Roman" w:hAnsi="Times New Roman" w:cs="Times New Roman"/>
                <w:bCs/>
                <w:sz w:val="20"/>
                <w:szCs w:val="20"/>
                <w:lang w:val="en-US" w:eastAsia="hi-IN" w:bidi="hi-IN"/>
              </w:rPr>
              <w:t>5</w:t>
            </w:r>
          </w:p>
        </w:tc>
        <w:tc>
          <w:tcPr>
            <w:tcW w:w="876" w:type="pct"/>
          </w:tcPr>
          <w:p w:rsidR="00685FDD" w:rsidRPr="008143C5" w:rsidRDefault="00685FDD" w:rsidP="00D87171">
            <w:pPr>
              <w:suppressAutoHyphens/>
              <w:spacing w:after="0" w:line="240" w:lineRule="auto"/>
              <w:jc w:val="center"/>
              <w:rPr>
                <w:rFonts w:ascii="Times New Roman" w:eastAsia="Times New Roman" w:hAnsi="Times New Roman" w:cs="Times New Roman"/>
                <w:bCs/>
                <w:sz w:val="20"/>
                <w:szCs w:val="20"/>
                <w:lang w:val="en-US" w:eastAsia="hi-IN" w:bidi="hi-IN"/>
              </w:rPr>
            </w:pPr>
            <w:r w:rsidRPr="008143C5">
              <w:rPr>
                <w:rFonts w:ascii="Times New Roman" w:eastAsia="Times New Roman" w:hAnsi="Times New Roman" w:cs="Times New Roman"/>
                <w:bCs/>
                <w:sz w:val="20"/>
                <w:szCs w:val="20"/>
                <w:lang w:val="en-US" w:eastAsia="hi-IN" w:bidi="hi-IN"/>
              </w:rPr>
              <w:t>8</w:t>
            </w:r>
          </w:p>
        </w:tc>
      </w:tr>
    </w:tbl>
    <w:p w:rsidR="00685FDD" w:rsidRPr="008143C5" w:rsidRDefault="00685FDD" w:rsidP="00685FDD">
      <w:pPr>
        <w:suppressAutoHyphens/>
        <w:autoSpaceDE w:val="0"/>
        <w:autoSpaceDN w:val="0"/>
        <w:adjustRightInd w:val="0"/>
        <w:spacing w:after="0" w:line="240" w:lineRule="auto"/>
        <w:jc w:val="both"/>
        <w:rPr>
          <w:rFonts w:ascii="Times New Roman" w:eastAsia="Times New Roman" w:hAnsi="Times New Roman" w:cs="Times New Roman"/>
          <w:bCs/>
          <w:lang w:val="en-US" w:bidi="hi-IN"/>
        </w:rPr>
      </w:pPr>
      <w:bookmarkStart w:id="4" w:name="_Toc395605542"/>
    </w:p>
    <w:p w:rsidR="00685FDD" w:rsidRPr="008143C5" w:rsidRDefault="00685FDD" w:rsidP="00685FDD">
      <w:pPr>
        <w:suppressAutoHyphens/>
        <w:autoSpaceDE w:val="0"/>
        <w:autoSpaceDN w:val="0"/>
        <w:adjustRightInd w:val="0"/>
        <w:spacing w:after="0" w:line="240" w:lineRule="auto"/>
        <w:jc w:val="both"/>
        <w:rPr>
          <w:rFonts w:ascii="Times New Roman" w:eastAsia="Times New Roman" w:hAnsi="Times New Roman" w:cs="Times New Roman"/>
          <w:bCs/>
          <w:sz w:val="20"/>
          <w:szCs w:val="20"/>
          <w:lang w:val="en-US" w:bidi="hi-IN"/>
        </w:rPr>
      </w:pPr>
      <w:r w:rsidRPr="008143C5">
        <w:rPr>
          <w:rFonts w:ascii="Times New Roman" w:eastAsia="Times New Roman" w:hAnsi="Times New Roman" w:cs="Times New Roman"/>
          <w:bCs/>
          <w:sz w:val="20"/>
          <w:szCs w:val="20"/>
          <w:lang w:val="en-US" w:bidi="hi-IN"/>
        </w:rPr>
        <w:t>Примечания</w:t>
      </w:r>
      <w:bookmarkEnd w:id="4"/>
      <w:r w:rsidRPr="008143C5">
        <w:rPr>
          <w:rFonts w:ascii="Times New Roman" w:eastAsia="Times New Roman" w:hAnsi="Times New Roman" w:cs="Times New Roman"/>
          <w:bCs/>
          <w:sz w:val="20"/>
          <w:szCs w:val="20"/>
          <w:lang w:val="en-US" w:bidi="hi-IN"/>
        </w:rPr>
        <w:t>:</w:t>
      </w:r>
    </w:p>
    <w:p w:rsidR="00685FDD" w:rsidRPr="008143C5" w:rsidRDefault="00685FDD" w:rsidP="00685FDD">
      <w:pPr>
        <w:suppressAutoHyphens/>
        <w:spacing w:after="0" w:line="240" w:lineRule="auto"/>
        <w:jc w:val="both"/>
        <w:rPr>
          <w:rFonts w:ascii="Times New Roman" w:eastAsia="Times New Roman" w:hAnsi="Times New Roman" w:cs="Times New Roman"/>
          <w:bCs/>
          <w:sz w:val="20"/>
          <w:szCs w:val="20"/>
          <w:lang w:eastAsia="hi-IN" w:bidi="hi-IN"/>
        </w:rPr>
      </w:pPr>
      <w:r w:rsidRPr="008143C5">
        <w:rPr>
          <w:rFonts w:ascii="Times New Roman" w:eastAsia="Times New Roman" w:hAnsi="Times New Roman" w:cs="Times New Roman"/>
          <w:bCs/>
          <w:sz w:val="20"/>
          <w:szCs w:val="20"/>
          <w:lang w:eastAsia="hi-IN" w:bidi="hi-IN"/>
        </w:rPr>
        <w:t xml:space="preserve">1. Нормы накопления крупногабаритных отходов следует принимать в </w:t>
      </w:r>
      <w:proofErr w:type="gramStart"/>
      <w:r w:rsidRPr="008143C5">
        <w:rPr>
          <w:rFonts w:ascii="Times New Roman" w:eastAsia="Times New Roman" w:hAnsi="Times New Roman" w:cs="Times New Roman"/>
          <w:bCs/>
          <w:sz w:val="20"/>
          <w:szCs w:val="20"/>
          <w:lang w:eastAsia="hi-IN" w:bidi="hi-IN"/>
        </w:rPr>
        <w:t>размере</w:t>
      </w:r>
      <w:proofErr w:type="gramEnd"/>
      <w:r w:rsidRPr="008143C5">
        <w:rPr>
          <w:rFonts w:ascii="Times New Roman" w:eastAsia="Times New Roman" w:hAnsi="Times New Roman" w:cs="Times New Roman"/>
          <w:bCs/>
          <w:sz w:val="20"/>
          <w:szCs w:val="20"/>
          <w:lang w:eastAsia="hi-IN" w:bidi="hi-IN"/>
        </w:rPr>
        <w:t xml:space="preserve"> 5 % в составе приведенных значений твердых коммунальных отходов.</w:t>
      </w:r>
    </w:p>
    <w:p w:rsidR="00685FDD" w:rsidRPr="008143C5" w:rsidRDefault="00685FDD" w:rsidP="00685FDD">
      <w:pPr>
        <w:suppressAutoHyphens/>
        <w:spacing w:after="0" w:line="240" w:lineRule="auto"/>
        <w:jc w:val="both"/>
        <w:rPr>
          <w:rFonts w:ascii="Times New Roman" w:eastAsia="Times New Roman" w:hAnsi="Times New Roman" w:cs="Times New Roman"/>
          <w:bCs/>
          <w:sz w:val="20"/>
          <w:szCs w:val="20"/>
          <w:lang w:eastAsia="hi-IN" w:bidi="hi-IN"/>
        </w:rPr>
      </w:pPr>
      <w:r w:rsidRPr="008143C5">
        <w:rPr>
          <w:rFonts w:ascii="Times New Roman" w:eastAsia="Times New Roman" w:hAnsi="Times New Roman" w:cs="Times New Roman"/>
          <w:bCs/>
          <w:sz w:val="20"/>
          <w:szCs w:val="20"/>
          <w:lang w:eastAsia="hi-IN" w:bidi="hi-IN"/>
        </w:rPr>
        <w:t xml:space="preserve">2. Санитарную очистку территорий населенных пунктов следует осуществлять в </w:t>
      </w:r>
      <w:proofErr w:type="gramStart"/>
      <w:r w:rsidRPr="008143C5">
        <w:rPr>
          <w:rFonts w:ascii="Times New Roman" w:eastAsia="Times New Roman" w:hAnsi="Times New Roman" w:cs="Times New Roman"/>
          <w:bCs/>
          <w:sz w:val="20"/>
          <w:szCs w:val="20"/>
          <w:lang w:eastAsia="hi-IN" w:bidi="hi-IN"/>
        </w:rPr>
        <w:t>соответствии</w:t>
      </w:r>
      <w:proofErr w:type="gramEnd"/>
      <w:r w:rsidRPr="008143C5">
        <w:rPr>
          <w:rFonts w:ascii="Times New Roman" w:eastAsia="Times New Roman" w:hAnsi="Times New Roman" w:cs="Times New Roman"/>
          <w:bCs/>
          <w:sz w:val="20"/>
          <w:szCs w:val="20"/>
          <w:lang w:eastAsia="hi-IN" w:bidi="hi-IN"/>
        </w:rPr>
        <w:t xml:space="preserve"> с требованиями</w:t>
      </w:r>
      <w:r w:rsidRPr="008143C5">
        <w:rPr>
          <w:rFonts w:ascii="Times New Roman" w:eastAsia="Times New Roman" w:hAnsi="Times New Roman" w:cs="Times New Roman"/>
          <w:bCs/>
          <w:color w:val="0000FF"/>
          <w:sz w:val="20"/>
          <w:szCs w:val="20"/>
          <w:lang w:eastAsia="hi-IN" w:bidi="hi-IN"/>
        </w:rPr>
        <w:t xml:space="preserve"> </w:t>
      </w:r>
      <w:r w:rsidRPr="008143C5">
        <w:rPr>
          <w:rFonts w:ascii="Times New Roman" w:eastAsia="Times New Roman" w:hAnsi="Times New Roman" w:cs="Times New Roman"/>
          <w:bCs/>
          <w:sz w:val="20"/>
          <w:szCs w:val="20"/>
          <w:lang w:eastAsia="hi-IN" w:bidi="hi-IN"/>
        </w:rPr>
        <w:t>СанПиН 42-128-4690-88,   а также нормативных правовых актов органов местного самоуправления.</w:t>
      </w:r>
    </w:p>
    <w:p w:rsidR="00685FDD" w:rsidRPr="008143C5" w:rsidRDefault="00685FDD" w:rsidP="00685FDD">
      <w:pPr>
        <w:suppressAutoHyphens/>
        <w:spacing w:after="0" w:line="240" w:lineRule="auto"/>
        <w:jc w:val="both"/>
        <w:rPr>
          <w:rFonts w:ascii="Times New Roman" w:eastAsia="Times New Roman" w:hAnsi="Times New Roman" w:cs="Times New Roman"/>
          <w:bCs/>
          <w:sz w:val="20"/>
          <w:szCs w:val="20"/>
          <w:lang w:eastAsia="hi-IN" w:bidi="hi-IN"/>
        </w:rPr>
      </w:pPr>
      <w:r w:rsidRPr="008143C5">
        <w:rPr>
          <w:rFonts w:ascii="Times New Roman" w:eastAsia="Times New Roman" w:hAnsi="Times New Roman" w:cs="Times New Roman"/>
          <w:bCs/>
          <w:sz w:val="20"/>
          <w:szCs w:val="20"/>
          <w:lang w:eastAsia="hi-IN" w:bidi="hi-IN"/>
        </w:rPr>
        <w:t>3. Расчетное количество накапливающихся коммунальных отходов должно периодически (раз в пять лет) уточняться по фактическим данным, а норма корректироваться.</w:t>
      </w:r>
    </w:p>
    <w:p w:rsidR="00685FDD" w:rsidRPr="008143C5" w:rsidRDefault="00685FDD" w:rsidP="00685FDD">
      <w:pPr>
        <w:keepNext/>
        <w:numPr>
          <w:ilvl w:val="2"/>
          <w:numId w:val="0"/>
        </w:numPr>
        <w:tabs>
          <w:tab w:val="num" w:pos="0"/>
        </w:tabs>
        <w:suppressAutoHyphens/>
        <w:spacing w:before="240" w:after="60" w:line="240" w:lineRule="auto"/>
        <w:ind w:left="720" w:hanging="720"/>
        <w:jc w:val="center"/>
        <w:outlineLvl w:val="2"/>
        <w:rPr>
          <w:rFonts w:ascii="Times New Roman" w:eastAsia="Times New Roman" w:hAnsi="Times New Roman" w:cs="Times New Roman"/>
          <w:sz w:val="20"/>
          <w:szCs w:val="20"/>
          <w:lang w:eastAsia="hi-IN" w:bidi="hi-IN"/>
        </w:rPr>
      </w:pPr>
      <w:r w:rsidRPr="008143C5">
        <w:rPr>
          <w:rFonts w:ascii="Times New Roman" w:eastAsia="Times New Roman" w:hAnsi="Times New Roman" w:cs="Times New Roman"/>
          <w:sz w:val="20"/>
          <w:szCs w:val="20"/>
          <w:lang w:eastAsia="hi-IN" w:bidi="hi-IN"/>
        </w:rPr>
        <w:t>Предприятия по утилизации и переработке отходов</w:t>
      </w:r>
    </w:p>
    <w:p w:rsidR="00685FDD" w:rsidRPr="008143C5" w:rsidRDefault="00685FDD" w:rsidP="00685FDD">
      <w:pPr>
        <w:suppressAutoHyphens/>
        <w:spacing w:after="0" w:line="240" w:lineRule="auto"/>
        <w:jc w:val="right"/>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Таблица 15</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7"/>
        <w:gridCol w:w="2850"/>
        <w:gridCol w:w="723"/>
        <w:gridCol w:w="1440"/>
        <w:gridCol w:w="1241"/>
        <w:gridCol w:w="1459"/>
        <w:gridCol w:w="1080"/>
      </w:tblGrid>
      <w:tr w:rsidR="00685FDD" w:rsidRPr="008143C5" w:rsidTr="00D87171">
        <w:trPr>
          <w:trHeight w:val="778"/>
        </w:trPr>
        <w:tc>
          <w:tcPr>
            <w:tcW w:w="567" w:type="dxa"/>
            <w:vMerge w:val="restart"/>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w:t>
            </w:r>
          </w:p>
        </w:tc>
        <w:tc>
          <w:tcPr>
            <w:tcW w:w="3573" w:type="dxa"/>
            <w:gridSpan w:val="2"/>
            <w:vMerge w:val="restart"/>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Наименование объекта</w:t>
            </w:r>
          </w:p>
        </w:tc>
        <w:tc>
          <w:tcPr>
            <w:tcW w:w="2681" w:type="dxa"/>
            <w:gridSpan w:val="2"/>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Минимально допустимый уровень обеспеченности</w:t>
            </w:r>
          </w:p>
        </w:tc>
        <w:tc>
          <w:tcPr>
            <w:tcW w:w="2539" w:type="dxa"/>
            <w:gridSpan w:val="2"/>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eastAsia="hi-IN" w:bidi="hi-IN"/>
              </w:rPr>
            </w:pPr>
            <w:r w:rsidRPr="008143C5">
              <w:rPr>
                <w:rFonts w:ascii="Times New Roman" w:eastAsia="Times New Roman" w:hAnsi="Times New Roman" w:cs="Times New Roman"/>
                <w:sz w:val="20"/>
                <w:szCs w:val="20"/>
                <w:lang w:eastAsia="hi-IN" w:bidi="hi-IN"/>
              </w:rPr>
              <w:t>Максимально допустимый уровень территориальной доступности</w:t>
            </w:r>
          </w:p>
        </w:tc>
      </w:tr>
      <w:tr w:rsidR="00685FDD" w:rsidRPr="008143C5" w:rsidTr="00D87171">
        <w:trPr>
          <w:trHeight w:val="776"/>
        </w:trPr>
        <w:tc>
          <w:tcPr>
            <w:tcW w:w="567" w:type="dxa"/>
            <w:vMerge/>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b/>
                <w:sz w:val="20"/>
                <w:szCs w:val="20"/>
                <w:lang w:eastAsia="hi-IN" w:bidi="hi-IN"/>
              </w:rPr>
            </w:pPr>
          </w:p>
        </w:tc>
        <w:tc>
          <w:tcPr>
            <w:tcW w:w="3573" w:type="dxa"/>
            <w:gridSpan w:val="2"/>
            <w:vMerge/>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b/>
                <w:sz w:val="20"/>
                <w:szCs w:val="20"/>
                <w:lang w:eastAsia="hi-IN" w:bidi="hi-IN"/>
              </w:rPr>
            </w:pPr>
          </w:p>
        </w:tc>
        <w:tc>
          <w:tcPr>
            <w:tcW w:w="1440" w:type="dxa"/>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Единица измерения</w:t>
            </w:r>
          </w:p>
        </w:tc>
        <w:tc>
          <w:tcPr>
            <w:tcW w:w="1241" w:type="dxa"/>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Величина</w:t>
            </w:r>
          </w:p>
        </w:tc>
        <w:tc>
          <w:tcPr>
            <w:tcW w:w="1459" w:type="dxa"/>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Единица измерения</w:t>
            </w:r>
          </w:p>
        </w:tc>
        <w:tc>
          <w:tcPr>
            <w:tcW w:w="1080" w:type="dxa"/>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Величина</w:t>
            </w:r>
          </w:p>
        </w:tc>
      </w:tr>
      <w:tr w:rsidR="00685FDD" w:rsidRPr="008143C5" w:rsidTr="00D87171">
        <w:trPr>
          <w:trHeight w:val="795"/>
        </w:trPr>
        <w:tc>
          <w:tcPr>
            <w:tcW w:w="567" w:type="dxa"/>
            <w:vMerge w:val="restart"/>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1</w:t>
            </w:r>
          </w:p>
        </w:tc>
        <w:tc>
          <w:tcPr>
            <w:tcW w:w="2850" w:type="dxa"/>
            <w:vMerge w:val="restart"/>
            <w:vAlign w:val="center"/>
          </w:tcPr>
          <w:p w:rsidR="00685FDD" w:rsidRPr="008143C5" w:rsidRDefault="00685FDD" w:rsidP="00D87171">
            <w:pPr>
              <w:suppressAutoHyphens/>
              <w:spacing w:after="0" w:line="240" w:lineRule="auto"/>
              <w:jc w:val="both"/>
              <w:rPr>
                <w:rFonts w:ascii="Times New Roman" w:eastAsia="Times New Roman" w:hAnsi="Times New Roman" w:cs="Times New Roman"/>
                <w:sz w:val="20"/>
                <w:szCs w:val="20"/>
                <w:lang w:eastAsia="hi-IN" w:bidi="hi-IN"/>
              </w:rPr>
            </w:pPr>
            <w:r w:rsidRPr="008143C5">
              <w:rPr>
                <w:rFonts w:ascii="Times New Roman" w:eastAsia="Times New Roman" w:hAnsi="Times New Roman" w:cs="Times New Roman"/>
                <w:sz w:val="20"/>
                <w:szCs w:val="20"/>
                <w:lang w:eastAsia="hi-IN" w:bidi="hi-IN"/>
              </w:rPr>
              <w:t>Мусороперерабатываю-</w:t>
            </w:r>
          </w:p>
          <w:p w:rsidR="00685FDD" w:rsidRPr="008143C5" w:rsidRDefault="00685FDD" w:rsidP="00D87171">
            <w:pPr>
              <w:suppressAutoHyphens/>
              <w:spacing w:after="0" w:line="240" w:lineRule="auto"/>
              <w:jc w:val="both"/>
              <w:rPr>
                <w:rFonts w:ascii="Times New Roman" w:eastAsia="Times New Roman" w:hAnsi="Times New Roman" w:cs="Times New Roman"/>
                <w:sz w:val="20"/>
                <w:szCs w:val="20"/>
                <w:lang w:eastAsia="hi-IN" w:bidi="hi-IN"/>
              </w:rPr>
            </w:pPr>
            <w:r w:rsidRPr="008143C5">
              <w:rPr>
                <w:rFonts w:ascii="Times New Roman" w:eastAsia="Times New Roman" w:hAnsi="Times New Roman" w:cs="Times New Roman"/>
                <w:sz w:val="20"/>
                <w:szCs w:val="20"/>
                <w:lang w:eastAsia="hi-IN" w:bidi="hi-IN"/>
              </w:rPr>
              <w:t xml:space="preserve">щие и </w:t>
            </w:r>
          </w:p>
          <w:p w:rsidR="00685FDD" w:rsidRPr="008143C5" w:rsidRDefault="00685FDD" w:rsidP="00D87171">
            <w:pPr>
              <w:suppressAutoHyphens/>
              <w:spacing w:after="0" w:line="240" w:lineRule="auto"/>
              <w:jc w:val="both"/>
              <w:rPr>
                <w:rFonts w:ascii="Times New Roman" w:eastAsia="Times New Roman" w:hAnsi="Times New Roman" w:cs="Times New Roman"/>
                <w:sz w:val="20"/>
                <w:szCs w:val="20"/>
                <w:lang w:eastAsia="hi-IN" w:bidi="hi-IN"/>
              </w:rPr>
            </w:pPr>
            <w:r w:rsidRPr="008143C5">
              <w:rPr>
                <w:rFonts w:ascii="Times New Roman" w:eastAsia="Times New Roman" w:hAnsi="Times New Roman" w:cs="Times New Roman"/>
                <w:sz w:val="20"/>
                <w:szCs w:val="20"/>
                <w:lang w:eastAsia="hi-IN" w:bidi="hi-IN"/>
              </w:rPr>
              <w:t>мусоросжигательные предприятия  мощностью, тыс. т. в год:</w:t>
            </w:r>
          </w:p>
          <w:p w:rsidR="00685FDD" w:rsidRPr="008143C5" w:rsidRDefault="00685FDD" w:rsidP="00D87171">
            <w:pPr>
              <w:suppressAutoHyphens/>
              <w:spacing w:after="0" w:line="240" w:lineRule="auto"/>
              <w:jc w:val="both"/>
              <w:rPr>
                <w:rFonts w:ascii="Times New Roman" w:eastAsia="Times New Roman" w:hAnsi="Times New Roman" w:cs="Times New Roman"/>
                <w:sz w:val="20"/>
                <w:szCs w:val="20"/>
                <w:lang w:eastAsia="hi-IN" w:bidi="hi-IN"/>
              </w:rPr>
            </w:pPr>
          </w:p>
        </w:tc>
        <w:tc>
          <w:tcPr>
            <w:tcW w:w="723" w:type="dxa"/>
            <w:vAlign w:val="center"/>
          </w:tcPr>
          <w:p w:rsidR="00685FDD" w:rsidRPr="008143C5" w:rsidRDefault="00685FDD" w:rsidP="00D87171">
            <w:pPr>
              <w:suppressAutoHyphens/>
              <w:spacing w:after="0" w:line="240" w:lineRule="auto"/>
              <w:jc w:val="both"/>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До 100</w:t>
            </w:r>
          </w:p>
        </w:tc>
        <w:tc>
          <w:tcPr>
            <w:tcW w:w="1440" w:type="dxa"/>
            <w:vMerge w:val="restart"/>
            <w:vAlign w:val="center"/>
          </w:tcPr>
          <w:p w:rsidR="00685FDD" w:rsidRPr="008143C5" w:rsidRDefault="00685FDD" w:rsidP="00D87171">
            <w:pPr>
              <w:suppressAutoHyphens/>
              <w:snapToGrid w:val="0"/>
              <w:spacing w:after="0" w:line="240" w:lineRule="auto"/>
              <w:jc w:val="center"/>
              <w:rPr>
                <w:rFonts w:ascii="Times New Roman" w:eastAsia="Times New Roman" w:hAnsi="Times New Roman" w:cs="Times New Roman"/>
                <w:sz w:val="20"/>
                <w:szCs w:val="20"/>
                <w:lang w:eastAsia="hi-IN" w:bidi="hi-IN"/>
              </w:rPr>
            </w:pPr>
            <w:proofErr w:type="gramStart"/>
            <w:r w:rsidRPr="008143C5">
              <w:rPr>
                <w:rFonts w:ascii="Times New Roman" w:eastAsia="Times New Roman" w:hAnsi="Times New Roman" w:cs="Times New Roman"/>
                <w:sz w:val="20"/>
                <w:szCs w:val="20"/>
                <w:lang w:eastAsia="hi-IN" w:bidi="hi-IN"/>
              </w:rPr>
              <w:t>га</w:t>
            </w:r>
            <w:proofErr w:type="gramEnd"/>
            <w:r w:rsidRPr="008143C5">
              <w:rPr>
                <w:rFonts w:ascii="Times New Roman" w:eastAsia="Times New Roman" w:hAnsi="Times New Roman" w:cs="Times New Roman"/>
                <w:sz w:val="20"/>
                <w:szCs w:val="20"/>
                <w:lang w:eastAsia="hi-IN" w:bidi="hi-IN"/>
              </w:rPr>
              <w:t xml:space="preserve"> земельного участка, </w:t>
            </w:r>
          </w:p>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eastAsia="hi-IN" w:bidi="hi-IN"/>
              </w:rPr>
              <w:t xml:space="preserve">на 1000 т.  </w:t>
            </w:r>
            <w:r w:rsidRPr="008143C5">
              <w:rPr>
                <w:rFonts w:ascii="Times New Roman" w:eastAsia="Times New Roman" w:hAnsi="Times New Roman" w:cs="Times New Roman"/>
                <w:sz w:val="20"/>
                <w:szCs w:val="20"/>
                <w:lang w:val="en-US" w:eastAsia="hi-IN" w:bidi="hi-IN"/>
              </w:rPr>
              <w:t>бытовых отходов</w:t>
            </w:r>
          </w:p>
        </w:tc>
        <w:tc>
          <w:tcPr>
            <w:tcW w:w="1241" w:type="dxa"/>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0,05</w:t>
            </w:r>
          </w:p>
        </w:tc>
        <w:tc>
          <w:tcPr>
            <w:tcW w:w="2539" w:type="dxa"/>
            <w:gridSpan w:val="2"/>
            <w:vMerge w:val="restart"/>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Не нормируется</w:t>
            </w:r>
          </w:p>
        </w:tc>
      </w:tr>
      <w:tr w:rsidR="00685FDD" w:rsidRPr="008143C5" w:rsidTr="00D87171">
        <w:trPr>
          <w:trHeight w:val="840"/>
        </w:trPr>
        <w:tc>
          <w:tcPr>
            <w:tcW w:w="567" w:type="dxa"/>
            <w:vMerge/>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p>
        </w:tc>
        <w:tc>
          <w:tcPr>
            <w:tcW w:w="2850" w:type="dxa"/>
            <w:vMerge/>
            <w:vAlign w:val="center"/>
          </w:tcPr>
          <w:p w:rsidR="00685FDD" w:rsidRPr="008143C5" w:rsidRDefault="00685FDD" w:rsidP="00D87171">
            <w:pPr>
              <w:suppressAutoHyphens/>
              <w:spacing w:after="0" w:line="240" w:lineRule="auto"/>
              <w:jc w:val="both"/>
              <w:rPr>
                <w:rFonts w:ascii="Times New Roman" w:eastAsia="Times New Roman" w:hAnsi="Times New Roman" w:cs="Times New Roman"/>
                <w:sz w:val="20"/>
                <w:szCs w:val="20"/>
                <w:lang w:val="en-US" w:eastAsia="hi-IN" w:bidi="hi-IN"/>
              </w:rPr>
            </w:pPr>
          </w:p>
        </w:tc>
        <w:tc>
          <w:tcPr>
            <w:tcW w:w="723" w:type="dxa"/>
            <w:vAlign w:val="center"/>
          </w:tcPr>
          <w:p w:rsidR="00685FDD" w:rsidRPr="008143C5" w:rsidRDefault="00685FDD" w:rsidP="00D87171">
            <w:pPr>
              <w:suppressAutoHyphens/>
              <w:spacing w:after="0" w:line="240" w:lineRule="auto"/>
              <w:jc w:val="both"/>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Св. 100</w:t>
            </w:r>
          </w:p>
        </w:tc>
        <w:tc>
          <w:tcPr>
            <w:tcW w:w="1440" w:type="dxa"/>
            <w:vMerge/>
            <w:vAlign w:val="center"/>
          </w:tcPr>
          <w:p w:rsidR="00685FDD" w:rsidRPr="008143C5" w:rsidRDefault="00685FDD" w:rsidP="00D87171">
            <w:pPr>
              <w:suppressAutoHyphens/>
              <w:snapToGrid w:val="0"/>
              <w:spacing w:after="0" w:line="240" w:lineRule="auto"/>
              <w:jc w:val="center"/>
              <w:rPr>
                <w:rFonts w:ascii="Times New Roman" w:eastAsia="Times New Roman" w:hAnsi="Times New Roman" w:cs="Times New Roman"/>
                <w:sz w:val="20"/>
                <w:szCs w:val="20"/>
                <w:lang w:val="en-US" w:eastAsia="hi-IN" w:bidi="hi-IN"/>
              </w:rPr>
            </w:pPr>
          </w:p>
        </w:tc>
        <w:tc>
          <w:tcPr>
            <w:tcW w:w="1241" w:type="dxa"/>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0,05</w:t>
            </w:r>
          </w:p>
        </w:tc>
        <w:tc>
          <w:tcPr>
            <w:tcW w:w="2539" w:type="dxa"/>
            <w:gridSpan w:val="2"/>
            <w:vMerge/>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p>
        </w:tc>
      </w:tr>
      <w:tr w:rsidR="00685FDD" w:rsidRPr="008143C5" w:rsidTr="00D87171">
        <w:trPr>
          <w:trHeight w:val="836"/>
        </w:trPr>
        <w:tc>
          <w:tcPr>
            <w:tcW w:w="567" w:type="dxa"/>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2</w:t>
            </w:r>
          </w:p>
        </w:tc>
        <w:tc>
          <w:tcPr>
            <w:tcW w:w="3573" w:type="dxa"/>
            <w:gridSpan w:val="2"/>
            <w:vAlign w:val="center"/>
          </w:tcPr>
          <w:p w:rsidR="00685FDD" w:rsidRPr="008143C5" w:rsidRDefault="00685FDD" w:rsidP="00D87171">
            <w:pPr>
              <w:suppressAutoHyphens/>
              <w:spacing w:after="0" w:line="240" w:lineRule="auto"/>
              <w:jc w:val="both"/>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Склады  компоста</w:t>
            </w:r>
          </w:p>
        </w:tc>
        <w:tc>
          <w:tcPr>
            <w:tcW w:w="1440" w:type="dxa"/>
            <w:vMerge/>
            <w:vAlign w:val="center"/>
          </w:tcPr>
          <w:p w:rsidR="00685FDD" w:rsidRPr="008143C5" w:rsidRDefault="00685FDD" w:rsidP="00D87171">
            <w:pPr>
              <w:suppressAutoHyphens/>
              <w:snapToGrid w:val="0"/>
              <w:spacing w:after="0" w:line="240" w:lineRule="auto"/>
              <w:jc w:val="center"/>
              <w:rPr>
                <w:rFonts w:ascii="Times New Roman" w:eastAsia="Times New Roman" w:hAnsi="Times New Roman" w:cs="Times New Roman"/>
                <w:sz w:val="20"/>
                <w:szCs w:val="20"/>
                <w:lang w:val="en-US" w:eastAsia="hi-IN" w:bidi="hi-IN"/>
              </w:rPr>
            </w:pPr>
          </w:p>
        </w:tc>
        <w:tc>
          <w:tcPr>
            <w:tcW w:w="1241" w:type="dxa"/>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0,04</w:t>
            </w:r>
          </w:p>
        </w:tc>
        <w:tc>
          <w:tcPr>
            <w:tcW w:w="2539" w:type="dxa"/>
            <w:gridSpan w:val="2"/>
            <w:vMerge/>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p>
        </w:tc>
      </w:tr>
      <w:tr w:rsidR="00685FDD" w:rsidRPr="008143C5" w:rsidTr="00D87171">
        <w:trPr>
          <w:trHeight w:val="836"/>
        </w:trPr>
        <w:tc>
          <w:tcPr>
            <w:tcW w:w="567" w:type="dxa"/>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3</w:t>
            </w:r>
          </w:p>
        </w:tc>
        <w:tc>
          <w:tcPr>
            <w:tcW w:w="3573" w:type="dxa"/>
            <w:gridSpan w:val="2"/>
            <w:vAlign w:val="center"/>
          </w:tcPr>
          <w:p w:rsidR="00685FDD" w:rsidRPr="008143C5" w:rsidRDefault="00685FDD" w:rsidP="00D87171">
            <w:pPr>
              <w:suppressAutoHyphens/>
              <w:spacing w:after="0" w:line="240" w:lineRule="auto"/>
              <w:jc w:val="both"/>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Полигоны *</w:t>
            </w:r>
          </w:p>
        </w:tc>
        <w:tc>
          <w:tcPr>
            <w:tcW w:w="1440" w:type="dxa"/>
            <w:vMerge/>
            <w:vAlign w:val="center"/>
          </w:tcPr>
          <w:p w:rsidR="00685FDD" w:rsidRPr="008143C5" w:rsidRDefault="00685FDD" w:rsidP="00D87171">
            <w:pPr>
              <w:suppressAutoHyphens/>
              <w:snapToGrid w:val="0"/>
              <w:spacing w:after="0" w:line="240" w:lineRule="auto"/>
              <w:jc w:val="center"/>
              <w:rPr>
                <w:rFonts w:ascii="Times New Roman" w:eastAsia="Times New Roman" w:hAnsi="Times New Roman" w:cs="Times New Roman"/>
                <w:sz w:val="20"/>
                <w:szCs w:val="20"/>
                <w:lang w:val="en-US" w:eastAsia="hi-IN" w:bidi="hi-IN"/>
              </w:rPr>
            </w:pPr>
          </w:p>
        </w:tc>
        <w:tc>
          <w:tcPr>
            <w:tcW w:w="1241" w:type="dxa"/>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0,02</w:t>
            </w:r>
          </w:p>
        </w:tc>
        <w:tc>
          <w:tcPr>
            <w:tcW w:w="2539" w:type="dxa"/>
            <w:gridSpan w:val="2"/>
            <w:vMerge/>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p>
        </w:tc>
      </w:tr>
      <w:tr w:rsidR="00685FDD" w:rsidRPr="008143C5" w:rsidTr="00D87171">
        <w:trPr>
          <w:trHeight w:val="836"/>
        </w:trPr>
        <w:tc>
          <w:tcPr>
            <w:tcW w:w="567" w:type="dxa"/>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4</w:t>
            </w:r>
          </w:p>
        </w:tc>
        <w:tc>
          <w:tcPr>
            <w:tcW w:w="3573" w:type="dxa"/>
            <w:gridSpan w:val="2"/>
            <w:vAlign w:val="center"/>
          </w:tcPr>
          <w:p w:rsidR="00685FDD" w:rsidRPr="008143C5" w:rsidRDefault="00685FDD" w:rsidP="00D87171">
            <w:pPr>
              <w:suppressAutoHyphens/>
              <w:spacing w:after="0" w:line="240" w:lineRule="auto"/>
              <w:jc w:val="both"/>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Поля компостирования</w:t>
            </w:r>
          </w:p>
        </w:tc>
        <w:tc>
          <w:tcPr>
            <w:tcW w:w="1440" w:type="dxa"/>
            <w:vMerge/>
            <w:vAlign w:val="center"/>
          </w:tcPr>
          <w:p w:rsidR="00685FDD" w:rsidRPr="008143C5" w:rsidRDefault="00685FDD" w:rsidP="00D87171">
            <w:pPr>
              <w:suppressAutoHyphens/>
              <w:snapToGrid w:val="0"/>
              <w:spacing w:after="0" w:line="240" w:lineRule="auto"/>
              <w:jc w:val="center"/>
              <w:rPr>
                <w:rFonts w:ascii="Times New Roman" w:eastAsia="Times New Roman" w:hAnsi="Times New Roman" w:cs="Times New Roman"/>
                <w:sz w:val="20"/>
                <w:szCs w:val="20"/>
                <w:lang w:val="en-US" w:eastAsia="hi-IN" w:bidi="hi-IN"/>
              </w:rPr>
            </w:pPr>
          </w:p>
        </w:tc>
        <w:tc>
          <w:tcPr>
            <w:tcW w:w="1241" w:type="dxa"/>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0,5</w:t>
            </w:r>
          </w:p>
        </w:tc>
        <w:tc>
          <w:tcPr>
            <w:tcW w:w="2539" w:type="dxa"/>
            <w:gridSpan w:val="2"/>
            <w:vMerge/>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p>
        </w:tc>
      </w:tr>
      <w:tr w:rsidR="00685FDD" w:rsidRPr="008143C5" w:rsidTr="00D87171">
        <w:trPr>
          <w:trHeight w:val="836"/>
        </w:trPr>
        <w:tc>
          <w:tcPr>
            <w:tcW w:w="567" w:type="dxa"/>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5</w:t>
            </w:r>
          </w:p>
        </w:tc>
        <w:tc>
          <w:tcPr>
            <w:tcW w:w="3573" w:type="dxa"/>
            <w:gridSpan w:val="2"/>
            <w:vAlign w:val="center"/>
          </w:tcPr>
          <w:p w:rsidR="00685FDD" w:rsidRPr="008143C5" w:rsidRDefault="00685FDD" w:rsidP="00D87171">
            <w:pPr>
              <w:suppressAutoHyphens/>
              <w:spacing w:after="0" w:line="240" w:lineRule="auto"/>
              <w:jc w:val="both"/>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Сливные станции</w:t>
            </w:r>
          </w:p>
        </w:tc>
        <w:tc>
          <w:tcPr>
            <w:tcW w:w="1440" w:type="dxa"/>
            <w:vMerge/>
            <w:vAlign w:val="center"/>
          </w:tcPr>
          <w:p w:rsidR="00685FDD" w:rsidRPr="008143C5" w:rsidRDefault="00685FDD" w:rsidP="00D87171">
            <w:pPr>
              <w:suppressAutoHyphens/>
              <w:snapToGrid w:val="0"/>
              <w:spacing w:after="0" w:line="240" w:lineRule="auto"/>
              <w:jc w:val="center"/>
              <w:rPr>
                <w:rFonts w:ascii="Times New Roman" w:eastAsia="Times New Roman" w:hAnsi="Times New Roman" w:cs="Times New Roman"/>
                <w:sz w:val="20"/>
                <w:szCs w:val="20"/>
                <w:lang w:val="en-US" w:eastAsia="hi-IN" w:bidi="hi-IN"/>
              </w:rPr>
            </w:pPr>
          </w:p>
        </w:tc>
        <w:tc>
          <w:tcPr>
            <w:tcW w:w="1241" w:type="dxa"/>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0,02</w:t>
            </w:r>
          </w:p>
        </w:tc>
        <w:tc>
          <w:tcPr>
            <w:tcW w:w="2539" w:type="dxa"/>
            <w:gridSpan w:val="2"/>
            <w:vMerge/>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p>
        </w:tc>
      </w:tr>
      <w:tr w:rsidR="00685FDD" w:rsidRPr="008143C5" w:rsidTr="00D87171">
        <w:trPr>
          <w:trHeight w:val="836"/>
        </w:trPr>
        <w:tc>
          <w:tcPr>
            <w:tcW w:w="567" w:type="dxa"/>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6</w:t>
            </w:r>
          </w:p>
        </w:tc>
        <w:tc>
          <w:tcPr>
            <w:tcW w:w="3573" w:type="dxa"/>
            <w:gridSpan w:val="2"/>
            <w:vAlign w:val="center"/>
          </w:tcPr>
          <w:p w:rsidR="00685FDD" w:rsidRPr="008143C5" w:rsidRDefault="00685FDD" w:rsidP="00D87171">
            <w:pPr>
              <w:suppressAutoHyphens/>
              <w:spacing w:after="0" w:line="240" w:lineRule="auto"/>
              <w:jc w:val="both"/>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Мусороперегрузочные станции</w:t>
            </w:r>
          </w:p>
        </w:tc>
        <w:tc>
          <w:tcPr>
            <w:tcW w:w="1440" w:type="dxa"/>
            <w:vMerge/>
            <w:vAlign w:val="center"/>
          </w:tcPr>
          <w:p w:rsidR="00685FDD" w:rsidRPr="008143C5" w:rsidRDefault="00685FDD" w:rsidP="00D87171">
            <w:pPr>
              <w:suppressAutoHyphens/>
              <w:snapToGrid w:val="0"/>
              <w:spacing w:after="0" w:line="240" w:lineRule="auto"/>
              <w:jc w:val="center"/>
              <w:rPr>
                <w:rFonts w:ascii="Times New Roman" w:eastAsia="Times New Roman" w:hAnsi="Times New Roman" w:cs="Times New Roman"/>
                <w:sz w:val="20"/>
                <w:szCs w:val="20"/>
                <w:lang w:val="en-US" w:eastAsia="hi-IN" w:bidi="hi-IN"/>
              </w:rPr>
            </w:pPr>
          </w:p>
        </w:tc>
        <w:tc>
          <w:tcPr>
            <w:tcW w:w="1241" w:type="dxa"/>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0,04</w:t>
            </w:r>
          </w:p>
        </w:tc>
        <w:tc>
          <w:tcPr>
            <w:tcW w:w="2539" w:type="dxa"/>
            <w:gridSpan w:val="2"/>
            <w:vMerge/>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p>
        </w:tc>
      </w:tr>
      <w:tr w:rsidR="00685FDD" w:rsidRPr="008143C5" w:rsidTr="00D87171">
        <w:trPr>
          <w:trHeight w:val="836"/>
        </w:trPr>
        <w:tc>
          <w:tcPr>
            <w:tcW w:w="567" w:type="dxa"/>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7</w:t>
            </w:r>
          </w:p>
        </w:tc>
        <w:tc>
          <w:tcPr>
            <w:tcW w:w="3573" w:type="dxa"/>
            <w:gridSpan w:val="2"/>
            <w:vAlign w:val="center"/>
          </w:tcPr>
          <w:p w:rsidR="00685FDD" w:rsidRPr="008143C5" w:rsidRDefault="00685FDD" w:rsidP="00D87171">
            <w:pPr>
              <w:suppressAutoHyphens/>
              <w:spacing w:after="0" w:line="240" w:lineRule="auto"/>
              <w:jc w:val="both"/>
              <w:rPr>
                <w:rFonts w:ascii="Times New Roman" w:eastAsia="Times New Roman" w:hAnsi="Times New Roman" w:cs="Times New Roman"/>
                <w:sz w:val="20"/>
                <w:szCs w:val="20"/>
                <w:lang w:eastAsia="hi-IN" w:bidi="hi-IN"/>
              </w:rPr>
            </w:pPr>
            <w:r w:rsidRPr="008143C5">
              <w:rPr>
                <w:rFonts w:ascii="Times New Roman" w:eastAsia="Times New Roman" w:hAnsi="Times New Roman" w:cs="Times New Roman"/>
                <w:sz w:val="20"/>
                <w:szCs w:val="20"/>
                <w:lang w:eastAsia="hi-IN" w:bidi="hi-IN"/>
              </w:rPr>
              <w:t>Поля складирования и захоронения обезвреженных осадков (по сухому веществу)</w:t>
            </w:r>
          </w:p>
        </w:tc>
        <w:tc>
          <w:tcPr>
            <w:tcW w:w="1440" w:type="dxa"/>
            <w:vMerge/>
            <w:vAlign w:val="center"/>
          </w:tcPr>
          <w:p w:rsidR="00685FDD" w:rsidRPr="008143C5" w:rsidRDefault="00685FDD" w:rsidP="00D87171">
            <w:pPr>
              <w:suppressAutoHyphens/>
              <w:snapToGrid w:val="0"/>
              <w:spacing w:after="0" w:line="240" w:lineRule="auto"/>
              <w:jc w:val="center"/>
              <w:rPr>
                <w:rFonts w:ascii="Times New Roman" w:eastAsia="Times New Roman" w:hAnsi="Times New Roman" w:cs="Times New Roman"/>
                <w:sz w:val="20"/>
                <w:szCs w:val="20"/>
                <w:lang w:eastAsia="hi-IN" w:bidi="hi-IN"/>
              </w:rPr>
            </w:pPr>
          </w:p>
        </w:tc>
        <w:tc>
          <w:tcPr>
            <w:tcW w:w="1241" w:type="dxa"/>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0,3</w:t>
            </w:r>
          </w:p>
        </w:tc>
        <w:tc>
          <w:tcPr>
            <w:tcW w:w="2539" w:type="dxa"/>
            <w:gridSpan w:val="2"/>
            <w:vMerge/>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p>
        </w:tc>
      </w:tr>
    </w:tbl>
    <w:p w:rsidR="00685FDD" w:rsidRPr="008143C5" w:rsidRDefault="00685FDD" w:rsidP="00685FDD">
      <w:pPr>
        <w:suppressAutoHyphens/>
        <w:spacing w:after="0" w:line="240" w:lineRule="auto"/>
        <w:rPr>
          <w:rFonts w:ascii="Times New Roman" w:eastAsia="Times New Roman" w:hAnsi="Times New Roman" w:cs="Times New Roman"/>
          <w:color w:val="0000FF"/>
          <w:sz w:val="20"/>
          <w:szCs w:val="20"/>
          <w:lang w:val="en-US" w:eastAsia="hi-IN" w:bidi="hi-IN"/>
        </w:rPr>
      </w:pPr>
    </w:p>
    <w:p w:rsidR="00685FDD" w:rsidRPr="008143C5" w:rsidRDefault="00685FDD" w:rsidP="00685FDD">
      <w:pPr>
        <w:suppressAutoHyphens/>
        <w:spacing w:after="0" w:line="240" w:lineRule="auto"/>
        <w:jc w:val="both"/>
        <w:rPr>
          <w:rFonts w:ascii="Times New Roman" w:eastAsia="Times New Roman" w:hAnsi="Times New Roman" w:cs="Times New Roman"/>
          <w:sz w:val="20"/>
          <w:szCs w:val="20"/>
          <w:lang w:val="en-US" w:eastAsia="hi-IN" w:bidi="hi-IN"/>
        </w:rPr>
      </w:pPr>
    </w:p>
    <w:p w:rsidR="00685FDD" w:rsidRPr="008143C5" w:rsidRDefault="00685FDD" w:rsidP="00685FDD">
      <w:pPr>
        <w:suppressAutoHyphens/>
        <w:spacing w:after="0" w:line="240" w:lineRule="auto"/>
        <w:jc w:val="both"/>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Примечания:</w:t>
      </w:r>
    </w:p>
    <w:p w:rsidR="00685FDD" w:rsidRPr="008143C5" w:rsidRDefault="00685FDD" w:rsidP="00685FDD">
      <w:pPr>
        <w:suppressAutoHyphens/>
        <w:spacing w:after="0" w:line="240" w:lineRule="auto"/>
        <w:jc w:val="both"/>
        <w:rPr>
          <w:rFonts w:ascii="Times New Roman" w:eastAsia="Times New Roman" w:hAnsi="Times New Roman" w:cs="Times New Roman"/>
          <w:sz w:val="20"/>
          <w:szCs w:val="20"/>
          <w:lang w:eastAsia="hi-IN" w:bidi="hi-IN"/>
        </w:rPr>
      </w:pPr>
      <w:r w:rsidRPr="008143C5">
        <w:rPr>
          <w:rFonts w:ascii="Times New Roman" w:eastAsia="Times New Roman" w:hAnsi="Times New Roman" w:cs="Times New Roman"/>
          <w:sz w:val="20"/>
          <w:szCs w:val="20"/>
          <w:lang w:eastAsia="hi-IN" w:bidi="hi-IN"/>
        </w:rPr>
        <w:t>1. (*) - кроме полигонов по обезвреживанию и захоронению токсичных промышленных отходов.</w:t>
      </w:r>
    </w:p>
    <w:p w:rsidR="00685FDD" w:rsidRPr="008143C5" w:rsidRDefault="00685FDD" w:rsidP="00685FDD">
      <w:pPr>
        <w:suppressAutoHyphens/>
        <w:spacing w:after="0" w:line="240" w:lineRule="auto"/>
        <w:rPr>
          <w:rFonts w:ascii="Times New Roman" w:eastAsia="Times New Roman" w:hAnsi="Times New Roman" w:cs="Times New Roman"/>
          <w:color w:val="0000FF"/>
          <w:sz w:val="20"/>
          <w:szCs w:val="20"/>
          <w:lang w:eastAsia="hi-IN" w:bidi="hi-IN"/>
        </w:rPr>
      </w:pPr>
    </w:p>
    <w:p w:rsidR="00685FDD" w:rsidRPr="008143C5" w:rsidRDefault="00685FDD" w:rsidP="00685FDD">
      <w:pPr>
        <w:widowControl w:val="0"/>
        <w:suppressAutoHyphens/>
        <w:spacing w:after="0" w:line="239" w:lineRule="auto"/>
        <w:ind w:firstLine="567"/>
        <w:jc w:val="center"/>
        <w:rPr>
          <w:rFonts w:ascii="Times New Roman" w:eastAsia="Times New Roman" w:hAnsi="Times New Roman" w:cs="Times New Roman"/>
          <w:sz w:val="26"/>
          <w:szCs w:val="26"/>
          <w:lang w:eastAsia="hi-IN" w:bidi="hi-IN"/>
        </w:rPr>
      </w:pPr>
      <w:r w:rsidRPr="008143C5">
        <w:rPr>
          <w:rFonts w:ascii="Times New Roman" w:eastAsia="Times New Roman" w:hAnsi="Times New Roman" w:cs="Times New Roman"/>
          <w:sz w:val="26"/>
          <w:szCs w:val="26"/>
          <w:lang w:eastAsia="hi-IN" w:bidi="hi-IN"/>
        </w:rPr>
        <w:t>2.</w:t>
      </w:r>
      <w:r>
        <w:rPr>
          <w:rFonts w:ascii="Times New Roman" w:eastAsia="Times New Roman" w:hAnsi="Times New Roman" w:cs="Times New Roman"/>
          <w:sz w:val="26"/>
          <w:szCs w:val="26"/>
          <w:lang w:eastAsia="hi-IN" w:bidi="hi-IN"/>
        </w:rPr>
        <w:t>1.</w:t>
      </w:r>
      <w:r w:rsidRPr="008143C5">
        <w:rPr>
          <w:rFonts w:ascii="Times New Roman" w:eastAsia="Times New Roman" w:hAnsi="Times New Roman" w:cs="Times New Roman"/>
          <w:sz w:val="26"/>
          <w:szCs w:val="26"/>
          <w:lang w:eastAsia="hi-IN" w:bidi="hi-IN"/>
        </w:rPr>
        <w:t>8 Объекты, относящиеся к  иным областям в  связи с  решением  вопросов местного  значения муниципального района</w:t>
      </w:r>
    </w:p>
    <w:p w:rsidR="00685FDD" w:rsidRPr="008143C5" w:rsidRDefault="00685FDD" w:rsidP="00685FDD">
      <w:pPr>
        <w:suppressAutoHyphens/>
        <w:spacing w:after="0" w:line="240" w:lineRule="auto"/>
        <w:jc w:val="center"/>
        <w:rPr>
          <w:rFonts w:ascii="Times New Roman" w:eastAsia="Times New Roman" w:hAnsi="Times New Roman" w:cs="Times New Roman"/>
          <w:sz w:val="26"/>
          <w:szCs w:val="26"/>
          <w:lang w:eastAsia="hi-IN" w:bidi="hi-IN"/>
        </w:rPr>
      </w:pPr>
    </w:p>
    <w:p w:rsidR="00685FDD" w:rsidRPr="008143C5" w:rsidRDefault="00685FDD" w:rsidP="00685FDD">
      <w:pPr>
        <w:suppressAutoHyphens/>
        <w:spacing w:after="0" w:line="240" w:lineRule="auto"/>
        <w:jc w:val="center"/>
        <w:rPr>
          <w:rFonts w:ascii="Times New Roman" w:eastAsia="Times New Roman" w:hAnsi="Times New Roman" w:cs="Times New Roman"/>
          <w:sz w:val="20"/>
          <w:szCs w:val="20"/>
          <w:lang w:eastAsia="hi-IN" w:bidi="hi-IN"/>
        </w:rPr>
      </w:pPr>
      <w:r w:rsidRPr="008143C5">
        <w:rPr>
          <w:rFonts w:ascii="Times New Roman" w:eastAsia="Times New Roman" w:hAnsi="Times New Roman" w:cs="Times New Roman"/>
          <w:sz w:val="20"/>
          <w:szCs w:val="20"/>
          <w:lang w:eastAsia="hi-IN" w:bidi="hi-IN"/>
        </w:rPr>
        <w:t>Организации и учреждения управления, архивы, предприятия связи</w:t>
      </w:r>
    </w:p>
    <w:p w:rsidR="00685FDD" w:rsidRPr="008143C5" w:rsidRDefault="00685FDD" w:rsidP="00685FDD">
      <w:pPr>
        <w:suppressAutoHyphens/>
        <w:spacing w:after="0" w:line="240" w:lineRule="auto"/>
        <w:jc w:val="center"/>
        <w:rPr>
          <w:rFonts w:ascii="Times New Roman" w:eastAsia="Times New Roman" w:hAnsi="Times New Roman" w:cs="Times New Roman"/>
          <w:b/>
          <w:sz w:val="20"/>
          <w:szCs w:val="20"/>
          <w:lang w:eastAsia="hi-IN" w:bidi="hi-IN"/>
        </w:rPr>
      </w:pPr>
    </w:p>
    <w:p w:rsidR="00685FDD" w:rsidRDefault="00685FDD" w:rsidP="00685FDD">
      <w:pPr>
        <w:suppressAutoHyphens/>
        <w:spacing w:after="0" w:line="240" w:lineRule="auto"/>
        <w:jc w:val="right"/>
        <w:rPr>
          <w:rFonts w:ascii="Times New Roman" w:eastAsia="Times New Roman" w:hAnsi="Times New Roman" w:cs="Times New Roman"/>
          <w:sz w:val="20"/>
          <w:szCs w:val="20"/>
          <w:lang w:eastAsia="hi-IN" w:bidi="hi-IN"/>
        </w:rPr>
      </w:pPr>
      <w:r w:rsidRPr="009B7FAC">
        <w:rPr>
          <w:rFonts w:ascii="Times New Roman" w:eastAsia="Times New Roman" w:hAnsi="Times New Roman" w:cs="Times New Roman"/>
          <w:sz w:val="20"/>
          <w:szCs w:val="20"/>
          <w:lang w:eastAsia="hi-IN" w:bidi="hi-IN"/>
        </w:rPr>
        <w:t>Таблица 16</w:t>
      </w:r>
    </w:p>
    <w:p w:rsidR="00685FDD" w:rsidRPr="00590C07" w:rsidRDefault="00685FDD" w:rsidP="00685FDD">
      <w:pPr>
        <w:spacing w:after="0" w:line="240" w:lineRule="auto"/>
        <w:rPr>
          <w:rFonts w:ascii="Times New Roman" w:hAnsi="Times New Roman" w:cs="Times New Roman"/>
          <w:color w:val="1F497D" w:themeColor="text2"/>
          <w:sz w:val="20"/>
          <w:szCs w:val="20"/>
        </w:rPr>
      </w:pPr>
      <w:r w:rsidRPr="00590C07">
        <w:rPr>
          <w:rFonts w:ascii="Times New Roman" w:hAnsi="Times New Roman" w:cs="Times New Roman"/>
          <w:color w:val="1F497D" w:themeColor="text2"/>
          <w:sz w:val="20"/>
          <w:szCs w:val="20"/>
        </w:rPr>
        <w:t>(</w:t>
      </w:r>
      <w:r>
        <w:rPr>
          <w:rFonts w:ascii="Times New Roman" w:hAnsi="Times New Roman" w:cs="Times New Roman"/>
          <w:color w:val="1F497D" w:themeColor="text2"/>
          <w:sz w:val="20"/>
          <w:szCs w:val="20"/>
        </w:rPr>
        <w:t xml:space="preserve">в </w:t>
      </w:r>
      <w:r w:rsidRPr="00590C07">
        <w:rPr>
          <w:rFonts w:ascii="Times New Roman" w:hAnsi="Times New Roman" w:cs="Times New Roman"/>
          <w:color w:val="1F497D" w:themeColor="text2"/>
          <w:sz w:val="20"/>
          <w:szCs w:val="20"/>
        </w:rPr>
        <w:t>ред. Решения Собрания представителей Гаврилов-Ямского муниципального района №72 от 28.09.2017)</w:t>
      </w:r>
    </w:p>
    <w:p w:rsidR="00685FDD" w:rsidRDefault="00685FDD" w:rsidP="00685FDD">
      <w:pPr>
        <w:suppressAutoHyphens/>
        <w:spacing w:after="0" w:line="240" w:lineRule="auto"/>
        <w:jc w:val="right"/>
        <w:rPr>
          <w:rFonts w:ascii="Times New Roman" w:eastAsia="Times New Roman" w:hAnsi="Times New Roman" w:cs="Times New Roman"/>
          <w:sz w:val="20"/>
          <w:szCs w:val="20"/>
          <w:lang w:eastAsia="hi-IN" w:bidi="hi-IN"/>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79"/>
        <w:gridCol w:w="3021"/>
        <w:gridCol w:w="1440"/>
        <w:gridCol w:w="2340"/>
        <w:gridCol w:w="900"/>
        <w:gridCol w:w="1080"/>
      </w:tblGrid>
      <w:tr w:rsidR="00685FDD" w:rsidRPr="008143C5" w:rsidTr="00D87171">
        <w:trPr>
          <w:trHeight w:val="778"/>
        </w:trPr>
        <w:tc>
          <w:tcPr>
            <w:tcW w:w="579" w:type="dxa"/>
            <w:vMerge w:val="restart"/>
            <w:vAlign w:val="center"/>
          </w:tcPr>
          <w:p w:rsidR="00685FDD" w:rsidRPr="008143C5" w:rsidRDefault="00685FDD" w:rsidP="00D87171">
            <w:pPr>
              <w:suppressAutoHyphens/>
              <w:jc w:val="center"/>
              <w:rPr>
                <w:rFonts w:ascii="Times New Roman" w:eastAsia="Times New Roman" w:hAnsi="Times New Roman"/>
                <w:sz w:val="20"/>
                <w:szCs w:val="20"/>
                <w:lang w:val="en-US" w:eastAsia="hi-IN" w:bidi="hi-IN"/>
              </w:rPr>
            </w:pPr>
            <w:r w:rsidRPr="008143C5">
              <w:rPr>
                <w:rFonts w:ascii="Times New Roman" w:eastAsia="Times New Roman" w:hAnsi="Times New Roman"/>
                <w:sz w:val="20"/>
                <w:szCs w:val="20"/>
                <w:lang w:val="en-US" w:eastAsia="hi-IN" w:bidi="hi-IN"/>
              </w:rPr>
              <w:t>№</w:t>
            </w:r>
          </w:p>
        </w:tc>
        <w:tc>
          <w:tcPr>
            <w:tcW w:w="3021" w:type="dxa"/>
            <w:vMerge w:val="restart"/>
            <w:vAlign w:val="center"/>
          </w:tcPr>
          <w:p w:rsidR="00685FDD" w:rsidRPr="008143C5" w:rsidRDefault="00685FDD" w:rsidP="00D87171">
            <w:pPr>
              <w:suppressAutoHyphens/>
              <w:jc w:val="center"/>
              <w:rPr>
                <w:rFonts w:ascii="Times New Roman" w:eastAsia="Times New Roman" w:hAnsi="Times New Roman"/>
                <w:sz w:val="20"/>
                <w:szCs w:val="20"/>
                <w:lang w:val="en-US" w:eastAsia="hi-IN" w:bidi="hi-IN"/>
              </w:rPr>
            </w:pPr>
            <w:r w:rsidRPr="008143C5">
              <w:rPr>
                <w:rFonts w:ascii="Times New Roman" w:eastAsia="Times New Roman" w:hAnsi="Times New Roman"/>
                <w:sz w:val="20"/>
                <w:szCs w:val="20"/>
                <w:lang w:val="en-US" w:eastAsia="hi-IN" w:bidi="hi-IN"/>
              </w:rPr>
              <w:t>Наименование объекта</w:t>
            </w:r>
          </w:p>
        </w:tc>
        <w:tc>
          <w:tcPr>
            <w:tcW w:w="3780" w:type="dxa"/>
            <w:gridSpan w:val="2"/>
            <w:vAlign w:val="center"/>
          </w:tcPr>
          <w:p w:rsidR="00685FDD" w:rsidRPr="008143C5" w:rsidRDefault="00685FDD" w:rsidP="00D87171">
            <w:pPr>
              <w:suppressAutoHyphens/>
              <w:jc w:val="center"/>
              <w:rPr>
                <w:rFonts w:ascii="Times New Roman" w:eastAsia="Times New Roman" w:hAnsi="Times New Roman"/>
                <w:sz w:val="20"/>
                <w:szCs w:val="20"/>
                <w:lang w:val="en-US" w:eastAsia="hi-IN" w:bidi="hi-IN"/>
              </w:rPr>
            </w:pPr>
            <w:r w:rsidRPr="008143C5">
              <w:rPr>
                <w:rFonts w:ascii="Times New Roman" w:eastAsia="Times New Roman" w:hAnsi="Times New Roman"/>
                <w:sz w:val="20"/>
                <w:szCs w:val="20"/>
                <w:lang w:val="en-US" w:eastAsia="hi-IN" w:bidi="hi-IN"/>
              </w:rPr>
              <w:t>Минимально допустимый уровень обеспеченности</w:t>
            </w:r>
          </w:p>
        </w:tc>
        <w:tc>
          <w:tcPr>
            <w:tcW w:w="1980" w:type="dxa"/>
            <w:gridSpan w:val="2"/>
          </w:tcPr>
          <w:p w:rsidR="00685FDD" w:rsidRPr="008143C5" w:rsidRDefault="00685FDD" w:rsidP="00D87171">
            <w:pPr>
              <w:suppressAutoHyphens/>
              <w:jc w:val="center"/>
              <w:rPr>
                <w:rFonts w:ascii="Times New Roman" w:eastAsia="Times New Roman" w:hAnsi="Times New Roman"/>
                <w:sz w:val="20"/>
                <w:szCs w:val="20"/>
                <w:lang w:eastAsia="hi-IN" w:bidi="hi-IN"/>
              </w:rPr>
            </w:pPr>
            <w:r w:rsidRPr="008143C5">
              <w:rPr>
                <w:rFonts w:ascii="Times New Roman" w:eastAsia="Times New Roman" w:hAnsi="Times New Roman"/>
                <w:sz w:val="20"/>
                <w:szCs w:val="20"/>
                <w:lang w:eastAsia="hi-IN" w:bidi="hi-IN"/>
              </w:rPr>
              <w:t>Максимально допустимый уровень территориальной доступности</w:t>
            </w:r>
          </w:p>
        </w:tc>
      </w:tr>
      <w:tr w:rsidR="00685FDD" w:rsidRPr="008143C5" w:rsidTr="00D87171">
        <w:trPr>
          <w:trHeight w:val="776"/>
        </w:trPr>
        <w:tc>
          <w:tcPr>
            <w:tcW w:w="579" w:type="dxa"/>
            <w:vMerge/>
            <w:vAlign w:val="center"/>
          </w:tcPr>
          <w:p w:rsidR="00685FDD" w:rsidRPr="008143C5" w:rsidRDefault="00685FDD" w:rsidP="00D87171">
            <w:pPr>
              <w:suppressAutoHyphens/>
              <w:jc w:val="center"/>
              <w:rPr>
                <w:rFonts w:ascii="Times New Roman" w:eastAsia="Times New Roman" w:hAnsi="Times New Roman"/>
                <w:b/>
                <w:sz w:val="20"/>
                <w:szCs w:val="20"/>
                <w:lang w:eastAsia="hi-IN" w:bidi="hi-IN"/>
              </w:rPr>
            </w:pPr>
          </w:p>
        </w:tc>
        <w:tc>
          <w:tcPr>
            <w:tcW w:w="3021" w:type="dxa"/>
            <w:vMerge/>
            <w:vAlign w:val="center"/>
          </w:tcPr>
          <w:p w:rsidR="00685FDD" w:rsidRPr="008143C5" w:rsidRDefault="00685FDD" w:rsidP="00D87171">
            <w:pPr>
              <w:suppressAutoHyphens/>
              <w:jc w:val="center"/>
              <w:rPr>
                <w:rFonts w:ascii="Times New Roman" w:eastAsia="Times New Roman" w:hAnsi="Times New Roman"/>
                <w:b/>
                <w:sz w:val="20"/>
                <w:szCs w:val="20"/>
                <w:lang w:eastAsia="hi-IN" w:bidi="hi-IN"/>
              </w:rPr>
            </w:pPr>
          </w:p>
        </w:tc>
        <w:tc>
          <w:tcPr>
            <w:tcW w:w="1440" w:type="dxa"/>
            <w:vAlign w:val="center"/>
          </w:tcPr>
          <w:p w:rsidR="00685FDD" w:rsidRPr="008143C5" w:rsidRDefault="00685FDD" w:rsidP="00D87171">
            <w:pPr>
              <w:suppressAutoHyphens/>
              <w:jc w:val="center"/>
              <w:rPr>
                <w:rFonts w:ascii="Times New Roman" w:eastAsia="Times New Roman" w:hAnsi="Times New Roman"/>
                <w:sz w:val="20"/>
                <w:szCs w:val="20"/>
                <w:lang w:val="en-US" w:eastAsia="hi-IN" w:bidi="hi-IN"/>
              </w:rPr>
            </w:pPr>
            <w:r w:rsidRPr="008143C5">
              <w:rPr>
                <w:rFonts w:ascii="Times New Roman" w:eastAsia="Times New Roman" w:hAnsi="Times New Roman"/>
                <w:sz w:val="20"/>
                <w:szCs w:val="20"/>
                <w:lang w:val="en-US" w:eastAsia="hi-IN" w:bidi="hi-IN"/>
              </w:rPr>
              <w:t>Единица измерения</w:t>
            </w:r>
          </w:p>
        </w:tc>
        <w:tc>
          <w:tcPr>
            <w:tcW w:w="2340" w:type="dxa"/>
            <w:vAlign w:val="center"/>
          </w:tcPr>
          <w:p w:rsidR="00685FDD" w:rsidRPr="008143C5" w:rsidRDefault="00685FDD" w:rsidP="00D87171">
            <w:pPr>
              <w:suppressAutoHyphens/>
              <w:jc w:val="center"/>
              <w:rPr>
                <w:rFonts w:ascii="Times New Roman" w:eastAsia="Times New Roman" w:hAnsi="Times New Roman"/>
                <w:sz w:val="20"/>
                <w:szCs w:val="20"/>
                <w:lang w:val="en-US" w:eastAsia="hi-IN" w:bidi="hi-IN"/>
              </w:rPr>
            </w:pPr>
            <w:r w:rsidRPr="008143C5">
              <w:rPr>
                <w:rFonts w:ascii="Times New Roman" w:eastAsia="Times New Roman" w:hAnsi="Times New Roman"/>
                <w:sz w:val="20"/>
                <w:szCs w:val="20"/>
                <w:lang w:val="en-US" w:eastAsia="hi-IN" w:bidi="hi-IN"/>
              </w:rPr>
              <w:t>Величина</w:t>
            </w:r>
          </w:p>
        </w:tc>
        <w:tc>
          <w:tcPr>
            <w:tcW w:w="900" w:type="dxa"/>
            <w:vAlign w:val="center"/>
          </w:tcPr>
          <w:p w:rsidR="00685FDD" w:rsidRPr="008143C5" w:rsidRDefault="00685FDD" w:rsidP="00D87171">
            <w:pPr>
              <w:suppressAutoHyphens/>
              <w:jc w:val="center"/>
              <w:rPr>
                <w:rFonts w:ascii="Times New Roman" w:eastAsia="Times New Roman" w:hAnsi="Times New Roman"/>
                <w:sz w:val="20"/>
                <w:szCs w:val="20"/>
                <w:lang w:val="en-US" w:eastAsia="hi-IN" w:bidi="hi-IN"/>
              </w:rPr>
            </w:pPr>
            <w:r w:rsidRPr="008143C5">
              <w:rPr>
                <w:rFonts w:ascii="Times New Roman" w:eastAsia="Times New Roman" w:hAnsi="Times New Roman"/>
                <w:sz w:val="20"/>
                <w:szCs w:val="20"/>
                <w:lang w:val="en-US" w:eastAsia="hi-IN" w:bidi="hi-IN"/>
              </w:rPr>
              <w:t>Единица измерения</w:t>
            </w:r>
          </w:p>
        </w:tc>
        <w:tc>
          <w:tcPr>
            <w:tcW w:w="1080" w:type="dxa"/>
            <w:vAlign w:val="center"/>
          </w:tcPr>
          <w:p w:rsidR="00685FDD" w:rsidRPr="008143C5" w:rsidRDefault="00685FDD" w:rsidP="00D87171">
            <w:pPr>
              <w:suppressAutoHyphens/>
              <w:jc w:val="center"/>
              <w:rPr>
                <w:rFonts w:ascii="Times New Roman" w:eastAsia="Times New Roman" w:hAnsi="Times New Roman"/>
                <w:sz w:val="20"/>
                <w:szCs w:val="20"/>
                <w:lang w:val="en-US" w:eastAsia="hi-IN" w:bidi="hi-IN"/>
              </w:rPr>
            </w:pPr>
            <w:r w:rsidRPr="008143C5">
              <w:rPr>
                <w:rFonts w:ascii="Times New Roman" w:eastAsia="Times New Roman" w:hAnsi="Times New Roman"/>
                <w:sz w:val="20"/>
                <w:szCs w:val="20"/>
                <w:lang w:val="en-US" w:eastAsia="hi-IN" w:bidi="hi-IN"/>
              </w:rPr>
              <w:t>Величина</w:t>
            </w:r>
          </w:p>
        </w:tc>
      </w:tr>
      <w:tr w:rsidR="00685FDD" w:rsidRPr="008143C5" w:rsidTr="00D87171">
        <w:trPr>
          <w:trHeight w:val="459"/>
        </w:trPr>
        <w:tc>
          <w:tcPr>
            <w:tcW w:w="579" w:type="dxa"/>
            <w:vAlign w:val="center"/>
          </w:tcPr>
          <w:p w:rsidR="00685FDD" w:rsidRPr="008143C5" w:rsidRDefault="00685FDD" w:rsidP="00D87171">
            <w:pPr>
              <w:suppressAutoHyphens/>
              <w:jc w:val="center"/>
              <w:rPr>
                <w:rFonts w:ascii="Times New Roman" w:eastAsia="Times New Roman" w:hAnsi="Times New Roman"/>
                <w:sz w:val="20"/>
                <w:szCs w:val="20"/>
                <w:lang w:val="en-US" w:eastAsia="hi-IN" w:bidi="hi-IN"/>
              </w:rPr>
            </w:pPr>
            <w:r w:rsidRPr="008143C5">
              <w:rPr>
                <w:rFonts w:ascii="Times New Roman" w:eastAsia="Times New Roman" w:hAnsi="Times New Roman"/>
                <w:sz w:val="20"/>
                <w:szCs w:val="20"/>
                <w:lang w:val="en-US" w:eastAsia="hi-IN" w:bidi="hi-IN"/>
              </w:rPr>
              <w:t>1</w:t>
            </w:r>
          </w:p>
        </w:tc>
        <w:tc>
          <w:tcPr>
            <w:tcW w:w="3021" w:type="dxa"/>
            <w:vAlign w:val="center"/>
          </w:tcPr>
          <w:p w:rsidR="00685FDD" w:rsidRPr="008143C5" w:rsidRDefault="00685FDD" w:rsidP="00D87171">
            <w:pPr>
              <w:suppressAutoHyphens/>
              <w:rPr>
                <w:rFonts w:ascii="Times New Roman" w:eastAsia="Times New Roman" w:hAnsi="Times New Roman"/>
                <w:sz w:val="20"/>
                <w:szCs w:val="20"/>
                <w:lang w:eastAsia="hi-IN" w:bidi="hi-IN"/>
              </w:rPr>
            </w:pPr>
            <w:r w:rsidRPr="008143C5">
              <w:rPr>
                <w:rFonts w:ascii="Times New Roman" w:eastAsia="Times New Roman" w:hAnsi="Times New Roman"/>
                <w:sz w:val="20"/>
                <w:szCs w:val="20"/>
                <w:lang w:eastAsia="hi-IN" w:bidi="hi-IN"/>
              </w:rPr>
              <w:t>Организации и учреждения управления:</w:t>
            </w:r>
          </w:p>
          <w:p w:rsidR="00685FDD" w:rsidRPr="008143C5" w:rsidRDefault="00685FDD" w:rsidP="00D87171">
            <w:pPr>
              <w:suppressAutoHyphens/>
              <w:rPr>
                <w:rFonts w:ascii="Times New Roman" w:eastAsia="Times New Roman" w:hAnsi="Times New Roman"/>
                <w:sz w:val="20"/>
                <w:szCs w:val="20"/>
                <w:lang w:eastAsia="hi-IN" w:bidi="hi-IN"/>
              </w:rPr>
            </w:pPr>
          </w:p>
          <w:p w:rsidR="00685FDD" w:rsidRPr="008143C5" w:rsidRDefault="00685FDD" w:rsidP="00D87171">
            <w:pPr>
              <w:suppressAutoHyphens/>
              <w:rPr>
                <w:rFonts w:ascii="Times New Roman" w:eastAsia="Times New Roman" w:hAnsi="Times New Roman"/>
                <w:sz w:val="20"/>
                <w:szCs w:val="20"/>
                <w:lang w:eastAsia="hi-IN" w:bidi="hi-IN"/>
              </w:rPr>
            </w:pPr>
          </w:p>
          <w:p w:rsidR="00685FDD" w:rsidRPr="008143C5" w:rsidRDefault="00685FDD" w:rsidP="00D87171">
            <w:pPr>
              <w:suppressAutoHyphens/>
              <w:rPr>
                <w:rFonts w:ascii="Times New Roman" w:eastAsia="Times New Roman" w:hAnsi="Times New Roman"/>
                <w:sz w:val="20"/>
                <w:szCs w:val="20"/>
                <w:lang w:eastAsia="hi-IN" w:bidi="hi-IN"/>
              </w:rPr>
            </w:pPr>
          </w:p>
          <w:p w:rsidR="00685FDD" w:rsidRPr="008143C5" w:rsidRDefault="00685FDD" w:rsidP="00D87171">
            <w:pPr>
              <w:suppressAutoHyphens/>
              <w:rPr>
                <w:rFonts w:ascii="Times New Roman" w:eastAsia="Times New Roman" w:hAnsi="Times New Roman"/>
                <w:color w:val="00B0F0"/>
                <w:sz w:val="20"/>
                <w:szCs w:val="20"/>
                <w:lang w:eastAsia="hi-IN" w:bidi="hi-IN"/>
              </w:rPr>
            </w:pPr>
          </w:p>
        </w:tc>
        <w:tc>
          <w:tcPr>
            <w:tcW w:w="1440" w:type="dxa"/>
            <w:vAlign w:val="center"/>
          </w:tcPr>
          <w:p w:rsidR="00685FDD" w:rsidRPr="008143C5" w:rsidRDefault="00685FDD" w:rsidP="00D87171">
            <w:pPr>
              <w:suppressAutoHyphens/>
              <w:jc w:val="center"/>
              <w:rPr>
                <w:rFonts w:ascii="Times New Roman" w:eastAsia="Times New Roman" w:hAnsi="Times New Roman"/>
                <w:sz w:val="20"/>
                <w:szCs w:val="20"/>
                <w:lang w:val="en-US" w:eastAsia="hi-IN" w:bidi="hi-IN"/>
              </w:rPr>
            </w:pPr>
            <w:r w:rsidRPr="008143C5">
              <w:rPr>
                <w:rFonts w:ascii="Times New Roman" w:eastAsia="Times New Roman" w:hAnsi="Times New Roman"/>
                <w:sz w:val="20"/>
                <w:szCs w:val="20"/>
                <w:lang w:val="en-US" w:eastAsia="hi-IN" w:bidi="hi-IN"/>
              </w:rPr>
              <w:lastRenderedPageBreak/>
              <w:t>объект</w:t>
            </w:r>
          </w:p>
        </w:tc>
        <w:tc>
          <w:tcPr>
            <w:tcW w:w="2340" w:type="dxa"/>
            <w:vAlign w:val="center"/>
          </w:tcPr>
          <w:p w:rsidR="00685FDD" w:rsidRPr="008143C5" w:rsidRDefault="00685FDD" w:rsidP="00D87171">
            <w:pPr>
              <w:suppressAutoHyphens/>
              <w:jc w:val="both"/>
              <w:rPr>
                <w:rFonts w:ascii="Times New Roman" w:eastAsia="Times New Roman" w:hAnsi="Times New Roman"/>
                <w:sz w:val="20"/>
                <w:szCs w:val="20"/>
                <w:lang w:eastAsia="hi-IN" w:bidi="hi-IN"/>
              </w:rPr>
            </w:pPr>
            <w:r w:rsidRPr="008143C5">
              <w:rPr>
                <w:rFonts w:ascii="Times New Roman" w:eastAsia="Times New Roman" w:hAnsi="Times New Roman"/>
                <w:sz w:val="20"/>
                <w:szCs w:val="20"/>
                <w:lang w:eastAsia="hi-IN" w:bidi="hi-IN"/>
              </w:rPr>
              <w:t xml:space="preserve">По заданию на проектирование (в зависимости от </w:t>
            </w:r>
            <w:r w:rsidRPr="008143C5">
              <w:rPr>
                <w:rFonts w:ascii="Times New Roman" w:eastAsia="Times New Roman" w:hAnsi="Times New Roman"/>
                <w:sz w:val="20"/>
                <w:szCs w:val="20"/>
                <w:lang w:eastAsia="hi-IN" w:bidi="hi-IN"/>
              </w:rPr>
              <w:lastRenderedPageBreak/>
              <w:t>этажности, м</w:t>
            </w:r>
            <w:proofErr w:type="gramStart"/>
            <w:r w:rsidRPr="008143C5">
              <w:rPr>
                <w:rFonts w:ascii="Times New Roman" w:eastAsia="Times New Roman" w:hAnsi="Times New Roman"/>
                <w:sz w:val="20"/>
                <w:szCs w:val="20"/>
                <w:lang w:eastAsia="hi-IN" w:bidi="hi-IN"/>
              </w:rPr>
              <w:t>2</w:t>
            </w:r>
            <w:proofErr w:type="gramEnd"/>
            <w:r w:rsidRPr="008143C5">
              <w:rPr>
                <w:rFonts w:ascii="Times New Roman" w:eastAsia="Times New Roman" w:hAnsi="Times New Roman"/>
                <w:sz w:val="20"/>
                <w:szCs w:val="20"/>
                <w:lang w:eastAsia="hi-IN" w:bidi="hi-IN"/>
              </w:rPr>
              <w:t xml:space="preserve"> на 1 сотрудника: 54-30 при этажности 3-5) </w:t>
            </w:r>
          </w:p>
        </w:tc>
        <w:tc>
          <w:tcPr>
            <w:tcW w:w="1980" w:type="dxa"/>
            <w:gridSpan w:val="2"/>
            <w:vMerge w:val="restart"/>
            <w:vAlign w:val="center"/>
          </w:tcPr>
          <w:p w:rsidR="00685FDD" w:rsidRPr="008143C5" w:rsidRDefault="00685FDD" w:rsidP="00D87171">
            <w:pPr>
              <w:suppressAutoHyphens/>
              <w:jc w:val="center"/>
              <w:rPr>
                <w:rFonts w:ascii="Times New Roman" w:eastAsia="Times New Roman" w:hAnsi="Times New Roman"/>
                <w:sz w:val="20"/>
                <w:szCs w:val="20"/>
                <w:lang w:val="en-US" w:eastAsia="hi-IN" w:bidi="hi-IN"/>
              </w:rPr>
            </w:pPr>
            <w:r w:rsidRPr="008143C5">
              <w:rPr>
                <w:rFonts w:ascii="Times New Roman" w:eastAsia="Times New Roman" w:hAnsi="Times New Roman"/>
                <w:sz w:val="20"/>
                <w:szCs w:val="20"/>
                <w:lang w:val="en-US" w:eastAsia="hi-IN" w:bidi="hi-IN"/>
              </w:rPr>
              <w:lastRenderedPageBreak/>
              <w:t>Не нормируется</w:t>
            </w:r>
          </w:p>
        </w:tc>
      </w:tr>
      <w:tr w:rsidR="00685FDD" w:rsidRPr="008143C5" w:rsidTr="00D87171">
        <w:trPr>
          <w:trHeight w:val="836"/>
        </w:trPr>
        <w:tc>
          <w:tcPr>
            <w:tcW w:w="579" w:type="dxa"/>
            <w:vAlign w:val="center"/>
          </w:tcPr>
          <w:p w:rsidR="00685FDD" w:rsidRPr="008143C5" w:rsidRDefault="00685FDD" w:rsidP="00D87171">
            <w:pPr>
              <w:suppressAutoHyphens/>
              <w:jc w:val="center"/>
              <w:rPr>
                <w:rFonts w:ascii="Times New Roman" w:eastAsia="Times New Roman" w:hAnsi="Times New Roman"/>
                <w:sz w:val="20"/>
                <w:szCs w:val="20"/>
                <w:lang w:val="en-US" w:eastAsia="hi-IN" w:bidi="hi-IN"/>
              </w:rPr>
            </w:pPr>
            <w:r w:rsidRPr="008143C5">
              <w:rPr>
                <w:rFonts w:ascii="Times New Roman" w:eastAsia="Times New Roman" w:hAnsi="Times New Roman"/>
                <w:sz w:val="20"/>
                <w:szCs w:val="20"/>
                <w:lang w:val="en-US" w:eastAsia="hi-IN" w:bidi="hi-IN"/>
              </w:rPr>
              <w:lastRenderedPageBreak/>
              <w:t>2</w:t>
            </w:r>
          </w:p>
        </w:tc>
        <w:tc>
          <w:tcPr>
            <w:tcW w:w="3021" w:type="dxa"/>
            <w:vAlign w:val="center"/>
          </w:tcPr>
          <w:p w:rsidR="00685FDD" w:rsidRPr="008143C5" w:rsidRDefault="00685FDD" w:rsidP="00D87171">
            <w:pPr>
              <w:suppressAutoHyphens/>
              <w:jc w:val="both"/>
              <w:rPr>
                <w:rFonts w:ascii="Times New Roman" w:eastAsia="Times New Roman" w:hAnsi="Times New Roman"/>
                <w:sz w:val="20"/>
                <w:szCs w:val="20"/>
                <w:lang w:eastAsia="hi-IN" w:bidi="hi-IN"/>
              </w:rPr>
            </w:pPr>
            <w:r w:rsidRPr="008143C5">
              <w:rPr>
                <w:rFonts w:ascii="Times New Roman" w:eastAsia="Times New Roman" w:hAnsi="Times New Roman"/>
                <w:sz w:val="20"/>
                <w:szCs w:val="20"/>
                <w:lang w:eastAsia="hi-IN" w:bidi="hi-IN"/>
              </w:rPr>
              <w:t>Отделения связи, сельские телефонные станции,  станции проводного вещания объектов радиовещания и телевидения</w:t>
            </w:r>
          </w:p>
          <w:p w:rsidR="00685FDD" w:rsidRPr="008143C5" w:rsidRDefault="00685FDD" w:rsidP="00D87171">
            <w:pPr>
              <w:suppressAutoHyphens/>
              <w:jc w:val="both"/>
              <w:rPr>
                <w:rFonts w:ascii="Times New Roman" w:eastAsia="Times New Roman" w:hAnsi="Times New Roman"/>
                <w:sz w:val="20"/>
                <w:szCs w:val="20"/>
                <w:lang w:eastAsia="hi-IN" w:bidi="hi-IN"/>
              </w:rPr>
            </w:pPr>
          </w:p>
        </w:tc>
        <w:tc>
          <w:tcPr>
            <w:tcW w:w="1440" w:type="dxa"/>
            <w:vAlign w:val="center"/>
          </w:tcPr>
          <w:p w:rsidR="00685FDD" w:rsidRPr="008143C5" w:rsidRDefault="00685FDD" w:rsidP="00D87171">
            <w:pPr>
              <w:suppressAutoHyphens/>
              <w:jc w:val="center"/>
              <w:rPr>
                <w:rFonts w:ascii="Times New Roman" w:eastAsia="Times New Roman" w:hAnsi="Times New Roman"/>
                <w:sz w:val="20"/>
                <w:szCs w:val="20"/>
                <w:lang w:val="en-US" w:eastAsia="hi-IN" w:bidi="hi-IN"/>
              </w:rPr>
            </w:pPr>
            <w:r w:rsidRPr="008143C5">
              <w:rPr>
                <w:rFonts w:ascii="Times New Roman" w:eastAsia="Times New Roman" w:hAnsi="Times New Roman"/>
                <w:sz w:val="20"/>
                <w:szCs w:val="20"/>
                <w:lang w:val="en-US" w:eastAsia="hi-IN" w:bidi="hi-IN"/>
              </w:rPr>
              <w:t>объект</w:t>
            </w:r>
          </w:p>
        </w:tc>
        <w:tc>
          <w:tcPr>
            <w:tcW w:w="2340" w:type="dxa"/>
            <w:vAlign w:val="center"/>
          </w:tcPr>
          <w:p w:rsidR="00685FDD" w:rsidRPr="008143C5" w:rsidRDefault="00685FDD" w:rsidP="00D87171">
            <w:pPr>
              <w:suppressAutoHyphens/>
              <w:jc w:val="center"/>
              <w:rPr>
                <w:rFonts w:ascii="Times New Roman" w:eastAsia="Times New Roman" w:hAnsi="Times New Roman"/>
                <w:sz w:val="20"/>
                <w:szCs w:val="20"/>
                <w:lang w:eastAsia="hi-IN" w:bidi="hi-IN"/>
              </w:rPr>
            </w:pPr>
            <w:r w:rsidRPr="008143C5">
              <w:rPr>
                <w:rFonts w:ascii="Times New Roman" w:eastAsia="Times New Roman" w:hAnsi="Times New Roman"/>
                <w:sz w:val="20"/>
                <w:szCs w:val="20"/>
                <w:lang w:eastAsia="hi-IN" w:bidi="hi-IN"/>
              </w:rPr>
              <w:t>По нормам и правилам Министерства связи РФ</w:t>
            </w:r>
          </w:p>
        </w:tc>
        <w:tc>
          <w:tcPr>
            <w:tcW w:w="1980" w:type="dxa"/>
            <w:gridSpan w:val="2"/>
            <w:vMerge/>
            <w:vAlign w:val="center"/>
          </w:tcPr>
          <w:p w:rsidR="00685FDD" w:rsidRPr="008143C5" w:rsidRDefault="00685FDD" w:rsidP="00D87171">
            <w:pPr>
              <w:suppressAutoHyphens/>
              <w:jc w:val="center"/>
              <w:rPr>
                <w:rFonts w:ascii="Times New Roman" w:eastAsia="Times New Roman" w:hAnsi="Times New Roman"/>
                <w:sz w:val="20"/>
                <w:szCs w:val="20"/>
                <w:lang w:eastAsia="hi-IN" w:bidi="hi-IN"/>
              </w:rPr>
            </w:pPr>
          </w:p>
        </w:tc>
      </w:tr>
      <w:tr w:rsidR="00685FDD" w:rsidRPr="008143C5" w:rsidTr="00D87171">
        <w:trPr>
          <w:trHeight w:val="836"/>
        </w:trPr>
        <w:tc>
          <w:tcPr>
            <w:tcW w:w="579" w:type="dxa"/>
            <w:vAlign w:val="center"/>
          </w:tcPr>
          <w:p w:rsidR="00685FDD" w:rsidRPr="008143C5" w:rsidRDefault="00685FDD" w:rsidP="00D87171">
            <w:pPr>
              <w:suppressAutoHyphens/>
              <w:jc w:val="center"/>
              <w:rPr>
                <w:rFonts w:ascii="Times New Roman" w:eastAsia="Times New Roman" w:hAnsi="Times New Roman"/>
                <w:sz w:val="20"/>
                <w:szCs w:val="20"/>
                <w:lang w:val="en-US" w:eastAsia="hi-IN" w:bidi="hi-IN"/>
              </w:rPr>
            </w:pPr>
            <w:r w:rsidRPr="008143C5">
              <w:rPr>
                <w:rFonts w:ascii="Times New Roman" w:eastAsia="Times New Roman" w:hAnsi="Times New Roman"/>
                <w:sz w:val="20"/>
                <w:szCs w:val="20"/>
                <w:lang w:val="en-US" w:eastAsia="hi-IN" w:bidi="hi-IN"/>
              </w:rPr>
              <w:t>3</w:t>
            </w:r>
          </w:p>
        </w:tc>
        <w:tc>
          <w:tcPr>
            <w:tcW w:w="3021" w:type="dxa"/>
            <w:vAlign w:val="center"/>
          </w:tcPr>
          <w:p w:rsidR="00685FDD" w:rsidRPr="008143C5" w:rsidRDefault="00685FDD" w:rsidP="00D87171">
            <w:pPr>
              <w:suppressAutoHyphens/>
              <w:jc w:val="both"/>
              <w:rPr>
                <w:rFonts w:ascii="Times New Roman" w:eastAsia="Times New Roman" w:hAnsi="Times New Roman"/>
                <w:sz w:val="20"/>
                <w:szCs w:val="20"/>
                <w:lang w:eastAsia="hi-IN" w:bidi="hi-IN"/>
              </w:rPr>
            </w:pPr>
            <w:r w:rsidRPr="008143C5">
              <w:rPr>
                <w:rFonts w:ascii="Times New Roman" w:eastAsia="Times New Roman" w:hAnsi="Times New Roman"/>
                <w:sz w:val="20"/>
                <w:szCs w:val="20"/>
                <w:lang w:eastAsia="hi-IN" w:bidi="hi-IN"/>
              </w:rPr>
              <w:t>Отделения и филиалы сберегательного банка</w:t>
            </w:r>
          </w:p>
        </w:tc>
        <w:tc>
          <w:tcPr>
            <w:tcW w:w="1440" w:type="dxa"/>
            <w:vAlign w:val="center"/>
          </w:tcPr>
          <w:p w:rsidR="00685FDD" w:rsidRPr="008143C5" w:rsidRDefault="00685FDD" w:rsidP="00D87171">
            <w:pPr>
              <w:suppressAutoHyphens/>
              <w:jc w:val="center"/>
              <w:rPr>
                <w:rFonts w:ascii="Times New Roman" w:eastAsia="Times New Roman" w:hAnsi="Times New Roman"/>
                <w:sz w:val="20"/>
                <w:szCs w:val="20"/>
                <w:lang w:val="en-US" w:eastAsia="hi-IN" w:bidi="hi-IN"/>
              </w:rPr>
            </w:pPr>
            <w:r w:rsidRPr="008143C5">
              <w:rPr>
                <w:rFonts w:ascii="Times New Roman" w:eastAsia="Times New Roman" w:hAnsi="Times New Roman"/>
                <w:sz w:val="20"/>
                <w:szCs w:val="20"/>
                <w:lang w:val="en-US" w:eastAsia="hi-IN" w:bidi="hi-IN"/>
              </w:rPr>
              <w:t>операцион-ное  место</w:t>
            </w:r>
          </w:p>
        </w:tc>
        <w:tc>
          <w:tcPr>
            <w:tcW w:w="2340" w:type="dxa"/>
            <w:vAlign w:val="center"/>
          </w:tcPr>
          <w:p w:rsidR="00685FDD" w:rsidRPr="008143C5" w:rsidRDefault="00685FDD" w:rsidP="00D87171">
            <w:pPr>
              <w:suppressAutoHyphens/>
              <w:jc w:val="center"/>
              <w:rPr>
                <w:rFonts w:ascii="Times New Roman" w:eastAsia="Times New Roman" w:hAnsi="Times New Roman"/>
                <w:sz w:val="20"/>
                <w:szCs w:val="20"/>
                <w:lang w:eastAsia="hi-IN" w:bidi="hi-IN"/>
              </w:rPr>
            </w:pPr>
            <w:r w:rsidRPr="008143C5">
              <w:rPr>
                <w:rFonts w:ascii="Times New Roman" w:eastAsia="Times New Roman" w:hAnsi="Times New Roman"/>
                <w:sz w:val="20"/>
                <w:szCs w:val="20"/>
                <w:lang w:eastAsia="hi-IN" w:bidi="hi-IN"/>
              </w:rPr>
              <w:t>1 операционное место на 1-2 тыс</w:t>
            </w:r>
            <w:proofErr w:type="gramStart"/>
            <w:r w:rsidRPr="008143C5">
              <w:rPr>
                <w:rFonts w:ascii="Times New Roman" w:eastAsia="Times New Roman" w:hAnsi="Times New Roman"/>
                <w:sz w:val="20"/>
                <w:szCs w:val="20"/>
                <w:lang w:eastAsia="hi-IN" w:bidi="hi-IN"/>
              </w:rPr>
              <w:t>.ч</w:t>
            </w:r>
            <w:proofErr w:type="gramEnd"/>
            <w:r w:rsidRPr="008143C5">
              <w:rPr>
                <w:rFonts w:ascii="Times New Roman" w:eastAsia="Times New Roman" w:hAnsi="Times New Roman"/>
                <w:sz w:val="20"/>
                <w:szCs w:val="20"/>
                <w:lang w:eastAsia="hi-IN" w:bidi="hi-IN"/>
              </w:rPr>
              <w:t>ел</w:t>
            </w:r>
          </w:p>
        </w:tc>
        <w:tc>
          <w:tcPr>
            <w:tcW w:w="1980" w:type="dxa"/>
            <w:gridSpan w:val="2"/>
            <w:vMerge/>
            <w:vAlign w:val="center"/>
          </w:tcPr>
          <w:p w:rsidR="00685FDD" w:rsidRPr="008143C5" w:rsidRDefault="00685FDD" w:rsidP="00D87171">
            <w:pPr>
              <w:suppressAutoHyphens/>
              <w:jc w:val="center"/>
              <w:rPr>
                <w:rFonts w:ascii="Times New Roman" w:eastAsia="Times New Roman" w:hAnsi="Times New Roman"/>
                <w:sz w:val="20"/>
                <w:szCs w:val="20"/>
                <w:lang w:eastAsia="hi-IN" w:bidi="hi-IN"/>
              </w:rPr>
            </w:pPr>
          </w:p>
        </w:tc>
      </w:tr>
      <w:tr w:rsidR="00685FDD" w:rsidRPr="008143C5" w:rsidTr="00D87171">
        <w:trPr>
          <w:trHeight w:val="605"/>
        </w:trPr>
        <w:tc>
          <w:tcPr>
            <w:tcW w:w="579" w:type="dxa"/>
            <w:vAlign w:val="center"/>
          </w:tcPr>
          <w:p w:rsidR="00685FDD" w:rsidRPr="008143C5" w:rsidRDefault="00685FDD" w:rsidP="00D87171">
            <w:pPr>
              <w:suppressAutoHyphens/>
              <w:jc w:val="center"/>
              <w:rPr>
                <w:rFonts w:ascii="Times New Roman" w:eastAsia="Times New Roman" w:hAnsi="Times New Roman"/>
                <w:sz w:val="20"/>
                <w:szCs w:val="20"/>
                <w:lang w:val="en-US" w:eastAsia="hi-IN" w:bidi="hi-IN"/>
              </w:rPr>
            </w:pPr>
            <w:r w:rsidRPr="008143C5">
              <w:rPr>
                <w:rFonts w:ascii="Times New Roman" w:eastAsia="Times New Roman" w:hAnsi="Times New Roman"/>
                <w:sz w:val="20"/>
                <w:szCs w:val="20"/>
                <w:lang w:val="en-US" w:eastAsia="hi-IN" w:bidi="hi-IN"/>
              </w:rPr>
              <w:t>4</w:t>
            </w:r>
          </w:p>
        </w:tc>
        <w:tc>
          <w:tcPr>
            <w:tcW w:w="3021" w:type="dxa"/>
            <w:vAlign w:val="center"/>
          </w:tcPr>
          <w:p w:rsidR="00685FDD" w:rsidRPr="008143C5" w:rsidRDefault="00685FDD" w:rsidP="00D87171">
            <w:pPr>
              <w:suppressAutoHyphens/>
              <w:rPr>
                <w:rFonts w:ascii="Times New Roman" w:eastAsia="Times New Roman" w:hAnsi="Times New Roman"/>
                <w:sz w:val="20"/>
                <w:szCs w:val="20"/>
                <w:lang w:val="en-US" w:eastAsia="hi-IN" w:bidi="hi-IN"/>
              </w:rPr>
            </w:pPr>
            <w:r w:rsidRPr="008143C5">
              <w:rPr>
                <w:rFonts w:ascii="Times New Roman" w:eastAsia="Times New Roman" w:hAnsi="Times New Roman"/>
                <w:sz w:val="20"/>
                <w:szCs w:val="20"/>
                <w:lang w:val="en-US" w:eastAsia="hi-IN" w:bidi="hi-IN"/>
              </w:rPr>
              <w:t>Муниципальный</w:t>
            </w:r>
          </w:p>
          <w:p w:rsidR="00685FDD" w:rsidRPr="008143C5" w:rsidRDefault="00685FDD" w:rsidP="00D87171">
            <w:pPr>
              <w:suppressAutoHyphens/>
              <w:rPr>
                <w:rFonts w:ascii="Times New Roman" w:eastAsia="Times New Roman" w:hAnsi="Times New Roman"/>
                <w:sz w:val="20"/>
                <w:szCs w:val="20"/>
                <w:lang w:val="en-US" w:eastAsia="hi-IN" w:bidi="hi-IN"/>
              </w:rPr>
            </w:pPr>
            <w:r w:rsidRPr="008143C5">
              <w:rPr>
                <w:rFonts w:ascii="Times New Roman" w:eastAsia="Times New Roman" w:hAnsi="Times New Roman"/>
                <w:sz w:val="20"/>
                <w:szCs w:val="20"/>
                <w:lang w:val="en-US" w:eastAsia="hi-IN" w:bidi="hi-IN"/>
              </w:rPr>
              <w:t xml:space="preserve"> архив</w:t>
            </w:r>
          </w:p>
        </w:tc>
        <w:tc>
          <w:tcPr>
            <w:tcW w:w="1440" w:type="dxa"/>
            <w:vAlign w:val="center"/>
          </w:tcPr>
          <w:p w:rsidR="00685FDD" w:rsidRPr="008143C5" w:rsidRDefault="00685FDD" w:rsidP="00D87171">
            <w:pPr>
              <w:suppressAutoHyphens/>
              <w:jc w:val="center"/>
              <w:rPr>
                <w:rFonts w:ascii="Times New Roman" w:eastAsia="Times New Roman" w:hAnsi="Times New Roman"/>
                <w:sz w:val="20"/>
                <w:szCs w:val="20"/>
                <w:lang w:val="en-US" w:eastAsia="hi-IN" w:bidi="hi-IN"/>
              </w:rPr>
            </w:pPr>
            <w:r w:rsidRPr="008143C5">
              <w:rPr>
                <w:rFonts w:ascii="Times New Roman" w:eastAsia="Times New Roman" w:hAnsi="Times New Roman"/>
                <w:sz w:val="20"/>
                <w:szCs w:val="20"/>
                <w:lang w:val="en-US" w:eastAsia="hi-IN" w:bidi="hi-IN"/>
              </w:rPr>
              <w:t>объект</w:t>
            </w:r>
          </w:p>
        </w:tc>
        <w:tc>
          <w:tcPr>
            <w:tcW w:w="2340" w:type="dxa"/>
            <w:vAlign w:val="center"/>
          </w:tcPr>
          <w:p w:rsidR="00685FDD" w:rsidRPr="008143C5" w:rsidRDefault="00685FDD" w:rsidP="00D87171">
            <w:pPr>
              <w:suppressAutoHyphens/>
              <w:jc w:val="center"/>
              <w:rPr>
                <w:rFonts w:ascii="Times New Roman" w:eastAsia="Times New Roman" w:hAnsi="Times New Roman"/>
                <w:sz w:val="20"/>
                <w:szCs w:val="20"/>
                <w:lang w:val="en-US" w:eastAsia="hi-IN" w:bidi="hi-IN"/>
              </w:rPr>
            </w:pPr>
            <w:r w:rsidRPr="008143C5">
              <w:rPr>
                <w:rFonts w:ascii="Times New Roman" w:eastAsia="Times New Roman" w:hAnsi="Times New Roman"/>
                <w:sz w:val="20"/>
                <w:szCs w:val="20"/>
                <w:lang w:val="en-US" w:eastAsia="hi-IN" w:bidi="hi-IN"/>
              </w:rPr>
              <w:t>1</w:t>
            </w:r>
          </w:p>
        </w:tc>
        <w:tc>
          <w:tcPr>
            <w:tcW w:w="1980" w:type="dxa"/>
            <w:gridSpan w:val="2"/>
            <w:vMerge/>
            <w:vAlign w:val="center"/>
          </w:tcPr>
          <w:p w:rsidR="00685FDD" w:rsidRPr="008143C5" w:rsidRDefault="00685FDD" w:rsidP="00D87171">
            <w:pPr>
              <w:suppressAutoHyphens/>
              <w:jc w:val="center"/>
              <w:rPr>
                <w:rFonts w:ascii="Times New Roman" w:eastAsia="Times New Roman" w:hAnsi="Times New Roman"/>
                <w:sz w:val="20"/>
                <w:szCs w:val="20"/>
                <w:lang w:val="en-US" w:eastAsia="hi-IN" w:bidi="hi-IN"/>
              </w:rPr>
            </w:pPr>
          </w:p>
        </w:tc>
      </w:tr>
      <w:tr w:rsidR="00685FDD" w:rsidRPr="008143C5" w:rsidTr="00D87171">
        <w:trPr>
          <w:trHeight w:val="603"/>
        </w:trPr>
        <w:tc>
          <w:tcPr>
            <w:tcW w:w="579" w:type="dxa"/>
            <w:vAlign w:val="center"/>
          </w:tcPr>
          <w:p w:rsidR="00685FDD" w:rsidRPr="008143C5" w:rsidRDefault="00685FDD" w:rsidP="00D87171">
            <w:pPr>
              <w:suppressAutoHyphens/>
              <w:jc w:val="center"/>
              <w:rPr>
                <w:rFonts w:ascii="Times New Roman" w:eastAsia="Times New Roman" w:hAnsi="Times New Roman"/>
                <w:sz w:val="20"/>
                <w:szCs w:val="20"/>
                <w:lang w:val="en-US" w:eastAsia="hi-IN" w:bidi="hi-IN"/>
              </w:rPr>
            </w:pPr>
            <w:r w:rsidRPr="008143C5">
              <w:rPr>
                <w:rFonts w:ascii="Times New Roman" w:eastAsia="Times New Roman" w:hAnsi="Times New Roman"/>
                <w:sz w:val="20"/>
                <w:szCs w:val="20"/>
                <w:lang w:val="en-US" w:eastAsia="hi-IN" w:bidi="hi-IN"/>
              </w:rPr>
              <w:t>5</w:t>
            </w:r>
          </w:p>
        </w:tc>
        <w:tc>
          <w:tcPr>
            <w:tcW w:w="3021" w:type="dxa"/>
            <w:vAlign w:val="center"/>
          </w:tcPr>
          <w:p w:rsidR="00685FDD" w:rsidRPr="008143C5" w:rsidRDefault="00685FDD" w:rsidP="00D87171">
            <w:pPr>
              <w:suppressAutoHyphens/>
              <w:jc w:val="both"/>
              <w:rPr>
                <w:rFonts w:ascii="Times New Roman" w:eastAsia="Times New Roman" w:hAnsi="Times New Roman"/>
                <w:sz w:val="20"/>
                <w:szCs w:val="20"/>
                <w:lang w:val="en-US" w:eastAsia="hi-IN" w:bidi="hi-IN"/>
              </w:rPr>
            </w:pPr>
            <w:r w:rsidRPr="008143C5">
              <w:rPr>
                <w:rFonts w:ascii="Times New Roman" w:eastAsia="Times New Roman" w:hAnsi="Times New Roman"/>
                <w:sz w:val="20"/>
                <w:szCs w:val="20"/>
                <w:lang w:val="en-US" w:eastAsia="hi-IN" w:bidi="hi-IN"/>
              </w:rPr>
              <w:t xml:space="preserve">Юридические консультации </w:t>
            </w:r>
          </w:p>
        </w:tc>
        <w:tc>
          <w:tcPr>
            <w:tcW w:w="1440" w:type="dxa"/>
            <w:vAlign w:val="center"/>
          </w:tcPr>
          <w:p w:rsidR="00685FDD" w:rsidRPr="008143C5" w:rsidRDefault="00685FDD" w:rsidP="00D87171">
            <w:pPr>
              <w:suppressAutoHyphens/>
              <w:jc w:val="center"/>
              <w:rPr>
                <w:rFonts w:ascii="Times New Roman" w:eastAsia="Times New Roman" w:hAnsi="Times New Roman"/>
                <w:sz w:val="20"/>
                <w:szCs w:val="20"/>
                <w:lang w:val="en-US" w:eastAsia="hi-IN" w:bidi="hi-IN"/>
              </w:rPr>
            </w:pPr>
            <w:r w:rsidRPr="008143C5">
              <w:rPr>
                <w:rFonts w:ascii="Times New Roman" w:eastAsia="Times New Roman" w:hAnsi="Times New Roman"/>
                <w:sz w:val="20"/>
                <w:szCs w:val="20"/>
                <w:lang w:val="en-US" w:eastAsia="hi-IN" w:bidi="hi-IN"/>
              </w:rPr>
              <w:t>место</w:t>
            </w:r>
          </w:p>
        </w:tc>
        <w:tc>
          <w:tcPr>
            <w:tcW w:w="2340" w:type="dxa"/>
            <w:vAlign w:val="center"/>
          </w:tcPr>
          <w:p w:rsidR="00685FDD" w:rsidRPr="008143C5" w:rsidRDefault="00685FDD" w:rsidP="00D87171">
            <w:pPr>
              <w:suppressAutoHyphens/>
              <w:jc w:val="center"/>
              <w:rPr>
                <w:rFonts w:ascii="Times New Roman" w:eastAsia="Times New Roman" w:hAnsi="Times New Roman"/>
                <w:sz w:val="20"/>
                <w:szCs w:val="20"/>
                <w:lang w:eastAsia="hi-IN" w:bidi="hi-IN"/>
              </w:rPr>
            </w:pPr>
            <w:r w:rsidRPr="008143C5">
              <w:rPr>
                <w:rFonts w:ascii="Times New Roman" w:eastAsia="Times New Roman" w:hAnsi="Times New Roman"/>
                <w:sz w:val="20"/>
                <w:szCs w:val="20"/>
                <w:lang w:eastAsia="hi-IN" w:bidi="hi-IN"/>
              </w:rPr>
              <w:t>1 юрист-адвокат на 10 тыс</w:t>
            </w:r>
            <w:proofErr w:type="gramStart"/>
            <w:r w:rsidRPr="008143C5">
              <w:rPr>
                <w:rFonts w:ascii="Times New Roman" w:eastAsia="Times New Roman" w:hAnsi="Times New Roman"/>
                <w:sz w:val="20"/>
                <w:szCs w:val="20"/>
                <w:lang w:eastAsia="hi-IN" w:bidi="hi-IN"/>
              </w:rPr>
              <w:t>.ч</w:t>
            </w:r>
            <w:proofErr w:type="gramEnd"/>
            <w:r w:rsidRPr="008143C5">
              <w:rPr>
                <w:rFonts w:ascii="Times New Roman" w:eastAsia="Times New Roman" w:hAnsi="Times New Roman"/>
                <w:sz w:val="20"/>
                <w:szCs w:val="20"/>
                <w:lang w:eastAsia="hi-IN" w:bidi="hi-IN"/>
              </w:rPr>
              <w:t>еловек</w:t>
            </w:r>
          </w:p>
        </w:tc>
        <w:tc>
          <w:tcPr>
            <w:tcW w:w="1980" w:type="dxa"/>
            <w:gridSpan w:val="2"/>
            <w:vMerge/>
            <w:vAlign w:val="center"/>
          </w:tcPr>
          <w:p w:rsidR="00685FDD" w:rsidRPr="008143C5" w:rsidRDefault="00685FDD" w:rsidP="00D87171">
            <w:pPr>
              <w:suppressAutoHyphens/>
              <w:jc w:val="center"/>
              <w:rPr>
                <w:rFonts w:ascii="Times New Roman" w:eastAsia="Times New Roman" w:hAnsi="Times New Roman"/>
                <w:sz w:val="20"/>
                <w:szCs w:val="20"/>
                <w:lang w:eastAsia="hi-IN" w:bidi="hi-IN"/>
              </w:rPr>
            </w:pPr>
          </w:p>
        </w:tc>
      </w:tr>
      <w:tr w:rsidR="00685FDD" w:rsidRPr="008143C5" w:rsidTr="00D87171">
        <w:trPr>
          <w:trHeight w:val="836"/>
        </w:trPr>
        <w:tc>
          <w:tcPr>
            <w:tcW w:w="579" w:type="dxa"/>
            <w:tcBorders>
              <w:top w:val="single" w:sz="4" w:space="0" w:color="auto"/>
            </w:tcBorders>
            <w:vAlign w:val="center"/>
          </w:tcPr>
          <w:p w:rsidR="00685FDD" w:rsidRPr="008143C5" w:rsidRDefault="00685FDD" w:rsidP="00D87171">
            <w:pPr>
              <w:suppressAutoHyphens/>
              <w:jc w:val="center"/>
              <w:rPr>
                <w:rFonts w:ascii="Times New Roman" w:eastAsia="Times New Roman" w:hAnsi="Times New Roman"/>
                <w:sz w:val="20"/>
                <w:szCs w:val="20"/>
                <w:lang w:val="en-US" w:eastAsia="hi-IN" w:bidi="hi-IN"/>
              </w:rPr>
            </w:pPr>
            <w:r w:rsidRPr="008143C5">
              <w:rPr>
                <w:rFonts w:ascii="Times New Roman" w:eastAsia="Times New Roman" w:hAnsi="Times New Roman"/>
                <w:sz w:val="20"/>
                <w:szCs w:val="20"/>
                <w:lang w:val="en-US" w:eastAsia="hi-IN" w:bidi="hi-IN"/>
              </w:rPr>
              <w:t>6</w:t>
            </w:r>
          </w:p>
        </w:tc>
        <w:tc>
          <w:tcPr>
            <w:tcW w:w="3021" w:type="dxa"/>
            <w:tcBorders>
              <w:top w:val="single" w:sz="4" w:space="0" w:color="auto"/>
            </w:tcBorders>
            <w:vAlign w:val="center"/>
          </w:tcPr>
          <w:p w:rsidR="00685FDD" w:rsidRPr="008143C5" w:rsidRDefault="00685FDD" w:rsidP="00D87171">
            <w:pPr>
              <w:suppressAutoHyphens/>
              <w:jc w:val="both"/>
              <w:rPr>
                <w:rFonts w:ascii="Times New Roman" w:eastAsia="Times New Roman" w:hAnsi="Times New Roman"/>
                <w:sz w:val="20"/>
                <w:szCs w:val="20"/>
                <w:lang w:val="en-US" w:eastAsia="hi-IN" w:bidi="hi-IN"/>
              </w:rPr>
            </w:pPr>
            <w:r w:rsidRPr="008143C5">
              <w:rPr>
                <w:rFonts w:ascii="Times New Roman" w:eastAsia="Times New Roman" w:hAnsi="Times New Roman"/>
                <w:sz w:val="20"/>
                <w:szCs w:val="20"/>
                <w:lang w:val="en-US" w:eastAsia="hi-IN" w:bidi="hi-IN"/>
              </w:rPr>
              <w:t>Районные суды</w:t>
            </w:r>
          </w:p>
        </w:tc>
        <w:tc>
          <w:tcPr>
            <w:tcW w:w="1440" w:type="dxa"/>
            <w:tcBorders>
              <w:top w:val="single" w:sz="4" w:space="0" w:color="auto"/>
            </w:tcBorders>
            <w:vAlign w:val="center"/>
          </w:tcPr>
          <w:p w:rsidR="00685FDD" w:rsidRPr="008143C5" w:rsidRDefault="00685FDD" w:rsidP="00D87171">
            <w:pPr>
              <w:suppressAutoHyphens/>
              <w:jc w:val="center"/>
              <w:rPr>
                <w:rFonts w:ascii="Times New Roman" w:eastAsia="Times New Roman" w:hAnsi="Times New Roman"/>
                <w:sz w:val="20"/>
                <w:szCs w:val="20"/>
                <w:lang w:val="en-US" w:eastAsia="hi-IN" w:bidi="hi-IN"/>
              </w:rPr>
            </w:pPr>
            <w:r w:rsidRPr="008143C5">
              <w:rPr>
                <w:rFonts w:ascii="Times New Roman" w:eastAsia="Times New Roman" w:hAnsi="Times New Roman"/>
                <w:sz w:val="20"/>
                <w:szCs w:val="20"/>
                <w:lang w:val="en-US" w:eastAsia="hi-IN" w:bidi="hi-IN"/>
              </w:rPr>
              <w:t>рабочее место</w:t>
            </w:r>
          </w:p>
        </w:tc>
        <w:tc>
          <w:tcPr>
            <w:tcW w:w="2340" w:type="dxa"/>
            <w:tcBorders>
              <w:top w:val="single" w:sz="4" w:space="0" w:color="auto"/>
            </w:tcBorders>
            <w:vAlign w:val="center"/>
          </w:tcPr>
          <w:p w:rsidR="00685FDD" w:rsidRPr="008143C5" w:rsidRDefault="00685FDD" w:rsidP="00D87171">
            <w:pPr>
              <w:suppressAutoHyphens/>
              <w:jc w:val="center"/>
              <w:rPr>
                <w:rFonts w:ascii="Times New Roman" w:eastAsia="Times New Roman" w:hAnsi="Times New Roman"/>
                <w:sz w:val="20"/>
                <w:szCs w:val="20"/>
                <w:lang w:val="en-US" w:eastAsia="hi-IN" w:bidi="hi-IN"/>
              </w:rPr>
            </w:pPr>
            <w:r w:rsidRPr="008143C5">
              <w:rPr>
                <w:rFonts w:ascii="Times New Roman" w:eastAsia="Times New Roman" w:hAnsi="Times New Roman"/>
                <w:sz w:val="20"/>
                <w:szCs w:val="20"/>
                <w:lang w:val="en-US" w:eastAsia="hi-IN" w:bidi="hi-IN"/>
              </w:rPr>
              <w:t>1 судья на 30 тыс.человек</w:t>
            </w:r>
          </w:p>
        </w:tc>
        <w:tc>
          <w:tcPr>
            <w:tcW w:w="1980" w:type="dxa"/>
            <w:gridSpan w:val="2"/>
            <w:vMerge/>
            <w:vAlign w:val="center"/>
          </w:tcPr>
          <w:p w:rsidR="00685FDD" w:rsidRPr="008143C5" w:rsidRDefault="00685FDD" w:rsidP="00D87171">
            <w:pPr>
              <w:suppressAutoHyphens/>
              <w:jc w:val="center"/>
              <w:rPr>
                <w:rFonts w:ascii="Times New Roman" w:eastAsia="Times New Roman" w:hAnsi="Times New Roman"/>
                <w:sz w:val="20"/>
                <w:szCs w:val="20"/>
                <w:lang w:val="en-US" w:eastAsia="hi-IN" w:bidi="hi-IN"/>
              </w:rPr>
            </w:pPr>
          </w:p>
        </w:tc>
      </w:tr>
      <w:tr w:rsidR="00685FDD" w:rsidRPr="008143C5" w:rsidTr="00D87171">
        <w:trPr>
          <w:trHeight w:val="649"/>
        </w:trPr>
        <w:tc>
          <w:tcPr>
            <w:tcW w:w="579" w:type="dxa"/>
            <w:vAlign w:val="center"/>
          </w:tcPr>
          <w:p w:rsidR="00685FDD" w:rsidRPr="008143C5" w:rsidRDefault="00685FDD" w:rsidP="00D87171">
            <w:pPr>
              <w:suppressAutoHyphens/>
              <w:jc w:val="center"/>
              <w:rPr>
                <w:rFonts w:ascii="Times New Roman" w:eastAsia="Times New Roman" w:hAnsi="Times New Roman"/>
                <w:sz w:val="20"/>
                <w:szCs w:val="20"/>
                <w:lang w:val="en-US" w:eastAsia="hi-IN" w:bidi="hi-IN"/>
              </w:rPr>
            </w:pPr>
            <w:r w:rsidRPr="008143C5">
              <w:rPr>
                <w:rFonts w:ascii="Times New Roman" w:eastAsia="Times New Roman" w:hAnsi="Times New Roman"/>
                <w:sz w:val="20"/>
                <w:szCs w:val="20"/>
                <w:lang w:val="en-US" w:eastAsia="hi-IN" w:bidi="hi-IN"/>
              </w:rPr>
              <w:t>7</w:t>
            </w:r>
          </w:p>
        </w:tc>
        <w:tc>
          <w:tcPr>
            <w:tcW w:w="3021" w:type="dxa"/>
            <w:vAlign w:val="center"/>
          </w:tcPr>
          <w:p w:rsidR="00685FDD" w:rsidRPr="008143C5" w:rsidRDefault="00685FDD" w:rsidP="00D87171">
            <w:pPr>
              <w:suppressAutoHyphens/>
              <w:jc w:val="both"/>
              <w:rPr>
                <w:rFonts w:ascii="Times New Roman" w:eastAsia="Times New Roman" w:hAnsi="Times New Roman"/>
                <w:sz w:val="20"/>
                <w:szCs w:val="20"/>
                <w:lang w:val="en-US" w:eastAsia="hi-IN" w:bidi="hi-IN"/>
              </w:rPr>
            </w:pPr>
            <w:r w:rsidRPr="008143C5">
              <w:rPr>
                <w:rFonts w:ascii="Times New Roman" w:eastAsia="Times New Roman" w:hAnsi="Times New Roman"/>
                <w:sz w:val="20"/>
                <w:szCs w:val="20"/>
                <w:lang w:val="en-US" w:eastAsia="hi-IN" w:bidi="hi-IN"/>
              </w:rPr>
              <w:t xml:space="preserve">Нотариальные конторы </w:t>
            </w:r>
          </w:p>
        </w:tc>
        <w:tc>
          <w:tcPr>
            <w:tcW w:w="1440" w:type="dxa"/>
            <w:vAlign w:val="center"/>
          </w:tcPr>
          <w:p w:rsidR="00685FDD" w:rsidRPr="008143C5" w:rsidRDefault="00685FDD" w:rsidP="00D87171">
            <w:pPr>
              <w:suppressAutoHyphens/>
              <w:jc w:val="center"/>
              <w:rPr>
                <w:rFonts w:ascii="Times New Roman" w:eastAsia="Times New Roman" w:hAnsi="Times New Roman"/>
                <w:sz w:val="20"/>
                <w:szCs w:val="20"/>
                <w:lang w:val="en-US" w:eastAsia="hi-IN" w:bidi="hi-IN"/>
              </w:rPr>
            </w:pPr>
            <w:r w:rsidRPr="008143C5">
              <w:rPr>
                <w:rFonts w:ascii="Times New Roman" w:eastAsia="Times New Roman" w:hAnsi="Times New Roman"/>
                <w:sz w:val="20"/>
                <w:szCs w:val="20"/>
                <w:lang w:val="en-US" w:eastAsia="hi-IN" w:bidi="hi-IN"/>
              </w:rPr>
              <w:t>рабочее место</w:t>
            </w:r>
          </w:p>
        </w:tc>
        <w:tc>
          <w:tcPr>
            <w:tcW w:w="2340" w:type="dxa"/>
            <w:vAlign w:val="center"/>
          </w:tcPr>
          <w:p w:rsidR="00685FDD" w:rsidRPr="008143C5" w:rsidRDefault="00685FDD" w:rsidP="00D87171">
            <w:pPr>
              <w:suppressAutoHyphens/>
              <w:jc w:val="center"/>
              <w:rPr>
                <w:rFonts w:ascii="Times New Roman" w:eastAsia="Times New Roman" w:hAnsi="Times New Roman"/>
                <w:sz w:val="20"/>
                <w:szCs w:val="20"/>
                <w:lang w:val="en-US" w:eastAsia="hi-IN" w:bidi="hi-IN"/>
              </w:rPr>
            </w:pPr>
            <w:r w:rsidRPr="008143C5">
              <w:rPr>
                <w:rFonts w:ascii="Times New Roman" w:eastAsia="Times New Roman" w:hAnsi="Times New Roman"/>
                <w:sz w:val="20"/>
                <w:szCs w:val="20"/>
                <w:lang w:val="en-US" w:eastAsia="hi-IN" w:bidi="hi-IN"/>
              </w:rPr>
              <w:t>1 нотариус на 30 тыс.человек</w:t>
            </w:r>
          </w:p>
        </w:tc>
        <w:tc>
          <w:tcPr>
            <w:tcW w:w="1980" w:type="dxa"/>
            <w:gridSpan w:val="2"/>
            <w:vMerge w:val="restart"/>
            <w:vAlign w:val="center"/>
          </w:tcPr>
          <w:p w:rsidR="00685FDD" w:rsidRPr="008143C5" w:rsidRDefault="00685FDD" w:rsidP="00D87171">
            <w:pPr>
              <w:suppressAutoHyphens/>
              <w:jc w:val="center"/>
              <w:rPr>
                <w:rFonts w:ascii="Times New Roman" w:eastAsia="Times New Roman" w:hAnsi="Times New Roman"/>
                <w:sz w:val="20"/>
                <w:szCs w:val="20"/>
                <w:lang w:val="en-US" w:eastAsia="hi-IN" w:bidi="hi-IN"/>
              </w:rPr>
            </w:pPr>
            <w:r w:rsidRPr="008143C5">
              <w:rPr>
                <w:rFonts w:ascii="Times New Roman" w:eastAsia="Times New Roman" w:hAnsi="Times New Roman"/>
                <w:sz w:val="20"/>
                <w:szCs w:val="20"/>
                <w:lang w:val="en-US" w:eastAsia="hi-IN" w:bidi="hi-IN"/>
              </w:rPr>
              <w:t>Не нормируется</w:t>
            </w:r>
          </w:p>
        </w:tc>
      </w:tr>
      <w:tr w:rsidR="00685FDD" w:rsidRPr="008143C5" w:rsidTr="00D87171">
        <w:trPr>
          <w:trHeight w:val="836"/>
        </w:trPr>
        <w:tc>
          <w:tcPr>
            <w:tcW w:w="579" w:type="dxa"/>
            <w:vAlign w:val="center"/>
          </w:tcPr>
          <w:p w:rsidR="00685FDD" w:rsidRPr="008143C5" w:rsidRDefault="00685FDD" w:rsidP="00D87171">
            <w:pPr>
              <w:suppressAutoHyphens/>
              <w:jc w:val="center"/>
              <w:rPr>
                <w:rFonts w:ascii="Times New Roman" w:eastAsia="Times New Roman" w:hAnsi="Times New Roman"/>
                <w:sz w:val="20"/>
                <w:szCs w:val="20"/>
                <w:lang w:val="en-US" w:eastAsia="hi-IN" w:bidi="hi-IN"/>
              </w:rPr>
            </w:pPr>
            <w:r w:rsidRPr="008143C5">
              <w:rPr>
                <w:rFonts w:ascii="Times New Roman" w:eastAsia="Times New Roman" w:hAnsi="Times New Roman"/>
                <w:sz w:val="20"/>
                <w:szCs w:val="20"/>
                <w:lang w:val="en-US" w:eastAsia="hi-IN" w:bidi="hi-IN"/>
              </w:rPr>
              <w:t>8</w:t>
            </w:r>
          </w:p>
        </w:tc>
        <w:tc>
          <w:tcPr>
            <w:tcW w:w="3021" w:type="dxa"/>
            <w:vAlign w:val="center"/>
          </w:tcPr>
          <w:p w:rsidR="00685FDD" w:rsidRPr="008143C5" w:rsidRDefault="00685FDD" w:rsidP="00D87171">
            <w:pPr>
              <w:suppressAutoHyphens/>
              <w:jc w:val="both"/>
              <w:rPr>
                <w:rFonts w:ascii="Times New Roman" w:eastAsia="Times New Roman" w:hAnsi="Times New Roman"/>
                <w:sz w:val="20"/>
                <w:szCs w:val="20"/>
                <w:lang w:eastAsia="hi-IN" w:bidi="hi-IN"/>
              </w:rPr>
            </w:pPr>
            <w:r w:rsidRPr="008143C5">
              <w:rPr>
                <w:rFonts w:ascii="Times New Roman" w:eastAsia="Times New Roman" w:hAnsi="Times New Roman"/>
                <w:sz w:val="20"/>
                <w:szCs w:val="20"/>
                <w:lang w:eastAsia="hi-IN" w:bidi="hi-IN"/>
              </w:rPr>
              <w:t>Территориальные центры социальной помощи семье и детям</w:t>
            </w:r>
          </w:p>
        </w:tc>
        <w:tc>
          <w:tcPr>
            <w:tcW w:w="1440" w:type="dxa"/>
            <w:vAlign w:val="center"/>
          </w:tcPr>
          <w:p w:rsidR="00685FDD" w:rsidRPr="008143C5" w:rsidRDefault="00685FDD" w:rsidP="00D87171">
            <w:pPr>
              <w:suppressAutoHyphens/>
              <w:jc w:val="center"/>
              <w:rPr>
                <w:rFonts w:ascii="Times New Roman" w:eastAsia="Times New Roman" w:hAnsi="Times New Roman"/>
                <w:sz w:val="20"/>
                <w:szCs w:val="20"/>
                <w:lang w:val="en-US" w:eastAsia="hi-IN" w:bidi="hi-IN"/>
              </w:rPr>
            </w:pPr>
            <w:r w:rsidRPr="008143C5">
              <w:rPr>
                <w:rFonts w:ascii="Times New Roman" w:eastAsia="Times New Roman" w:hAnsi="Times New Roman"/>
                <w:sz w:val="20"/>
                <w:szCs w:val="20"/>
                <w:lang w:val="en-US" w:eastAsia="hi-IN" w:bidi="hi-IN"/>
              </w:rPr>
              <w:t>центров</w:t>
            </w:r>
          </w:p>
        </w:tc>
        <w:tc>
          <w:tcPr>
            <w:tcW w:w="2340" w:type="dxa"/>
            <w:vAlign w:val="center"/>
          </w:tcPr>
          <w:p w:rsidR="00685FDD" w:rsidRPr="008143C5" w:rsidRDefault="00685FDD" w:rsidP="00D87171">
            <w:pPr>
              <w:suppressAutoHyphens/>
              <w:jc w:val="center"/>
              <w:rPr>
                <w:rFonts w:ascii="Times New Roman" w:eastAsia="Times New Roman" w:hAnsi="Times New Roman"/>
                <w:sz w:val="20"/>
                <w:szCs w:val="20"/>
                <w:lang w:val="en-US" w:eastAsia="hi-IN" w:bidi="hi-IN"/>
              </w:rPr>
            </w:pPr>
            <w:r w:rsidRPr="008143C5">
              <w:rPr>
                <w:rFonts w:ascii="Times New Roman" w:eastAsia="Times New Roman" w:hAnsi="Times New Roman"/>
                <w:sz w:val="20"/>
                <w:szCs w:val="20"/>
                <w:lang w:val="en-US" w:eastAsia="hi-IN" w:bidi="hi-IN"/>
              </w:rPr>
              <w:t>1 на 50 тыс. жителей</w:t>
            </w:r>
          </w:p>
        </w:tc>
        <w:tc>
          <w:tcPr>
            <w:tcW w:w="1980" w:type="dxa"/>
            <w:gridSpan w:val="2"/>
            <w:vMerge/>
            <w:vAlign w:val="center"/>
          </w:tcPr>
          <w:p w:rsidR="00685FDD" w:rsidRPr="008143C5" w:rsidRDefault="00685FDD" w:rsidP="00D87171">
            <w:pPr>
              <w:suppressAutoHyphens/>
              <w:jc w:val="center"/>
              <w:rPr>
                <w:rFonts w:ascii="Times New Roman" w:eastAsia="Times New Roman" w:hAnsi="Times New Roman"/>
                <w:sz w:val="20"/>
                <w:szCs w:val="20"/>
                <w:lang w:val="en-US" w:eastAsia="hi-IN" w:bidi="hi-IN"/>
              </w:rPr>
            </w:pPr>
          </w:p>
        </w:tc>
      </w:tr>
    </w:tbl>
    <w:p w:rsidR="00685FDD" w:rsidRPr="008143C5" w:rsidRDefault="00685FDD" w:rsidP="00685FDD">
      <w:pPr>
        <w:suppressAutoHyphens/>
        <w:spacing w:after="0" w:line="240" w:lineRule="auto"/>
        <w:rPr>
          <w:rFonts w:ascii="Times New Roman" w:eastAsia="Times New Roman" w:hAnsi="Times New Roman" w:cs="Times New Roman"/>
          <w:sz w:val="20"/>
          <w:szCs w:val="20"/>
          <w:lang w:val="en-US" w:eastAsia="hi-IN" w:bidi="hi-IN"/>
        </w:rPr>
      </w:pPr>
    </w:p>
    <w:p w:rsidR="00685FDD" w:rsidRPr="008143C5" w:rsidRDefault="00685FDD" w:rsidP="00685FDD">
      <w:pPr>
        <w:suppressAutoHyphens/>
        <w:jc w:val="center"/>
        <w:rPr>
          <w:rFonts w:ascii="Times New Roman" w:eastAsia="Times New Roman" w:hAnsi="Times New Roman"/>
          <w:sz w:val="20"/>
          <w:szCs w:val="20"/>
          <w:lang w:eastAsia="hi-IN" w:bidi="hi-IN"/>
        </w:rPr>
      </w:pPr>
      <w:r>
        <w:rPr>
          <w:rFonts w:ascii="Times New Roman" w:eastAsia="Times New Roman" w:hAnsi="Times New Roman"/>
          <w:sz w:val="20"/>
          <w:szCs w:val="20"/>
          <w:lang w:eastAsia="hi-IN" w:bidi="hi-IN"/>
        </w:rPr>
        <w:t>О</w:t>
      </w:r>
      <w:r w:rsidRPr="008143C5">
        <w:rPr>
          <w:rFonts w:ascii="Times New Roman" w:eastAsia="Times New Roman" w:hAnsi="Times New Roman"/>
          <w:sz w:val="20"/>
          <w:szCs w:val="20"/>
          <w:lang w:eastAsia="hi-IN" w:bidi="hi-IN"/>
        </w:rPr>
        <w:t>бъекты организации досуга, культуры, объекты по оказанию услуг молодежи</w:t>
      </w:r>
    </w:p>
    <w:p w:rsidR="00685FDD" w:rsidRDefault="00685FDD" w:rsidP="00685FDD">
      <w:pPr>
        <w:suppressAutoHyphens/>
        <w:spacing w:after="0" w:line="240" w:lineRule="auto"/>
        <w:jc w:val="right"/>
        <w:rPr>
          <w:rFonts w:ascii="Times New Roman" w:eastAsia="Times New Roman" w:hAnsi="Times New Roman" w:cs="Times New Roman"/>
          <w:sz w:val="20"/>
          <w:szCs w:val="20"/>
          <w:lang w:eastAsia="hi-IN" w:bidi="hi-IN"/>
        </w:rPr>
      </w:pPr>
      <w:r w:rsidRPr="009B7FAC">
        <w:rPr>
          <w:rFonts w:ascii="Times New Roman" w:eastAsia="Times New Roman" w:hAnsi="Times New Roman" w:cs="Times New Roman"/>
          <w:sz w:val="20"/>
          <w:szCs w:val="20"/>
          <w:lang w:eastAsia="hi-IN" w:bidi="hi-IN"/>
        </w:rPr>
        <w:t>Таблица 17</w:t>
      </w:r>
    </w:p>
    <w:p w:rsidR="00685FDD" w:rsidRPr="00590C07" w:rsidRDefault="00685FDD" w:rsidP="00685FDD">
      <w:pPr>
        <w:spacing w:after="0" w:line="240" w:lineRule="auto"/>
        <w:rPr>
          <w:rFonts w:ascii="Times New Roman" w:hAnsi="Times New Roman" w:cs="Times New Roman"/>
          <w:color w:val="1F497D" w:themeColor="text2"/>
          <w:sz w:val="20"/>
          <w:szCs w:val="20"/>
        </w:rPr>
      </w:pPr>
      <w:r w:rsidRPr="00590C07">
        <w:rPr>
          <w:rFonts w:ascii="Times New Roman" w:hAnsi="Times New Roman" w:cs="Times New Roman"/>
          <w:color w:val="1F497D" w:themeColor="text2"/>
          <w:sz w:val="20"/>
          <w:szCs w:val="20"/>
        </w:rPr>
        <w:t>(</w:t>
      </w:r>
      <w:r>
        <w:rPr>
          <w:rFonts w:ascii="Times New Roman" w:hAnsi="Times New Roman" w:cs="Times New Roman"/>
          <w:color w:val="1F497D" w:themeColor="text2"/>
          <w:sz w:val="20"/>
          <w:szCs w:val="20"/>
        </w:rPr>
        <w:t xml:space="preserve">в </w:t>
      </w:r>
      <w:r w:rsidRPr="00590C07">
        <w:rPr>
          <w:rFonts w:ascii="Times New Roman" w:hAnsi="Times New Roman" w:cs="Times New Roman"/>
          <w:color w:val="1F497D" w:themeColor="text2"/>
          <w:sz w:val="20"/>
          <w:szCs w:val="20"/>
        </w:rPr>
        <w:t>ред. Решения Собрания представителей Гаврилов-Ямского муниципального района №72 от 28.09.2017)</w:t>
      </w:r>
    </w:p>
    <w:p w:rsidR="00685FDD" w:rsidRPr="005D101F" w:rsidRDefault="00685FDD" w:rsidP="00685FDD">
      <w:pPr>
        <w:suppressAutoHyphens/>
        <w:spacing w:after="0" w:line="240" w:lineRule="auto"/>
        <w:jc w:val="right"/>
        <w:rPr>
          <w:rFonts w:ascii="Times New Roman" w:eastAsia="Times New Roman" w:hAnsi="Times New Roman" w:cs="Times New Roman"/>
          <w:sz w:val="20"/>
          <w:szCs w:val="20"/>
          <w:lang w:eastAsia="hi-IN" w:bidi="hi-IN"/>
        </w:rPr>
      </w:pPr>
      <w:r w:rsidRPr="005D101F">
        <w:rPr>
          <w:rFonts w:ascii="Times New Roman" w:eastAsia="Times New Roman" w:hAnsi="Times New Roman" w:cs="Times New Roman"/>
          <w:sz w:val="20"/>
          <w:szCs w:val="20"/>
          <w:lang w:eastAsia="hi-IN" w:bidi="hi-IN"/>
        </w:rPr>
        <w:t xml:space="preserve"> </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83"/>
        <w:gridCol w:w="2977"/>
        <w:gridCol w:w="2020"/>
        <w:gridCol w:w="1242"/>
        <w:gridCol w:w="1638"/>
        <w:gridCol w:w="900"/>
      </w:tblGrid>
      <w:tr w:rsidR="00685FDD" w:rsidRPr="008143C5" w:rsidTr="00D87171">
        <w:trPr>
          <w:trHeight w:val="778"/>
        </w:trPr>
        <w:tc>
          <w:tcPr>
            <w:tcW w:w="583" w:type="dxa"/>
            <w:vMerge w:val="restart"/>
            <w:vAlign w:val="center"/>
          </w:tcPr>
          <w:p w:rsidR="00685FDD" w:rsidRPr="008143C5" w:rsidRDefault="00685FDD" w:rsidP="00D87171">
            <w:pPr>
              <w:suppressAutoHyphens/>
              <w:jc w:val="center"/>
              <w:rPr>
                <w:rFonts w:ascii="Times New Roman" w:eastAsia="Times New Roman" w:hAnsi="Times New Roman"/>
                <w:sz w:val="20"/>
                <w:szCs w:val="20"/>
                <w:lang w:val="en-US" w:eastAsia="hi-IN" w:bidi="hi-IN"/>
              </w:rPr>
            </w:pPr>
            <w:r w:rsidRPr="008143C5">
              <w:rPr>
                <w:rFonts w:ascii="Times New Roman" w:eastAsia="Times New Roman" w:hAnsi="Times New Roman"/>
                <w:sz w:val="20"/>
                <w:szCs w:val="20"/>
                <w:lang w:val="en-US" w:eastAsia="hi-IN" w:bidi="hi-IN"/>
              </w:rPr>
              <w:t>№</w:t>
            </w:r>
          </w:p>
        </w:tc>
        <w:tc>
          <w:tcPr>
            <w:tcW w:w="2977" w:type="dxa"/>
            <w:vMerge w:val="restart"/>
            <w:vAlign w:val="center"/>
          </w:tcPr>
          <w:p w:rsidR="00685FDD" w:rsidRPr="008143C5" w:rsidRDefault="00685FDD" w:rsidP="00D87171">
            <w:pPr>
              <w:suppressAutoHyphens/>
              <w:jc w:val="center"/>
              <w:rPr>
                <w:rFonts w:ascii="Times New Roman" w:eastAsia="Times New Roman" w:hAnsi="Times New Roman"/>
                <w:sz w:val="20"/>
                <w:szCs w:val="20"/>
                <w:lang w:val="en-US" w:eastAsia="hi-IN" w:bidi="hi-IN"/>
              </w:rPr>
            </w:pPr>
            <w:r w:rsidRPr="008143C5">
              <w:rPr>
                <w:rFonts w:ascii="Times New Roman" w:eastAsia="Times New Roman" w:hAnsi="Times New Roman"/>
                <w:sz w:val="20"/>
                <w:szCs w:val="20"/>
                <w:lang w:val="en-US" w:eastAsia="hi-IN" w:bidi="hi-IN"/>
              </w:rPr>
              <w:t>Наименование объекта</w:t>
            </w:r>
          </w:p>
        </w:tc>
        <w:tc>
          <w:tcPr>
            <w:tcW w:w="3262" w:type="dxa"/>
            <w:gridSpan w:val="2"/>
            <w:vAlign w:val="center"/>
          </w:tcPr>
          <w:p w:rsidR="00685FDD" w:rsidRPr="008143C5" w:rsidRDefault="00685FDD" w:rsidP="00D87171">
            <w:pPr>
              <w:suppressAutoHyphens/>
              <w:jc w:val="center"/>
              <w:rPr>
                <w:rFonts w:ascii="Times New Roman" w:eastAsia="Times New Roman" w:hAnsi="Times New Roman"/>
                <w:sz w:val="20"/>
                <w:szCs w:val="20"/>
                <w:lang w:val="en-US" w:eastAsia="hi-IN" w:bidi="hi-IN"/>
              </w:rPr>
            </w:pPr>
            <w:r w:rsidRPr="008143C5">
              <w:rPr>
                <w:rFonts w:ascii="Times New Roman" w:eastAsia="Times New Roman" w:hAnsi="Times New Roman"/>
                <w:sz w:val="20"/>
                <w:szCs w:val="20"/>
                <w:lang w:val="en-US" w:eastAsia="hi-IN" w:bidi="hi-IN"/>
              </w:rPr>
              <w:t>Минимально допустимый уровень обеспеченности</w:t>
            </w:r>
          </w:p>
        </w:tc>
        <w:tc>
          <w:tcPr>
            <w:tcW w:w="2538" w:type="dxa"/>
            <w:gridSpan w:val="2"/>
          </w:tcPr>
          <w:p w:rsidR="00685FDD" w:rsidRPr="008143C5" w:rsidRDefault="00685FDD" w:rsidP="00D87171">
            <w:pPr>
              <w:suppressAutoHyphens/>
              <w:jc w:val="center"/>
              <w:rPr>
                <w:rFonts w:ascii="Times New Roman" w:eastAsia="Times New Roman" w:hAnsi="Times New Roman"/>
                <w:sz w:val="20"/>
                <w:szCs w:val="20"/>
                <w:lang w:eastAsia="hi-IN" w:bidi="hi-IN"/>
              </w:rPr>
            </w:pPr>
            <w:r w:rsidRPr="008143C5">
              <w:rPr>
                <w:rFonts w:ascii="Times New Roman" w:eastAsia="Times New Roman" w:hAnsi="Times New Roman"/>
                <w:sz w:val="20"/>
                <w:szCs w:val="20"/>
                <w:lang w:eastAsia="hi-IN" w:bidi="hi-IN"/>
              </w:rPr>
              <w:t>Максимально допустимый уровень территориальной доступности</w:t>
            </w:r>
          </w:p>
        </w:tc>
      </w:tr>
      <w:tr w:rsidR="00685FDD" w:rsidRPr="008143C5" w:rsidTr="00D87171">
        <w:trPr>
          <w:trHeight w:val="776"/>
        </w:trPr>
        <w:tc>
          <w:tcPr>
            <w:tcW w:w="583" w:type="dxa"/>
            <w:vMerge/>
            <w:vAlign w:val="center"/>
          </w:tcPr>
          <w:p w:rsidR="00685FDD" w:rsidRPr="008143C5" w:rsidRDefault="00685FDD" w:rsidP="00D87171">
            <w:pPr>
              <w:suppressAutoHyphens/>
              <w:jc w:val="center"/>
              <w:rPr>
                <w:rFonts w:ascii="Times New Roman" w:eastAsia="Times New Roman" w:hAnsi="Times New Roman"/>
                <w:b/>
                <w:sz w:val="20"/>
                <w:szCs w:val="20"/>
                <w:lang w:eastAsia="hi-IN" w:bidi="hi-IN"/>
              </w:rPr>
            </w:pPr>
          </w:p>
        </w:tc>
        <w:tc>
          <w:tcPr>
            <w:tcW w:w="2977" w:type="dxa"/>
            <w:vMerge/>
            <w:vAlign w:val="center"/>
          </w:tcPr>
          <w:p w:rsidR="00685FDD" w:rsidRPr="008143C5" w:rsidRDefault="00685FDD" w:rsidP="00D87171">
            <w:pPr>
              <w:suppressAutoHyphens/>
              <w:jc w:val="center"/>
              <w:rPr>
                <w:rFonts w:ascii="Times New Roman" w:eastAsia="Times New Roman" w:hAnsi="Times New Roman"/>
                <w:b/>
                <w:sz w:val="20"/>
                <w:szCs w:val="20"/>
                <w:lang w:eastAsia="hi-IN" w:bidi="hi-IN"/>
              </w:rPr>
            </w:pPr>
          </w:p>
        </w:tc>
        <w:tc>
          <w:tcPr>
            <w:tcW w:w="2020" w:type="dxa"/>
            <w:vAlign w:val="center"/>
          </w:tcPr>
          <w:p w:rsidR="00685FDD" w:rsidRPr="008143C5" w:rsidRDefault="00685FDD" w:rsidP="00D87171">
            <w:pPr>
              <w:suppressAutoHyphens/>
              <w:jc w:val="center"/>
              <w:rPr>
                <w:rFonts w:ascii="Times New Roman" w:eastAsia="Times New Roman" w:hAnsi="Times New Roman"/>
                <w:sz w:val="20"/>
                <w:szCs w:val="20"/>
                <w:lang w:val="en-US" w:eastAsia="hi-IN" w:bidi="hi-IN"/>
              </w:rPr>
            </w:pPr>
            <w:r w:rsidRPr="008143C5">
              <w:rPr>
                <w:rFonts w:ascii="Times New Roman" w:eastAsia="Times New Roman" w:hAnsi="Times New Roman"/>
                <w:sz w:val="20"/>
                <w:szCs w:val="20"/>
                <w:lang w:val="en-US" w:eastAsia="hi-IN" w:bidi="hi-IN"/>
              </w:rPr>
              <w:t>Единица измерения</w:t>
            </w:r>
          </w:p>
        </w:tc>
        <w:tc>
          <w:tcPr>
            <w:tcW w:w="1242" w:type="dxa"/>
            <w:vAlign w:val="center"/>
          </w:tcPr>
          <w:p w:rsidR="00685FDD" w:rsidRPr="008143C5" w:rsidRDefault="00685FDD" w:rsidP="00D87171">
            <w:pPr>
              <w:suppressAutoHyphens/>
              <w:jc w:val="center"/>
              <w:rPr>
                <w:rFonts w:ascii="Times New Roman" w:eastAsia="Times New Roman" w:hAnsi="Times New Roman"/>
                <w:sz w:val="20"/>
                <w:szCs w:val="20"/>
                <w:lang w:val="en-US" w:eastAsia="hi-IN" w:bidi="hi-IN"/>
              </w:rPr>
            </w:pPr>
            <w:r w:rsidRPr="008143C5">
              <w:rPr>
                <w:rFonts w:ascii="Times New Roman" w:eastAsia="Times New Roman" w:hAnsi="Times New Roman"/>
                <w:sz w:val="20"/>
                <w:szCs w:val="20"/>
                <w:lang w:val="en-US" w:eastAsia="hi-IN" w:bidi="hi-IN"/>
              </w:rPr>
              <w:t>Величина</w:t>
            </w:r>
          </w:p>
        </w:tc>
        <w:tc>
          <w:tcPr>
            <w:tcW w:w="1638" w:type="dxa"/>
            <w:vAlign w:val="center"/>
          </w:tcPr>
          <w:p w:rsidR="00685FDD" w:rsidRPr="008143C5" w:rsidRDefault="00685FDD" w:rsidP="00D87171">
            <w:pPr>
              <w:suppressAutoHyphens/>
              <w:jc w:val="center"/>
              <w:rPr>
                <w:rFonts w:ascii="Times New Roman" w:eastAsia="Times New Roman" w:hAnsi="Times New Roman"/>
                <w:sz w:val="20"/>
                <w:szCs w:val="20"/>
                <w:lang w:val="en-US" w:eastAsia="hi-IN" w:bidi="hi-IN"/>
              </w:rPr>
            </w:pPr>
            <w:r w:rsidRPr="008143C5">
              <w:rPr>
                <w:rFonts w:ascii="Times New Roman" w:eastAsia="Times New Roman" w:hAnsi="Times New Roman"/>
                <w:sz w:val="20"/>
                <w:szCs w:val="20"/>
                <w:lang w:val="en-US" w:eastAsia="hi-IN" w:bidi="hi-IN"/>
              </w:rPr>
              <w:t>Единица измерения</w:t>
            </w:r>
          </w:p>
        </w:tc>
        <w:tc>
          <w:tcPr>
            <w:tcW w:w="900" w:type="dxa"/>
            <w:vAlign w:val="center"/>
          </w:tcPr>
          <w:p w:rsidR="00685FDD" w:rsidRPr="008143C5" w:rsidRDefault="00685FDD" w:rsidP="00D87171">
            <w:pPr>
              <w:suppressAutoHyphens/>
              <w:jc w:val="center"/>
              <w:rPr>
                <w:rFonts w:ascii="Times New Roman" w:eastAsia="Times New Roman" w:hAnsi="Times New Roman"/>
                <w:sz w:val="20"/>
                <w:szCs w:val="20"/>
                <w:lang w:val="en-US" w:eastAsia="hi-IN" w:bidi="hi-IN"/>
              </w:rPr>
            </w:pPr>
            <w:r w:rsidRPr="008143C5">
              <w:rPr>
                <w:rFonts w:ascii="Times New Roman" w:eastAsia="Times New Roman" w:hAnsi="Times New Roman"/>
                <w:sz w:val="20"/>
                <w:szCs w:val="20"/>
                <w:lang w:val="en-US" w:eastAsia="hi-IN" w:bidi="hi-IN"/>
              </w:rPr>
              <w:t>Величина</w:t>
            </w:r>
          </w:p>
        </w:tc>
      </w:tr>
      <w:tr w:rsidR="00685FDD" w:rsidRPr="008143C5" w:rsidTr="00D87171">
        <w:trPr>
          <w:trHeight w:val="836"/>
        </w:trPr>
        <w:tc>
          <w:tcPr>
            <w:tcW w:w="583" w:type="dxa"/>
            <w:vAlign w:val="center"/>
          </w:tcPr>
          <w:p w:rsidR="00685FDD" w:rsidRPr="008143C5" w:rsidRDefault="00685FDD" w:rsidP="00D87171">
            <w:pPr>
              <w:suppressAutoHyphens/>
              <w:jc w:val="center"/>
              <w:rPr>
                <w:rFonts w:ascii="Times New Roman" w:eastAsia="Times New Roman" w:hAnsi="Times New Roman"/>
                <w:sz w:val="20"/>
                <w:szCs w:val="20"/>
                <w:lang w:val="en-US" w:eastAsia="hi-IN" w:bidi="hi-IN"/>
              </w:rPr>
            </w:pPr>
            <w:r w:rsidRPr="008143C5">
              <w:rPr>
                <w:rFonts w:ascii="Times New Roman" w:eastAsia="Times New Roman" w:hAnsi="Times New Roman"/>
                <w:sz w:val="20"/>
                <w:szCs w:val="20"/>
                <w:lang w:val="en-US" w:eastAsia="hi-IN" w:bidi="hi-IN"/>
              </w:rPr>
              <w:t>1</w:t>
            </w:r>
          </w:p>
        </w:tc>
        <w:tc>
          <w:tcPr>
            <w:tcW w:w="2977" w:type="dxa"/>
            <w:vAlign w:val="center"/>
          </w:tcPr>
          <w:p w:rsidR="00685FDD" w:rsidRPr="008143C5" w:rsidRDefault="00685FDD" w:rsidP="00D87171">
            <w:pPr>
              <w:suppressAutoHyphens/>
              <w:rPr>
                <w:rFonts w:ascii="Times New Roman" w:eastAsia="Times New Roman" w:hAnsi="Times New Roman"/>
                <w:sz w:val="20"/>
                <w:szCs w:val="20"/>
                <w:lang w:eastAsia="hi-IN" w:bidi="hi-IN"/>
              </w:rPr>
            </w:pPr>
            <w:r w:rsidRPr="008143C5">
              <w:rPr>
                <w:rFonts w:ascii="Times New Roman" w:eastAsia="Times New Roman" w:hAnsi="Times New Roman"/>
                <w:sz w:val="20"/>
                <w:szCs w:val="20"/>
                <w:lang w:eastAsia="hi-IN" w:bidi="hi-IN"/>
              </w:rPr>
              <w:t>Помещение для культурно-массовой и политико-воспитательной работы с населением, досуга и любительской деятельности</w:t>
            </w:r>
          </w:p>
        </w:tc>
        <w:tc>
          <w:tcPr>
            <w:tcW w:w="2020" w:type="dxa"/>
            <w:vAlign w:val="center"/>
          </w:tcPr>
          <w:p w:rsidR="00685FDD" w:rsidRPr="008143C5" w:rsidRDefault="00685FDD" w:rsidP="00D87171">
            <w:pPr>
              <w:suppressAutoHyphens/>
              <w:jc w:val="center"/>
              <w:rPr>
                <w:rFonts w:ascii="Times New Roman" w:eastAsia="Times New Roman" w:hAnsi="Times New Roman"/>
                <w:sz w:val="20"/>
                <w:szCs w:val="20"/>
                <w:lang w:eastAsia="hi-IN" w:bidi="hi-IN"/>
              </w:rPr>
            </w:pPr>
            <w:r w:rsidRPr="008143C5">
              <w:rPr>
                <w:rFonts w:ascii="Times New Roman" w:eastAsia="Times New Roman" w:hAnsi="Times New Roman"/>
                <w:sz w:val="20"/>
                <w:szCs w:val="20"/>
                <w:lang w:eastAsia="hi-IN" w:bidi="hi-IN"/>
              </w:rPr>
              <w:t>м</w:t>
            </w:r>
            <w:proofErr w:type="gramStart"/>
            <w:r w:rsidRPr="008143C5">
              <w:rPr>
                <w:rFonts w:ascii="Times New Roman" w:eastAsia="Times New Roman" w:hAnsi="Times New Roman"/>
                <w:sz w:val="20"/>
                <w:szCs w:val="20"/>
                <w:lang w:eastAsia="hi-IN" w:bidi="hi-IN"/>
              </w:rPr>
              <w:t>2</w:t>
            </w:r>
            <w:proofErr w:type="gramEnd"/>
            <w:r w:rsidRPr="008143C5">
              <w:rPr>
                <w:rFonts w:ascii="Times New Roman" w:eastAsia="Times New Roman" w:hAnsi="Times New Roman"/>
                <w:sz w:val="20"/>
                <w:szCs w:val="20"/>
                <w:lang w:eastAsia="hi-IN" w:bidi="hi-IN"/>
              </w:rPr>
              <w:t xml:space="preserve"> площади пола </w:t>
            </w:r>
          </w:p>
          <w:p w:rsidR="00685FDD" w:rsidRPr="008143C5" w:rsidRDefault="00685FDD" w:rsidP="00D87171">
            <w:pPr>
              <w:suppressAutoHyphens/>
              <w:jc w:val="center"/>
              <w:rPr>
                <w:rFonts w:ascii="Times New Roman" w:eastAsia="Times New Roman" w:hAnsi="Times New Roman"/>
                <w:sz w:val="20"/>
                <w:szCs w:val="20"/>
                <w:lang w:eastAsia="hi-IN" w:bidi="hi-IN"/>
              </w:rPr>
            </w:pPr>
            <w:r w:rsidRPr="008143C5">
              <w:rPr>
                <w:rFonts w:ascii="Times New Roman" w:eastAsia="Times New Roman" w:hAnsi="Times New Roman"/>
                <w:sz w:val="20"/>
                <w:szCs w:val="20"/>
                <w:lang w:eastAsia="hi-IN" w:bidi="hi-IN"/>
              </w:rPr>
              <w:t>на 1000 чел.</w:t>
            </w:r>
          </w:p>
        </w:tc>
        <w:tc>
          <w:tcPr>
            <w:tcW w:w="1242" w:type="dxa"/>
            <w:vAlign w:val="center"/>
          </w:tcPr>
          <w:p w:rsidR="00685FDD" w:rsidRPr="008143C5" w:rsidRDefault="00685FDD" w:rsidP="00D87171">
            <w:pPr>
              <w:suppressAutoHyphens/>
              <w:jc w:val="center"/>
              <w:rPr>
                <w:rFonts w:ascii="Times New Roman" w:eastAsia="Times New Roman" w:hAnsi="Times New Roman"/>
                <w:sz w:val="20"/>
                <w:szCs w:val="20"/>
                <w:lang w:val="en-US" w:eastAsia="hi-IN" w:bidi="hi-IN"/>
              </w:rPr>
            </w:pPr>
            <w:r w:rsidRPr="008143C5">
              <w:rPr>
                <w:rFonts w:ascii="Times New Roman" w:eastAsia="Times New Roman" w:hAnsi="Times New Roman"/>
                <w:sz w:val="20"/>
                <w:szCs w:val="20"/>
                <w:lang w:val="en-US" w:eastAsia="hi-IN" w:bidi="hi-IN"/>
              </w:rPr>
              <w:t>50</w:t>
            </w:r>
          </w:p>
        </w:tc>
        <w:tc>
          <w:tcPr>
            <w:tcW w:w="1638" w:type="dxa"/>
            <w:vMerge w:val="restart"/>
            <w:vAlign w:val="center"/>
          </w:tcPr>
          <w:p w:rsidR="00685FDD" w:rsidRPr="008143C5" w:rsidRDefault="00685FDD" w:rsidP="00D87171">
            <w:pPr>
              <w:suppressAutoHyphens/>
              <w:jc w:val="center"/>
              <w:rPr>
                <w:rFonts w:ascii="Times New Roman" w:eastAsia="Times New Roman" w:hAnsi="Times New Roman"/>
                <w:sz w:val="20"/>
                <w:szCs w:val="20"/>
                <w:lang w:val="en-US" w:eastAsia="hi-IN" w:bidi="hi-IN"/>
              </w:rPr>
            </w:pPr>
            <w:proofErr w:type="gramStart"/>
            <w:r w:rsidRPr="008143C5">
              <w:rPr>
                <w:rFonts w:ascii="Times New Roman" w:eastAsia="Times New Roman" w:hAnsi="Times New Roman"/>
                <w:sz w:val="20"/>
                <w:szCs w:val="20"/>
                <w:lang w:val="en-US" w:eastAsia="hi-IN" w:bidi="hi-IN"/>
              </w:rPr>
              <w:t>мин</w:t>
            </w:r>
            <w:proofErr w:type="gramEnd"/>
            <w:r w:rsidRPr="008143C5">
              <w:rPr>
                <w:rFonts w:ascii="Times New Roman" w:eastAsia="Times New Roman" w:hAnsi="Times New Roman"/>
                <w:sz w:val="20"/>
                <w:szCs w:val="20"/>
                <w:lang w:val="en-US" w:eastAsia="hi-IN" w:bidi="hi-IN"/>
              </w:rPr>
              <w:t>. транспортной доступности</w:t>
            </w:r>
          </w:p>
        </w:tc>
        <w:tc>
          <w:tcPr>
            <w:tcW w:w="900" w:type="dxa"/>
            <w:vMerge w:val="restart"/>
            <w:vAlign w:val="center"/>
          </w:tcPr>
          <w:p w:rsidR="00685FDD" w:rsidRPr="008143C5" w:rsidRDefault="00685FDD" w:rsidP="00D87171">
            <w:pPr>
              <w:suppressAutoHyphens/>
              <w:jc w:val="center"/>
              <w:rPr>
                <w:rFonts w:ascii="Times New Roman" w:eastAsia="Times New Roman" w:hAnsi="Times New Roman"/>
                <w:sz w:val="20"/>
                <w:szCs w:val="20"/>
                <w:lang w:val="en-US" w:eastAsia="hi-IN" w:bidi="hi-IN"/>
              </w:rPr>
            </w:pPr>
            <w:r w:rsidRPr="008143C5">
              <w:rPr>
                <w:rFonts w:ascii="Times New Roman" w:eastAsia="Times New Roman" w:hAnsi="Times New Roman"/>
                <w:sz w:val="20"/>
                <w:szCs w:val="20"/>
                <w:lang w:val="en-US" w:eastAsia="hi-IN" w:bidi="hi-IN"/>
              </w:rPr>
              <w:t>30</w:t>
            </w:r>
          </w:p>
        </w:tc>
      </w:tr>
      <w:tr w:rsidR="00685FDD" w:rsidRPr="008143C5" w:rsidTr="00D87171">
        <w:trPr>
          <w:trHeight w:val="1125"/>
        </w:trPr>
        <w:tc>
          <w:tcPr>
            <w:tcW w:w="583" w:type="dxa"/>
            <w:vAlign w:val="center"/>
          </w:tcPr>
          <w:p w:rsidR="00685FDD" w:rsidRPr="008143C5" w:rsidRDefault="00685FDD" w:rsidP="00D87171">
            <w:pPr>
              <w:suppressAutoHyphens/>
              <w:jc w:val="center"/>
              <w:rPr>
                <w:rFonts w:ascii="Times New Roman" w:eastAsia="Times New Roman" w:hAnsi="Times New Roman"/>
                <w:sz w:val="20"/>
                <w:szCs w:val="20"/>
                <w:lang w:val="en-US" w:eastAsia="hi-IN" w:bidi="hi-IN"/>
              </w:rPr>
            </w:pPr>
            <w:r w:rsidRPr="008143C5">
              <w:rPr>
                <w:rFonts w:ascii="Times New Roman" w:eastAsia="Times New Roman" w:hAnsi="Times New Roman"/>
                <w:sz w:val="20"/>
                <w:szCs w:val="20"/>
                <w:lang w:val="en-US" w:eastAsia="hi-IN" w:bidi="hi-IN"/>
              </w:rPr>
              <w:lastRenderedPageBreak/>
              <w:t>2</w:t>
            </w:r>
          </w:p>
        </w:tc>
        <w:tc>
          <w:tcPr>
            <w:tcW w:w="2977" w:type="dxa"/>
            <w:vAlign w:val="center"/>
          </w:tcPr>
          <w:p w:rsidR="00685FDD" w:rsidRPr="008143C5" w:rsidRDefault="00685FDD" w:rsidP="00D87171">
            <w:pPr>
              <w:suppressAutoHyphens/>
              <w:rPr>
                <w:rFonts w:ascii="Times New Roman" w:eastAsia="Times New Roman" w:hAnsi="Times New Roman"/>
                <w:sz w:val="20"/>
                <w:szCs w:val="20"/>
                <w:lang w:eastAsia="hi-IN" w:bidi="hi-IN"/>
              </w:rPr>
            </w:pPr>
            <w:r w:rsidRPr="008143C5">
              <w:rPr>
                <w:rFonts w:ascii="Times New Roman" w:eastAsia="Times New Roman" w:hAnsi="Times New Roman"/>
                <w:sz w:val="20"/>
                <w:szCs w:val="20"/>
                <w:lang w:eastAsia="hi-IN" w:bidi="hi-IN"/>
              </w:rPr>
              <w:t>Клуб, для сельских поселений или их групп, тыс</w:t>
            </w:r>
            <w:proofErr w:type="gramStart"/>
            <w:r w:rsidRPr="008143C5">
              <w:rPr>
                <w:rFonts w:ascii="Times New Roman" w:eastAsia="Times New Roman" w:hAnsi="Times New Roman"/>
                <w:sz w:val="20"/>
                <w:szCs w:val="20"/>
                <w:lang w:eastAsia="hi-IN" w:bidi="hi-IN"/>
              </w:rPr>
              <w:t>.ч</w:t>
            </w:r>
            <w:proofErr w:type="gramEnd"/>
            <w:r w:rsidRPr="008143C5">
              <w:rPr>
                <w:rFonts w:ascii="Times New Roman" w:eastAsia="Times New Roman" w:hAnsi="Times New Roman"/>
                <w:sz w:val="20"/>
                <w:szCs w:val="20"/>
                <w:lang w:eastAsia="hi-IN" w:bidi="hi-IN"/>
              </w:rPr>
              <w:t>еловек:</w:t>
            </w:r>
          </w:p>
          <w:p w:rsidR="00685FDD" w:rsidRPr="008143C5" w:rsidRDefault="00685FDD" w:rsidP="00D87171">
            <w:pPr>
              <w:suppressAutoHyphens/>
              <w:rPr>
                <w:rFonts w:ascii="Times New Roman" w:eastAsia="Times New Roman" w:hAnsi="Times New Roman"/>
                <w:sz w:val="20"/>
                <w:szCs w:val="20"/>
                <w:lang w:val="en-US" w:eastAsia="hi-IN" w:bidi="hi-IN"/>
              </w:rPr>
            </w:pPr>
            <w:r w:rsidRPr="008143C5">
              <w:rPr>
                <w:rFonts w:ascii="Times New Roman" w:eastAsia="Times New Roman" w:hAnsi="Times New Roman"/>
                <w:sz w:val="20"/>
                <w:szCs w:val="20"/>
                <w:lang w:val="en-US" w:eastAsia="hi-IN" w:bidi="hi-IN"/>
              </w:rPr>
              <w:t>Св.2 до 5</w:t>
            </w:r>
          </w:p>
          <w:p w:rsidR="00685FDD" w:rsidRPr="008143C5" w:rsidRDefault="00685FDD" w:rsidP="00D87171">
            <w:pPr>
              <w:suppressAutoHyphens/>
              <w:rPr>
                <w:rFonts w:ascii="Times New Roman" w:eastAsia="Times New Roman" w:hAnsi="Times New Roman"/>
                <w:sz w:val="20"/>
                <w:szCs w:val="20"/>
                <w:lang w:val="en-US" w:eastAsia="hi-IN" w:bidi="hi-IN"/>
              </w:rPr>
            </w:pPr>
            <w:r w:rsidRPr="008143C5">
              <w:rPr>
                <w:rFonts w:ascii="Times New Roman" w:eastAsia="Times New Roman" w:hAnsi="Times New Roman"/>
                <w:sz w:val="20"/>
                <w:szCs w:val="20"/>
                <w:lang w:val="en-US" w:eastAsia="hi-IN" w:bidi="hi-IN"/>
              </w:rPr>
              <w:t>Св.5 до 10</w:t>
            </w:r>
          </w:p>
        </w:tc>
        <w:tc>
          <w:tcPr>
            <w:tcW w:w="2020" w:type="dxa"/>
            <w:vAlign w:val="center"/>
          </w:tcPr>
          <w:p w:rsidR="00685FDD" w:rsidRPr="008143C5" w:rsidRDefault="00685FDD" w:rsidP="00D87171">
            <w:pPr>
              <w:suppressAutoHyphens/>
              <w:jc w:val="center"/>
              <w:rPr>
                <w:rFonts w:ascii="Times New Roman" w:eastAsia="Times New Roman" w:hAnsi="Times New Roman"/>
                <w:sz w:val="20"/>
                <w:szCs w:val="20"/>
                <w:lang w:val="en-US" w:eastAsia="hi-IN" w:bidi="hi-IN"/>
              </w:rPr>
            </w:pPr>
            <w:proofErr w:type="gramStart"/>
            <w:r w:rsidRPr="008143C5">
              <w:rPr>
                <w:rFonts w:ascii="Times New Roman" w:eastAsia="Times New Roman" w:hAnsi="Times New Roman"/>
                <w:sz w:val="20"/>
                <w:szCs w:val="20"/>
                <w:lang w:val="en-US" w:eastAsia="hi-IN" w:bidi="hi-IN"/>
              </w:rPr>
              <w:t>посетит</w:t>
            </w:r>
            <w:proofErr w:type="gramEnd"/>
            <w:r w:rsidRPr="008143C5">
              <w:rPr>
                <w:rFonts w:ascii="Times New Roman" w:eastAsia="Times New Roman" w:hAnsi="Times New Roman"/>
                <w:sz w:val="20"/>
                <w:szCs w:val="20"/>
                <w:lang w:val="en-US" w:eastAsia="hi-IN" w:bidi="hi-IN"/>
              </w:rPr>
              <w:t>. мест</w:t>
            </w:r>
          </w:p>
          <w:p w:rsidR="00685FDD" w:rsidRPr="008143C5" w:rsidRDefault="00685FDD" w:rsidP="00D87171">
            <w:pPr>
              <w:suppressAutoHyphens/>
              <w:jc w:val="center"/>
              <w:rPr>
                <w:rFonts w:ascii="Times New Roman" w:eastAsia="Times New Roman" w:hAnsi="Times New Roman"/>
                <w:sz w:val="20"/>
                <w:szCs w:val="20"/>
                <w:lang w:val="en-US" w:eastAsia="hi-IN" w:bidi="hi-IN"/>
              </w:rPr>
            </w:pPr>
            <w:proofErr w:type="gramStart"/>
            <w:r w:rsidRPr="008143C5">
              <w:rPr>
                <w:rFonts w:ascii="Times New Roman" w:eastAsia="Times New Roman" w:hAnsi="Times New Roman"/>
                <w:sz w:val="20"/>
                <w:szCs w:val="20"/>
                <w:lang w:val="en-US" w:eastAsia="hi-IN" w:bidi="hi-IN"/>
              </w:rPr>
              <w:t>на</w:t>
            </w:r>
            <w:proofErr w:type="gramEnd"/>
            <w:r w:rsidRPr="008143C5">
              <w:rPr>
                <w:rFonts w:ascii="Times New Roman" w:eastAsia="Times New Roman" w:hAnsi="Times New Roman"/>
                <w:sz w:val="20"/>
                <w:szCs w:val="20"/>
                <w:lang w:val="en-US" w:eastAsia="hi-IN" w:bidi="hi-IN"/>
              </w:rPr>
              <w:t xml:space="preserve"> 1000 чел.</w:t>
            </w:r>
          </w:p>
        </w:tc>
        <w:tc>
          <w:tcPr>
            <w:tcW w:w="1242" w:type="dxa"/>
            <w:vAlign w:val="center"/>
          </w:tcPr>
          <w:p w:rsidR="00685FDD" w:rsidRPr="008143C5" w:rsidRDefault="00685FDD" w:rsidP="00D87171">
            <w:pPr>
              <w:suppressAutoHyphens/>
              <w:jc w:val="center"/>
              <w:rPr>
                <w:rFonts w:ascii="Times New Roman" w:eastAsia="Times New Roman" w:hAnsi="Times New Roman"/>
                <w:sz w:val="20"/>
                <w:szCs w:val="20"/>
                <w:lang w:val="en-US" w:eastAsia="hi-IN" w:bidi="hi-IN"/>
              </w:rPr>
            </w:pPr>
          </w:p>
          <w:p w:rsidR="00685FDD" w:rsidRPr="008143C5" w:rsidRDefault="00685FDD" w:rsidP="00D87171">
            <w:pPr>
              <w:suppressAutoHyphens/>
              <w:jc w:val="center"/>
              <w:rPr>
                <w:rFonts w:ascii="Times New Roman" w:eastAsia="Times New Roman" w:hAnsi="Times New Roman"/>
                <w:sz w:val="20"/>
                <w:szCs w:val="20"/>
                <w:lang w:val="en-US" w:eastAsia="hi-IN" w:bidi="hi-IN"/>
              </w:rPr>
            </w:pPr>
          </w:p>
          <w:p w:rsidR="00685FDD" w:rsidRPr="008143C5" w:rsidRDefault="00685FDD" w:rsidP="00D87171">
            <w:pPr>
              <w:suppressAutoHyphens/>
              <w:jc w:val="center"/>
              <w:rPr>
                <w:rFonts w:ascii="Times New Roman" w:eastAsia="Times New Roman" w:hAnsi="Times New Roman"/>
                <w:sz w:val="20"/>
                <w:szCs w:val="20"/>
                <w:lang w:val="en-US" w:eastAsia="hi-IN" w:bidi="hi-IN"/>
              </w:rPr>
            </w:pPr>
          </w:p>
          <w:p w:rsidR="00685FDD" w:rsidRPr="008143C5" w:rsidRDefault="00685FDD" w:rsidP="00D87171">
            <w:pPr>
              <w:suppressAutoHyphens/>
              <w:jc w:val="center"/>
              <w:rPr>
                <w:rFonts w:ascii="Times New Roman" w:eastAsia="Times New Roman" w:hAnsi="Times New Roman"/>
                <w:sz w:val="20"/>
                <w:szCs w:val="20"/>
                <w:lang w:val="en-US" w:eastAsia="hi-IN" w:bidi="hi-IN"/>
              </w:rPr>
            </w:pPr>
            <w:r w:rsidRPr="008143C5">
              <w:rPr>
                <w:rFonts w:ascii="Times New Roman" w:eastAsia="Times New Roman" w:hAnsi="Times New Roman"/>
                <w:sz w:val="20"/>
                <w:szCs w:val="20"/>
                <w:lang w:val="en-US" w:eastAsia="hi-IN" w:bidi="hi-IN"/>
              </w:rPr>
              <w:t>230-190</w:t>
            </w:r>
          </w:p>
          <w:p w:rsidR="00685FDD" w:rsidRPr="008143C5" w:rsidRDefault="00685FDD" w:rsidP="00D87171">
            <w:pPr>
              <w:suppressAutoHyphens/>
              <w:jc w:val="center"/>
              <w:rPr>
                <w:rFonts w:ascii="Times New Roman" w:eastAsia="Times New Roman" w:hAnsi="Times New Roman"/>
                <w:sz w:val="20"/>
                <w:szCs w:val="20"/>
                <w:lang w:val="en-US" w:eastAsia="hi-IN" w:bidi="hi-IN"/>
              </w:rPr>
            </w:pPr>
            <w:r w:rsidRPr="008143C5">
              <w:rPr>
                <w:rFonts w:ascii="Times New Roman" w:eastAsia="Times New Roman" w:hAnsi="Times New Roman"/>
                <w:sz w:val="20"/>
                <w:szCs w:val="20"/>
                <w:lang w:val="en-US" w:eastAsia="hi-IN" w:bidi="hi-IN"/>
              </w:rPr>
              <w:t xml:space="preserve"> 190-140*</w:t>
            </w:r>
          </w:p>
        </w:tc>
        <w:tc>
          <w:tcPr>
            <w:tcW w:w="1638" w:type="dxa"/>
            <w:vMerge/>
            <w:vAlign w:val="center"/>
          </w:tcPr>
          <w:p w:rsidR="00685FDD" w:rsidRPr="008143C5" w:rsidRDefault="00685FDD" w:rsidP="00D87171">
            <w:pPr>
              <w:suppressAutoHyphens/>
              <w:jc w:val="center"/>
              <w:rPr>
                <w:rFonts w:ascii="Times New Roman" w:eastAsia="Times New Roman" w:hAnsi="Times New Roman"/>
                <w:color w:val="0000FF"/>
                <w:sz w:val="20"/>
                <w:szCs w:val="20"/>
                <w:lang w:val="en-US" w:eastAsia="hi-IN" w:bidi="hi-IN"/>
              </w:rPr>
            </w:pPr>
          </w:p>
        </w:tc>
        <w:tc>
          <w:tcPr>
            <w:tcW w:w="900" w:type="dxa"/>
            <w:vMerge/>
            <w:vAlign w:val="center"/>
          </w:tcPr>
          <w:p w:rsidR="00685FDD" w:rsidRPr="008143C5" w:rsidRDefault="00685FDD" w:rsidP="00D87171">
            <w:pPr>
              <w:suppressAutoHyphens/>
              <w:jc w:val="center"/>
              <w:rPr>
                <w:rFonts w:ascii="Times New Roman" w:eastAsia="Times New Roman" w:hAnsi="Times New Roman"/>
                <w:color w:val="0000FF"/>
                <w:sz w:val="20"/>
                <w:szCs w:val="20"/>
                <w:lang w:val="en-US" w:eastAsia="hi-IN" w:bidi="hi-IN"/>
              </w:rPr>
            </w:pPr>
          </w:p>
        </w:tc>
      </w:tr>
      <w:tr w:rsidR="00685FDD" w:rsidRPr="008143C5" w:rsidTr="00D87171">
        <w:trPr>
          <w:trHeight w:val="698"/>
        </w:trPr>
        <w:tc>
          <w:tcPr>
            <w:tcW w:w="583" w:type="dxa"/>
            <w:vMerge w:val="restart"/>
            <w:vAlign w:val="center"/>
          </w:tcPr>
          <w:p w:rsidR="00685FDD" w:rsidRPr="008143C5" w:rsidRDefault="00685FDD" w:rsidP="00D87171">
            <w:pPr>
              <w:suppressAutoHyphens/>
              <w:jc w:val="center"/>
              <w:rPr>
                <w:rFonts w:ascii="Times New Roman" w:eastAsia="Times New Roman" w:hAnsi="Times New Roman"/>
                <w:sz w:val="20"/>
                <w:szCs w:val="20"/>
                <w:lang w:val="en-US" w:eastAsia="hi-IN" w:bidi="hi-IN"/>
              </w:rPr>
            </w:pPr>
            <w:r w:rsidRPr="008143C5">
              <w:rPr>
                <w:rFonts w:ascii="Times New Roman" w:eastAsia="Times New Roman" w:hAnsi="Times New Roman"/>
                <w:sz w:val="20"/>
                <w:szCs w:val="20"/>
                <w:lang w:val="en-US" w:eastAsia="hi-IN" w:bidi="hi-IN"/>
              </w:rPr>
              <w:t>3</w:t>
            </w:r>
          </w:p>
        </w:tc>
        <w:tc>
          <w:tcPr>
            <w:tcW w:w="2977" w:type="dxa"/>
            <w:vMerge w:val="restart"/>
            <w:vAlign w:val="center"/>
          </w:tcPr>
          <w:p w:rsidR="00685FDD" w:rsidRPr="008143C5" w:rsidRDefault="00685FDD" w:rsidP="00D87171">
            <w:pPr>
              <w:suppressAutoHyphens/>
              <w:rPr>
                <w:rFonts w:ascii="Times New Roman" w:eastAsia="Times New Roman" w:hAnsi="Times New Roman"/>
                <w:sz w:val="20"/>
                <w:szCs w:val="20"/>
                <w:lang w:eastAsia="hi-IN" w:bidi="hi-IN"/>
              </w:rPr>
            </w:pPr>
            <w:r w:rsidRPr="008143C5">
              <w:rPr>
                <w:rFonts w:ascii="Times New Roman" w:eastAsia="Times New Roman" w:hAnsi="Times New Roman"/>
                <w:sz w:val="20"/>
                <w:szCs w:val="20"/>
                <w:lang w:eastAsia="hi-IN" w:bidi="hi-IN"/>
              </w:rPr>
              <w:t xml:space="preserve">Учреждения культуры клубного типа </w:t>
            </w:r>
          </w:p>
        </w:tc>
        <w:tc>
          <w:tcPr>
            <w:tcW w:w="2020" w:type="dxa"/>
            <w:vAlign w:val="center"/>
          </w:tcPr>
          <w:p w:rsidR="00685FDD" w:rsidRPr="008143C5" w:rsidRDefault="00685FDD" w:rsidP="00D87171">
            <w:pPr>
              <w:suppressAutoHyphens/>
              <w:jc w:val="center"/>
              <w:rPr>
                <w:rFonts w:ascii="Times New Roman" w:eastAsia="Times New Roman" w:hAnsi="Times New Roman"/>
                <w:sz w:val="20"/>
                <w:szCs w:val="20"/>
                <w:lang w:val="en-US" w:eastAsia="hi-IN" w:bidi="hi-IN"/>
              </w:rPr>
            </w:pPr>
            <w:r w:rsidRPr="008143C5">
              <w:rPr>
                <w:rFonts w:ascii="Times New Roman" w:eastAsia="Times New Roman" w:hAnsi="Times New Roman"/>
                <w:sz w:val="20"/>
                <w:szCs w:val="20"/>
                <w:lang w:val="en-US" w:eastAsia="hi-IN" w:bidi="hi-IN"/>
              </w:rPr>
              <w:t>учреждений культуры</w:t>
            </w:r>
          </w:p>
        </w:tc>
        <w:tc>
          <w:tcPr>
            <w:tcW w:w="1242" w:type="dxa"/>
            <w:vAlign w:val="center"/>
          </w:tcPr>
          <w:p w:rsidR="00685FDD" w:rsidRPr="008143C5" w:rsidRDefault="00685FDD" w:rsidP="00D87171">
            <w:pPr>
              <w:suppressAutoHyphens/>
              <w:jc w:val="center"/>
              <w:rPr>
                <w:rFonts w:ascii="Times New Roman" w:eastAsia="Times New Roman" w:hAnsi="Times New Roman"/>
                <w:sz w:val="20"/>
                <w:szCs w:val="20"/>
                <w:lang w:val="en-US" w:eastAsia="hi-IN" w:bidi="hi-IN"/>
              </w:rPr>
            </w:pPr>
            <w:r w:rsidRPr="008143C5">
              <w:rPr>
                <w:rFonts w:ascii="Times New Roman" w:eastAsia="Times New Roman" w:hAnsi="Times New Roman"/>
                <w:sz w:val="20"/>
                <w:szCs w:val="20"/>
                <w:lang w:val="en-US" w:eastAsia="hi-IN" w:bidi="hi-IN"/>
              </w:rPr>
              <w:t>1</w:t>
            </w:r>
          </w:p>
        </w:tc>
        <w:tc>
          <w:tcPr>
            <w:tcW w:w="2538" w:type="dxa"/>
            <w:gridSpan w:val="2"/>
            <w:vMerge w:val="restart"/>
            <w:vAlign w:val="center"/>
          </w:tcPr>
          <w:p w:rsidR="00685FDD" w:rsidRPr="008143C5" w:rsidRDefault="00685FDD" w:rsidP="00D87171">
            <w:pPr>
              <w:suppressAutoHyphens/>
              <w:jc w:val="center"/>
              <w:rPr>
                <w:rFonts w:ascii="Times New Roman" w:eastAsia="Times New Roman" w:hAnsi="Times New Roman"/>
                <w:sz w:val="20"/>
                <w:szCs w:val="20"/>
                <w:lang w:val="en-US" w:eastAsia="hi-IN" w:bidi="hi-IN"/>
              </w:rPr>
            </w:pPr>
            <w:r w:rsidRPr="008143C5">
              <w:rPr>
                <w:rFonts w:ascii="Times New Roman" w:eastAsia="Times New Roman" w:hAnsi="Times New Roman"/>
                <w:sz w:val="20"/>
                <w:szCs w:val="20"/>
                <w:lang w:val="en-US" w:eastAsia="hi-IN" w:bidi="hi-IN"/>
              </w:rPr>
              <w:t>Не нормируется</w:t>
            </w:r>
          </w:p>
        </w:tc>
      </w:tr>
      <w:tr w:rsidR="00685FDD" w:rsidRPr="008143C5" w:rsidTr="00D87171">
        <w:trPr>
          <w:trHeight w:val="556"/>
        </w:trPr>
        <w:tc>
          <w:tcPr>
            <w:tcW w:w="583" w:type="dxa"/>
            <w:vMerge/>
            <w:vAlign w:val="center"/>
          </w:tcPr>
          <w:p w:rsidR="00685FDD" w:rsidRPr="008143C5" w:rsidRDefault="00685FDD" w:rsidP="00D87171">
            <w:pPr>
              <w:suppressAutoHyphens/>
              <w:jc w:val="center"/>
              <w:rPr>
                <w:rFonts w:ascii="Times New Roman" w:eastAsia="Times New Roman" w:hAnsi="Times New Roman"/>
                <w:color w:val="0000FF"/>
                <w:sz w:val="20"/>
                <w:szCs w:val="20"/>
                <w:lang w:val="en-US" w:eastAsia="hi-IN" w:bidi="hi-IN"/>
              </w:rPr>
            </w:pPr>
          </w:p>
        </w:tc>
        <w:tc>
          <w:tcPr>
            <w:tcW w:w="2977" w:type="dxa"/>
            <w:vMerge/>
            <w:vAlign w:val="center"/>
          </w:tcPr>
          <w:p w:rsidR="00685FDD" w:rsidRPr="008143C5" w:rsidRDefault="00685FDD" w:rsidP="00D87171">
            <w:pPr>
              <w:suppressAutoHyphens/>
              <w:rPr>
                <w:rFonts w:ascii="Times New Roman" w:eastAsia="Times New Roman" w:hAnsi="Times New Roman"/>
                <w:color w:val="0000FF"/>
                <w:sz w:val="20"/>
                <w:szCs w:val="20"/>
                <w:lang w:val="en-US" w:eastAsia="hi-IN" w:bidi="hi-IN"/>
              </w:rPr>
            </w:pPr>
          </w:p>
        </w:tc>
        <w:tc>
          <w:tcPr>
            <w:tcW w:w="2020" w:type="dxa"/>
            <w:vAlign w:val="center"/>
          </w:tcPr>
          <w:p w:rsidR="00685FDD" w:rsidRPr="008143C5" w:rsidRDefault="00685FDD" w:rsidP="00D87171">
            <w:pPr>
              <w:suppressAutoHyphens/>
              <w:jc w:val="center"/>
              <w:rPr>
                <w:rFonts w:ascii="Times New Roman" w:eastAsia="Times New Roman" w:hAnsi="Times New Roman"/>
                <w:sz w:val="20"/>
                <w:szCs w:val="20"/>
                <w:lang w:val="en-US" w:eastAsia="hi-IN" w:bidi="hi-IN"/>
              </w:rPr>
            </w:pPr>
            <w:r w:rsidRPr="008143C5">
              <w:rPr>
                <w:rFonts w:ascii="Times New Roman" w:eastAsia="Times New Roman" w:hAnsi="Times New Roman"/>
                <w:sz w:val="20"/>
                <w:szCs w:val="20"/>
                <w:lang w:val="en-US" w:eastAsia="hi-IN" w:bidi="hi-IN"/>
              </w:rPr>
              <w:t xml:space="preserve">информационно-методических центров </w:t>
            </w:r>
          </w:p>
        </w:tc>
        <w:tc>
          <w:tcPr>
            <w:tcW w:w="1242" w:type="dxa"/>
            <w:vAlign w:val="center"/>
          </w:tcPr>
          <w:p w:rsidR="00685FDD" w:rsidRPr="008143C5" w:rsidRDefault="00685FDD" w:rsidP="00D87171">
            <w:pPr>
              <w:suppressAutoHyphens/>
              <w:jc w:val="center"/>
              <w:rPr>
                <w:rFonts w:ascii="Times New Roman" w:eastAsia="Times New Roman" w:hAnsi="Times New Roman"/>
                <w:sz w:val="20"/>
                <w:szCs w:val="20"/>
                <w:lang w:val="en-US" w:eastAsia="hi-IN" w:bidi="hi-IN"/>
              </w:rPr>
            </w:pPr>
            <w:r w:rsidRPr="008143C5">
              <w:rPr>
                <w:rFonts w:ascii="Times New Roman" w:eastAsia="Times New Roman" w:hAnsi="Times New Roman"/>
                <w:sz w:val="20"/>
                <w:szCs w:val="20"/>
                <w:lang w:val="en-US" w:eastAsia="hi-IN" w:bidi="hi-IN"/>
              </w:rPr>
              <w:t>1</w:t>
            </w:r>
          </w:p>
        </w:tc>
        <w:tc>
          <w:tcPr>
            <w:tcW w:w="2538" w:type="dxa"/>
            <w:gridSpan w:val="2"/>
            <w:vMerge/>
            <w:vAlign w:val="center"/>
          </w:tcPr>
          <w:p w:rsidR="00685FDD" w:rsidRPr="008143C5" w:rsidRDefault="00685FDD" w:rsidP="00D87171">
            <w:pPr>
              <w:suppressAutoHyphens/>
              <w:jc w:val="center"/>
              <w:rPr>
                <w:rFonts w:ascii="Times New Roman" w:eastAsia="Times New Roman" w:hAnsi="Times New Roman"/>
                <w:color w:val="0000FF"/>
                <w:sz w:val="20"/>
                <w:szCs w:val="20"/>
                <w:lang w:val="en-US" w:eastAsia="hi-IN" w:bidi="hi-IN"/>
              </w:rPr>
            </w:pPr>
          </w:p>
        </w:tc>
      </w:tr>
      <w:tr w:rsidR="00685FDD" w:rsidRPr="008143C5" w:rsidTr="00D87171">
        <w:trPr>
          <w:trHeight w:val="660"/>
        </w:trPr>
        <w:tc>
          <w:tcPr>
            <w:tcW w:w="583" w:type="dxa"/>
            <w:vAlign w:val="center"/>
          </w:tcPr>
          <w:p w:rsidR="00685FDD" w:rsidRPr="008143C5" w:rsidRDefault="00685FDD" w:rsidP="00D87171">
            <w:pPr>
              <w:suppressAutoHyphens/>
              <w:jc w:val="center"/>
              <w:rPr>
                <w:rFonts w:ascii="Times New Roman" w:eastAsia="Times New Roman" w:hAnsi="Times New Roman"/>
                <w:sz w:val="20"/>
                <w:szCs w:val="20"/>
                <w:lang w:val="en-US" w:eastAsia="hi-IN" w:bidi="hi-IN"/>
              </w:rPr>
            </w:pPr>
            <w:r w:rsidRPr="008143C5">
              <w:rPr>
                <w:rFonts w:ascii="Times New Roman" w:eastAsia="Times New Roman" w:hAnsi="Times New Roman"/>
                <w:sz w:val="20"/>
                <w:szCs w:val="20"/>
                <w:lang w:val="en-US" w:eastAsia="hi-IN" w:bidi="hi-IN"/>
              </w:rPr>
              <w:t>4</w:t>
            </w:r>
          </w:p>
        </w:tc>
        <w:tc>
          <w:tcPr>
            <w:tcW w:w="2977" w:type="dxa"/>
            <w:vAlign w:val="center"/>
          </w:tcPr>
          <w:p w:rsidR="00685FDD" w:rsidRPr="008143C5" w:rsidRDefault="00685FDD" w:rsidP="00D87171">
            <w:pPr>
              <w:suppressAutoHyphens/>
              <w:rPr>
                <w:rFonts w:ascii="Times New Roman" w:eastAsia="Times New Roman" w:hAnsi="Times New Roman"/>
                <w:sz w:val="20"/>
                <w:szCs w:val="20"/>
                <w:lang w:eastAsia="hi-IN" w:bidi="hi-IN"/>
              </w:rPr>
            </w:pPr>
            <w:r w:rsidRPr="008143C5">
              <w:rPr>
                <w:rFonts w:ascii="Times New Roman" w:eastAsia="Times New Roman" w:hAnsi="Times New Roman"/>
                <w:sz w:val="20"/>
                <w:szCs w:val="20"/>
                <w:lang w:eastAsia="hi-IN" w:bidi="hi-IN"/>
              </w:rPr>
              <w:t xml:space="preserve">Музеи </w:t>
            </w:r>
          </w:p>
        </w:tc>
        <w:tc>
          <w:tcPr>
            <w:tcW w:w="2020" w:type="dxa"/>
            <w:vAlign w:val="center"/>
          </w:tcPr>
          <w:p w:rsidR="00685FDD" w:rsidRPr="008143C5" w:rsidRDefault="00685FDD" w:rsidP="00D87171">
            <w:pPr>
              <w:suppressAutoHyphens/>
              <w:jc w:val="center"/>
              <w:rPr>
                <w:rFonts w:ascii="Times New Roman" w:eastAsia="Times New Roman" w:hAnsi="Times New Roman"/>
                <w:sz w:val="20"/>
                <w:szCs w:val="20"/>
                <w:lang w:val="en-US" w:eastAsia="hi-IN" w:bidi="hi-IN"/>
              </w:rPr>
            </w:pPr>
            <w:r w:rsidRPr="008143C5">
              <w:rPr>
                <w:rFonts w:ascii="Times New Roman" w:eastAsia="Times New Roman" w:hAnsi="Times New Roman"/>
                <w:sz w:val="20"/>
                <w:szCs w:val="20"/>
                <w:lang w:val="en-US" w:eastAsia="hi-IN" w:bidi="hi-IN"/>
              </w:rPr>
              <w:t xml:space="preserve">учреждений культуры </w:t>
            </w:r>
          </w:p>
        </w:tc>
        <w:tc>
          <w:tcPr>
            <w:tcW w:w="1242" w:type="dxa"/>
            <w:vAlign w:val="center"/>
          </w:tcPr>
          <w:p w:rsidR="00685FDD" w:rsidRPr="008143C5" w:rsidRDefault="00685FDD" w:rsidP="00D87171">
            <w:pPr>
              <w:suppressAutoHyphens/>
              <w:jc w:val="center"/>
              <w:rPr>
                <w:rFonts w:ascii="Times New Roman" w:eastAsia="Times New Roman" w:hAnsi="Times New Roman"/>
                <w:sz w:val="20"/>
                <w:szCs w:val="20"/>
                <w:lang w:val="en-US" w:eastAsia="hi-IN" w:bidi="hi-IN"/>
              </w:rPr>
            </w:pPr>
            <w:r w:rsidRPr="008143C5">
              <w:rPr>
                <w:rFonts w:ascii="Times New Roman" w:eastAsia="Times New Roman" w:hAnsi="Times New Roman"/>
                <w:sz w:val="20"/>
                <w:szCs w:val="20"/>
                <w:lang w:val="en-US" w:eastAsia="hi-IN" w:bidi="hi-IN"/>
              </w:rPr>
              <w:t>2</w:t>
            </w:r>
          </w:p>
        </w:tc>
        <w:tc>
          <w:tcPr>
            <w:tcW w:w="2538" w:type="dxa"/>
            <w:gridSpan w:val="2"/>
            <w:vMerge/>
            <w:vAlign w:val="center"/>
          </w:tcPr>
          <w:p w:rsidR="00685FDD" w:rsidRPr="008143C5" w:rsidRDefault="00685FDD" w:rsidP="00D87171">
            <w:pPr>
              <w:suppressAutoHyphens/>
              <w:jc w:val="center"/>
              <w:rPr>
                <w:rFonts w:ascii="Times New Roman" w:eastAsia="Times New Roman" w:hAnsi="Times New Roman"/>
                <w:color w:val="0000FF"/>
                <w:sz w:val="20"/>
                <w:szCs w:val="20"/>
                <w:lang w:val="en-US" w:eastAsia="hi-IN" w:bidi="hi-IN"/>
              </w:rPr>
            </w:pPr>
          </w:p>
        </w:tc>
      </w:tr>
      <w:tr w:rsidR="00685FDD" w:rsidRPr="008143C5" w:rsidTr="00D87171">
        <w:trPr>
          <w:trHeight w:val="660"/>
        </w:trPr>
        <w:tc>
          <w:tcPr>
            <w:tcW w:w="583" w:type="dxa"/>
            <w:vAlign w:val="center"/>
          </w:tcPr>
          <w:p w:rsidR="00685FDD" w:rsidRPr="008143C5" w:rsidRDefault="00685FDD" w:rsidP="00D87171">
            <w:pPr>
              <w:suppressAutoHyphens/>
              <w:jc w:val="center"/>
              <w:rPr>
                <w:rFonts w:ascii="Times New Roman" w:eastAsia="Times New Roman" w:hAnsi="Times New Roman"/>
                <w:sz w:val="20"/>
                <w:szCs w:val="20"/>
                <w:lang w:val="en-US" w:eastAsia="hi-IN" w:bidi="hi-IN"/>
              </w:rPr>
            </w:pPr>
            <w:r w:rsidRPr="008143C5">
              <w:rPr>
                <w:rFonts w:ascii="Times New Roman" w:eastAsia="Times New Roman" w:hAnsi="Times New Roman"/>
                <w:sz w:val="20"/>
                <w:szCs w:val="20"/>
                <w:lang w:val="en-US" w:eastAsia="hi-IN" w:bidi="hi-IN"/>
              </w:rPr>
              <w:t>5</w:t>
            </w:r>
          </w:p>
        </w:tc>
        <w:tc>
          <w:tcPr>
            <w:tcW w:w="2977" w:type="dxa"/>
            <w:vAlign w:val="center"/>
          </w:tcPr>
          <w:p w:rsidR="00685FDD" w:rsidRPr="008143C5" w:rsidRDefault="00685FDD" w:rsidP="00D87171">
            <w:pPr>
              <w:suppressAutoHyphens/>
              <w:rPr>
                <w:rFonts w:ascii="Times New Roman" w:eastAsia="Times New Roman" w:hAnsi="Times New Roman"/>
                <w:sz w:val="20"/>
                <w:szCs w:val="20"/>
                <w:lang w:eastAsia="hi-IN" w:bidi="hi-IN"/>
              </w:rPr>
            </w:pPr>
            <w:r w:rsidRPr="008143C5">
              <w:rPr>
                <w:rFonts w:ascii="Times New Roman" w:eastAsia="Times New Roman" w:hAnsi="Times New Roman"/>
                <w:sz w:val="20"/>
                <w:szCs w:val="20"/>
                <w:lang w:eastAsia="hi-IN" w:bidi="hi-IN"/>
              </w:rPr>
              <w:t xml:space="preserve">Выставочные залы, картинные галереи муниципальных районов </w:t>
            </w:r>
          </w:p>
        </w:tc>
        <w:tc>
          <w:tcPr>
            <w:tcW w:w="2020" w:type="dxa"/>
            <w:vAlign w:val="center"/>
          </w:tcPr>
          <w:p w:rsidR="00685FDD" w:rsidRPr="008143C5" w:rsidRDefault="00685FDD" w:rsidP="00D87171">
            <w:pPr>
              <w:suppressAutoHyphens/>
              <w:jc w:val="center"/>
              <w:rPr>
                <w:rFonts w:ascii="Times New Roman" w:eastAsia="Times New Roman" w:hAnsi="Times New Roman"/>
                <w:sz w:val="20"/>
                <w:szCs w:val="20"/>
                <w:lang w:val="en-US" w:eastAsia="hi-IN" w:bidi="hi-IN"/>
              </w:rPr>
            </w:pPr>
            <w:r w:rsidRPr="008143C5">
              <w:rPr>
                <w:rFonts w:ascii="Times New Roman" w:eastAsia="Times New Roman" w:hAnsi="Times New Roman"/>
                <w:sz w:val="20"/>
                <w:szCs w:val="20"/>
                <w:lang w:val="en-US" w:eastAsia="hi-IN" w:bidi="hi-IN"/>
              </w:rPr>
              <w:t>организаций культуры</w:t>
            </w:r>
          </w:p>
        </w:tc>
        <w:tc>
          <w:tcPr>
            <w:tcW w:w="1242" w:type="dxa"/>
            <w:vAlign w:val="center"/>
          </w:tcPr>
          <w:p w:rsidR="00685FDD" w:rsidRPr="008143C5" w:rsidRDefault="00685FDD" w:rsidP="00D87171">
            <w:pPr>
              <w:suppressAutoHyphens/>
              <w:jc w:val="center"/>
              <w:rPr>
                <w:rFonts w:ascii="Times New Roman" w:eastAsia="Times New Roman" w:hAnsi="Times New Roman"/>
                <w:sz w:val="20"/>
                <w:szCs w:val="20"/>
                <w:lang w:val="en-US" w:eastAsia="hi-IN" w:bidi="hi-IN"/>
              </w:rPr>
            </w:pPr>
            <w:r w:rsidRPr="008143C5">
              <w:rPr>
                <w:rFonts w:ascii="Times New Roman" w:eastAsia="Times New Roman" w:hAnsi="Times New Roman"/>
                <w:sz w:val="20"/>
                <w:szCs w:val="20"/>
                <w:lang w:val="en-US" w:eastAsia="hi-IN" w:bidi="hi-IN"/>
              </w:rPr>
              <w:t>1</w:t>
            </w:r>
          </w:p>
        </w:tc>
        <w:tc>
          <w:tcPr>
            <w:tcW w:w="2538" w:type="dxa"/>
            <w:gridSpan w:val="2"/>
            <w:vMerge/>
            <w:vAlign w:val="center"/>
          </w:tcPr>
          <w:p w:rsidR="00685FDD" w:rsidRPr="008143C5" w:rsidRDefault="00685FDD" w:rsidP="00D87171">
            <w:pPr>
              <w:suppressAutoHyphens/>
              <w:jc w:val="center"/>
              <w:rPr>
                <w:rFonts w:ascii="Times New Roman" w:eastAsia="Times New Roman" w:hAnsi="Times New Roman"/>
                <w:color w:val="0000FF"/>
                <w:sz w:val="20"/>
                <w:szCs w:val="20"/>
                <w:lang w:val="en-US" w:eastAsia="hi-IN" w:bidi="hi-IN"/>
              </w:rPr>
            </w:pPr>
          </w:p>
        </w:tc>
      </w:tr>
    </w:tbl>
    <w:p w:rsidR="00685FDD" w:rsidRPr="005D101F" w:rsidRDefault="00685FDD" w:rsidP="00685FDD">
      <w:pPr>
        <w:suppressAutoHyphens/>
        <w:spacing w:after="0" w:line="240" w:lineRule="auto"/>
        <w:rPr>
          <w:rFonts w:ascii="Times New Roman" w:eastAsia="Times New Roman" w:hAnsi="Times New Roman" w:cs="Times New Roman"/>
          <w:sz w:val="20"/>
          <w:szCs w:val="20"/>
          <w:lang w:eastAsia="hi-IN" w:bidi="hi-IN"/>
        </w:rPr>
      </w:pPr>
    </w:p>
    <w:p w:rsidR="00685FDD" w:rsidRPr="008143C5" w:rsidRDefault="00685FDD" w:rsidP="00685FDD">
      <w:pPr>
        <w:suppressAutoHyphens/>
        <w:spacing w:after="0" w:line="240" w:lineRule="auto"/>
        <w:jc w:val="both"/>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Примечания:</w:t>
      </w:r>
    </w:p>
    <w:p w:rsidR="00685FDD" w:rsidRPr="008143C5" w:rsidRDefault="00685FDD" w:rsidP="00685FDD">
      <w:pPr>
        <w:suppressAutoHyphens/>
        <w:spacing w:after="0" w:line="240" w:lineRule="auto"/>
        <w:jc w:val="both"/>
        <w:rPr>
          <w:rFonts w:ascii="Times New Roman" w:eastAsia="Times New Roman" w:hAnsi="Times New Roman" w:cs="Times New Roman"/>
          <w:sz w:val="20"/>
          <w:szCs w:val="20"/>
          <w:lang w:eastAsia="hi-IN" w:bidi="hi-IN"/>
        </w:rPr>
      </w:pPr>
      <w:r w:rsidRPr="008143C5">
        <w:rPr>
          <w:rFonts w:ascii="Times New Roman" w:eastAsia="Times New Roman" w:hAnsi="Times New Roman" w:cs="Times New Roman"/>
          <w:sz w:val="20"/>
          <w:szCs w:val="20"/>
          <w:lang w:eastAsia="hi-IN" w:bidi="hi-IN"/>
        </w:rPr>
        <w:t>1. К учреждениям культуры клубного типа относятся клубы, дома (дворцы, центры) культуры, дома (центры) народного творчества, дома ремесел, дома фольклора и другие учреждения согласно функциональной принадлежности.</w:t>
      </w:r>
    </w:p>
    <w:p w:rsidR="00685FDD" w:rsidRPr="008143C5" w:rsidRDefault="00685FDD" w:rsidP="00685FDD">
      <w:pPr>
        <w:suppressAutoHyphens/>
        <w:spacing w:after="0" w:line="240" w:lineRule="auto"/>
        <w:jc w:val="both"/>
        <w:rPr>
          <w:rFonts w:ascii="Times New Roman" w:eastAsia="Times New Roman" w:hAnsi="Times New Roman" w:cs="Times New Roman"/>
          <w:sz w:val="20"/>
          <w:szCs w:val="20"/>
          <w:lang w:eastAsia="hi-IN" w:bidi="hi-IN"/>
        </w:rPr>
      </w:pPr>
      <w:r w:rsidRPr="008143C5">
        <w:rPr>
          <w:rFonts w:ascii="Times New Roman" w:eastAsia="Times New Roman" w:hAnsi="Times New Roman" w:cs="Times New Roman"/>
          <w:sz w:val="20"/>
          <w:szCs w:val="20"/>
          <w:lang w:eastAsia="hi-IN" w:bidi="hi-IN"/>
        </w:rPr>
        <w:t>2. Кинотеатры предусматриваются, как правило, в поселениях с числом жителей не менее 10 тыс</w:t>
      </w:r>
      <w:proofErr w:type="gramStart"/>
      <w:r w:rsidRPr="008143C5">
        <w:rPr>
          <w:rFonts w:ascii="Times New Roman" w:eastAsia="Times New Roman" w:hAnsi="Times New Roman" w:cs="Times New Roman"/>
          <w:sz w:val="20"/>
          <w:szCs w:val="20"/>
          <w:lang w:eastAsia="hi-IN" w:bidi="hi-IN"/>
        </w:rPr>
        <w:t>.ч</w:t>
      </w:r>
      <w:proofErr w:type="gramEnd"/>
      <w:r w:rsidRPr="008143C5">
        <w:rPr>
          <w:rFonts w:ascii="Times New Roman" w:eastAsia="Times New Roman" w:hAnsi="Times New Roman" w:cs="Times New Roman"/>
          <w:sz w:val="20"/>
          <w:szCs w:val="20"/>
          <w:lang w:eastAsia="hi-IN" w:bidi="hi-IN"/>
        </w:rPr>
        <w:t xml:space="preserve">еловек. </w:t>
      </w:r>
    </w:p>
    <w:p w:rsidR="00685FDD" w:rsidRDefault="00685FDD" w:rsidP="00685FDD">
      <w:pPr>
        <w:suppressAutoHyphens/>
        <w:spacing w:after="0" w:line="240" w:lineRule="auto"/>
        <w:jc w:val="both"/>
        <w:rPr>
          <w:rFonts w:ascii="Times New Roman" w:eastAsia="Times New Roman" w:hAnsi="Times New Roman" w:cs="Times New Roman"/>
          <w:sz w:val="20"/>
          <w:szCs w:val="20"/>
          <w:lang w:eastAsia="hi-IN" w:bidi="hi-IN"/>
        </w:rPr>
      </w:pPr>
      <w:r w:rsidRPr="008143C5">
        <w:rPr>
          <w:rFonts w:ascii="Times New Roman" w:eastAsia="Times New Roman" w:hAnsi="Times New Roman" w:cs="Times New Roman"/>
          <w:sz w:val="20"/>
          <w:szCs w:val="20"/>
          <w:lang w:eastAsia="hi-IN" w:bidi="hi-IN"/>
        </w:rPr>
        <w:t>3. (*) Меньшую вместимость клубов принимать для больших поселений.</w:t>
      </w:r>
    </w:p>
    <w:p w:rsidR="00685FDD" w:rsidRDefault="00685FDD" w:rsidP="00685FDD">
      <w:pPr>
        <w:suppressAutoHyphens/>
        <w:spacing w:after="0" w:line="240" w:lineRule="auto"/>
        <w:jc w:val="both"/>
        <w:rPr>
          <w:rFonts w:ascii="Times New Roman" w:eastAsia="Times New Roman" w:hAnsi="Times New Roman" w:cs="Times New Roman"/>
          <w:sz w:val="20"/>
          <w:szCs w:val="20"/>
          <w:lang w:eastAsia="hi-IN" w:bidi="hi-IN"/>
        </w:rPr>
      </w:pPr>
    </w:p>
    <w:p w:rsidR="00685FDD" w:rsidRPr="008143C5" w:rsidRDefault="00685FDD" w:rsidP="00685FDD">
      <w:pPr>
        <w:suppressAutoHyphens/>
        <w:spacing w:after="0" w:line="240" w:lineRule="auto"/>
        <w:jc w:val="center"/>
        <w:rPr>
          <w:rFonts w:ascii="Times New Roman" w:eastAsia="Times New Roman" w:hAnsi="Times New Roman" w:cs="Times New Roman"/>
          <w:sz w:val="20"/>
          <w:szCs w:val="20"/>
          <w:lang w:eastAsia="hi-IN" w:bidi="hi-IN"/>
        </w:rPr>
      </w:pPr>
      <w:r w:rsidRPr="008143C5">
        <w:rPr>
          <w:rFonts w:ascii="Times New Roman" w:eastAsia="Times New Roman" w:hAnsi="Times New Roman" w:cs="Times New Roman"/>
          <w:sz w:val="20"/>
          <w:szCs w:val="20"/>
          <w:lang w:eastAsia="hi-IN" w:bidi="hi-IN"/>
        </w:rPr>
        <w:t>Объекты библиотечного обслуживания населения</w:t>
      </w:r>
    </w:p>
    <w:p w:rsidR="00685FDD" w:rsidRDefault="00685FDD" w:rsidP="00685FDD">
      <w:pPr>
        <w:suppressAutoHyphens/>
        <w:spacing w:after="0" w:line="240" w:lineRule="auto"/>
        <w:jc w:val="right"/>
        <w:rPr>
          <w:rFonts w:ascii="Times New Roman" w:eastAsia="Times New Roman" w:hAnsi="Times New Roman" w:cs="Times New Roman"/>
          <w:sz w:val="20"/>
          <w:szCs w:val="20"/>
          <w:lang w:eastAsia="hi-IN" w:bidi="hi-IN"/>
        </w:rPr>
      </w:pPr>
      <w:r w:rsidRPr="008143C5">
        <w:rPr>
          <w:rFonts w:ascii="Times New Roman" w:eastAsia="Times New Roman" w:hAnsi="Times New Roman" w:cs="Times New Roman"/>
          <w:sz w:val="20"/>
          <w:szCs w:val="20"/>
          <w:lang w:eastAsia="hi-IN" w:bidi="hi-IN"/>
        </w:rPr>
        <w:t xml:space="preserve">Таблица 18 </w:t>
      </w:r>
    </w:p>
    <w:p w:rsidR="00685FDD" w:rsidRPr="00590C07" w:rsidRDefault="00685FDD" w:rsidP="00685FDD">
      <w:pPr>
        <w:spacing w:after="0" w:line="240" w:lineRule="auto"/>
        <w:rPr>
          <w:rFonts w:ascii="Times New Roman" w:hAnsi="Times New Roman" w:cs="Times New Roman"/>
          <w:color w:val="1F497D" w:themeColor="text2"/>
          <w:sz w:val="20"/>
          <w:szCs w:val="20"/>
        </w:rPr>
      </w:pPr>
      <w:r w:rsidRPr="00590C07">
        <w:rPr>
          <w:rFonts w:ascii="Times New Roman" w:hAnsi="Times New Roman" w:cs="Times New Roman"/>
          <w:color w:val="1F497D" w:themeColor="text2"/>
          <w:sz w:val="20"/>
          <w:szCs w:val="20"/>
        </w:rPr>
        <w:t>(</w:t>
      </w:r>
      <w:r>
        <w:rPr>
          <w:rFonts w:ascii="Times New Roman" w:hAnsi="Times New Roman" w:cs="Times New Roman"/>
          <w:color w:val="1F497D" w:themeColor="text2"/>
          <w:sz w:val="20"/>
          <w:szCs w:val="20"/>
        </w:rPr>
        <w:t xml:space="preserve">в </w:t>
      </w:r>
      <w:r w:rsidRPr="00590C07">
        <w:rPr>
          <w:rFonts w:ascii="Times New Roman" w:hAnsi="Times New Roman" w:cs="Times New Roman"/>
          <w:color w:val="1F497D" w:themeColor="text2"/>
          <w:sz w:val="20"/>
          <w:szCs w:val="20"/>
        </w:rPr>
        <w:t>ред. Решения Собрания представителей Гаврилов-Ямского муниципального района №72 от 28.09.2017)</w:t>
      </w:r>
    </w:p>
    <w:p w:rsidR="00685FDD" w:rsidRPr="008143C5" w:rsidRDefault="00685FDD" w:rsidP="00685FDD">
      <w:pPr>
        <w:suppressAutoHyphens/>
        <w:spacing w:after="0" w:line="240" w:lineRule="auto"/>
        <w:jc w:val="right"/>
        <w:rPr>
          <w:rFonts w:ascii="Times New Roman" w:eastAsia="Times New Roman" w:hAnsi="Times New Roman" w:cs="Times New Roman"/>
          <w:sz w:val="20"/>
          <w:szCs w:val="20"/>
          <w:lang w:eastAsia="hi-IN" w:bidi="hi-IN"/>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83"/>
        <w:gridCol w:w="2928"/>
        <w:gridCol w:w="1529"/>
        <w:gridCol w:w="1620"/>
        <w:gridCol w:w="1980"/>
        <w:gridCol w:w="720"/>
      </w:tblGrid>
      <w:tr w:rsidR="00685FDD" w:rsidRPr="008143C5" w:rsidTr="00D87171">
        <w:trPr>
          <w:trHeight w:val="778"/>
        </w:trPr>
        <w:tc>
          <w:tcPr>
            <w:tcW w:w="583" w:type="dxa"/>
            <w:vMerge w:val="restart"/>
            <w:vAlign w:val="center"/>
          </w:tcPr>
          <w:p w:rsidR="00685FDD" w:rsidRPr="008143C5" w:rsidRDefault="00685FDD" w:rsidP="00D87171">
            <w:pPr>
              <w:suppressAutoHyphens/>
              <w:jc w:val="center"/>
              <w:rPr>
                <w:rFonts w:ascii="Times New Roman" w:eastAsia="Times New Roman" w:hAnsi="Times New Roman"/>
                <w:sz w:val="20"/>
                <w:szCs w:val="20"/>
                <w:lang w:val="en-US" w:eastAsia="hi-IN" w:bidi="hi-IN"/>
              </w:rPr>
            </w:pPr>
            <w:r w:rsidRPr="008143C5">
              <w:rPr>
                <w:rFonts w:ascii="Times New Roman" w:eastAsia="Times New Roman" w:hAnsi="Times New Roman"/>
                <w:sz w:val="20"/>
                <w:szCs w:val="20"/>
                <w:lang w:val="en-US" w:eastAsia="hi-IN" w:bidi="hi-IN"/>
              </w:rPr>
              <w:t>№</w:t>
            </w:r>
          </w:p>
        </w:tc>
        <w:tc>
          <w:tcPr>
            <w:tcW w:w="2928" w:type="dxa"/>
            <w:vMerge w:val="restart"/>
            <w:vAlign w:val="center"/>
          </w:tcPr>
          <w:p w:rsidR="00685FDD" w:rsidRPr="008143C5" w:rsidRDefault="00685FDD" w:rsidP="00D87171">
            <w:pPr>
              <w:suppressAutoHyphens/>
              <w:jc w:val="center"/>
              <w:rPr>
                <w:rFonts w:ascii="Times New Roman" w:eastAsia="Times New Roman" w:hAnsi="Times New Roman"/>
                <w:sz w:val="20"/>
                <w:szCs w:val="20"/>
                <w:lang w:val="en-US" w:eastAsia="hi-IN" w:bidi="hi-IN"/>
              </w:rPr>
            </w:pPr>
            <w:r w:rsidRPr="008143C5">
              <w:rPr>
                <w:rFonts w:ascii="Times New Roman" w:eastAsia="Times New Roman" w:hAnsi="Times New Roman"/>
                <w:sz w:val="20"/>
                <w:szCs w:val="20"/>
                <w:lang w:val="en-US" w:eastAsia="hi-IN" w:bidi="hi-IN"/>
              </w:rPr>
              <w:t>Наименование объекта</w:t>
            </w:r>
          </w:p>
        </w:tc>
        <w:tc>
          <w:tcPr>
            <w:tcW w:w="3149" w:type="dxa"/>
            <w:gridSpan w:val="2"/>
            <w:vAlign w:val="center"/>
          </w:tcPr>
          <w:p w:rsidR="00685FDD" w:rsidRPr="008143C5" w:rsidRDefault="00685FDD" w:rsidP="00D87171">
            <w:pPr>
              <w:suppressAutoHyphens/>
              <w:jc w:val="center"/>
              <w:rPr>
                <w:rFonts w:ascii="Times New Roman" w:eastAsia="Times New Roman" w:hAnsi="Times New Roman"/>
                <w:sz w:val="20"/>
                <w:szCs w:val="20"/>
                <w:lang w:val="en-US" w:eastAsia="hi-IN" w:bidi="hi-IN"/>
              </w:rPr>
            </w:pPr>
            <w:r w:rsidRPr="008143C5">
              <w:rPr>
                <w:rFonts w:ascii="Times New Roman" w:eastAsia="Times New Roman" w:hAnsi="Times New Roman"/>
                <w:sz w:val="20"/>
                <w:szCs w:val="20"/>
                <w:lang w:val="en-US" w:eastAsia="hi-IN" w:bidi="hi-IN"/>
              </w:rPr>
              <w:t>Минимально допустимый уровень обеспеченности</w:t>
            </w:r>
          </w:p>
        </w:tc>
        <w:tc>
          <w:tcPr>
            <w:tcW w:w="2700" w:type="dxa"/>
            <w:gridSpan w:val="2"/>
          </w:tcPr>
          <w:p w:rsidR="00685FDD" w:rsidRPr="008143C5" w:rsidRDefault="00685FDD" w:rsidP="00D87171">
            <w:pPr>
              <w:suppressAutoHyphens/>
              <w:jc w:val="center"/>
              <w:rPr>
                <w:rFonts w:ascii="Times New Roman" w:eastAsia="Times New Roman" w:hAnsi="Times New Roman"/>
                <w:sz w:val="20"/>
                <w:szCs w:val="20"/>
                <w:lang w:eastAsia="hi-IN" w:bidi="hi-IN"/>
              </w:rPr>
            </w:pPr>
            <w:r w:rsidRPr="008143C5">
              <w:rPr>
                <w:rFonts w:ascii="Times New Roman" w:eastAsia="Times New Roman" w:hAnsi="Times New Roman"/>
                <w:sz w:val="20"/>
                <w:szCs w:val="20"/>
                <w:lang w:eastAsia="hi-IN" w:bidi="hi-IN"/>
              </w:rPr>
              <w:t>Максимально допустимый уровень территориальной доступности</w:t>
            </w:r>
          </w:p>
        </w:tc>
      </w:tr>
      <w:tr w:rsidR="00685FDD" w:rsidRPr="008143C5" w:rsidTr="00D87171">
        <w:trPr>
          <w:trHeight w:val="687"/>
        </w:trPr>
        <w:tc>
          <w:tcPr>
            <w:tcW w:w="583" w:type="dxa"/>
            <w:vMerge/>
            <w:vAlign w:val="center"/>
          </w:tcPr>
          <w:p w:rsidR="00685FDD" w:rsidRPr="008143C5" w:rsidRDefault="00685FDD" w:rsidP="00D87171">
            <w:pPr>
              <w:suppressAutoHyphens/>
              <w:jc w:val="center"/>
              <w:rPr>
                <w:rFonts w:ascii="Times New Roman" w:eastAsia="Times New Roman" w:hAnsi="Times New Roman"/>
                <w:b/>
                <w:sz w:val="20"/>
                <w:szCs w:val="20"/>
                <w:lang w:eastAsia="hi-IN" w:bidi="hi-IN"/>
              </w:rPr>
            </w:pPr>
          </w:p>
        </w:tc>
        <w:tc>
          <w:tcPr>
            <w:tcW w:w="2928" w:type="dxa"/>
            <w:vMerge/>
            <w:vAlign w:val="center"/>
          </w:tcPr>
          <w:p w:rsidR="00685FDD" w:rsidRPr="008143C5" w:rsidRDefault="00685FDD" w:rsidP="00D87171">
            <w:pPr>
              <w:suppressAutoHyphens/>
              <w:jc w:val="center"/>
              <w:rPr>
                <w:rFonts w:ascii="Times New Roman" w:eastAsia="Times New Roman" w:hAnsi="Times New Roman"/>
                <w:b/>
                <w:sz w:val="20"/>
                <w:szCs w:val="20"/>
                <w:lang w:eastAsia="hi-IN" w:bidi="hi-IN"/>
              </w:rPr>
            </w:pPr>
          </w:p>
        </w:tc>
        <w:tc>
          <w:tcPr>
            <w:tcW w:w="1529" w:type="dxa"/>
            <w:vAlign w:val="center"/>
          </w:tcPr>
          <w:p w:rsidR="00685FDD" w:rsidRPr="008143C5" w:rsidRDefault="00685FDD" w:rsidP="00D87171">
            <w:pPr>
              <w:suppressAutoHyphens/>
              <w:jc w:val="center"/>
              <w:rPr>
                <w:rFonts w:ascii="Times New Roman" w:eastAsia="Times New Roman" w:hAnsi="Times New Roman"/>
                <w:sz w:val="20"/>
                <w:szCs w:val="20"/>
                <w:lang w:val="en-US" w:eastAsia="hi-IN" w:bidi="hi-IN"/>
              </w:rPr>
            </w:pPr>
            <w:r w:rsidRPr="008143C5">
              <w:rPr>
                <w:rFonts w:ascii="Times New Roman" w:eastAsia="Times New Roman" w:hAnsi="Times New Roman"/>
                <w:sz w:val="20"/>
                <w:szCs w:val="20"/>
                <w:lang w:val="en-US" w:eastAsia="hi-IN" w:bidi="hi-IN"/>
              </w:rPr>
              <w:t>Единица измерения</w:t>
            </w:r>
          </w:p>
        </w:tc>
        <w:tc>
          <w:tcPr>
            <w:tcW w:w="1620" w:type="dxa"/>
            <w:vAlign w:val="center"/>
          </w:tcPr>
          <w:p w:rsidR="00685FDD" w:rsidRPr="008143C5" w:rsidRDefault="00685FDD" w:rsidP="00D87171">
            <w:pPr>
              <w:suppressAutoHyphens/>
              <w:jc w:val="center"/>
              <w:rPr>
                <w:rFonts w:ascii="Times New Roman" w:eastAsia="Times New Roman" w:hAnsi="Times New Roman"/>
                <w:sz w:val="20"/>
                <w:szCs w:val="20"/>
                <w:lang w:val="en-US" w:eastAsia="hi-IN" w:bidi="hi-IN"/>
              </w:rPr>
            </w:pPr>
            <w:r w:rsidRPr="008143C5">
              <w:rPr>
                <w:rFonts w:ascii="Times New Roman" w:eastAsia="Times New Roman" w:hAnsi="Times New Roman"/>
                <w:sz w:val="20"/>
                <w:szCs w:val="20"/>
                <w:lang w:val="en-US" w:eastAsia="hi-IN" w:bidi="hi-IN"/>
              </w:rPr>
              <w:t>Величина</w:t>
            </w:r>
          </w:p>
        </w:tc>
        <w:tc>
          <w:tcPr>
            <w:tcW w:w="1980" w:type="dxa"/>
            <w:vAlign w:val="center"/>
          </w:tcPr>
          <w:p w:rsidR="00685FDD" w:rsidRPr="008143C5" w:rsidRDefault="00685FDD" w:rsidP="00D87171">
            <w:pPr>
              <w:suppressAutoHyphens/>
              <w:jc w:val="center"/>
              <w:rPr>
                <w:rFonts w:ascii="Times New Roman" w:eastAsia="Times New Roman" w:hAnsi="Times New Roman"/>
                <w:sz w:val="20"/>
                <w:szCs w:val="20"/>
                <w:lang w:val="en-US" w:eastAsia="hi-IN" w:bidi="hi-IN"/>
              </w:rPr>
            </w:pPr>
            <w:r w:rsidRPr="008143C5">
              <w:rPr>
                <w:rFonts w:ascii="Times New Roman" w:eastAsia="Times New Roman" w:hAnsi="Times New Roman"/>
                <w:sz w:val="20"/>
                <w:szCs w:val="20"/>
                <w:lang w:val="en-US" w:eastAsia="hi-IN" w:bidi="hi-IN"/>
              </w:rPr>
              <w:t>Единица измерения</w:t>
            </w:r>
          </w:p>
        </w:tc>
        <w:tc>
          <w:tcPr>
            <w:tcW w:w="720" w:type="dxa"/>
            <w:vAlign w:val="center"/>
          </w:tcPr>
          <w:p w:rsidR="00685FDD" w:rsidRPr="008143C5" w:rsidRDefault="00685FDD" w:rsidP="00D87171">
            <w:pPr>
              <w:suppressAutoHyphens/>
              <w:jc w:val="center"/>
              <w:rPr>
                <w:rFonts w:ascii="Times New Roman" w:eastAsia="Times New Roman" w:hAnsi="Times New Roman"/>
                <w:sz w:val="20"/>
                <w:szCs w:val="20"/>
                <w:lang w:val="en-US" w:eastAsia="hi-IN" w:bidi="hi-IN"/>
              </w:rPr>
            </w:pPr>
            <w:r w:rsidRPr="008143C5">
              <w:rPr>
                <w:rFonts w:ascii="Times New Roman" w:eastAsia="Times New Roman" w:hAnsi="Times New Roman"/>
                <w:sz w:val="20"/>
                <w:szCs w:val="20"/>
                <w:lang w:val="en-US" w:eastAsia="hi-IN" w:bidi="hi-IN"/>
              </w:rPr>
              <w:t>Величина</w:t>
            </w:r>
          </w:p>
        </w:tc>
      </w:tr>
      <w:tr w:rsidR="00685FDD" w:rsidRPr="008143C5" w:rsidTr="00D87171">
        <w:trPr>
          <w:trHeight w:val="569"/>
        </w:trPr>
        <w:tc>
          <w:tcPr>
            <w:tcW w:w="583" w:type="dxa"/>
            <w:vAlign w:val="center"/>
          </w:tcPr>
          <w:p w:rsidR="00685FDD" w:rsidRPr="008143C5" w:rsidRDefault="00685FDD" w:rsidP="00D87171">
            <w:pPr>
              <w:suppressAutoHyphens/>
              <w:jc w:val="center"/>
              <w:rPr>
                <w:rFonts w:ascii="Times New Roman" w:eastAsia="Times New Roman" w:hAnsi="Times New Roman"/>
                <w:sz w:val="20"/>
                <w:szCs w:val="20"/>
                <w:lang w:val="en-US" w:eastAsia="hi-IN" w:bidi="hi-IN"/>
              </w:rPr>
            </w:pPr>
            <w:r w:rsidRPr="008143C5">
              <w:rPr>
                <w:rFonts w:ascii="Times New Roman" w:eastAsia="Times New Roman" w:hAnsi="Times New Roman"/>
                <w:sz w:val="20"/>
                <w:szCs w:val="20"/>
                <w:lang w:val="en-US" w:eastAsia="hi-IN" w:bidi="hi-IN"/>
              </w:rPr>
              <w:t>1</w:t>
            </w:r>
          </w:p>
        </w:tc>
        <w:tc>
          <w:tcPr>
            <w:tcW w:w="2928" w:type="dxa"/>
            <w:vAlign w:val="center"/>
          </w:tcPr>
          <w:p w:rsidR="00685FDD" w:rsidRPr="008143C5" w:rsidRDefault="00685FDD" w:rsidP="00D87171">
            <w:pPr>
              <w:suppressAutoHyphens/>
              <w:rPr>
                <w:rFonts w:ascii="Times New Roman" w:eastAsia="Times New Roman" w:hAnsi="Times New Roman"/>
                <w:sz w:val="20"/>
                <w:szCs w:val="20"/>
                <w:lang w:val="en-US" w:eastAsia="hi-IN" w:bidi="hi-IN"/>
              </w:rPr>
            </w:pPr>
            <w:r>
              <w:rPr>
                <w:rFonts w:ascii="Times New Roman" w:eastAsia="Times New Roman" w:hAnsi="Times New Roman"/>
                <w:sz w:val="20"/>
                <w:szCs w:val="20"/>
                <w:lang w:eastAsia="hi-IN" w:bidi="hi-IN"/>
              </w:rPr>
              <w:t>Б</w:t>
            </w:r>
            <w:r w:rsidRPr="008143C5">
              <w:rPr>
                <w:rFonts w:ascii="Times New Roman" w:eastAsia="Times New Roman" w:hAnsi="Times New Roman"/>
                <w:sz w:val="20"/>
                <w:szCs w:val="20"/>
                <w:lang w:val="en-US" w:eastAsia="hi-IN" w:bidi="hi-IN"/>
              </w:rPr>
              <w:t xml:space="preserve">иблиотека </w:t>
            </w:r>
          </w:p>
        </w:tc>
        <w:tc>
          <w:tcPr>
            <w:tcW w:w="1529" w:type="dxa"/>
            <w:vAlign w:val="center"/>
          </w:tcPr>
          <w:p w:rsidR="00685FDD" w:rsidRPr="008143C5" w:rsidRDefault="00685FDD" w:rsidP="00D87171">
            <w:pPr>
              <w:suppressAutoHyphens/>
              <w:jc w:val="center"/>
              <w:rPr>
                <w:rFonts w:ascii="Times New Roman" w:eastAsia="Times New Roman" w:hAnsi="Times New Roman"/>
                <w:sz w:val="20"/>
                <w:szCs w:val="20"/>
                <w:lang w:val="en-US" w:eastAsia="hi-IN" w:bidi="hi-IN"/>
              </w:rPr>
            </w:pPr>
            <w:r w:rsidRPr="008143C5">
              <w:rPr>
                <w:rFonts w:ascii="Times New Roman" w:eastAsia="Times New Roman" w:hAnsi="Times New Roman"/>
                <w:sz w:val="20"/>
                <w:szCs w:val="20"/>
                <w:lang w:val="en-US" w:eastAsia="hi-IN" w:bidi="hi-IN"/>
              </w:rPr>
              <w:t>объект</w:t>
            </w:r>
          </w:p>
        </w:tc>
        <w:tc>
          <w:tcPr>
            <w:tcW w:w="1620" w:type="dxa"/>
            <w:vAlign w:val="center"/>
          </w:tcPr>
          <w:p w:rsidR="00685FDD" w:rsidRPr="008143C5" w:rsidRDefault="00685FDD" w:rsidP="00D87171">
            <w:pPr>
              <w:suppressAutoHyphens/>
              <w:jc w:val="center"/>
              <w:rPr>
                <w:rFonts w:ascii="Times New Roman" w:eastAsia="Times New Roman" w:hAnsi="Times New Roman"/>
                <w:sz w:val="20"/>
                <w:szCs w:val="20"/>
                <w:lang w:val="en-US" w:eastAsia="hi-IN" w:bidi="hi-IN"/>
              </w:rPr>
            </w:pPr>
            <w:r w:rsidRPr="008143C5">
              <w:rPr>
                <w:rFonts w:ascii="Times New Roman" w:eastAsia="Times New Roman" w:hAnsi="Times New Roman"/>
                <w:sz w:val="20"/>
                <w:szCs w:val="20"/>
                <w:lang w:val="en-US" w:eastAsia="hi-IN" w:bidi="hi-IN"/>
              </w:rPr>
              <w:t>1</w:t>
            </w:r>
          </w:p>
        </w:tc>
        <w:tc>
          <w:tcPr>
            <w:tcW w:w="1980" w:type="dxa"/>
            <w:vMerge w:val="restart"/>
            <w:vAlign w:val="center"/>
          </w:tcPr>
          <w:p w:rsidR="00685FDD" w:rsidRPr="008143C5" w:rsidRDefault="00685FDD" w:rsidP="00D87171">
            <w:pPr>
              <w:suppressAutoHyphens/>
              <w:jc w:val="center"/>
              <w:rPr>
                <w:rFonts w:ascii="Times New Roman" w:eastAsia="Times New Roman" w:hAnsi="Times New Roman"/>
                <w:sz w:val="20"/>
                <w:szCs w:val="20"/>
                <w:lang w:val="en-US" w:eastAsia="hi-IN" w:bidi="hi-IN"/>
              </w:rPr>
            </w:pPr>
            <w:proofErr w:type="gramStart"/>
            <w:r w:rsidRPr="008143C5">
              <w:rPr>
                <w:rFonts w:ascii="Times New Roman" w:eastAsia="Times New Roman" w:hAnsi="Times New Roman"/>
                <w:sz w:val="20"/>
                <w:szCs w:val="20"/>
                <w:lang w:val="en-US" w:eastAsia="hi-IN" w:bidi="hi-IN"/>
              </w:rPr>
              <w:t>мин</w:t>
            </w:r>
            <w:proofErr w:type="gramEnd"/>
            <w:r w:rsidRPr="008143C5">
              <w:rPr>
                <w:rFonts w:ascii="Times New Roman" w:eastAsia="Times New Roman" w:hAnsi="Times New Roman"/>
                <w:sz w:val="20"/>
                <w:szCs w:val="20"/>
                <w:lang w:val="en-US" w:eastAsia="hi-IN" w:bidi="hi-IN"/>
              </w:rPr>
              <w:t>. транспортной доступности</w:t>
            </w:r>
          </w:p>
        </w:tc>
        <w:tc>
          <w:tcPr>
            <w:tcW w:w="720" w:type="dxa"/>
            <w:vMerge w:val="restart"/>
            <w:vAlign w:val="center"/>
          </w:tcPr>
          <w:p w:rsidR="00685FDD" w:rsidRPr="008143C5" w:rsidRDefault="00685FDD" w:rsidP="00D87171">
            <w:pPr>
              <w:suppressAutoHyphens/>
              <w:jc w:val="center"/>
              <w:rPr>
                <w:rFonts w:ascii="Times New Roman" w:eastAsia="Times New Roman" w:hAnsi="Times New Roman"/>
                <w:sz w:val="20"/>
                <w:szCs w:val="20"/>
                <w:lang w:val="en-US" w:eastAsia="hi-IN" w:bidi="hi-IN"/>
              </w:rPr>
            </w:pPr>
            <w:r w:rsidRPr="008143C5">
              <w:rPr>
                <w:rFonts w:ascii="Times New Roman" w:eastAsia="Times New Roman" w:hAnsi="Times New Roman"/>
                <w:sz w:val="20"/>
                <w:szCs w:val="20"/>
                <w:lang w:val="en-US" w:eastAsia="hi-IN" w:bidi="hi-IN"/>
              </w:rPr>
              <w:t>30</w:t>
            </w:r>
          </w:p>
        </w:tc>
      </w:tr>
      <w:tr w:rsidR="00685FDD" w:rsidRPr="008143C5" w:rsidTr="00D87171">
        <w:trPr>
          <w:trHeight w:val="407"/>
        </w:trPr>
        <w:tc>
          <w:tcPr>
            <w:tcW w:w="583" w:type="dxa"/>
            <w:vAlign w:val="center"/>
          </w:tcPr>
          <w:p w:rsidR="00685FDD" w:rsidRPr="008143C5" w:rsidRDefault="00685FDD" w:rsidP="00D87171">
            <w:pPr>
              <w:suppressAutoHyphens/>
              <w:jc w:val="center"/>
              <w:rPr>
                <w:rFonts w:ascii="Times New Roman" w:eastAsia="Times New Roman" w:hAnsi="Times New Roman"/>
                <w:sz w:val="20"/>
                <w:szCs w:val="20"/>
                <w:lang w:val="en-US" w:eastAsia="hi-IN" w:bidi="hi-IN"/>
              </w:rPr>
            </w:pPr>
            <w:r w:rsidRPr="008143C5">
              <w:rPr>
                <w:rFonts w:ascii="Times New Roman" w:eastAsia="Times New Roman" w:hAnsi="Times New Roman"/>
                <w:sz w:val="20"/>
                <w:szCs w:val="20"/>
                <w:lang w:val="en-US" w:eastAsia="hi-IN" w:bidi="hi-IN"/>
              </w:rPr>
              <w:t>2</w:t>
            </w:r>
          </w:p>
        </w:tc>
        <w:tc>
          <w:tcPr>
            <w:tcW w:w="2928" w:type="dxa"/>
            <w:vAlign w:val="center"/>
          </w:tcPr>
          <w:p w:rsidR="00685FDD" w:rsidRPr="008143C5" w:rsidRDefault="00685FDD" w:rsidP="00D87171">
            <w:pPr>
              <w:suppressAutoHyphens/>
              <w:rPr>
                <w:rFonts w:ascii="Times New Roman" w:eastAsia="Times New Roman" w:hAnsi="Times New Roman"/>
                <w:sz w:val="20"/>
                <w:szCs w:val="20"/>
                <w:lang w:val="en-US" w:eastAsia="hi-IN" w:bidi="hi-IN"/>
              </w:rPr>
            </w:pPr>
            <w:r w:rsidRPr="008143C5">
              <w:rPr>
                <w:rFonts w:ascii="Times New Roman" w:eastAsia="Times New Roman" w:hAnsi="Times New Roman"/>
                <w:sz w:val="20"/>
                <w:szCs w:val="20"/>
                <w:lang w:val="en-US" w:eastAsia="hi-IN" w:bidi="hi-IN"/>
              </w:rPr>
              <w:t>Юношеская библиотека</w:t>
            </w:r>
          </w:p>
        </w:tc>
        <w:tc>
          <w:tcPr>
            <w:tcW w:w="1529" w:type="dxa"/>
            <w:vAlign w:val="center"/>
          </w:tcPr>
          <w:p w:rsidR="00685FDD" w:rsidRPr="008143C5" w:rsidRDefault="00685FDD" w:rsidP="00D87171">
            <w:pPr>
              <w:suppressAutoHyphens/>
              <w:jc w:val="center"/>
              <w:rPr>
                <w:rFonts w:ascii="Times New Roman" w:eastAsia="Times New Roman" w:hAnsi="Times New Roman"/>
                <w:sz w:val="20"/>
                <w:szCs w:val="20"/>
                <w:lang w:val="en-US" w:eastAsia="hi-IN" w:bidi="hi-IN"/>
              </w:rPr>
            </w:pPr>
            <w:r w:rsidRPr="008143C5">
              <w:rPr>
                <w:rFonts w:ascii="Times New Roman" w:eastAsia="Times New Roman" w:hAnsi="Times New Roman"/>
                <w:sz w:val="20"/>
                <w:szCs w:val="20"/>
                <w:lang w:val="en-US" w:eastAsia="hi-IN" w:bidi="hi-IN"/>
              </w:rPr>
              <w:t xml:space="preserve">объект </w:t>
            </w:r>
          </w:p>
        </w:tc>
        <w:tc>
          <w:tcPr>
            <w:tcW w:w="1620" w:type="dxa"/>
            <w:vAlign w:val="center"/>
          </w:tcPr>
          <w:p w:rsidR="00685FDD" w:rsidRPr="008143C5" w:rsidRDefault="00685FDD" w:rsidP="00D87171">
            <w:pPr>
              <w:suppressAutoHyphens/>
              <w:jc w:val="center"/>
              <w:rPr>
                <w:rFonts w:ascii="Times New Roman" w:eastAsia="Times New Roman" w:hAnsi="Times New Roman"/>
                <w:sz w:val="20"/>
                <w:szCs w:val="20"/>
                <w:lang w:val="en-US" w:eastAsia="hi-IN" w:bidi="hi-IN"/>
              </w:rPr>
            </w:pPr>
            <w:r w:rsidRPr="008143C5">
              <w:rPr>
                <w:rFonts w:ascii="Times New Roman" w:eastAsia="Times New Roman" w:hAnsi="Times New Roman"/>
                <w:sz w:val="20"/>
                <w:szCs w:val="20"/>
                <w:lang w:val="en-US" w:eastAsia="hi-IN" w:bidi="hi-IN"/>
              </w:rPr>
              <w:t>1</w:t>
            </w:r>
          </w:p>
        </w:tc>
        <w:tc>
          <w:tcPr>
            <w:tcW w:w="1980" w:type="dxa"/>
            <w:vMerge/>
            <w:vAlign w:val="center"/>
          </w:tcPr>
          <w:p w:rsidR="00685FDD" w:rsidRPr="008143C5" w:rsidRDefault="00685FDD" w:rsidP="00D87171">
            <w:pPr>
              <w:suppressAutoHyphens/>
              <w:jc w:val="center"/>
              <w:rPr>
                <w:rFonts w:ascii="Times New Roman" w:eastAsia="Times New Roman" w:hAnsi="Times New Roman"/>
                <w:sz w:val="20"/>
                <w:szCs w:val="20"/>
                <w:lang w:val="en-US" w:eastAsia="hi-IN" w:bidi="hi-IN"/>
              </w:rPr>
            </w:pPr>
          </w:p>
        </w:tc>
        <w:tc>
          <w:tcPr>
            <w:tcW w:w="720" w:type="dxa"/>
            <w:vMerge/>
            <w:vAlign w:val="center"/>
          </w:tcPr>
          <w:p w:rsidR="00685FDD" w:rsidRPr="008143C5" w:rsidRDefault="00685FDD" w:rsidP="00D87171">
            <w:pPr>
              <w:suppressAutoHyphens/>
              <w:jc w:val="center"/>
              <w:rPr>
                <w:rFonts w:ascii="Times New Roman" w:eastAsia="Times New Roman" w:hAnsi="Times New Roman"/>
                <w:sz w:val="20"/>
                <w:szCs w:val="20"/>
                <w:lang w:val="en-US" w:eastAsia="hi-IN" w:bidi="hi-IN"/>
              </w:rPr>
            </w:pPr>
          </w:p>
        </w:tc>
      </w:tr>
      <w:tr w:rsidR="00685FDD" w:rsidRPr="008143C5" w:rsidTr="00D87171">
        <w:trPr>
          <w:trHeight w:val="435"/>
        </w:trPr>
        <w:tc>
          <w:tcPr>
            <w:tcW w:w="583" w:type="dxa"/>
            <w:vAlign w:val="center"/>
          </w:tcPr>
          <w:p w:rsidR="00685FDD" w:rsidRPr="008143C5" w:rsidRDefault="00685FDD" w:rsidP="00D87171">
            <w:pPr>
              <w:suppressAutoHyphens/>
              <w:jc w:val="center"/>
              <w:rPr>
                <w:rFonts w:ascii="Times New Roman" w:eastAsia="Times New Roman" w:hAnsi="Times New Roman"/>
                <w:sz w:val="20"/>
                <w:szCs w:val="20"/>
                <w:lang w:val="en-US" w:eastAsia="hi-IN" w:bidi="hi-IN"/>
              </w:rPr>
            </w:pPr>
            <w:r w:rsidRPr="008143C5">
              <w:rPr>
                <w:rFonts w:ascii="Times New Roman" w:eastAsia="Times New Roman" w:hAnsi="Times New Roman"/>
                <w:sz w:val="20"/>
                <w:szCs w:val="20"/>
                <w:lang w:val="en-US" w:eastAsia="hi-IN" w:bidi="hi-IN"/>
              </w:rPr>
              <w:t>3</w:t>
            </w:r>
          </w:p>
        </w:tc>
        <w:tc>
          <w:tcPr>
            <w:tcW w:w="2928" w:type="dxa"/>
            <w:vAlign w:val="center"/>
          </w:tcPr>
          <w:p w:rsidR="00685FDD" w:rsidRPr="008143C5" w:rsidRDefault="00685FDD" w:rsidP="00D87171">
            <w:pPr>
              <w:suppressAutoHyphens/>
              <w:rPr>
                <w:rFonts w:ascii="Times New Roman" w:eastAsia="Times New Roman" w:hAnsi="Times New Roman"/>
                <w:sz w:val="20"/>
                <w:szCs w:val="20"/>
                <w:lang w:val="en-US" w:eastAsia="hi-IN" w:bidi="hi-IN"/>
              </w:rPr>
            </w:pPr>
            <w:r w:rsidRPr="008143C5">
              <w:rPr>
                <w:rFonts w:ascii="Times New Roman" w:eastAsia="Times New Roman" w:hAnsi="Times New Roman"/>
                <w:sz w:val="20"/>
                <w:szCs w:val="20"/>
                <w:lang w:val="en-US" w:eastAsia="hi-IN" w:bidi="hi-IN"/>
              </w:rPr>
              <w:t>Детская библиотека</w:t>
            </w:r>
          </w:p>
        </w:tc>
        <w:tc>
          <w:tcPr>
            <w:tcW w:w="1529" w:type="dxa"/>
            <w:vAlign w:val="center"/>
          </w:tcPr>
          <w:p w:rsidR="00685FDD" w:rsidRPr="008143C5" w:rsidRDefault="00685FDD" w:rsidP="00D87171">
            <w:pPr>
              <w:suppressAutoHyphens/>
              <w:jc w:val="center"/>
              <w:rPr>
                <w:rFonts w:ascii="Times New Roman" w:eastAsia="Times New Roman" w:hAnsi="Times New Roman"/>
                <w:sz w:val="20"/>
                <w:szCs w:val="20"/>
                <w:lang w:val="en-US" w:eastAsia="hi-IN" w:bidi="hi-IN"/>
              </w:rPr>
            </w:pPr>
            <w:r w:rsidRPr="008143C5">
              <w:rPr>
                <w:rFonts w:ascii="Times New Roman" w:eastAsia="Times New Roman" w:hAnsi="Times New Roman"/>
                <w:sz w:val="20"/>
                <w:szCs w:val="20"/>
                <w:lang w:val="en-US" w:eastAsia="hi-IN" w:bidi="hi-IN"/>
              </w:rPr>
              <w:t>объект</w:t>
            </w:r>
          </w:p>
        </w:tc>
        <w:tc>
          <w:tcPr>
            <w:tcW w:w="1620" w:type="dxa"/>
            <w:vAlign w:val="center"/>
          </w:tcPr>
          <w:p w:rsidR="00685FDD" w:rsidRPr="008143C5" w:rsidRDefault="00685FDD" w:rsidP="00D87171">
            <w:pPr>
              <w:suppressAutoHyphens/>
              <w:jc w:val="center"/>
              <w:rPr>
                <w:rFonts w:ascii="Times New Roman" w:eastAsia="Times New Roman" w:hAnsi="Times New Roman"/>
                <w:sz w:val="20"/>
                <w:szCs w:val="20"/>
                <w:lang w:val="en-US" w:eastAsia="hi-IN" w:bidi="hi-IN"/>
              </w:rPr>
            </w:pPr>
            <w:r w:rsidRPr="008143C5">
              <w:rPr>
                <w:rFonts w:ascii="Times New Roman" w:eastAsia="Times New Roman" w:hAnsi="Times New Roman"/>
                <w:sz w:val="20"/>
                <w:szCs w:val="20"/>
                <w:lang w:val="en-US" w:eastAsia="hi-IN" w:bidi="hi-IN"/>
              </w:rPr>
              <w:t>1</w:t>
            </w:r>
          </w:p>
        </w:tc>
        <w:tc>
          <w:tcPr>
            <w:tcW w:w="1980" w:type="dxa"/>
            <w:vMerge/>
            <w:vAlign w:val="center"/>
          </w:tcPr>
          <w:p w:rsidR="00685FDD" w:rsidRPr="008143C5" w:rsidRDefault="00685FDD" w:rsidP="00D87171">
            <w:pPr>
              <w:suppressAutoHyphens/>
              <w:jc w:val="center"/>
              <w:rPr>
                <w:rFonts w:ascii="Times New Roman" w:eastAsia="Times New Roman" w:hAnsi="Times New Roman"/>
                <w:sz w:val="20"/>
                <w:szCs w:val="20"/>
                <w:lang w:val="en-US" w:eastAsia="hi-IN" w:bidi="hi-IN"/>
              </w:rPr>
            </w:pPr>
          </w:p>
        </w:tc>
        <w:tc>
          <w:tcPr>
            <w:tcW w:w="720" w:type="dxa"/>
            <w:vMerge/>
            <w:vAlign w:val="center"/>
          </w:tcPr>
          <w:p w:rsidR="00685FDD" w:rsidRPr="008143C5" w:rsidRDefault="00685FDD" w:rsidP="00D87171">
            <w:pPr>
              <w:suppressAutoHyphens/>
              <w:jc w:val="center"/>
              <w:rPr>
                <w:rFonts w:ascii="Times New Roman" w:eastAsia="Times New Roman" w:hAnsi="Times New Roman"/>
                <w:sz w:val="20"/>
                <w:szCs w:val="20"/>
                <w:lang w:val="en-US" w:eastAsia="hi-IN" w:bidi="hi-IN"/>
              </w:rPr>
            </w:pPr>
          </w:p>
        </w:tc>
      </w:tr>
      <w:tr w:rsidR="00685FDD" w:rsidRPr="008143C5" w:rsidTr="00D87171">
        <w:trPr>
          <w:trHeight w:val="2525"/>
        </w:trPr>
        <w:tc>
          <w:tcPr>
            <w:tcW w:w="583" w:type="dxa"/>
            <w:vAlign w:val="center"/>
          </w:tcPr>
          <w:p w:rsidR="00685FDD" w:rsidRPr="008143C5" w:rsidRDefault="00685FDD" w:rsidP="00D87171">
            <w:pPr>
              <w:suppressAutoHyphens/>
              <w:jc w:val="center"/>
              <w:rPr>
                <w:rFonts w:ascii="Times New Roman" w:eastAsia="Times New Roman" w:hAnsi="Times New Roman"/>
                <w:sz w:val="20"/>
                <w:szCs w:val="20"/>
                <w:lang w:val="en-US" w:eastAsia="hi-IN" w:bidi="hi-IN"/>
              </w:rPr>
            </w:pPr>
            <w:r w:rsidRPr="008143C5">
              <w:rPr>
                <w:rFonts w:ascii="Times New Roman" w:eastAsia="Times New Roman" w:hAnsi="Times New Roman"/>
                <w:sz w:val="20"/>
                <w:szCs w:val="20"/>
                <w:lang w:val="en-US" w:eastAsia="hi-IN" w:bidi="hi-IN"/>
              </w:rPr>
              <w:t>4</w:t>
            </w:r>
          </w:p>
        </w:tc>
        <w:tc>
          <w:tcPr>
            <w:tcW w:w="2928" w:type="dxa"/>
            <w:vAlign w:val="center"/>
          </w:tcPr>
          <w:p w:rsidR="00685FDD" w:rsidRPr="008143C5" w:rsidRDefault="00685FDD" w:rsidP="00D87171">
            <w:pPr>
              <w:suppressAutoHyphens/>
              <w:jc w:val="both"/>
              <w:rPr>
                <w:rFonts w:ascii="Times New Roman" w:eastAsia="Times New Roman" w:hAnsi="Times New Roman"/>
                <w:sz w:val="20"/>
                <w:szCs w:val="20"/>
                <w:lang w:eastAsia="hi-IN" w:bidi="hi-IN"/>
              </w:rPr>
            </w:pPr>
            <w:r w:rsidRPr="008143C5">
              <w:rPr>
                <w:rFonts w:ascii="Times New Roman" w:eastAsia="Times New Roman" w:hAnsi="Times New Roman"/>
                <w:sz w:val="20"/>
                <w:szCs w:val="20"/>
                <w:lang w:eastAsia="hi-IN" w:bidi="hi-IN"/>
              </w:rPr>
              <w:t>Сельские массовые библиотеки, для сельских поселений или их групп, тыс</w:t>
            </w:r>
            <w:proofErr w:type="gramStart"/>
            <w:r w:rsidRPr="008143C5">
              <w:rPr>
                <w:rFonts w:ascii="Times New Roman" w:eastAsia="Times New Roman" w:hAnsi="Times New Roman"/>
                <w:sz w:val="20"/>
                <w:szCs w:val="20"/>
                <w:lang w:eastAsia="hi-IN" w:bidi="hi-IN"/>
              </w:rPr>
              <w:t>.ч</w:t>
            </w:r>
            <w:proofErr w:type="gramEnd"/>
            <w:r w:rsidRPr="008143C5">
              <w:rPr>
                <w:rFonts w:ascii="Times New Roman" w:eastAsia="Times New Roman" w:hAnsi="Times New Roman"/>
                <w:sz w:val="20"/>
                <w:szCs w:val="20"/>
                <w:lang w:eastAsia="hi-IN" w:bidi="hi-IN"/>
              </w:rPr>
              <w:t>еловек:</w:t>
            </w:r>
          </w:p>
          <w:p w:rsidR="00685FDD" w:rsidRPr="008143C5" w:rsidRDefault="00685FDD" w:rsidP="00D87171">
            <w:pPr>
              <w:suppressAutoHyphens/>
              <w:jc w:val="both"/>
              <w:rPr>
                <w:rFonts w:ascii="Times New Roman" w:eastAsia="Times New Roman" w:hAnsi="Times New Roman"/>
                <w:sz w:val="20"/>
                <w:szCs w:val="20"/>
                <w:lang w:val="en-US" w:eastAsia="hi-IN" w:bidi="hi-IN"/>
              </w:rPr>
            </w:pPr>
            <w:r w:rsidRPr="008143C5">
              <w:rPr>
                <w:rFonts w:ascii="Times New Roman" w:eastAsia="Times New Roman" w:hAnsi="Times New Roman"/>
                <w:sz w:val="20"/>
                <w:szCs w:val="20"/>
                <w:lang w:val="en-US" w:eastAsia="hi-IN" w:bidi="hi-IN"/>
              </w:rPr>
              <w:t>Св.2 до 5</w:t>
            </w:r>
          </w:p>
          <w:p w:rsidR="00685FDD" w:rsidRPr="008143C5" w:rsidRDefault="00685FDD" w:rsidP="00D87171">
            <w:pPr>
              <w:suppressAutoHyphens/>
              <w:jc w:val="both"/>
              <w:rPr>
                <w:rFonts w:ascii="Times New Roman" w:eastAsia="Times New Roman" w:hAnsi="Times New Roman"/>
                <w:sz w:val="20"/>
                <w:szCs w:val="20"/>
                <w:lang w:val="en-US" w:eastAsia="hi-IN" w:bidi="hi-IN"/>
              </w:rPr>
            </w:pPr>
            <w:r w:rsidRPr="008143C5">
              <w:rPr>
                <w:rFonts w:ascii="Times New Roman" w:eastAsia="Times New Roman" w:hAnsi="Times New Roman"/>
                <w:sz w:val="20"/>
                <w:szCs w:val="20"/>
                <w:lang w:val="en-US" w:eastAsia="hi-IN" w:bidi="hi-IN"/>
              </w:rPr>
              <w:t>Св.5 до 10</w:t>
            </w:r>
          </w:p>
        </w:tc>
        <w:tc>
          <w:tcPr>
            <w:tcW w:w="1529" w:type="dxa"/>
            <w:vAlign w:val="center"/>
          </w:tcPr>
          <w:p w:rsidR="00685FDD" w:rsidRPr="008143C5" w:rsidRDefault="00685FDD" w:rsidP="00D87171">
            <w:pPr>
              <w:suppressAutoHyphens/>
              <w:jc w:val="center"/>
              <w:rPr>
                <w:rFonts w:ascii="Times New Roman" w:eastAsia="Times New Roman" w:hAnsi="Times New Roman"/>
                <w:sz w:val="20"/>
                <w:szCs w:val="20"/>
                <w:lang w:val="en-US" w:eastAsia="hi-IN" w:bidi="hi-IN"/>
              </w:rPr>
            </w:pPr>
            <w:r w:rsidRPr="008143C5">
              <w:rPr>
                <w:rFonts w:ascii="Times New Roman" w:eastAsia="Times New Roman" w:hAnsi="Times New Roman"/>
                <w:sz w:val="20"/>
                <w:szCs w:val="20"/>
                <w:lang w:val="en-US" w:eastAsia="hi-IN" w:bidi="hi-IN"/>
              </w:rPr>
              <w:t>1000 человек зоны обслуживания</w:t>
            </w:r>
          </w:p>
          <w:p w:rsidR="00685FDD" w:rsidRPr="008143C5" w:rsidRDefault="00685FDD" w:rsidP="00D87171">
            <w:pPr>
              <w:suppressAutoHyphens/>
              <w:jc w:val="center"/>
              <w:rPr>
                <w:rFonts w:ascii="Times New Roman" w:eastAsia="Times New Roman" w:hAnsi="Times New Roman"/>
                <w:sz w:val="20"/>
                <w:szCs w:val="20"/>
                <w:lang w:val="en-US" w:eastAsia="hi-IN" w:bidi="hi-IN"/>
              </w:rPr>
            </w:pPr>
          </w:p>
        </w:tc>
        <w:tc>
          <w:tcPr>
            <w:tcW w:w="1620" w:type="dxa"/>
            <w:vAlign w:val="center"/>
          </w:tcPr>
          <w:p w:rsidR="00685FDD" w:rsidRPr="008143C5" w:rsidRDefault="00685FDD" w:rsidP="00D87171">
            <w:pPr>
              <w:suppressAutoHyphens/>
              <w:jc w:val="center"/>
              <w:rPr>
                <w:rFonts w:ascii="Times New Roman" w:eastAsia="Times New Roman" w:hAnsi="Times New Roman"/>
                <w:sz w:val="20"/>
                <w:szCs w:val="20"/>
                <w:lang w:eastAsia="hi-IN" w:bidi="hi-IN"/>
              </w:rPr>
            </w:pPr>
          </w:p>
          <w:p w:rsidR="00685FDD" w:rsidRPr="008143C5" w:rsidRDefault="00685FDD" w:rsidP="00D87171">
            <w:pPr>
              <w:suppressAutoHyphens/>
              <w:jc w:val="center"/>
              <w:rPr>
                <w:rFonts w:ascii="Times New Roman" w:eastAsia="Times New Roman" w:hAnsi="Times New Roman"/>
                <w:sz w:val="20"/>
                <w:szCs w:val="20"/>
                <w:lang w:eastAsia="hi-IN" w:bidi="hi-IN"/>
              </w:rPr>
            </w:pPr>
            <w:r w:rsidRPr="008143C5">
              <w:rPr>
                <w:rFonts w:ascii="Times New Roman" w:eastAsia="Times New Roman" w:hAnsi="Times New Roman"/>
                <w:sz w:val="20"/>
                <w:szCs w:val="20"/>
                <w:lang w:eastAsia="hi-IN" w:bidi="hi-IN"/>
              </w:rPr>
              <w:t>5-6 тыс.ед</w:t>
            </w:r>
            <w:proofErr w:type="gramStart"/>
            <w:r w:rsidRPr="008143C5">
              <w:rPr>
                <w:rFonts w:ascii="Times New Roman" w:eastAsia="Times New Roman" w:hAnsi="Times New Roman"/>
                <w:sz w:val="20"/>
                <w:szCs w:val="20"/>
                <w:lang w:eastAsia="hi-IN" w:bidi="hi-IN"/>
              </w:rPr>
              <w:t>.х</w:t>
            </w:r>
            <w:proofErr w:type="gramEnd"/>
            <w:r w:rsidRPr="008143C5">
              <w:rPr>
                <w:rFonts w:ascii="Times New Roman" w:eastAsia="Times New Roman" w:hAnsi="Times New Roman"/>
                <w:sz w:val="20"/>
                <w:szCs w:val="20"/>
                <w:lang w:eastAsia="hi-IN" w:bidi="hi-IN"/>
              </w:rPr>
              <w:t>ранения/ 4-5 читательских мест</w:t>
            </w:r>
          </w:p>
          <w:p w:rsidR="00685FDD" w:rsidRPr="008143C5" w:rsidRDefault="00685FDD" w:rsidP="00D87171">
            <w:pPr>
              <w:suppressAutoHyphens/>
              <w:jc w:val="center"/>
              <w:rPr>
                <w:rFonts w:ascii="Times New Roman" w:eastAsia="Times New Roman" w:hAnsi="Times New Roman"/>
                <w:sz w:val="20"/>
                <w:szCs w:val="20"/>
                <w:lang w:eastAsia="hi-IN" w:bidi="hi-IN"/>
              </w:rPr>
            </w:pPr>
            <w:r w:rsidRPr="008143C5">
              <w:rPr>
                <w:rFonts w:ascii="Times New Roman" w:eastAsia="Times New Roman" w:hAnsi="Times New Roman"/>
                <w:sz w:val="20"/>
                <w:szCs w:val="20"/>
                <w:lang w:eastAsia="hi-IN" w:bidi="hi-IN"/>
              </w:rPr>
              <w:t>4,5-5/3-4*</w:t>
            </w:r>
          </w:p>
        </w:tc>
        <w:tc>
          <w:tcPr>
            <w:tcW w:w="1980" w:type="dxa"/>
            <w:vMerge/>
            <w:vAlign w:val="center"/>
          </w:tcPr>
          <w:p w:rsidR="00685FDD" w:rsidRPr="008143C5" w:rsidRDefault="00685FDD" w:rsidP="00D87171">
            <w:pPr>
              <w:suppressAutoHyphens/>
              <w:jc w:val="center"/>
              <w:rPr>
                <w:rFonts w:ascii="Times New Roman" w:eastAsia="Times New Roman" w:hAnsi="Times New Roman"/>
                <w:sz w:val="20"/>
                <w:szCs w:val="20"/>
                <w:lang w:eastAsia="hi-IN" w:bidi="hi-IN"/>
              </w:rPr>
            </w:pPr>
          </w:p>
        </w:tc>
        <w:tc>
          <w:tcPr>
            <w:tcW w:w="720" w:type="dxa"/>
            <w:vMerge/>
            <w:vAlign w:val="center"/>
          </w:tcPr>
          <w:p w:rsidR="00685FDD" w:rsidRPr="008143C5" w:rsidRDefault="00685FDD" w:rsidP="00D87171">
            <w:pPr>
              <w:suppressAutoHyphens/>
              <w:jc w:val="center"/>
              <w:rPr>
                <w:rFonts w:ascii="Times New Roman" w:eastAsia="Times New Roman" w:hAnsi="Times New Roman"/>
                <w:sz w:val="20"/>
                <w:szCs w:val="20"/>
                <w:lang w:eastAsia="hi-IN" w:bidi="hi-IN"/>
              </w:rPr>
            </w:pPr>
          </w:p>
        </w:tc>
      </w:tr>
      <w:tr w:rsidR="00685FDD" w:rsidRPr="008143C5" w:rsidTr="00D87171">
        <w:trPr>
          <w:trHeight w:val="1265"/>
        </w:trPr>
        <w:tc>
          <w:tcPr>
            <w:tcW w:w="583" w:type="dxa"/>
            <w:vAlign w:val="center"/>
          </w:tcPr>
          <w:p w:rsidR="00685FDD" w:rsidRPr="008143C5" w:rsidRDefault="00685FDD" w:rsidP="00D87171">
            <w:pPr>
              <w:suppressAutoHyphens/>
              <w:jc w:val="center"/>
              <w:rPr>
                <w:rFonts w:ascii="Times New Roman" w:eastAsia="Times New Roman" w:hAnsi="Times New Roman"/>
                <w:sz w:val="20"/>
                <w:szCs w:val="20"/>
                <w:lang w:val="en-US" w:eastAsia="hi-IN" w:bidi="hi-IN"/>
              </w:rPr>
            </w:pPr>
            <w:r w:rsidRPr="008143C5">
              <w:rPr>
                <w:rFonts w:ascii="Times New Roman" w:eastAsia="Times New Roman" w:hAnsi="Times New Roman"/>
                <w:sz w:val="20"/>
                <w:szCs w:val="20"/>
                <w:lang w:val="en-US" w:eastAsia="hi-IN" w:bidi="hi-IN"/>
              </w:rPr>
              <w:lastRenderedPageBreak/>
              <w:t>5</w:t>
            </w:r>
          </w:p>
        </w:tc>
        <w:tc>
          <w:tcPr>
            <w:tcW w:w="2928" w:type="dxa"/>
            <w:vAlign w:val="center"/>
          </w:tcPr>
          <w:p w:rsidR="00685FDD" w:rsidRPr="008143C5" w:rsidRDefault="00685FDD" w:rsidP="00D87171">
            <w:pPr>
              <w:suppressAutoHyphens/>
              <w:jc w:val="both"/>
              <w:rPr>
                <w:rFonts w:ascii="Times New Roman" w:eastAsia="Times New Roman" w:hAnsi="Times New Roman"/>
                <w:sz w:val="20"/>
                <w:szCs w:val="20"/>
                <w:lang w:eastAsia="hi-IN" w:bidi="hi-IN"/>
              </w:rPr>
            </w:pPr>
            <w:r w:rsidRPr="008143C5">
              <w:rPr>
                <w:rFonts w:ascii="Times New Roman" w:eastAsia="Times New Roman" w:hAnsi="Times New Roman"/>
                <w:sz w:val="20"/>
                <w:szCs w:val="20"/>
                <w:lang w:eastAsia="hi-IN" w:bidi="hi-IN"/>
              </w:rPr>
              <w:t>Дополнительно в центральной библиотеке местной системы расселения (административный  район)</w:t>
            </w:r>
          </w:p>
        </w:tc>
        <w:tc>
          <w:tcPr>
            <w:tcW w:w="1529" w:type="dxa"/>
            <w:vAlign w:val="center"/>
          </w:tcPr>
          <w:p w:rsidR="00685FDD" w:rsidRPr="008143C5" w:rsidRDefault="00685FDD" w:rsidP="00D87171">
            <w:pPr>
              <w:suppressAutoHyphens/>
              <w:jc w:val="center"/>
              <w:rPr>
                <w:rFonts w:ascii="Times New Roman" w:eastAsia="Times New Roman" w:hAnsi="Times New Roman"/>
                <w:sz w:val="20"/>
                <w:szCs w:val="20"/>
                <w:lang w:val="en-US" w:eastAsia="hi-IN" w:bidi="hi-IN"/>
              </w:rPr>
            </w:pPr>
            <w:r w:rsidRPr="008143C5">
              <w:rPr>
                <w:rFonts w:ascii="Times New Roman" w:eastAsia="Times New Roman" w:hAnsi="Times New Roman"/>
                <w:sz w:val="20"/>
                <w:szCs w:val="20"/>
                <w:lang w:val="en-US" w:eastAsia="hi-IN" w:bidi="hi-IN"/>
              </w:rPr>
              <w:t>1000 человек системы</w:t>
            </w:r>
          </w:p>
        </w:tc>
        <w:tc>
          <w:tcPr>
            <w:tcW w:w="1620" w:type="dxa"/>
            <w:vAlign w:val="center"/>
          </w:tcPr>
          <w:p w:rsidR="00685FDD" w:rsidRPr="009B7FAC" w:rsidRDefault="00685FDD" w:rsidP="00D87171">
            <w:pPr>
              <w:suppressAutoHyphens/>
              <w:jc w:val="center"/>
              <w:rPr>
                <w:rFonts w:ascii="Times New Roman" w:eastAsia="Times New Roman" w:hAnsi="Times New Roman"/>
                <w:sz w:val="20"/>
                <w:szCs w:val="20"/>
                <w:lang w:eastAsia="hi-IN" w:bidi="hi-IN"/>
              </w:rPr>
            </w:pPr>
            <w:r w:rsidRPr="009B7FAC">
              <w:rPr>
                <w:rFonts w:ascii="Times New Roman" w:eastAsia="Times New Roman" w:hAnsi="Times New Roman"/>
                <w:sz w:val="20"/>
                <w:szCs w:val="20"/>
                <w:lang w:eastAsia="hi-IN" w:bidi="hi-IN"/>
              </w:rPr>
              <w:t>4,5-5 тыс.ед</w:t>
            </w:r>
            <w:proofErr w:type="gramStart"/>
            <w:r w:rsidRPr="009B7FAC">
              <w:rPr>
                <w:rFonts w:ascii="Times New Roman" w:eastAsia="Times New Roman" w:hAnsi="Times New Roman"/>
                <w:sz w:val="20"/>
                <w:szCs w:val="20"/>
                <w:lang w:eastAsia="hi-IN" w:bidi="hi-IN"/>
              </w:rPr>
              <w:t>.х</w:t>
            </w:r>
            <w:proofErr w:type="gramEnd"/>
            <w:r w:rsidRPr="009B7FAC">
              <w:rPr>
                <w:rFonts w:ascii="Times New Roman" w:eastAsia="Times New Roman" w:hAnsi="Times New Roman"/>
                <w:sz w:val="20"/>
                <w:szCs w:val="20"/>
                <w:lang w:eastAsia="hi-IN" w:bidi="hi-IN"/>
              </w:rPr>
              <w:t>ранения/ 3-4 читательских места</w:t>
            </w:r>
          </w:p>
        </w:tc>
        <w:tc>
          <w:tcPr>
            <w:tcW w:w="2700" w:type="dxa"/>
            <w:gridSpan w:val="2"/>
            <w:vAlign w:val="center"/>
          </w:tcPr>
          <w:p w:rsidR="00685FDD" w:rsidRPr="008143C5" w:rsidRDefault="00685FDD" w:rsidP="00D87171">
            <w:pPr>
              <w:suppressAutoHyphens/>
              <w:jc w:val="center"/>
              <w:rPr>
                <w:rFonts w:ascii="Times New Roman" w:eastAsia="Times New Roman" w:hAnsi="Times New Roman"/>
                <w:sz w:val="20"/>
                <w:szCs w:val="20"/>
                <w:lang w:val="en-US" w:eastAsia="hi-IN" w:bidi="hi-IN"/>
              </w:rPr>
            </w:pPr>
            <w:r w:rsidRPr="008143C5">
              <w:rPr>
                <w:rFonts w:ascii="Times New Roman" w:eastAsia="Times New Roman" w:hAnsi="Times New Roman"/>
                <w:sz w:val="20"/>
                <w:szCs w:val="20"/>
                <w:lang w:val="en-US" w:eastAsia="hi-IN" w:bidi="hi-IN"/>
              </w:rPr>
              <w:t>Не нормируется</w:t>
            </w:r>
          </w:p>
        </w:tc>
      </w:tr>
      <w:tr w:rsidR="00685FDD" w:rsidRPr="008143C5" w:rsidTr="00D87171">
        <w:trPr>
          <w:trHeight w:val="435"/>
        </w:trPr>
        <w:tc>
          <w:tcPr>
            <w:tcW w:w="583" w:type="dxa"/>
            <w:tcBorders>
              <w:bottom w:val="single" w:sz="4" w:space="0" w:color="auto"/>
            </w:tcBorders>
            <w:vAlign w:val="center"/>
          </w:tcPr>
          <w:p w:rsidR="00685FDD" w:rsidRPr="008143C5" w:rsidRDefault="00685FDD" w:rsidP="00D87171">
            <w:pPr>
              <w:suppressAutoHyphens/>
              <w:jc w:val="center"/>
              <w:rPr>
                <w:rFonts w:ascii="Times New Roman" w:eastAsia="Times New Roman" w:hAnsi="Times New Roman"/>
                <w:sz w:val="20"/>
                <w:szCs w:val="20"/>
                <w:lang w:val="en-US" w:eastAsia="hi-IN" w:bidi="hi-IN"/>
              </w:rPr>
            </w:pPr>
            <w:r w:rsidRPr="008143C5">
              <w:rPr>
                <w:rFonts w:ascii="Times New Roman" w:eastAsia="Times New Roman" w:hAnsi="Times New Roman"/>
                <w:sz w:val="20"/>
                <w:szCs w:val="20"/>
                <w:lang w:val="en-US" w:eastAsia="hi-IN" w:bidi="hi-IN"/>
              </w:rPr>
              <w:t>6</w:t>
            </w:r>
          </w:p>
        </w:tc>
        <w:tc>
          <w:tcPr>
            <w:tcW w:w="2928" w:type="dxa"/>
            <w:vAlign w:val="center"/>
          </w:tcPr>
          <w:p w:rsidR="00685FDD" w:rsidRPr="008143C5" w:rsidRDefault="00685FDD" w:rsidP="00D87171">
            <w:pPr>
              <w:suppressAutoHyphens/>
              <w:jc w:val="both"/>
              <w:rPr>
                <w:rFonts w:ascii="Times New Roman" w:eastAsia="Times New Roman" w:hAnsi="Times New Roman"/>
                <w:sz w:val="20"/>
                <w:szCs w:val="20"/>
                <w:lang w:eastAsia="hi-IN" w:bidi="hi-IN"/>
              </w:rPr>
            </w:pPr>
            <w:r w:rsidRPr="008143C5">
              <w:rPr>
                <w:rFonts w:ascii="Times New Roman" w:eastAsia="Times New Roman" w:hAnsi="Times New Roman"/>
                <w:sz w:val="20"/>
                <w:szCs w:val="20"/>
                <w:lang w:eastAsia="hi-IN" w:bidi="hi-IN"/>
              </w:rPr>
              <w:t>Для всех уровней обеспечения услуг</w:t>
            </w:r>
          </w:p>
        </w:tc>
        <w:tc>
          <w:tcPr>
            <w:tcW w:w="1529" w:type="dxa"/>
            <w:vAlign w:val="center"/>
          </w:tcPr>
          <w:p w:rsidR="00685FDD" w:rsidRPr="008143C5" w:rsidRDefault="00685FDD" w:rsidP="00D87171">
            <w:pPr>
              <w:suppressAutoHyphens/>
              <w:jc w:val="center"/>
              <w:rPr>
                <w:rFonts w:ascii="Times New Roman" w:eastAsia="Times New Roman" w:hAnsi="Times New Roman"/>
                <w:sz w:val="20"/>
                <w:szCs w:val="20"/>
                <w:lang w:eastAsia="hi-IN" w:bidi="hi-IN"/>
              </w:rPr>
            </w:pPr>
            <w:r w:rsidRPr="008143C5">
              <w:rPr>
                <w:rFonts w:ascii="Times New Roman" w:eastAsia="Times New Roman" w:hAnsi="Times New Roman"/>
                <w:sz w:val="20"/>
                <w:szCs w:val="20"/>
                <w:lang w:eastAsia="hi-IN" w:bidi="hi-IN"/>
              </w:rPr>
              <w:t>Объем пополнения книжных фондов в год</w:t>
            </w:r>
          </w:p>
        </w:tc>
        <w:tc>
          <w:tcPr>
            <w:tcW w:w="1620" w:type="dxa"/>
            <w:vAlign w:val="center"/>
          </w:tcPr>
          <w:p w:rsidR="00685FDD" w:rsidRPr="008143C5" w:rsidRDefault="00685FDD" w:rsidP="00D87171">
            <w:pPr>
              <w:suppressAutoHyphens/>
              <w:jc w:val="center"/>
              <w:rPr>
                <w:rFonts w:ascii="Times New Roman" w:eastAsia="Times New Roman" w:hAnsi="Times New Roman"/>
                <w:sz w:val="20"/>
                <w:szCs w:val="20"/>
                <w:lang w:val="en-US" w:eastAsia="hi-IN" w:bidi="hi-IN"/>
              </w:rPr>
            </w:pPr>
            <w:r w:rsidRPr="008143C5">
              <w:rPr>
                <w:rFonts w:ascii="Times New Roman" w:eastAsia="Times New Roman" w:hAnsi="Times New Roman"/>
                <w:sz w:val="20"/>
                <w:szCs w:val="20"/>
                <w:lang w:val="en-US" w:eastAsia="hi-IN" w:bidi="hi-IN"/>
              </w:rPr>
              <w:t>250 книг на 1 тыс.человек **</w:t>
            </w:r>
          </w:p>
        </w:tc>
        <w:tc>
          <w:tcPr>
            <w:tcW w:w="2700" w:type="dxa"/>
            <w:gridSpan w:val="2"/>
            <w:vAlign w:val="center"/>
          </w:tcPr>
          <w:p w:rsidR="00685FDD" w:rsidRPr="008143C5" w:rsidRDefault="00685FDD" w:rsidP="00D87171">
            <w:pPr>
              <w:suppressAutoHyphens/>
              <w:jc w:val="center"/>
              <w:rPr>
                <w:rFonts w:ascii="Times New Roman" w:eastAsia="Times New Roman" w:hAnsi="Times New Roman"/>
                <w:sz w:val="20"/>
                <w:szCs w:val="20"/>
                <w:lang w:val="en-US" w:eastAsia="hi-IN" w:bidi="hi-IN"/>
              </w:rPr>
            </w:pPr>
            <w:r w:rsidRPr="008143C5">
              <w:rPr>
                <w:rFonts w:ascii="Times New Roman" w:eastAsia="Times New Roman" w:hAnsi="Times New Roman"/>
                <w:sz w:val="20"/>
                <w:szCs w:val="20"/>
                <w:lang w:val="en-US" w:eastAsia="hi-IN" w:bidi="hi-IN"/>
              </w:rPr>
              <w:t>Не нормируется</w:t>
            </w:r>
          </w:p>
        </w:tc>
      </w:tr>
    </w:tbl>
    <w:p w:rsidR="00685FDD" w:rsidRDefault="00685FDD" w:rsidP="00685FDD">
      <w:pPr>
        <w:suppressAutoHyphens/>
        <w:spacing w:after="0" w:line="240" w:lineRule="auto"/>
        <w:jc w:val="both"/>
        <w:rPr>
          <w:rFonts w:ascii="Times New Roman" w:eastAsia="Times New Roman" w:hAnsi="Times New Roman" w:cs="Times New Roman"/>
          <w:sz w:val="20"/>
          <w:szCs w:val="20"/>
          <w:lang w:eastAsia="hi-IN" w:bidi="hi-IN"/>
        </w:rPr>
      </w:pPr>
    </w:p>
    <w:p w:rsidR="00685FDD" w:rsidRPr="005A1FB0" w:rsidRDefault="00685FDD" w:rsidP="00685FDD">
      <w:pPr>
        <w:suppressAutoHyphens/>
        <w:spacing w:after="0" w:line="240" w:lineRule="auto"/>
        <w:jc w:val="both"/>
        <w:rPr>
          <w:rFonts w:ascii="Times New Roman" w:eastAsia="Times New Roman" w:hAnsi="Times New Roman" w:cs="Times New Roman"/>
          <w:sz w:val="20"/>
          <w:szCs w:val="20"/>
          <w:lang w:eastAsia="hi-IN" w:bidi="hi-IN"/>
        </w:rPr>
      </w:pPr>
      <w:r w:rsidRPr="005A1FB0">
        <w:rPr>
          <w:rFonts w:ascii="Times New Roman" w:eastAsia="Times New Roman" w:hAnsi="Times New Roman" w:cs="Times New Roman"/>
          <w:sz w:val="20"/>
          <w:szCs w:val="20"/>
          <w:lang w:eastAsia="hi-IN" w:bidi="hi-IN"/>
        </w:rPr>
        <w:t>Примечания:</w:t>
      </w:r>
    </w:p>
    <w:p w:rsidR="00685FDD" w:rsidRPr="008143C5" w:rsidRDefault="00685FDD" w:rsidP="00685FDD">
      <w:pPr>
        <w:suppressAutoHyphens/>
        <w:spacing w:after="0" w:line="240" w:lineRule="auto"/>
        <w:jc w:val="both"/>
        <w:rPr>
          <w:rFonts w:ascii="Times New Roman" w:eastAsia="Times New Roman" w:hAnsi="Times New Roman" w:cs="Times New Roman"/>
          <w:sz w:val="20"/>
          <w:szCs w:val="20"/>
          <w:lang w:eastAsia="hi-IN" w:bidi="hi-IN"/>
        </w:rPr>
      </w:pPr>
      <w:r w:rsidRPr="008143C5">
        <w:rPr>
          <w:rFonts w:ascii="Times New Roman" w:eastAsia="Times New Roman" w:hAnsi="Times New Roman" w:cs="Times New Roman"/>
          <w:sz w:val="20"/>
          <w:szCs w:val="20"/>
          <w:lang w:eastAsia="hi-IN" w:bidi="hi-IN"/>
        </w:rPr>
        <w:t>1. (*) Меньшую вместимость библиотек принимать для больших поселений.</w:t>
      </w:r>
    </w:p>
    <w:p w:rsidR="00685FDD" w:rsidRPr="008143C5" w:rsidRDefault="00685FDD" w:rsidP="00685FDD">
      <w:pPr>
        <w:suppressAutoHyphens/>
        <w:spacing w:after="0" w:line="240" w:lineRule="auto"/>
        <w:jc w:val="both"/>
        <w:rPr>
          <w:rFonts w:ascii="Times New Roman" w:eastAsia="Times New Roman" w:hAnsi="Times New Roman" w:cs="Times New Roman"/>
          <w:sz w:val="20"/>
          <w:szCs w:val="20"/>
          <w:lang w:eastAsia="hi-IN" w:bidi="hi-IN"/>
        </w:rPr>
      </w:pPr>
      <w:r w:rsidRPr="008143C5">
        <w:rPr>
          <w:rFonts w:ascii="Times New Roman" w:eastAsia="Times New Roman" w:hAnsi="Times New Roman" w:cs="Times New Roman"/>
          <w:sz w:val="20"/>
          <w:szCs w:val="20"/>
          <w:lang w:eastAsia="hi-IN" w:bidi="hi-IN"/>
        </w:rPr>
        <w:t>2. (**) Для межпоселенческой библиотеки объем пополнения книжного фонда и объем книжного фонда при открытии библиотек рассчитываются исходя из количества населения в муниципальном районе.</w:t>
      </w:r>
    </w:p>
    <w:p w:rsidR="00685FDD" w:rsidRPr="008143C5" w:rsidRDefault="00685FDD" w:rsidP="00685FDD">
      <w:pPr>
        <w:suppressAutoHyphens/>
        <w:spacing w:after="0" w:line="240" w:lineRule="auto"/>
        <w:jc w:val="center"/>
        <w:rPr>
          <w:rFonts w:ascii="Times New Roman" w:eastAsia="Times New Roman" w:hAnsi="Times New Roman" w:cs="Times New Roman"/>
          <w:sz w:val="20"/>
          <w:szCs w:val="20"/>
          <w:lang w:eastAsia="hi-IN" w:bidi="hi-IN"/>
        </w:rPr>
      </w:pPr>
    </w:p>
    <w:p w:rsidR="00685FDD" w:rsidRPr="008143C5" w:rsidRDefault="00685FDD" w:rsidP="00685FDD">
      <w:pPr>
        <w:suppressAutoHyphens/>
        <w:spacing w:after="0" w:line="240" w:lineRule="auto"/>
        <w:jc w:val="center"/>
        <w:rPr>
          <w:rFonts w:ascii="Times New Roman" w:eastAsia="Times New Roman" w:hAnsi="Times New Roman" w:cs="Times New Roman"/>
          <w:sz w:val="20"/>
          <w:szCs w:val="20"/>
          <w:lang w:eastAsia="hi-IN" w:bidi="hi-IN"/>
        </w:rPr>
      </w:pPr>
      <w:r w:rsidRPr="008143C5">
        <w:rPr>
          <w:rFonts w:ascii="Times New Roman" w:eastAsia="Times New Roman" w:hAnsi="Times New Roman" w:cs="Times New Roman"/>
          <w:sz w:val="20"/>
          <w:szCs w:val="20"/>
          <w:lang w:eastAsia="hi-IN" w:bidi="hi-IN"/>
        </w:rPr>
        <w:t>Объекты  общественного питания, торговли и бытового обслуживания</w:t>
      </w:r>
    </w:p>
    <w:p w:rsidR="00685FDD" w:rsidRPr="008143C5" w:rsidRDefault="00685FDD" w:rsidP="00685FDD">
      <w:pPr>
        <w:suppressAutoHyphens/>
        <w:spacing w:after="0" w:line="240" w:lineRule="auto"/>
        <w:jc w:val="right"/>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Таблица 19</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8"/>
        <w:gridCol w:w="3230"/>
        <w:gridCol w:w="1619"/>
        <w:gridCol w:w="1243"/>
        <w:gridCol w:w="1800"/>
        <w:gridCol w:w="900"/>
      </w:tblGrid>
      <w:tr w:rsidR="00685FDD" w:rsidRPr="008143C5" w:rsidTr="00D87171">
        <w:trPr>
          <w:trHeight w:val="778"/>
        </w:trPr>
        <w:tc>
          <w:tcPr>
            <w:tcW w:w="568" w:type="dxa"/>
            <w:vMerge w:val="restart"/>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w:t>
            </w:r>
          </w:p>
        </w:tc>
        <w:tc>
          <w:tcPr>
            <w:tcW w:w="3230" w:type="dxa"/>
            <w:vMerge w:val="restart"/>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Наименование объекта</w:t>
            </w:r>
          </w:p>
        </w:tc>
        <w:tc>
          <w:tcPr>
            <w:tcW w:w="2862" w:type="dxa"/>
            <w:gridSpan w:val="2"/>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Минимально допустимый уровень обеспеченности</w:t>
            </w:r>
          </w:p>
        </w:tc>
        <w:tc>
          <w:tcPr>
            <w:tcW w:w="2700" w:type="dxa"/>
            <w:gridSpan w:val="2"/>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eastAsia="hi-IN" w:bidi="hi-IN"/>
              </w:rPr>
            </w:pPr>
            <w:r w:rsidRPr="008143C5">
              <w:rPr>
                <w:rFonts w:ascii="Times New Roman" w:eastAsia="Times New Roman" w:hAnsi="Times New Roman" w:cs="Times New Roman"/>
                <w:sz w:val="20"/>
                <w:szCs w:val="20"/>
                <w:lang w:eastAsia="hi-IN" w:bidi="hi-IN"/>
              </w:rPr>
              <w:t>Максимально допустимый уровень территориальной доступности</w:t>
            </w:r>
          </w:p>
        </w:tc>
      </w:tr>
      <w:tr w:rsidR="00685FDD" w:rsidRPr="008143C5" w:rsidTr="00D87171">
        <w:trPr>
          <w:trHeight w:val="776"/>
        </w:trPr>
        <w:tc>
          <w:tcPr>
            <w:tcW w:w="568" w:type="dxa"/>
            <w:vMerge/>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b/>
                <w:sz w:val="20"/>
                <w:szCs w:val="20"/>
                <w:lang w:eastAsia="hi-IN" w:bidi="hi-IN"/>
              </w:rPr>
            </w:pPr>
          </w:p>
        </w:tc>
        <w:tc>
          <w:tcPr>
            <w:tcW w:w="3230" w:type="dxa"/>
            <w:vMerge/>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b/>
                <w:sz w:val="20"/>
                <w:szCs w:val="20"/>
                <w:lang w:eastAsia="hi-IN" w:bidi="hi-IN"/>
              </w:rPr>
            </w:pPr>
          </w:p>
        </w:tc>
        <w:tc>
          <w:tcPr>
            <w:tcW w:w="1619" w:type="dxa"/>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Единица измерения</w:t>
            </w:r>
          </w:p>
        </w:tc>
        <w:tc>
          <w:tcPr>
            <w:tcW w:w="1243" w:type="dxa"/>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Величина</w:t>
            </w:r>
          </w:p>
        </w:tc>
        <w:tc>
          <w:tcPr>
            <w:tcW w:w="1800" w:type="dxa"/>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Единица измерения</w:t>
            </w:r>
          </w:p>
        </w:tc>
        <w:tc>
          <w:tcPr>
            <w:tcW w:w="900" w:type="dxa"/>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Величина</w:t>
            </w:r>
          </w:p>
        </w:tc>
      </w:tr>
      <w:tr w:rsidR="00685FDD" w:rsidRPr="008143C5" w:rsidTr="00D87171">
        <w:trPr>
          <w:trHeight w:val="836"/>
        </w:trPr>
        <w:tc>
          <w:tcPr>
            <w:tcW w:w="568" w:type="dxa"/>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1</w:t>
            </w:r>
          </w:p>
        </w:tc>
        <w:tc>
          <w:tcPr>
            <w:tcW w:w="3230" w:type="dxa"/>
            <w:vAlign w:val="center"/>
          </w:tcPr>
          <w:p w:rsidR="00685FDD" w:rsidRPr="008143C5" w:rsidRDefault="00685FDD" w:rsidP="00D87171">
            <w:pPr>
              <w:suppressAutoHyphens/>
              <w:spacing w:after="0" w:line="240" w:lineRule="auto"/>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Магазин продовольственных товаров</w:t>
            </w:r>
          </w:p>
        </w:tc>
        <w:tc>
          <w:tcPr>
            <w:tcW w:w="1619" w:type="dxa"/>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eastAsia="hi-IN" w:bidi="hi-IN"/>
              </w:rPr>
            </w:pPr>
            <w:r w:rsidRPr="008143C5">
              <w:rPr>
                <w:rFonts w:ascii="Times New Roman" w:eastAsia="Times New Roman" w:hAnsi="Times New Roman" w:cs="Times New Roman"/>
                <w:sz w:val="20"/>
                <w:szCs w:val="20"/>
                <w:lang w:eastAsia="hi-IN" w:bidi="hi-IN"/>
              </w:rPr>
              <w:t>м</w:t>
            </w:r>
            <w:proofErr w:type="gramStart"/>
            <w:r w:rsidRPr="008143C5">
              <w:rPr>
                <w:rFonts w:ascii="Times New Roman" w:eastAsia="Times New Roman" w:hAnsi="Times New Roman" w:cs="Times New Roman"/>
                <w:sz w:val="20"/>
                <w:szCs w:val="20"/>
                <w:lang w:eastAsia="hi-IN" w:bidi="hi-IN"/>
              </w:rPr>
              <w:t>2</w:t>
            </w:r>
            <w:proofErr w:type="gramEnd"/>
            <w:r w:rsidRPr="008143C5">
              <w:rPr>
                <w:rFonts w:ascii="Times New Roman" w:eastAsia="Times New Roman" w:hAnsi="Times New Roman" w:cs="Times New Roman"/>
                <w:sz w:val="20"/>
                <w:szCs w:val="20"/>
                <w:lang w:eastAsia="hi-IN" w:bidi="hi-IN"/>
              </w:rPr>
              <w:t xml:space="preserve"> торговой</w:t>
            </w:r>
          </w:p>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eastAsia="hi-IN" w:bidi="hi-IN"/>
              </w:rPr>
            </w:pPr>
            <w:r w:rsidRPr="008143C5">
              <w:rPr>
                <w:rFonts w:ascii="Times New Roman" w:eastAsia="Times New Roman" w:hAnsi="Times New Roman" w:cs="Times New Roman"/>
                <w:sz w:val="20"/>
                <w:szCs w:val="20"/>
                <w:lang w:eastAsia="hi-IN" w:bidi="hi-IN"/>
              </w:rPr>
              <w:t>площади</w:t>
            </w:r>
          </w:p>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eastAsia="hi-IN" w:bidi="hi-IN"/>
              </w:rPr>
            </w:pPr>
            <w:r w:rsidRPr="008143C5">
              <w:rPr>
                <w:rFonts w:ascii="Times New Roman" w:eastAsia="Times New Roman" w:hAnsi="Times New Roman" w:cs="Times New Roman"/>
                <w:sz w:val="20"/>
                <w:szCs w:val="20"/>
                <w:lang w:eastAsia="hi-IN" w:bidi="hi-IN"/>
              </w:rPr>
              <w:t>на 1000 чел.</w:t>
            </w:r>
          </w:p>
        </w:tc>
        <w:tc>
          <w:tcPr>
            <w:tcW w:w="1243" w:type="dxa"/>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168</w:t>
            </w:r>
          </w:p>
        </w:tc>
        <w:tc>
          <w:tcPr>
            <w:tcW w:w="1800" w:type="dxa"/>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color w:val="0000FF"/>
                <w:sz w:val="20"/>
                <w:szCs w:val="20"/>
                <w:lang w:val="en-US" w:eastAsia="hi-IN" w:bidi="hi-IN"/>
              </w:rPr>
            </w:pPr>
            <w:proofErr w:type="gramStart"/>
            <w:r w:rsidRPr="008143C5">
              <w:rPr>
                <w:rFonts w:ascii="Times New Roman" w:eastAsia="Times New Roman" w:hAnsi="Times New Roman" w:cs="Times New Roman"/>
                <w:sz w:val="20"/>
                <w:szCs w:val="20"/>
                <w:lang w:val="en-US" w:eastAsia="hi-IN" w:bidi="hi-IN"/>
              </w:rPr>
              <w:t>мин</w:t>
            </w:r>
            <w:proofErr w:type="gramEnd"/>
            <w:r w:rsidRPr="008143C5">
              <w:rPr>
                <w:rFonts w:ascii="Times New Roman" w:eastAsia="Times New Roman" w:hAnsi="Times New Roman" w:cs="Times New Roman"/>
                <w:sz w:val="20"/>
                <w:szCs w:val="20"/>
                <w:lang w:val="en-US" w:eastAsia="hi-IN" w:bidi="hi-IN"/>
              </w:rPr>
              <w:t>. пешеходной доступности</w:t>
            </w:r>
          </w:p>
        </w:tc>
        <w:tc>
          <w:tcPr>
            <w:tcW w:w="900" w:type="dxa"/>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color w:val="0000FF"/>
                <w:sz w:val="20"/>
                <w:szCs w:val="20"/>
                <w:lang w:val="en-US" w:eastAsia="hi-IN" w:bidi="hi-IN"/>
              </w:rPr>
            </w:pPr>
            <w:r w:rsidRPr="008143C5">
              <w:rPr>
                <w:rFonts w:ascii="Times New Roman" w:eastAsia="Times New Roman" w:hAnsi="Times New Roman" w:cs="Times New Roman"/>
                <w:sz w:val="20"/>
                <w:szCs w:val="20"/>
                <w:lang w:val="en-US" w:eastAsia="hi-IN" w:bidi="hi-IN"/>
              </w:rPr>
              <w:t>30</w:t>
            </w:r>
          </w:p>
        </w:tc>
      </w:tr>
      <w:tr w:rsidR="00685FDD" w:rsidRPr="008143C5" w:rsidTr="00D87171">
        <w:trPr>
          <w:trHeight w:val="349"/>
        </w:trPr>
        <w:tc>
          <w:tcPr>
            <w:tcW w:w="568" w:type="dxa"/>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2</w:t>
            </w:r>
          </w:p>
        </w:tc>
        <w:tc>
          <w:tcPr>
            <w:tcW w:w="3230" w:type="dxa"/>
            <w:vAlign w:val="center"/>
          </w:tcPr>
          <w:p w:rsidR="00685FDD" w:rsidRPr="008143C5" w:rsidRDefault="00685FDD" w:rsidP="00D87171">
            <w:pPr>
              <w:suppressAutoHyphens/>
              <w:spacing w:after="0" w:line="240" w:lineRule="auto"/>
              <w:rPr>
                <w:rFonts w:ascii="Times New Roman" w:eastAsia="Times New Roman" w:hAnsi="Times New Roman" w:cs="Times New Roman"/>
                <w:sz w:val="20"/>
                <w:szCs w:val="20"/>
                <w:lang w:eastAsia="hi-IN" w:bidi="hi-IN"/>
              </w:rPr>
            </w:pPr>
            <w:r w:rsidRPr="008143C5">
              <w:rPr>
                <w:rFonts w:ascii="Times New Roman" w:eastAsia="Times New Roman" w:hAnsi="Times New Roman" w:cs="Times New Roman"/>
                <w:sz w:val="20"/>
                <w:szCs w:val="20"/>
                <w:lang w:eastAsia="hi-IN" w:bidi="hi-IN"/>
              </w:rPr>
              <w:t>Магазин непродовольственных товаров повседневного спроса</w:t>
            </w:r>
          </w:p>
        </w:tc>
        <w:tc>
          <w:tcPr>
            <w:tcW w:w="1619" w:type="dxa"/>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eastAsia="hi-IN" w:bidi="hi-IN"/>
              </w:rPr>
            </w:pPr>
            <w:r w:rsidRPr="008143C5">
              <w:rPr>
                <w:rFonts w:ascii="Times New Roman" w:eastAsia="Times New Roman" w:hAnsi="Times New Roman" w:cs="Times New Roman"/>
                <w:sz w:val="20"/>
                <w:szCs w:val="20"/>
                <w:lang w:eastAsia="hi-IN" w:bidi="hi-IN"/>
              </w:rPr>
              <w:t>м</w:t>
            </w:r>
            <w:proofErr w:type="gramStart"/>
            <w:r w:rsidRPr="008143C5">
              <w:rPr>
                <w:rFonts w:ascii="Times New Roman" w:eastAsia="Times New Roman" w:hAnsi="Times New Roman" w:cs="Times New Roman"/>
                <w:sz w:val="20"/>
                <w:szCs w:val="20"/>
                <w:lang w:eastAsia="hi-IN" w:bidi="hi-IN"/>
              </w:rPr>
              <w:t>2</w:t>
            </w:r>
            <w:proofErr w:type="gramEnd"/>
            <w:r w:rsidRPr="008143C5">
              <w:rPr>
                <w:rFonts w:ascii="Times New Roman" w:eastAsia="Times New Roman" w:hAnsi="Times New Roman" w:cs="Times New Roman"/>
                <w:sz w:val="20"/>
                <w:szCs w:val="20"/>
                <w:lang w:eastAsia="hi-IN" w:bidi="hi-IN"/>
              </w:rPr>
              <w:t xml:space="preserve"> торговой</w:t>
            </w:r>
          </w:p>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eastAsia="hi-IN" w:bidi="hi-IN"/>
              </w:rPr>
            </w:pPr>
            <w:r w:rsidRPr="008143C5">
              <w:rPr>
                <w:rFonts w:ascii="Times New Roman" w:eastAsia="Times New Roman" w:hAnsi="Times New Roman" w:cs="Times New Roman"/>
                <w:sz w:val="20"/>
                <w:szCs w:val="20"/>
                <w:lang w:eastAsia="hi-IN" w:bidi="hi-IN"/>
              </w:rPr>
              <w:t>площади</w:t>
            </w:r>
          </w:p>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eastAsia="hi-IN" w:bidi="hi-IN"/>
              </w:rPr>
            </w:pPr>
            <w:r w:rsidRPr="008143C5">
              <w:rPr>
                <w:rFonts w:ascii="Times New Roman" w:eastAsia="Times New Roman" w:hAnsi="Times New Roman" w:cs="Times New Roman"/>
                <w:sz w:val="20"/>
                <w:szCs w:val="20"/>
                <w:lang w:eastAsia="hi-IN" w:bidi="hi-IN"/>
              </w:rPr>
              <w:t>на 1000 чел.</w:t>
            </w:r>
          </w:p>
        </w:tc>
        <w:tc>
          <w:tcPr>
            <w:tcW w:w="1243" w:type="dxa"/>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384</w:t>
            </w:r>
          </w:p>
        </w:tc>
        <w:tc>
          <w:tcPr>
            <w:tcW w:w="1800" w:type="dxa"/>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p>
        </w:tc>
        <w:tc>
          <w:tcPr>
            <w:tcW w:w="900" w:type="dxa"/>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p>
        </w:tc>
      </w:tr>
      <w:tr w:rsidR="00685FDD" w:rsidRPr="008143C5" w:rsidTr="00D87171">
        <w:trPr>
          <w:trHeight w:val="349"/>
        </w:trPr>
        <w:tc>
          <w:tcPr>
            <w:tcW w:w="568" w:type="dxa"/>
            <w:vAlign w:val="center"/>
          </w:tcPr>
          <w:p w:rsidR="00685FDD" w:rsidRPr="00913ABC" w:rsidRDefault="00685FDD" w:rsidP="00D87171">
            <w:pPr>
              <w:suppressAutoHyphens/>
              <w:spacing w:after="0" w:line="240" w:lineRule="auto"/>
              <w:jc w:val="center"/>
              <w:rPr>
                <w:rFonts w:ascii="Times New Roman" w:eastAsia="Times New Roman" w:hAnsi="Times New Roman" w:cs="Times New Roman"/>
                <w:sz w:val="20"/>
                <w:szCs w:val="20"/>
                <w:lang w:eastAsia="hi-IN" w:bidi="hi-IN"/>
              </w:rPr>
            </w:pPr>
            <w:r>
              <w:rPr>
                <w:rFonts w:ascii="Times New Roman" w:eastAsia="Times New Roman" w:hAnsi="Times New Roman" w:cs="Times New Roman"/>
                <w:sz w:val="20"/>
                <w:szCs w:val="20"/>
                <w:lang w:eastAsia="hi-IN" w:bidi="hi-IN"/>
              </w:rPr>
              <w:t>3</w:t>
            </w:r>
          </w:p>
        </w:tc>
        <w:tc>
          <w:tcPr>
            <w:tcW w:w="3230" w:type="dxa"/>
            <w:vAlign w:val="center"/>
          </w:tcPr>
          <w:p w:rsidR="00685FDD" w:rsidRPr="008143C5" w:rsidRDefault="00685FDD" w:rsidP="00D87171">
            <w:pPr>
              <w:suppressAutoHyphens/>
              <w:spacing w:after="0" w:line="240" w:lineRule="auto"/>
              <w:rPr>
                <w:rFonts w:ascii="Times New Roman" w:eastAsia="Times New Roman" w:hAnsi="Times New Roman" w:cs="Times New Roman"/>
                <w:sz w:val="20"/>
                <w:szCs w:val="20"/>
                <w:lang w:eastAsia="hi-IN" w:bidi="hi-IN"/>
              </w:rPr>
            </w:pPr>
            <w:r>
              <w:rPr>
                <w:rFonts w:ascii="Times New Roman" w:eastAsia="Times New Roman" w:hAnsi="Times New Roman" w:cs="Times New Roman"/>
                <w:sz w:val="20"/>
                <w:szCs w:val="20"/>
                <w:lang w:eastAsia="hi-IN" w:bidi="hi-IN"/>
              </w:rPr>
              <w:t>Торговые павильоны и киоски по продаже печатной продукции</w:t>
            </w:r>
          </w:p>
        </w:tc>
        <w:tc>
          <w:tcPr>
            <w:tcW w:w="1619" w:type="dxa"/>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eastAsia="hi-IN" w:bidi="hi-IN"/>
              </w:rPr>
            </w:pPr>
            <w:r>
              <w:rPr>
                <w:rFonts w:ascii="Times New Roman" w:eastAsia="Times New Roman" w:hAnsi="Times New Roman" w:cs="Times New Roman"/>
                <w:sz w:val="20"/>
                <w:szCs w:val="20"/>
                <w:lang w:eastAsia="hi-IN" w:bidi="hi-IN"/>
              </w:rPr>
              <w:t xml:space="preserve">кол </w:t>
            </w:r>
            <w:proofErr w:type="gramStart"/>
            <w:r>
              <w:rPr>
                <w:rFonts w:ascii="Times New Roman" w:eastAsia="Times New Roman" w:hAnsi="Times New Roman" w:cs="Times New Roman"/>
                <w:sz w:val="20"/>
                <w:szCs w:val="20"/>
                <w:lang w:eastAsia="hi-IN" w:bidi="hi-IN"/>
              </w:rPr>
              <w:t>–в</w:t>
            </w:r>
            <w:proofErr w:type="gramEnd"/>
            <w:r>
              <w:rPr>
                <w:rFonts w:ascii="Times New Roman" w:eastAsia="Times New Roman" w:hAnsi="Times New Roman" w:cs="Times New Roman"/>
                <w:sz w:val="20"/>
                <w:szCs w:val="20"/>
                <w:lang w:eastAsia="hi-IN" w:bidi="hi-IN"/>
              </w:rPr>
              <w:t>о  объектов на 10000 чел.</w:t>
            </w:r>
          </w:p>
        </w:tc>
        <w:tc>
          <w:tcPr>
            <w:tcW w:w="1243" w:type="dxa"/>
            <w:vAlign w:val="center"/>
          </w:tcPr>
          <w:p w:rsidR="00685FDD" w:rsidRPr="00913ABC" w:rsidRDefault="00685FDD" w:rsidP="00D87171">
            <w:pPr>
              <w:suppressAutoHyphens/>
              <w:spacing w:after="0" w:line="240" w:lineRule="auto"/>
              <w:jc w:val="center"/>
              <w:rPr>
                <w:rFonts w:ascii="Times New Roman" w:eastAsia="Times New Roman" w:hAnsi="Times New Roman" w:cs="Times New Roman"/>
                <w:sz w:val="20"/>
                <w:szCs w:val="20"/>
                <w:lang w:eastAsia="hi-IN" w:bidi="hi-IN"/>
              </w:rPr>
            </w:pPr>
            <w:r>
              <w:rPr>
                <w:rFonts w:ascii="Times New Roman" w:eastAsia="Times New Roman" w:hAnsi="Times New Roman" w:cs="Times New Roman"/>
                <w:sz w:val="20"/>
                <w:szCs w:val="20"/>
                <w:lang w:eastAsia="hi-IN" w:bidi="hi-IN"/>
              </w:rPr>
              <w:t>1,1</w:t>
            </w:r>
          </w:p>
        </w:tc>
        <w:tc>
          <w:tcPr>
            <w:tcW w:w="1800" w:type="dxa"/>
            <w:vAlign w:val="center"/>
          </w:tcPr>
          <w:p w:rsidR="00685FDD" w:rsidRPr="00913ABC" w:rsidRDefault="00685FDD" w:rsidP="00D87171">
            <w:pPr>
              <w:suppressAutoHyphens/>
              <w:spacing w:after="0" w:line="240" w:lineRule="auto"/>
              <w:jc w:val="center"/>
              <w:rPr>
                <w:rFonts w:ascii="Times New Roman" w:eastAsia="Times New Roman" w:hAnsi="Times New Roman" w:cs="Times New Roman"/>
                <w:sz w:val="20"/>
                <w:szCs w:val="20"/>
                <w:lang w:eastAsia="hi-IN" w:bidi="hi-IN"/>
              </w:rPr>
            </w:pPr>
          </w:p>
        </w:tc>
        <w:tc>
          <w:tcPr>
            <w:tcW w:w="900" w:type="dxa"/>
            <w:vAlign w:val="center"/>
          </w:tcPr>
          <w:p w:rsidR="00685FDD" w:rsidRPr="00913ABC" w:rsidRDefault="00685FDD" w:rsidP="00D87171">
            <w:pPr>
              <w:suppressAutoHyphens/>
              <w:spacing w:after="0" w:line="240" w:lineRule="auto"/>
              <w:jc w:val="center"/>
              <w:rPr>
                <w:rFonts w:ascii="Times New Roman" w:eastAsia="Times New Roman" w:hAnsi="Times New Roman" w:cs="Times New Roman"/>
                <w:sz w:val="20"/>
                <w:szCs w:val="20"/>
                <w:lang w:eastAsia="hi-IN" w:bidi="hi-IN"/>
              </w:rPr>
            </w:pPr>
          </w:p>
        </w:tc>
      </w:tr>
      <w:tr w:rsidR="00685FDD" w:rsidRPr="008143C5" w:rsidTr="00D87171">
        <w:trPr>
          <w:trHeight w:val="349"/>
        </w:trPr>
        <w:tc>
          <w:tcPr>
            <w:tcW w:w="568" w:type="dxa"/>
            <w:vAlign w:val="center"/>
          </w:tcPr>
          <w:p w:rsidR="00685FDD" w:rsidRDefault="00685FDD" w:rsidP="00D87171">
            <w:pPr>
              <w:suppressAutoHyphens/>
              <w:spacing w:after="0" w:line="240" w:lineRule="auto"/>
              <w:jc w:val="center"/>
              <w:rPr>
                <w:rFonts w:ascii="Times New Roman" w:eastAsia="Times New Roman" w:hAnsi="Times New Roman" w:cs="Times New Roman"/>
                <w:sz w:val="20"/>
                <w:szCs w:val="20"/>
                <w:lang w:eastAsia="hi-IN" w:bidi="hi-IN"/>
              </w:rPr>
            </w:pPr>
            <w:r>
              <w:rPr>
                <w:rFonts w:ascii="Times New Roman" w:eastAsia="Times New Roman" w:hAnsi="Times New Roman" w:cs="Times New Roman"/>
                <w:sz w:val="20"/>
                <w:szCs w:val="20"/>
                <w:lang w:eastAsia="hi-IN" w:bidi="hi-IN"/>
              </w:rPr>
              <w:t>4</w:t>
            </w:r>
          </w:p>
        </w:tc>
        <w:tc>
          <w:tcPr>
            <w:tcW w:w="3230" w:type="dxa"/>
            <w:vAlign w:val="center"/>
          </w:tcPr>
          <w:p w:rsidR="00685FDD" w:rsidRDefault="00685FDD" w:rsidP="00D87171">
            <w:pPr>
              <w:suppressAutoHyphens/>
              <w:spacing w:after="0" w:line="240" w:lineRule="auto"/>
              <w:rPr>
                <w:rFonts w:ascii="Times New Roman" w:eastAsia="Times New Roman" w:hAnsi="Times New Roman" w:cs="Times New Roman"/>
                <w:sz w:val="20"/>
                <w:szCs w:val="20"/>
                <w:lang w:eastAsia="hi-IN" w:bidi="hi-IN"/>
              </w:rPr>
            </w:pPr>
            <w:r w:rsidRPr="00EC5E18">
              <w:rPr>
                <w:rFonts w:ascii="Times New Roman" w:eastAsia="Times New Roman" w:hAnsi="Times New Roman" w:cs="Times New Roman"/>
                <w:sz w:val="20"/>
                <w:szCs w:val="20"/>
                <w:lang w:eastAsia="hi-IN" w:bidi="hi-IN"/>
              </w:rPr>
              <w:t>Магазин непродовольственных товаров повседневного спроса</w:t>
            </w:r>
          </w:p>
        </w:tc>
        <w:tc>
          <w:tcPr>
            <w:tcW w:w="1619" w:type="dxa"/>
            <w:vAlign w:val="cente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eastAsia="hi-IN" w:bidi="hi-IN"/>
              </w:rPr>
            </w:pPr>
            <w:r w:rsidRPr="00EC5E18">
              <w:rPr>
                <w:rFonts w:ascii="Times New Roman" w:eastAsia="Times New Roman" w:hAnsi="Times New Roman" w:cs="Times New Roman"/>
                <w:sz w:val="20"/>
                <w:szCs w:val="20"/>
                <w:lang w:eastAsia="hi-IN" w:bidi="hi-IN"/>
              </w:rPr>
              <w:t>м</w:t>
            </w:r>
            <w:proofErr w:type="gramStart"/>
            <w:r w:rsidRPr="00EC5E18">
              <w:rPr>
                <w:rFonts w:ascii="Times New Roman" w:eastAsia="Times New Roman" w:hAnsi="Times New Roman" w:cs="Times New Roman"/>
                <w:sz w:val="20"/>
                <w:szCs w:val="20"/>
                <w:lang w:eastAsia="hi-IN" w:bidi="hi-IN"/>
              </w:rPr>
              <w:t>2</w:t>
            </w:r>
            <w:proofErr w:type="gramEnd"/>
            <w:r w:rsidRPr="00EC5E18">
              <w:rPr>
                <w:rFonts w:ascii="Times New Roman" w:eastAsia="Times New Roman" w:hAnsi="Times New Roman" w:cs="Times New Roman"/>
                <w:sz w:val="20"/>
                <w:szCs w:val="20"/>
                <w:lang w:eastAsia="hi-IN" w:bidi="hi-IN"/>
              </w:rPr>
              <w:t xml:space="preserve"> торговой площади  </w:t>
            </w:r>
          </w:p>
          <w:p w:rsidR="00685FDD" w:rsidRDefault="00685FDD" w:rsidP="00D87171">
            <w:pPr>
              <w:suppressAutoHyphens/>
              <w:spacing w:after="0" w:line="240" w:lineRule="auto"/>
              <w:jc w:val="center"/>
              <w:rPr>
                <w:rFonts w:ascii="Times New Roman" w:eastAsia="Times New Roman" w:hAnsi="Times New Roman" w:cs="Times New Roman"/>
                <w:sz w:val="20"/>
                <w:szCs w:val="20"/>
                <w:lang w:eastAsia="hi-IN" w:bidi="hi-IN"/>
              </w:rPr>
            </w:pPr>
            <w:r w:rsidRPr="00EC5E18">
              <w:rPr>
                <w:rFonts w:ascii="Times New Roman" w:eastAsia="Times New Roman" w:hAnsi="Times New Roman" w:cs="Times New Roman"/>
                <w:sz w:val="20"/>
                <w:szCs w:val="20"/>
                <w:lang w:eastAsia="hi-IN" w:bidi="hi-IN"/>
              </w:rPr>
              <w:t>на 1000 чел.</w:t>
            </w:r>
          </w:p>
        </w:tc>
        <w:tc>
          <w:tcPr>
            <w:tcW w:w="1243" w:type="dxa"/>
            <w:vAlign w:val="center"/>
          </w:tcPr>
          <w:p w:rsidR="00685FDD" w:rsidRDefault="00685FDD" w:rsidP="00D87171">
            <w:pPr>
              <w:suppressAutoHyphens/>
              <w:spacing w:after="0" w:line="240" w:lineRule="auto"/>
              <w:jc w:val="center"/>
              <w:rPr>
                <w:rFonts w:ascii="Times New Roman" w:eastAsia="Times New Roman" w:hAnsi="Times New Roman" w:cs="Times New Roman"/>
                <w:sz w:val="20"/>
                <w:szCs w:val="20"/>
                <w:lang w:eastAsia="hi-IN" w:bidi="hi-IN"/>
              </w:rPr>
            </w:pPr>
            <w:r w:rsidRPr="006C74B5">
              <w:rPr>
                <w:rFonts w:ascii="Times New Roman" w:eastAsia="Times New Roman" w:hAnsi="Times New Roman" w:cs="Times New Roman"/>
                <w:sz w:val="20"/>
                <w:szCs w:val="20"/>
                <w:lang w:eastAsia="hi-IN" w:bidi="hi-IN"/>
              </w:rPr>
              <w:t>297</w:t>
            </w:r>
          </w:p>
        </w:tc>
        <w:tc>
          <w:tcPr>
            <w:tcW w:w="1800" w:type="dxa"/>
            <w:vAlign w:val="center"/>
          </w:tcPr>
          <w:p w:rsidR="00685FDD" w:rsidRPr="00913ABC" w:rsidRDefault="00685FDD" w:rsidP="00D87171">
            <w:pPr>
              <w:suppressAutoHyphens/>
              <w:spacing w:after="0" w:line="240" w:lineRule="auto"/>
              <w:jc w:val="center"/>
              <w:rPr>
                <w:rFonts w:ascii="Times New Roman" w:eastAsia="Times New Roman" w:hAnsi="Times New Roman" w:cs="Times New Roman"/>
                <w:sz w:val="20"/>
                <w:szCs w:val="20"/>
                <w:lang w:eastAsia="hi-IN" w:bidi="hi-IN"/>
              </w:rPr>
            </w:pPr>
          </w:p>
        </w:tc>
        <w:tc>
          <w:tcPr>
            <w:tcW w:w="900" w:type="dxa"/>
            <w:vAlign w:val="center"/>
          </w:tcPr>
          <w:p w:rsidR="00685FDD" w:rsidRPr="00913ABC" w:rsidRDefault="00685FDD" w:rsidP="00D87171">
            <w:pPr>
              <w:suppressAutoHyphens/>
              <w:spacing w:after="0" w:line="240" w:lineRule="auto"/>
              <w:jc w:val="center"/>
              <w:rPr>
                <w:rFonts w:ascii="Times New Roman" w:eastAsia="Times New Roman" w:hAnsi="Times New Roman" w:cs="Times New Roman"/>
                <w:sz w:val="20"/>
                <w:szCs w:val="20"/>
                <w:lang w:eastAsia="hi-IN" w:bidi="hi-IN"/>
              </w:rPr>
            </w:pPr>
          </w:p>
        </w:tc>
      </w:tr>
      <w:tr w:rsidR="00685FDD" w:rsidRPr="008143C5" w:rsidTr="00D87171">
        <w:trPr>
          <w:trHeight w:val="836"/>
        </w:trPr>
        <w:tc>
          <w:tcPr>
            <w:tcW w:w="568" w:type="dxa"/>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3</w:t>
            </w:r>
          </w:p>
        </w:tc>
        <w:tc>
          <w:tcPr>
            <w:tcW w:w="3230" w:type="dxa"/>
            <w:vAlign w:val="center"/>
          </w:tcPr>
          <w:p w:rsidR="00685FDD" w:rsidRPr="008143C5" w:rsidRDefault="00685FDD" w:rsidP="00D87171">
            <w:pPr>
              <w:suppressAutoHyphens/>
              <w:spacing w:after="0" w:line="240" w:lineRule="auto"/>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Предприятие общественного питания</w:t>
            </w:r>
          </w:p>
        </w:tc>
        <w:tc>
          <w:tcPr>
            <w:tcW w:w="1619" w:type="dxa"/>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мест</w:t>
            </w:r>
          </w:p>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proofErr w:type="gramStart"/>
            <w:r w:rsidRPr="008143C5">
              <w:rPr>
                <w:rFonts w:ascii="Times New Roman" w:eastAsia="Times New Roman" w:hAnsi="Times New Roman" w:cs="Times New Roman"/>
                <w:sz w:val="20"/>
                <w:szCs w:val="20"/>
                <w:lang w:val="en-US" w:eastAsia="hi-IN" w:bidi="hi-IN"/>
              </w:rPr>
              <w:t>на</w:t>
            </w:r>
            <w:proofErr w:type="gramEnd"/>
            <w:r w:rsidRPr="008143C5">
              <w:rPr>
                <w:rFonts w:ascii="Times New Roman" w:eastAsia="Times New Roman" w:hAnsi="Times New Roman" w:cs="Times New Roman"/>
                <w:sz w:val="20"/>
                <w:szCs w:val="20"/>
                <w:lang w:val="en-US" w:eastAsia="hi-IN" w:bidi="hi-IN"/>
              </w:rPr>
              <w:t xml:space="preserve"> 1000 чел.</w:t>
            </w:r>
          </w:p>
        </w:tc>
        <w:tc>
          <w:tcPr>
            <w:tcW w:w="1243" w:type="dxa"/>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40</w:t>
            </w:r>
          </w:p>
        </w:tc>
        <w:tc>
          <w:tcPr>
            <w:tcW w:w="1800" w:type="dxa"/>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p>
        </w:tc>
        <w:tc>
          <w:tcPr>
            <w:tcW w:w="900" w:type="dxa"/>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p>
        </w:tc>
      </w:tr>
      <w:tr w:rsidR="00685FDD" w:rsidRPr="008143C5" w:rsidTr="00D87171">
        <w:trPr>
          <w:trHeight w:val="836"/>
        </w:trPr>
        <w:tc>
          <w:tcPr>
            <w:tcW w:w="568" w:type="dxa"/>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4</w:t>
            </w:r>
          </w:p>
        </w:tc>
        <w:tc>
          <w:tcPr>
            <w:tcW w:w="3230" w:type="dxa"/>
            <w:vAlign w:val="center"/>
          </w:tcPr>
          <w:p w:rsidR="00685FDD" w:rsidRPr="008143C5" w:rsidRDefault="00685FDD" w:rsidP="00D87171">
            <w:pPr>
              <w:suppressAutoHyphens/>
              <w:spacing w:after="0" w:line="240" w:lineRule="auto"/>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Предприятие бытового обслуживания</w:t>
            </w:r>
          </w:p>
        </w:tc>
        <w:tc>
          <w:tcPr>
            <w:tcW w:w="1619" w:type="dxa"/>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рабочее место</w:t>
            </w:r>
          </w:p>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proofErr w:type="gramStart"/>
            <w:r w:rsidRPr="008143C5">
              <w:rPr>
                <w:rFonts w:ascii="Times New Roman" w:eastAsia="Times New Roman" w:hAnsi="Times New Roman" w:cs="Times New Roman"/>
                <w:sz w:val="20"/>
                <w:szCs w:val="20"/>
                <w:lang w:val="en-US" w:eastAsia="hi-IN" w:bidi="hi-IN"/>
              </w:rPr>
              <w:t>на</w:t>
            </w:r>
            <w:proofErr w:type="gramEnd"/>
            <w:r w:rsidRPr="008143C5">
              <w:rPr>
                <w:rFonts w:ascii="Times New Roman" w:eastAsia="Times New Roman" w:hAnsi="Times New Roman" w:cs="Times New Roman"/>
                <w:sz w:val="20"/>
                <w:szCs w:val="20"/>
                <w:lang w:val="en-US" w:eastAsia="hi-IN" w:bidi="hi-IN"/>
              </w:rPr>
              <w:t xml:space="preserve"> 1000 чел.</w:t>
            </w:r>
          </w:p>
        </w:tc>
        <w:tc>
          <w:tcPr>
            <w:tcW w:w="1243" w:type="dxa"/>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7</w:t>
            </w:r>
          </w:p>
        </w:tc>
        <w:tc>
          <w:tcPr>
            <w:tcW w:w="1800" w:type="dxa"/>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p>
        </w:tc>
        <w:tc>
          <w:tcPr>
            <w:tcW w:w="900" w:type="dxa"/>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p>
        </w:tc>
      </w:tr>
      <w:tr w:rsidR="00685FDD" w:rsidRPr="008143C5" w:rsidTr="00D87171">
        <w:trPr>
          <w:trHeight w:val="836"/>
        </w:trPr>
        <w:tc>
          <w:tcPr>
            <w:tcW w:w="568" w:type="dxa"/>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5</w:t>
            </w:r>
          </w:p>
        </w:tc>
        <w:tc>
          <w:tcPr>
            <w:tcW w:w="3230" w:type="dxa"/>
            <w:vAlign w:val="center"/>
          </w:tcPr>
          <w:p w:rsidR="00685FDD" w:rsidRPr="008143C5" w:rsidRDefault="00685FDD" w:rsidP="00D87171">
            <w:pPr>
              <w:suppressAutoHyphens/>
              <w:spacing w:after="0" w:line="240" w:lineRule="auto"/>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Баня</w:t>
            </w:r>
          </w:p>
        </w:tc>
        <w:tc>
          <w:tcPr>
            <w:tcW w:w="1619" w:type="dxa"/>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мест</w:t>
            </w:r>
          </w:p>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proofErr w:type="gramStart"/>
            <w:r w:rsidRPr="008143C5">
              <w:rPr>
                <w:rFonts w:ascii="Times New Roman" w:eastAsia="Times New Roman" w:hAnsi="Times New Roman" w:cs="Times New Roman"/>
                <w:sz w:val="20"/>
                <w:szCs w:val="20"/>
                <w:lang w:val="en-US" w:eastAsia="hi-IN" w:bidi="hi-IN"/>
              </w:rPr>
              <w:t>на</w:t>
            </w:r>
            <w:proofErr w:type="gramEnd"/>
            <w:r w:rsidRPr="008143C5">
              <w:rPr>
                <w:rFonts w:ascii="Times New Roman" w:eastAsia="Times New Roman" w:hAnsi="Times New Roman" w:cs="Times New Roman"/>
                <w:sz w:val="20"/>
                <w:szCs w:val="20"/>
                <w:lang w:val="en-US" w:eastAsia="hi-IN" w:bidi="hi-IN"/>
              </w:rPr>
              <w:t xml:space="preserve"> 1000 чел.</w:t>
            </w:r>
          </w:p>
        </w:tc>
        <w:tc>
          <w:tcPr>
            <w:tcW w:w="1243" w:type="dxa"/>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7</w:t>
            </w:r>
          </w:p>
        </w:tc>
        <w:tc>
          <w:tcPr>
            <w:tcW w:w="1800" w:type="dxa"/>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p>
        </w:tc>
        <w:tc>
          <w:tcPr>
            <w:tcW w:w="900" w:type="dxa"/>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p>
        </w:tc>
      </w:tr>
      <w:tr w:rsidR="00685FDD" w:rsidRPr="008143C5" w:rsidTr="00D87171">
        <w:trPr>
          <w:trHeight w:val="836"/>
        </w:trPr>
        <w:tc>
          <w:tcPr>
            <w:tcW w:w="568" w:type="dxa"/>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6</w:t>
            </w:r>
          </w:p>
        </w:tc>
        <w:tc>
          <w:tcPr>
            <w:tcW w:w="3230" w:type="dxa"/>
            <w:vAlign w:val="center"/>
          </w:tcPr>
          <w:p w:rsidR="00685FDD" w:rsidRPr="008143C5" w:rsidRDefault="00685FDD" w:rsidP="00D87171">
            <w:pPr>
              <w:suppressAutoHyphens/>
              <w:spacing w:after="0" w:line="240" w:lineRule="auto"/>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Химчистка</w:t>
            </w:r>
          </w:p>
        </w:tc>
        <w:tc>
          <w:tcPr>
            <w:tcW w:w="1619" w:type="dxa"/>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eastAsia="hi-IN" w:bidi="hi-IN"/>
              </w:rPr>
            </w:pPr>
            <w:proofErr w:type="gramStart"/>
            <w:r w:rsidRPr="008143C5">
              <w:rPr>
                <w:rFonts w:ascii="Times New Roman" w:eastAsia="Times New Roman" w:hAnsi="Times New Roman" w:cs="Times New Roman"/>
                <w:sz w:val="20"/>
                <w:szCs w:val="20"/>
                <w:lang w:eastAsia="hi-IN" w:bidi="hi-IN"/>
              </w:rPr>
              <w:t>кг</w:t>
            </w:r>
            <w:proofErr w:type="gramEnd"/>
            <w:r w:rsidRPr="008143C5">
              <w:rPr>
                <w:rFonts w:ascii="Times New Roman" w:eastAsia="Times New Roman" w:hAnsi="Times New Roman" w:cs="Times New Roman"/>
                <w:sz w:val="20"/>
                <w:szCs w:val="20"/>
                <w:lang w:eastAsia="hi-IN" w:bidi="hi-IN"/>
              </w:rPr>
              <w:t xml:space="preserve"> вещей</w:t>
            </w:r>
          </w:p>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eastAsia="hi-IN" w:bidi="hi-IN"/>
              </w:rPr>
            </w:pPr>
            <w:r w:rsidRPr="008143C5">
              <w:rPr>
                <w:rFonts w:ascii="Times New Roman" w:eastAsia="Times New Roman" w:hAnsi="Times New Roman" w:cs="Times New Roman"/>
                <w:sz w:val="20"/>
                <w:szCs w:val="20"/>
                <w:lang w:eastAsia="hi-IN" w:bidi="hi-IN"/>
              </w:rPr>
              <w:t>в смену</w:t>
            </w:r>
          </w:p>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eastAsia="hi-IN" w:bidi="hi-IN"/>
              </w:rPr>
            </w:pPr>
            <w:r w:rsidRPr="008143C5">
              <w:rPr>
                <w:rFonts w:ascii="Times New Roman" w:eastAsia="Times New Roman" w:hAnsi="Times New Roman" w:cs="Times New Roman"/>
                <w:sz w:val="20"/>
                <w:szCs w:val="20"/>
                <w:lang w:eastAsia="hi-IN" w:bidi="hi-IN"/>
              </w:rPr>
              <w:t>на 1000 чел.</w:t>
            </w:r>
          </w:p>
        </w:tc>
        <w:tc>
          <w:tcPr>
            <w:tcW w:w="1243" w:type="dxa"/>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3,5</w:t>
            </w:r>
          </w:p>
        </w:tc>
        <w:tc>
          <w:tcPr>
            <w:tcW w:w="1800" w:type="dxa"/>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p>
        </w:tc>
        <w:tc>
          <w:tcPr>
            <w:tcW w:w="900" w:type="dxa"/>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p>
        </w:tc>
      </w:tr>
      <w:tr w:rsidR="00685FDD" w:rsidRPr="008143C5" w:rsidTr="00D87171">
        <w:trPr>
          <w:trHeight w:val="836"/>
        </w:trPr>
        <w:tc>
          <w:tcPr>
            <w:tcW w:w="568" w:type="dxa"/>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7</w:t>
            </w:r>
          </w:p>
        </w:tc>
        <w:tc>
          <w:tcPr>
            <w:tcW w:w="3230" w:type="dxa"/>
            <w:vAlign w:val="center"/>
          </w:tcPr>
          <w:p w:rsidR="00685FDD" w:rsidRPr="008143C5" w:rsidRDefault="00685FDD" w:rsidP="00D87171">
            <w:pPr>
              <w:suppressAutoHyphens/>
              <w:spacing w:after="0" w:line="240" w:lineRule="auto"/>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Прачечная</w:t>
            </w:r>
          </w:p>
        </w:tc>
        <w:tc>
          <w:tcPr>
            <w:tcW w:w="1619" w:type="dxa"/>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eastAsia="hi-IN" w:bidi="hi-IN"/>
              </w:rPr>
            </w:pPr>
            <w:proofErr w:type="gramStart"/>
            <w:r w:rsidRPr="008143C5">
              <w:rPr>
                <w:rFonts w:ascii="Times New Roman" w:eastAsia="Times New Roman" w:hAnsi="Times New Roman" w:cs="Times New Roman"/>
                <w:sz w:val="20"/>
                <w:szCs w:val="20"/>
                <w:lang w:eastAsia="hi-IN" w:bidi="hi-IN"/>
              </w:rPr>
              <w:t>кг</w:t>
            </w:r>
            <w:proofErr w:type="gramEnd"/>
            <w:r w:rsidRPr="008143C5">
              <w:rPr>
                <w:rFonts w:ascii="Times New Roman" w:eastAsia="Times New Roman" w:hAnsi="Times New Roman" w:cs="Times New Roman"/>
                <w:sz w:val="20"/>
                <w:szCs w:val="20"/>
                <w:lang w:eastAsia="hi-IN" w:bidi="hi-IN"/>
              </w:rPr>
              <w:t xml:space="preserve"> белья </w:t>
            </w:r>
          </w:p>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eastAsia="hi-IN" w:bidi="hi-IN"/>
              </w:rPr>
            </w:pPr>
            <w:r w:rsidRPr="008143C5">
              <w:rPr>
                <w:rFonts w:ascii="Times New Roman" w:eastAsia="Times New Roman" w:hAnsi="Times New Roman" w:cs="Times New Roman"/>
                <w:sz w:val="20"/>
                <w:szCs w:val="20"/>
                <w:lang w:eastAsia="hi-IN" w:bidi="hi-IN"/>
              </w:rPr>
              <w:t>в смену</w:t>
            </w:r>
          </w:p>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eastAsia="hi-IN" w:bidi="hi-IN"/>
              </w:rPr>
            </w:pPr>
            <w:r w:rsidRPr="008143C5">
              <w:rPr>
                <w:rFonts w:ascii="Times New Roman" w:eastAsia="Times New Roman" w:hAnsi="Times New Roman" w:cs="Times New Roman"/>
                <w:sz w:val="20"/>
                <w:szCs w:val="20"/>
                <w:lang w:eastAsia="hi-IN" w:bidi="hi-IN"/>
              </w:rPr>
              <w:t>на 1000 чел.</w:t>
            </w:r>
          </w:p>
        </w:tc>
        <w:tc>
          <w:tcPr>
            <w:tcW w:w="1243" w:type="dxa"/>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60</w:t>
            </w:r>
          </w:p>
        </w:tc>
        <w:tc>
          <w:tcPr>
            <w:tcW w:w="1800" w:type="dxa"/>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p>
        </w:tc>
        <w:tc>
          <w:tcPr>
            <w:tcW w:w="900" w:type="dxa"/>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p>
        </w:tc>
      </w:tr>
    </w:tbl>
    <w:p w:rsidR="00685FDD" w:rsidRPr="008143C5" w:rsidRDefault="00685FDD" w:rsidP="00685FDD">
      <w:pPr>
        <w:suppressAutoHyphens/>
        <w:spacing w:after="0" w:line="240" w:lineRule="auto"/>
        <w:ind w:firstLine="709"/>
        <w:rPr>
          <w:rFonts w:ascii="Times New Roman" w:eastAsia="Times New Roman" w:hAnsi="Times New Roman" w:cs="Times New Roman"/>
          <w:sz w:val="20"/>
          <w:szCs w:val="20"/>
          <w:lang w:val="en-US" w:eastAsia="hi-IN" w:bidi="hi-IN"/>
        </w:rPr>
      </w:pPr>
    </w:p>
    <w:p w:rsidR="00685FDD" w:rsidRPr="005A1FB0" w:rsidRDefault="00685FDD" w:rsidP="00685FDD">
      <w:pPr>
        <w:suppressAutoHyphens/>
        <w:spacing w:after="0" w:line="240" w:lineRule="auto"/>
        <w:jc w:val="both"/>
        <w:rPr>
          <w:rFonts w:ascii="Times New Roman" w:eastAsia="Times New Roman" w:hAnsi="Times New Roman" w:cs="Times New Roman"/>
          <w:sz w:val="20"/>
          <w:szCs w:val="20"/>
          <w:lang w:eastAsia="hi-IN" w:bidi="hi-IN"/>
        </w:rPr>
      </w:pPr>
      <w:r w:rsidRPr="005A1FB0">
        <w:rPr>
          <w:rFonts w:ascii="Times New Roman" w:eastAsia="Times New Roman" w:hAnsi="Times New Roman" w:cs="Times New Roman"/>
          <w:sz w:val="20"/>
          <w:szCs w:val="20"/>
          <w:lang w:eastAsia="hi-IN" w:bidi="hi-IN"/>
        </w:rPr>
        <w:t>Примечания:</w:t>
      </w:r>
    </w:p>
    <w:p w:rsidR="00685FDD" w:rsidRPr="008143C5" w:rsidRDefault="00685FDD" w:rsidP="00685FDD">
      <w:pPr>
        <w:suppressAutoHyphens/>
        <w:spacing w:after="0" w:line="240" w:lineRule="auto"/>
        <w:jc w:val="both"/>
        <w:rPr>
          <w:rFonts w:ascii="Times New Roman" w:eastAsia="Times New Roman" w:hAnsi="Times New Roman" w:cs="Times New Roman"/>
          <w:sz w:val="20"/>
          <w:szCs w:val="20"/>
          <w:lang w:eastAsia="hi-IN" w:bidi="hi-IN"/>
        </w:rPr>
      </w:pPr>
      <w:r w:rsidRPr="008143C5">
        <w:rPr>
          <w:rFonts w:ascii="Times New Roman" w:eastAsia="Times New Roman" w:hAnsi="Times New Roman" w:cs="Times New Roman"/>
          <w:sz w:val="20"/>
          <w:szCs w:val="20"/>
          <w:lang w:eastAsia="hi-IN" w:bidi="hi-IN"/>
        </w:rPr>
        <w:t>1. В садоводческих товариществах продовольственные магазины предусматривать из расчета 80 м2 торговой площади на 1 тыс</w:t>
      </w:r>
      <w:proofErr w:type="gramStart"/>
      <w:r w:rsidRPr="008143C5">
        <w:rPr>
          <w:rFonts w:ascii="Times New Roman" w:eastAsia="Times New Roman" w:hAnsi="Times New Roman" w:cs="Times New Roman"/>
          <w:sz w:val="20"/>
          <w:szCs w:val="20"/>
          <w:lang w:eastAsia="hi-IN" w:bidi="hi-IN"/>
        </w:rPr>
        <w:t>.ч</w:t>
      </w:r>
      <w:proofErr w:type="gramEnd"/>
      <w:r w:rsidRPr="008143C5">
        <w:rPr>
          <w:rFonts w:ascii="Times New Roman" w:eastAsia="Times New Roman" w:hAnsi="Times New Roman" w:cs="Times New Roman"/>
          <w:sz w:val="20"/>
          <w:szCs w:val="20"/>
          <w:lang w:eastAsia="hi-IN" w:bidi="hi-IN"/>
        </w:rPr>
        <w:t>еловек.</w:t>
      </w:r>
    </w:p>
    <w:p w:rsidR="00685FDD" w:rsidRDefault="00685FDD" w:rsidP="00685FDD">
      <w:pPr>
        <w:suppressAutoHyphens/>
        <w:spacing w:after="0" w:line="240" w:lineRule="auto"/>
        <w:jc w:val="both"/>
        <w:rPr>
          <w:rFonts w:ascii="Times New Roman" w:eastAsia="Times New Roman" w:hAnsi="Times New Roman" w:cs="Times New Roman"/>
          <w:sz w:val="20"/>
          <w:szCs w:val="20"/>
          <w:lang w:eastAsia="hi-IN" w:bidi="hi-IN"/>
        </w:rPr>
      </w:pPr>
      <w:r w:rsidRPr="008143C5">
        <w:rPr>
          <w:rFonts w:ascii="Times New Roman" w:eastAsia="Times New Roman" w:hAnsi="Times New Roman" w:cs="Times New Roman"/>
          <w:sz w:val="20"/>
          <w:szCs w:val="20"/>
          <w:lang w:eastAsia="hi-IN" w:bidi="hi-IN"/>
        </w:rPr>
        <w:lastRenderedPageBreak/>
        <w:t>2. В производственных зонах сельских поселений и в других местах приложения труда должны предусматриваться предприятия общественного питания из расчета 220 мест на 1 тыс. работающих в максимальную смену.</w:t>
      </w:r>
    </w:p>
    <w:p w:rsidR="00685FDD" w:rsidRPr="00913ABC" w:rsidRDefault="00685FDD" w:rsidP="00685FDD">
      <w:pPr>
        <w:suppressAutoHyphens/>
        <w:spacing w:after="0" w:line="240" w:lineRule="auto"/>
        <w:jc w:val="both"/>
        <w:rPr>
          <w:rFonts w:ascii="Times New Roman" w:eastAsia="Times New Roman" w:hAnsi="Times New Roman" w:cs="Times New Roman"/>
          <w:lang w:eastAsia="hi-IN" w:bidi="hi-IN"/>
        </w:rPr>
      </w:pPr>
      <w:r w:rsidRPr="00913ABC">
        <w:rPr>
          <w:rFonts w:ascii="Times New Roman" w:eastAsia="Times New Roman" w:hAnsi="Times New Roman" w:cs="Times New Roman"/>
          <w:lang w:eastAsia="hi-IN" w:bidi="hi-IN"/>
        </w:rPr>
        <w:t xml:space="preserve">Норматив минимальной обеспеченности населения </w:t>
      </w:r>
      <w:r w:rsidRPr="00CB7D70">
        <w:rPr>
          <w:rFonts w:ascii="Times New Roman" w:eastAsia="Times New Roman" w:hAnsi="Times New Roman" w:cs="Times New Roman"/>
          <w:lang w:eastAsia="hi-IN" w:bidi="hi-IN"/>
        </w:rPr>
        <w:t xml:space="preserve">Гаврилов-Ямского </w:t>
      </w:r>
      <w:r w:rsidRPr="00913ABC">
        <w:rPr>
          <w:rFonts w:ascii="Times New Roman" w:eastAsia="Times New Roman" w:hAnsi="Times New Roman" w:cs="Times New Roman"/>
          <w:lang w:eastAsia="hi-IN" w:bidi="hi-IN"/>
        </w:rPr>
        <w:t xml:space="preserve">муниципального района площадью </w:t>
      </w:r>
      <w:proofErr w:type="gramStart"/>
      <w:r w:rsidRPr="00913ABC">
        <w:rPr>
          <w:rFonts w:ascii="Times New Roman" w:eastAsia="Times New Roman" w:hAnsi="Times New Roman" w:cs="Times New Roman"/>
          <w:lang w:eastAsia="hi-IN" w:bidi="hi-IN"/>
        </w:rPr>
        <w:t>торговых мест, используемых для осуществления деятельности по продаже продовольственных товаров на розничных рынках установлен</w:t>
      </w:r>
      <w:proofErr w:type="gramEnd"/>
      <w:r w:rsidRPr="00913ABC">
        <w:rPr>
          <w:rFonts w:ascii="Times New Roman" w:eastAsia="Times New Roman" w:hAnsi="Times New Roman" w:cs="Times New Roman"/>
          <w:lang w:eastAsia="hi-IN" w:bidi="hi-IN"/>
        </w:rPr>
        <w:t xml:space="preserve"> равным 1,3 торговых мест на 1000 человек.</w:t>
      </w:r>
    </w:p>
    <w:p w:rsidR="00685FDD" w:rsidRPr="008143C5" w:rsidRDefault="00685FDD" w:rsidP="00685FDD">
      <w:pPr>
        <w:keepNext/>
        <w:numPr>
          <w:ilvl w:val="1"/>
          <w:numId w:val="0"/>
        </w:numPr>
        <w:tabs>
          <w:tab w:val="num" w:pos="0"/>
        </w:tabs>
        <w:suppressAutoHyphens/>
        <w:spacing w:before="240" w:after="60" w:line="240" w:lineRule="auto"/>
        <w:ind w:left="576" w:hanging="576"/>
        <w:jc w:val="center"/>
        <w:outlineLvl w:val="1"/>
        <w:rPr>
          <w:rFonts w:ascii="Times New Roman" w:eastAsia="Times New Roman" w:hAnsi="Times New Roman" w:cs="Times New Roman"/>
          <w:sz w:val="24"/>
          <w:szCs w:val="24"/>
          <w:lang w:eastAsia="hi-IN" w:bidi="hi-IN"/>
        </w:rPr>
      </w:pPr>
      <w:bookmarkStart w:id="5" w:name="_Toc395513014"/>
      <w:r w:rsidRPr="008143C5">
        <w:rPr>
          <w:rFonts w:ascii="Times New Roman" w:eastAsia="Times New Roman" w:hAnsi="Times New Roman" w:cs="Times New Roman"/>
          <w:sz w:val="24"/>
          <w:szCs w:val="24"/>
          <w:lang w:eastAsia="hi-IN" w:bidi="hi-IN"/>
        </w:rPr>
        <w:t>Объекты, предназначенные для создания условий расширения рынка сельскохозяйственной продукции, сырья и продовольствия, для содействия развитию малого и среднего предпринимательства</w:t>
      </w:r>
      <w:bookmarkEnd w:id="5"/>
    </w:p>
    <w:p w:rsidR="00685FDD" w:rsidRPr="008143C5" w:rsidRDefault="00685FDD" w:rsidP="00685FDD">
      <w:pPr>
        <w:suppressAutoHyphens/>
        <w:spacing w:after="0" w:line="240" w:lineRule="auto"/>
        <w:ind w:left="680"/>
        <w:jc w:val="right"/>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Таблица 20</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12"/>
        <w:gridCol w:w="3348"/>
        <w:gridCol w:w="1800"/>
        <w:gridCol w:w="1260"/>
        <w:gridCol w:w="1375"/>
        <w:gridCol w:w="965"/>
      </w:tblGrid>
      <w:tr w:rsidR="00685FDD" w:rsidRPr="008143C5" w:rsidTr="00D87171">
        <w:trPr>
          <w:trHeight w:val="778"/>
        </w:trPr>
        <w:tc>
          <w:tcPr>
            <w:tcW w:w="612" w:type="dxa"/>
            <w:vMerge w:val="restart"/>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w:t>
            </w:r>
          </w:p>
        </w:tc>
        <w:tc>
          <w:tcPr>
            <w:tcW w:w="3348" w:type="dxa"/>
            <w:vMerge w:val="restart"/>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Наименование объекта</w:t>
            </w:r>
          </w:p>
        </w:tc>
        <w:tc>
          <w:tcPr>
            <w:tcW w:w="3060" w:type="dxa"/>
            <w:gridSpan w:val="2"/>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Минимально допустимый уровень обеспеченности</w:t>
            </w:r>
          </w:p>
        </w:tc>
        <w:tc>
          <w:tcPr>
            <w:tcW w:w="2340" w:type="dxa"/>
            <w:gridSpan w:val="2"/>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eastAsia="hi-IN" w:bidi="hi-IN"/>
              </w:rPr>
            </w:pPr>
            <w:r w:rsidRPr="008143C5">
              <w:rPr>
                <w:rFonts w:ascii="Times New Roman" w:eastAsia="Times New Roman" w:hAnsi="Times New Roman" w:cs="Times New Roman"/>
                <w:sz w:val="20"/>
                <w:szCs w:val="20"/>
                <w:lang w:eastAsia="hi-IN" w:bidi="hi-IN"/>
              </w:rPr>
              <w:t>Максимально допустимый уровень территориальной доступности</w:t>
            </w:r>
          </w:p>
        </w:tc>
      </w:tr>
      <w:tr w:rsidR="00685FDD" w:rsidRPr="008143C5" w:rsidTr="00D87171">
        <w:trPr>
          <w:trHeight w:val="776"/>
        </w:trPr>
        <w:tc>
          <w:tcPr>
            <w:tcW w:w="612" w:type="dxa"/>
            <w:vMerge/>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b/>
                <w:sz w:val="20"/>
                <w:szCs w:val="20"/>
                <w:lang w:eastAsia="hi-IN" w:bidi="hi-IN"/>
              </w:rPr>
            </w:pPr>
          </w:p>
        </w:tc>
        <w:tc>
          <w:tcPr>
            <w:tcW w:w="3348" w:type="dxa"/>
            <w:vMerge/>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b/>
                <w:sz w:val="20"/>
                <w:szCs w:val="20"/>
                <w:lang w:eastAsia="hi-IN" w:bidi="hi-IN"/>
              </w:rPr>
            </w:pPr>
          </w:p>
        </w:tc>
        <w:tc>
          <w:tcPr>
            <w:tcW w:w="1800" w:type="dxa"/>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Единица измерения</w:t>
            </w:r>
          </w:p>
        </w:tc>
        <w:tc>
          <w:tcPr>
            <w:tcW w:w="1260" w:type="dxa"/>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Величина</w:t>
            </w:r>
          </w:p>
        </w:tc>
        <w:tc>
          <w:tcPr>
            <w:tcW w:w="1375" w:type="dxa"/>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Единица измерения</w:t>
            </w:r>
          </w:p>
        </w:tc>
        <w:tc>
          <w:tcPr>
            <w:tcW w:w="965" w:type="dxa"/>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Величина</w:t>
            </w:r>
          </w:p>
        </w:tc>
      </w:tr>
      <w:tr w:rsidR="00685FDD" w:rsidRPr="008143C5" w:rsidTr="00D87171">
        <w:trPr>
          <w:trHeight w:val="836"/>
        </w:trPr>
        <w:tc>
          <w:tcPr>
            <w:tcW w:w="612" w:type="dxa"/>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1</w:t>
            </w:r>
          </w:p>
        </w:tc>
        <w:tc>
          <w:tcPr>
            <w:tcW w:w="3348" w:type="dxa"/>
            <w:vAlign w:val="center"/>
          </w:tcPr>
          <w:p w:rsidR="00685FDD" w:rsidRPr="008143C5" w:rsidRDefault="00685FDD" w:rsidP="00D87171">
            <w:pPr>
              <w:suppressAutoHyphens/>
              <w:spacing w:after="0" w:line="240" w:lineRule="auto"/>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Склад продовольственных товаров</w:t>
            </w:r>
          </w:p>
        </w:tc>
        <w:tc>
          <w:tcPr>
            <w:tcW w:w="1800" w:type="dxa"/>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color w:val="0000FF"/>
                <w:sz w:val="20"/>
                <w:szCs w:val="20"/>
                <w:lang w:val="en-US" w:eastAsia="hi-IN" w:bidi="hi-IN"/>
              </w:rPr>
            </w:pPr>
            <w:proofErr w:type="gramStart"/>
            <w:r w:rsidRPr="008143C5">
              <w:rPr>
                <w:rFonts w:ascii="Times New Roman" w:eastAsia="Times New Roman" w:hAnsi="Times New Roman" w:cs="Times New Roman"/>
                <w:sz w:val="20"/>
                <w:szCs w:val="20"/>
                <w:lang w:val="en-US" w:eastAsia="hi-IN" w:bidi="hi-IN"/>
              </w:rPr>
              <w:t>м2</w:t>
            </w:r>
            <w:proofErr w:type="gramEnd"/>
            <w:r w:rsidRPr="008143C5">
              <w:rPr>
                <w:rFonts w:ascii="Times New Roman" w:eastAsia="Times New Roman" w:hAnsi="Times New Roman" w:cs="Times New Roman"/>
                <w:sz w:val="20"/>
                <w:szCs w:val="20"/>
                <w:lang w:val="en-US" w:eastAsia="hi-IN" w:bidi="hi-IN"/>
              </w:rPr>
              <w:t xml:space="preserve"> на 1000 чел.</w:t>
            </w:r>
          </w:p>
        </w:tc>
        <w:tc>
          <w:tcPr>
            <w:tcW w:w="1260" w:type="dxa"/>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19</w:t>
            </w:r>
          </w:p>
        </w:tc>
        <w:tc>
          <w:tcPr>
            <w:tcW w:w="2340" w:type="dxa"/>
            <w:gridSpan w:val="2"/>
            <w:vMerge w:val="restart"/>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Не нормируется</w:t>
            </w:r>
          </w:p>
        </w:tc>
      </w:tr>
      <w:tr w:rsidR="00685FDD" w:rsidRPr="008143C5" w:rsidTr="00D87171">
        <w:trPr>
          <w:trHeight w:val="836"/>
        </w:trPr>
        <w:tc>
          <w:tcPr>
            <w:tcW w:w="612" w:type="dxa"/>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2</w:t>
            </w:r>
          </w:p>
        </w:tc>
        <w:tc>
          <w:tcPr>
            <w:tcW w:w="3348" w:type="dxa"/>
            <w:vAlign w:val="center"/>
          </w:tcPr>
          <w:p w:rsidR="00685FDD" w:rsidRPr="008143C5" w:rsidRDefault="00685FDD" w:rsidP="00D87171">
            <w:pPr>
              <w:suppressAutoHyphens/>
              <w:spacing w:after="0" w:line="240" w:lineRule="auto"/>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Склад непродовольственных товаров</w:t>
            </w:r>
          </w:p>
        </w:tc>
        <w:tc>
          <w:tcPr>
            <w:tcW w:w="1800" w:type="dxa"/>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proofErr w:type="gramStart"/>
            <w:r w:rsidRPr="008143C5">
              <w:rPr>
                <w:rFonts w:ascii="Times New Roman" w:eastAsia="Times New Roman" w:hAnsi="Times New Roman" w:cs="Times New Roman"/>
                <w:sz w:val="20"/>
                <w:szCs w:val="20"/>
                <w:lang w:val="en-US" w:eastAsia="hi-IN" w:bidi="hi-IN"/>
              </w:rPr>
              <w:t>м2</w:t>
            </w:r>
            <w:proofErr w:type="gramEnd"/>
            <w:r w:rsidRPr="008143C5">
              <w:rPr>
                <w:rFonts w:ascii="Times New Roman" w:eastAsia="Times New Roman" w:hAnsi="Times New Roman" w:cs="Times New Roman"/>
                <w:sz w:val="20"/>
                <w:szCs w:val="20"/>
                <w:lang w:val="en-US" w:eastAsia="hi-IN" w:bidi="hi-IN"/>
              </w:rPr>
              <w:t xml:space="preserve"> на 1000 чел.</w:t>
            </w:r>
          </w:p>
        </w:tc>
        <w:tc>
          <w:tcPr>
            <w:tcW w:w="1260" w:type="dxa"/>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193</w:t>
            </w:r>
          </w:p>
        </w:tc>
        <w:tc>
          <w:tcPr>
            <w:tcW w:w="2340" w:type="dxa"/>
            <w:gridSpan w:val="2"/>
            <w:vMerge/>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p>
        </w:tc>
      </w:tr>
      <w:tr w:rsidR="00685FDD" w:rsidRPr="008143C5" w:rsidTr="00D87171">
        <w:trPr>
          <w:trHeight w:val="836"/>
        </w:trPr>
        <w:tc>
          <w:tcPr>
            <w:tcW w:w="612" w:type="dxa"/>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3</w:t>
            </w:r>
          </w:p>
        </w:tc>
        <w:tc>
          <w:tcPr>
            <w:tcW w:w="3348" w:type="dxa"/>
            <w:vAlign w:val="center"/>
          </w:tcPr>
          <w:p w:rsidR="00685FDD" w:rsidRPr="008143C5" w:rsidRDefault="00685FDD" w:rsidP="00D87171">
            <w:pPr>
              <w:suppressAutoHyphens/>
              <w:spacing w:after="0" w:line="240" w:lineRule="auto"/>
              <w:jc w:val="both"/>
              <w:rPr>
                <w:rFonts w:ascii="Times New Roman" w:eastAsia="Times New Roman" w:hAnsi="Times New Roman" w:cs="Times New Roman"/>
                <w:sz w:val="20"/>
                <w:szCs w:val="20"/>
                <w:lang w:eastAsia="hi-IN" w:bidi="hi-IN"/>
              </w:rPr>
            </w:pPr>
            <w:r w:rsidRPr="008143C5">
              <w:rPr>
                <w:rFonts w:ascii="Times New Roman" w:eastAsia="Times New Roman" w:hAnsi="Times New Roman" w:cs="Times New Roman"/>
                <w:sz w:val="20"/>
                <w:szCs w:val="20"/>
                <w:lang w:eastAsia="hi-IN" w:bidi="hi-IN"/>
              </w:rPr>
              <w:t>Холодильники распределительные (хранение мяса и мясных продуктов, рыбы и рыбопродуктов, молочных продуктов и яиц)</w:t>
            </w:r>
          </w:p>
        </w:tc>
        <w:tc>
          <w:tcPr>
            <w:tcW w:w="1800" w:type="dxa"/>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proofErr w:type="gramStart"/>
            <w:r w:rsidRPr="008143C5">
              <w:rPr>
                <w:rFonts w:ascii="Times New Roman" w:eastAsia="Times New Roman" w:hAnsi="Times New Roman" w:cs="Times New Roman"/>
                <w:sz w:val="20"/>
                <w:szCs w:val="20"/>
                <w:lang w:val="en-US" w:eastAsia="hi-IN" w:bidi="hi-IN"/>
              </w:rPr>
              <w:t>тонн</w:t>
            </w:r>
            <w:proofErr w:type="gramEnd"/>
            <w:r w:rsidRPr="008143C5">
              <w:rPr>
                <w:rFonts w:ascii="Times New Roman" w:eastAsia="Times New Roman" w:hAnsi="Times New Roman" w:cs="Times New Roman"/>
                <w:sz w:val="20"/>
                <w:szCs w:val="20"/>
                <w:lang w:val="en-US" w:eastAsia="hi-IN" w:bidi="hi-IN"/>
              </w:rPr>
              <w:t xml:space="preserve"> на 1000 чел.</w:t>
            </w:r>
          </w:p>
        </w:tc>
        <w:tc>
          <w:tcPr>
            <w:tcW w:w="1260" w:type="dxa"/>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10</w:t>
            </w:r>
          </w:p>
        </w:tc>
        <w:tc>
          <w:tcPr>
            <w:tcW w:w="2340" w:type="dxa"/>
            <w:gridSpan w:val="2"/>
            <w:vMerge/>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p>
        </w:tc>
      </w:tr>
      <w:tr w:rsidR="00685FDD" w:rsidRPr="008143C5" w:rsidTr="00D87171">
        <w:trPr>
          <w:trHeight w:val="836"/>
        </w:trPr>
        <w:tc>
          <w:tcPr>
            <w:tcW w:w="612" w:type="dxa"/>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4</w:t>
            </w:r>
          </w:p>
        </w:tc>
        <w:tc>
          <w:tcPr>
            <w:tcW w:w="3348" w:type="dxa"/>
            <w:vAlign w:val="center"/>
          </w:tcPr>
          <w:p w:rsidR="00685FDD" w:rsidRPr="008143C5" w:rsidRDefault="00685FDD" w:rsidP="00D87171">
            <w:pPr>
              <w:suppressAutoHyphens/>
              <w:spacing w:after="0" w:line="240" w:lineRule="auto"/>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Овощехранилища, картофелехранилища</w:t>
            </w:r>
          </w:p>
        </w:tc>
        <w:tc>
          <w:tcPr>
            <w:tcW w:w="1800" w:type="dxa"/>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proofErr w:type="gramStart"/>
            <w:r w:rsidRPr="008143C5">
              <w:rPr>
                <w:rFonts w:ascii="Times New Roman" w:eastAsia="Times New Roman" w:hAnsi="Times New Roman" w:cs="Times New Roman"/>
                <w:sz w:val="20"/>
                <w:szCs w:val="20"/>
                <w:lang w:val="en-US" w:eastAsia="hi-IN" w:bidi="hi-IN"/>
              </w:rPr>
              <w:t>тонн</w:t>
            </w:r>
            <w:proofErr w:type="gramEnd"/>
            <w:r w:rsidRPr="008143C5">
              <w:rPr>
                <w:rFonts w:ascii="Times New Roman" w:eastAsia="Times New Roman" w:hAnsi="Times New Roman" w:cs="Times New Roman"/>
                <w:sz w:val="20"/>
                <w:szCs w:val="20"/>
                <w:lang w:val="en-US" w:eastAsia="hi-IN" w:bidi="hi-IN"/>
              </w:rPr>
              <w:t xml:space="preserve"> на 1000 чел.</w:t>
            </w:r>
          </w:p>
        </w:tc>
        <w:tc>
          <w:tcPr>
            <w:tcW w:w="1260" w:type="dxa"/>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90</w:t>
            </w:r>
          </w:p>
        </w:tc>
        <w:tc>
          <w:tcPr>
            <w:tcW w:w="2340" w:type="dxa"/>
            <w:gridSpan w:val="2"/>
            <w:vMerge/>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p>
        </w:tc>
      </w:tr>
    </w:tbl>
    <w:p w:rsidR="00685FDD" w:rsidRPr="008143C5" w:rsidRDefault="00685FDD" w:rsidP="00685FDD">
      <w:pPr>
        <w:suppressAutoHyphens/>
        <w:spacing w:after="0" w:line="240" w:lineRule="auto"/>
        <w:ind w:firstLine="709"/>
        <w:rPr>
          <w:rFonts w:ascii="Times New Roman" w:eastAsia="Times New Roman" w:hAnsi="Times New Roman" w:cs="Times New Roman"/>
          <w:sz w:val="20"/>
          <w:szCs w:val="20"/>
          <w:lang w:val="en-US" w:eastAsia="hi-IN" w:bidi="hi-IN"/>
        </w:rPr>
      </w:pPr>
    </w:p>
    <w:p w:rsidR="00685FDD" w:rsidRPr="008143C5" w:rsidRDefault="00685FDD" w:rsidP="00685FDD">
      <w:pPr>
        <w:suppressAutoHyphens/>
        <w:spacing w:after="0" w:line="240" w:lineRule="auto"/>
        <w:ind w:firstLine="709"/>
        <w:rPr>
          <w:rFonts w:ascii="Times New Roman" w:eastAsia="Times New Roman" w:hAnsi="Times New Roman" w:cs="Times New Roman"/>
          <w:sz w:val="20"/>
          <w:szCs w:val="20"/>
          <w:lang w:val="en-US" w:eastAsia="hi-IN" w:bidi="hi-IN"/>
        </w:rPr>
      </w:pPr>
    </w:p>
    <w:p w:rsidR="00685FDD" w:rsidRPr="008143C5" w:rsidRDefault="00685FDD" w:rsidP="00685FDD">
      <w:pPr>
        <w:suppressAutoHyphens/>
        <w:spacing w:after="0" w:line="240" w:lineRule="auto"/>
        <w:ind w:firstLine="709"/>
        <w:jc w:val="center"/>
        <w:rPr>
          <w:rFonts w:ascii="Times New Roman" w:eastAsia="Times New Roman" w:hAnsi="Times New Roman" w:cs="Times New Roman"/>
          <w:sz w:val="20"/>
          <w:szCs w:val="20"/>
          <w:lang w:eastAsia="hi-IN" w:bidi="hi-IN"/>
        </w:rPr>
      </w:pPr>
      <w:r w:rsidRPr="008143C5">
        <w:rPr>
          <w:rFonts w:ascii="Times New Roman" w:eastAsia="Times New Roman" w:hAnsi="Times New Roman" w:cs="Times New Roman"/>
          <w:sz w:val="20"/>
          <w:szCs w:val="20"/>
          <w:lang w:eastAsia="hi-IN" w:bidi="hi-IN"/>
        </w:rPr>
        <w:t>Объекты, для организации ритуальных услуг, содержания межпоселенческих мест захоронения</w:t>
      </w:r>
    </w:p>
    <w:p w:rsidR="00685FDD" w:rsidRPr="008143C5" w:rsidRDefault="00685FDD" w:rsidP="00685FDD">
      <w:pPr>
        <w:suppressAutoHyphens/>
        <w:spacing w:after="0" w:line="240" w:lineRule="auto"/>
        <w:ind w:firstLine="709"/>
        <w:jc w:val="right"/>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Таблица 21</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8"/>
        <w:gridCol w:w="2806"/>
        <w:gridCol w:w="1640"/>
        <w:gridCol w:w="1540"/>
        <w:gridCol w:w="1591"/>
        <w:gridCol w:w="1215"/>
      </w:tblGrid>
      <w:tr w:rsidR="00685FDD" w:rsidRPr="008143C5" w:rsidTr="00D87171">
        <w:trPr>
          <w:trHeight w:val="778"/>
        </w:trPr>
        <w:tc>
          <w:tcPr>
            <w:tcW w:w="568" w:type="dxa"/>
            <w:vMerge w:val="restart"/>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w:t>
            </w:r>
          </w:p>
        </w:tc>
        <w:tc>
          <w:tcPr>
            <w:tcW w:w="2806" w:type="dxa"/>
            <w:vMerge w:val="restart"/>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Наименование объекта</w:t>
            </w:r>
          </w:p>
        </w:tc>
        <w:tc>
          <w:tcPr>
            <w:tcW w:w="3180" w:type="dxa"/>
            <w:gridSpan w:val="2"/>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Минимально допустимый уровень обеспеченности</w:t>
            </w:r>
          </w:p>
        </w:tc>
        <w:tc>
          <w:tcPr>
            <w:tcW w:w="2806" w:type="dxa"/>
            <w:gridSpan w:val="2"/>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eastAsia="hi-IN" w:bidi="hi-IN"/>
              </w:rPr>
            </w:pPr>
            <w:r w:rsidRPr="008143C5">
              <w:rPr>
                <w:rFonts w:ascii="Times New Roman" w:eastAsia="Times New Roman" w:hAnsi="Times New Roman" w:cs="Times New Roman"/>
                <w:sz w:val="20"/>
                <w:szCs w:val="20"/>
                <w:lang w:eastAsia="hi-IN" w:bidi="hi-IN"/>
              </w:rPr>
              <w:t>Максимально допустимый уровень территориальной доступности</w:t>
            </w:r>
          </w:p>
        </w:tc>
      </w:tr>
      <w:tr w:rsidR="00685FDD" w:rsidRPr="008143C5" w:rsidTr="00D87171">
        <w:trPr>
          <w:trHeight w:val="776"/>
        </w:trPr>
        <w:tc>
          <w:tcPr>
            <w:tcW w:w="568" w:type="dxa"/>
            <w:vMerge/>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b/>
                <w:sz w:val="20"/>
                <w:szCs w:val="20"/>
                <w:lang w:eastAsia="hi-IN" w:bidi="hi-IN"/>
              </w:rPr>
            </w:pPr>
          </w:p>
        </w:tc>
        <w:tc>
          <w:tcPr>
            <w:tcW w:w="2806" w:type="dxa"/>
            <w:vMerge/>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b/>
                <w:sz w:val="20"/>
                <w:szCs w:val="20"/>
                <w:lang w:eastAsia="hi-IN" w:bidi="hi-IN"/>
              </w:rPr>
            </w:pPr>
          </w:p>
        </w:tc>
        <w:tc>
          <w:tcPr>
            <w:tcW w:w="1640" w:type="dxa"/>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Единица измерения</w:t>
            </w:r>
          </w:p>
        </w:tc>
        <w:tc>
          <w:tcPr>
            <w:tcW w:w="1540" w:type="dxa"/>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Величина</w:t>
            </w:r>
          </w:p>
        </w:tc>
        <w:tc>
          <w:tcPr>
            <w:tcW w:w="1591" w:type="dxa"/>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Единица измерения</w:t>
            </w:r>
          </w:p>
        </w:tc>
        <w:tc>
          <w:tcPr>
            <w:tcW w:w="1215" w:type="dxa"/>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Величина</w:t>
            </w:r>
          </w:p>
        </w:tc>
      </w:tr>
      <w:tr w:rsidR="00685FDD" w:rsidRPr="008143C5" w:rsidTr="00D87171">
        <w:trPr>
          <w:trHeight w:val="1162"/>
        </w:trPr>
        <w:tc>
          <w:tcPr>
            <w:tcW w:w="568" w:type="dxa"/>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1</w:t>
            </w:r>
          </w:p>
        </w:tc>
        <w:tc>
          <w:tcPr>
            <w:tcW w:w="2806" w:type="dxa"/>
            <w:vAlign w:val="center"/>
          </w:tcPr>
          <w:p w:rsidR="00685FDD" w:rsidRPr="008143C5" w:rsidRDefault="00685FDD" w:rsidP="00D87171">
            <w:pPr>
              <w:suppressAutoHyphens/>
              <w:spacing w:after="0" w:line="240" w:lineRule="auto"/>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Кладбища традиционного захоронения</w:t>
            </w:r>
          </w:p>
        </w:tc>
        <w:tc>
          <w:tcPr>
            <w:tcW w:w="1640" w:type="dxa"/>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proofErr w:type="gramStart"/>
            <w:r w:rsidRPr="008143C5">
              <w:rPr>
                <w:rFonts w:ascii="Times New Roman" w:eastAsia="Times New Roman" w:hAnsi="Times New Roman" w:cs="Times New Roman"/>
                <w:sz w:val="20"/>
                <w:szCs w:val="20"/>
                <w:lang w:val="en-US" w:eastAsia="hi-IN" w:bidi="hi-IN"/>
              </w:rPr>
              <w:t>га</w:t>
            </w:r>
            <w:proofErr w:type="gramEnd"/>
            <w:r w:rsidRPr="008143C5">
              <w:rPr>
                <w:rFonts w:ascii="Times New Roman" w:eastAsia="Times New Roman" w:hAnsi="Times New Roman" w:cs="Times New Roman"/>
                <w:sz w:val="20"/>
                <w:szCs w:val="20"/>
                <w:lang w:val="en-US" w:eastAsia="hi-IN" w:bidi="hi-IN"/>
              </w:rPr>
              <w:t xml:space="preserve"> / 1000 чел.</w:t>
            </w:r>
          </w:p>
        </w:tc>
        <w:tc>
          <w:tcPr>
            <w:tcW w:w="1540" w:type="dxa"/>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0,24</w:t>
            </w:r>
          </w:p>
        </w:tc>
        <w:tc>
          <w:tcPr>
            <w:tcW w:w="2806" w:type="dxa"/>
            <w:gridSpan w:val="2"/>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Не нормируется</w:t>
            </w:r>
          </w:p>
        </w:tc>
      </w:tr>
    </w:tbl>
    <w:p w:rsidR="00685FDD" w:rsidRDefault="00685FDD" w:rsidP="00685FDD">
      <w:pPr>
        <w:suppressAutoHyphens/>
        <w:spacing w:after="0" w:line="240" w:lineRule="auto"/>
        <w:rPr>
          <w:rFonts w:ascii="Times New Roman" w:eastAsia="Times New Roman" w:hAnsi="Times New Roman" w:cs="Times New Roman"/>
          <w:b/>
          <w:sz w:val="20"/>
          <w:szCs w:val="20"/>
          <w:lang w:eastAsia="hi-IN" w:bidi="hi-IN"/>
        </w:rPr>
      </w:pPr>
    </w:p>
    <w:p w:rsidR="00685FDD" w:rsidRPr="008143C5" w:rsidRDefault="00685FDD" w:rsidP="00685FDD">
      <w:pPr>
        <w:suppressAutoHyphens/>
        <w:spacing w:after="0" w:line="239" w:lineRule="auto"/>
        <w:ind w:firstLine="709"/>
        <w:jc w:val="center"/>
        <w:rPr>
          <w:rFonts w:ascii="Times New Roman" w:eastAsia="Times New Roman" w:hAnsi="Times New Roman" w:cs="Times New Roman"/>
          <w:color w:val="0000FF"/>
          <w:sz w:val="20"/>
          <w:szCs w:val="20"/>
          <w:lang w:eastAsia="hi-IN" w:bidi="hi-IN"/>
        </w:rPr>
      </w:pPr>
      <w:r w:rsidRPr="008143C5">
        <w:rPr>
          <w:rFonts w:ascii="Times New Roman" w:eastAsia="Times New Roman" w:hAnsi="Times New Roman" w:cs="Times New Roman"/>
          <w:sz w:val="20"/>
          <w:szCs w:val="20"/>
          <w:lang w:eastAsia="hi-IN" w:bidi="hi-IN"/>
        </w:rPr>
        <w:t>Объекты, предназначенные для предупреждения и ликвидации последствий чрезвычайных ситуаций на территории района. Объекты, предназначенные для организации защиты населения и территории района от ЧС природного и техногенного характера (не отнесенные к объектам регионального значения)</w:t>
      </w:r>
    </w:p>
    <w:p w:rsidR="00685FDD" w:rsidRPr="008143C5" w:rsidRDefault="00685FDD" w:rsidP="00685FDD">
      <w:pPr>
        <w:suppressAutoHyphens/>
        <w:spacing w:after="0" w:line="239" w:lineRule="auto"/>
        <w:ind w:firstLine="709"/>
        <w:jc w:val="right"/>
        <w:rPr>
          <w:rFonts w:ascii="Times New Roman" w:eastAsia="Times New Roman" w:hAnsi="Times New Roman" w:cs="Times New Roman"/>
          <w:sz w:val="20"/>
          <w:szCs w:val="20"/>
          <w:lang w:eastAsia="hi-IN" w:bidi="hi-IN"/>
        </w:rPr>
      </w:pPr>
    </w:p>
    <w:p w:rsidR="00685FDD" w:rsidRPr="008143C5" w:rsidRDefault="00685FDD" w:rsidP="00685FDD">
      <w:pPr>
        <w:suppressAutoHyphens/>
        <w:spacing w:after="0" w:line="239" w:lineRule="auto"/>
        <w:ind w:firstLine="709"/>
        <w:jc w:val="right"/>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Таблица 22</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76"/>
        <w:gridCol w:w="2664"/>
        <w:gridCol w:w="1799"/>
        <w:gridCol w:w="1081"/>
        <w:gridCol w:w="1978"/>
        <w:gridCol w:w="1262"/>
      </w:tblGrid>
      <w:tr w:rsidR="00685FDD" w:rsidRPr="008143C5" w:rsidTr="00D87171">
        <w:trPr>
          <w:trHeight w:val="778"/>
        </w:trPr>
        <w:tc>
          <w:tcPr>
            <w:tcW w:w="576" w:type="dxa"/>
            <w:vMerge w:val="restart"/>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w:t>
            </w:r>
          </w:p>
        </w:tc>
        <w:tc>
          <w:tcPr>
            <w:tcW w:w="2664" w:type="dxa"/>
            <w:vMerge w:val="restart"/>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 xml:space="preserve">Наименование объекта </w:t>
            </w:r>
          </w:p>
        </w:tc>
        <w:tc>
          <w:tcPr>
            <w:tcW w:w="2880" w:type="dxa"/>
            <w:gridSpan w:val="2"/>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Минимально допустимый уровень обеспеченности</w:t>
            </w:r>
          </w:p>
        </w:tc>
        <w:tc>
          <w:tcPr>
            <w:tcW w:w="3240" w:type="dxa"/>
            <w:gridSpan w:val="2"/>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eastAsia="hi-IN" w:bidi="hi-IN"/>
              </w:rPr>
            </w:pPr>
            <w:r w:rsidRPr="008143C5">
              <w:rPr>
                <w:rFonts w:ascii="Times New Roman" w:eastAsia="Times New Roman" w:hAnsi="Times New Roman" w:cs="Times New Roman"/>
                <w:sz w:val="20"/>
                <w:szCs w:val="20"/>
                <w:lang w:eastAsia="hi-IN" w:bidi="hi-IN"/>
              </w:rPr>
              <w:t>Максимально допустимый уровень территориальной доступности</w:t>
            </w:r>
          </w:p>
        </w:tc>
      </w:tr>
      <w:tr w:rsidR="00685FDD" w:rsidRPr="008143C5" w:rsidTr="00D87171">
        <w:trPr>
          <w:trHeight w:val="776"/>
        </w:trPr>
        <w:tc>
          <w:tcPr>
            <w:tcW w:w="576" w:type="dxa"/>
            <w:vMerge/>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b/>
                <w:sz w:val="20"/>
                <w:szCs w:val="20"/>
                <w:lang w:eastAsia="hi-IN" w:bidi="hi-IN"/>
              </w:rPr>
            </w:pPr>
          </w:p>
        </w:tc>
        <w:tc>
          <w:tcPr>
            <w:tcW w:w="2664" w:type="dxa"/>
            <w:vMerge/>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b/>
                <w:sz w:val="20"/>
                <w:szCs w:val="20"/>
                <w:lang w:eastAsia="hi-IN" w:bidi="hi-IN"/>
              </w:rPr>
            </w:pPr>
          </w:p>
        </w:tc>
        <w:tc>
          <w:tcPr>
            <w:tcW w:w="1799" w:type="dxa"/>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Единица измерения</w:t>
            </w:r>
          </w:p>
        </w:tc>
        <w:tc>
          <w:tcPr>
            <w:tcW w:w="1081" w:type="dxa"/>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Величина</w:t>
            </w:r>
          </w:p>
        </w:tc>
        <w:tc>
          <w:tcPr>
            <w:tcW w:w="1978" w:type="dxa"/>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Единица измерения</w:t>
            </w:r>
          </w:p>
        </w:tc>
        <w:tc>
          <w:tcPr>
            <w:tcW w:w="1262" w:type="dxa"/>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Величина</w:t>
            </w:r>
          </w:p>
        </w:tc>
      </w:tr>
      <w:tr w:rsidR="00685FDD" w:rsidRPr="008143C5" w:rsidTr="00D87171">
        <w:trPr>
          <w:trHeight w:val="836"/>
        </w:trPr>
        <w:tc>
          <w:tcPr>
            <w:tcW w:w="576" w:type="dxa"/>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1</w:t>
            </w:r>
          </w:p>
        </w:tc>
        <w:tc>
          <w:tcPr>
            <w:tcW w:w="2664" w:type="dxa"/>
            <w:vAlign w:val="center"/>
          </w:tcPr>
          <w:p w:rsidR="00685FDD" w:rsidRPr="008143C5" w:rsidRDefault="00685FDD" w:rsidP="00D87171">
            <w:pPr>
              <w:suppressAutoHyphens/>
              <w:spacing w:after="0" w:line="240" w:lineRule="auto"/>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 xml:space="preserve">Пожарное депо </w:t>
            </w:r>
          </w:p>
        </w:tc>
        <w:tc>
          <w:tcPr>
            <w:tcW w:w="1799" w:type="dxa"/>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eastAsia="hi-IN" w:bidi="hi-IN"/>
              </w:rPr>
            </w:pPr>
            <w:r w:rsidRPr="008143C5">
              <w:rPr>
                <w:rFonts w:ascii="Times New Roman" w:eastAsia="Times New Roman" w:hAnsi="Times New Roman" w:cs="Times New Roman"/>
                <w:sz w:val="20"/>
                <w:szCs w:val="20"/>
                <w:lang w:eastAsia="hi-IN" w:bidi="hi-IN"/>
              </w:rPr>
              <w:t>Объект, при населении св. 50 до 100 тыс</w:t>
            </w:r>
            <w:proofErr w:type="gramStart"/>
            <w:r w:rsidRPr="008143C5">
              <w:rPr>
                <w:rFonts w:ascii="Times New Roman" w:eastAsia="Times New Roman" w:hAnsi="Times New Roman" w:cs="Times New Roman"/>
                <w:sz w:val="20"/>
                <w:szCs w:val="20"/>
                <w:lang w:eastAsia="hi-IN" w:bidi="hi-IN"/>
              </w:rPr>
              <w:t>.ч</w:t>
            </w:r>
            <w:proofErr w:type="gramEnd"/>
            <w:r w:rsidRPr="008143C5">
              <w:rPr>
                <w:rFonts w:ascii="Times New Roman" w:eastAsia="Times New Roman" w:hAnsi="Times New Roman" w:cs="Times New Roman"/>
                <w:sz w:val="20"/>
                <w:szCs w:val="20"/>
                <w:lang w:eastAsia="hi-IN" w:bidi="hi-IN"/>
              </w:rPr>
              <w:t>ел.</w:t>
            </w:r>
          </w:p>
        </w:tc>
        <w:tc>
          <w:tcPr>
            <w:tcW w:w="1081" w:type="dxa"/>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2</w:t>
            </w:r>
          </w:p>
        </w:tc>
        <w:tc>
          <w:tcPr>
            <w:tcW w:w="1978" w:type="dxa"/>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eastAsia="hi-IN" w:bidi="hi-IN"/>
              </w:rPr>
            </w:pPr>
            <w:r w:rsidRPr="008143C5">
              <w:rPr>
                <w:rFonts w:ascii="Times New Roman" w:eastAsia="Times New Roman" w:hAnsi="Times New Roman" w:cs="Times New Roman"/>
                <w:sz w:val="20"/>
                <w:szCs w:val="20"/>
                <w:lang w:eastAsia="hi-IN" w:bidi="hi-IN"/>
              </w:rPr>
              <w:t>Время прибытия первого подразделения пожарной охраны, мин.</w:t>
            </w:r>
          </w:p>
        </w:tc>
        <w:tc>
          <w:tcPr>
            <w:tcW w:w="1262" w:type="dxa"/>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20(10)*</w:t>
            </w:r>
          </w:p>
        </w:tc>
      </w:tr>
      <w:tr w:rsidR="00685FDD" w:rsidRPr="008143C5" w:rsidTr="00D87171">
        <w:trPr>
          <w:trHeight w:val="836"/>
        </w:trPr>
        <w:tc>
          <w:tcPr>
            <w:tcW w:w="576" w:type="dxa"/>
            <w:tcBorders>
              <w:top w:val="single" w:sz="4" w:space="0" w:color="auto"/>
              <w:left w:val="single" w:sz="4" w:space="0" w:color="auto"/>
              <w:bottom w:val="single" w:sz="4" w:space="0" w:color="auto"/>
              <w:right w:val="single" w:sz="4" w:space="0" w:color="auto"/>
            </w:tcBorders>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2</w:t>
            </w:r>
          </w:p>
        </w:tc>
        <w:tc>
          <w:tcPr>
            <w:tcW w:w="2664" w:type="dxa"/>
            <w:tcBorders>
              <w:top w:val="single" w:sz="4" w:space="0" w:color="auto"/>
              <w:left w:val="single" w:sz="4" w:space="0" w:color="auto"/>
              <w:bottom w:val="single" w:sz="4" w:space="0" w:color="auto"/>
              <w:right w:val="single" w:sz="4" w:space="0" w:color="auto"/>
            </w:tcBorders>
            <w:vAlign w:val="center"/>
          </w:tcPr>
          <w:p w:rsidR="00685FDD" w:rsidRPr="008143C5" w:rsidRDefault="00685FDD" w:rsidP="00D87171">
            <w:pPr>
              <w:suppressAutoHyphens/>
              <w:spacing w:after="0" w:line="240" w:lineRule="auto"/>
              <w:rPr>
                <w:rFonts w:ascii="Times New Roman" w:eastAsia="Times New Roman" w:hAnsi="Times New Roman" w:cs="Times New Roman"/>
                <w:sz w:val="20"/>
                <w:szCs w:val="20"/>
                <w:lang w:eastAsia="hi-IN" w:bidi="hi-IN"/>
              </w:rPr>
            </w:pPr>
            <w:r w:rsidRPr="008143C5">
              <w:rPr>
                <w:rFonts w:ascii="Times New Roman" w:eastAsia="Times New Roman" w:hAnsi="Times New Roman" w:cs="Times New Roman"/>
                <w:sz w:val="20"/>
                <w:szCs w:val="20"/>
                <w:lang w:eastAsia="hi-IN" w:bidi="hi-IN"/>
              </w:rPr>
              <w:t>Спасательные посты  (станции)</w:t>
            </w:r>
          </w:p>
          <w:p w:rsidR="00685FDD" w:rsidRPr="008143C5" w:rsidRDefault="00685FDD" w:rsidP="00D87171">
            <w:pPr>
              <w:suppressAutoHyphens/>
              <w:spacing w:after="0" w:line="240" w:lineRule="auto"/>
              <w:rPr>
                <w:rFonts w:ascii="Times New Roman" w:eastAsia="Times New Roman" w:hAnsi="Times New Roman" w:cs="Times New Roman"/>
                <w:sz w:val="20"/>
                <w:szCs w:val="20"/>
                <w:lang w:eastAsia="hi-IN" w:bidi="hi-IN"/>
              </w:rPr>
            </w:pPr>
            <w:r w:rsidRPr="008143C5">
              <w:rPr>
                <w:rFonts w:ascii="Times New Roman" w:eastAsia="Times New Roman" w:hAnsi="Times New Roman" w:cs="Times New Roman"/>
                <w:sz w:val="20"/>
                <w:szCs w:val="20"/>
                <w:lang w:eastAsia="hi-IN" w:bidi="hi-IN"/>
              </w:rPr>
              <w:t>на водных объектах</w:t>
            </w:r>
          </w:p>
        </w:tc>
        <w:tc>
          <w:tcPr>
            <w:tcW w:w="1799" w:type="dxa"/>
            <w:tcBorders>
              <w:top w:val="single" w:sz="4" w:space="0" w:color="auto"/>
              <w:left w:val="single" w:sz="4" w:space="0" w:color="auto"/>
              <w:bottom w:val="single" w:sz="4" w:space="0" w:color="auto"/>
              <w:right w:val="single" w:sz="4" w:space="0" w:color="auto"/>
            </w:tcBorders>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eastAsia="hi-IN" w:bidi="hi-IN"/>
              </w:rPr>
            </w:pPr>
            <w:r w:rsidRPr="008143C5">
              <w:rPr>
                <w:rFonts w:ascii="Times New Roman" w:eastAsia="Times New Roman" w:hAnsi="Times New Roman" w:cs="Times New Roman"/>
                <w:sz w:val="20"/>
                <w:szCs w:val="20"/>
                <w:lang w:eastAsia="hi-IN" w:bidi="hi-IN"/>
              </w:rPr>
              <w:t xml:space="preserve">объектов на  пляж категории </w:t>
            </w:r>
            <w:r w:rsidRPr="008143C5">
              <w:rPr>
                <w:rFonts w:ascii="Times New Roman" w:eastAsia="Times New Roman" w:hAnsi="Times New Roman" w:cs="Times New Roman"/>
                <w:sz w:val="20"/>
                <w:szCs w:val="20"/>
                <w:lang w:val="en-US" w:eastAsia="hi-IN" w:bidi="hi-IN"/>
              </w:rPr>
              <w:t>I</w:t>
            </w:r>
            <w:r w:rsidRPr="008143C5">
              <w:rPr>
                <w:rFonts w:ascii="Times New Roman" w:eastAsia="Times New Roman" w:hAnsi="Times New Roman" w:cs="Times New Roman"/>
                <w:sz w:val="20"/>
                <w:szCs w:val="20"/>
                <w:lang w:eastAsia="hi-IN" w:bidi="hi-IN"/>
              </w:rPr>
              <w:t>-</w:t>
            </w:r>
            <w:r w:rsidRPr="008143C5">
              <w:rPr>
                <w:rFonts w:ascii="Times New Roman" w:eastAsia="Times New Roman" w:hAnsi="Times New Roman" w:cs="Times New Roman"/>
                <w:sz w:val="20"/>
                <w:szCs w:val="20"/>
                <w:lang w:val="en-US" w:eastAsia="hi-IN" w:bidi="hi-IN"/>
              </w:rPr>
              <w:t>III</w:t>
            </w:r>
          </w:p>
        </w:tc>
        <w:tc>
          <w:tcPr>
            <w:tcW w:w="1081" w:type="dxa"/>
            <w:tcBorders>
              <w:top w:val="single" w:sz="4" w:space="0" w:color="auto"/>
              <w:left w:val="single" w:sz="4" w:space="0" w:color="auto"/>
              <w:bottom w:val="single" w:sz="4" w:space="0" w:color="auto"/>
              <w:right w:val="single" w:sz="4" w:space="0" w:color="auto"/>
            </w:tcBorders>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1</w:t>
            </w:r>
          </w:p>
        </w:tc>
        <w:tc>
          <w:tcPr>
            <w:tcW w:w="3240" w:type="dxa"/>
            <w:gridSpan w:val="2"/>
            <w:tcBorders>
              <w:top w:val="single" w:sz="4" w:space="0" w:color="auto"/>
              <w:left w:val="single" w:sz="4" w:space="0" w:color="auto"/>
              <w:bottom w:val="single" w:sz="4" w:space="0" w:color="auto"/>
              <w:right w:val="single" w:sz="4" w:space="0" w:color="auto"/>
            </w:tcBorders>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Не нормируется</w:t>
            </w:r>
          </w:p>
        </w:tc>
      </w:tr>
    </w:tbl>
    <w:p w:rsidR="00685FDD" w:rsidRPr="008143C5" w:rsidRDefault="00685FDD" w:rsidP="00685FDD">
      <w:pPr>
        <w:suppressAutoHyphens/>
        <w:spacing w:after="0" w:line="240" w:lineRule="auto"/>
        <w:jc w:val="both"/>
        <w:rPr>
          <w:rFonts w:ascii="Times New Roman" w:eastAsia="Times New Roman" w:hAnsi="Times New Roman" w:cs="Times New Roman"/>
          <w:sz w:val="20"/>
          <w:szCs w:val="20"/>
          <w:lang w:val="en-US" w:eastAsia="hi-IN" w:bidi="hi-IN"/>
        </w:rPr>
      </w:pPr>
    </w:p>
    <w:p w:rsidR="00685FDD" w:rsidRPr="005A1FB0" w:rsidRDefault="00685FDD" w:rsidP="00685FDD">
      <w:pPr>
        <w:suppressAutoHyphens/>
        <w:spacing w:after="0" w:line="240" w:lineRule="auto"/>
        <w:jc w:val="both"/>
        <w:rPr>
          <w:rFonts w:ascii="Times New Roman" w:eastAsia="Times New Roman" w:hAnsi="Times New Roman" w:cs="Times New Roman"/>
          <w:sz w:val="20"/>
          <w:szCs w:val="20"/>
          <w:lang w:eastAsia="hi-IN" w:bidi="hi-IN"/>
        </w:rPr>
      </w:pPr>
      <w:r w:rsidRPr="005A1FB0">
        <w:rPr>
          <w:rFonts w:ascii="Times New Roman" w:eastAsia="Times New Roman" w:hAnsi="Times New Roman" w:cs="Times New Roman"/>
          <w:sz w:val="20"/>
          <w:szCs w:val="20"/>
          <w:lang w:eastAsia="hi-IN" w:bidi="hi-IN"/>
        </w:rPr>
        <w:t>Примечания:</w:t>
      </w:r>
    </w:p>
    <w:p w:rsidR="00685FDD" w:rsidRPr="008143C5" w:rsidRDefault="00685FDD" w:rsidP="00685FDD">
      <w:pPr>
        <w:suppressAutoHyphens/>
        <w:spacing w:after="0" w:line="240" w:lineRule="auto"/>
        <w:jc w:val="both"/>
        <w:rPr>
          <w:rFonts w:ascii="Times New Roman" w:eastAsia="Times New Roman" w:hAnsi="Times New Roman" w:cs="Times New Roman"/>
          <w:b/>
          <w:i/>
          <w:sz w:val="20"/>
          <w:szCs w:val="20"/>
          <w:lang w:eastAsia="hi-IN" w:bidi="hi-IN"/>
        </w:rPr>
      </w:pPr>
      <w:r w:rsidRPr="008143C5">
        <w:rPr>
          <w:rFonts w:ascii="Times New Roman" w:eastAsia="Times New Roman" w:hAnsi="Times New Roman" w:cs="Times New Roman"/>
          <w:sz w:val="20"/>
          <w:szCs w:val="20"/>
          <w:lang w:eastAsia="hi-IN" w:bidi="hi-IN"/>
        </w:rPr>
        <w:t xml:space="preserve">1.(*) - время прибытия подразделения в сельском (городском) </w:t>
      </w:r>
      <w:proofErr w:type="gramStart"/>
      <w:r w:rsidRPr="008143C5">
        <w:rPr>
          <w:rFonts w:ascii="Times New Roman" w:eastAsia="Times New Roman" w:hAnsi="Times New Roman" w:cs="Times New Roman"/>
          <w:sz w:val="20"/>
          <w:szCs w:val="20"/>
          <w:lang w:eastAsia="hi-IN" w:bidi="hi-IN"/>
        </w:rPr>
        <w:t>поселении</w:t>
      </w:r>
      <w:proofErr w:type="gramEnd"/>
      <w:r w:rsidRPr="008143C5">
        <w:rPr>
          <w:rFonts w:ascii="Times New Roman" w:eastAsia="Times New Roman" w:hAnsi="Times New Roman" w:cs="Times New Roman"/>
          <w:sz w:val="20"/>
          <w:szCs w:val="20"/>
          <w:lang w:eastAsia="hi-IN" w:bidi="hi-IN"/>
        </w:rPr>
        <w:t>.</w:t>
      </w:r>
    </w:p>
    <w:p w:rsidR="00685FDD" w:rsidRPr="008143C5" w:rsidRDefault="00685FDD" w:rsidP="00685FDD">
      <w:pPr>
        <w:keepNext/>
        <w:numPr>
          <w:ilvl w:val="1"/>
          <w:numId w:val="0"/>
        </w:numPr>
        <w:tabs>
          <w:tab w:val="num" w:pos="0"/>
        </w:tabs>
        <w:suppressAutoHyphens/>
        <w:spacing w:before="240" w:after="60" w:line="240" w:lineRule="auto"/>
        <w:ind w:left="576" w:hanging="576"/>
        <w:jc w:val="center"/>
        <w:outlineLvl w:val="1"/>
        <w:rPr>
          <w:rFonts w:ascii="Times New Roman" w:eastAsia="Times New Roman" w:hAnsi="Times New Roman" w:cs="Times New Roman"/>
          <w:sz w:val="24"/>
          <w:szCs w:val="24"/>
          <w:lang w:eastAsia="hi-IN" w:bidi="hi-IN"/>
        </w:rPr>
      </w:pPr>
      <w:r w:rsidRPr="008143C5">
        <w:rPr>
          <w:rFonts w:ascii="Times New Roman" w:eastAsia="Times New Roman" w:hAnsi="Times New Roman" w:cs="Times New Roman"/>
          <w:sz w:val="24"/>
          <w:szCs w:val="24"/>
          <w:lang w:eastAsia="hi-IN" w:bidi="hi-IN"/>
        </w:rPr>
        <w:t>Помещения для работы участкового уполномоченного полиции. Жилые помещения, предоставляемые участковым уполномоченным и членам их семей</w:t>
      </w:r>
    </w:p>
    <w:p w:rsidR="00685FDD" w:rsidRPr="008143C5" w:rsidRDefault="00685FDD" w:rsidP="00685FDD">
      <w:pPr>
        <w:suppressAutoHyphens/>
        <w:spacing w:after="0" w:line="240" w:lineRule="auto"/>
        <w:jc w:val="right"/>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Таблица 23</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59"/>
        <w:gridCol w:w="3030"/>
        <w:gridCol w:w="1624"/>
        <w:gridCol w:w="1524"/>
        <w:gridCol w:w="1574"/>
        <w:gridCol w:w="1049"/>
      </w:tblGrid>
      <w:tr w:rsidR="00685FDD" w:rsidRPr="008143C5" w:rsidTr="00D87171">
        <w:trPr>
          <w:trHeight w:val="778"/>
        </w:trPr>
        <w:tc>
          <w:tcPr>
            <w:tcW w:w="567" w:type="dxa"/>
            <w:vMerge w:val="restart"/>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w:t>
            </w:r>
          </w:p>
        </w:tc>
        <w:tc>
          <w:tcPr>
            <w:tcW w:w="3104" w:type="dxa"/>
            <w:vMerge w:val="restart"/>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Наименование объекта</w:t>
            </w:r>
          </w:p>
        </w:tc>
        <w:tc>
          <w:tcPr>
            <w:tcW w:w="3206" w:type="dxa"/>
            <w:gridSpan w:val="2"/>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Минимально допустимый уровень обеспеченности</w:t>
            </w:r>
          </w:p>
        </w:tc>
        <w:tc>
          <w:tcPr>
            <w:tcW w:w="2483" w:type="dxa"/>
            <w:gridSpan w:val="2"/>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eastAsia="hi-IN" w:bidi="hi-IN"/>
              </w:rPr>
            </w:pPr>
            <w:r w:rsidRPr="008143C5">
              <w:rPr>
                <w:rFonts w:ascii="Times New Roman" w:eastAsia="Times New Roman" w:hAnsi="Times New Roman" w:cs="Times New Roman"/>
                <w:sz w:val="20"/>
                <w:szCs w:val="20"/>
                <w:lang w:eastAsia="hi-IN" w:bidi="hi-IN"/>
              </w:rPr>
              <w:t>Максимально допустимый уровень территориальной доступности</w:t>
            </w:r>
          </w:p>
        </w:tc>
      </w:tr>
      <w:tr w:rsidR="00685FDD" w:rsidRPr="008143C5" w:rsidTr="00D87171">
        <w:trPr>
          <w:trHeight w:val="776"/>
        </w:trPr>
        <w:tc>
          <w:tcPr>
            <w:tcW w:w="567" w:type="dxa"/>
            <w:vMerge/>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b/>
                <w:sz w:val="20"/>
                <w:szCs w:val="20"/>
                <w:lang w:eastAsia="hi-IN" w:bidi="hi-IN"/>
              </w:rPr>
            </w:pPr>
          </w:p>
        </w:tc>
        <w:tc>
          <w:tcPr>
            <w:tcW w:w="3104" w:type="dxa"/>
            <w:vMerge/>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b/>
                <w:sz w:val="20"/>
                <w:szCs w:val="20"/>
                <w:lang w:eastAsia="hi-IN" w:bidi="hi-IN"/>
              </w:rPr>
            </w:pPr>
          </w:p>
        </w:tc>
        <w:tc>
          <w:tcPr>
            <w:tcW w:w="1654" w:type="dxa"/>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Единица измерения</w:t>
            </w:r>
          </w:p>
        </w:tc>
        <w:tc>
          <w:tcPr>
            <w:tcW w:w="1552" w:type="dxa"/>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Величина</w:t>
            </w:r>
          </w:p>
        </w:tc>
        <w:tc>
          <w:tcPr>
            <w:tcW w:w="1601" w:type="dxa"/>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Единица измерения</w:t>
            </w:r>
          </w:p>
        </w:tc>
        <w:tc>
          <w:tcPr>
            <w:tcW w:w="882" w:type="dxa"/>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Величина</w:t>
            </w:r>
          </w:p>
        </w:tc>
      </w:tr>
      <w:tr w:rsidR="00685FDD" w:rsidRPr="008143C5" w:rsidTr="00D87171">
        <w:trPr>
          <w:trHeight w:val="836"/>
        </w:trPr>
        <w:tc>
          <w:tcPr>
            <w:tcW w:w="567" w:type="dxa"/>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1</w:t>
            </w:r>
          </w:p>
        </w:tc>
        <w:tc>
          <w:tcPr>
            <w:tcW w:w="3104" w:type="dxa"/>
            <w:vAlign w:val="center"/>
          </w:tcPr>
          <w:p w:rsidR="00685FDD" w:rsidRPr="008143C5" w:rsidRDefault="00685FDD" w:rsidP="00D87171">
            <w:pPr>
              <w:suppressAutoHyphens/>
              <w:spacing w:after="0" w:line="240" w:lineRule="auto"/>
              <w:rPr>
                <w:rFonts w:ascii="Times New Roman" w:eastAsia="Times New Roman" w:hAnsi="Times New Roman" w:cs="Times New Roman"/>
                <w:sz w:val="20"/>
                <w:szCs w:val="20"/>
                <w:lang w:eastAsia="hi-IN" w:bidi="hi-IN"/>
              </w:rPr>
            </w:pPr>
            <w:r w:rsidRPr="008143C5">
              <w:rPr>
                <w:rFonts w:ascii="Times New Roman" w:eastAsia="Times New Roman" w:hAnsi="Times New Roman" w:cs="Times New Roman"/>
                <w:sz w:val="20"/>
                <w:szCs w:val="20"/>
                <w:lang w:eastAsia="hi-IN" w:bidi="hi-IN"/>
              </w:rPr>
              <w:t>Помещение для работы участкового уполномоченного полиции</w:t>
            </w:r>
          </w:p>
        </w:tc>
        <w:tc>
          <w:tcPr>
            <w:tcW w:w="1654" w:type="dxa"/>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 xml:space="preserve">м2 общей площади / </w:t>
            </w:r>
          </w:p>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участок</w:t>
            </w:r>
          </w:p>
        </w:tc>
        <w:tc>
          <w:tcPr>
            <w:tcW w:w="1552" w:type="dxa"/>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10,5 *</w:t>
            </w:r>
          </w:p>
        </w:tc>
        <w:tc>
          <w:tcPr>
            <w:tcW w:w="2483" w:type="dxa"/>
            <w:gridSpan w:val="2"/>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 xml:space="preserve">Не нормируется </w:t>
            </w:r>
          </w:p>
        </w:tc>
      </w:tr>
      <w:tr w:rsidR="00685FDD" w:rsidRPr="008143C5" w:rsidTr="00D87171">
        <w:trPr>
          <w:trHeight w:val="836"/>
        </w:trPr>
        <w:tc>
          <w:tcPr>
            <w:tcW w:w="567" w:type="dxa"/>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pacing w:val="-18"/>
                <w:sz w:val="20"/>
                <w:szCs w:val="20"/>
                <w:lang w:val="en-US" w:eastAsia="hi-IN" w:bidi="hi-IN"/>
              </w:rPr>
            </w:pPr>
            <w:r w:rsidRPr="008143C5">
              <w:rPr>
                <w:rFonts w:ascii="Times New Roman" w:eastAsia="Times New Roman" w:hAnsi="Times New Roman" w:cs="Times New Roman"/>
                <w:spacing w:val="-18"/>
                <w:sz w:val="20"/>
                <w:szCs w:val="20"/>
                <w:lang w:val="en-US" w:eastAsia="hi-IN" w:bidi="hi-IN"/>
              </w:rPr>
              <w:t>2</w:t>
            </w:r>
          </w:p>
        </w:tc>
        <w:tc>
          <w:tcPr>
            <w:tcW w:w="3104" w:type="dxa"/>
            <w:vAlign w:val="center"/>
          </w:tcPr>
          <w:p w:rsidR="00685FDD" w:rsidRPr="008143C5" w:rsidRDefault="00685FDD" w:rsidP="00D87171">
            <w:pPr>
              <w:suppressAutoHyphens/>
              <w:spacing w:after="0" w:line="240" w:lineRule="auto"/>
              <w:rPr>
                <w:rFonts w:ascii="Times New Roman" w:eastAsia="Times New Roman" w:hAnsi="Times New Roman" w:cs="Times New Roman"/>
                <w:sz w:val="20"/>
                <w:szCs w:val="20"/>
                <w:lang w:eastAsia="hi-IN" w:bidi="hi-IN"/>
              </w:rPr>
            </w:pPr>
            <w:r w:rsidRPr="008143C5">
              <w:rPr>
                <w:rFonts w:ascii="Times New Roman" w:eastAsia="Times New Roman" w:hAnsi="Times New Roman" w:cs="Times New Roman"/>
                <w:sz w:val="20"/>
                <w:szCs w:val="20"/>
                <w:lang w:eastAsia="hi-IN" w:bidi="hi-IN"/>
              </w:rPr>
              <w:t>Жилое помещение, предоставляемые участковым уполномоченным и членам их семей</w:t>
            </w:r>
          </w:p>
        </w:tc>
        <w:tc>
          <w:tcPr>
            <w:tcW w:w="1654" w:type="dxa"/>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 xml:space="preserve">м2 общей площади / </w:t>
            </w:r>
          </w:p>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1 чел.</w:t>
            </w:r>
          </w:p>
        </w:tc>
        <w:tc>
          <w:tcPr>
            <w:tcW w:w="1552" w:type="dxa"/>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18 **</w:t>
            </w:r>
          </w:p>
        </w:tc>
        <w:tc>
          <w:tcPr>
            <w:tcW w:w="2483" w:type="dxa"/>
            <w:gridSpan w:val="2"/>
            <w:vAlign w:val="center"/>
          </w:tcPr>
          <w:p w:rsidR="00685FDD" w:rsidRPr="008143C5"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Не нормируется</w:t>
            </w:r>
          </w:p>
        </w:tc>
      </w:tr>
    </w:tbl>
    <w:p w:rsidR="00685FDD" w:rsidRPr="008143C5" w:rsidRDefault="00685FDD" w:rsidP="00685FDD">
      <w:pPr>
        <w:suppressAutoHyphens/>
        <w:spacing w:after="0" w:line="240" w:lineRule="auto"/>
        <w:rPr>
          <w:rFonts w:ascii="Times New Roman" w:eastAsia="Times New Roman" w:hAnsi="Times New Roman" w:cs="Times New Roman"/>
          <w:sz w:val="20"/>
          <w:szCs w:val="20"/>
          <w:lang w:val="en-US" w:eastAsia="hi-IN" w:bidi="hi-IN"/>
        </w:rPr>
      </w:pPr>
    </w:p>
    <w:p w:rsidR="00685FDD" w:rsidRPr="008143C5" w:rsidRDefault="00685FDD" w:rsidP="00685FDD">
      <w:pPr>
        <w:suppressAutoHyphens/>
        <w:spacing w:after="0" w:line="240" w:lineRule="auto"/>
        <w:rPr>
          <w:rFonts w:ascii="Times New Roman" w:eastAsia="Times New Roman" w:hAnsi="Times New Roman" w:cs="Times New Roman"/>
          <w:sz w:val="20"/>
          <w:szCs w:val="20"/>
          <w:lang w:val="en-US" w:eastAsia="hi-IN" w:bidi="hi-IN"/>
        </w:rPr>
      </w:pPr>
      <w:r w:rsidRPr="008143C5">
        <w:rPr>
          <w:rFonts w:ascii="Times New Roman" w:eastAsia="Times New Roman" w:hAnsi="Times New Roman" w:cs="Times New Roman"/>
          <w:sz w:val="20"/>
          <w:szCs w:val="20"/>
          <w:lang w:val="en-US" w:eastAsia="hi-IN" w:bidi="hi-IN"/>
        </w:rPr>
        <w:t>Примечания:</w:t>
      </w:r>
    </w:p>
    <w:p w:rsidR="00685FDD" w:rsidRPr="008143C5" w:rsidRDefault="00685FDD" w:rsidP="00685FDD">
      <w:pPr>
        <w:suppressAutoHyphens/>
        <w:spacing w:after="0" w:line="240" w:lineRule="auto"/>
        <w:jc w:val="both"/>
        <w:rPr>
          <w:rFonts w:ascii="Times New Roman" w:eastAsia="Times New Roman" w:hAnsi="Times New Roman" w:cs="Times New Roman"/>
          <w:sz w:val="20"/>
          <w:szCs w:val="20"/>
          <w:lang w:eastAsia="hi-IN" w:bidi="hi-IN"/>
        </w:rPr>
      </w:pPr>
      <w:r w:rsidRPr="008143C5">
        <w:rPr>
          <w:rFonts w:ascii="Times New Roman" w:eastAsia="Times New Roman" w:hAnsi="Times New Roman" w:cs="Times New Roman"/>
          <w:sz w:val="20"/>
          <w:szCs w:val="20"/>
          <w:lang w:eastAsia="hi-IN" w:bidi="hi-IN"/>
        </w:rPr>
        <w:t xml:space="preserve">1. (*) Норма предоставления помещения для работы принимается для организации рабочего места одного участкового уполномоченного (6,0  м²) и организации места ожидания посетителей (4,5 м²). Для каждого дополнительного работника в </w:t>
      </w:r>
      <w:proofErr w:type="gramStart"/>
      <w:r w:rsidRPr="008143C5">
        <w:rPr>
          <w:rFonts w:ascii="Times New Roman" w:eastAsia="Times New Roman" w:hAnsi="Times New Roman" w:cs="Times New Roman"/>
          <w:sz w:val="20"/>
          <w:szCs w:val="20"/>
          <w:lang w:eastAsia="hi-IN" w:bidi="hi-IN"/>
        </w:rPr>
        <w:t>помещении</w:t>
      </w:r>
      <w:proofErr w:type="gramEnd"/>
      <w:r w:rsidRPr="008143C5">
        <w:rPr>
          <w:rFonts w:ascii="Times New Roman" w:eastAsia="Times New Roman" w:hAnsi="Times New Roman" w:cs="Times New Roman"/>
          <w:sz w:val="20"/>
          <w:szCs w:val="20"/>
          <w:lang w:eastAsia="hi-IN" w:bidi="hi-IN"/>
        </w:rPr>
        <w:t xml:space="preserve"> для работы (помощника участкового уполномоченного полиции, инспектора по делам несовершеннолетних, сотрудника уголовного розыска, представителя общественности) следует предусматривать 4,5 м² общей площади для каждого из этих работников</w:t>
      </w:r>
    </w:p>
    <w:p w:rsidR="00685FDD" w:rsidRDefault="00685FDD" w:rsidP="00685FDD">
      <w:pPr>
        <w:suppressAutoHyphens/>
        <w:spacing w:after="0" w:line="240" w:lineRule="auto"/>
        <w:jc w:val="both"/>
        <w:rPr>
          <w:rFonts w:ascii="Times New Roman" w:eastAsia="Times New Roman" w:hAnsi="Times New Roman" w:cs="Times New Roman"/>
          <w:sz w:val="20"/>
          <w:szCs w:val="20"/>
          <w:lang w:eastAsia="hi-IN" w:bidi="hi-IN"/>
        </w:rPr>
      </w:pPr>
      <w:r w:rsidRPr="008143C5">
        <w:rPr>
          <w:rFonts w:ascii="Times New Roman" w:eastAsia="Times New Roman" w:hAnsi="Times New Roman" w:cs="Times New Roman"/>
          <w:sz w:val="20"/>
          <w:szCs w:val="20"/>
          <w:lang w:eastAsia="hi-IN" w:bidi="hi-IN"/>
        </w:rPr>
        <w:t xml:space="preserve">2. (**) Норма предоставления жилого помещения приведена на каждого члена семьи для семьи из трех и более человек. Норма предоставления жилого помещения на одного человека составляет 33 м² общей площади жилого помещения, на семью из двух человек – 42 м² общей площади жилого помещения. </w:t>
      </w:r>
      <w:proofErr w:type="gramStart"/>
      <w:r w:rsidRPr="008143C5">
        <w:rPr>
          <w:rFonts w:ascii="Times New Roman" w:eastAsia="Times New Roman" w:hAnsi="Times New Roman" w:cs="Times New Roman"/>
          <w:sz w:val="20"/>
          <w:szCs w:val="20"/>
          <w:lang w:eastAsia="hi-IN" w:bidi="hi-IN"/>
        </w:rPr>
        <w:t>Сотрудники, имеющие специальное звание полковника полиции (юстиции, внутренней службы) и выше, а также сотрудники, имеющие ученые степени или ученые звания, имеют право на дополнительную площадь жилого помещения размером 20 квадратных метров (федеральный закон от 19 июля 2011 г. № 247-ФЗ "О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w:t>
      </w:r>
      <w:proofErr w:type="gramEnd"/>
    </w:p>
    <w:p w:rsidR="00685FDD" w:rsidRPr="00590C07" w:rsidRDefault="00685FDD" w:rsidP="00685FDD">
      <w:pPr>
        <w:spacing w:after="0" w:line="240" w:lineRule="auto"/>
        <w:rPr>
          <w:rFonts w:ascii="Times New Roman" w:hAnsi="Times New Roman" w:cs="Times New Roman"/>
          <w:color w:val="1F497D" w:themeColor="text2"/>
          <w:sz w:val="20"/>
          <w:szCs w:val="20"/>
        </w:rPr>
      </w:pPr>
      <w:r>
        <w:rPr>
          <w:rFonts w:ascii="Times New Roman" w:hAnsi="Times New Roman" w:cs="Times New Roman"/>
          <w:color w:val="1F497D" w:themeColor="text2"/>
          <w:sz w:val="20"/>
          <w:szCs w:val="20"/>
        </w:rPr>
        <w:t>(Пункты 2.1.9, 2.1.10, 2.1.11 введены решением</w:t>
      </w:r>
      <w:r w:rsidRPr="00590C07">
        <w:rPr>
          <w:rFonts w:ascii="Times New Roman" w:hAnsi="Times New Roman" w:cs="Times New Roman"/>
          <w:color w:val="1F497D" w:themeColor="text2"/>
          <w:sz w:val="20"/>
          <w:szCs w:val="20"/>
        </w:rPr>
        <w:t xml:space="preserve"> Собрания представителей Гаврилов-</w:t>
      </w:r>
      <w:r>
        <w:rPr>
          <w:rFonts w:ascii="Times New Roman" w:hAnsi="Times New Roman" w:cs="Times New Roman"/>
          <w:color w:val="1F497D" w:themeColor="text2"/>
          <w:sz w:val="20"/>
          <w:szCs w:val="20"/>
        </w:rPr>
        <w:t>Ямского муниципального района №208</w:t>
      </w:r>
      <w:r w:rsidRPr="00590C07">
        <w:rPr>
          <w:rFonts w:ascii="Times New Roman" w:hAnsi="Times New Roman" w:cs="Times New Roman"/>
          <w:color w:val="1F497D" w:themeColor="text2"/>
          <w:sz w:val="20"/>
          <w:szCs w:val="20"/>
        </w:rPr>
        <w:t xml:space="preserve"> от 2</w:t>
      </w:r>
      <w:r>
        <w:rPr>
          <w:rFonts w:ascii="Times New Roman" w:hAnsi="Times New Roman" w:cs="Times New Roman"/>
          <w:color w:val="1F497D" w:themeColor="text2"/>
          <w:sz w:val="20"/>
          <w:szCs w:val="20"/>
        </w:rPr>
        <w:t>2</w:t>
      </w:r>
      <w:r w:rsidRPr="00590C07">
        <w:rPr>
          <w:rFonts w:ascii="Times New Roman" w:hAnsi="Times New Roman" w:cs="Times New Roman"/>
          <w:color w:val="1F497D" w:themeColor="text2"/>
          <w:sz w:val="20"/>
          <w:szCs w:val="20"/>
        </w:rPr>
        <w:t>.0</w:t>
      </w:r>
      <w:r>
        <w:rPr>
          <w:rFonts w:ascii="Times New Roman" w:hAnsi="Times New Roman" w:cs="Times New Roman"/>
          <w:color w:val="1F497D" w:themeColor="text2"/>
          <w:sz w:val="20"/>
          <w:szCs w:val="20"/>
        </w:rPr>
        <w:t>8</w:t>
      </w:r>
      <w:r w:rsidRPr="00590C07">
        <w:rPr>
          <w:rFonts w:ascii="Times New Roman" w:hAnsi="Times New Roman" w:cs="Times New Roman"/>
          <w:color w:val="1F497D" w:themeColor="text2"/>
          <w:sz w:val="20"/>
          <w:szCs w:val="20"/>
        </w:rPr>
        <w:t>.201</w:t>
      </w:r>
      <w:r>
        <w:rPr>
          <w:rFonts w:ascii="Times New Roman" w:hAnsi="Times New Roman" w:cs="Times New Roman"/>
          <w:color w:val="1F497D" w:themeColor="text2"/>
          <w:sz w:val="20"/>
          <w:szCs w:val="20"/>
        </w:rPr>
        <w:t>9</w:t>
      </w:r>
      <w:r w:rsidRPr="00590C07">
        <w:rPr>
          <w:rFonts w:ascii="Times New Roman" w:hAnsi="Times New Roman" w:cs="Times New Roman"/>
          <w:color w:val="1F497D" w:themeColor="text2"/>
          <w:sz w:val="20"/>
          <w:szCs w:val="20"/>
        </w:rPr>
        <w:t>)</w:t>
      </w:r>
    </w:p>
    <w:p w:rsidR="00685FDD" w:rsidRDefault="00685FDD" w:rsidP="00685FDD">
      <w:pPr>
        <w:pStyle w:val="17"/>
        <w:tabs>
          <w:tab w:val="left" w:pos="546"/>
        </w:tabs>
        <w:spacing w:before="0" w:after="0"/>
        <w:rPr>
          <w:rFonts w:ascii="Times New Roman" w:hAnsi="Times New Roman" w:cs="Times New Roman"/>
          <w:b/>
          <w:caps w:val="0"/>
          <w:shadow w:val="0"/>
          <w:sz w:val="26"/>
          <w:szCs w:val="26"/>
        </w:rPr>
      </w:pPr>
    </w:p>
    <w:p w:rsidR="00685FDD" w:rsidRPr="00D30FA4" w:rsidRDefault="00685FDD" w:rsidP="00685FDD">
      <w:pPr>
        <w:pStyle w:val="17"/>
        <w:tabs>
          <w:tab w:val="left" w:pos="546"/>
        </w:tabs>
        <w:spacing w:before="0" w:after="0"/>
        <w:rPr>
          <w:rFonts w:ascii="Times New Roman" w:hAnsi="Times New Roman" w:cs="Times New Roman"/>
          <w:b/>
          <w:caps w:val="0"/>
          <w:shadow w:val="0"/>
          <w:sz w:val="26"/>
          <w:szCs w:val="26"/>
        </w:rPr>
      </w:pPr>
      <w:r w:rsidRPr="00D30FA4">
        <w:rPr>
          <w:rFonts w:ascii="Times New Roman" w:hAnsi="Times New Roman" w:cs="Times New Roman"/>
          <w:b/>
          <w:caps w:val="0"/>
          <w:shadow w:val="0"/>
          <w:sz w:val="26"/>
          <w:szCs w:val="26"/>
        </w:rPr>
        <w:t>2.1.9 Объекты, относящиеся к области вод</w:t>
      </w:r>
      <w:proofErr w:type="gramStart"/>
      <w:r w:rsidRPr="00D30FA4">
        <w:rPr>
          <w:rFonts w:ascii="Times New Roman" w:hAnsi="Times New Roman" w:cs="Times New Roman"/>
          <w:b/>
          <w:caps w:val="0"/>
          <w:shadow w:val="0"/>
          <w:sz w:val="26"/>
          <w:szCs w:val="26"/>
        </w:rPr>
        <w:t>о-</w:t>
      </w:r>
      <w:proofErr w:type="gramEnd"/>
      <w:r w:rsidRPr="00D30FA4">
        <w:rPr>
          <w:rFonts w:ascii="Times New Roman" w:hAnsi="Times New Roman" w:cs="Times New Roman"/>
          <w:b/>
          <w:caps w:val="0"/>
          <w:shadow w:val="0"/>
          <w:sz w:val="26"/>
          <w:szCs w:val="26"/>
        </w:rPr>
        <w:t xml:space="preserve"> и теплоснабжения, водоотведения населения </w:t>
      </w:r>
    </w:p>
    <w:p w:rsidR="00685FDD" w:rsidRPr="00D30FA4" w:rsidRDefault="00685FDD" w:rsidP="00685FDD">
      <w:pPr>
        <w:widowControl w:val="0"/>
        <w:suppressAutoHyphens/>
        <w:spacing w:after="0" w:line="240" w:lineRule="auto"/>
        <w:ind w:firstLine="709"/>
        <w:jc w:val="both"/>
        <w:rPr>
          <w:rFonts w:ascii="Times New Roman" w:hAnsi="Times New Roman"/>
          <w:sz w:val="26"/>
          <w:szCs w:val="26"/>
        </w:rPr>
      </w:pPr>
      <w:r w:rsidRPr="00D30FA4">
        <w:rPr>
          <w:rFonts w:ascii="Times New Roman" w:hAnsi="Times New Roman"/>
          <w:sz w:val="26"/>
          <w:szCs w:val="26"/>
        </w:rPr>
        <w:t xml:space="preserve">Проектирование новых, реконструкцию и расширение существующих инженерных сетей следует осуществлять на основе программ комплексного развития коммунальной инфраструктуры территорий в соответствии с Федеральным </w:t>
      </w:r>
      <w:hyperlink r:id="rId11" w:history="1">
        <w:r w:rsidRPr="00D30FA4">
          <w:rPr>
            <w:rFonts w:ascii="Times New Roman" w:hAnsi="Times New Roman"/>
            <w:sz w:val="26"/>
            <w:szCs w:val="26"/>
          </w:rPr>
          <w:t>законом</w:t>
        </w:r>
      </w:hyperlink>
      <w:r w:rsidRPr="00D30FA4">
        <w:rPr>
          <w:rFonts w:ascii="Times New Roman" w:hAnsi="Times New Roman"/>
          <w:sz w:val="26"/>
          <w:szCs w:val="26"/>
        </w:rPr>
        <w:t xml:space="preserve"> от 30 декабря 2004 № 210-ФЗ «Об основах регулирования тарифов организаций коммунального комплекса», Федеральным законом от 07.12.2011 № 416-ФЗ «О водоснабжении и водоотведении».</w:t>
      </w:r>
    </w:p>
    <w:p w:rsidR="00685FDD" w:rsidRPr="00D30FA4" w:rsidRDefault="00685FDD" w:rsidP="00685FDD">
      <w:pPr>
        <w:widowControl w:val="0"/>
        <w:suppressAutoHyphens/>
        <w:autoSpaceDE w:val="0"/>
        <w:autoSpaceDN w:val="0"/>
        <w:adjustRightInd w:val="0"/>
        <w:spacing w:after="0" w:line="240" w:lineRule="auto"/>
        <w:ind w:firstLine="709"/>
        <w:jc w:val="both"/>
        <w:rPr>
          <w:rFonts w:ascii="Times New Roman" w:hAnsi="Times New Roman"/>
          <w:sz w:val="26"/>
          <w:szCs w:val="26"/>
        </w:rPr>
      </w:pPr>
      <w:r w:rsidRPr="00D30FA4">
        <w:rPr>
          <w:rFonts w:ascii="Times New Roman" w:hAnsi="Times New Roman"/>
          <w:sz w:val="26"/>
          <w:szCs w:val="26"/>
        </w:rPr>
        <w:lastRenderedPageBreak/>
        <w:t xml:space="preserve">Водоснабжение, как отрасль, играет огромную роль в </w:t>
      </w:r>
      <w:proofErr w:type="gramStart"/>
      <w:r w:rsidRPr="00D30FA4">
        <w:rPr>
          <w:rFonts w:ascii="Times New Roman" w:hAnsi="Times New Roman"/>
          <w:sz w:val="26"/>
          <w:szCs w:val="26"/>
        </w:rPr>
        <w:t>обеспечении</w:t>
      </w:r>
      <w:proofErr w:type="gramEnd"/>
      <w:r w:rsidRPr="00D30FA4">
        <w:rPr>
          <w:rFonts w:ascii="Times New Roman" w:hAnsi="Times New Roman"/>
          <w:sz w:val="26"/>
          <w:szCs w:val="26"/>
        </w:rPr>
        <w:t xml:space="preserve"> жизнедеятельности, как района, так и поселений в него входящих, и требует целенаправленных мероприятий по развитию надежной системы хозяйственно-питьевого водоснабжения. Проектирование систем хозяйственно-питьевого водоснабжения городов и других населенных пунктов следует производить в соответствии с требованиями </w:t>
      </w:r>
      <w:hyperlink r:id="rId12" w:history="1">
        <w:r w:rsidRPr="00D30FA4">
          <w:rPr>
            <w:rFonts w:ascii="Times New Roman" w:hAnsi="Times New Roman"/>
            <w:sz w:val="26"/>
            <w:szCs w:val="26"/>
          </w:rPr>
          <w:t>СП 31.13330</w:t>
        </w:r>
      </w:hyperlink>
      <w:r w:rsidRPr="00D30FA4">
        <w:rPr>
          <w:rFonts w:ascii="Times New Roman" w:hAnsi="Times New Roman"/>
          <w:sz w:val="26"/>
          <w:szCs w:val="26"/>
        </w:rPr>
        <w:t>.2012 с учетом санитарно-гигиенической надежности получения питьевой воды, экологических и ресурсосберегающих требований.</w:t>
      </w:r>
    </w:p>
    <w:p w:rsidR="00685FDD" w:rsidRPr="00D30FA4" w:rsidRDefault="00685FDD" w:rsidP="00685FDD">
      <w:pPr>
        <w:widowControl w:val="0"/>
        <w:suppressAutoHyphens/>
        <w:autoSpaceDE w:val="0"/>
        <w:autoSpaceDN w:val="0"/>
        <w:adjustRightInd w:val="0"/>
        <w:spacing w:after="0" w:line="240" w:lineRule="auto"/>
        <w:ind w:firstLine="709"/>
        <w:jc w:val="both"/>
        <w:rPr>
          <w:rFonts w:ascii="Times New Roman" w:hAnsi="Times New Roman"/>
          <w:sz w:val="26"/>
          <w:szCs w:val="26"/>
        </w:rPr>
      </w:pPr>
      <w:r w:rsidRPr="00D30FA4">
        <w:rPr>
          <w:rFonts w:ascii="Times New Roman" w:hAnsi="Times New Roman"/>
          <w:sz w:val="26"/>
          <w:szCs w:val="26"/>
        </w:rPr>
        <w:t xml:space="preserve">Выбор источников хозяйственно-питьевого водоснабжения необходимо осуществлять в </w:t>
      </w:r>
      <w:proofErr w:type="gramStart"/>
      <w:r w:rsidRPr="00D30FA4">
        <w:rPr>
          <w:rFonts w:ascii="Times New Roman" w:hAnsi="Times New Roman"/>
          <w:sz w:val="26"/>
          <w:szCs w:val="26"/>
        </w:rPr>
        <w:t>соответствии</w:t>
      </w:r>
      <w:proofErr w:type="gramEnd"/>
      <w:r w:rsidRPr="00D30FA4">
        <w:rPr>
          <w:rFonts w:ascii="Times New Roman" w:hAnsi="Times New Roman"/>
          <w:sz w:val="26"/>
          <w:szCs w:val="26"/>
        </w:rPr>
        <w:t xml:space="preserve"> с требованиями </w:t>
      </w:r>
      <w:hyperlink r:id="rId13" w:history="1">
        <w:r w:rsidRPr="00D30FA4">
          <w:rPr>
            <w:rFonts w:ascii="Times New Roman" w:hAnsi="Times New Roman"/>
            <w:sz w:val="26"/>
            <w:szCs w:val="26"/>
          </w:rPr>
          <w:t>ГОСТ 2761</w:t>
        </w:r>
      </w:hyperlink>
      <w:r w:rsidRPr="00D30FA4">
        <w:rPr>
          <w:rFonts w:ascii="Times New Roman" w:hAnsi="Times New Roman"/>
          <w:sz w:val="26"/>
          <w:szCs w:val="26"/>
        </w:rPr>
        <w:t>, а также с учетом норм радиационной безопасности при положительном заключении органов государственного санитарно-эпидемиологического надзора по выбору площадки.</w:t>
      </w:r>
    </w:p>
    <w:p w:rsidR="00685FDD" w:rsidRPr="00D30FA4" w:rsidRDefault="00685FDD" w:rsidP="00685FDD">
      <w:pPr>
        <w:widowControl w:val="0"/>
        <w:suppressAutoHyphens/>
        <w:autoSpaceDE w:val="0"/>
        <w:autoSpaceDN w:val="0"/>
        <w:adjustRightInd w:val="0"/>
        <w:spacing w:after="0" w:line="240" w:lineRule="auto"/>
        <w:ind w:firstLine="709"/>
        <w:jc w:val="both"/>
        <w:rPr>
          <w:rFonts w:ascii="Times New Roman" w:hAnsi="Times New Roman"/>
          <w:spacing w:val="2"/>
          <w:sz w:val="26"/>
          <w:szCs w:val="26"/>
        </w:rPr>
      </w:pPr>
      <w:r w:rsidRPr="00D30FA4">
        <w:rPr>
          <w:rFonts w:ascii="Times New Roman" w:hAnsi="Times New Roman"/>
          <w:spacing w:val="2"/>
          <w:sz w:val="26"/>
          <w:szCs w:val="26"/>
        </w:rPr>
        <w:t>При проектировании систем водоснабжения населенных пунктов удельное среднесуточное (за год) водопотребление на хозяйственно-питьевые нужды населения должно приниматься по табли</w:t>
      </w:r>
      <w:r>
        <w:rPr>
          <w:rFonts w:ascii="Times New Roman" w:hAnsi="Times New Roman"/>
          <w:spacing w:val="2"/>
          <w:sz w:val="26"/>
          <w:szCs w:val="26"/>
        </w:rPr>
        <w:t>це</w:t>
      </w:r>
      <w:r w:rsidRPr="00D30FA4">
        <w:rPr>
          <w:rFonts w:ascii="Times New Roman" w:hAnsi="Times New Roman"/>
          <w:spacing w:val="2"/>
          <w:sz w:val="26"/>
          <w:szCs w:val="26"/>
        </w:rPr>
        <w:t>.</w:t>
      </w:r>
    </w:p>
    <w:p w:rsidR="00685FDD" w:rsidRPr="00A422E2" w:rsidRDefault="00685FDD" w:rsidP="00685FDD">
      <w:pPr>
        <w:pStyle w:val="ac"/>
        <w:spacing w:after="0"/>
        <w:ind w:firstLine="709"/>
        <w:jc w:val="center"/>
        <w:rPr>
          <w:rFonts w:cs="Times New Roman"/>
          <w:spacing w:val="2"/>
          <w:sz w:val="26"/>
          <w:szCs w:val="26"/>
          <w:lang w:val="ru-RU"/>
        </w:rPr>
      </w:pPr>
    </w:p>
    <w:p w:rsidR="00685FDD" w:rsidRPr="00A422E2" w:rsidRDefault="00685FDD" w:rsidP="00685FDD">
      <w:pPr>
        <w:pStyle w:val="ac"/>
        <w:spacing w:after="0"/>
        <w:ind w:firstLine="709"/>
        <w:jc w:val="center"/>
        <w:rPr>
          <w:rFonts w:cs="Times New Roman"/>
          <w:sz w:val="26"/>
          <w:szCs w:val="26"/>
          <w:lang w:val="ru-RU"/>
        </w:rPr>
      </w:pPr>
      <w:r w:rsidRPr="00A422E2">
        <w:rPr>
          <w:rFonts w:cs="Times New Roman"/>
          <w:sz w:val="26"/>
          <w:szCs w:val="26"/>
          <w:lang w:val="ru-RU"/>
        </w:rPr>
        <w:t>Таблица: Нормы водопотребления на хозяйственно-питьевые нужды населения и расходы воды на поливку</w:t>
      </w:r>
    </w:p>
    <w:p w:rsidR="00685FDD" w:rsidRPr="00D30FA4" w:rsidRDefault="00685FDD" w:rsidP="00685FDD">
      <w:pPr>
        <w:spacing w:after="0" w:line="240" w:lineRule="auto"/>
        <w:ind w:firstLine="709"/>
        <w:jc w:val="right"/>
        <w:rPr>
          <w:rFonts w:ascii="Times New Roman" w:hAnsi="Times New Roman"/>
          <w:sz w:val="26"/>
          <w:szCs w:val="26"/>
        </w:rPr>
      </w:pPr>
    </w:p>
    <w:tbl>
      <w:tblPr>
        <w:tblW w:w="93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60"/>
        <w:gridCol w:w="4091"/>
        <w:gridCol w:w="1531"/>
        <w:gridCol w:w="978"/>
        <w:gridCol w:w="2112"/>
      </w:tblGrid>
      <w:tr w:rsidR="00685FDD" w:rsidRPr="00D30FA4" w:rsidTr="00D87171">
        <w:trPr>
          <w:trHeight w:val="804"/>
        </w:trPr>
        <w:tc>
          <w:tcPr>
            <w:tcW w:w="660" w:type="dxa"/>
            <w:vAlign w:val="center"/>
          </w:tcPr>
          <w:p w:rsidR="00685FDD" w:rsidRPr="00D30FA4" w:rsidRDefault="00685FDD" w:rsidP="00D87171">
            <w:pPr>
              <w:spacing w:after="0" w:line="240" w:lineRule="auto"/>
              <w:jc w:val="center"/>
              <w:rPr>
                <w:rFonts w:ascii="Times New Roman" w:hAnsi="Times New Roman"/>
                <w:sz w:val="26"/>
                <w:szCs w:val="26"/>
              </w:rPr>
            </w:pPr>
            <w:r w:rsidRPr="00D30FA4">
              <w:rPr>
                <w:rFonts w:ascii="Times New Roman" w:hAnsi="Times New Roman"/>
                <w:sz w:val="26"/>
                <w:szCs w:val="26"/>
              </w:rPr>
              <w:t>№</w:t>
            </w:r>
          </w:p>
        </w:tc>
        <w:tc>
          <w:tcPr>
            <w:tcW w:w="4091" w:type="dxa"/>
            <w:vAlign w:val="center"/>
          </w:tcPr>
          <w:p w:rsidR="00685FDD" w:rsidRPr="00D30FA4" w:rsidRDefault="00685FDD" w:rsidP="00D87171">
            <w:pPr>
              <w:spacing w:after="0" w:line="240" w:lineRule="auto"/>
              <w:jc w:val="center"/>
              <w:rPr>
                <w:rFonts w:ascii="Times New Roman" w:hAnsi="Times New Roman"/>
                <w:sz w:val="26"/>
                <w:szCs w:val="26"/>
              </w:rPr>
            </w:pPr>
            <w:r w:rsidRPr="00D30FA4">
              <w:rPr>
                <w:rFonts w:ascii="Times New Roman" w:hAnsi="Times New Roman"/>
                <w:sz w:val="26"/>
                <w:szCs w:val="26"/>
              </w:rPr>
              <w:t>Наименование ресурса</w:t>
            </w:r>
          </w:p>
        </w:tc>
        <w:tc>
          <w:tcPr>
            <w:tcW w:w="1531" w:type="dxa"/>
            <w:vAlign w:val="center"/>
          </w:tcPr>
          <w:p w:rsidR="00685FDD" w:rsidRPr="00D30FA4" w:rsidRDefault="00685FDD" w:rsidP="00D87171">
            <w:pPr>
              <w:spacing w:after="0" w:line="240" w:lineRule="auto"/>
              <w:jc w:val="center"/>
              <w:rPr>
                <w:rFonts w:ascii="Times New Roman" w:hAnsi="Times New Roman"/>
                <w:sz w:val="26"/>
                <w:szCs w:val="26"/>
              </w:rPr>
            </w:pPr>
            <w:r w:rsidRPr="00D30FA4">
              <w:rPr>
                <w:rFonts w:ascii="Times New Roman" w:hAnsi="Times New Roman"/>
                <w:sz w:val="26"/>
                <w:szCs w:val="26"/>
              </w:rPr>
              <w:t>Единица измерения</w:t>
            </w:r>
          </w:p>
        </w:tc>
        <w:tc>
          <w:tcPr>
            <w:tcW w:w="978" w:type="dxa"/>
            <w:vAlign w:val="center"/>
          </w:tcPr>
          <w:p w:rsidR="00685FDD" w:rsidRPr="00D30FA4" w:rsidRDefault="00685FDD" w:rsidP="00D87171">
            <w:pPr>
              <w:spacing w:after="0" w:line="240" w:lineRule="auto"/>
              <w:jc w:val="center"/>
              <w:rPr>
                <w:rFonts w:ascii="Times New Roman" w:hAnsi="Times New Roman"/>
                <w:sz w:val="26"/>
                <w:szCs w:val="26"/>
              </w:rPr>
            </w:pPr>
            <w:r w:rsidRPr="00D30FA4">
              <w:rPr>
                <w:rFonts w:ascii="Times New Roman" w:hAnsi="Times New Roman"/>
                <w:sz w:val="26"/>
                <w:szCs w:val="26"/>
              </w:rPr>
              <w:t>Величина</w:t>
            </w:r>
          </w:p>
        </w:tc>
        <w:tc>
          <w:tcPr>
            <w:tcW w:w="2112" w:type="dxa"/>
            <w:vAlign w:val="center"/>
          </w:tcPr>
          <w:p w:rsidR="00685FDD" w:rsidRPr="00D30FA4" w:rsidRDefault="00685FDD" w:rsidP="00D87171">
            <w:pPr>
              <w:spacing w:after="0" w:line="240" w:lineRule="auto"/>
              <w:jc w:val="center"/>
              <w:rPr>
                <w:rFonts w:ascii="Times New Roman" w:hAnsi="Times New Roman"/>
                <w:sz w:val="26"/>
                <w:szCs w:val="26"/>
              </w:rPr>
            </w:pPr>
            <w:r w:rsidRPr="00D30FA4">
              <w:rPr>
                <w:rFonts w:ascii="Times New Roman" w:hAnsi="Times New Roman"/>
                <w:sz w:val="26"/>
                <w:szCs w:val="26"/>
              </w:rPr>
              <w:t>Обоснование</w:t>
            </w:r>
          </w:p>
        </w:tc>
      </w:tr>
      <w:tr w:rsidR="00685FDD" w:rsidRPr="00D30FA4" w:rsidTr="00D87171">
        <w:trPr>
          <w:trHeight w:val="411"/>
        </w:trPr>
        <w:tc>
          <w:tcPr>
            <w:tcW w:w="660" w:type="dxa"/>
          </w:tcPr>
          <w:p w:rsidR="00685FDD" w:rsidRPr="00D30FA4" w:rsidRDefault="00685FDD" w:rsidP="00D87171">
            <w:pPr>
              <w:pStyle w:val="a5"/>
              <w:numPr>
                <w:ilvl w:val="0"/>
                <w:numId w:val="44"/>
              </w:numPr>
              <w:tabs>
                <w:tab w:val="left" w:pos="214"/>
              </w:tabs>
              <w:spacing w:after="0" w:line="240" w:lineRule="auto"/>
              <w:ind w:left="0" w:firstLine="0"/>
              <w:jc w:val="center"/>
              <w:rPr>
                <w:sz w:val="26"/>
                <w:szCs w:val="26"/>
              </w:rPr>
            </w:pPr>
          </w:p>
        </w:tc>
        <w:tc>
          <w:tcPr>
            <w:tcW w:w="5622" w:type="dxa"/>
            <w:gridSpan w:val="2"/>
            <w:vAlign w:val="center"/>
          </w:tcPr>
          <w:p w:rsidR="00685FDD" w:rsidRPr="00D30FA4" w:rsidRDefault="00685FDD" w:rsidP="00D87171">
            <w:pPr>
              <w:spacing w:after="0" w:line="240" w:lineRule="auto"/>
              <w:jc w:val="center"/>
              <w:rPr>
                <w:rFonts w:ascii="Times New Roman" w:hAnsi="Times New Roman"/>
                <w:sz w:val="26"/>
                <w:szCs w:val="26"/>
              </w:rPr>
            </w:pPr>
            <w:r w:rsidRPr="00D30FA4">
              <w:rPr>
                <w:rFonts w:ascii="Times New Roman" w:hAnsi="Times New Roman"/>
                <w:sz w:val="26"/>
                <w:szCs w:val="26"/>
              </w:rPr>
              <w:t>Минимально допустимый уровень обеспеченности</w:t>
            </w:r>
          </w:p>
        </w:tc>
        <w:tc>
          <w:tcPr>
            <w:tcW w:w="978" w:type="dxa"/>
            <w:vAlign w:val="center"/>
          </w:tcPr>
          <w:p w:rsidR="00685FDD" w:rsidRPr="00D30FA4" w:rsidRDefault="00685FDD" w:rsidP="00D87171">
            <w:pPr>
              <w:spacing w:after="0" w:line="240" w:lineRule="auto"/>
              <w:jc w:val="center"/>
              <w:rPr>
                <w:rFonts w:ascii="Times New Roman" w:hAnsi="Times New Roman"/>
                <w:sz w:val="26"/>
                <w:szCs w:val="26"/>
              </w:rPr>
            </w:pPr>
          </w:p>
        </w:tc>
        <w:tc>
          <w:tcPr>
            <w:tcW w:w="2112" w:type="dxa"/>
            <w:vAlign w:val="center"/>
          </w:tcPr>
          <w:p w:rsidR="00685FDD" w:rsidRPr="00D30FA4" w:rsidRDefault="00685FDD" w:rsidP="00D87171">
            <w:pPr>
              <w:spacing w:after="0" w:line="240" w:lineRule="auto"/>
              <w:jc w:val="center"/>
              <w:rPr>
                <w:rFonts w:ascii="Times New Roman" w:hAnsi="Times New Roman"/>
                <w:sz w:val="26"/>
                <w:szCs w:val="26"/>
              </w:rPr>
            </w:pPr>
          </w:p>
        </w:tc>
      </w:tr>
      <w:tr w:rsidR="00685FDD" w:rsidRPr="00D30FA4" w:rsidTr="00D87171">
        <w:trPr>
          <w:trHeight w:val="1234"/>
        </w:trPr>
        <w:tc>
          <w:tcPr>
            <w:tcW w:w="660" w:type="dxa"/>
            <w:tcBorders>
              <w:top w:val="single" w:sz="4" w:space="0" w:color="auto"/>
              <w:left w:val="single" w:sz="4" w:space="0" w:color="auto"/>
              <w:bottom w:val="single" w:sz="4" w:space="0" w:color="auto"/>
              <w:right w:val="single" w:sz="4" w:space="0" w:color="auto"/>
            </w:tcBorders>
          </w:tcPr>
          <w:p w:rsidR="00685FDD" w:rsidRPr="00D30FA4" w:rsidRDefault="00685FDD" w:rsidP="00D87171">
            <w:pPr>
              <w:pStyle w:val="a5"/>
              <w:numPr>
                <w:ilvl w:val="0"/>
                <w:numId w:val="45"/>
              </w:numPr>
              <w:tabs>
                <w:tab w:val="left" w:pos="438"/>
              </w:tabs>
              <w:spacing w:after="0" w:line="240" w:lineRule="auto"/>
              <w:ind w:left="0" w:firstLine="0"/>
              <w:jc w:val="center"/>
              <w:rPr>
                <w:rFonts w:eastAsia="Times New Roman"/>
                <w:sz w:val="26"/>
                <w:szCs w:val="26"/>
                <w:lang w:eastAsia="ru-RU"/>
              </w:rPr>
            </w:pPr>
          </w:p>
        </w:tc>
        <w:tc>
          <w:tcPr>
            <w:tcW w:w="4091" w:type="dxa"/>
            <w:tcBorders>
              <w:top w:val="single" w:sz="4" w:space="0" w:color="auto"/>
              <w:left w:val="single" w:sz="4" w:space="0" w:color="auto"/>
              <w:bottom w:val="single" w:sz="4" w:space="0" w:color="auto"/>
              <w:right w:val="single" w:sz="4" w:space="0" w:color="auto"/>
            </w:tcBorders>
            <w:vAlign w:val="center"/>
          </w:tcPr>
          <w:p w:rsidR="00685FDD" w:rsidRPr="00D30FA4" w:rsidRDefault="00685FDD" w:rsidP="00D87171">
            <w:pPr>
              <w:pStyle w:val="a5"/>
              <w:spacing w:line="240" w:lineRule="auto"/>
              <w:ind w:left="0"/>
              <w:rPr>
                <w:rFonts w:eastAsia="Times New Roman"/>
                <w:sz w:val="26"/>
                <w:szCs w:val="26"/>
                <w:lang w:eastAsia="ru-RU"/>
              </w:rPr>
            </w:pPr>
            <w:r w:rsidRPr="00D30FA4">
              <w:rPr>
                <w:rFonts w:eastAsia="Times New Roman"/>
                <w:sz w:val="26"/>
                <w:szCs w:val="26"/>
              </w:rPr>
              <w:t xml:space="preserve">Застройка </w:t>
            </w:r>
            <w:r w:rsidRPr="00D30FA4">
              <w:rPr>
                <w:sz w:val="26"/>
                <w:szCs w:val="26"/>
              </w:rPr>
              <w:t>зданиями, оборудованными внутренним водопроводом и канализацией, без ванн</w:t>
            </w:r>
          </w:p>
        </w:tc>
        <w:tc>
          <w:tcPr>
            <w:tcW w:w="1531" w:type="dxa"/>
            <w:tcBorders>
              <w:top w:val="single" w:sz="4" w:space="0" w:color="auto"/>
              <w:left w:val="single" w:sz="4" w:space="0" w:color="auto"/>
              <w:bottom w:val="single" w:sz="4" w:space="0" w:color="auto"/>
              <w:right w:val="single" w:sz="4" w:space="0" w:color="auto"/>
            </w:tcBorders>
            <w:vAlign w:val="center"/>
          </w:tcPr>
          <w:p w:rsidR="00685FDD" w:rsidRPr="00D30FA4" w:rsidRDefault="00685FDD" w:rsidP="00D87171">
            <w:pPr>
              <w:spacing w:after="0" w:line="240" w:lineRule="auto"/>
              <w:jc w:val="center"/>
              <w:rPr>
                <w:rFonts w:ascii="Times New Roman" w:hAnsi="Times New Roman"/>
                <w:sz w:val="26"/>
                <w:szCs w:val="26"/>
              </w:rPr>
            </w:pPr>
            <w:proofErr w:type="gramStart"/>
            <w:r w:rsidRPr="00D30FA4">
              <w:rPr>
                <w:rFonts w:ascii="Times New Roman" w:hAnsi="Times New Roman"/>
                <w:sz w:val="26"/>
                <w:szCs w:val="26"/>
              </w:rPr>
              <w:t>л</w:t>
            </w:r>
            <w:proofErr w:type="gramEnd"/>
            <w:r w:rsidRPr="00D30FA4">
              <w:rPr>
                <w:rFonts w:ascii="Times New Roman" w:hAnsi="Times New Roman"/>
                <w:sz w:val="26"/>
                <w:szCs w:val="26"/>
              </w:rPr>
              <w:t>/сут. на 1 жителя</w:t>
            </w:r>
          </w:p>
        </w:tc>
        <w:tc>
          <w:tcPr>
            <w:tcW w:w="978" w:type="dxa"/>
            <w:tcBorders>
              <w:top w:val="single" w:sz="4" w:space="0" w:color="auto"/>
              <w:left w:val="single" w:sz="4" w:space="0" w:color="auto"/>
              <w:bottom w:val="single" w:sz="4" w:space="0" w:color="auto"/>
              <w:right w:val="single" w:sz="4" w:space="0" w:color="auto"/>
            </w:tcBorders>
            <w:vAlign w:val="center"/>
          </w:tcPr>
          <w:p w:rsidR="00685FDD" w:rsidRPr="00D30FA4" w:rsidRDefault="00685FDD" w:rsidP="00D87171">
            <w:pPr>
              <w:spacing w:after="0" w:line="240" w:lineRule="auto"/>
              <w:jc w:val="center"/>
              <w:rPr>
                <w:rFonts w:ascii="Times New Roman" w:hAnsi="Times New Roman"/>
                <w:sz w:val="26"/>
                <w:szCs w:val="26"/>
              </w:rPr>
            </w:pPr>
            <w:r w:rsidRPr="00D30FA4">
              <w:rPr>
                <w:rFonts w:ascii="Times New Roman" w:hAnsi="Times New Roman"/>
                <w:sz w:val="26"/>
                <w:szCs w:val="26"/>
              </w:rPr>
              <w:t>125</w:t>
            </w:r>
          </w:p>
        </w:tc>
        <w:tc>
          <w:tcPr>
            <w:tcW w:w="2112" w:type="dxa"/>
            <w:vMerge w:val="restart"/>
            <w:tcBorders>
              <w:top w:val="single" w:sz="4" w:space="0" w:color="auto"/>
              <w:left w:val="single" w:sz="4" w:space="0" w:color="auto"/>
              <w:right w:val="single" w:sz="4" w:space="0" w:color="auto"/>
            </w:tcBorders>
            <w:vAlign w:val="center"/>
          </w:tcPr>
          <w:p w:rsidR="00685FDD" w:rsidRPr="00D30FA4" w:rsidRDefault="00685FDD" w:rsidP="00D87171">
            <w:pPr>
              <w:spacing w:after="0" w:line="240" w:lineRule="auto"/>
              <w:jc w:val="center"/>
              <w:rPr>
                <w:rFonts w:ascii="Times New Roman" w:hAnsi="Times New Roman"/>
                <w:sz w:val="26"/>
                <w:szCs w:val="26"/>
              </w:rPr>
            </w:pPr>
            <w:r w:rsidRPr="00D30FA4">
              <w:rPr>
                <w:rFonts w:ascii="Times New Roman" w:hAnsi="Times New Roman"/>
                <w:sz w:val="26"/>
                <w:szCs w:val="26"/>
              </w:rPr>
              <w:t xml:space="preserve">СП 31.13330.2012 с учетом примечаний </w:t>
            </w:r>
          </w:p>
        </w:tc>
      </w:tr>
      <w:tr w:rsidR="00685FDD" w:rsidRPr="00D30FA4" w:rsidTr="00D87171">
        <w:trPr>
          <w:trHeight w:val="823"/>
        </w:trPr>
        <w:tc>
          <w:tcPr>
            <w:tcW w:w="660" w:type="dxa"/>
            <w:tcBorders>
              <w:top w:val="single" w:sz="4" w:space="0" w:color="auto"/>
              <w:left w:val="single" w:sz="4" w:space="0" w:color="auto"/>
              <w:bottom w:val="single" w:sz="4" w:space="0" w:color="auto"/>
              <w:right w:val="single" w:sz="4" w:space="0" w:color="auto"/>
            </w:tcBorders>
          </w:tcPr>
          <w:p w:rsidR="00685FDD" w:rsidRPr="00D30FA4" w:rsidRDefault="00685FDD" w:rsidP="00D87171">
            <w:pPr>
              <w:pStyle w:val="a5"/>
              <w:spacing w:line="240" w:lineRule="auto"/>
              <w:ind w:left="0"/>
              <w:jc w:val="center"/>
              <w:rPr>
                <w:rFonts w:eastAsia="Times New Roman"/>
                <w:sz w:val="26"/>
                <w:szCs w:val="26"/>
                <w:lang w:eastAsia="ru-RU"/>
              </w:rPr>
            </w:pPr>
            <w:r w:rsidRPr="00D30FA4">
              <w:rPr>
                <w:rFonts w:eastAsia="Times New Roman"/>
                <w:sz w:val="26"/>
                <w:szCs w:val="26"/>
                <w:lang w:eastAsia="ru-RU"/>
              </w:rPr>
              <w:t>1.2.</w:t>
            </w:r>
          </w:p>
        </w:tc>
        <w:tc>
          <w:tcPr>
            <w:tcW w:w="4091" w:type="dxa"/>
            <w:tcBorders>
              <w:top w:val="single" w:sz="4" w:space="0" w:color="auto"/>
              <w:left w:val="single" w:sz="4" w:space="0" w:color="auto"/>
              <w:bottom w:val="single" w:sz="4" w:space="0" w:color="auto"/>
              <w:right w:val="single" w:sz="4" w:space="0" w:color="auto"/>
            </w:tcBorders>
            <w:vAlign w:val="center"/>
          </w:tcPr>
          <w:p w:rsidR="00685FDD" w:rsidRPr="00D30FA4" w:rsidRDefault="00685FDD" w:rsidP="00D87171">
            <w:pPr>
              <w:spacing w:after="0" w:line="240" w:lineRule="auto"/>
              <w:rPr>
                <w:rFonts w:ascii="Times New Roman" w:hAnsi="Times New Roman"/>
                <w:sz w:val="26"/>
                <w:szCs w:val="26"/>
              </w:rPr>
            </w:pPr>
            <w:r w:rsidRPr="00D30FA4">
              <w:rPr>
                <w:rFonts w:ascii="Times New Roman" w:hAnsi="Times New Roman"/>
                <w:sz w:val="26"/>
                <w:szCs w:val="26"/>
              </w:rPr>
              <w:t>То же, с ванными и местными водонагревателями</w:t>
            </w:r>
          </w:p>
        </w:tc>
        <w:tc>
          <w:tcPr>
            <w:tcW w:w="1531" w:type="dxa"/>
            <w:tcBorders>
              <w:top w:val="single" w:sz="4" w:space="0" w:color="auto"/>
              <w:left w:val="single" w:sz="4" w:space="0" w:color="auto"/>
              <w:bottom w:val="single" w:sz="4" w:space="0" w:color="auto"/>
              <w:right w:val="single" w:sz="4" w:space="0" w:color="auto"/>
            </w:tcBorders>
            <w:vAlign w:val="center"/>
          </w:tcPr>
          <w:p w:rsidR="00685FDD" w:rsidRPr="00D30FA4" w:rsidRDefault="00685FDD" w:rsidP="00D87171">
            <w:pPr>
              <w:spacing w:after="0" w:line="240" w:lineRule="auto"/>
              <w:jc w:val="center"/>
              <w:rPr>
                <w:rFonts w:ascii="Times New Roman" w:hAnsi="Times New Roman"/>
                <w:sz w:val="26"/>
                <w:szCs w:val="26"/>
              </w:rPr>
            </w:pPr>
            <w:proofErr w:type="gramStart"/>
            <w:r w:rsidRPr="00D30FA4">
              <w:rPr>
                <w:rFonts w:ascii="Times New Roman" w:hAnsi="Times New Roman"/>
                <w:sz w:val="26"/>
                <w:szCs w:val="26"/>
              </w:rPr>
              <w:t>л</w:t>
            </w:r>
            <w:proofErr w:type="gramEnd"/>
            <w:r w:rsidRPr="00D30FA4">
              <w:rPr>
                <w:rFonts w:ascii="Times New Roman" w:hAnsi="Times New Roman"/>
                <w:sz w:val="26"/>
                <w:szCs w:val="26"/>
              </w:rPr>
              <w:t>/сут. на 1 жителя</w:t>
            </w:r>
          </w:p>
        </w:tc>
        <w:tc>
          <w:tcPr>
            <w:tcW w:w="978" w:type="dxa"/>
            <w:tcBorders>
              <w:top w:val="single" w:sz="4" w:space="0" w:color="auto"/>
              <w:left w:val="single" w:sz="4" w:space="0" w:color="auto"/>
              <w:bottom w:val="single" w:sz="4" w:space="0" w:color="auto"/>
              <w:right w:val="single" w:sz="4" w:space="0" w:color="auto"/>
            </w:tcBorders>
            <w:vAlign w:val="center"/>
          </w:tcPr>
          <w:p w:rsidR="00685FDD" w:rsidRPr="00D30FA4" w:rsidRDefault="00685FDD" w:rsidP="00D87171">
            <w:pPr>
              <w:spacing w:after="0" w:line="240" w:lineRule="auto"/>
              <w:jc w:val="center"/>
              <w:rPr>
                <w:rFonts w:ascii="Times New Roman" w:hAnsi="Times New Roman"/>
                <w:sz w:val="26"/>
                <w:szCs w:val="26"/>
              </w:rPr>
            </w:pPr>
            <w:r w:rsidRPr="00D30FA4">
              <w:rPr>
                <w:rFonts w:ascii="Times New Roman" w:hAnsi="Times New Roman"/>
                <w:sz w:val="26"/>
                <w:szCs w:val="26"/>
              </w:rPr>
              <w:t>160</w:t>
            </w:r>
          </w:p>
        </w:tc>
        <w:tc>
          <w:tcPr>
            <w:tcW w:w="2112" w:type="dxa"/>
            <w:vMerge/>
            <w:tcBorders>
              <w:left w:val="single" w:sz="4" w:space="0" w:color="auto"/>
              <w:right w:val="single" w:sz="4" w:space="0" w:color="auto"/>
            </w:tcBorders>
            <w:vAlign w:val="center"/>
          </w:tcPr>
          <w:p w:rsidR="00685FDD" w:rsidRPr="00D30FA4" w:rsidRDefault="00685FDD" w:rsidP="00D87171">
            <w:pPr>
              <w:spacing w:after="0" w:line="240" w:lineRule="auto"/>
              <w:jc w:val="center"/>
              <w:rPr>
                <w:rFonts w:ascii="Times New Roman" w:hAnsi="Times New Roman"/>
                <w:sz w:val="26"/>
                <w:szCs w:val="26"/>
              </w:rPr>
            </w:pPr>
          </w:p>
        </w:tc>
      </w:tr>
      <w:tr w:rsidR="00685FDD" w:rsidRPr="00D30FA4" w:rsidTr="00D87171">
        <w:trPr>
          <w:trHeight w:val="823"/>
        </w:trPr>
        <w:tc>
          <w:tcPr>
            <w:tcW w:w="660" w:type="dxa"/>
            <w:tcBorders>
              <w:top w:val="single" w:sz="4" w:space="0" w:color="auto"/>
              <w:left w:val="single" w:sz="4" w:space="0" w:color="auto"/>
              <w:bottom w:val="single" w:sz="4" w:space="0" w:color="auto"/>
              <w:right w:val="single" w:sz="4" w:space="0" w:color="auto"/>
            </w:tcBorders>
          </w:tcPr>
          <w:p w:rsidR="00685FDD" w:rsidRPr="00D30FA4" w:rsidRDefault="00685FDD" w:rsidP="00D87171">
            <w:pPr>
              <w:pStyle w:val="a5"/>
              <w:spacing w:line="240" w:lineRule="auto"/>
              <w:ind w:left="0"/>
              <w:jc w:val="center"/>
              <w:rPr>
                <w:rFonts w:eastAsia="Times New Roman"/>
                <w:sz w:val="26"/>
                <w:szCs w:val="26"/>
                <w:lang w:eastAsia="ru-RU"/>
              </w:rPr>
            </w:pPr>
            <w:r w:rsidRPr="00D30FA4">
              <w:rPr>
                <w:rFonts w:eastAsia="Times New Roman"/>
                <w:sz w:val="26"/>
                <w:szCs w:val="26"/>
                <w:lang w:eastAsia="ru-RU"/>
              </w:rPr>
              <w:t>1.3.</w:t>
            </w:r>
          </w:p>
        </w:tc>
        <w:tc>
          <w:tcPr>
            <w:tcW w:w="4091" w:type="dxa"/>
            <w:tcBorders>
              <w:top w:val="single" w:sz="4" w:space="0" w:color="auto"/>
              <w:left w:val="single" w:sz="4" w:space="0" w:color="auto"/>
              <w:bottom w:val="single" w:sz="4" w:space="0" w:color="auto"/>
              <w:right w:val="single" w:sz="4" w:space="0" w:color="auto"/>
            </w:tcBorders>
            <w:vAlign w:val="center"/>
          </w:tcPr>
          <w:p w:rsidR="00685FDD" w:rsidRPr="00D30FA4" w:rsidRDefault="00685FDD" w:rsidP="00D87171">
            <w:pPr>
              <w:spacing w:after="0" w:line="240" w:lineRule="auto"/>
              <w:rPr>
                <w:rFonts w:ascii="Times New Roman" w:hAnsi="Times New Roman"/>
                <w:sz w:val="26"/>
                <w:szCs w:val="26"/>
              </w:rPr>
            </w:pPr>
            <w:r w:rsidRPr="00D30FA4">
              <w:rPr>
                <w:rFonts w:ascii="Times New Roman" w:hAnsi="Times New Roman"/>
                <w:sz w:val="26"/>
                <w:szCs w:val="26"/>
              </w:rPr>
              <w:t>То же</w:t>
            </w:r>
            <w:proofErr w:type="gramStart"/>
            <w:r w:rsidRPr="00D30FA4">
              <w:rPr>
                <w:rFonts w:ascii="Times New Roman" w:hAnsi="Times New Roman"/>
                <w:sz w:val="26"/>
                <w:szCs w:val="26"/>
              </w:rPr>
              <w:t>,с</w:t>
            </w:r>
            <w:proofErr w:type="gramEnd"/>
            <w:r w:rsidRPr="00D30FA4">
              <w:rPr>
                <w:rFonts w:ascii="Times New Roman" w:hAnsi="Times New Roman"/>
                <w:sz w:val="26"/>
                <w:szCs w:val="26"/>
              </w:rPr>
              <w:t xml:space="preserve"> централизованным горячим водоснабжением</w:t>
            </w:r>
          </w:p>
        </w:tc>
        <w:tc>
          <w:tcPr>
            <w:tcW w:w="1531" w:type="dxa"/>
            <w:tcBorders>
              <w:top w:val="single" w:sz="4" w:space="0" w:color="auto"/>
              <w:left w:val="single" w:sz="4" w:space="0" w:color="auto"/>
              <w:bottom w:val="single" w:sz="4" w:space="0" w:color="auto"/>
              <w:right w:val="single" w:sz="4" w:space="0" w:color="auto"/>
            </w:tcBorders>
            <w:vAlign w:val="center"/>
          </w:tcPr>
          <w:p w:rsidR="00685FDD" w:rsidRPr="00D30FA4" w:rsidRDefault="00685FDD" w:rsidP="00D87171">
            <w:pPr>
              <w:spacing w:after="0" w:line="240" w:lineRule="auto"/>
              <w:jc w:val="center"/>
              <w:rPr>
                <w:rFonts w:ascii="Times New Roman" w:hAnsi="Times New Roman"/>
                <w:sz w:val="26"/>
                <w:szCs w:val="26"/>
              </w:rPr>
            </w:pPr>
            <w:proofErr w:type="gramStart"/>
            <w:r w:rsidRPr="00D30FA4">
              <w:rPr>
                <w:rFonts w:ascii="Times New Roman" w:hAnsi="Times New Roman"/>
                <w:sz w:val="26"/>
                <w:szCs w:val="26"/>
              </w:rPr>
              <w:t>л</w:t>
            </w:r>
            <w:proofErr w:type="gramEnd"/>
            <w:r w:rsidRPr="00D30FA4">
              <w:rPr>
                <w:rFonts w:ascii="Times New Roman" w:hAnsi="Times New Roman"/>
                <w:sz w:val="26"/>
                <w:szCs w:val="26"/>
              </w:rPr>
              <w:t>/сут. на 1 жителя</w:t>
            </w:r>
          </w:p>
        </w:tc>
        <w:tc>
          <w:tcPr>
            <w:tcW w:w="978" w:type="dxa"/>
            <w:tcBorders>
              <w:top w:val="single" w:sz="4" w:space="0" w:color="auto"/>
              <w:left w:val="single" w:sz="4" w:space="0" w:color="auto"/>
              <w:bottom w:val="single" w:sz="4" w:space="0" w:color="auto"/>
              <w:right w:val="single" w:sz="4" w:space="0" w:color="auto"/>
            </w:tcBorders>
            <w:vAlign w:val="center"/>
          </w:tcPr>
          <w:p w:rsidR="00685FDD" w:rsidRPr="00D30FA4" w:rsidRDefault="00685FDD" w:rsidP="00D87171">
            <w:pPr>
              <w:spacing w:after="0" w:line="240" w:lineRule="auto"/>
              <w:jc w:val="center"/>
              <w:rPr>
                <w:rFonts w:ascii="Times New Roman" w:hAnsi="Times New Roman"/>
                <w:sz w:val="26"/>
                <w:szCs w:val="26"/>
              </w:rPr>
            </w:pPr>
            <w:r w:rsidRPr="00D30FA4">
              <w:rPr>
                <w:rFonts w:ascii="Times New Roman" w:hAnsi="Times New Roman"/>
                <w:sz w:val="26"/>
                <w:szCs w:val="26"/>
              </w:rPr>
              <w:t>220</w:t>
            </w:r>
          </w:p>
        </w:tc>
        <w:tc>
          <w:tcPr>
            <w:tcW w:w="2112" w:type="dxa"/>
            <w:vMerge/>
            <w:tcBorders>
              <w:left w:val="single" w:sz="4" w:space="0" w:color="auto"/>
              <w:right w:val="single" w:sz="4" w:space="0" w:color="auto"/>
            </w:tcBorders>
            <w:vAlign w:val="center"/>
          </w:tcPr>
          <w:p w:rsidR="00685FDD" w:rsidRPr="00D30FA4" w:rsidRDefault="00685FDD" w:rsidP="00D87171">
            <w:pPr>
              <w:spacing w:after="0" w:line="240" w:lineRule="auto"/>
              <w:jc w:val="center"/>
              <w:rPr>
                <w:rFonts w:ascii="Times New Roman" w:hAnsi="Times New Roman"/>
                <w:sz w:val="26"/>
                <w:szCs w:val="26"/>
              </w:rPr>
            </w:pPr>
          </w:p>
        </w:tc>
      </w:tr>
      <w:tr w:rsidR="00685FDD" w:rsidRPr="00D30FA4" w:rsidTr="00D87171">
        <w:trPr>
          <w:trHeight w:val="1234"/>
        </w:trPr>
        <w:tc>
          <w:tcPr>
            <w:tcW w:w="660" w:type="dxa"/>
            <w:tcBorders>
              <w:top w:val="single" w:sz="4" w:space="0" w:color="auto"/>
              <w:left w:val="single" w:sz="4" w:space="0" w:color="auto"/>
              <w:bottom w:val="single" w:sz="4" w:space="0" w:color="auto"/>
              <w:right w:val="single" w:sz="4" w:space="0" w:color="auto"/>
            </w:tcBorders>
          </w:tcPr>
          <w:p w:rsidR="00685FDD" w:rsidRPr="00D30FA4" w:rsidRDefault="00685FDD" w:rsidP="00D87171">
            <w:pPr>
              <w:pStyle w:val="a5"/>
              <w:spacing w:line="240" w:lineRule="auto"/>
              <w:ind w:left="0"/>
              <w:jc w:val="center"/>
              <w:rPr>
                <w:rFonts w:eastAsia="Times New Roman"/>
                <w:sz w:val="26"/>
                <w:szCs w:val="26"/>
                <w:lang w:eastAsia="ru-RU"/>
              </w:rPr>
            </w:pPr>
          </w:p>
          <w:p w:rsidR="00685FDD" w:rsidRPr="00D30FA4" w:rsidRDefault="00685FDD" w:rsidP="00D87171">
            <w:pPr>
              <w:pStyle w:val="a5"/>
              <w:spacing w:line="240" w:lineRule="auto"/>
              <w:ind w:left="0"/>
              <w:jc w:val="center"/>
              <w:rPr>
                <w:rFonts w:eastAsia="Times New Roman"/>
                <w:sz w:val="26"/>
                <w:szCs w:val="26"/>
                <w:lang w:eastAsia="ru-RU"/>
              </w:rPr>
            </w:pPr>
            <w:r w:rsidRPr="00D30FA4">
              <w:rPr>
                <w:rFonts w:eastAsia="Times New Roman"/>
                <w:sz w:val="26"/>
                <w:szCs w:val="26"/>
                <w:lang w:eastAsia="ru-RU"/>
              </w:rPr>
              <w:t xml:space="preserve">1.4. </w:t>
            </w:r>
          </w:p>
        </w:tc>
        <w:tc>
          <w:tcPr>
            <w:tcW w:w="4091" w:type="dxa"/>
            <w:tcBorders>
              <w:top w:val="single" w:sz="4" w:space="0" w:color="auto"/>
              <w:left w:val="single" w:sz="4" w:space="0" w:color="auto"/>
              <w:bottom w:val="single" w:sz="4" w:space="0" w:color="auto"/>
              <w:right w:val="single" w:sz="4" w:space="0" w:color="auto"/>
            </w:tcBorders>
            <w:vAlign w:val="center"/>
          </w:tcPr>
          <w:p w:rsidR="00685FDD" w:rsidRPr="00D30FA4" w:rsidRDefault="00685FDD" w:rsidP="00D87171">
            <w:pPr>
              <w:spacing w:after="0" w:line="240" w:lineRule="auto"/>
              <w:rPr>
                <w:rFonts w:ascii="Times New Roman" w:hAnsi="Times New Roman"/>
                <w:sz w:val="26"/>
                <w:szCs w:val="26"/>
              </w:rPr>
            </w:pPr>
            <w:r w:rsidRPr="00D30FA4">
              <w:rPr>
                <w:rFonts w:ascii="Times New Roman" w:hAnsi="Times New Roman"/>
                <w:sz w:val="26"/>
                <w:szCs w:val="26"/>
              </w:rPr>
              <w:t>Водоснабжение от водоразборных колонок</w:t>
            </w:r>
          </w:p>
        </w:tc>
        <w:tc>
          <w:tcPr>
            <w:tcW w:w="1531" w:type="dxa"/>
            <w:tcBorders>
              <w:top w:val="single" w:sz="4" w:space="0" w:color="auto"/>
              <w:left w:val="single" w:sz="4" w:space="0" w:color="auto"/>
              <w:bottom w:val="single" w:sz="4" w:space="0" w:color="auto"/>
              <w:right w:val="single" w:sz="4" w:space="0" w:color="auto"/>
            </w:tcBorders>
            <w:vAlign w:val="center"/>
          </w:tcPr>
          <w:p w:rsidR="00685FDD" w:rsidRPr="00D30FA4" w:rsidRDefault="00685FDD" w:rsidP="00D87171">
            <w:pPr>
              <w:spacing w:after="0" w:line="240" w:lineRule="auto"/>
              <w:jc w:val="center"/>
              <w:rPr>
                <w:rFonts w:ascii="Times New Roman" w:hAnsi="Times New Roman"/>
                <w:sz w:val="26"/>
                <w:szCs w:val="26"/>
              </w:rPr>
            </w:pPr>
            <w:r w:rsidRPr="00D30FA4">
              <w:rPr>
                <w:rFonts w:ascii="Times New Roman" w:hAnsi="Times New Roman"/>
                <w:sz w:val="26"/>
                <w:szCs w:val="26"/>
              </w:rPr>
              <w:t>м3/чел. в месяц</w:t>
            </w:r>
          </w:p>
        </w:tc>
        <w:tc>
          <w:tcPr>
            <w:tcW w:w="978" w:type="dxa"/>
            <w:tcBorders>
              <w:top w:val="single" w:sz="4" w:space="0" w:color="auto"/>
              <w:left w:val="single" w:sz="4" w:space="0" w:color="auto"/>
              <w:bottom w:val="single" w:sz="4" w:space="0" w:color="auto"/>
              <w:right w:val="single" w:sz="4" w:space="0" w:color="auto"/>
            </w:tcBorders>
            <w:vAlign w:val="center"/>
          </w:tcPr>
          <w:p w:rsidR="00685FDD" w:rsidRPr="00D30FA4" w:rsidRDefault="00685FDD" w:rsidP="00D87171">
            <w:pPr>
              <w:spacing w:after="0" w:line="240" w:lineRule="auto"/>
              <w:jc w:val="center"/>
              <w:rPr>
                <w:rFonts w:ascii="Times New Roman" w:hAnsi="Times New Roman"/>
                <w:sz w:val="26"/>
                <w:szCs w:val="26"/>
              </w:rPr>
            </w:pPr>
            <w:r w:rsidRPr="00D30FA4">
              <w:rPr>
                <w:rFonts w:ascii="Times New Roman" w:hAnsi="Times New Roman"/>
                <w:sz w:val="26"/>
                <w:szCs w:val="26"/>
              </w:rPr>
              <w:t>0,90</w:t>
            </w:r>
          </w:p>
        </w:tc>
        <w:tc>
          <w:tcPr>
            <w:tcW w:w="2112" w:type="dxa"/>
            <w:tcBorders>
              <w:left w:val="single" w:sz="4" w:space="0" w:color="auto"/>
              <w:right w:val="single" w:sz="4" w:space="0" w:color="auto"/>
            </w:tcBorders>
            <w:vAlign w:val="center"/>
          </w:tcPr>
          <w:p w:rsidR="00685FDD" w:rsidRPr="00D30FA4" w:rsidRDefault="00685FDD" w:rsidP="00D87171">
            <w:pPr>
              <w:spacing w:after="0" w:line="240" w:lineRule="auto"/>
              <w:jc w:val="center"/>
              <w:rPr>
                <w:rFonts w:ascii="Times New Roman" w:hAnsi="Times New Roman"/>
                <w:sz w:val="26"/>
                <w:szCs w:val="26"/>
              </w:rPr>
            </w:pPr>
            <w:r w:rsidRPr="00D30FA4">
              <w:rPr>
                <w:rFonts w:ascii="Times New Roman" w:hAnsi="Times New Roman"/>
                <w:sz w:val="26"/>
                <w:szCs w:val="26"/>
              </w:rPr>
              <w:t>Пост</w:t>
            </w:r>
            <w:proofErr w:type="gramStart"/>
            <w:r w:rsidRPr="00D30FA4">
              <w:rPr>
                <w:rFonts w:ascii="Times New Roman" w:hAnsi="Times New Roman"/>
                <w:sz w:val="26"/>
                <w:szCs w:val="26"/>
              </w:rPr>
              <w:t>.П</w:t>
            </w:r>
            <w:proofErr w:type="gramEnd"/>
            <w:r w:rsidRPr="00D30FA4">
              <w:rPr>
                <w:rFonts w:ascii="Times New Roman" w:hAnsi="Times New Roman"/>
                <w:sz w:val="26"/>
                <w:szCs w:val="26"/>
              </w:rPr>
              <w:t>равительства ЯО от 31.10.16 № 1135-п</w:t>
            </w:r>
          </w:p>
        </w:tc>
      </w:tr>
      <w:tr w:rsidR="00685FDD" w:rsidRPr="00D30FA4" w:rsidTr="00D87171">
        <w:trPr>
          <w:trHeight w:val="804"/>
        </w:trPr>
        <w:tc>
          <w:tcPr>
            <w:tcW w:w="660" w:type="dxa"/>
            <w:tcBorders>
              <w:top w:val="single" w:sz="4" w:space="0" w:color="auto"/>
              <w:left w:val="single" w:sz="4" w:space="0" w:color="auto"/>
              <w:bottom w:val="single" w:sz="4" w:space="0" w:color="auto"/>
              <w:right w:val="single" w:sz="4" w:space="0" w:color="auto"/>
            </w:tcBorders>
          </w:tcPr>
          <w:p w:rsidR="00685FDD" w:rsidRPr="00D30FA4" w:rsidRDefault="00685FDD" w:rsidP="00D87171">
            <w:pPr>
              <w:pStyle w:val="a5"/>
              <w:spacing w:line="240" w:lineRule="auto"/>
              <w:ind w:left="0"/>
              <w:jc w:val="center"/>
              <w:rPr>
                <w:rFonts w:eastAsia="Times New Roman"/>
                <w:sz w:val="26"/>
                <w:szCs w:val="26"/>
                <w:lang w:eastAsia="ru-RU"/>
              </w:rPr>
            </w:pPr>
          </w:p>
          <w:p w:rsidR="00685FDD" w:rsidRPr="00D30FA4" w:rsidRDefault="00685FDD" w:rsidP="00D87171">
            <w:pPr>
              <w:pStyle w:val="a5"/>
              <w:spacing w:line="240" w:lineRule="auto"/>
              <w:ind w:left="0"/>
              <w:jc w:val="center"/>
              <w:rPr>
                <w:rFonts w:eastAsia="Times New Roman"/>
                <w:sz w:val="26"/>
                <w:szCs w:val="26"/>
                <w:lang w:eastAsia="ru-RU"/>
              </w:rPr>
            </w:pPr>
            <w:r w:rsidRPr="00D30FA4">
              <w:rPr>
                <w:rFonts w:eastAsia="Times New Roman"/>
                <w:sz w:val="26"/>
                <w:szCs w:val="26"/>
                <w:lang w:eastAsia="ru-RU"/>
              </w:rPr>
              <w:t>1.5.</w:t>
            </w:r>
          </w:p>
        </w:tc>
        <w:tc>
          <w:tcPr>
            <w:tcW w:w="4091" w:type="dxa"/>
            <w:tcBorders>
              <w:top w:val="single" w:sz="4" w:space="0" w:color="auto"/>
              <w:left w:val="single" w:sz="4" w:space="0" w:color="auto"/>
              <w:bottom w:val="single" w:sz="4" w:space="0" w:color="auto"/>
              <w:right w:val="single" w:sz="4" w:space="0" w:color="auto"/>
            </w:tcBorders>
            <w:vAlign w:val="center"/>
          </w:tcPr>
          <w:p w:rsidR="00685FDD" w:rsidRPr="00D30FA4" w:rsidRDefault="00685FDD" w:rsidP="00D87171">
            <w:pPr>
              <w:spacing w:after="0" w:line="240" w:lineRule="auto"/>
              <w:rPr>
                <w:rFonts w:ascii="Times New Roman" w:hAnsi="Times New Roman"/>
                <w:sz w:val="26"/>
                <w:szCs w:val="26"/>
              </w:rPr>
            </w:pPr>
            <w:r w:rsidRPr="00D30FA4">
              <w:rPr>
                <w:rFonts w:ascii="Times New Roman" w:hAnsi="Times New Roman"/>
                <w:sz w:val="26"/>
                <w:szCs w:val="26"/>
              </w:rPr>
              <w:t>Расход воды на один полив в поливочный сезон*</w:t>
            </w:r>
          </w:p>
        </w:tc>
        <w:tc>
          <w:tcPr>
            <w:tcW w:w="1531" w:type="dxa"/>
            <w:tcBorders>
              <w:top w:val="single" w:sz="4" w:space="0" w:color="auto"/>
              <w:left w:val="single" w:sz="4" w:space="0" w:color="auto"/>
              <w:bottom w:val="single" w:sz="4" w:space="0" w:color="auto"/>
              <w:right w:val="single" w:sz="4" w:space="0" w:color="auto"/>
            </w:tcBorders>
            <w:vAlign w:val="center"/>
          </w:tcPr>
          <w:p w:rsidR="00685FDD" w:rsidRPr="00D30FA4" w:rsidRDefault="00685FDD" w:rsidP="00D87171">
            <w:pPr>
              <w:spacing w:after="0" w:line="240" w:lineRule="auto"/>
              <w:jc w:val="center"/>
              <w:rPr>
                <w:rFonts w:ascii="Times New Roman" w:hAnsi="Times New Roman"/>
                <w:sz w:val="26"/>
                <w:szCs w:val="26"/>
              </w:rPr>
            </w:pPr>
            <w:proofErr w:type="gramStart"/>
            <w:r w:rsidRPr="00D30FA4">
              <w:rPr>
                <w:rFonts w:ascii="Times New Roman" w:hAnsi="Times New Roman"/>
                <w:sz w:val="26"/>
                <w:szCs w:val="26"/>
              </w:rPr>
              <w:t>л</w:t>
            </w:r>
            <w:proofErr w:type="gramEnd"/>
            <w:r w:rsidRPr="00D30FA4">
              <w:rPr>
                <w:rFonts w:ascii="Times New Roman" w:hAnsi="Times New Roman"/>
                <w:sz w:val="26"/>
                <w:szCs w:val="26"/>
              </w:rPr>
              <w:t>/сут. на 1 жителя</w:t>
            </w:r>
          </w:p>
        </w:tc>
        <w:tc>
          <w:tcPr>
            <w:tcW w:w="978" w:type="dxa"/>
            <w:tcBorders>
              <w:top w:val="single" w:sz="4" w:space="0" w:color="auto"/>
              <w:left w:val="single" w:sz="4" w:space="0" w:color="auto"/>
              <w:bottom w:val="single" w:sz="4" w:space="0" w:color="auto"/>
              <w:right w:val="single" w:sz="4" w:space="0" w:color="auto"/>
            </w:tcBorders>
            <w:vAlign w:val="center"/>
          </w:tcPr>
          <w:p w:rsidR="00685FDD" w:rsidRPr="00D30FA4" w:rsidRDefault="00685FDD" w:rsidP="00D87171">
            <w:pPr>
              <w:spacing w:after="0" w:line="240" w:lineRule="auto"/>
              <w:jc w:val="center"/>
              <w:rPr>
                <w:rFonts w:ascii="Times New Roman" w:hAnsi="Times New Roman"/>
                <w:sz w:val="26"/>
                <w:szCs w:val="26"/>
              </w:rPr>
            </w:pPr>
            <w:r w:rsidRPr="00D30FA4">
              <w:rPr>
                <w:rFonts w:ascii="Times New Roman" w:hAnsi="Times New Roman"/>
                <w:sz w:val="26"/>
                <w:szCs w:val="26"/>
              </w:rPr>
              <w:t>50</w:t>
            </w:r>
          </w:p>
        </w:tc>
        <w:tc>
          <w:tcPr>
            <w:tcW w:w="2112" w:type="dxa"/>
            <w:tcBorders>
              <w:left w:val="single" w:sz="4" w:space="0" w:color="auto"/>
              <w:right w:val="single" w:sz="4" w:space="0" w:color="auto"/>
            </w:tcBorders>
            <w:vAlign w:val="center"/>
          </w:tcPr>
          <w:p w:rsidR="00685FDD" w:rsidRPr="00D30FA4" w:rsidRDefault="00685FDD" w:rsidP="00D87171">
            <w:pPr>
              <w:spacing w:after="0" w:line="240" w:lineRule="auto"/>
              <w:jc w:val="center"/>
              <w:rPr>
                <w:rFonts w:ascii="Times New Roman" w:hAnsi="Times New Roman"/>
                <w:sz w:val="26"/>
                <w:szCs w:val="26"/>
              </w:rPr>
            </w:pPr>
            <w:r w:rsidRPr="00D30FA4">
              <w:rPr>
                <w:rFonts w:ascii="Times New Roman" w:hAnsi="Times New Roman"/>
                <w:sz w:val="26"/>
                <w:szCs w:val="26"/>
              </w:rPr>
              <w:t>СП 31.13330.2012</w:t>
            </w:r>
          </w:p>
        </w:tc>
      </w:tr>
      <w:tr w:rsidR="00685FDD" w:rsidRPr="00D30FA4" w:rsidTr="00D87171">
        <w:trPr>
          <w:trHeight w:val="842"/>
        </w:trPr>
        <w:tc>
          <w:tcPr>
            <w:tcW w:w="660" w:type="dxa"/>
            <w:tcBorders>
              <w:top w:val="single" w:sz="4" w:space="0" w:color="auto"/>
              <w:left w:val="single" w:sz="4" w:space="0" w:color="auto"/>
              <w:bottom w:val="single" w:sz="4" w:space="0" w:color="auto"/>
              <w:right w:val="single" w:sz="4" w:space="0" w:color="auto"/>
            </w:tcBorders>
          </w:tcPr>
          <w:p w:rsidR="00685FDD" w:rsidRPr="00D30FA4" w:rsidRDefault="00685FDD" w:rsidP="00D87171">
            <w:pPr>
              <w:pStyle w:val="a5"/>
              <w:numPr>
                <w:ilvl w:val="0"/>
                <w:numId w:val="44"/>
              </w:numPr>
              <w:tabs>
                <w:tab w:val="left" w:pos="214"/>
              </w:tabs>
              <w:spacing w:after="0" w:line="240" w:lineRule="auto"/>
              <w:ind w:left="0" w:firstLine="0"/>
              <w:jc w:val="center"/>
              <w:rPr>
                <w:sz w:val="26"/>
                <w:szCs w:val="26"/>
              </w:rPr>
            </w:pPr>
          </w:p>
        </w:tc>
        <w:tc>
          <w:tcPr>
            <w:tcW w:w="5622" w:type="dxa"/>
            <w:gridSpan w:val="2"/>
            <w:tcBorders>
              <w:top w:val="single" w:sz="4" w:space="0" w:color="auto"/>
              <w:left w:val="single" w:sz="4" w:space="0" w:color="auto"/>
              <w:bottom w:val="single" w:sz="4" w:space="0" w:color="auto"/>
              <w:right w:val="single" w:sz="4" w:space="0" w:color="auto"/>
            </w:tcBorders>
            <w:vAlign w:val="center"/>
          </w:tcPr>
          <w:p w:rsidR="00685FDD" w:rsidRPr="00D30FA4" w:rsidRDefault="00685FDD" w:rsidP="00D87171">
            <w:pPr>
              <w:spacing w:after="0" w:line="240" w:lineRule="auto"/>
              <w:jc w:val="center"/>
              <w:rPr>
                <w:rFonts w:ascii="Times New Roman" w:hAnsi="Times New Roman"/>
                <w:sz w:val="26"/>
                <w:szCs w:val="26"/>
              </w:rPr>
            </w:pPr>
            <w:r w:rsidRPr="00D30FA4">
              <w:rPr>
                <w:rFonts w:ascii="Times New Roman" w:hAnsi="Times New Roman"/>
                <w:sz w:val="26"/>
                <w:szCs w:val="26"/>
              </w:rPr>
              <w:t>Максимально допустимый уровень территориальной доступности</w:t>
            </w:r>
          </w:p>
        </w:tc>
        <w:tc>
          <w:tcPr>
            <w:tcW w:w="978" w:type="dxa"/>
            <w:tcBorders>
              <w:top w:val="single" w:sz="4" w:space="0" w:color="auto"/>
              <w:left w:val="single" w:sz="4" w:space="0" w:color="auto"/>
              <w:bottom w:val="single" w:sz="4" w:space="0" w:color="auto"/>
              <w:right w:val="single" w:sz="4" w:space="0" w:color="auto"/>
            </w:tcBorders>
            <w:vAlign w:val="center"/>
          </w:tcPr>
          <w:p w:rsidR="00685FDD" w:rsidRPr="00D30FA4" w:rsidRDefault="00685FDD" w:rsidP="00D87171">
            <w:pPr>
              <w:spacing w:after="0" w:line="240" w:lineRule="auto"/>
              <w:jc w:val="center"/>
              <w:rPr>
                <w:rFonts w:ascii="Times New Roman" w:hAnsi="Times New Roman"/>
                <w:sz w:val="26"/>
                <w:szCs w:val="26"/>
              </w:rPr>
            </w:pPr>
          </w:p>
        </w:tc>
        <w:tc>
          <w:tcPr>
            <w:tcW w:w="2112" w:type="dxa"/>
            <w:tcBorders>
              <w:top w:val="single" w:sz="4" w:space="0" w:color="auto"/>
              <w:left w:val="single" w:sz="4" w:space="0" w:color="auto"/>
              <w:bottom w:val="single" w:sz="4" w:space="0" w:color="auto"/>
              <w:right w:val="single" w:sz="4" w:space="0" w:color="auto"/>
            </w:tcBorders>
            <w:vAlign w:val="center"/>
          </w:tcPr>
          <w:p w:rsidR="00685FDD" w:rsidRPr="00D30FA4" w:rsidRDefault="00685FDD" w:rsidP="00D87171">
            <w:pPr>
              <w:spacing w:after="0" w:line="240" w:lineRule="auto"/>
              <w:jc w:val="center"/>
              <w:rPr>
                <w:rFonts w:ascii="Times New Roman" w:hAnsi="Times New Roman"/>
                <w:sz w:val="26"/>
                <w:szCs w:val="26"/>
              </w:rPr>
            </w:pPr>
            <w:r w:rsidRPr="00D30FA4">
              <w:rPr>
                <w:rFonts w:ascii="Times New Roman" w:hAnsi="Times New Roman"/>
                <w:sz w:val="26"/>
                <w:szCs w:val="26"/>
              </w:rPr>
              <w:t>не нормируется</w:t>
            </w:r>
          </w:p>
        </w:tc>
      </w:tr>
    </w:tbl>
    <w:p w:rsidR="00685FDD" w:rsidRDefault="00685FDD" w:rsidP="00685FDD">
      <w:pPr>
        <w:pStyle w:val="formattexttopleveltext"/>
        <w:shd w:val="clear" w:color="auto" w:fill="FFFFFF"/>
        <w:spacing w:before="0" w:beforeAutospacing="0" w:after="0" w:afterAutospacing="0"/>
        <w:textAlignment w:val="baseline"/>
        <w:rPr>
          <w:spacing w:val="2"/>
          <w:sz w:val="26"/>
          <w:szCs w:val="26"/>
        </w:rPr>
      </w:pPr>
    </w:p>
    <w:p w:rsidR="00685FDD" w:rsidRPr="00D30FA4" w:rsidRDefault="00685FDD" w:rsidP="00685FDD">
      <w:pPr>
        <w:pStyle w:val="formattexttopleveltext"/>
        <w:shd w:val="clear" w:color="auto" w:fill="FFFFFF"/>
        <w:spacing w:before="0" w:beforeAutospacing="0" w:after="0" w:afterAutospacing="0"/>
        <w:textAlignment w:val="baseline"/>
        <w:rPr>
          <w:spacing w:val="2"/>
          <w:sz w:val="26"/>
          <w:szCs w:val="26"/>
        </w:rPr>
      </w:pPr>
      <w:r w:rsidRPr="00D30FA4">
        <w:rPr>
          <w:spacing w:val="2"/>
          <w:sz w:val="26"/>
          <w:szCs w:val="26"/>
        </w:rPr>
        <w:t>Примечание:</w:t>
      </w:r>
    </w:p>
    <w:p w:rsidR="00685FDD" w:rsidRPr="00D30FA4" w:rsidRDefault="00685FDD" w:rsidP="00685FDD">
      <w:pPr>
        <w:pStyle w:val="formattexttopleveltext"/>
        <w:shd w:val="clear" w:color="auto" w:fill="FFFFFF"/>
        <w:spacing w:before="0" w:beforeAutospacing="0" w:after="0" w:afterAutospacing="0"/>
        <w:jc w:val="both"/>
        <w:textAlignment w:val="baseline"/>
        <w:rPr>
          <w:sz w:val="26"/>
          <w:szCs w:val="26"/>
        </w:rPr>
      </w:pPr>
      <w:r w:rsidRPr="00D30FA4">
        <w:rPr>
          <w:spacing w:val="2"/>
          <w:sz w:val="26"/>
          <w:szCs w:val="26"/>
        </w:rPr>
        <w:t xml:space="preserve">  </w:t>
      </w:r>
      <w:r w:rsidRPr="00D30FA4">
        <w:rPr>
          <w:sz w:val="26"/>
          <w:szCs w:val="26"/>
        </w:rPr>
        <w:t xml:space="preserve">       1. </w:t>
      </w:r>
      <w:proofErr w:type="gramStart"/>
      <w:r w:rsidRPr="00D30FA4">
        <w:rPr>
          <w:sz w:val="26"/>
          <w:szCs w:val="26"/>
        </w:rPr>
        <w:t xml:space="preserve">Удельное водопотребление включает расходы воды на хозяйственно-питьевые и бытовые нужды в общественных зданиях (по классификации, принятой </w:t>
      </w:r>
      <w:r w:rsidRPr="00D30FA4">
        <w:rPr>
          <w:sz w:val="26"/>
          <w:szCs w:val="26"/>
        </w:rPr>
        <w:lastRenderedPageBreak/>
        <w:t>в</w:t>
      </w:r>
      <w:r w:rsidRPr="00D30FA4">
        <w:rPr>
          <w:rStyle w:val="apple-converted-space"/>
          <w:sz w:val="26"/>
          <w:szCs w:val="26"/>
        </w:rPr>
        <w:t> </w:t>
      </w:r>
      <w:hyperlink r:id="rId14" w:history="1">
        <w:r w:rsidRPr="00D30FA4">
          <w:rPr>
            <w:rStyle w:val="a7"/>
            <w:sz w:val="26"/>
            <w:szCs w:val="26"/>
          </w:rPr>
          <w:t>СП 44.13330</w:t>
        </w:r>
      </w:hyperlink>
      <w:r w:rsidRPr="00D30FA4">
        <w:rPr>
          <w:sz w:val="26"/>
          <w:szCs w:val="26"/>
        </w:rPr>
        <w:t>), за исключением расходов воды для домов отдыха, санитарно-туристских комплексов и детских оздоровительных лагерей, которые должны приниматься согласно</w:t>
      </w:r>
      <w:r w:rsidRPr="00D30FA4">
        <w:rPr>
          <w:rStyle w:val="apple-converted-space"/>
          <w:sz w:val="26"/>
          <w:szCs w:val="26"/>
        </w:rPr>
        <w:t> </w:t>
      </w:r>
      <w:hyperlink r:id="rId15" w:history="1">
        <w:r w:rsidRPr="00D30FA4">
          <w:rPr>
            <w:rStyle w:val="a7"/>
            <w:sz w:val="26"/>
            <w:szCs w:val="26"/>
          </w:rPr>
          <w:t>СП 30.13330</w:t>
        </w:r>
      </w:hyperlink>
      <w:r w:rsidRPr="00D30FA4">
        <w:rPr>
          <w:rStyle w:val="apple-converted-space"/>
          <w:sz w:val="26"/>
          <w:szCs w:val="26"/>
        </w:rPr>
        <w:t> </w:t>
      </w:r>
      <w:r w:rsidRPr="00D30FA4">
        <w:rPr>
          <w:sz w:val="26"/>
          <w:szCs w:val="26"/>
        </w:rPr>
        <w:t>и технологическим данным.</w:t>
      </w:r>
      <w:proofErr w:type="gramEnd"/>
    </w:p>
    <w:p w:rsidR="00685FDD" w:rsidRPr="00D30FA4" w:rsidRDefault="00685FDD" w:rsidP="00685FDD">
      <w:pPr>
        <w:pStyle w:val="formattexttopleveltext"/>
        <w:shd w:val="clear" w:color="auto" w:fill="FFFFFF"/>
        <w:spacing w:before="0" w:beforeAutospacing="0" w:after="0" w:afterAutospacing="0"/>
        <w:jc w:val="both"/>
        <w:textAlignment w:val="baseline"/>
        <w:rPr>
          <w:sz w:val="26"/>
          <w:szCs w:val="26"/>
        </w:rPr>
      </w:pPr>
      <w:r w:rsidRPr="00D30FA4">
        <w:rPr>
          <w:sz w:val="26"/>
          <w:szCs w:val="26"/>
        </w:rPr>
        <w:t xml:space="preserve">         2. Количество воды на нужды промышленности, обеспечивающей население продуктами, и неучтенные расходы при соответствующем обосновании допускается принимать дополнительно в размере 10-20% суммарного расхода на хозяйственно-питьевые нужды населенного пункта.</w:t>
      </w:r>
    </w:p>
    <w:p w:rsidR="00685FDD" w:rsidRPr="00D30FA4" w:rsidRDefault="00685FDD" w:rsidP="00685FDD">
      <w:pPr>
        <w:pStyle w:val="formattexttopleveltext"/>
        <w:shd w:val="clear" w:color="auto" w:fill="FFFFFF"/>
        <w:spacing w:before="0" w:beforeAutospacing="0" w:after="0" w:afterAutospacing="0"/>
        <w:jc w:val="both"/>
        <w:textAlignment w:val="baseline"/>
        <w:rPr>
          <w:spacing w:val="2"/>
          <w:sz w:val="26"/>
          <w:szCs w:val="26"/>
        </w:rPr>
      </w:pPr>
      <w:r w:rsidRPr="00D30FA4">
        <w:rPr>
          <w:color w:val="FF0000"/>
          <w:spacing w:val="2"/>
          <w:sz w:val="26"/>
          <w:szCs w:val="26"/>
        </w:rPr>
        <w:t xml:space="preserve">         </w:t>
      </w:r>
      <w:r w:rsidRPr="00D30FA4">
        <w:rPr>
          <w:spacing w:val="2"/>
          <w:sz w:val="26"/>
          <w:szCs w:val="26"/>
        </w:rPr>
        <w:t>3. (*) При отсутствии данных о площадях по видам благоустройства (зеленые насаждения, проезды и т.п.) удельное среднесуточное за поливочный сезон потребление воды на поливку в расчете на одного жителя принимается в  зависимости от климатических условий, мощности источника водоснабжения, степени благоустройства населенных пунктов и других местных условий. Количество поливок следует принимать 1-2 раза в сутки в зависимости от климатических условий.</w:t>
      </w:r>
    </w:p>
    <w:p w:rsidR="00685FDD" w:rsidRPr="00D30FA4" w:rsidRDefault="00685FDD" w:rsidP="00685FDD">
      <w:pPr>
        <w:pStyle w:val="formattexttopleveltext"/>
        <w:shd w:val="clear" w:color="auto" w:fill="FFFFFF"/>
        <w:spacing w:before="0" w:beforeAutospacing="0" w:after="0" w:afterAutospacing="0"/>
        <w:ind w:firstLine="709"/>
        <w:jc w:val="both"/>
        <w:textAlignment w:val="baseline"/>
        <w:rPr>
          <w:spacing w:val="2"/>
          <w:sz w:val="26"/>
          <w:szCs w:val="26"/>
        </w:rPr>
      </w:pPr>
      <w:r w:rsidRPr="00D30FA4">
        <w:rPr>
          <w:spacing w:val="2"/>
          <w:sz w:val="26"/>
          <w:szCs w:val="26"/>
        </w:rPr>
        <w:t>Централизованная система водоснабжения населенных пунктов в зависимости от местных условий и принятой схемы водоснабжения должна обеспечить:</w:t>
      </w:r>
    </w:p>
    <w:p w:rsidR="00685FDD" w:rsidRPr="00D30FA4" w:rsidRDefault="00685FDD" w:rsidP="00685FDD">
      <w:pPr>
        <w:pStyle w:val="formattexttopleveltext"/>
        <w:shd w:val="clear" w:color="auto" w:fill="FFFFFF"/>
        <w:spacing w:before="0" w:beforeAutospacing="0" w:after="0" w:afterAutospacing="0"/>
        <w:ind w:firstLine="709"/>
        <w:jc w:val="both"/>
        <w:textAlignment w:val="baseline"/>
        <w:rPr>
          <w:spacing w:val="2"/>
          <w:sz w:val="26"/>
          <w:szCs w:val="26"/>
        </w:rPr>
      </w:pPr>
      <w:r w:rsidRPr="00D30FA4">
        <w:rPr>
          <w:spacing w:val="2"/>
          <w:sz w:val="26"/>
          <w:szCs w:val="26"/>
        </w:rPr>
        <w:t xml:space="preserve">- хозяйственно-питьевое водопотребление в жилых и общественных </w:t>
      </w:r>
      <w:proofErr w:type="gramStart"/>
      <w:r w:rsidRPr="00D30FA4">
        <w:rPr>
          <w:spacing w:val="2"/>
          <w:sz w:val="26"/>
          <w:szCs w:val="26"/>
        </w:rPr>
        <w:t>зданиях</w:t>
      </w:r>
      <w:proofErr w:type="gramEnd"/>
      <w:r w:rsidRPr="00D30FA4">
        <w:rPr>
          <w:spacing w:val="2"/>
          <w:sz w:val="26"/>
          <w:szCs w:val="26"/>
        </w:rPr>
        <w:t>, нужды коммунально-бытовых предприятий;</w:t>
      </w:r>
    </w:p>
    <w:p w:rsidR="00685FDD" w:rsidRPr="00D30FA4" w:rsidRDefault="00685FDD" w:rsidP="00685FDD">
      <w:pPr>
        <w:pStyle w:val="formattexttopleveltext"/>
        <w:shd w:val="clear" w:color="auto" w:fill="FFFFFF"/>
        <w:spacing w:before="0" w:beforeAutospacing="0" w:after="0" w:afterAutospacing="0"/>
        <w:ind w:firstLine="709"/>
        <w:jc w:val="both"/>
        <w:textAlignment w:val="baseline"/>
        <w:rPr>
          <w:spacing w:val="2"/>
          <w:sz w:val="26"/>
          <w:szCs w:val="26"/>
        </w:rPr>
      </w:pPr>
      <w:r w:rsidRPr="00D30FA4">
        <w:rPr>
          <w:spacing w:val="2"/>
          <w:sz w:val="26"/>
          <w:szCs w:val="26"/>
        </w:rPr>
        <w:t>- хозяйственно-питьевое водопотребление на предприятиях;</w:t>
      </w:r>
    </w:p>
    <w:p w:rsidR="00685FDD" w:rsidRPr="00D30FA4" w:rsidRDefault="00685FDD" w:rsidP="00685FDD">
      <w:pPr>
        <w:pStyle w:val="formattexttopleveltext"/>
        <w:shd w:val="clear" w:color="auto" w:fill="FFFFFF"/>
        <w:spacing w:before="0" w:beforeAutospacing="0" w:after="0" w:afterAutospacing="0"/>
        <w:ind w:firstLine="709"/>
        <w:jc w:val="both"/>
        <w:textAlignment w:val="baseline"/>
        <w:rPr>
          <w:spacing w:val="2"/>
          <w:sz w:val="26"/>
          <w:szCs w:val="26"/>
        </w:rPr>
      </w:pPr>
      <w:r w:rsidRPr="00D30FA4">
        <w:rPr>
          <w:spacing w:val="2"/>
          <w:sz w:val="26"/>
          <w:szCs w:val="26"/>
        </w:rPr>
        <w:t>- производственные нужды промышленных и сельскохозяйственных предприятий, где требуется вода питьевого качества или для которых экономически нецелесообразно сооружение отдельного водопровода;</w:t>
      </w:r>
    </w:p>
    <w:p w:rsidR="00685FDD" w:rsidRPr="00D30FA4" w:rsidRDefault="00685FDD" w:rsidP="00685FDD">
      <w:pPr>
        <w:pStyle w:val="formattexttopleveltext"/>
        <w:shd w:val="clear" w:color="auto" w:fill="FFFFFF"/>
        <w:spacing w:before="0" w:beforeAutospacing="0" w:after="0" w:afterAutospacing="0"/>
        <w:ind w:firstLine="709"/>
        <w:jc w:val="both"/>
        <w:textAlignment w:val="baseline"/>
        <w:rPr>
          <w:color w:val="2D2D2D"/>
          <w:spacing w:val="2"/>
          <w:sz w:val="26"/>
          <w:szCs w:val="26"/>
        </w:rPr>
      </w:pPr>
      <w:r w:rsidRPr="00D30FA4">
        <w:rPr>
          <w:spacing w:val="2"/>
          <w:sz w:val="26"/>
          <w:szCs w:val="26"/>
        </w:rPr>
        <w:t>- тушение</w:t>
      </w:r>
      <w:r w:rsidRPr="00D30FA4">
        <w:rPr>
          <w:color w:val="2D2D2D"/>
          <w:spacing w:val="2"/>
          <w:sz w:val="26"/>
          <w:szCs w:val="26"/>
        </w:rPr>
        <w:t xml:space="preserve"> пожаров;</w:t>
      </w:r>
    </w:p>
    <w:p w:rsidR="00685FDD" w:rsidRPr="00D30FA4" w:rsidRDefault="00685FDD" w:rsidP="00685FDD">
      <w:pPr>
        <w:pStyle w:val="formattexttopleveltext"/>
        <w:shd w:val="clear" w:color="auto" w:fill="FFFFFF"/>
        <w:spacing w:before="0" w:beforeAutospacing="0" w:after="0" w:afterAutospacing="0"/>
        <w:ind w:firstLine="709"/>
        <w:jc w:val="both"/>
        <w:textAlignment w:val="baseline"/>
        <w:rPr>
          <w:spacing w:val="2"/>
          <w:sz w:val="26"/>
          <w:szCs w:val="26"/>
        </w:rPr>
      </w:pPr>
      <w:r w:rsidRPr="00D30FA4">
        <w:rPr>
          <w:spacing w:val="2"/>
          <w:sz w:val="26"/>
          <w:szCs w:val="26"/>
        </w:rPr>
        <w:t>- собственные нужды станций водоподготовки, промывку водопроводных и канализационных сетей и т.д.</w:t>
      </w:r>
    </w:p>
    <w:p w:rsidR="00685FDD" w:rsidRPr="00D30FA4" w:rsidRDefault="00685FDD" w:rsidP="00685FDD">
      <w:pPr>
        <w:pStyle w:val="formattexttopleveltext"/>
        <w:shd w:val="clear" w:color="auto" w:fill="FFFFFF"/>
        <w:spacing w:before="0" w:beforeAutospacing="0" w:after="0" w:afterAutospacing="0"/>
        <w:ind w:firstLine="709"/>
        <w:jc w:val="both"/>
        <w:textAlignment w:val="baseline"/>
        <w:rPr>
          <w:spacing w:val="2"/>
          <w:sz w:val="26"/>
          <w:szCs w:val="26"/>
        </w:rPr>
      </w:pPr>
      <w:r w:rsidRPr="00D30FA4">
        <w:rPr>
          <w:spacing w:val="2"/>
          <w:sz w:val="26"/>
          <w:szCs w:val="26"/>
        </w:rPr>
        <w:t>Объединенные хозяйственно-питьевые и производственные водопроводы населенных пунктов при численности жителей в них менее 5 тыс</w:t>
      </w:r>
      <w:proofErr w:type="gramStart"/>
      <w:r w:rsidRPr="00D30FA4">
        <w:rPr>
          <w:spacing w:val="2"/>
          <w:sz w:val="26"/>
          <w:szCs w:val="26"/>
        </w:rPr>
        <w:t>.ч</w:t>
      </w:r>
      <w:proofErr w:type="gramEnd"/>
      <w:r w:rsidRPr="00D30FA4">
        <w:rPr>
          <w:spacing w:val="2"/>
          <w:sz w:val="26"/>
          <w:szCs w:val="26"/>
        </w:rPr>
        <w:t>ел. следует относить к третьей категории.</w:t>
      </w:r>
    </w:p>
    <w:p w:rsidR="00685FDD" w:rsidRPr="00D30FA4" w:rsidRDefault="00685FDD" w:rsidP="00685FDD">
      <w:pPr>
        <w:widowControl w:val="0"/>
        <w:suppressAutoHyphens/>
        <w:autoSpaceDE w:val="0"/>
        <w:autoSpaceDN w:val="0"/>
        <w:adjustRightInd w:val="0"/>
        <w:spacing w:after="0" w:line="240" w:lineRule="auto"/>
        <w:ind w:firstLine="709"/>
        <w:jc w:val="both"/>
        <w:rPr>
          <w:rFonts w:ascii="Times New Roman" w:hAnsi="Times New Roman"/>
          <w:sz w:val="26"/>
          <w:szCs w:val="26"/>
        </w:rPr>
      </w:pPr>
      <w:r w:rsidRPr="00D30FA4">
        <w:rPr>
          <w:rFonts w:ascii="Times New Roman" w:hAnsi="Times New Roman"/>
          <w:sz w:val="26"/>
          <w:szCs w:val="26"/>
        </w:rPr>
        <w:t>Размеры земельных участков для станций очистки воды следует принимать по проекту, но не более, приведенных в таблице.</w:t>
      </w:r>
    </w:p>
    <w:p w:rsidR="00685FDD" w:rsidRPr="00D30FA4" w:rsidRDefault="00685FDD" w:rsidP="00685FDD">
      <w:pPr>
        <w:spacing w:after="0" w:line="240" w:lineRule="auto"/>
        <w:jc w:val="center"/>
        <w:rPr>
          <w:rFonts w:ascii="Times New Roman" w:hAnsi="Times New Roman"/>
          <w:sz w:val="26"/>
          <w:szCs w:val="26"/>
        </w:rPr>
      </w:pPr>
      <w:r w:rsidRPr="00D30FA4">
        <w:rPr>
          <w:rFonts w:ascii="Times New Roman" w:hAnsi="Times New Roman"/>
          <w:sz w:val="26"/>
          <w:szCs w:val="26"/>
        </w:rPr>
        <w:t>Таблица:</w:t>
      </w:r>
      <w:r>
        <w:rPr>
          <w:rFonts w:ascii="Times New Roman" w:hAnsi="Times New Roman"/>
          <w:sz w:val="26"/>
          <w:szCs w:val="26"/>
        </w:rPr>
        <w:t xml:space="preserve"> </w:t>
      </w:r>
      <w:r w:rsidRPr="00D30FA4">
        <w:rPr>
          <w:rFonts w:ascii="Times New Roman" w:hAnsi="Times New Roman"/>
          <w:sz w:val="26"/>
          <w:szCs w:val="26"/>
        </w:rPr>
        <w:t>Размеры земельных участков для станции очистки воды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77"/>
        <w:gridCol w:w="4591"/>
      </w:tblGrid>
      <w:tr w:rsidR="00685FDD" w:rsidRPr="00D30FA4" w:rsidTr="00D87171">
        <w:trPr>
          <w:trHeight w:val="77"/>
        </w:trPr>
        <w:tc>
          <w:tcPr>
            <w:tcW w:w="4877" w:type="dxa"/>
            <w:vMerge w:val="restart"/>
            <w:tcMar>
              <w:left w:w="57" w:type="dxa"/>
              <w:right w:w="57" w:type="dxa"/>
            </w:tcMar>
            <w:vAlign w:val="center"/>
          </w:tcPr>
          <w:p w:rsidR="00685FDD" w:rsidRPr="00D30FA4" w:rsidRDefault="00685FDD" w:rsidP="00D87171">
            <w:pPr>
              <w:widowControl w:val="0"/>
              <w:autoSpaceDE w:val="0"/>
              <w:autoSpaceDN w:val="0"/>
              <w:adjustRightInd w:val="0"/>
              <w:spacing w:after="0" w:line="240" w:lineRule="auto"/>
              <w:jc w:val="center"/>
              <w:rPr>
                <w:rFonts w:ascii="Times New Roman" w:hAnsi="Times New Roman"/>
                <w:sz w:val="26"/>
                <w:szCs w:val="26"/>
              </w:rPr>
            </w:pPr>
            <w:r w:rsidRPr="00D30FA4">
              <w:rPr>
                <w:rFonts w:ascii="Times New Roman" w:hAnsi="Times New Roman"/>
                <w:sz w:val="26"/>
                <w:szCs w:val="26"/>
              </w:rPr>
              <w:t>Производительность станции, тыс. м</w:t>
            </w:r>
            <w:r w:rsidRPr="00D30FA4">
              <w:rPr>
                <w:rFonts w:ascii="Times New Roman" w:hAnsi="Times New Roman"/>
                <w:sz w:val="26"/>
                <w:szCs w:val="26"/>
                <w:vertAlign w:val="superscript"/>
              </w:rPr>
              <w:t>3</w:t>
            </w:r>
            <w:r w:rsidRPr="00D30FA4">
              <w:rPr>
                <w:rFonts w:ascii="Times New Roman" w:hAnsi="Times New Roman"/>
                <w:sz w:val="26"/>
                <w:szCs w:val="26"/>
              </w:rPr>
              <w:t>/сут.</w:t>
            </w:r>
          </w:p>
        </w:tc>
        <w:tc>
          <w:tcPr>
            <w:tcW w:w="4591" w:type="dxa"/>
            <w:tcBorders>
              <w:bottom w:val="nil"/>
            </w:tcBorders>
            <w:tcMar>
              <w:left w:w="57" w:type="dxa"/>
              <w:right w:w="57" w:type="dxa"/>
            </w:tcMar>
            <w:vAlign w:val="center"/>
          </w:tcPr>
          <w:p w:rsidR="00685FDD" w:rsidRPr="00D30FA4" w:rsidRDefault="00685FDD" w:rsidP="00D87171">
            <w:pPr>
              <w:widowControl w:val="0"/>
              <w:autoSpaceDE w:val="0"/>
              <w:autoSpaceDN w:val="0"/>
              <w:adjustRightInd w:val="0"/>
              <w:spacing w:after="0" w:line="240" w:lineRule="auto"/>
              <w:jc w:val="center"/>
              <w:rPr>
                <w:rFonts w:ascii="Times New Roman" w:hAnsi="Times New Roman"/>
                <w:sz w:val="26"/>
                <w:szCs w:val="26"/>
              </w:rPr>
            </w:pPr>
            <w:r w:rsidRPr="00D30FA4">
              <w:rPr>
                <w:rFonts w:ascii="Times New Roman" w:hAnsi="Times New Roman"/>
                <w:sz w:val="26"/>
                <w:szCs w:val="26"/>
              </w:rPr>
              <w:t xml:space="preserve">Размеры земельных участков, </w:t>
            </w:r>
            <w:proofErr w:type="gramStart"/>
            <w:r w:rsidRPr="00D30FA4">
              <w:rPr>
                <w:rFonts w:ascii="Times New Roman" w:hAnsi="Times New Roman"/>
                <w:sz w:val="26"/>
                <w:szCs w:val="26"/>
              </w:rPr>
              <w:t>га</w:t>
            </w:r>
            <w:proofErr w:type="gramEnd"/>
          </w:p>
        </w:tc>
      </w:tr>
      <w:tr w:rsidR="00685FDD" w:rsidRPr="00D30FA4" w:rsidTr="00D87171">
        <w:trPr>
          <w:trHeight w:val="77"/>
        </w:trPr>
        <w:tc>
          <w:tcPr>
            <w:tcW w:w="4877" w:type="dxa"/>
            <w:vMerge/>
            <w:tcMar>
              <w:left w:w="57" w:type="dxa"/>
              <w:right w:w="57" w:type="dxa"/>
            </w:tcMar>
            <w:vAlign w:val="center"/>
          </w:tcPr>
          <w:p w:rsidR="00685FDD" w:rsidRPr="00D30FA4" w:rsidRDefault="00685FDD" w:rsidP="00D87171">
            <w:pPr>
              <w:autoSpaceDE w:val="0"/>
              <w:autoSpaceDN w:val="0"/>
              <w:adjustRightInd w:val="0"/>
              <w:spacing w:after="0" w:line="240" w:lineRule="auto"/>
              <w:jc w:val="center"/>
              <w:outlineLvl w:val="0"/>
              <w:rPr>
                <w:rFonts w:ascii="Times New Roman" w:hAnsi="Times New Roman"/>
                <w:sz w:val="26"/>
                <w:szCs w:val="26"/>
              </w:rPr>
            </w:pPr>
          </w:p>
        </w:tc>
        <w:tc>
          <w:tcPr>
            <w:tcW w:w="4591" w:type="dxa"/>
            <w:tcBorders>
              <w:top w:val="nil"/>
            </w:tcBorders>
            <w:tcMar>
              <w:left w:w="57" w:type="dxa"/>
              <w:right w:w="57" w:type="dxa"/>
            </w:tcMar>
            <w:vAlign w:val="center"/>
          </w:tcPr>
          <w:p w:rsidR="00685FDD" w:rsidRPr="00D30FA4" w:rsidRDefault="00685FDD" w:rsidP="00D87171">
            <w:pPr>
              <w:widowControl w:val="0"/>
              <w:autoSpaceDE w:val="0"/>
              <w:autoSpaceDN w:val="0"/>
              <w:adjustRightInd w:val="0"/>
              <w:spacing w:after="0" w:line="240" w:lineRule="auto"/>
              <w:jc w:val="center"/>
              <w:rPr>
                <w:rFonts w:ascii="Times New Roman" w:hAnsi="Times New Roman"/>
                <w:sz w:val="26"/>
                <w:szCs w:val="26"/>
              </w:rPr>
            </w:pPr>
          </w:p>
        </w:tc>
      </w:tr>
      <w:tr w:rsidR="00685FDD" w:rsidRPr="00D30FA4" w:rsidTr="00D87171">
        <w:trPr>
          <w:trHeight w:val="77"/>
        </w:trPr>
        <w:tc>
          <w:tcPr>
            <w:tcW w:w="4877" w:type="dxa"/>
            <w:tcMar>
              <w:left w:w="57" w:type="dxa"/>
              <w:right w:w="57" w:type="dxa"/>
            </w:tcMar>
            <w:vAlign w:val="center"/>
          </w:tcPr>
          <w:p w:rsidR="00685FDD" w:rsidRPr="00D30FA4" w:rsidRDefault="00685FDD" w:rsidP="00D87171">
            <w:pPr>
              <w:widowControl w:val="0"/>
              <w:autoSpaceDE w:val="0"/>
              <w:autoSpaceDN w:val="0"/>
              <w:adjustRightInd w:val="0"/>
              <w:spacing w:after="0" w:line="240" w:lineRule="auto"/>
              <w:jc w:val="center"/>
              <w:rPr>
                <w:rFonts w:ascii="Times New Roman" w:hAnsi="Times New Roman"/>
                <w:sz w:val="26"/>
                <w:szCs w:val="26"/>
              </w:rPr>
            </w:pPr>
            <w:r w:rsidRPr="00D30FA4">
              <w:rPr>
                <w:rFonts w:ascii="Times New Roman" w:hAnsi="Times New Roman"/>
                <w:sz w:val="26"/>
                <w:szCs w:val="26"/>
              </w:rPr>
              <w:t>До 0,8</w:t>
            </w:r>
          </w:p>
        </w:tc>
        <w:tc>
          <w:tcPr>
            <w:tcW w:w="4591" w:type="dxa"/>
            <w:tcMar>
              <w:left w:w="57" w:type="dxa"/>
              <w:right w:w="57" w:type="dxa"/>
            </w:tcMar>
            <w:vAlign w:val="center"/>
          </w:tcPr>
          <w:p w:rsidR="00685FDD" w:rsidRPr="00D30FA4" w:rsidRDefault="00685FDD" w:rsidP="00D87171">
            <w:pPr>
              <w:widowControl w:val="0"/>
              <w:autoSpaceDE w:val="0"/>
              <w:autoSpaceDN w:val="0"/>
              <w:adjustRightInd w:val="0"/>
              <w:spacing w:after="0" w:line="240" w:lineRule="auto"/>
              <w:jc w:val="center"/>
              <w:rPr>
                <w:rFonts w:ascii="Times New Roman" w:hAnsi="Times New Roman"/>
                <w:sz w:val="26"/>
                <w:szCs w:val="26"/>
              </w:rPr>
            </w:pPr>
            <w:r w:rsidRPr="00D30FA4">
              <w:rPr>
                <w:rFonts w:ascii="Times New Roman" w:hAnsi="Times New Roman"/>
                <w:sz w:val="26"/>
                <w:szCs w:val="26"/>
              </w:rPr>
              <w:t>1</w:t>
            </w:r>
          </w:p>
        </w:tc>
      </w:tr>
      <w:tr w:rsidR="00685FDD" w:rsidRPr="00D30FA4" w:rsidTr="00D87171">
        <w:trPr>
          <w:trHeight w:val="77"/>
        </w:trPr>
        <w:tc>
          <w:tcPr>
            <w:tcW w:w="4877" w:type="dxa"/>
            <w:tcMar>
              <w:left w:w="57" w:type="dxa"/>
              <w:right w:w="57" w:type="dxa"/>
            </w:tcMar>
            <w:vAlign w:val="center"/>
          </w:tcPr>
          <w:p w:rsidR="00685FDD" w:rsidRPr="00D30FA4" w:rsidRDefault="00685FDD" w:rsidP="00D87171">
            <w:pPr>
              <w:widowControl w:val="0"/>
              <w:autoSpaceDE w:val="0"/>
              <w:autoSpaceDN w:val="0"/>
              <w:adjustRightInd w:val="0"/>
              <w:spacing w:after="0" w:line="240" w:lineRule="auto"/>
              <w:jc w:val="center"/>
              <w:rPr>
                <w:rFonts w:ascii="Times New Roman" w:hAnsi="Times New Roman"/>
                <w:sz w:val="26"/>
                <w:szCs w:val="26"/>
              </w:rPr>
            </w:pPr>
            <w:r w:rsidRPr="00D30FA4">
              <w:rPr>
                <w:rFonts w:ascii="Times New Roman" w:hAnsi="Times New Roman"/>
                <w:sz w:val="26"/>
                <w:szCs w:val="26"/>
              </w:rPr>
              <w:t xml:space="preserve">Св. 0,8 до 12 </w:t>
            </w:r>
          </w:p>
        </w:tc>
        <w:tc>
          <w:tcPr>
            <w:tcW w:w="4591" w:type="dxa"/>
            <w:tcMar>
              <w:left w:w="57" w:type="dxa"/>
              <w:right w:w="57" w:type="dxa"/>
            </w:tcMar>
            <w:vAlign w:val="center"/>
          </w:tcPr>
          <w:p w:rsidR="00685FDD" w:rsidRPr="00D30FA4" w:rsidRDefault="00685FDD" w:rsidP="00D87171">
            <w:pPr>
              <w:widowControl w:val="0"/>
              <w:autoSpaceDE w:val="0"/>
              <w:autoSpaceDN w:val="0"/>
              <w:adjustRightInd w:val="0"/>
              <w:spacing w:after="0" w:line="240" w:lineRule="auto"/>
              <w:jc w:val="center"/>
              <w:rPr>
                <w:rFonts w:ascii="Times New Roman" w:hAnsi="Times New Roman"/>
                <w:sz w:val="26"/>
                <w:szCs w:val="26"/>
              </w:rPr>
            </w:pPr>
            <w:r w:rsidRPr="00D30FA4">
              <w:rPr>
                <w:rFonts w:ascii="Times New Roman" w:hAnsi="Times New Roman"/>
                <w:sz w:val="26"/>
                <w:szCs w:val="26"/>
              </w:rPr>
              <w:t>2</w:t>
            </w:r>
          </w:p>
        </w:tc>
      </w:tr>
      <w:tr w:rsidR="00685FDD" w:rsidRPr="00D30FA4" w:rsidTr="00D87171">
        <w:trPr>
          <w:trHeight w:val="77"/>
        </w:trPr>
        <w:tc>
          <w:tcPr>
            <w:tcW w:w="4877" w:type="dxa"/>
            <w:tcMar>
              <w:left w:w="57" w:type="dxa"/>
              <w:right w:w="57" w:type="dxa"/>
            </w:tcMar>
            <w:vAlign w:val="center"/>
          </w:tcPr>
          <w:p w:rsidR="00685FDD" w:rsidRPr="00D30FA4" w:rsidRDefault="00685FDD" w:rsidP="00D87171">
            <w:pPr>
              <w:widowControl w:val="0"/>
              <w:autoSpaceDE w:val="0"/>
              <w:autoSpaceDN w:val="0"/>
              <w:adjustRightInd w:val="0"/>
              <w:spacing w:after="0" w:line="240" w:lineRule="auto"/>
              <w:jc w:val="center"/>
              <w:rPr>
                <w:rFonts w:ascii="Times New Roman" w:hAnsi="Times New Roman"/>
                <w:sz w:val="26"/>
                <w:szCs w:val="26"/>
              </w:rPr>
            </w:pPr>
            <w:r w:rsidRPr="00D30FA4">
              <w:rPr>
                <w:rFonts w:ascii="Times New Roman" w:hAnsi="Times New Roman"/>
                <w:sz w:val="26"/>
                <w:szCs w:val="26"/>
              </w:rPr>
              <w:t xml:space="preserve">Св. 12 до 32 </w:t>
            </w:r>
          </w:p>
        </w:tc>
        <w:tc>
          <w:tcPr>
            <w:tcW w:w="4591" w:type="dxa"/>
            <w:tcMar>
              <w:left w:w="57" w:type="dxa"/>
              <w:right w:w="57" w:type="dxa"/>
            </w:tcMar>
            <w:vAlign w:val="center"/>
          </w:tcPr>
          <w:p w:rsidR="00685FDD" w:rsidRPr="00D30FA4" w:rsidRDefault="00685FDD" w:rsidP="00D87171">
            <w:pPr>
              <w:widowControl w:val="0"/>
              <w:autoSpaceDE w:val="0"/>
              <w:autoSpaceDN w:val="0"/>
              <w:adjustRightInd w:val="0"/>
              <w:spacing w:after="0" w:line="240" w:lineRule="auto"/>
              <w:jc w:val="center"/>
              <w:rPr>
                <w:rFonts w:ascii="Times New Roman" w:hAnsi="Times New Roman"/>
                <w:sz w:val="26"/>
                <w:szCs w:val="26"/>
              </w:rPr>
            </w:pPr>
            <w:r w:rsidRPr="00D30FA4">
              <w:rPr>
                <w:rFonts w:ascii="Times New Roman" w:hAnsi="Times New Roman"/>
                <w:sz w:val="26"/>
                <w:szCs w:val="26"/>
              </w:rPr>
              <w:t>3</w:t>
            </w:r>
          </w:p>
        </w:tc>
      </w:tr>
    </w:tbl>
    <w:p w:rsidR="00685FDD" w:rsidRPr="00D30FA4" w:rsidRDefault="00685FDD" w:rsidP="00685FDD">
      <w:pPr>
        <w:widowControl w:val="0"/>
        <w:autoSpaceDE w:val="0"/>
        <w:autoSpaceDN w:val="0"/>
        <w:adjustRightInd w:val="0"/>
        <w:spacing w:after="0" w:line="240" w:lineRule="auto"/>
        <w:rPr>
          <w:rFonts w:ascii="Times New Roman" w:hAnsi="Times New Roman"/>
          <w:sz w:val="26"/>
          <w:szCs w:val="26"/>
        </w:rPr>
      </w:pPr>
      <w:r w:rsidRPr="00D30FA4">
        <w:rPr>
          <w:rFonts w:ascii="Times New Roman" w:hAnsi="Times New Roman"/>
          <w:sz w:val="26"/>
          <w:szCs w:val="26"/>
        </w:rPr>
        <w:t xml:space="preserve">                                   </w:t>
      </w:r>
    </w:p>
    <w:p w:rsidR="00685FDD" w:rsidRPr="00D30FA4" w:rsidRDefault="00685FDD" w:rsidP="00685FDD">
      <w:pPr>
        <w:widowControl w:val="0"/>
        <w:autoSpaceDE w:val="0"/>
        <w:autoSpaceDN w:val="0"/>
        <w:adjustRightInd w:val="0"/>
        <w:spacing w:after="0" w:line="240" w:lineRule="auto"/>
        <w:rPr>
          <w:rFonts w:ascii="Times New Roman" w:hAnsi="Times New Roman"/>
          <w:b/>
          <w:sz w:val="26"/>
          <w:szCs w:val="26"/>
        </w:rPr>
      </w:pPr>
      <w:r w:rsidRPr="00D30FA4">
        <w:rPr>
          <w:rFonts w:ascii="Times New Roman" w:hAnsi="Times New Roman"/>
          <w:sz w:val="26"/>
          <w:szCs w:val="26"/>
        </w:rPr>
        <w:t xml:space="preserve">                                 </w:t>
      </w:r>
      <w:r w:rsidRPr="00D30FA4">
        <w:rPr>
          <w:rFonts w:ascii="Times New Roman" w:hAnsi="Times New Roman"/>
          <w:b/>
          <w:sz w:val="26"/>
          <w:szCs w:val="26"/>
        </w:rPr>
        <w:t>Объекты, относящиеся к области водоотведения</w:t>
      </w:r>
    </w:p>
    <w:p w:rsidR="00685FDD" w:rsidRPr="00D30FA4" w:rsidRDefault="00685FDD" w:rsidP="00685FDD">
      <w:pPr>
        <w:widowControl w:val="0"/>
        <w:suppressAutoHyphens/>
        <w:autoSpaceDE w:val="0"/>
        <w:autoSpaceDN w:val="0"/>
        <w:adjustRightInd w:val="0"/>
        <w:spacing w:after="0" w:line="240" w:lineRule="auto"/>
        <w:ind w:firstLine="709"/>
        <w:jc w:val="both"/>
        <w:rPr>
          <w:rFonts w:ascii="Times New Roman" w:hAnsi="Times New Roman"/>
          <w:sz w:val="26"/>
          <w:szCs w:val="26"/>
        </w:rPr>
      </w:pPr>
      <w:r w:rsidRPr="00D30FA4">
        <w:rPr>
          <w:rFonts w:ascii="Times New Roman" w:hAnsi="Times New Roman"/>
          <w:sz w:val="26"/>
          <w:szCs w:val="26"/>
        </w:rPr>
        <w:t xml:space="preserve">Проектирование систем  водоотведения следует производить в </w:t>
      </w:r>
      <w:proofErr w:type="gramStart"/>
      <w:r w:rsidRPr="00D30FA4">
        <w:rPr>
          <w:rFonts w:ascii="Times New Roman" w:hAnsi="Times New Roman"/>
          <w:sz w:val="26"/>
          <w:szCs w:val="26"/>
        </w:rPr>
        <w:t>соответствии</w:t>
      </w:r>
      <w:proofErr w:type="gramEnd"/>
      <w:r w:rsidRPr="00D30FA4">
        <w:rPr>
          <w:rFonts w:ascii="Times New Roman" w:hAnsi="Times New Roman"/>
          <w:sz w:val="26"/>
          <w:szCs w:val="26"/>
        </w:rPr>
        <w:t xml:space="preserve"> с требованиями </w:t>
      </w:r>
      <w:hyperlink r:id="rId16" w:history="1">
        <w:r w:rsidRPr="00D30FA4">
          <w:rPr>
            <w:rFonts w:ascii="Times New Roman" w:hAnsi="Times New Roman"/>
            <w:sz w:val="26"/>
            <w:szCs w:val="26"/>
          </w:rPr>
          <w:t>СП 32.13330</w:t>
        </w:r>
      </w:hyperlink>
      <w:r w:rsidRPr="00D30FA4">
        <w:rPr>
          <w:rFonts w:ascii="Times New Roman" w:hAnsi="Times New Roman"/>
          <w:sz w:val="26"/>
          <w:szCs w:val="26"/>
        </w:rPr>
        <w:t xml:space="preserve">.2012. Жилая и общественная застройка населенных пунктов, включая индивидуальную отдельно стоящую и блокированную жилую застройку с участками, а также производственные объекты, должны </w:t>
      </w:r>
      <w:proofErr w:type="gramStart"/>
      <w:r w:rsidRPr="00D30FA4">
        <w:rPr>
          <w:rFonts w:ascii="Times New Roman" w:hAnsi="Times New Roman"/>
          <w:sz w:val="26"/>
          <w:szCs w:val="26"/>
        </w:rPr>
        <w:t>быть</w:t>
      </w:r>
      <w:proofErr w:type="gramEnd"/>
      <w:r w:rsidRPr="00D30FA4">
        <w:rPr>
          <w:rFonts w:ascii="Times New Roman" w:hAnsi="Times New Roman"/>
          <w:sz w:val="26"/>
          <w:szCs w:val="26"/>
        </w:rPr>
        <w:t xml:space="preserve"> обеспечены централизованными или локальными системами канализации. </w:t>
      </w:r>
    </w:p>
    <w:p w:rsidR="00685FDD" w:rsidRPr="00D30FA4" w:rsidRDefault="00685FDD" w:rsidP="00685FDD">
      <w:pPr>
        <w:widowControl w:val="0"/>
        <w:autoSpaceDE w:val="0"/>
        <w:autoSpaceDN w:val="0"/>
        <w:adjustRightInd w:val="0"/>
        <w:spacing w:after="0" w:line="240" w:lineRule="auto"/>
        <w:ind w:firstLine="709"/>
        <w:jc w:val="both"/>
        <w:rPr>
          <w:rFonts w:ascii="Times New Roman" w:hAnsi="Times New Roman"/>
          <w:sz w:val="26"/>
          <w:szCs w:val="26"/>
        </w:rPr>
      </w:pPr>
      <w:r w:rsidRPr="00D30FA4">
        <w:rPr>
          <w:rFonts w:ascii="Times New Roman" w:hAnsi="Times New Roman"/>
          <w:sz w:val="26"/>
          <w:szCs w:val="26"/>
        </w:rPr>
        <w:t>Размеры земельных участков для очистных сооружений канализации следует принимат</w:t>
      </w:r>
      <w:r>
        <w:rPr>
          <w:rFonts w:ascii="Times New Roman" w:hAnsi="Times New Roman"/>
          <w:sz w:val="26"/>
          <w:szCs w:val="26"/>
        </w:rPr>
        <w:t>ь не более, указанных в таблице</w:t>
      </w:r>
      <w:r w:rsidRPr="00D30FA4">
        <w:rPr>
          <w:rFonts w:ascii="Times New Roman" w:hAnsi="Times New Roman"/>
          <w:sz w:val="26"/>
          <w:szCs w:val="26"/>
        </w:rPr>
        <w:t>.</w:t>
      </w:r>
    </w:p>
    <w:p w:rsidR="00685FDD" w:rsidRPr="00D30FA4" w:rsidRDefault="00685FDD" w:rsidP="00685FDD">
      <w:pPr>
        <w:widowControl w:val="0"/>
        <w:autoSpaceDE w:val="0"/>
        <w:autoSpaceDN w:val="0"/>
        <w:adjustRightInd w:val="0"/>
        <w:spacing w:after="0" w:line="240" w:lineRule="auto"/>
        <w:ind w:firstLine="709"/>
        <w:jc w:val="both"/>
        <w:rPr>
          <w:rFonts w:ascii="Times New Roman" w:hAnsi="Times New Roman"/>
          <w:sz w:val="26"/>
          <w:szCs w:val="26"/>
        </w:rPr>
      </w:pPr>
    </w:p>
    <w:p w:rsidR="00685FDD" w:rsidRPr="00D30FA4" w:rsidRDefault="00685FDD" w:rsidP="00685FDD">
      <w:pPr>
        <w:spacing w:after="0" w:line="240" w:lineRule="auto"/>
        <w:jc w:val="center"/>
        <w:rPr>
          <w:rFonts w:ascii="Times New Roman" w:hAnsi="Times New Roman"/>
          <w:sz w:val="26"/>
          <w:szCs w:val="26"/>
        </w:rPr>
      </w:pPr>
      <w:r w:rsidRPr="00D30FA4">
        <w:rPr>
          <w:rFonts w:ascii="Times New Roman" w:hAnsi="Times New Roman"/>
          <w:sz w:val="26"/>
          <w:szCs w:val="26"/>
        </w:rPr>
        <w:t>Таблица:</w:t>
      </w:r>
      <w:r>
        <w:rPr>
          <w:rFonts w:ascii="Times New Roman" w:hAnsi="Times New Roman"/>
          <w:sz w:val="26"/>
          <w:szCs w:val="26"/>
        </w:rPr>
        <w:t xml:space="preserve"> </w:t>
      </w:r>
      <w:r w:rsidRPr="00D30FA4">
        <w:rPr>
          <w:rFonts w:ascii="Times New Roman" w:hAnsi="Times New Roman"/>
          <w:sz w:val="26"/>
          <w:szCs w:val="26"/>
        </w:rPr>
        <w:t>Размеры земельных участков для очистных сооружений</w:t>
      </w:r>
    </w:p>
    <w:p w:rsidR="00685FDD" w:rsidRPr="00D30FA4" w:rsidRDefault="00685FDD" w:rsidP="00685FDD">
      <w:pPr>
        <w:spacing w:after="0" w:line="240" w:lineRule="auto"/>
        <w:jc w:val="center"/>
        <w:rPr>
          <w:rFonts w:ascii="Times New Roman" w:hAnsi="Times New Roman"/>
          <w:b/>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77"/>
        <w:gridCol w:w="1990"/>
        <w:gridCol w:w="1479"/>
        <w:gridCol w:w="3122"/>
      </w:tblGrid>
      <w:tr w:rsidR="00685FDD" w:rsidRPr="00D30FA4" w:rsidTr="00D87171">
        <w:trPr>
          <w:trHeight w:val="77"/>
        </w:trPr>
        <w:tc>
          <w:tcPr>
            <w:tcW w:w="2877" w:type="dxa"/>
            <w:vMerge w:val="restart"/>
            <w:tcMar>
              <w:left w:w="57" w:type="dxa"/>
              <w:right w:w="57" w:type="dxa"/>
            </w:tcMar>
            <w:vAlign w:val="center"/>
          </w:tcPr>
          <w:p w:rsidR="00685FDD" w:rsidRPr="00D30FA4" w:rsidRDefault="00685FDD" w:rsidP="00D87171">
            <w:pPr>
              <w:widowControl w:val="0"/>
              <w:autoSpaceDE w:val="0"/>
              <w:autoSpaceDN w:val="0"/>
              <w:adjustRightInd w:val="0"/>
              <w:spacing w:after="0" w:line="240" w:lineRule="auto"/>
              <w:jc w:val="center"/>
              <w:rPr>
                <w:rFonts w:ascii="Times New Roman" w:hAnsi="Times New Roman"/>
                <w:sz w:val="26"/>
                <w:szCs w:val="26"/>
              </w:rPr>
            </w:pPr>
            <w:r w:rsidRPr="00D30FA4">
              <w:rPr>
                <w:rFonts w:ascii="Times New Roman" w:hAnsi="Times New Roman"/>
                <w:sz w:val="26"/>
                <w:szCs w:val="26"/>
              </w:rPr>
              <w:t>Производительность очистных сооружений канализации, тыс. м</w:t>
            </w:r>
            <w:r w:rsidRPr="00D30FA4">
              <w:rPr>
                <w:rFonts w:ascii="Times New Roman" w:hAnsi="Times New Roman"/>
                <w:sz w:val="26"/>
                <w:szCs w:val="26"/>
                <w:vertAlign w:val="superscript"/>
              </w:rPr>
              <w:t>3</w:t>
            </w:r>
            <w:r w:rsidRPr="00D30FA4">
              <w:rPr>
                <w:rFonts w:ascii="Times New Roman" w:hAnsi="Times New Roman"/>
                <w:sz w:val="26"/>
                <w:szCs w:val="26"/>
              </w:rPr>
              <w:t>/сут.</w:t>
            </w:r>
          </w:p>
        </w:tc>
        <w:tc>
          <w:tcPr>
            <w:tcW w:w="6591" w:type="dxa"/>
            <w:gridSpan w:val="3"/>
            <w:tcMar>
              <w:left w:w="57" w:type="dxa"/>
              <w:right w:w="57" w:type="dxa"/>
            </w:tcMar>
            <w:vAlign w:val="center"/>
          </w:tcPr>
          <w:p w:rsidR="00685FDD" w:rsidRPr="00D30FA4" w:rsidRDefault="00685FDD" w:rsidP="00D87171">
            <w:pPr>
              <w:widowControl w:val="0"/>
              <w:autoSpaceDE w:val="0"/>
              <w:autoSpaceDN w:val="0"/>
              <w:adjustRightInd w:val="0"/>
              <w:spacing w:after="0" w:line="240" w:lineRule="auto"/>
              <w:jc w:val="center"/>
              <w:rPr>
                <w:rFonts w:ascii="Times New Roman" w:hAnsi="Times New Roman"/>
                <w:sz w:val="26"/>
                <w:szCs w:val="26"/>
              </w:rPr>
            </w:pPr>
            <w:r w:rsidRPr="00D30FA4">
              <w:rPr>
                <w:rFonts w:ascii="Times New Roman" w:hAnsi="Times New Roman"/>
                <w:sz w:val="26"/>
                <w:szCs w:val="26"/>
              </w:rPr>
              <w:t xml:space="preserve">Размеры земельных участков, </w:t>
            </w:r>
            <w:proofErr w:type="gramStart"/>
            <w:r w:rsidRPr="00D30FA4">
              <w:rPr>
                <w:rFonts w:ascii="Times New Roman" w:hAnsi="Times New Roman"/>
                <w:sz w:val="26"/>
                <w:szCs w:val="26"/>
              </w:rPr>
              <w:t>га</w:t>
            </w:r>
            <w:proofErr w:type="gramEnd"/>
          </w:p>
        </w:tc>
      </w:tr>
      <w:tr w:rsidR="00685FDD" w:rsidRPr="00D30FA4" w:rsidTr="00D87171">
        <w:trPr>
          <w:trHeight w:val="77"/>
        </w:trPr>
        <w:tc>
          <w:tcPr>
            <w:tcW w:w="2877" w:type="dxa"/>
            <w:vMerge/>
            <w:tcMar>
              <w:left w:w="57" w:type="dxa"/>
              <w:right w:w="57" w:type="dxa"/>
            </w:tcMar>
            <w:vAlign w:val="center"/>
          </w:tcPr>
          <w:p w:rsidR="00685FDD" w:rsidRPr="00D30FA4" w:rsidRDefault="00685FDD" w:rsidP="00D87171">
            <w:pPr>
              <w:autoSpaceDE w:val="0"/>
              <w:autoSpaceDN w:val="0"/>
              <w:adjustRightInd w:val="0"/>
              <w:spacing w:after="0" w:line="240" w:lineRule="auto"/>
              <w:jc w:val="center"/>
              <w:outlineLvl w:val="0"/>
              <w:rPr>
                <w:rFonts w:ascii="Times New Roman" w:hAnsi="Times New Roman"/>
                <w:sz w:val="26"/>
                <w:szCs w:val="26"/>
              </w:rPr>
            </w:pPr>
          </w:p>
        </w:tc>
        <w:tc>
          <w:tcPr>
            <w:tcW w:w="1990" w:type="dxa"/>
            <w:tcMar>
              <w:left w:w="57" w:type="dxa"/>
              <w:right w:w="57" w:type="dxa"/>
            </w:tcMar>
            <w:vAlign w:val="center"/>
          </w:tcPr>
          <w:p w:rsidR="00685FDD" w:rsidRPr="00D30FA4" w:rsidRDefault="00685FDD" w:rsidP="00D87171">
            <w:pPr>
              <w:widowControl w:val="0"/>
              <w:autoSpaceDE w:val="0"/>
              <w:autoSpaceDN w:val="0"/>
              <w:adjustRightInd w:val="0"/>
              <w:spacing w:after="0" w:line="240" w:lineRule="auto"/>
              <w:jc w:val="center"/>
              <w:rPr>
                <w:rFonts w:ascii="Times New Roman" w:hAnsi="Times New Roman"/>
                <w:sz w:val="26"/>
                <w:szCs w:val="26"/>
              </w:rPr>
            </w:pPr>
            <w:r w:rsidRPr="00D30FA4">
              <w:rPr>
                <w:rFonts w:ascii="Times New Roman" w:hAnsi="Times New Roman"/>
                <w:sz w:val="26"/>
                <w:szCs w:val="26"/>
              </w:rPr>
              <w:t>Очистных</w:t>
            </w:r>
          </w:p>
          <w:p w:rsidR="00685FDD" w:rsidRPr="00D30FA4" w:rsidRDefault="00685FDD" w:rsidP="00D87171">
            <w:pPr>
              <w:widowControl w:val="0"/>
              <w:autoSpaceDE w:val="0"/>
              <w:autoSpaceDN w:val="0"/>
              <w:adjustRightInd w:val="0"/>
              <w:spacing w:after="0" w:line="240" w:lineRule="auto"/>
              <w:jc w:val="center"/>
              <w:rPr>
                <w:rFonts w:ascii="Times New Roman" w:hAnsi="Times New Roman"/>
                <w:sz w:val="26"/>
                <w:szCs w:val="26"/>
              </w:rPr>
            </w:pPr>
            <w:r w:rsidRPr="00D30FA4">
              <w:rPr>
                <w:rFonts w:ascii="Times New Roman" w:hAnsi="Times New Roman"/>
                <w:sz w:val="26"/>
                <w:szCs w:val="26"/>
              </w:rPr>
              <w:t>сооружений</w:t>
            </w:r>
          </w:p>
        </w:tc>
        <w:tc>
          <w:tcPr>
            <w:tcW w:w="1479" w:type="dxa"/>
            <w:vAlign w:val="center"/>
          </w:tcPr>
          <w:p w:rsidR="00685FDD" w:rsidRPr="00D30FA4" w:rsidRDefault="00685FDD" w:rsidP="00D87171">
            <w:pPr>
              <w:widowControl w:val="0"/>
              <w:autoSpaceDE w:val="0"/>
              <w:autoSpaceDN w:val="0"/>
              <w:adjustRightInd w:val="0"/>
              <w:spacing w:after="0" w:line="240" w:lineRule="auto"/>
              <w:jc w:val="center"/>
              <w:rPr>
                <w:rFonts w:ascii="Times New Roman" w:hAnsi="Times New Roman"/>
                <w:sz w:val="26"/>
                <w:szCs w:val="26"/>
              </w:rPr>
            </w:pPr>
            <w:r w:rsidRPr="00D30FA4">
              <w:rPr>
                <w:rFonts w:ascii="Times New Roman" w:hAnsi="Times New Roman"/>
                <w:sz w:val="26"/>
                <w:szCs w:val="26"/>
              </w:rPr>
              <w:t>Иловых</w:t>
            </w:r>
          </w:p>
          <w:p w:rsidR="00685FDD" w:rsidRPr="00D30FA4" w:rsidRDefault="00685FDD" w:rsidP="00D87171">
            <w:pPr>
              <w:widowControl w:val="0"/>
              <w:autoSpaceDE w:val="0"/>
              <w:autoSpaceDN w:val="0"/>
              <w:adjustRightInd w:val="0"/>
              <w:spacing w:after="0" w:line="240" w:lineRule="auto"/>
              <w:jc w:val="center"/>
              <w:rPr>
                <w:rFonts w:ascii="Times New Roman" w:hAnsi="Times New Roman"/>
                <w:sz w:val="26"/>
                <w:szCs w:val="26"/>
              </w:rPr>
            </w:pPr>
            <w:r w:rsidRPr="00D30FA4">
              <w:rPr>
                <w:rFonts w:ascii="Times New Roman" w:hAnsi="Times New Roman"/>
                <w:sz w:val="26"/>
                <w:szCs w:val="26"/>
              </w:rPr>
              <w:t>площадок</w:t>
            </w:r>
          </w:p>
        </w:tc>
        <w:tc>
          <w:tcPr>
            <w:tcW w:w="3122" w:type="dxa"/>
            <w:vAlign w:val="center"/>
          </w:tcPr>
          <w:p w:rsidR="00685FDD" w:rsidRPr="00D30FA4" w:rsidRDefault="00685FDD" w:rsidP="00D87171">
            <w:pPr>
              <w:widowControl w:val="0"/>
              <w:autoSpaceDE w:val="0"/>
              <w:autoSpaceDN w:val="0"/>
              <w:adjustRightInd w:val="0"/>
              <w:spacing w:after="0" w:line="240" w:lineRule="auto"/>
              <w:jc w:val="center"/>
              <w:rPr>
                <w:rFonts w:ascii="Times New Roman" w:hAnsi="Times New Roman"/>
                <w:sz w:val="26"/>
                <w:szCs w:val="26"/>
              </w:rPr>
            </w:pPr>
            <w:r w:rsidRPr="00D30FA4">
              <w:rPr>
                <w:rFonts w:ascii="Times New Roman" w:hAnsi="Times New Roman"/>
                <w:sz w:val="26"/>
                <w:szCs w:val="26"/>
              </w:rPr>
              <w:t>Биологических прудов глубокой очистки сточных вод</w:t>
            </w:r>
          </w:p>
        </w:tc>
      </w:tr>
      <w:tr w:rsidR="00685FDD" w:rsidRPr="00D30FA4" w:rsidTr="00D87171">
        <w:trPr>
          <w:trHeight w:val="77"/>
        </w:trPr>
        <w:tc>
          <w:tcPr>
            <w:tcW w:w="2877" w:type="dxa"/>
            <w:tcMar>
              <w:left w:w="57" w:type="dxa"/>
              <w:right w:w="57" w:type="dxa"/>
            </w:tcMar>
            <w:vAlign w:val="center"/>
          </w:tcPr>
          <w:p w:rsidR="00685FDD" w:rsidRPr="00D30FA4" w:rsidRDefault="00685FDD" w:rsidP="00D87171">
            <w:pPr>
              <w:widowControl w:val="0"/>
              <w:autoSpaceDE w:val="0"/>
              <w:autoSpaceDN w:val="0"/>
              <w:adjustRightInd w:val="0"/>
              <w:spacing w:after="0" w:line="240" w:lineRule="auto"/>
              <w:jc w:val="center"/>
              <w:rPr>
                <w:rFonts w:ascii="Times New Roman" w:hAnsi="Times New Roman"/>
                <w:sz w:val="26"/>
                <w:szCs w:val="26"/>
              </w:rPr>
            </w:pPr>
            <w:r w:rsidRPr="00D30FA4">
              <w:rPr>
                <w:rFonts w:ascii="Times New Roman" w:hAnsi="Times New Roman"/>
                <w:sz w:val="26"/>
                <w:szCs w:val="26"/>
              </w:rPr>
              <w:t>До 0,7</w:t>
            </w:r>
          </w:p>
        </w:tc>
        <w:tc>
          <w:tcPr>
            <w:tcW w:w="1990" w:type="dxa"/>
            <w:tcMar>
              <w:left w:w="57" w:type="dxa"/>
              <w:right w:w="57" w:type="dxa"/>
            </w:tcMar>
            <w:vAlign w:val="center"/>
          </w:tcPr>
          <w:p w:rsidR="00685FDD" w:rsidRPr="00D30FA4" w:rsidRDefault="00685FDD" w:rsidP="00D87171">
            <w:pPr>
              <w:widowControl w:val="0"/>
              <w:autoSpaceDE w:val="0"/>
              <w:autoSpaceDN w:val="0"/>
              <w:adjustRightInd w:val="0"/>
              <w:spacing w:after="0" w:line="240" w:lineRule="auto"/>
              <w:jc w:val="center"/>
              <w:rPr>
                <w:rFonts w:ascii="Times New Roman" w:hAnsi="Times New Roman"/>
                <w:sz w:val="26"/>
                <w:szCs w:val="26"/>
              </w:rPr>
            </w:pPr>
            <w:r w:rsidRPr="00D30FA4">
              <w:rPr>
                <w:rFonts w:ascii="Times New Roman" w:hAnsi="Times New Roman"/>
                <w:sz w:val="26"/>
                <w:szCs w:val="26"/>
              </w:rPr>
              <w:t>0,5</w:t>
            </w:r>
          </w:p>
        </w:tc>
        <w:tc>
          <w:tcPr>
            <w:tcW w:w="1479" w:type="dxa"/>
            <w:vAlign w:val="center"/>
          </w:tcPr>
          <w:p w:rsidR="00685FDD" w:rsidRPr="00D30FA4" w:rsidRDefault="00685FDD" w:rsidP="00D87171">
            <w:pPr>
              <w:widowControl w:val="0"/>
              <w:autoSpaceDE w:val="0"/>
              <w:autoSpaceDN w:val="0"/>
              <w:adjustRightInd w:val="0"/>
              <w:spacing w:after="0" w:line="240" w:lineRule="auto"/>
              <w:jc w:val="center"/>
              <w:rPr>
                <w:rFonts w:ascii="Times New Roman" w:hAnsi="Times New Roman"/>
                <w:sz w:val="26"/>
                <w:szCs w:val="26"/>
              </w:rPr>
            </w:pPr>
            <w:r w:rsidRPr="00D30FA4">
              <w:rPr>
                <w:rFonts w:ascii="Times New Roman" w:hAnsi="Times New Roman"/>
                <w:sz w:val="26"/>
                <w:szCs w:val="26"/>
              </w:rPr>
              <w:t>0,2</w:t>
            </w:r>
          </w:p>
        </w:tc>
        <w:tc>
          <w:tcPr>
            <w:tcW w:w="3122" w:type="dxa"/>
            <w:vAlign w:val="center"/>
          </w:tcPr>
          <w:p w:rsidR="00685FDD" w:rsidRPr="00D30FA4" w:rsidRDefault="00685FDD" w:rsidP="00D87171">
            <w:pPr>
              <w:widowControl w:val="0"/>
              <w:autoSpaceDE w:val="0"/>
              <w:autoSpaceDN w:val="0"/>
              <w:adjustRightInd w:val="0"/>
              <w:spacing w:after="0" w:line="240" w:lineRule="auto"/>
              <w:jc w:val="center"/>
              <w:rPr>
                <w:rFonts w:ascii="Times New Roman" w:hAnsi="Times New Roman"/>
                <w:sz w:val="26"/>
                <w:szCs w:val="26"/>
              </w:rPr>
            </w:pPr>
            <w:r w:rsidRPr="00D30FA4">
              <w:rPr>
                <w:rFonts w:ascii="Times New Roman" w:hAnsi="Times New Roman"/>
                <w:sz w:val="26"/>
                <w:szCs w:val="26"/>
              </w:rPr>
              <w:t xml:space="preserve">– </w:t>
            </w:r>
          </w:p>
        </w:tc>
      </w:tr>
      <w:tr w:rsidR="00685FDD" w:rsidRPr="00D30FA4" w:rsidTr="00D87171">
        <w:trPr>
          <w:trHeight w:val="77"/>
        </w:trPr>
        <w:tc>
          <w:tcPr>
            <w:tcW w:w="2877" w:type="dxa"/>
            <w:tcMar>
              <w:left w:w="57" w:type="dxa"/>
              <w:right w:w="57" w:type="dxa"/>
            </w:tcMar>
            <w:vAlign w:val="center"/>
          </w:tcPr>
          <w:p w:rsidR="00685FDD" w:rsidRPr="00D30FA4" w:rsidRDefault="00685FDD" w:rsidP="00D87171">
            <w:pPr>
              <w:widowControl w:val="0"/>
              <w:autoSpaceDE w:val="0"/>
              <w:autoSpaceDN w:val="0"/>
              <w:adjustRightInd w:val="0"/>
              <w:spacing w:after="0" w:line="240" w:lineRule="auto"/>
              <w:jc w:val="center"/>
              <w:rPr>
                <w:rFonts w:ascii="Times New Roman" w:hAnsi="Times New Roman"/>
                <w:sz w:val="26"/>
                <w:szCs w:val="26"/>
              </w:rPr>
            </w:pPr>
            <w:r w:rsidRPr="00D30FA4">
              <w:rPr>
                <w:rFonts w:ascii="Times New Roman" w:hAnsi="Times New Roman"/>
                <w:sz w:val="26"/>
                <w:szCs w:val="26"/>
              </w:rPr>
              <w:t xml:space="preserve">Св. 0,7 до 17 </w:t>
            </w:r>
          </w:p>
        </w:tc>
        <w:tc>
          <w:tcPr>
            <w:tcW w:w="1990" w:type="dxa"/>
            <w:tcMar>
              <w:left w:w="57" w:type="dxa"/>
              <w:right w:w="57" w:type="dxa"/>
            </w:tcMar>
            <w:vAlign w:val="center"/>
          </w:tcPr>
          <w:p w:rsidR="00685FDD" w:rsidRPr="00D30FA4" w:rsidRDefault="00685FDD" w:rsidP="00D87171">
            <w:pPr>
              <w:widowControl w:val="0"/>
              <w:autoSpaceDE w:val="0"/>
              <w:autoSpaceDN w:val="0"/>
              <w:adjustRightInd w:val="0"/>
              <w:spacing w:after="0" w:line="240" w:lineRule="auto"/>
              <w:jc w:val="center"/>
              <w:rPr>
                <w:rFonts w:ascii="Times New Roman" w:hAnsi="Times New Roman"/>
                <w:sz w:val="26"/>
                <w:szCs w:val="26"/>
              </w:rPr>
            </w:pPr>
            <w:r w:rsidRPr="00D30FA4">
              <w:rPr>
                <w:rFonts w:ascii="Times New Roman" w:hAnsi="Times New Roman"/>
                <w:sz w:val="26"/>
                <w:szCs w:val="26"/>
              </w:rPr>
              <w:t>4</w:t>
            </w:r>
          </w:p>
        </w:tc>
        <w:tc>
          <w:tcPr>
            <w:tcW w:w="1479" w:type="dxa"/>
            <w:vAlign w:val="center"/>
          </w:tcPr>
          <w:p w:rsidR="00685FDD" w:rsidRPr="00D30FA4" w:rsidRDefault="00685FDD" w:rsidP="00D87171">
            <w:pPr>
              <w:widowControl w:val="0"/>
              <w:autoSpaceDE w:val="0"/>
              <w:autoSpaceDN w:val="0"/>
              <w:adjustRightInd w:val="0"/>
              <w:spacing w:after="0" w:line="240" w:lineRule="auto"/>
              <w:jc w:val="center"/>
              <w:rPr>
                <w:rFonts w:ascii="Times New Roman" w:hAnsi="Times New Roman"/>
                <w:sz w:val="26"/>
                <w:szCs w:val="26"/>
              </w:rPr>
            </w:pPr>
            <w:r w:rsidRPr="00D30FA4">
              <w:rPr>
                <w:rFonts w:ascii="Times New Roman" w:hAnsi="Times New Roman"/>
                <w:sz w:val="26"/>
                <w:szCs w:val="26"/>
              </w:rPr>
              <w:t>3</w:t>
            </w:r>
          </w:p>
        </w:tc>
        <w:tc>
          <w:tcPr>
            <w:tcW w:w="3122" w:type="dxa"/>
            <w:vAlign w:val="center"/>
          </w:tcPr>
          <w:p w:rsidR="00685FDD" w:rsidRPr="00D30FA4" w:rsidRDefault="00685FDD" w:rsidP="00D87171">
            <w:pPr>
              <w:widowControl w:val="0"/>
              <w:autoSpaceDE w:val="0"/>
              <w:autoSpaceDN w:val="0"/>
              <w:adjustRightInd w:val="0"/>
              <w:spacing w:after="0" w:line="240" w:lineRule="auto"/>
              <w:jc w:val="center"/>
              <w:rPr>
                <w:rFonts w:ascii="Times New Roman" w:hAnsi="Times New Roman"/>
                <w:sz w:val="26"/>
                <w:szCs w:val="26"/>
              </w:rPr>
            </w:pPr>
            <w:r w:rsidRPr="00D30FA4">
              <w:rPr>
                <w:rFonts w:ascii="Times New Roman" w:hAnsi="Times New Roman"/>
                <w:sz w:val="26"/>
                <w:szCs w:val="26"/>
              </w:rPr>
              <w:t>3</w:t>
            </w:r>
          </w:p>
        </w:tc>
      </w:tr>
      <w:tr w:rsidR="00685FDD" w:rsidRPr="00D30FA4" w:rsidTr="00D87171">
        <w:trPr>
          <w:trHeight w:val="77"/>
        </w:trPr>
        <w:tc>
          <w:tcPr>
            <w:tcW w:w="2877" w:type="dxa"/>
            <w:tcMar>
              <w:left w:w="57" w:type="dxa"/>
              <w:right w:w="57" w:type="dxa"/>
            </w:tcMar>
            <w:vAlign w:val="center"/>
          </w:tcPr>
          <w:p w:rsidR="00685FDD" w:rsidRPr="00D30FA4" w:rsidRDefault="00685FDD" w:rsidP="00D87171">
            <w:pPr>
              <w:widowControl w:val="0"/>
              <w:autoSpaceDE w:val="0"/>
              <w:autoSpaceDN w:val="0"/>
              <w:adjustRightInd w:val="0"/>
              <w:spacing w:after="0" w:line="240" w:lineRule="auto"/>
              <w:jc w:val="center"/>
              <w:rPr>
                <w:rFonts w:ascii="Times New Roman" w:hAnsi="Times New Roman"/>
                <w:sz w:val="26"/>
                <w:szCs w:val="26"/>
              </w:rPr>
            </w:pPr>
            <w:r w:rsidRPr="00D30FA4">
              <w:rPr>
                <w:rFonts w:ascii="Times New Roman" w:hAnsi="Times New Roman"/>
                <w:sz w:val="26"/>
                <w:szCs w:val="26"/>
              </w:rPr>
              <w:t xml:space="preserve">от 17 до 40 </w:t>
            </w:r>
          </w:p>
        </w:tc>
        <w:tc>
          <w:tcPr>
            <w:tcW w:w="1990" w:type="dxa"/>
            <w:tcMar>
              <w:left w:w="57" w:type="dxa"/>
              <w:right w:w="57" w:type="dxa"/>
            </w:tcMar>
            <w:vAlign w:val="center"/>
          </w:tcPr>
          <w:p w:rsidR="00685FDD" w:rsidRPr="00D30FA4" w:rsidRDefault="00685FDD" w:rsidP="00D87171">
            <w:pPr>
              <w:widowControl w:val="0"/>
              <w:autoSpaceDE w:val="0"/>
              <w:autoSpaceDN w:val="0"/>
              <w:adjustRightInd w:val="0"/>
              <w:spacing w:after="0" w:line="240" w:lineRule="auto"/>
              <w:jc w:val="center"/>
              <w:rPr>
                <w:rFonts w:ascii="Times New Roman" w:hAnsi="Times New Roman"/>
                <w:sz w:val="26"/>
                <w:szCs w:val="26"/>
              </w:rPr>
            </w:pPr>
            <w:r w:rsidRPr="00D30FA4">
              <w:rPr>
                <w:rFonts w:ascii="Times New Roman" w:hAnsi="Times New Roman"/>
                <w:sz w:val="26"/>
                <w:szCs w:val="26"/>
              </w:rPr>
              <w:t>6</w:t>
            </w:r>
          </w:p>
        </w:tc>
        <w:tc>
          <w:tcPr>
            <w:tcW w:w="1479" w:type="dxa"/>
            <w:vAlign w:val="center"/>
          </w:tcPr>
          <w:p w:rsidR="00685FDD" w:rsidRPr="00D30FA4" w:rsidRDefault="00685FDD" w:rsidP="00D87171">
            <w:pPr>
              <w:widowControl w:val="0"/>
              <w:autoSpaceDE w:val="0"/>
              <w:autoSpaceDN w:val="0"/>
              <w:adjustRightInd w:val="0"/>
              <w:spacing w:after="0" w:line="240" w:lineRule="auto"/>
              <w:jc w:val="center"/>
              <w:rPr>
                <w:rFonts w:ascii="Times New Roman" w:hAnsi="Times New Roman"/>
                <w:sz w:val="26"/>
                <w:szCs w:val="26"/>
              </w:rPr>
            </w:pPr>
            <w:r w:rsidRPr="00D30FA4">
              <w:rPr>
                <w:rFonts w:ascii="Times New Roman" w:hAnsi="Times New Roman"/>
                <w:sz w:val="26"/>
                <w:szCs w:val="26"/>
              </w:rPr>
              <w:t>9</w:t>
            </w:r>
          </w:p>
        </w:tc>
        <w:tc>
          <w:tcPr>
            <w:tcW w:w="3122" w:type="dxa"/>
            <w:vAlign w:val="center"/>
          </w:tcPr>
          <w:p w:rsidR="00685FDD" w:rsidRPr="00D30FA4" w:rsidRDefault="00685FDD" w:rsidP="00D87171">
            <w:pPr>
              <w:widowControl w:val="0"/>
              <w:autoSpaceDE w:val="0"/>
              <w:autoSpaceDN w:val="0"/>
              <w:adjustRightInd w:val="0"/>
              <w:spacing w:after="0" w:line="240" w:lineRule="auto"/>
              <w:jc w:val="center"/>
              <w:rPr>
                <w:rFonts w:ascii="Times New Roman" w:hAnsi="Times New Roman"/>
                <w:sz w:val="26"/>
                <w:szCs w:val="26"/>
              </w:rPr>
            </w:pPr>
            <w:r w:rsidRPr="00D30FA4">
              <w:rPr>
                <w:rFonts w:ascii="Times New Roman" w:hAnsi="Times New Roman"/>
                <w:sz w:val="26"/>
                <w:szCs w:val="26"/>
              </w:rPr>
              <w:t>6</w:t>
            </w:r>
          </w:p>
        </w:tc>
      </w:tr>
    </w:tbl>
    <w:p w:rsidR="00685FDD" w:rsidRPr="00D30FA4" w:rsidRDefault="00685FDD" w:rsidP="00685FDD">
      <w:pPr>
        <w:widowControl w:val="0"/>
        <w:autoSpaceDE w:val="0"/>
        <w:autoSpaceDN w:val="0"/>
        <w:adjustRightInd w:val="0"/>
        <w:spacing w:after="0" w:line="240" w:lineRule="auto"/>
        <w:jc w:val="right"/>
        <w:rPr>
          <w:rFonts w:ascii="Times New Roman" w:hAnsi="Times New Roman"/>
          <w:sz w:val="26"/>
          <w:szCs w:val="26"/>
        </w:rPr>
      </w:pPr>
    </w:p>
    <w:p w:rsidR="00685FDD" w:rsidRPr="00D30FA4" w:rsidRDefault="00685FDD" w:rsidP="00685FDD">
      <w:pPr>
        <w:widowControl w:val="0"/>
        <w:suppressAutoHyphens/>
        <w:autoSpaceDE w:val="0"/>
        <w:autoSpaceDN w:val="0"/>
        <w:adjustRightInd w:val="0"/>
        <w:spacing w:after="0" w:line="240" w:lineRule="auto"/>
        <w:ind w:firstLine="709"/>
        <w:jc w:val="both"/>
        <w:rPr>
          <w:rFonts w:ascii="Times New Roman" w:hAnsi="Times New Roman"/>
          <w:sz w:val="26"/>
          <w:szCs w:val="26"/>
        </w:rPr>
      </w:pPr>
      <w:r w:rsidRPr="00D30FA4">
        <w:rPr>
          <w:rFonts w:ascii="Times New Roman" w:hAnsi="Times New Roman"/>
          <w:sz w:val="26"/>
          <w:szCs w:val="26"/>
        </w:rPr>
        <w:t xml:space="preserve">Размеры земельных участков очистных сооружений локальных систем канализации и их санитарно-защитных зон следует принимать в зависимости от грунтовых условий и количества сточных вод, но не более </w:t>
      </w:r>
      <w:smartTag w:uri="urn:schemas-microsoft-com:office:smarttags" w:element="metricconverter">
        <w:smartTagPr>
          <w:attr w:name="ProductID" w:val="0,25 га"/>
        </w:smartTagPr>
        <w:r w:rsidRPr="00D30FA4">
          <w:rPr>
            <w:rFonts w:ascii="Times New Roman" w:hAnsi="Times New Roman"/>
            <w:sz w:val="26"/>
            <w:szCs w:val="26"/>
          </w:rPr>
          <w:t>0,25 га</w:t>
        </w:r>
      </w:smartTag>
      <w:r w:rsidRPr="00D30FA4">
        <w:rPr>
          <w:rFonts w:ascii="Times New Roman" w:hAnsi="Times New Roman"/>
          <w:sz w:val="26"/>
          <w:szCs w:val="26"/>
        </w:rPr>
        <w:t xml:space="preserve">, в соответствии с требованиями </w:t>
      </w:r>
      <w:hyperlink r:id="rId17" w:history="1">
        <w:r w:rsidRPr="00D30FA4">
          <w:rPr>
            <w:rFonts w:ascii="Times New Roman" w:hAnsi="Times New Roman"/>
            <w:sz w:val="26"/>
            <w:szCs w:val="26"/>
          </w:rPr>
          <w:t>СП 32.13330</w:t>
        </w:r>
      </w:hyperlink>
      <w:r w:rsidRPr="00D30FA4">
        <w:rPr>
          <w:rFonts w:ascii="Times New Roman" w:hAnsi="Times New Roman"/>
          <w:sz w:val="26"/>
          <w:szCs w:val="26"/>
        </w:rPr>
        <w:t>.2012.</w:t>
      </w:r>
    </w:p>
    <w:p w:rsidR="00685FDD" w:rsidRPr="00D30FA4" w:rsidRDefault="00685FDD" w:rsidP="00685FDD">
      <w:pPr>
        <w:pStyle w:val="aff3"/>
        <w:spacing w:before="0" w:after="0"/>
        <w:ind w:firstLine="709"/>
        <w:rPr>
          <w:sz w:val="26"/>
          <w:szCs w:val="26"/>
        </w:rPr>
      </w:pPr>
      <w:r w:rsidRPr="00D30FA4">
        <w:rPr>
          <w:sz w:val="26"/>
          <w:szCs w:val="26"/>
        </w:rPr>
        <w:t xml:space="preserve"> Проекты канализации объектов, как правило, должны быть увязаны со схемой их водоснабжения. Выбор и расчет систем канализации, а также размещение очистных сооружений следует производить на основе технико-экономического сравнения вариантов и в соответствии с требованиями действующих нормативных документов. </w:t>
      </w:r>
      <w:proofErr w:type="gramStart"/>
      <w:r w:rsidRPr="00D30FA4">
        <w:rPr>
          <w:sz w:val="26"/>
          <w:szCs w:val="26"/>
        </w:rPr>
        <w:t>Осуществлять сброс сточных вод в водные объекты допускается в пределах утвержденных нормативов допустимого воздействия на водные объекты и нормативов предельно допустимых концентраций вредных веществ в водных объектах.</w:t>
      </w:r>
      <w:proofErr w:type="gramEnd"/>
    </w:p>
    <w:p w:rsidR="00685FDD" w:rsidRPr="00D30FA4" w:rsidRDefault="00685FDD" w:rsidP="00685FDD">
      <w:pPr>
        <w:pStyle w:val="aff3"/>
        <w:spacing w:before="0" w:after="0"/>
        <w:ind w:firstLine="709"/>
        <w:rPr>
          <w:sz w:val="26"/>
          <w:szCs w:val="26"/>
        </w:rPr>
      </w:pPr>
      <w:r w:rsidRPr="00D30FA4">
        <w:rPr>
          <w:sz w:val="26"/>
          <w:szCs w:val="26"/>
        </w:rPr>
        <w:t xml:space="preserve">Для отдельно стоящих индивидуальных домов, коттеджей и  на территориях  садоводческих или дачных некоммерческих объединений граждан, не обеспеченных централизованными сетями канализации, при расходе сточных вод до 0,1 м3/сут., допускается использование водонепроницаемых емкостей, предотвращающих поступление хозяйственно-бытовых стоков в окружающую среду. </w:t>
      </w:r>
    </w:p>
    <w:p w:rsidR="00685FDD" w:rsidRPr="00D30FA4" w:rsidRDefault="00685FDD" w:rsidP="00685FDD">
      <w:pPr>
        <w:pStyle w:val="aff3"/>
        <w:spacing w:before="0" w:after="0"/>
        <w:ind w:firstLine="709"/>
        <w:rPr>
          <w:color w:val="FF0000"/>
          <w:sz w:val="26"/>
          <w:szCs w:val="26"/>
        </w:rPr>
      </w:pPr>
      <w:bookmarkStart w:id="6" w:name="_Ref309205987"/>
      <w:r w:rsidRPr="00D30FA4">
        <w:rPr>
          <w:sz w:val="26"/>
          <w:szCs w:val="26"/>
        </w:rPr>
        <w:t xml:space="preserve">При проектировании систем водоотведения расчетное удельное среднесуточное (за год) водоотведение бытовых сточных вод от жилых зданий следует принимать </w:t>
      </w:r>
      <w:proofErr w:type="gramStart"/>
      <w:r w:rsidRPr="00D30FA4">
        <w:rPr>
          <w:sz w:val="26"/>
          <w:szCs w:val="26"/>
        </w:rPr>
        <w:t>равным</w:t>
      </w:r>
      <w:proofErr w:type="gramEnd"/>
      <w:r w:rsidRPr="00D30FA4">
        <w:rPr>
          <w:sz w:val="26"/>
          <w:szCs w:val="26"/>
        </w:rPr>
        <w:t xml:space="preserve"> расчетному удельному среднесуточному (за год) водопотреблению без учета расхода воды на полив территорий и зеленых насаждений.</w:t>
      </w:r>
      <w:r w:rsidRPr="00D30FA4">
        <w:rPr>
          <w:color w:val="FF0000"/>
          <w:sz w:val="26"/>
          <w:szCs w:val="26"/>
        </w:rPr>
        <w:t xml:space="preserve"> </w:t>
      </w:r>
    </w:p>
    <w:bookmarkEnd w:id="6"/>
    <w:p w:rsidR="00685FDD" w:rsidRPr="00D30FA4" w:rsidRDefault="00685FDD" w:rsidP="00685FDD">
      <w:pPr>
        <w:widowControl w:val="0"/>
        <w:suppressAutoHyphens/>
        <w:spacing w:after="0" w:line="240" w:lineRule="auto"/>
        <w:jc w:val="center"/>
        <w:rPr>
          <w:rFonts w:ascii="Times New Roman" w:hAnsi="Times New Roman"/>
          <w:b/>
          <w:color w:val="FF0000"/>
          <w:sz w:val="26"/>
          <w:szCs w:val="26"/>
        </w:rPr>
      </w:pPr>
    </w:p>
    <w:p w:rsidR="00685FDD" w:rsidRPr="00D30FA4" w:rsidRDefault="00685FDD" w:rsidP="00685FDD">
      <w:pPr>
        <w:spacing w:after="0" w:line="240" w:lineRule="auto"/>
        <w:jc w:val="center"/>
        <w:rPr>
          <w:rFonts w:ascii="Times New Roman" w:hAnsi="Times New Roman"/>
          <w:sz w:val="26"/>
          <w:szCs w:val="26"/>
        </w:rPr>
      </w:pPr>
      <w:r w:rsidRPr="00D30FA4">
        <w:rPr>
          <w:rFonts w:ascii="Times New Roman" w:hAnsi="Times New Roman"/>
          <w:sz w:val="26"/>
          <w:szCs w:val="26"/>
        </w:rPr>
        <w:t>Таблица: Нормативы в области водоотведения</w:t>
      </w:r>
    </w:p>
    <w:p w:rsidR="00685FDD" w:rsidRPr="00D30FA4" w:rsidRDefault="00685FDD" w:rsidP="00685FDD">
      <w:pPr>
        <w:spacing w:after="0" w:line="240" w:lineRule="auto"/>
        <w:jc w:val="center"/>
        <w:rPr>
          <w:rFonts w:ascii="Times New Roman" w:hAnsi="Times New Roman"/>
          <w:b/>
          <w:sz w:val="26"/>
          <w:szCs w:val="26"/>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56"/>
        <w:gridCol w:w="4067"/>
        <w:gridCol w:w="1522"/>
        <w:gridCol w:w="1234"/>
        <w:gridCol w:w="1877"/>
      </w:tblGrid>
      <w:tr w:rsidR="00685FDD" w:rsidRPr="00D30FA4" w:rsidTr="00D87171">
        <w:trPr>
          <w:trHeight w:val="818"/>
        </w:trPr>
        <w:tc>
          <w:tcPr>
            <w:tcW w:w="656" w:type="dxa"/>
            <w:vAlign w:val="center"/>
          </w:tcPr>
          <w:p w:rsidR="00685FDD" w:rsidRPr="00D30FA4" w:rsidRDefault="00685FDD" w:rsidP="00D87171">
            <w:pPr>
              <w:spacing w:after="0" w:line="240" w:lineRule="auto"/>
              <w:jc w:val="center"/>
              <w:rPr>
                <w:rFonts w:ascii="Times New Roman" w:hAnsi="Times New Roman"/>
                <w:sz w:val="26"/>
                <w:szCs w:val="26"/>
              </w:rPr>
            </w:pPr>
            <w:r w:rsidRPr="00D30FA4">
              <w:rPr>
                <w:rFonts w:ascii="Times New Roman" w:hAnsi="Times New Roman"/>
                <w:sz w:val="26"/>
                <w:szCs w:val="26"/>
              </w:rPr>
              <w:t>№</w:t>
            </w:r>
          </w:p>
        </w:tc>
        <w:tc>
          <w:tcPr>
            <w:tcW w:w="4067" w:type="dxa"/>
            <w:vAlign w:val="center"/>
          </w:tcPr>
          <w:p w:rsidR="00685FDD" w:rsidRPr="00D30FA4" w:rsidRDefault="00685FDD" w:rsidP="00D87171">
            <w:pPr>
              <w:spacing w:after="0" w:line="240" w:lineRule="auto"/>
              <w:jc w:val="center"/>
              <w:rPr>
                <w:rFonts w:ascii="Times New Roman" w:hAnsi="Times New Roman"/>
                <w:b/>
                <w:sz w:val="26"/>
                <w:szCs w:val="26"/>
              </w:rPr>
            </w:pPr>
            <w:r w:rsidRPr="00D30FA4">
              <w:rPr>
                <w:rFonts w:ascii="Times New Roman" w:hAnsi="Times New Roman"/>
                <w:sz w:val="26"/>
                <w:szCs w:val="26"/>
              </w:rPr>
              <w:t>Наименование объекта, ресурса</w:t>
            </w:r>
          </w:p>
        </w:tc>
        <w:tc>
          <w:tcPr>
            <w:tcW w:w="1522" w:type="dxa"/>
            <w:vAlign w:val="center"/>
          </w:tcPr>
          <w:p w:rsidR="00685FDD" w:rsidRPr="00D30FA4" w:rsidRDefault="00685FDD" w:rsidP="00D87171">
            <w:pPr>
              <w:spacing w:after="0" w:line="240" w:lineRule="auto"/>
              <w:jc w:val="center"/>
              <w:rPr>
                <w:rFonts w:ascii="Times New Roman" w:hAnsi="Times New Roman"/>
                <w:sz w:val="26"/>
                <w:szCs w:val="26"/>
              </w:rPr>
            </w:pPr>
            <w:r w:rsidRPr="00D30FA4">
              <w:rPr>
                <w:rFonts w:ascii="Times New Roman" w:hAnsi="Times New Roman"/>
                <w:sz w:val="26"/>
                <w:szCs w:val="26"/>
              </w:rPr>
              <w:t>Единица измерения</w:t>
            </w:r>
          </w:p>
        </w:tc>
        <w:tc>
          <w:tcPr>
            <w:tcW w:w="1234" w:type="dxa"/>
            <w:vAlign w:val="center"/>
          </w:tcPr>
          <w:p w:rsidR="00685FDD" w:rsidRPr="00D30FA4" w:rsidRDefault="00685FDD" w:rsidP="00D87171">
            <w:pPr>
              <w:spacing w:after="0" w:line="240" w:lineRule="auto"/>
              <w:jc w:val="center"/>
              <w:rPr>
                <w:rFonts w:ascii="Times New Roman" w:hAnsi="Times New Roman"/>
                <w:sz w:val="26"/>
                <w:szCs w:val="26"/>
              </w:rPr>
            </w:pPr>
            <w:r w:rsidRPr="00D30FA4">
              <w:rPr>
                <w:rFonts w:ascii="Times New Roman" w:hAnsi="Times New Roman"/>
                <w:sz w:val="26"/>
                <w:szCs w:val="26"/>
              </w:rPr>
              <w:t>Величина</w:t>
            </w:r>
          </w:p>
        </w:tc>
        <w:tc>
          <w:tcPr>
            <w:tcW w:w="1877" w:type="dxa"/>
            <w:vAlign w:val="center"/>
          </w:tcPr>
          <w:p w:rsidR="00685FDD" w:rsidRPr="00D30FA4" w:rsidRDefault="00685FDD" w:rsidP="00D87171">
            <w:pPr>
              <w:spacing w:after="0" w:line="240" w:lineRule="auto"/>
              <w:jc w:val="center"/>
              <w:rPr>
                <w:rFonts w:ascii="Times New Roman" w:hAnsi="Times New Roman"/>
                <w:sz w:val="26"/>
                <w:szCs w:val="26"/>
              </w:rPr>
            </w:pPr>
            <w:r w:rsidRPr="00D30FA4">
              <w:rPr>
                <w:rFonts w:ascii="Times New Roman" w:hAnsi="Times New Roman"/>
                <w:sz w:val="26"/>
                <w:szCs w:val="26"/>
              </w:rPr>
              <w:t>Обоснование</w:t>
            </w:r>
          </w:p>
        </w:tc>
      </w:tr>
      <w:tr w:rsidR="00685FDD" w:rsidRPr="00D30FA4" w:rsidTr="00D87171">
        <w:trPr>
          <w:trHeight w:val="391"/>
        </w:trPr>
        <w:tc>
          <w:tcPr>
            <w:tcW w:w="656" w:type="dxa"/>
          </w:tcPr>
          <w:p w:rsidR="00685FDD" w:rsidRPr="00D30FA4" w:rsidRDefault="00685FDD" w:rsidP="00D87171">
            <w:pPr>
              <w:pStyle w:val="a5"/>
              <w:tabs>
                <w:tab w:val="left" w:pos="214"/>
              </w:tabs>
              <w:spacing w:line="240" w:lineRule="auto"/>
              <w:ind w:left="360"/>
              <w:jc w:val="center"/>
              <w:rPr>
                <w:sz w:val="26"/>
                <w:szCs w:val="26"/>
              </w:rPr>
            </w:pPr>
            <w:r w:rsidRPr="00D30FA4">
              <w:rPr>
                <w:sz w:val="26"/>
                <w:szCs w:val="26"/>
              </w:rPr>
              <w:t>1</w:t>
            </w:r>
          </w:p>
        </w:tc>
        <w:tc>
          <w:tcPr>
            <w:tcW w:w="5589" w:type="dxa"/>
            <w:gridSpan w:val="2"/>
            <w:vAlign w:val="center"/>
          </w:tcPr>
          <w:p w:rsidR="00685FDD" w:rsidRPr="00D30FA4" w:rsidRDefault="00685FDD" w:rsidP="00D87171">
            <w:pPr>
              <w:spacing w:after="0" w:line="240" w:lineRule="auto"/>
              <w:jc w:val="center"/>
              <w:rPr>
                <w:rFonts w:ascii="Times New Roman" w:hAnsi="Times New Roman"/>
                <w:sz w:val="26"/>
                <w:szCs w:val="26"/>
              </w:rPr>
            </w:pPr>
            <w:r w:rsidRPr="00D30FA4">
              <w:rPr>
                <w:rFonts w:ascii="Times New Roman" w:hAnsi="Times New Roman"/>
                <w:sz w:val="26"/>
                <w:szCs w:val="26"/>
              </w:rPr>
              <w:t>Минимально допустимый уровень обеспеченности</w:t>
            </w:r>
          </w:p>
        </w:tc>
        <w:tc>
          <w:tcPr>
            <w:tcW w:w="1234" w:type="dxa"/>
            <w:vAlign w:val="center"/>
          </w:tcPr>
          <w:p w:rsidR="00685FDD" w:rsidRPr="00D30FA4" w:rsidRDefault="00685FDD" w:rsidP="00D87171">
            <w:pPr>
              <w:spacing w:after="0" w:line="240" w:lineRule="auto"/>
              <w:jc w:val="center"/>
              <w:rPr>
                <w:rFonts w:ascii="Times New Roman" w:hAnsi="Times New Roman"/>
                <w:sz w:val="26"/>
                <w:szCs w:val="26"/>
              </w:rPr>
            </w:pPr>
          </w:p>
        </w:tc>
        <w:tc>
          <w:tcPr>
            <w:tcW w:w="1877" w:type="dxa"/>
            <w:vAlign w:val="center"/>
          </w:tcPr>
          <w:p w:rsidR="00685FDD" w:rsidRPr="00D30FA4" w:rsidRDefault="00685FDD" w:rsidP="00D87171">
            <w:pPr>
              <w:spacing w:after="0" w:line="240" w:lineRule="auto"/>
              <w:jc w:val="center"/>
              <w:rPr>
                <w:rFonts w:ascii="Times New Roman" w:hAnsi="Times New Roman"/>
                <w:sz w:val="26"/>
                <w:szCs w:val="26"/>
              </w:rPr>
            </w:pPr>
          </w:p>
        </w:tc>
      </w:tr>
      <w:tr w:rsidR="00685FDD" w:rsidRPr="00D30FA4" w:rsidTr="00D87171">
        <w:trPr>
          <w:trHeight w:val="818"/>
        </w:trPr>
        <w:tc>
          <w:tcPr>
            <w:tcW w:w="656" w:type="dxa"/>
            <w:tcBorders>
              <w:top w:val="single" w:sz="4" w:space="0" w:color="auto"/>
              <w:left w:val="single" w:sz="4" w:space="0" w:color="auto"/>
              <w:bottom w:val="single" w:sz="4" w:space="0" w:color="auto"/>
              <w:right w:val="single" w:sz="4" w:space="0" w:color="auto"/>
            </w:tcBorders>
          </w:tcPr>
          <w:p w:rsidR="00685FDD" w:rsidRPr="00D30FA4" w:rsidRDefault="00685FDD" w:rsidP="00D87171">
            <w:pPr>
              <w:pStyle w:val="a5"/>
              <w:tabs>
                <w:tab w:val="left" w:pos="438"/>
              </w:tabs>
              <w:spacing w:line="240" w:lineRule="auto"/>
              <w:jc w:val="center"/>
              <w:rPr>
                <w:color w:val="FF0000"/>
                <w:sz w:val="26"/>
                <w:szCs w:val="26"/>
              </w:rPr>
            </w:pPr>
          </w:p>
          <w:p w:rsidR="00685FDD" w:rsidRPr="00D30FA4" w:rsidRDefault="00685FDD" w:rsidP="00D87171">
            <w:pPr>
              <w:spacing w:after="0" w:line="240" w:lineRule="auto"/>
              <w:rPr>
                <w:rFonts w:ascii="Times New Roman" w:hAnsi="Times New Roman"/>
                <w:sz w:val="26"/>
                <w:szCs w:val="26"/>
              </w:rPr>
            </w:pPr>
            <w:r w:rsidRPr="00D30FA4">
              <w:rPr>
                <w:rFonts w:ascii="Times New Roman" w:hAnsi="Times New Roman"/>
                <w:sz w:val="26"/>
                <w:szCs w:val="26"/>
              </w:rPr>
              <w:t xml:space="preserve"> 1.1</w:t>
            </w:r>
          </w:p>
        </w:tc>
        <w:tc>
          <w:tcPr>
            <w:tcW w:w="4067" w:type="dxa"/>
            <w:tcBorders>
              <w:top w:val="single" w:sz="4" w:space="0" w:color="auto"/>
              <w:left w:val="single" w:sz="4" w:space="0" w:color="auto"/>
              <w:bottom w:val="single" w:sz="4" w:space="0" w:color="auto"/>
              <w:right w:val="single" w:sz="4" w:space="0" w:color="auto"/>
            </w:tcBorders>
            <w:vAlign w:val="center"/>
          </w:tcPr>
          <w:p w:rsidR="00685FDD" w:rsidRPr="00D30FA4" w:rsidRDefault="00685FDD" w:rsidP="00D87171">
            <w:pPr>
              <w:pStyle w:val="a5"/>
              <w:spacing w:line="240" w:lineRule="auto"/>
              <w:ind w:left="0"/>
              <w:rPr>
                <w:rFonts w:eastAsia="Times New Roman"/>
                <w:sz w:val="26"/>
                <w:szCs w:val="26"/>
                <w:lang w:eastAsia="ru-RU"/>
              </w:rPr>
            </w:pPr>
            <w:r w:rsidRPr="00D30FA4">
              <w:rPr>
                <w:rFonts w:eastAsia="Times New Roman"/>
                <w:sz w:val="26"/>
                <w:szCs w:val="26"/>
                <w:lang w:eastAsia="ru-RU"/>
              </w:rPr>
              <w:t>Удельное</w:t>
            </w:r>
            <w:r w:rsidRPr="00D30FA4">
              <w:rPr>
                <w:sz w:val="26"/>
                <w:szCs w:val="26"/>
              </w:rPr>
              <w:t xml:space="preserve"> водоотведение в неканализованных </w:t>
            </w:r>
            <w:proofErr w:type="gramStart"/>
            <w:r w:rsidRPr="00D30FA4">
              <w:rPr>
                <w:sz w:val="26"/>
                <w:szCs w:val="26"/>
              </w:rPr>
              <w:t>домовладениях</w:t>
            </w:r>
            <w:proofErr w:type="gramEnd"/>
            <w:r w:rsidRPr="00D30FA4">
              <w:rPr>
                <w:sz w:val="26"/>
                <w:szCs w:val="26"/>
              </w:rPr>
              <w:t xml:space="preserve"> </w:t>
            </w:r>
          </w:p>
        </w:tc>
        <w:tc>
          <w:tcPr>
            <w:tcW w:w="1522" w:type="dxa"/>
            <w:tcBorders>
              <w:top w:val="single" w:sz="4" w:space="0" w:color="auto"/>
              <w:left w:val="single" w:sz="4" w:space="0" w:color="auto"/>
              <w:bottom w:val="single" w:sz="4" w:space="0" w:color="auto"/>
              <w:right w:val="single" w:sz="4" w:space="0" w:color="auto"/>
            </w:tcBorders>
            <w:vAlign w:val="center"/>
          </w:tcPr>
          <w:p w:rsidR="00685FDD" w:rsidRPr="00D30FA4" w:rsidRDefault="00685FDD" w:rsidP="00D87171">
            <w:pPr>
              <w:spacing w:after="0" w:line="240" w:lineRule="auto"/>
              <w:jc w:val="center"/>
              <w:rPr>
                <w:rFonts w:ascii="Times New Roman" w:hAnsi="Times New Roman"/>
                <w:sz w:val="26"/>
                <w:szCs w:val="26"/>
              </w:rPr>
            </w:pPr>
            <w:proofErr w:type="gramStart"/>
            <w:r w:rsidRPr="00D30FA4">
              <w:rPr>
                <w:rFonts w:ascii="Times New Roman" w:hAnsi="Times New Roman"/>
                <w:sz w:val="26"/>
                <w:szCs w:val="26"/>
              </w:rPr>
              <w:t>л</w:t>
            </w:r>
            <w:proofErr w:type="gramEnd"/>
            <w:r w:rsidRPr="00D30FA4">
              <w:rPr>
                <w:rFonts w:ascii="Times New Roman" w:hAnsi="Times New Roman"/>
                <w:sz w:val="26"/>
                <w:szCs w:val="26"/>
              </w:rPr>
              <w:t>/сут. на 1 человека</w:t>
            </w:r>
          </w:p>
        </w:tc>
        <w:tc>
          <w:tcPr>
            <w:tcW w:w="1234" w:type="dxa"/>
            <w:tcBorders>
              <w:top w:val="single" w:sz="4" w:space="0" w:color="auto"/>
              <w:left w:val="single" w:sz="4" w:space="0" w:color="auto"/>
              <w:bottom w:val="single" w:sz="4" w:space="0" w:color="auto"/>
              <w:right w:val="single" w:sz="4" w:space="0" w:color="auto"/>
            </w:tcBorders>
            <w:vAlign w:val="center"/>
          </w:tcPr>
          <w:p w:rsidR="00685FDD" w:rsidRPr="00D30FA4" w:rsidRDefault="00685FDD" w:rsidP="00D87171">
            <w:pPr>
              <w:spacing w:after="0" w:line="240" w:lineRule="auto"/>
              <w:jc w:val="center"/>
              <w:rPr>
                <w:rFonts w:ascii="Times New Roman" w:hAnsi="Times New Roman"/>
                <w:sz w:val="26"/>
                <w:szCs w:val="26"/>
              </w:rPr>
            </w:pPr>
            <w:r w:rsidRPr="00D30FA4">
              <w:rPr>
                <w:rFonts w:ascii="Times New Roman" w:hAnsi="Times New Roman"/>
                <w:sz w:val="26"/>
                <w:szCs w:val="26"/>
              </w:rPr>
              <w:t>25</w:t>
            </w:r>
          </w:p>
        </w:tc>
        <w:tc>
          <w:tcPr>
            <w:tcW w:w="1877" w:type="dxa"/>
            <w:tcBorders>
              <w:top w:val="single" w:sz="4" w:space="0" w:color="auto"/>
              <w:left w:val="single" w:sz="4" w:space="0" w:color="auto"/>
              <w:bottom w:val="single" w:sz="4" w:space="0" w:color="auto"/>
              <w:right w:val="single" w:sz="4" w:space="0" w:color="auto"/>
            </w:tcBorders>
            <w:vAlign w:val="center"/>
          </w:tcPr>
          <w:p w:rsidR="00685FDD" w:rsidRPr="00D30FA4" w:rsidRDefault="00685FDD" w:rsidP="00D87171">
            <w:pPr>
              <w:spacing w:after="0" w:line="240" w:lineRule="auto"/>
              <w:jc w:val="center"/>
              <w:rPr>
                <w:rFonts w:ascii="Times New Roman" w:hAnsi="Times New Roman"/>
                <w:sz w:val="26"/>
                <w:szCs w:val="26"/>
              </w:rPr>
            </w:pPr>
            <w:r w:rsidRPr="00D30FA4">
              <w:rPr>
                <w:rFonts w:ascii="Times New Roman" w:hAnsi="Times New Roman"/>
                <w:sz w:val="26"/>
                <w:szCs w:val="26"/>
              </w:rPr>
              <w:t xml:space="preserve">По аналогии с ГОСТ </w:t>
            </w:r>
            <w:proofErr w:type="gramStart"/>
            <w:r w:rsidRPr="00D30FA4">
              <w:rPr>
                <w:rFonts w:ascii="Times New Roman" w:hAnsi="Times New Roman"/>
                <w:sz w:val="26"/>
                <w:szCs w:val="26"/>
              </w:rPr>
              <w:t>Р</w:t>
            </w:r>
            <w:proofErr w:type="gramEnd"/>
            <w:r w:rsidRPr="00D30FA4">
              <w:rPr>
                <w:rFonts w:ascii="Times New Roman" w:hAnsi="Times New Roman"/>
                <w:sz w:val="26"/>
                <w:szCs w:val="26"/>
              </w:rPr>
              <w:t xml:space="preserve"> 51617</w:t>
            </w:r>
          </w:p>
        </w:tc>
      </w:tr>
      <w:tr w:rsidR="00685FDD" w:rsidRPr="00D30FA4" w:rsidTr="00D87171">
        <w:trPr>
          <w:trHeight w:val="1226"/>
        </w:trPr>
        <w:tc>
          <w:tcPr>
            <w:tcW w:w="656" w:type="dxa"/>
            <w:tcBorders>
              <w:top w:val="single" w:sz="4" w:space="0" w:color="auto"/>
              <w:left w:val="single" w:sz="4" w:space="0" w:color="auto"/>
              <w:bottom w:val="single" w:sz="4" w:space="0" w:color="auto"/>
              <w:right w:val="single" w:sz="4" w:space="0" w:color="auto"/>
            </w:tcBorders>
          </w:tcPr>
          <w:p w:rsidR="00685FDD" w:rsidRPr="00D30FA4" w:rsidRDefault="00685FDD" w:rsidP="00D87171">
            <w:pPr>
              <w:pStyle w:val="a5"/>
              <w:tabs>
                <w:tab w:val="left" w:pos="0"/>
              </w:tabs>
              <w:spacing w:line="240" w:lineRule="auto"/>
              <w:ind w:left="34"/>
              <w:jc w:val="center"/>
              <w:rPr>
                <w:sz w:val="26"/>
                <w:szCs w:val="26"/>
              </w:rPr>
            </w:pPr>
          </w:p>
          <w:p w:rsidR="00685FDD" w:rsidRPr="00D30FA4" w:rsidRDefault="00685FDD" w:rsidP="00D87171">
            <w:pPr>
              <w:pStyle w:val="a5"/>
              <w:tabs>
                <w:tab w:val="left" w:pos="0"/>
              </w:tabs>
              <w:spacing w:line="240" w:lineRule="auto"/>
              <w:ind w:left="34"/>
              <w:jc w:val="center"/>
              <w:rPr>
                <w:sz w:val="26"/>
                <w:szCs w:val="26"/>
              </w:rPr>
            </w:pPr>
            <w:r w:rsidRPr="00D30FA4">
              <w:rPr>
                <w:sz w:val="26"/>
                <w:szCs w:val="26"/>
              </w:rPr>
              <w:t>1.2</w:t>
            </w:r>
          </w:p>
        </w:tc>
        <w:tc>
          <w:tcPr>
            <w:tcW w:w="4067" w:type="dxa"/>
            <w:tcBorders>
              <w:top w:val="single" w:sz="4" w:space="0" w:color="auto"/>
              <w:left w:val="single" w:sz="4" w:space="0" w:color="auto"/>
              <w:bottom w:val="single" w:sz="4" w:space="0" w:color="auto"/>
              <w:right w:val="single" w:sz="4" w:space="0" w:color="auto"/>
            </w:tcBorders>
            <w:vAlign w:val="center"/>
          </w:tcPr>
          <w:p w:rsidR="00685FDD" w:rsidRPr="00D30FA4" w:rsidRDefault="00685FDD" w:rsidP="00D87171">
            <w:pPr>
              <w:pStyle w:val="a5"/>
              <w:spacing w:line="240" w:lineRule="auto"/>
              <w:ind w:left="0"/>
              <w:rPr>
                <w:rFonts w:eastAsia="Times New Roman"/>
                <w:sz w:val="26"/>
                <w:szCs w:val="26"/>
                <w:lang w:eastAsia="ru-RU"/>
              </w:rPr>
            </w:pPr>
            <w:r w:rsidRPr="00D30FA4">
              <w:rPr>
                <w:rFonts w:eastAsia="Times New Roman"/>
                <w:sz w:val="26"/>
                <w:szCs w:val="26"/>
                <w:lang w:eastAsia="ru-RU"/>
              </w:rPr>
              <w:t xml:space="preserve">Водоотведение в </w:t>
            </w:r>
            <w:r w:rsidRPr="00D30FA4">
              <w:rPr>
                <w:sz w:val="26"/>
                <w:szCs w:val="26"/>
              </w:rPr>
              <w:t>зоне застройки многоквартирными жилыми домами</w:t>
            </w:r>
          </w:p>
        </w:tc>
        <w:tc>
          <w:tcPr>
            <w:tcW w:w="1522" w:type="dxa"/>
            <w:tcBorders>
              <w:top w:val="single" w:sz="4" w:space="0" w:color="auto"/>
              <w:left w:val="single" w:sz="4" w:space="0" w:color="auto"/>
              <w:bottom w:val="single" w:sz="4" w:space="0" w:color="auto"/>
              <w:right w:val="single" w:sz="4" w:space="0" w:color="auto"/>
            </w:tcBorders>
            <w:vAlign w:val="center"/>
          </w:tcPr>
          <w:p w:rsidR="00685FDD" w:rsidRPr="00D30FA4" w:rsidRDefault="00685FDD" w:rsidP="00D87171">
            <w:pPr>
              <w:spacing w:after="0" w:line="240" w:lineRule="auto"/>
              <w:jc w:val="center"/>
              <w:rPr>
                <w:rFonts w:ascii="Times New Roman" w:hAnsi="Times New Roman"/>
                <w:sz w:val="26"/>
                <w:szCs w:val="26"/>
              </w:rPr>
            </w:pPr>
            <w:r w:rsidRPr="00D30FA4">
              <w:rPr>
                <w:rFonts w:ascii="Times New Roman" w:hAnsi="Times New Roman"/>
                <w:sz w:val="26"/>
                <w:szCs w:val="26"/>
              </w:rPr>
              <w:t>% от водопотребления</w:t>
            </w:r>
          </w:p>
        </w:tc>
        <w:tc>
          <w:tcPr>
            <w:tcW w:w="1234" w:type="dxa"/>
            <w:tcBorders>
              <w:top w:val="single" w:sz="4" w:space="0" w:color="auto"/>
              <w:left w:val="single" w:sz="4" w:space="0" w:color="auto"/>
              <w:bottom w:val="single" w:sz="4" w:space="0" w:color="auto"/>
              <w:right w:val="single" w:sz="4" w:space="0" w:color="auto"/>
            </w:tcBorders>
            <w:vAlign w:val="center"/>
          </w:tcPr>
          <w:p w:rsidR="00685FDD" w:rsidRPr="00D30FA4" w:rsidRDefault="00685FDD" w:rsidP="00D87171">
            <w:pPr>
              <w:spacing w:after="0" w:line="240" w:lineRule="auto"/>
              <w:jc w:val="center"/>
              <w:rPr>
                <w:rFonts w:ascii="Times New Roman" w:hAnsi="Times New Roman"/>
                <w:sz w:val="26"/>
                <w:szCs w:val="26"/>
              </w:rPr>
            </w:pPr>
            <w:r w:rsidRPr="00D30FA4">
              <w:rPr>
                <w:rFonts w:ascii="Times New Roman" w:hAnsi="Times New Roman"/>
                <w:sz w:val="26"/>
                <w:szCs w:val="26"/>
              </w:rPr>
              <w:t>100</w:t>
            </w:r>
          </w:p>
        </w:tc>
        <w:tc>
          <w:tcPr>
            <w:tcW w:w="1877" w:type="dxa"/>
            <w:tcBorders>
              <w:top w:val="single" w:sz="4" w:space="0" w:color="auto"/>
              <w:left w:val="single" w:sz="4" w:space="0" w:color="auto"/>
              <w:bottom w:val="single" w:sz="4" w:space="0" w:color="auto"/>
              <w:right w:val="single" w:sz="4" w:space="0" w:color="auto"/>
            </w:tcBorders>
            <w:vAlign w:val="center"/>
          </w:tcPr>
          <w:p w:rsidR="00685FDD" w:rsidRPr="00D30FA4" w:rsidRDefault="00685FDD" w:rsidP="00D87171">
            <w:pPr>
              <w:spacing w:after="0" w:line="240" w:lineRule="auto"/>
              <w:jc w:val="center"/>
              <w:rPr>
                <w:rFonts w:ascii="Times New Roman" w:hAnsi="Times New Roman"/>
                <w:sz w:val="26"/>
                <w:szCs w:val="26"/>
              </w:rPr>
            </w:pPr>
            <w:r w:rsidRPr="00D30FA4">
              <w:rPr>
                <w:rFonts w:ascii="Times New Roman" w:hAnsi="Times New Roman"/>
                <w:sz w:val="26"/>
                <w:szCs w:val="26"/>
              </w:rPr>
              <w:t>Пост</w:t>
            </w:r>
            <w:proofErr w:type="gramStart"/>
            <w:r w:rsidRPr="00D30FA4">
              <w:rPr>
                <w:rFonts w:ascii="Times New Roman" w:hAnsi="Times New Roman"/>
                <w:sz w:val="26"/>
                <w:szCs w:val="26"/>
              </w:rPr>
              <w:t>.П</w:t>
            </w:r>
            <w:proofErr w:type="gramEnd"/>
            <w:r w:rsidRPr="00D30FA4">
              <w:rPr>
                <w:rFonts w:ascii="Times New Roman" w:hAnsi="Times New Roman"/>
                <w:sz w:val="26"/>
                <w:szCs w:val="26"/>
              </w:rPr>
              <w:t>равительства ЯО от 31.10.16 № 1135-п</w:t>
            </w:r>
          </w:p>
        </w:tc>
      </w:tr>
      <w:tr w:rsidR="00685FDD" w:rsidRPr="00D30FA4" w:rsidTr="00D87171">
        <w:trPr>
          <w:trHeight w:val="1636"/>
        </w:trPr>
        <w:tc>
          <w:tcPr>
            <w:tcW w:w="656" w:type="dxa"/>
            <w:tcBorders>
              <w:top w:val="single" w:sz="4" w:space="0" w:color="auto"/>
              <w:left w:val="single" w:sz="4" w:space="0" w:color="auto"/>
              <w:bottom w:val="single" w:sz="4" w:space="0" w:color="auto"/>
              <w:right w:val="single" w:sz="4" w:space="0" w:color="auto"/>
            </w:tcBorders>
          </w:tcPr>
          <w:p w:rsidR="00685FDD" w:rsidRPr="00D30FA4" w:rsidRDefault="00685FDD" w:rsidP="00D87171">
            <w:pPr>
              <w:pStyle w:val="a5"/>
              <w:tabs>
                <w:tab w:val="left" w:pos="-250"/>
                <w:tab w:val="left" w:pos="191"/>
              </w:tabs>
              <w:spacing w:line="240" w:lineRule="auto"/>
              <w:ind w:left="34"/>
              <w:jc w:val="center"/>
              <w:rPr>
                <w:sz w:val="26"/>
                <w:szCs w:val="26"/>
              </w:rPr>
            </w:pPr>
            <w:r w:rsidRPr="00D30FA4">
              <w:rPr>
                <w:sz w:val="26"/>
                <w:szCs w:val="26"/>
              </w:rPr>
              <w:lastRenderedPageBreak/>
              <w:t>1.3</w:t>
            </w:r>
          </w:p>
        </w:tc>
        <w:tc>
          <w:tcPr>
            <w:tcW w:w="4067" w:type="dxa"/>
            <w:tcBorders>
              <w:top w:val="single" w:sz="4" w:space="0" w:color="auto"/>
              <w:left w:val="single" w:sz="4" w:space="0" w:color="auto"/>
              <w:bottom w:val="single" w:sz="4" w:space="0" w:color="auto"/>
              <w:right w:val="single" w:sz="4" w:space="0" w:color="auto"/>
            </w:tcBorders>
            <w:vAlign w:val="center"/>
          </w:tcPr>
          <w:p w:rsidR="00685FDD" w:rsidRPr="00D30FA4" w:rsidRDefault="00685FDD" w:rsidP="00D87171">
            <w:pPr>
              <w:pStyle w:val="a5"/>
              <w:spacing w:line="240" w:lineRule="auto"/>
              <w:ind w:left="0"/>
              <w:rPr>
                <w:rFonts w:eastAsia="Times New Roman"/>
                <w:sz w:val="26"/>
                <w:szCs w:val="26"/>
              </w:rPr>
            </w:pPr>
            <w:r w:rsidRPr="00D30FA4">
              <w:rPr>
                <w:rFonts w:eastAsia="Times New Roman"/>
                <w:sz w:val="26"/>
                <w:szCs w:val="26"/>
              </w:rPr>
              <w:t xml:space="preserve">То же, объектов расположенных в </w:t>
            </w:r>
            <w:proofErr w:type="gramStart"/>
            <w:r w:rsidRPr="00D30FA4">
              <w:rPr>
                <w:rFonts w:eastAsia="Times New Roman"/>
                <w:sz w:val="26"/>
                <w:szCs w:val="26"/>
              </w:rPr>
              <w:t>границах</w:t>
            </w:r>
            <w:proofErr w:type="gramEnd"/>
            <w:r w:rsidRPr="00D30FA4">
              <w:rPr>
                <w:rFonts w:eastAsia="Times New Roman"/>
                <w:sz w:val="26"/>
                <w:szCs w:val="26"/>
              </w:rPr>
              <w:t xml:space="preserve"> водоохранной зоны (кроме территорий садоводческих и дачных некоммерческих объединений граждан)</w:t>
            </w:r>
          </w:p>
        </w:tc>
        <w:tc>
          <w:tcPr>
            <w:tcW w:w="1522" w:type="dxa"/>
            <w:tcBorders>
              <w:top w:val="single" w:sz="4" w:space="0" w:color="auto"/>
              <w:left w:val="single" w:sz="4" w:space="0" w:color="auto"/>
              <w:bottom w:val="single" w:sz="4" w:space="0" w:color="auto"/>
              <w:right w:val="single" w:sz="4" w:space="0" w:color="auto"/>
            </w:tcBorders>
            <w:vAlign w:val="center"/>
          </w:tcPr>
          <w:p w:rsidR="00685FDD" w:rsidRPr="00D30FA4" w:rsidRDefault="00685FDD" w:rsidP="00D87171">
            <w:pPr>
              <w:spacing w:after="0" w:line="240" w:lineRule="auto"/>
              <w:jc w:val="center"/>
              <w:rPr>
                <w:rFonts w:ascii="Times New Roman" w:hAnsi="Times New Roman"/>
                <w:sz w:val="26"/>
                <w:szCs w:val="26"/>
              </w:rPr>
            </w:pPr>
            <w:r w:rsidRPr="00D30FA4">
              <w:rPr>
                <w:rFonts w:ascii="Times New Roman" w:hAnsi="Times New Roman"/>
                <w:sz w:val="26"/>
                <w:szCs w:val="26"/>
              </w:rPr>
              <w:t>% от водопотребления</w:t>
            </w:r>
          </w:p>
        </w:tc>
        <w:tc>
          <w:tcPr>
            <w:tcW w:w="1234" w:type="dxa"/>
            <w:tcBorders>
              <w:top w:val="single" w:sz="4" w:space="0" w:color="auto"/>
              <w:left w:val="single" w:sz="4" w:space="0" w:color="auto"/>
              <w:bottom w:val="single" w:sz="4" w:space="0" w:color="auto"/>
              <w:right w:val="single" w:sz="4" w:space="0" w:color="auto"/>
            </w:tcBorders>
            <w:vAlign w:val="center"/>
          </w:tcPr>
          <w:p w:rsidR="00685FDD" w:rsidRPr="00D30FA4" w:rsidRDefault="00685FDD" w:rsidP="00D87171">
            <w:pPr>
              <w:spacing w:after="0" w:line="240" w:lineRule="auto"/>
              <w:jc w:val="center"/>
              <w:rPr>
                <w:rFonts w:ascii="Times New Roman" w:hAnsi="Times New Roman"/>
                <w:sz w:val="26"/>
                <w:szCs w:val="26"/>
              </w:rPr>
            </w:pPr>
            <w:r w:rsidRPr="00D30FA4">
              <w:rPr>
                <w:rFonts w:ascii="Times New Roman" w:hAnsi="Times New Roman"/>
                <w:sz w:val="26"/>
                <w:szCs w:val="26"/>
              </w:rPr>
              <w:t>100</w:t>
            </w:r>
          </w:p>
        </w:tc>
        <w:tc>
          <w:tcPr>
            <w:tcW w:w="1877" w:type="dxa"/>
            <w:tcBorders>
              <w:top w:val="single" w:sz="4" w:space="0" w:color="auto"/>
              <w:left w:val="single" w:sz="4" w:space="0" w:color="auto"/>
              <w:bottom w:val="single" w:sz="4" w:space="0" w:color="auto"/>
              <w:right w:val="single" w:sz="4" w:space="0" w:color="auto"/>
            </w:tcBorders>
            <w:vAlign w:val="center"/>
          </w:tcPr>
          <w:p w:rsidR="00685FDD" w:rsidRPr="00D30FA4" w:rsidRDefault="00685FDD" w:rsidP="00D87171">
            <w:pPr>
              <w:spacing w:after="0" w:line="240" w:lineRule="auto"/>
              <w:jc w:val="center"/>
              <w:rPr>
                <w:rFonts w:ascii="Times New Roman" w:hAnsi="Times New Roman"/>
                <w:sz w:val="26"/>
                <w:szCs w:val="26"/>
              </w:rPr>
            </w:pPr>
            <w:r w:rsidRPr="00D30FA4">
              <w:rPr>
                <w:rFonts w:ascii="Times New Roman" w:hAnsi="Times New Roman"/>
                <w:sz w:val="26"/>
                <w:szCs w:val="26"/>
              </w:rPr>
              <w:t>Водный кодекс РФ</w:t>
            </w:r>
          </w:p>
        </w:tc>
      </w:tr>
      <w:tr w:rsidR="00685FDD" w:rsidRPr="00D30FA4" w:rsidTr="00D87171">
        <w:trPr>
          <w:trHeight w:val="837"/>
        </w:trPr>
        <w:tc>
          <w:tcPr>
            <w:tcW w:w="656" w:type="dxa"/>
            <w:tcBorders>
              <w:top w:val="single" w:sz="4" w:space="0" w:color="auto"/>
              <w:left w:val="single" w:sz="4" w:space="0" w:color="auto"/>
              <w:bottom w:val="single" w:sz="4" w:space="0" w:color="auto"/>
              <w:right w:val="single" w:sz="4" w:space="0" w:color="auto"/>
            </w:tcBorders>
          </w:tcPr>
          <w:p w:rsidR="00685FDD" w:rsidRPr="00D30FA4" w:rsidRDefault="00685FDD" w:rsidP="00D87171">
            <w:pPr>
              <w:pStyle w:val="a5"/>
              <w:tabs>
                <w:tab w:val="left" w:pos="214"/>
              </w:tabs>
              <w:spacing w:line="240" w:lineRule="auto"/>
              <w:ind w:left="360"/>
              <w:jc w:val="center"/>
              <w:rPr>
                <w:sz w:val="26"/>
                <w:szCs w:val="26"/>
              </w:rPr>
            </w:pPr>
            <w:r w:rsidRPr="00D30FA4">
              <w:rPr>
                <w:sz w:val="26"/>
                <w:szCs w:val="26"/>
              </w:rPr>
              <w:t>2</w:t>
            </w:r>
          </w:p>
        </w:tc>
        <w:tc>
          <w:tcPr>
            <w:tcW w:w="5589" w:type="dxa"/>
            <w:gridSpan w:val="2"/>
            <w:tcBorders>
              <w:top w:val="single" w:sz="4" w:space="0" w:color="auto"/>
              <w:left w:val="single" w:sz="4" w:space="0" w:color="auto"/>
              <w:bottom w:val="single" w:sz="4" w:space="0" w:color="auto"/>
              <w:right w:val="single" w:sz="4" w:space="0" w:color="auto"/>
            </w:tcBorders>
            <w:vAlign w:val="center"/>
          </w:tcPr>
          <w:p w:rsidR="00685FDD" w:rsidRPr="00D30FA4" w:rsidRDefault="00685FDD" w:rsidP="00D87171">
            <w:pPr>
              <w:spacing w:after="0" w:line="240" w:lineRule="auto"/>
              <w:rPr>
                <w:rFonts w:ascii="Times New Roman" w:hAnsi="Times New Roman"/>
                <w:sz w:val="26"/>
                <w:szCs w:val="26"/>
              </w:rPr>
            </w:pPr>
            <w:r w:rsidRPr="00D30FA4">
              <w:rPr>
                <w:rFonts w:ascii="Times New Roman" w:hAnsi="Times New Roman"/>
                <w:sz w:val="26"/>
                <w:szCs w:val="26"/>
              </w:rPr>
              <w:t>Максимально допустимый уровень территориальной доступности</w:t>
            </w:r>
          </w:p>
          <w:p w:rsidR="00685FDD" w:rsidRPr="00D30FA4" w:rsidRDefault="00685FDD" w:rsidP="00D87171">
            <w:pPr>
              <w:spacing w:after="0" w:line="240" w:lineRule="auto"/>
              <w:rPr>
                <w:rFonts w:ascii="Times New Roman" w:hAnsi="Times New Roman"/>
                <w:sz w:val="26"/>
                <w:szCs w:val="26"/>
              </w:rPr>
            </w:pPr>
          </w:p>
        </w:tc>
        <w:tc>
          <w:tcPr>
            <w:tcW w:w="1234" w:type="dxa"/>
            <w:tcBorders>
              <w:top w:val="single" w:sz="4" w:space="0" w:color="auto"/>
              <w:left w:val="single" w:sz="4" w:space="0" w:color="auto"/>
              <w:bottom w:val="single" w:sz="4" w:space="0" w:color="auto"/>
              <w:right w:val="single" w:sz="4" w:space="0" w:color="auto"/>
            </w:tcBorders>
            <w:vAlign w:val="center"/>
          </w:tcPr>
          <w:p w:rsidR="00685FDD" w:rsidRPr="00D30FA4" w:rsidRDefault="00685FDD" w:rsidP="00D87171">
            <w:pPr>
              <w:spacing w:after="0" w:line="240" w:lineRule="auto"/>
              <w:jc w:val="center"/>
              <w:rPr>
                <w:rFonts w:ascii="Times New Roman" w:hAnsi="Times New Roman"/>
                <w:sz w:val="26"/>
                <w:szCs w:val="26"/>
              </w:rPr>
            </w:pPr>
          </w:p>
        </w:tc>
        <w:tc>
          <w:tcPr>
            <w:tcW w:w="1877" w:type="dxa"/>
            <w:tcBorders>
              <w:top w:val="single" w:sz="4" w:space="0" w:color="auto"/>
              <w:left w:val="single" w:sz="4" w:space="0" w:color="auto"/>
              <w:bottom w:val="single" w:sz="4" w:space="0" w:color="auto"/>
              <w:right w:val="single" w:sz="4" w:space="0" w:color="auto"/>
            </w:tcBorders>
            <w:vAlign w:val="center"/>
          </w:tcPr>
          <w:p w:rsidR="00685FDD" w:rsidRPr="00D30FA4" w:rsidRDefault="00685FDD" w:rsidP="00D87171">
            <w:pPr>
              <w:spacing w:after="0" w:line="240" w:lineRule="auto"/>
              <w:jc w:val="center"/>
              <w:rPr>
                <w:rFonts w:ascii="Times New Roman" w:hAnsi="Times New Roman"/>
                <w:sz w:val="26"/>
                <w:szCs w:val="26"/>
              </w:rPr>
            </w:pPr>
            <w:r w:rsidRPr="00D30FA4">
              <w:rPr>
                <w:rFonts w:ascii="Times New Roman" w:hAnsi="Times New Roman"/>
                <w:sz w:val="26"/>
                <w:szCs w:val="26"/>
              </w:rPr>
              <w:t>не нормируется</w:t>
            </w:r>
          </w:p>
        </w:tc>
      </w:tr>
    </w:tbl>
    <w:p w:rsidR="00685FDD" w:rsidRPr="00D30FA4" w:rsidRDefault="00685FDD" w:rsidP="00685FDD">
      <w:pPr>
        <w:spacing w:after="0" w:line="240" w:lineRule="auto"/>
        <w:contextualSpacing/>
        <w:jc w:val="right"/>
        <w:rPr>
          <w:rFonts w:ascii="Times New Roman" w:hAnsi="Times New Roman"/>
          <w:sz w:val="26"/>
          <w:szCs w:val="26"/>
        </w:rPr>
      </w:pPr>
    </w:p>
    <w:p w:rsidR="00685FDD" w:rsidRPr="00D30FA4" w:rsidRDefault="00685FDD" w:rsidP="00685FDD">
      <w:pPr>
        <w:widowControl w:val="0"/>
        <w:suppressAutoHyphens/>
        <w:spacing w:after="0" w:line="240" w:lineRule="auto"/>
        <w:jc w:val="center"/>
        <w:rPr>
          <w:rFonts w:ascii="Times New Roman" w:hAnsi="Times New Roman"/>
          <w:b/>
          <w:sz w:val="26"/>
          <w:szCs w:val="26"/>
        </w:rPr>
      </w:pPr>
      <w:r w:rsidRPr="00D30FA4">
        <w:rPr>
          <w:rFonts w:ascii="Times New Roman" w:hAnsi="Times New Roman"/>
          <w:b/>
          <w:sz w:val="26"/>
          <w:szCs w:val="26"/>
        </w:rPr>
        <w:t>Дождевая канализация</w:t>
      </w:r>
    </w:p>
    <w:p w:rsidR="00685FDD" w:rsidRPr="00D30FA4" w:rsidRDefault="00685FDD" w:rsidP="00685FDD">
      <w:pPr>
        <w:widowControl w:val="0"/>
        <w:suppressAutoHyphens/>
        <w:autoSpaceDE w:val="0"/>
        <w:autoSpaceDN w:val="0"/>
        <w:adjustRightInd w:val="0"/>
        <w:spacing w:after="0" w:line="240" w:lineRule="auto"/>
        <w:ind w:firstLine="709"/>
        <w:jc w:val="both"/>
        <w:rPr>
          <w:rFonts w:ascii="Times New Roman" w:hAnsi="Times New Roman"/>
          <w:sz w:val="26"/>
          <w:szCs w:val="26"/>
        </w:rPr>
      </w:pPr>
      <w:r w:rsidRPr="00D30FA4">
        <w:rPr>
          <w:rFonts w:ascii="Times New Roman" w:hAnsi="Times New Roman"/>
          <w:sz w:val="26"/>
          <w:szCs w:val="26"/>
        </w:rPr>
        <w:t xml:space="preserve">Проектирование дождевой канализации следует осуществлять на основании действующих нормативных документов: </w:t>
      </w:r>
      <w:hyperlink r:id="rId18" w:history="1">
        <w:r w:rsidRPr="00D30FA4">
          <w:rPr>
            <w:rFonts w:ascii="Times New Roman" w:hAnsi="Times New Roman"/>
            <w:sz w:val="26"/>
            <w:szCs w:val="26"/>
          </w:rPr>
          <w:t>СП 32.13330</w:t>
        </w:r>
      </w:hyperlink>
      <w:r w:rsidRPr="00D30FA4">
        <w:rPr>
          <w:rFonts w:ascii="Times New Roman" w:hAnsi="Times New Roman"/>
          <w:sz w:val="26"/>
          <w:szCs w:val="26"/>
        </w:rPr>
        <w:t xml:space="preserve">.2012, </w:t>
      </w:r>
      <w:hyperlink r:id="rId19" w:history="1">
        <w:r w:rsidRPr="00D30FA4">
          <w:rPr>
            <w:rFonts w:ascii="Times New Roman" w:hAnsi="Times New Roman"/>
            <w:sz w:val="26"/>
            <w:szCs w:val="26"/>
          </w:rPr>
          <w:t>СанПиН 2.1.5.980</w:t>
        </w:r>
      </w:hyperlink>
      <w:r w:rsidRPr="00D30FA4">
        <w:rPr>
          <w:rFonts w:ascii="Times New Roman" w:hAnsi="Times New Roman"/>
          <w:sz w:val="26"/>
          <w:szCs w:val="26"/>
        </w:rPr>
        <w:t xml:space="preserve">-00, Водного </w:t>
      </w:r>
      <w:hyperlink r:id="rId20" w:history="1">
        <w:r w:rsidRPr="00D30FA4">
          <w:rPr>
            <w:rFonts w:ascii="Times New Roman" w:hAnsi="Times New Roman"/>
            <w:sz w:val="26"/>
            <w:szCs w:val="26"/>
          </w:rPr>
          <w:t>кодекса</w:t>
        </w:r>
      </w:hyperlink>
      <w:r w:rsidRPr="00D30FA4">
        <w:rPr>
          <w:rFonts w:ascii="Times New Roman" w:hAnsi="Times New Roman"/>
          <w:sz w:val="26"/>
          <w:szCs w:val="26"/>
        </w:rPr>
        <w:t xml:space="preserve"> РФ. </w:t>
      </w:r>
    </w:p>
    <w:p w:rsidR="00685FDD" w:rsidRPr="00D30FA4" w:rsidRDefault="00685FDD" w:rsidP="00685FDD">
      <w:pPr>
        <w:widowControl w:val="0"/>
        <w:autoSpaceDE w:val="0"/>
        <w:autoSpaceDN w:val="0"/>
        <w:adjustRightInd w:val="0"/>
        <w:spacing w:after="0" w:line="240" w:lineRule="auto"/>
        <w:ind w:firstLine="709"/>
        <w:jc w:val="both"/>
        <w:rPr>
          <w:rFonts w:ascii="Times New Roman" w:hAnsi="Times New Roman"/>
          <w:sz w:val="26"/>
          <w:szCs w:val="26"/>
        </w:rPr>
      </w:pPr>
      <w:r w:rsidRPr="00D30FA4">
        <w:rPr>
          <w:rFonts w:ascii="Times New Roman" w:hAnsi="Times New Roman"/>
          <w:sz w:val="26"/>
          <w:szCs w:val="26"/>
        </w:rPr>
        <w:t xml:space="preserve">  При проведении вертикальной планировки проектные отметки территории следует назначать исходя из условий максимального сохранения естественного рельефа, почвенного покрова и существующих древесных насаждений, отвода поверхностных вод со скоростями, исключающими возможность эрозии почвы, минимального объема земляных работ с учетом использования вытесняемых грунтов на площадке строительства.</w:t>
      </w:r>
    </w:p>
    <w:p w:rsidR="00685FDD" w:rsidRPr="00D30FA4" w:rsidRDefault="00685FDD" w:rsidP="00685FDD">
      <w:pPr>
        <w:widowControl w:val="0"/>
        <w:suppressAutoHyphens/>
        <w:autoSpaceDE w:val="0"/>
        <w:autoSpaceDN w:val="0"/>
        <w:adjustRightInd w:val="0"/>
        <w:spacing w:after="0" w:line="240" w:lineRule="auto"/>
        <w:ind w:firstLine="709"/>
        <w:jc w:val="both"/>
        <w:rPr>
          <w:rFonts w:ascii="Times New Roman" w:hAnsi="Times New Roman"/>
          <w:sz w:val="26"/>
          <w:szCs w:val="26"/>
        </w:rPr>
      </w:pPr>
      <w:proofErr w:type="gramStart"/>
      <w:r w:rsidRPr="00D30FA4">
        <w:rPr>
          <w:rFonts w:ascii="Times New Roman" w:hAnsi="Times New Roman"/>
          <w:sz w:val="26"/>
          <w:szCs w:val="26"/>
        </w:rPr>
        <w:t>Допускается применение открытых водоотводящих устройств – канав, кюветов, лотков в сельских населенных пунктах, а также на территории парков с устройством мостиков или труб на пересечении с дорогами.</w:t>
      </w:r>
      <w:proofErr w:type="gramEnd"/>
      <w:r w:rsidRPr="00D30FA4">
        <w:rPr>
          <w:rFonts w:ascii="Times New Roman" w:hAnsi="Times New Roman"/>
          <w:sz w:val="26"/>
          <w:szCs w:val="26"/>
        </w:rPr>
        <w:t xml:space="preserve"> Открытая дождевая канализация состоит из лотков и канав разного размера с искусственной или естественной одеждой и выпусков упрощенных конструкций.</w:t>
      </w:r>
    </w:p>
    <w:p w:rsidR="00685FDD" w:rsidRPr="00D30FA4" w:rsidRDefault="00685FDD" w:rsidP="00685FDD">
      <w:pPr>
        <w:pStyle w:val="17"/>
        <w:tabs>
          <w:tab w:val="left" w:pos="546"/>
        </w:tabs>
        <w:spacing w:before="0" w:after="0"/>
        <w:jc w:val="left"/>
        <w:rPr>
          <w:rFonts w:ascii="Times New Roman" w:eastAsia="Times New Roman" w:hAnsi="Times New Roman" w:cs="Times New Roman"/>
          <w:b/>
          <w:caps w:val="0"/>
          <w:shadow w:val="0"/>
          <w:color w:val="auto"/>
          <w:sz w:val="26"/>
          <w:szCs w:val="26"/>
          <w:lang w:eastAsia="hi-IN" w:bidi="hi-IN"/>
        </w:rPr>
      </w:pPr>
    </w:p>
    <w:p w:rsidR="00685FDD" w:rsidRPr="00D30FA4" w:rsidRDefault="00685FDD" w:rsidP="00685FDD">
      <w:pPr>
        <w:pStyle w:val="17"/>
        <w:tabs>
          <w:tab w:val="left" w:pos="546"/>
        </w:tabs>
        <w:spacing w:before="0" w:after="0"/>
        <w:jc w:val="left"/>
        <w:rPr>
          <w:rFonts w:ascii="Times New Roman" w:hAnsi="Times New Roman" w:cs="Times New Roman"/>
          <w:b/>
          <w:caps w:val="0"/>
          <w:shadow w:val="0"/>
          <w:sz w:val="26"/>
          <w:szCs w:val="26"/>
        </w:rPr>
      </w:pPr>
      <w:r w:rsidRPr="00D30FA4">
        <w:rPr>
          <w:rFonts w:ascii="Times New Roman" w:eastAsia="Times New Roman" w:hAnsi="Times New Roman" w:cs="Times New Roman"/>
          <w:b/>
          <w:caps w:val="0"/>
          <w:shadow w:val="0"/>
          <w:color w:val="auto"/>
          <w:sz w:val="26"/>
          <w:szCs w:val="26"/>
          <w:lang w:eastAsia="hi-IN" w:bidi="hi-IN"/>
        </w:rPr>
        <w:t xml:space="preserve">                           </w:t>
      </w:r>
      <w:r w:rsidRPr="00D30FA4">
        <w:rPr>
          <w:rFonts w:ascii="Times New Roman" w:hAnsi="Times New Roman" w:cs="Times New Roman"/>
          <w:b/>
          <w:caps w:val="0"/>
          <w:shadow w:val="0"/>
          <w:sz w:val="26"/>
          <w:szCs w:val="26"/>
        </w:rPr>
        <w:t>Объекты, относящиеся к области теплоснабжения населения</w:t>
      </w:r>
    </w:p>
    <w:p w:rsidR="00685FDD" w:rsidRPr="00A422E2" w:rsidRDefault="00685FDD" w:rsidP="00685FDD">
      <w:pPr>
        <w:pStyle w:val="ac"/>
        <w:spacing w:after="0"/>
        <w:ind w:firstLine="709"/>
        <w:jc w:val="both"/>
        <w:rPr>
          <w:rFonts w:cs="Times New Roman"/>
          <w:sz w:val="26"/>
          <w:szCs w:val="26"/>
          <w:lang w:val="ru-RU"/>
        </w:rPr>
      </w:pPr>
      <w:r w:rsidRPr="00A422E2">
        <w:rPr>
          <w:rFonts w:cs="Times New Roman"/>
          <w:sz w:val="26"/>
          <w:szCs w:val="26"/>
          <w:lang w:val="ru-RU"/>
        </w:rPr>
        <w:t xml:space="preserve">Теплоснабжение  следует предусматривать в </w:t>
      </w:r>
      <w:proofErr w:type="gramStart"/>
      <w:r w:rsidRPr="00A422E2">
        <w:rPr>
          <w:rFonts w:cs="Times New Roman"/>
          <w:sz w:val="26"/>
          <w:szCs w:val="26"/>
          <w:lang w:val="ru-RU"/>
        </w:rPr>
        <w:t>соответствии</w:t>
      </w:r>
      <w:proofErr w:type="gramEnd"/>
      <w:r w:rsidRPr="00A422E2">
        <w:rPr>
          <w:rFonts w:cs="Times New Roman"/>
          <w:sz w:val="26"/>
          <w:szCs w:val="26"/>
          <w:lang w:val="ru-RU"/>
        </w:rPr>
        <w:t xml:space="preserve"> с утвержденными  схемами теплоснабжения  поселений. Энергогенерирующие сооружения и устройства, предназначенные для теплоснабжения промышленных предприятий, а также жилой и общественной застройки, следует, как правило, размещать на территории производственных или коммунальных зон.</w:t>
      </w:r>
    </w:p>
    <w:p w:rsidR="00685FDD" w:rsidRPr="00D30FA4" w:rsidRDefault="00685FDD" w:rsidP="00685FDD">
      <w:pPr>
        <w:widowControl w:val="0"/>
        <w:suppressAutoHyphens/>
        <w:autoSpaceDE w:val="0"/>
        <w:autoSpaceDN w:val="0"/>
        <w:adjustRightInd w:val="0"/>
        <w:spacing w:after="0" w:line="240" w:lineRule="auto"/>
        <w:ind w:firstLine="709"/>
        <w:jc w:val="both"/>
        <w:rPr>
          <w:rFonts w:ascii="Times New Roman" w:hAnsi="Times New Roman"/>
          <w:sz w:val="26"/>
          <w:szCs w:val="26"/>
        </w:rPr>
      </w:pPr>
      <w:r w:rsidRPr="00D30FA4">
        <w:rPr>
          <w:rFonts w:ascii="Times New Roman" w:hAnsi="Times New Roman"/>
          <w:sz w:val="26"/>
          <w:szCs w:val="26"/>
        </w:rPr>
        <w:t xml:space="preserve">В районах многоквартирной жилой застройки малой этажности, а также одно-, двухквартирной жилой застройки с приусадебными (приквартирными) земельными участками теплоснабжение допускается предусматривать от котельных на группу жилых и общественных зданий или от индивидуальных источников тепла при соблюдении технических регламентов, экологических, санитарно-гигиенических, а также противопожарных требований. Размеры земельных участков для отдельно стоящих отопительных котельных, располагаемых в жилых </w:t>
      </w:r>
      <w:proofErr w:type="gramStart"/>
      <w:r w:rsidRPr="00D30FA4">
        <w:rPr>
          <w:rFonts w:ascii="Times New Roman" w:hAnsi="Times New Roman"/>
          <w:sz w:val="26"/>
          <w:szCs w:val="26"/>
        </w:rPr>
        <w:t>зонах</w:t>
      </w:r>
      <w:proofErr w:type="gramEnd"/>
      <w:r w:rsidRPr="00D30FA4">
        <w:rPr>
          <w:rFonts w:ascii="Times New Roman" w:hAnsi="Times New Roman"/>
          <w:sz w:val="26"/>
          <w:szCs w:val="26"/>
        </w:rPr>
        <w:t>, следует принимать по таблице.</w:t>
      </w:r>
    </w:p>
    <w:p w:rsidR="00685FDD" w:rsidRPr="00D30FA4" w:rsidRDefault="00685FDD" w:rsidP="00685FDD">
      <w:pPr>
        <w:widowControl w:val="0"/>
        <w:autoSpaceDE w:val="0"/>
        <w:autoSpaceDN w:val="0"/>
        <w:adjustRightInd w:val="0"/>
        <w:spacing w:after="0" w:line="240" w:lineRule="auto"/>
        <w:jc w:val="center"/>
        <w:rPr>
          <w:rFonts w:ascii="Times New Roman" w:hAnsi="Times New Roman"/>
          <w:sz w:val="26"/>
          <w:szCs w:val="26"/>
        </w:rPr>
      </w:pPr>
      <w:r w:rsidRPr="00D30FA4">
        <w:rPr>
          <w:rFonts w:ascii="Times New Roman" w:hAnsi="Times New Roman"/>
          <w:sz w:val="26"/>
          <w:szCs w:val="26"/>
        </w:rPr>
        <w:t xml:space="preserve">Таблица: Размеры земельных участков </w:t>
      </w:r>
      <w:proofErr w:type="gramStart"/>
      <w:r w:rsidRPr="00D30FA4">
        <w:rPr>
          <w:rFonts w:ascii="Times New Roman" w:hAnsi="Times New Roman"/>
          <w:sz w:val="26"/>
          <w:szCs w:val="26"/>
        </w:rPr>
        <w:t>для</w:t>
      </w:r>
      <w:proofErr w:type="gramEnd"/>
      <w:r w:rsidRPr="00D30FA4">
        <w:rPr>
          <w:rFonts w:ascii="Times New Roman" w:hAnsi="Times New Roman"/>
          <w:sz w:val="26"/>
          <w:szCs w:val="26"/>
        </w:rPr>
        <w:t xml:space="preserve"> отдельно стоящих отопительных</w:t>
      </w:r>
    </w:p>
    <w:p w:rsidR="00685FDD" w:rsidRPr="00D30FA4" w:rsidRDefault="00685FDD" w:rsidP="00685FDD">
      <w:pPr>
        <w:widowControl w:val="0"/>
        <w:autoSpaceDE w:val="0"/>
        <w:autoSpaceDN w:val="0"/>
        <w:adjustRightInd w:val="0"/>
        <w:spacing w:after="0" w:line="240" w:lineRule="auto"/>
        <w:jc w:val="center"/>
        <w:rPr>
          <w:rFonts w:ascii="Times New Roman" w:hAnsi="Times New Roman"/>
          <w:sz w:val="26"/>
          <w:szCs w:val="26"/>
        </w:rPr>
      </w:pPr>
      <w:r w:rsidRPr="00D30FA4">
        <w:rPr>
          <w:rFonts w:ascii="Times New Roman" w:hAnsi="Times New Roman"/>
          <w:sz w:val="26"/>
          <w:szCs w:val="26"/>
        </w:rPr>
        <w:t>котельных, располагаемых в жилых зонах</w:t>
      </w:r>
    </w:p>
    <w:p w:rsidR="00685FDD" w:rsidRPr="00D30FA4" w:rsidRDefault="00685FDD" w:rsidP="00685FDD">
      <w:pPr>
        <w:widowControl w:val="0"/>
        <w:autoSpaceDE w:val="0"/>
        <w:autoSpaceDN w:val="0"/>
        <w:adjustRightInd w:val="0"/>
        <w:spacing w:after="0" w:line="240" w:lineRule="auto"/>
        <w:jc w:val="center"/>
        <w:rPr>
          <w:rFonts w:ascii="Times New Roman" w:hAnsi="Times New Roman"/>
          <w:b/>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80"/>
        <w:gridCol w:w="2574"/>
        <w:gridCol w:w="2914"/>
      </w:tblGrid>
      <w:tr w:rsidR="00685FDD" w:rsidRPr="00D30FA4" w:rsidTr="00D87171">
        <w:trPr>
          <w:trHeight w:val="569"/>
        </w:trPr>
        <w:tc>
          <w:tcPr>
            <w:tcW w:w="3980" w:type="dxa"/>
            <w:vMerge w:val="restart"/>
            <w:tcMar>
              <w:left w:w="57" w:type="dxa"/>
              <w:right w:w="57" w:type="dxa"/>
            </w:tcMar>
            <w:vAlign w:val="center"/>
          </w:tcPr>
          <w:p w:rsidR="00685FDD" w:rsidRPr="00D30FA4" w:rsidRDefault="00685FDD" w:rsidP="00D87171">
            <w:pPr>
              <w:widowControl w:val="0"/>
              <w:autoSpaceDE w:val="0"/>
              <w:autoSpaceDN w:val="0"/>
              <w:adjustRightInd w:val="0"/>
              <w:spacing w:after="0" w:line="240" w:lineRule="auto"/>
              <w:jc w:val="center"/>
              <w:rPr>
                <w:rFonts w:ascii="Times New Roman" w:hAnsi="Times New Roman"/>
                <w:sz w:val="26"/>
                <w:szCs w:val="26"/>
              </w:rPr>
            </w:pPr>
            <w:bookmarkStart w:id="7" w:name="Par1310"/>
            <w:bookmarkEnd w:id="7"/>
            <w:r w:rsidRPr="00D30FA4">
              <w:rPr>
                <w:rFonts w:ascii="Times New Roman" w:hAnsi="Times New Roman"/>
                <w:sz w:val="26"/>
                <w:szCs w:val="26"/>
              </w:rPr>
              <w:t>Теплопроизводительность котельных, Гкал/</w:t>
            </w:r>
            <w:proofErr w:type="gramStart"/>
            <w:r w:rsidRPr="00D30FA4">
              <w:rPr>
                <w:rFonts w:ascii="Times New Roman" w:hAnsi="Times New Roman"/>
                <w:sz w:val="26"/>
                <w:szCs w:val="26"/>
              </w:rPr>
              <w:t>ч</w:t>
            </w:r>
            <w:proofErr w:type="gramEnd"/>
            <w:r w:rsidRPr="00D30FA4">
              <w:rPr>
                <w:rFonts w:ascii="Times New Roman" w:hAnsi="Times New Roman"/>
                <w:sz w:val="26"/>
                <w:szCs w:val="26"/>
              </w:rPr>
              <w:t xml:space="preserve"> (МВт)</w:t>
            </w:r>
          </w:p>
        </w:tc>
        <w:tc>
          <w:tcPr>
            <w:tcW w:w="5488" w:type="dxa"/>
            <w:gridSpan w:val="2"/>
            <w:tcMar>
              <w:left w:w="57" w:type="dxa"/>
              <w:right w:w="57" w:type="dxa"/>
            </w:tcMar>
            <w:vAlign w:val="center"/>
          </w:tcPr>
          <w:p w:rsidR="00685FDD" w:rsidRPr="00D30FA4" w:rsidRDefault="00685FDD" w:rsidP="00D87171">
            <w:pPr>
              <w:widowControl w:val="0"/>
              <w:autoSpaceDE w:val="0"/>
              <w:autoSpaceDN w:val="0"/>
              <w:adjustRightInd w:val="0"/>
              <w:spacing w:after="0" w:line="240" w:lineRule="auto"/>
              <w:jc w:val="center"/>
              <w:rPr>
                <w:rFonts w:ascii="Times New Roman" w:hAnsi="Times New Roman"/>
                <w:sz w:val="26"/>
                <w:szCs w:val="26"/>
              </w:rPr>
            </w:pPr>
            <w:r w:rsidRPr="00D30FA4">
              <w:rPr>
                <w:rFonts w:ascii="Times New Roman" w:hAnsi="Times New Roman"/>
                <w:sz w:val="26"/>
                <w:szCs w:val="26"/>
              </w:rPr>
              <w:t xml:space="preserve">Размеры земельных участков котельных, </w:t>
            </w:r>
            <w:proofErr w:type="gramStart"/>
            <w:r w:rsidRPr="00D30FA4">
              <w:rPr>
                <w:rFonts w:ascii="Times New Roman" w:hAnsi="Times New Roman"/>
                <w:sz w:val="26"/>
                <w:szCs w:val="26"/>
              </w:rPr>
              <w:t>га</w:t>
            </w:r>
            <w:proofErr w:type="gramEnd"/>
            <w:r w:rsidRPr="00D30FA4">
              <w:rPr>
                <w:rFonts w:ascii="Times New Roman" w:hAnsi="Times New Roman"/>
                <w:sz w:val="26"/>
                <w:szCs w:val="26"/>
              </w:rPr>
              <w:t>,</w:t>
            </w:r>
          </w:p>
          <w:p w:rsidR="00685FDD" w:rsidRPr="00D30FA4" w:rsidRDefault="00685FDD" w:rsidP="00D87171">
            <w:pPr>
              <w:widowControl w:val="0"/>
              <w:autoSpaceDE w:val="0"/>
              <w:autoSpaceDN w:val="0"/>
              <w:adjustRightInd w:val="0"/>
              <w:spacing w:after="0" w:line="240" w:lineRule="auto"/>
              <w:jc w:val="center"/>
              <w:rPr>
                <w:rFonts w:ascii="Times New Roman" w:hAnsi="Times New Roman"/>
                <w:sz w:val="26"/>
                <w:szCs w:val="26"/>
              </w:rPr>
            </w:pPr>
            <w:r w:rsidRPr="00D30FA4">
              <w:rPr>
                <w:rFonts w:ascii="Times New Roman" w:hAnsi="Times New Roman"/>
                <w:sz w:val="26"/>
                <w:szCs w:val="26"/>
              </w:rPr>
              <w:t>работающих:</w:t>
            </w:r>
          </w:p>
        </w:tc>
      </w:tr>
      <w:tr w:rsidR="00685FDD" w:rsidRPr="00D30FA4" w:rsidTr="00D87171">
        <w:trPr>
          <w:trHeight w:val="311"/>
        </w:trPr>
        <w:tc>
          <w:tcPr>
            <w:tcW w:w="3980" w:type="dxa"/>
            <w:vMerge/>
            <w:tcMar>
              <w:left w:w="57" w:type="dxa"/>
              <w:right w:w="57" w:type="dxa"/>
            </w:tcMar>
            <w:vAlign w:val="center"/>
          </w:tcPr>
          <w:p w:rsidR="00685FDD" w:rsidRPr="00D30FA4" w:rsidRDefault="00685FDD" w:rsidP="00D87171">
            <w:pPr>
              <w:autoSpaceDE w:val="0"/>
              <w:autoSpaceDN w:val="0"/>
              <w:adjustRightInd w:val="0"/>
              <w:spacing w:after="0" w:line="240" w:lineRule="auto"/>
              <w:jc w:val="center"/>
              <w:outlineLvl w:val="0"/>
              <w:rPr>
                <w:rFonts w:ascii="Times New Roman" w:hAnsi="Times New Roman"/>
                <w:sz w:val="26"/>
                <w:szCs w:val="26"/>
              </w:rPr>
            </w:pPr>
          </w:p>
        </w:tc>
        <w:tc>
          <w:tcPr>
            <w:tcW w:w="2574" w:type="dxa"/>
            <w:tcMar>
              <w:left w:w="57" w:type="dxa"/>
              <w:right w:w="57" w:type="dxa"/>
            </w:tcMar>
            <w:vAlign w:val="center"/>
          </w:tcPr>
          <w:p w:rsidR="00685FDD" w:rsidRPr="00D30FA4" w:rsidRDefault="00685FDD" w:rsidP="00D87171">
            <w:pPr>
              <w:widowControl w:val="0"/>
              <w:autoSpaceDE w:val="0"/>
              <w:autoSpaceDN w:val="0"/>
              <w:adjustRightInd w:val="0"/>
              <w:spacing w:after="0" w:line="240" w:lineRule="auto"/>
              <w:jc w:val="center"/>
              <w:rPr>
                <w:rFonts w:ascii="Times New Roman" w:hAnsi="Times New Roman"/>
                <w:sz w:val="26"/>
                <w:szCs w:val="26"/>
              </w:rPr>
            </w:pPr>
            <w:r w:rsidRPr="00D30FA4">
              <w:rPr>
                <w:rFonts w:ascii="Times New Roman" w:hAnsi="Times New Roman"/>
                <w:sz w:val="26"/>
                <w:szCs w:val="26"/>
              </w:rPr>
              <w:t>на твёрдом топливе</w:t>
            </w:r>
          </w:p>
        </w:tc>
        <w:tc>
          <w:tcPr>
            <w:tcW w:w="2914" w:type="dxa"/>
            <w:vAlign w:val="center"/>
          </w:tcPr>
          <w:p w:rsidR="00685FDD" w:rsidRPr="00D30FA4" w:rsidRDefault="00685FDD" w:rsidP="00D87171">
            <w:pPr>
              <w:widowControl w:val="0"/>
              <w:autoSpaceDE w:val="0"/>
              <w:autoSpaceDN w:val="0"/>
              <w:adjustRightInd w:val="0"/>
              <w:spacing w:after="0" w:line="240" w:lineRule="auto"/>
              <w:jc w:val="center"/>
              <w:rPr>
                <w:rFonts w:ascii="Times New Roman" w:hAnsi="Times New Roman"/>
                <w:sz w:val="26"/>
                <w:szCs w:val="26"/>
              </w:rPr>
            </w:pPr>
            <w:r w:rsidRPr="00D30FA4">
              <w:rPr>
                <w:rFonts w:ascii="Times New Roman" w:hAnsi="Times New Roman"/>
                <w:sz w:val="26"/>
                <w:szCs w:val="26"/>
              </w:rPr>
              <w:t>на газомазутном топливе</w:t>
            </w:r>
          </w:p>
        </w:tc>
      </w:tr>
      <w:tr w:rsidR="00685FDD" w:rsidRPr="00D30FA4" w:rsidTr="00D87171">
        <w:trPr>
          <w:trHeight w:val="77"/>
        </w:trPr>
        <w:tc>
          <w:tcPr>
            <w:tcW w:w="3980" w:type="dxa"/>
            <w:tcMar>
              <w:left w:w="57" w:type="dxa"/>
              <w:right w:w="57" w:type="dxa"/>
            </w:tcMar>
            <w:vAlign w:val="center"/>
          </w:tcPr>
          <w:p w:rsidR="00685FDD" w:rsidRPr="00D30FA4" w:rsidRDefault="00685FDD" w:rsidP="00D87171">
            <w:pPr>
              <w:widowControl w:val="0"/>
              <w:autoSpaceDE w:val="0"/>
              <w:autoSpaceDN w:val="0"/>
              <w:adjustRightInd w:val="0"/>
              <w:spacing w:after="0" w:line="240" w:lineRule="auto"/>
              <w:ind w:left="142"/>
              <w:rPr>
                <w:rFonts w:ascii="Times New Roman" w:hAnsi="Times New Roman"/>
                <w:sz w:val="26"/>
                <w:szCs w:val="26"/>
              </w:rPr>
            </w:pPr>
            <w:r w:rsidRPr="00D30FA4">
              <w:rPr>
                <w:rFonts w:ascii="Times New Roman" w:hAnsi="Times New Roman"/>
                <w:sz w:val="26"/>
                <w:szCs w:val="26"/>
              </w:rPr>
              <w:lastRenderedPageBreak/>
              <w:t>До 5</w:t>
            </w:r>
          </w:p>
        </w:tc>
        <w:tc>
          <w:tcPr>
            <w:tcW w:w="2574" w:type="dxa"/>
            <w:tcBorders>
              <w:right w:val="single" w:sz="4" w:space="0" w:color="auto"/>
            </w:tcBorders>
            <w:tcMar>
              <w:left w:w="57" w:type="dxa"/>
              <w:right w:w="57" w:type="dxa"/>
            </w:tcMar>
            <w:vAlign w:val="center"/>
          </w:tcPr>
          <w:p w:rsidR="00685FDD" w:rsidRPr="00D30FA4" w:rsidRDefault="00685FDD" w:rsidP="00D87171">
            <w:pPr>
              <w:widowControl w:val="0"/>
              <w:autoSpaceDE w:val="0"/>
              <w:autoSpaceDN w:val="0"/>
              <w:adjustRightInd w:val="0"/>
              <w:spacing w:after="0" w:line="240" w:lineRule="auto"/>
              <w:jc w:val="center"/>
              <w:rPr>
                <w:rFonts w:ascii="Times New Roman" w:hAnsi="Times New Roman"/>
                <w:sz w:val="26"/>
                <w:szCs w:val="26"/>
              </w:rPr>
            </w:pPr>
            <w:r w:rsidRPr="00D30FA4">
              <w:rPr>
                <w:rFonts w:ascii="Times New Roman" w:hAnsi="Times New Roman"/>
                <w:sz w:val="26"/>
                <w:szCs w:val="26"/>
              </w:rPr>
              <w:t>0,7</w:t>
            </w:r>
          </w:p>
        </w:tc>
        <w:tc>
          <w:tcPr>
            <w:tcW w:w="2914" w:type="dxa"/>
            <w:tcBorders>
              <w:right w:val="single" w:sz="4" w:space="0" w:color="auto"/>
            </w:tcBorders>
            <w:vAlign w:val="center"/>
          </w:tcPr>
          <w:p w:rsidR="00685FDD" w:rsidRPr="00D30FA4" w:rsidRDefault="00685FDD" w:rsidP="00D87171">
            <w:pPr>
              <w:widowControl w:val="0"/>
              <w:autoSpaceDE w:val="0"/>
              <w:autoSpaceDN w:val="0"/>
              <w:adjustRightInd w:val="0"/>
              <w:spacing w:after="0" w:line="240" w:lineRule="auto"/>
              <w:jc w:val="center"/>
              <w:rPr>
                <w:rFonts w:ascii="Times New Roman" w:hAnsi="Times New Roman"/>
                <w:sz w:val="26"/>
                <w:szCs w:val="26"/>
              </w:rPr>
            </w:pPr>
            <w:r w:rsidRPr="00D30FA4">
              <w:rPr>
                <w:rFonts w:ascii="Times New Roman" w:hAnsi="Times New Roman"/>
                <w:sz w:val="26"/>
                <w:szCs w:val="26"/>
              </w:rPr>
              <w:t>0,7</w:t>
            </w:r>
          </w:p>
        </w:tc>
      </w:tr>
      <w:tr w:rsidR="00685FDD" w:rsidRPr="00D30FA4" w:rsidTr="00D87171">
        <w:trPr>
          <w:trHeight w:val="77"/>
        </w:trPr>
        <w:tc>
          <w:tcPr>
            <w:tcW w:w="3980" w:type="dxa"/>
            <w:tcMar>
              <w:left w:w="57" w:type="dxa"/>
              <w:right w:w="57" w:type="dxa"/>
            </w:tcMar>
            <w:vAlign w:val="center"/>
          </w:tcPr>
          <w:p w:rsidR="00685FDD" w:rsidRPr="00D30FA4" w:rsidRDefault="00685FDD" w:rsidP="00D87171">
            <w:pPr>
              <w:widowControl w:val="0"/>
              <w:autoSpaceDE w:val="0"/>
              <w:autoSpaceDN w:val="0"/>
              <w:adjustRightInd w:val="0"/>
              <w:spacing w:after="0" w:line="240" w:lineRule="auto"/>
              <w:ind w:left="142"/>
              <w:rPr>
                <w:rFonts w:ascii="Times New Roman" w:hAnsi="Times New Roman"/>
                <w:sz w:val="26"/>
                <w:szCs w:val="26"/>
              </w:rPr>
            </w:pPr>
            <w:r w:rsidRPr="00D30FA4">
              <w:rPr>
                <w:rFonts w:ascii="Times New Roman" w:hAnsi="Times New Roman"/>
                <w:sz w:val="26"/>
                <w:szCs w:val="26"/>
              </w:rPr>
              <w:t>от 5 до 10 (от 6 до 12)</w:t>
            </w:r>
          </w:p>
        </w:tc>
        <w:tc>
          <w:tcPr>
            <w:tcW w:w="2574" w:type="dxa"/>
            <w:tcBorders>
              <w:right w:val="single" w:sz="4" w:space="0" w:color="auto"/>
            </w:tcBorders>
            <w:tcMar>
              <w:left w:w="57" w:type="dxa"/>
              <w:right w:w="57" w:type="dxa"/>
            </w:tcMar>
            <w:vAlign w:val="center"/>
          </w:tcPr>
          <w:p w:rsidR="00685FDD" w:rsidRPr="00D30FA4" w:rsidRDefault="00685FDD" w:rsidP="00D87171">
            <w:pPr>
              <w:widowControl w:val="0"/>
              <w:autoSpaceDE w:val="0"/>
              <w:autoSpaceDN w:val="0"/>
              <w:adjustRightInd w:val="0"/>
              <w:spacing w:after="0" w:line="240" w:lineRule="auto"/>
              <w:jc w:val="center"/>
              <w:rPr>
                <w:rFonts w:ascii="Times New Roman" w:hAnsi="Times New Roman"/>
                <w:sz w:val="26"/>
                <w:szCs w:val="26"/>
              </w:rPr>
            </w:pPr>
            <w:r w:rsidRPr="00D30FA4">
              <w:rPr>
                <w:rFonts w:ascii="Times New Roman" w:hAnsi="Times New Roman"/>
                <w:sz w:val="26"/>
                <w:szCs w:val="26"/>
              </w:rPr>
              <w:t>1,0</w:t>
            </w:r>
          </w:p>
        </w:tc>
        <w:tc>
          <w:tcPr>
            <w:tcW w:w="2914" w:type="dxa"/>
            <w:tcBorders>
              <w:right w:val="single" w:sz="4" w:space="0" w:color="auto"/>
            </w:tcBorders>
            <w:vAlign w:val="center"/>
          </w:tcPr>
          <w:p w:rsidR="00685FDD" w:rsidRPr="00D30FA4" w:rsidRDefault="00685FDD" w:rsidP="00D87171">
            <w:pPr>
              <w:widowControl w:val="0"/>
              <w:autoSpaceDE w:val="0"/>
              <w:autoSpaceDN w:val="0"/>
              <w:adjustRightInd w:val="0"/>
              <w:spacing w:after="0" w:line="240" w:lineRule="auto"/>
              <w:jc w:val="center"/>
              <w:rPr>
                <w:rFonts w:ascii="Times New Roman" w:hAnsi="Times New Roman"/>
                <w:sz w:val="26"/>
                <w:szCs w:val="26"/>
              </w:rPr>
            </w:pPr>
            <w:r w:rsidRPr="00D30FA4">
              <w:rPr>
                <w:rFonts w:ascii="Times New Roman" w:hAnsi="Times New Roman"/>
                <w:sz w:val="26"/>
                <w:szCs w:val="26"/>
              </w:rPr>
              <w:t>1,0</w:t>
            </w:r>
          </w:p>
        </w:tc>
      </w:tr>
    </w:tbl>
    <w:p w:rsidR="00685FDD" w:rsidRPr="00D30FA4" w:rsidRDefault="00685FDD" w:rsidP="00685FDD">
      <w:pPr>
        <w:widowControl w:val="0"/>
        <w:suppressAutoHyphens/>
        <w:autoSpaceDE w:val="0"/>
        <w:autoSpaceDN w:val="0"/>
        <w:adjustRightInd w:val="0"/>
        <w:spacing w:after="0" w:line="240" w:lineRule="auto"/>
        <w:jc w:val="both"/>
        <w:rPr>
          <w:rFonts w:ascii="Times New Roman" w:hAnsi="Times New Roman"/>
          <w:sz w:val="26"/>
          <w:szCs w:val="26"/>
        </w:rPr>
      </w:pPr>
      <w:r w:rsidRPr="00D30FA4">
        <w:rPr>
          <w:rFonts w:ascii="Times New Roman" w:hAnsi="Times New Roman"/>
          <w:sz w:val="26"/>
          <w:szCs w:val="26"/>
        </w:rPr>
        <w:t>Примечания:</w:t>
      </w:r>
    </w:p>
    <w:p w:rsidR="00685FDD" w:rsidRPr="00D30FA4" w:rsidRDefault="00685FDD" w:rsidP="00685FDD">
      <w:pPr>
        <w:pStyle w:val="a5"/>
        <w:widowControl w:val="0"/>
        <w:tabs>
          <w:tab w:val="left" w:pos="993"/>
        </w:tabs>
        <w:suppressAutoHyphens/>
        <w:autoSpaceDE w:val="0"/>
        <w:autoSpaceDN w:val="0"/>
        <w:adjustRightInd w:val="0"/>
        <w:spacing w:line="240" w:lineRule="auto"/>
        <w:ind w:left="0"/>
        <w:rPr>
          <w:sz w:val="26"/>
          <w:szCs w:val="26"/>
        </w:rPr>
      </w:pPr>
      <w:r w:rsidRPr="00D30FA4">
        <w:rPr>
          <w:sz w:val="26"/>
          <w:szCs w:val="26"/>
        </w:rPr>
        <w:t xml:space="preserve">          Размеры санитарно-защитных зон от котельных определяются в </w:t>
      </w:r>
      <w:proofErr w:type="gramStart"/>
      <w:r w:rsidRPr="00D30FA4">
        <w:rPr>
          <w:sz w:val="26"/>
          <w:szCs w:val="26"/>
        </w:rPr>
        <w:t>соответствии</w:t>
      </w:r>
      <w:proofErr w:type="gramEnd"/>
      <w:r w:rsidRPr="00D30FA4">
        <w:rPr>
          <w:sz w:val="26"/>
          <w:szCs w:val="26"/>
        </w:rPr>
        <w:t xml:space="preserve"> с действующими санитарными нормами.</w:t>
      </w:r>
    </w:p>
    <w:p w:rsidR="00685FDD" w:rsidRPr="00D30FA4" w:rsidRDefault="00685FDD" w:rsidP="00685FDD">
      <w:pPr>
        <w:pStyle w:val="ConsPlusNormal"/>
        <w:ind w:firstLine="709"/>
        <w:jc w:val="both"/>
        <w:rPr>
          <w:rFonts w:ascii="Times New Roman" w:hAnsi="Times New Roman"/>
          <w:sz w:val="26"/>
          <w:szCs w:val="26"/>
        </w:rPr>
      </w:pPr>
    </w:p>
    <w:p w:rsidR="00685FDD" w:rsidRPr="00D30FA4" w:rsidRDefault="00685FDD" w:rsidP="00685FDD">
      <w:pPr>
        <w:spacing w:after="0" w:line="240" w:lineRule="auto"/>
        <w:jc w:val="center"/>
        <w:rPr>
          <w:rFonts w:ascii="Times New Roman" w:hAnsi="Times New Roman"/>
          <w:sz w:val="26"/>
          <w:szCs w:val="26"/>
        </w:rPr>
      </w:pPr>
      <w:r w:rsidRPr="00D30FA4">
        <w:rPr>
          <w:rFonts w:ascii="Times New Roman" w:hAnsi="Times New Roman"/>
          <w:sz w:val="26"/>
          <w:szCs w:val="26"/>
        </w:rPr>
        <w:t xml:space="preserve">Таблица: Нормативы потребления  по отоплению в многоквартирных  и жилых </w:t>
      </w:r>
      <w:proofErr w:type="gramStart"/>
      <w:r w:rsidRPr="00D30FA4">
        <w:rPr>
          <w:rFonts w:ascii="Times New Roman" w:hAnsi="Times New Roman"/>
          <w:sz w:val="26"/>
          <w:szCs w:val="26"/>
        </w:rPr>
        <w:t>домах</w:t>
      </w:r>
      <w:proofErr w:type="gramEnd"/>
      <w:r w:rsidRPr="00D30FA4">
        <w:rPr>
          <w:rFonts w:ascii="Times New Roman" w:hAnsi="Times New Roman"/>
          <w:sz w:val="26"/>
          <w:szCs w:val="26"/>
        </w:rPr>
        <w:t xml:space="preserve"> (в месяц отопительного периода)</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65"/>
        <w:gridCol w:w="4119"/>
        <w:gridCol w:w="1545"/>
        <w:gridCol w:w="6"/>
        <w:gridCol w:w="1245"/>
        <w:gridCol w:w="1776"/>
      </w:tblGrid>
      <w:tr w:rsidR="00685FDD" w:rsidRPr="00D30FA4" w:rsidTr="00D87171">
        <w:trPr>
          <w:trHeight w:val="832"/>
        </w:trPr>
        <w:tc>
          <w:tcPr>
            <w:tcW w:w="665" w:type="dxa"/>
            <w:vAlign w:val="center"/>
          </w:tcPr>
          <w:p w:rsidR="00685FDD" w:rsidRPr="00D30FA4" w:rsidRDefault="00685FDD" w:rsidP="00D87171">
            <w:pPr>
              <w:spacing w:after="0" w:line="240" w:lineRule="auto"/>
              <w:jc w:val="center"/>
              <w:rPr>
                <w:rFonts w:ascii="Times New Roman" w:hAnsi="Times New Roman"/>
                <w:sz w:val="26"/>
                <w:szCs w:val="26"/>
              </w:rPr>
            </w:pPr>
            <w:r w:rsidRPr="00D30FA4">
              <w:rPr>
                <w:rFonts w:ascii="Times New Roman" w:hAnsi="Times New Roman"/>
                <w:sz w:val="26"/>
                <w:szCs w:val="26"/>
              </w:rPr>
              <w:t>№</w:t>
            </w:r>
          </w:p>
        </w:tc>
        <w:tc>
          <w:tcPr>
            <w:tcW w:w="4119" w:type="dxa"/>
            <w:vAlign w:val="center"/>
          </w:tcPr>
          <w:p w:rsidR="00685FDD" w:rsidRPr="00D30FA4" w:rsidRDefault="00685FDD" w:rsidP="00D87171">
            <w:pPr>
              <w:spacing w:after="0" w:line="240" w:lineRule="auto"/>
              <w:jc w:val="center"/>
              <w:rPr>
                <w:rFonts w:ascii="Times New Roman" w:hAnsi="Times New Roman"/>
                <w:b/>
                <w:sz w:val="26"/>
                <w:szCs w:val="26"/>
              </w:rPr>
            </w:pPr>
            <w:r w:rsidRPr="00D30FA4">
              <w:rPr>
                <w:rFonts w:ascii="Times New Roman" w:hAnsi="Times New Roman"/>
                <w:sz w:val="26"/>
                <w:szCs w:val="26"/>
              </w:rPr>
              <w:t>Наименование объекта, ресурса</w:t>
            </w:r>
          </w:p>
        </w:tc>
        <w:tc>
          <w:tcPr>
            <w:tcW w:w="1545" w:type="dxa"/>
            <w:vAlign w:val="center"/>
          </w:tcPr>
          <w:p w:rsidR="00685FDD" w:rsidRPr="00D30FA4" w:rsidRDefault="00685FDD" w:rsidP="00D87171">
            <w:pPr>
              <w:spacing w:after="0" w:line="240" w:lineRule="auto"/>
              <w:jc w:val="center"/>
              <w:rPr>
                <w:rFonts w:ascii="Times New Roman" w:hAnsi="Times New Roman"/>
                <w:sz w:val="26"/>
                <w:szCs w:val="26"/>
              </w:rPr>
            </w:pPr>
            <w:r w:rsidRPr="00D30FA4">
              <w:rPr>
                <w:rFonts w:ascii="Times New Roman" w:hAnsi="Times New Roman"/>
                <w:sz w:val="26"/>
                <w:szCs w:val="26"/>
              </w:rPr>
              <w:t>Единица измерения</w:t>
            </w:r>
          </w:p>
        </w:tc>
        <w:tc>
          <w:tcPr>
            <w:tcW w:w="1251" w:type="dxa"/>
            <w:gridSpan w:val="2"/>
            <w:vAlign w:val="center"/>
          </w:tcPr>
          <w:p w:rsidR="00685FDD" w:rsidRPr="00D30FA4" w:rsidRDefault="00685FDD" w:rsidP="00D87171">
            <w:pPr>
              <w:spacing w:after="0" w:line="240" w:lineRule="auto"/>
              <w:jc w:val="center"/>
              <w:rPr>
                <w:rFonts w:ascii="Times New Roman" w:hAnsi="Times New Roman"/>
                <w:sz w:val="26"/>
                <w:szCs w:val="26"/>
              </w:rPr>
            </w:pPr>
            <w:r w:rsidRPr="00D30FA4">
              <w:rPr>
                <w:rFonts w:ascii="Times New Roman" w:hAnsi="Times New Roman"/>
                <w:sz w:val="26"/>
                <w:szCs w:val="26"/>
              </w:rPr>
              <w:t>Величина</w:t>
            </w:r>
          </w:p>
        </w:tc>
        <w:tc>
          <w:tcPr>
            <w:tcW w:w="1776" w:type="dxa"/>
            <w:vAlign w:val="center"/>
          </w:tcPr>
          <w:p w:rsidR="00685FDD" w:rsidRPr="00D30FA4" w:rsidRDefault="00685FDD" w:rsidP="00D87171">
            <w:pPr>
              <w:spacing w:after="0" w:line="240" w:lineRule="auto"/>
              <w:jc w:val="center"/>
              <w:rPr>
                <w:rFonts w:ascii="Times New Roman" w:hAnsi="Times New Roman"/>
                <w:sz w:val="26"/>
                <w:szCs w:val="26"/>
              </w:rPr>
            </w:pPr>
            <w:r w:rsidRPr="00D30FA4">
              <w:rPr>
                <w:rFonts w:ascii="Times New Roman" w:hAnsi="Times New Roman"/>
                <w:sz w:val="26"/>
                <w:szCs w:val="26"/>
              </w:rPr>
              <w:t>Обоснование</w:t>
            </w:r>
          </w:p>
        </w:tc>
      </w:tr>
      <w:tr w:rsidR="00685FDD" w:rsidRPr="00D30FA4" w:rsidTr="00D87171">
        <w:trPr>
          <w:trHeight w:val="416"/>
        </w:trPr>
        <w:tc>
          <w:tcPr>
            <w:tcW w:w="665" w:type="dxa"/>
          </w:tcPr>
          <w:p w:rsidR="00685FDD" w:rsidRPr="00D30FA4" w:rsidRDefault="00685FDD" w:rsidP="00D87171">
            <w:pPr>
              <w:pStyle w:val="a5"/>
              <w:tabs>
                <w:tab w:val="left" w:pos="214"/>
              </w:tabs>
              <w:spacing w:line="240" w:lineRule="auto"/>
              <w:ind w:left="360"/>
              <w:jc w:val="center"/>
              <w:rPr>
                <w:sz w:val="26"/>
                <w:szCs w:val="26"/>
              </w:rPr>
            </w:pPr>
            <w:r w:rsidRPr="00D30FA4">
              <w:rPr>
                <w:sz w:val="26"/>
                <w:szCs w:val="26"/>
              </w:rPr>
              <w:t>1</w:t>
            </w:r>
          </w:p>
        </w:tc>
        <w:tc>
          <w:tcPr>
            <w:tcW w:w="5664" w:type="dxa"/>
            <w:gridSpan w:val="2"/>
            <w:vAlign w:val="center"/>
          </w:tcPr>
          <w:p w:rsidR="00685FDD" w:rsidRPr="00D30FA4" w:rsidRDefault="00685FDD" w:rsidP="00D87171">
            <w:pPr>
              <w:spacing w:after="0" w:line="240" w:lineRule="auto"/>
              <w:jc w:val="both"/>
              <w:rPr>
                <w:rFonts w:ascii="Times New Roman" w:hAnsi="Times New Roman"/>
                <w:sz w:val="26"/>
                <w:szCs w:val="26"/>
              </w:rPr>
            </w:pPr>
            <w:r w:rsidRPr="00D30FA4">
              <w:rPr>
                <w:rFonts w:ascii="Times New Roman" w:hAnsi="Times New Roman"/>
                <w:sz w:val="26"/>
                <w:szCs w:val="26"/>
              </w:rPr>
              <w:t>Минимально допустимый уровень обеспеченности</w:t>
            </w:r>
          </w:p>
        </w:tc>
        <w:tc>
          <w:tcPr>
            <w:tcW w:w="1251" w:type="dxa"/>
            <w:gridSpan w:val="2"/>
            <w:vAlign w:val="center"/>
          </w:tcPr>
          <w:p w:rsidR="00685FDD" w:rsidRPr="00D30FA4" w:rsidRDefault="00685FDD" w:rsidP="00D87171">
            <w:pPr>
              <w:spacing w:after="0" w:line="240" w:lineRule="auto"/>
              <w:jc w:val="both"/>
              <w:rPr>
                <w:rFonts w:ascii="Times New Roman" w:hAnsi="Times New Roman"/>
                <w:sz w:val="26"/>
                <w:szCs w:val="26"/>
              </w:rPr>
            </w:pPr>
          </w:p>
        </w:tc>
        <w:tc>
          <w:tcPr>
            <w:tcW w:w="1776" w:type="dxa"/>
            <w:vAlign w:val="center"/>
          </w:tcPr>
          <w:p w:rsidR="00685FDD" w:rsidRPr="00D30FA4" w:rsidRDefault="00685FDD" w:rsidP="00D87171">
            <w:pPr>
              <w:spacing w:after="0" w:line="240" w:lineRule="auto"/>
              <w:jc w:val="both"/>
              <w:rPr>
                <w:rFonts w:ascii="Times New Roman" w:hAnsi="Times New Roman"/>
                <w:sz w:val="26"/>
                <w:szCs w:val="26"/>
              </w:rPr>
            </w:pPr>
          </w:p>
        </w:tc>
      </w:tr>
      <w:tr w:rsidR="00685FDD" w:rsidRPr="00D30FA4" w:rsidTr="00D87171">
        <w:trPr>
          <w:trHeight w:val="1248"/>
        </w:trPr>
        <w:tc>
          <w:tcPr>
            <w:tcW w:w="665" w:type="dxa"/>
            <w:tcBorders>
              <w:top w:val="single" w:sz="4" w:space="0" w:color="auto"/>
              <w:left w:val="single" w:sz="4" w:space="0" w:color="auto"/>
              <w:bottom w:val="single" w:sz="4" w:space="0" w:color="auto"/>
              <w:right w:val="single" w:sz="4" w:space="0" w:color="auto"/>
            </w:tcBorders>
          </w:tcPr>
          <w:p w:rsidR="00685FDD" w:rsidRPr="00D30FA4" w:rsidRDefault="00685FDD" w:rsidP="00D87171">
            <w:pPr>
              <w:pStyle w:val="a5"/>
              <w:tabs>
                <w:tab w:val="left" w:pos="438"/>
              </w:tabs>
              <w:spacing w:line="240" w:lineRule="auto"/>
              <w:jc w:val="center"/>
              <w:rPr>
                <w:color w:val="FF0000"/>
                <w:sz w:val="26"/>
                <w:szCs w:val="26"/>
              </w:rPr>
            </w:pPr>
          </w:p>
          <w:p w:rsidR="00685FDD" w:rsidRPr="00D30FA4" w:rsidRDefault="00685FDD" w:rsidP="00D87171">
            <w:pPr>
              <w:spacing w:after="0" w:line="240" w:lineRule="auto"/>
              <w:rPr>
                <w:rFonts w:ascii="Times New Roman" w:hAnsi="Times New Roman"/>
                <w:sz w:val="26"/>
                <w:szCs w:val="26"/>
              </w:rPr>
            </w:pPr>
            <w:r w:rsidRPr="00D30FA4">
              <w:rPr>
                <w:rFonts w:ascii="Times New Roman" w:hAnsi="Times New Roman"/>
                <w:sz w:val="26"/>
                <w:szCs w:val="26"/>
              </w:rPr>
              <w:t>1.1</w:t>
            </w:r>
          </w:p>
        </w:tc>
        <w:tc>
          <w:tcPr>
            <w:tcW w:w="4119" w:type="dxa"/>
            <w:tcBorders>
              <w:top w:val="single" w:sz="4" w:space="0" w:color="auto"/>
              <w:left w:val="single" w:sz="4" w:space="0" w:color="auto"/>
              <w:bottom w:val="single" w:sz="4" w:space="0" w:color="auto"/>
              <w:right w:val="single" w:sz="4" w:space="0" w:color="auto"/>
            </w:tcBorders>
            <w:vAlign w:val="center"/>
          </w:tcPr>
          <w:p w:rsidR="00685FDD" w:rsidRPr="00D30FA4" w:rsidRDefault="00685FDD" w:rsidP="00D87171">
            <w:pPr>
              <w:pStyle w:val="a5"/>
              <w:spacing w:line="240" w:lineRule="auto"/>
              <w:ind w:left="0"/>
              <w:rPr>
                <w:rFonts w:eastAsia="Times New Roman"/>
                <w:color w:val="FF0000"/>
                <w:sz w:val="26"/>
                <w:szCs w:val="26"/>
              </w:rPr>
            </w:pPr>
            <w:r w:rsidRPr="00D30FA4">
              <w:rPr>
                <w:sz w:val="26"/>
                <w:szCs w:val="26"/>
              </w:rPr>
              <w:t>Многоквартирные и жилые дома до 1999 года постройки включительно (для всех материалов стен), этажностью:</w:t>
            </w:r>
          </w:p>
        </w:tc>
        <w:tc>
          <w:tcPr>
            <w:tcW w:w="1545" w:type="dxa"/>
            <w:vMerge w:val="restart"/>
            <w:tcBorders>
              <w:top w:val="single" w:sz="4" w:space="0" w:color="auto"/>
              <w:left w:val="single" w:sz="4" w:space="0" w:color="auto"/>
              <w:right w:val="single" w:sz="4" w:space="0" w:color="auto"/>
            </w:tcBorders>
            <w:vAlign w:val="center"/>
          </w:tcPr>
          <w:p w:rsidR="00685FDD" w:rsidRPr="00D30FA4" w:rsidRDefault="00685FDD" w:rsidP="00D87171">
            <w:pPr>
              <w:spacing w:after="0" w:line="240" w:lineRule="auto"/>
              <w:jc w:val="center"/>
              <w:rPr>
                <w:rFonts w:ascii="Times New Roman" w:hAnsi="Times New Roman"/>
                <w:color w:val="FF0000"/>
                <w:sz w:val="26"/>
                <w:szCs w:val="26"/>
              </w:rPr>
            </w:pPr>
            <w:r w:rsidRPr="00D30FA4">
              <w:rPr>
                <w:rFonts w:ascii="Times New Roman" w:hAnsi="Times New Roman"/>
                <w:sz w:val="26"/>
                <w:szCs w:val="26"/>
              </w:rPr>
              <w:t>Гкал на 1 м</w:t>
            </w:r>
            <w:proofErr w:type="gramStart"/>
            <w:r w:rsidRPr="00D30FA4">
              <w:rPr>
                <w:rFonts w:ascii="Times New Roman" w:hAnsi="Times New Roman"/>
                <w:sz w:val="26"/>
                <w:szCs w:val="26"/>
                <w:vertAlign w:val="superscript"/>
              </w:rPr>
              <w:t>2</w:t>
            </w:r>
            <w:proofErr w:type="gramEnd"/>
            <w:r w:rsidRPr="00D30FA4">
              <w:rPr>
                <w:rFonts w:ascii="Times New Roman" w:hAnsi="Times New Roman"/>
                <w:sz w:val="26"/>
                <w:szCs w:val="26"/>
              </w:rPr>
              <w:t xml:space="preserve"> общей площади жилого (нежилого) помещения</w:t>
            </w:r>
          </w:p>
        </w:tc>
        <w:tc>
          <w:tcPr>
            <w:tcW w:w="1251" w:type="dxa"/>
            <w:gridSpan w:val="2"/>
            <w:tcBorders>
              <w:top w:val="single" w:sz="4" w:space="0" w:color="auto"/>
              <w:left w:val="single" w:sz="4" w:space="0" w:color="auto"/>
              <w:bottom w:val="single" w:sz="4" w:space="0" w:color="auto"/>
              <w:right w:val="single" w:sz="4" w:space="0" w:color="auto"/>
            </w:tcBorders>
            <w:vAlign w:val="center"/>
          </w:tcPr>
          <w:p w:rsidR="00685FDD" w:rsidRPr="00D30FA4" w:rsidRDefault="00685FDD" w:rsidP="00D87171">
            <w:pPr>
              <w:spacing w:after="0" w:line="240" w:lineRule="auto"/>
              <w:jc w:val="center"/>
              <w:rPr>
                <w:rFonts w:ascii="Times New Roman" w:hAnsi="Times New Roman"/>
                <w:color w:val="FF0000"/>
                <w:sz w:val="26"/>
                <w:szCs w:val="26"/>
              </w:rPr>
            </w:pPr>
          </w:p>
        </w:tc>
        <w:tc>
          <w:tcPr>
            <w:tcW w:w="1776" w:type="dxa"/>
            <w:vMerge w:val="restart"/>
            <w:tcBorders>
              <w:top w:val="single" w:sz="4" w:space="0" w:color="auto"/>
              <w:left w:val="single" w:sz="4" w:space="0" w:color="auto"/>
              <w:right w:val="single" w:sz="4" w:space="0" w:color="auto"/>
            </w:tcBorders>
            <w:vAlign w:val="center"/>
          </w:tcPr>
          <w:p w:rsidR="00685FDD" w:rsidRPr="00D30FA4" w:rsidRDefault="00685FDD" w:rsidP="00D87171">
            <w:pPr>
              <w:spacing w:after="0" w:line="240" w:lineRule="auto"/>
              <w:jc w:val="center"/>
              <w:rPr>
                <w:rFonts w:ascii="Times New Roman" w:hAnsi="Times New Roman"/>
                <w:sz w:val="26"/>
                <w:szCs w:val="26"/>
              </w:rPr>
            </w:pPr>
            <w:r w:rsidRPr="00D30FA4">
              <w:rPr>
                <w:rFonts w:ascii="Times New Roman" w:hAnsi="Times New Roman"/>
                <w:sz w:val="26"/>
                <w:szCs w:val="26"/>
              </w:rPr>
              <w:t>Постановление Правительства ЯО от 31.10.2016 № 1135-п</w:t>
            </w:r>
          </w:p>
        </w:tc>
      </w:tr>
      <w:tr w:rsidR="00685FDD" w:rsidRPr="00D30FA4" w:rsidTr="00D87171">
        <w:trPr>
          <w:trHeight w:val="279"/>
        </w:trPr>
        <w:tc>
          <w:tcPr>
            <w:tcW w:w="665" w:type="dxa"/>
            <w:tcBorders>
              <w:top w:val="single" w:sz="4" w:space="0" w:color="auto"/>
              <w:left w:val="single" w:sz="4" w:space="0" w:color="auto"/>
              <w:bottom w:val="single" w:sz="4" w:space="0" w:color="auto"/>
              <w:right w:val="single" w:sz="4" w:space="0" w:color="auto"/>
            </w:tcBorders>
          </w:tcPr>
          <w:p w:rsidR="00685FDD" w:rsidRPr="00D30FA4" w:rsidRDefault="00685FDD" w:rsidP="00D87171">
            <w:pPr>
              <w:pStyle w:val="a5"/>
              <w:tabs>
                <w:tab w:val="left" w:pos="438"/>
              </w:tabs>
              <w:spacing w:line="240" w:lineRule="auto"/>
              <w:jc w:val="center"/>
              <w:rPr>
                <w:sz w:val="26"/>
                <w:szCs w:val="26"/>
              </w:rPr>
            </w:pPr>
          </w:p>
          <w:p w:rsidR="00685FDD" w:rsidRPr="00D30FA4" w:rsidRDefault="00685FDD" w:rsidP="00D87171">
            <w:pPr>
              <w:spacing w:after="0" w:line="240" w:lineRule="auto"/>
              <w:rPr>
                <w:rFonts w:ascii="Times New Roman" w:hAnsi="Times New Roman"/>
                <w:sz w:val="26"/>
                <w:szCs w:val="26"/>
              </w:rPr>
            </w:pPr>
          </w:p>
        </w:tc>
        <w:tc>
          <w:tcPr>
            <w:tcW w:w="4119" w:type="dxa"/>
            <w:tcBorders>
              <w:top w:val="single" w:sz="4" w:space="0" w:color="auto"/>
              <w:left w:val="single" w:sz="4" w:space="0" w:color="auto"/>
              <w:bottom w:val="single" w:sz="4" w:space="0" w:color="auto"/>
              <w:right w:val="single" w:sz="4" w:space="0" w:color="auto"/>
            </w:tcBorders>
            <w:vAlign w:val="center"/>
          </w:tcPr>
          <w:p w:rsidR="00685FDD" w:rsidRPr="00D30FA4" w:rsidRDefault="00685FDD" w:rsidP="00D87171">
            <w:pPr>
              <w:pStyle w:val="a5"/>
              <w:spacing w:line="240" w:lineRule="auto"/>
              <w:ind w:left="0"/>
              <w:rPr>
                <w:rFonts w:eastAsia="Times New Roman"/>
                <w:sz w:val="26"/>
                <w:szCs w:val="26"/>
              </w:rPr>
            </w:pPr>
            <w:r w:rsidRPr="00D30FA4">
              <w:rPr>
                <w:rFonts w:eastAsia="Times New Roman"/>
                <w:sz w:val="26"/>
                <w:szCs w:val="26"/>
              </w:rPr>
              <w:t>1</w:t>
            </w:r>
          </w:p>
        </w:tc>
        <w:tc>
          <w:tcPr>
            <w:tcW w:w="1545" w:type="dxa"/>
            <w:vMerge/>
            <w:tcBorders>
              <w:left w:val="single" w:sz="4" w:space="0" w:color="auto"/>
              <w:right w:val="single" w:sz="4" w:space="0" w:color="auto"/>
            </w:tcBorders>
            <w:vAlign w:val="center"/>
          </w:tcPr>
          <w:p w:rsidR="00685FDD" w:rsidRPr="00D30FA4" w:rsidRDefault="00685FDD" w:rsidP="00D87171">
            <w:pPr>
              <w:spacing w:after="0" w:line="240" w:lineRule="auto"/>
              <w:jc w:val="center"/>
              <w:rPr>
                <w:rFonts w:ascii="Times New Roman" w:hAnsi="Times New Roman"/>
                <w:color w:val="FF0000"/>
                <w:sz w:val="26"/>
                <w:szCs w:val="26"/>
              </w:rPr>
            </w:pPr>
          </w:p>
        </w:tc>
        <w:tc>
          <w:tcPr>
            <w:tcW w:w="1251" w:type="dxa"/>
            <w:gridSpan w:val="2"/>
            <w:tcBorders>
              <w:top w:val="single" w:sz="4" w:space="0" w:color="auto"/>
              <w:left w:val="single" w:sz="4" w:space="0" w:color="auto"/>
              <w:bottom w:val="single" w:sz="4" w:space="0" w:color="auto"/>
              <w:right w:val="single" w:sz="4" w:space="0" w:color="auto"/>
            </w:tcBorders>
          </w:tcPr>
          <w:p w:rsidR="00685FDD" w:rsidRPr="00D30FA4" w:rsidRDefault="00685FDD" w:rsidP="00D87171">
            <w:pPr>
              <w:spacing w:after="0" w:line="240" w:lineRule="auto"/>
              <w:jc w:val="center"/>
              <w:rPr>
                <w:rFonts w:ascii="Times New Roman" w:hAnsi="Times New Roman"/>
                <w:sz w:val="26"/>
                <w:szCs w:val="26"/>
                <w:lang w:val="en-US"/>
              </w:rPr>
            </w:pPr>
            <w:r w:rsidRPr="00D30FA4">
              <w:rPr>
                <w:rFonts w:ascii="Times New Roman" w:hAnsi="Times New Roman"/>
                <w:sz w:val="26"/>
                <w:szCs w:val="26"/>
              </w:rPr>
              <w:t>0,04850</w:t>
            </w:r>
          </w:p>
        </w:tc>
        <w:tc>
          <w:tcPr>
            <w:tcW w:w="1776" w:type="dxa"/>
            <w:vMerge/>
            <w:tcBorders>
              <w:left w:val="single" w:sz="4" w:space="0" w:color="auto"/>
              <w:right w:val="single" w:sz="4" w:space="0" w:color="auto"/>
            </w:tcBorders>
            <w:vAlign w:val="center"/>
          </w:tcPr>
          <w:p w:rsidR="00685FDD" w:rsidRPr="00D30FA4" w:rsidRDefault="00685FDD" w:rsidP="00D87171">
            <w:pPr>
              <w:spacing w:after="0" w:line="240" w:lineRule="auto"/>
              <w:jc w:val="center"/>
              <w:rPr>
                <w:rFonts w:ascii="Times New Roman" w:hAnsi="Times New Roman"/>
                <w:color w:val="FF0000"/>
                <w:sz w:val="26"/>
                <w:szCs w:val="26"/>
              </w:rPr>
            </w:pPr>
          </w:p>
        </w:tc>
      </w:tr>
      <w:tr w:rsidR="00685FDD" w:rsidRPr="00D30FA4" w:rsidTr="00D87171">
        <w:trPr>
          <w:trHeight w:val="416"/>
        </w:trPr>
        <w:tc>
          <w:tcPr>
            <w:tcW w:w="665" w:type="dxa"/>
            <w:tcBorders>
              <w:top w:val="single" w:sz="4" w:space="0" w:color="auto"/>
              <w:left w:val="single" w:sz="4" w:space="0" w:color="auto"/>
              <w:bottom w:val="single" w:sz="4" w:space="0" w:color="auto"/>
              <w:right w:val="single" w:sz="4" w:space="0" w:color="auto"/>
            </w:tcBorders>
          </w:tcPr>
          <w:p w:rsidR="00685FDD" w:rsidRPr="00D30FA4" w:rsidRDefault="00685FDD" w:rsidP="00D87171">
            <w:pPr>
              <w:pStyle w:val="a5"/>
              <w:tabs>
                <w:tab w:val="left" w:pos="438"/>
              </w:tabs>
              <w:spacing w:line="240" w:lineRule="auto"/>
              <w:jc w:val="center"/>
              <w:rPr>
                <w:sz w:val="26"/>
                <w:szCs w:val="26"/>
              </w:rPr>
            </w:pPr>
          </w:p>
        </w:tc>
        <w:tc>
          <w:tcPr>
            <w:tcW w:w="4119" w:type="dxa"/>
            <w:tcBorders>
              <w:top w:val="single" w:sz="4" w:space="0" w:color="auto"/>
              <w:left w:val="single" w:sz="4" w:space="0" w:color="auto"/>
              <w:bottom w:val="single" w:sz="4" w:space="0" w:color="auto"/>
              <w:right w:val="single" w:sz="4" w:space="0" w:color="auto"/>
            </w:tcBorders>
            <w:vAlign w:val="center"/>
          </w:tcPr>
          <w:p w:rsidR="00685FDD" w:rsidRPr="00D30FA4" w:rsidRDefault="00685FDD" w:rsidP="00D87171">
            <w:pPr>
              <w:pStyle w:val="a5"/>
              <w:spacing w:line="240" w:lineRule="auto"/>
              <w:ind w:left="0"/>
              <w:rPr>
                <w:rFonts w:eastAsia="Times New Roman"/>
                <w:sz w:val="26"/>
                <w:szCs w:val="26"/>
              </w:rPr>
            </w:pPr>
            <w:r w:rsidRPr="00D30FA4">
              <w:rPr>
                <w:rFonts w:eastAsia="Times New Roman"/>
                <w:sz w:val="26"/>
                <w:szCs w:val="26"/>
              </w:rPr>
              <w:t>2</w:t>
            </w:r>
          </w:p>
        </w:tc>
        <w:tc>
          <w:tcPr>
            <w:tcW w:w="1545" w:type="dxa"/>
            <w:vMerge/>
            <w:tcBorders>
              <w:left w:val="single" w:sz="4" w:space="0" w:color="auto"/>
              <w:right w:val="single" w:sz="4" w:space="0" w:color="auto"/>
            </w:tcBorders>
            <w:vAlign w:val="center"/>
          </w:tcPr>
          <w:p w:rsidR="00685FDD" w:rsidRPr="00D30FA4" w:rsidRDefault="00685FDD" w:rsidP="00D87171">
            <w:pPr>
              <w:spacing w:after="0" w:line="240" w:lineRule="auto"/>
              <w:jc w:val="center"/>
              <w:rPr>
                <w:rFonts w:ascii="Times New Roman" w:hAnsi="Times New Roman"/>
                <w:color w:val="FF0000"/>
                <w:sz w:val="26"/>
                <w:szCs w:val="26"/>
              </w:rPr>
            </w:pPr>
          </w:p>
        </w:tc>
        <w:tc>
          <w:tcPr>
            <w:tcW w:w="1251" w:type="dxa"/>
            <w:gridSpan w:val="2"/>
            <w:tcBorders>
              <w:top w:val="single" w:sz="4" w:space="0" w:color="auto"/>
              <w:left w:val="single" w:sz="4" w:space="0" w:color="auto"/>
              <w:bottom w:val="single" w:sz="4" w:space="0" w:color="auto"/>
              <w:right w:val="single" w:sz="4" w:space="0" w:color="auto"/>
            </w:tcBorders>
          </w:tcPr>
          <w:p w:rsidR="00685FDD" w:rsidRPr="00D30FA4" w:rsidRDefault="00685FDD" w:rsidP="00D87171">
            <w:pPr>
              <w:spacing w:after="0" w:line="240" w:lineRule="auto"/>
              <w:jc w:val="center"/>
              <w:rPr>
                <w:rFonts w:ascii="Times New Roman" w:hAnsi="Times New Roman"/>
                <w:sz w:val="26"/>
                <w:szCs w:val="26"/>
                <w:lang w:val="en-US"/>
              </w:rPr>
            </w:pPr>
            <w:r w:rsidRPr="00D30FA4">
              <w:rPr>
                <w:rFonts w:ascii="Times New Roman" w:hAnsi="Times New Roman"/>
                <w:sz w:val="26"/>
                <w:szCs w:val="26"/>
              </w:rPr>
              <w:t>0,04883</w:t>
            </w:r>
          </w:p>
        </w:tc>
        <w:tc>
          <w:tcPr>
            <w:tcW w:w="1776" w:type="dxa"/>
            <w:vMerge/>
            <w:tcBorders>
              <w:left w:val="single" w:sz="4" w:space="0" w:color="auto"/>
              <w:right w:val="single" w:sz="4" w:space="0" w:color="auto"/>
            </w:tcBorders>
            <w:vAlign w:val="center"/>
          </w:tcPr>
          <w:p w:rsidR="00685FDD" w:rsidRPr="00D30FA4" w:rsidRDefault="00685FDD" w:rsidP="00D87171">
            <w:pPr>
              <w:spacing w:after="0" w:line="240" w:lineRule="auto"/>
              <w:jc w:val="center"/>
              <w:rPr>
                <w:rFonts w:ascii="Times New Roman" w:hAnsi="Times New Roman"/>
                <w:color w:val="FF0000"/>
                <w:sz w:val="26"/>
                <w:szCs w:val="26"/>
              </w:rPr>
            </w:pPr>
          </w:p>
        </w:tc>
      </w:tr>
      <w:tr w:rsidR="00685FDD" w:rsidRPr="00D30FA4" w:rsidTr="00D87171">
        <w:trPr>
          <w:trHeight w:val="397"/>
        </w:trPr>
        <w:tc>
          <w:tcPr>
            <w:tcW w:w="665" w:type="dxa"/>
            <w:tcBorders>
              <w:top w:val="single" w:sz="4" w:space="0" w:color="auto"/>
              <w:left w:val="single" w:sz="4" w:space="0" w:color="auto"/>
              <w:bottom w:val="single" w:sz="4" w:space="0" w:color="auto"/>
              <w:right w:val="single" w:sz="4" w:space="0" w:color="auto"/>
            </w:tcBorders>
          </w:tcPr>
          <w:p w:rsidR="00685FDD" w:rsidRPr="00D30FA4" w:rsidRDefault="00685FDD" w:rsidP="00D87171">
            <w:pPr>
              <w:pStyle w:val="a5"/>
              <w:tabs>
                <w:tab w:val="left" w:pos="438"/>
              </w:tabs>
              <w:spacing w:line="240" w:lineRule="auto"/>
              <w:jc w:val="center"/>
              <w:rPr>
                <w:sz w:val="26"/>
                <w:szCs w:val="26"/>
              </w:rPr>
            </w:pPr>
          </w:p>
        </w:tc>
        <w:tc>
          <w:tcPr>
            <w:tcW w:w="4119" w:type="dxa"/>
            <w:tcBorders>
              <w:top w:val="single" w:sz="4" w:space="0" w:color="auto"/>
              <w:left w:val="single" w:sz="4" w:space="0" w:color="auto"/>
              <w:bottom w:val="single" w:sz="4" w:space="0" w:color="auto"/>
              <w:right w:val="single" w:sz="4" w:space="0" w:color="auto"/>
            </w:tcBorders>
            <w:vAlign w:val="center"/>
          </w:tcPr>
          <w:p w:rsidR="00685FDD" w:rsidRPr="00D30FA4" w:rsidRDefault="00685FDD" w:rsidP="00D87171">
            <w:pPr>
              <w:pStyle w:val="a5"/>
              <w:spacing w:line="240" w:lineRule="auto"/>
              <w:ind w:left="0"/>
              <w:rPr>
                <w:rFonts w:eastAsia="Times New Roman"/>
                <w:sz w:val="26"/>
                <w:szCs w:val="26"/>
              </w:rPr>
            </w:pPr>
            <w:r w:rsidRPr="00D30FA4">
              <w:rPr>
                <w:rFonts w:eastAsia="Times New Roman"/>
                <w:sz w:val="26"/>
                <w:szCs w:val="26"/>
              </w:rPr>
              <w:t>3,4</w:t>
            </w:r>
          </w:p>
        </w:tc>
        <w:tc>
          <w:tcPr>
            <w:tcW w:w="1545" w:type="dxa"/>
            <w:vMerge/>
            <w:tcBorders>
              <w:left w:val="single" w:sz="4" w:space="0" w:color="auto"/>
              <w:right w:val="single" w:sz="4" w:space="0" w:color="auto"/>
            </w:tcBorders>
            <w:vAlign w:val="center"/>
          </w:tcPr>
          <w:p w:rsidR="00685FDD" w:rsidRPr="00D30FA4" w:rsidRDefault="00685FDD" w:rsidP="00D87171">
            <w:pPr>
              <w:spacing w:after="0" w:line="240" w:lineRule="auto"/>
              <w:jc w:val="center"/>
              <w:rPr>
                <w:rFonts w:ascii="Times New Roman" w:hAnsi="Times New Roman"/>
                <w:color w:val="FF0000"/>
                <w:sz w:val="26"/>
                <w:szCs w:val="26"/>
              </w:rPr>
            </w:pPr>
          </w:p>
        </w:tc>
        <w:tc>
          <w:tcPr>
            <w:tcW w:w="1251" w:type="dxa"/>
            <w:gridSpan w:val="2"/>
            <w:tcBorders>
              <w:top w:val="single" w:sz="4" w:space="0" w:color="auto"/>
              <w:left w:val="single" w:sz="4" w:space="0" w:color="auto"/>
              <w:bottom w:val="single" w:sz="4" w:space="0" w:color="auto"/>
              <w:right w:val="single" w:sz="4" w:space="0" w:color="auto"/>
            </w:tcBorders>
          </w:tcPr>
          <w:p w:rsidR="00685FDD" w:rsidRPr="00D30FA4" w:rsidRDefault="00685FDD" w:rsidP="00D87171">
            <w:pPr>
              <w:spacing w:after="0" w:line="240" w:lineRule="auto"/>
              <w:jc w:val="center"/>
              <w:rPr>
                <w:rFonts w:ascii="Times New Roman" w:hAnsi="Times New Roman"/>
                <w:sz w:val="26"/>
                <w:szCs w:val="26"/>
              </w:rPr>
            </w:pPr>
            <w:r w:rsidRPr="00D30FA4">
              <w:rPr>
                <w:rFonts w:ascii="Times New Roman" w:hAnsi="Times New Roman"/>
                <w:sz w:val="26"/>
                <w:szCs w:val="26"/>
              </w:rPr>
              <w:t>0,03069</w:t>
            </w:r>
          </w:p>
        </w:tc>
        <w:tc>
          <w:tcPr>
            <w:tcW w:w="1776" w:type="dxa"/>
            <w:vMerge/>
            <w:tcBorders>
              <w:left w:val="single" w:sz="4" w:space="0" w:color="auto"/>
              <w:right w:val="single" w:sz="4" w:space="0" w:color="auto"/>
            </w:tcBorders>
            <w:vAlign w:val="center"/>
          </w:tcPr>
          <w:p w:rsidR="00685FDD" w:rsidRPr="00D30FA4" w:rsidRDefault="00685FDD" w:rsidP="00D87171">
            <w:pPr>
              <w:spacing w:after="0" w:line="240" w:lineRule="auto"/>
              <w:jc w:val="center"/>
              <w:rPr>
                <w:rFonts w:ascii="Times New Roman" w:hAnsi="Times New Roman"/>
                <w:color w:val="FF0000"/>
                <w:sz w:val="26"/>
                <w:szCs w:val="26"/>
              </w:rPr>
            </w:pPr>
          </w:p>
        </w:tc>
      </w:tr>
      <w:tr w:rsidR="00685FDD" w:rsidRPr="00D30FA4" w:rsidTr="00D87171">
        <w:trPr>
          <w:trHeight w:val="1248"/>
        </w:trPr>
        <w:tc>
          <w:tcPr>
            <w:tcW w:w="665" w:type="dxa"/>
            <w:tcBorders>
              <w:top w:val="single" w:sz="4" w:space="0" w:color="auto"/>
              <w:left w:val="single" w:sz="4" w:space="0" w:color="auto"/>
              <w:bottom w:val="single" w:sz="4" w:space="0" w:color="auto"/>
              <w:right w:val="single" w:sz="4" w:space="0" w:color="auto"/>
            </w:tcBorders>
          </w:tcPr>
          <w:p w:rsidR="00685FDD" w:rsidRPr="00D30FA4" w:rsidRDefault="00685FDD" w:rsidP="00D87171">
            <w:pPr>
              <w:pStyle w:val="a5"/>
              <w:tabs>
                <w:tab w:val="left" w:pos="438"/>
              </w:tabs>
              <w:spacing w:line="240" w:lineRule="auto"/>
              <w:rPr>
                <w:color w:val="FF0000"/>
                <w:sz w:val="26"/>
                <w:szCs w:val="26"/>
              </w:rPr>
            </w:pPr>
          </w:p>
          <w:p w:rsidR="00685FDD" w:rsidRPr="00D30FA4" w:rsidRDefault="00685FDD" w:rsidP="00D87171">
            <w:pPr>
              <w:spacing w:after="0" w:line="240" w:lineRule="auto"/>
              <w:rPr>
                <w:rFonts w:ascii="Times New Roman" w:hAnsi="Times New Roman"/>
                <w:sz w:val="26"/>
                <w:szCs w:val="26"/>
              </w:rPr>
            </w:pPr>
            <w:r w:rsidRPr="00D30FA4">
              <w:rPr>
                <w:rFonts w:ascii="Times New Roman" w:hAnsi="Times New Roman"/>
                <w:sz w:val="26"/>
                <w:szCs w:val="26"/>
              </w:rPr>
              <w:t>1.2</w:t>
            </w:r>
          </w:p>
        </w:tc>
        <w:tc>
          <w:tcPr>
            <w:tcW w:w="4119" w:type="dxa"/>
            <w:tcBorders>
              <w:top w:val="single" w:sz="4" w:space="0" w:color="auto"/>
              <w:left w:val="single" w:sz="4" w:space="0" w:color="auto"/>
              <w:bottom w:val="single" w:sz="4" w:space="0" w:color="auto"/>
              <w:right w:val="single" w:sz="4" w:space="0" w:color="auto"/>
            </w:tcBorders>
            <w:vAlign w:val="center"/>
          </w:tcPr>
          <w:p w:rsidR="00685FDD" w:rsidRPr="00D30FA4" w:rsidRDefault="00685FDD" w:rsidP="00D87171">
            <w:pPr>
              <w:pStyle w:val="a5"/>
              <w:spacing w:line="240" w:lineRule="auto"/>
              <w:ind w:left="0"/>
              <w:rPr>
                <w:rFonts w:eastAsia="Times New Roman"/>
                <w:color w:val="FF0000"/>
                <w:sz w:val="26"/>
                <w:szCs w:val="26"/>
              </w:rPr>
            </w:pPr>
            <w:r w:rsidRPr="00D30FA4">
              <w:rPr>
                <w:sz w:val="26"/>
                <w:szCs w:val="26"/>
              </w:rPr>
              <w:t>Многоквартирные и жилые дома после 1999 года постройки включительно (для всех материалов стен), этажностью:</w:t>
            </w:r>
          </w:p>
        </w:tc>
        <w:tc>
          <w:tcPr>
            <w:tcW w:w="1545" w:type="dxa"/>
            <w:vMerge/>
            <w:tcBorders>
              <w:left w:val="single" w:sz="4" w:space="0" w:color="auto"/>
              <w:right w:val="single" w:sz="4" w:space="0" w:color="auto"/>
            </w:tcBorders>
            <w:vAlign w:val="center"/>
          </w:tcPr>
          <w:p w:rsidR="00685FDD" w:rsidRPr="00D30FA4" w:rsidRDefault="00685FDD" w:rsidP="00D87171">
            <w:pPr>
              <w:spacing w:after="0" w:line="240" w:lineRule="auto"/>
              <w:jc w:val="center"/>
              <w:rPr>
                <w:rFonts w:ascii="Times New Roman" w:hAnsi="Times New Roman"/>
                <w:color w:val="FF0000"/>
                <w:sz w:val="26"/>
                <w:szCs w:val="26"/>
              </w:rPr>
            </w:pPr>
          </w:p>
        </w:tc>
        <w:tc>
          <w:tcPr>
            <w:tcW w:w="1251" w:type="dxa"/>
            <w:gridSpan w:val="2"/>
            <w:tcBorders>
              <w:top w:val="single" w:sz="4" w:space="0" w:color="auto"/>
              <w:left w:val="single" w:sz="4" w:space="0" w:color="auto"/>
              <w:bottom w:val="single" w:sz="4" w:space="0" w:color="auto"/>
              <w:right w:val="single" w:sz="4" w:space="0" w:color="auto"/>
            </w:tcBorders>
            <w:vAlign w:val="center"/>
          </w:tcPr>
          <w:p w:rsidR="00685FDD" w:rsidRPr="00D30FA4" w:rsidRDefault="00685FDD" w:rsidP="00D87171">
            <w:pPr>
              <w:spacing w:after="0" w:line="240" w:lineRule="auto"/>
              <w:jc w:val="center"/>
              <w:rPr>
                <w:rFonts w:ascii="Times New Roman" w:hAnsi="Times New Roman"/>
                <w:color w:val="FF0000"/>
                <w:sz w:val="26"/>
                <w:szCs w:val="26"/>
              </w:rPr>
            </w:pPr>
          </w:p>
        </w:tc>
        <w:tc>
          <w:tcPr>
            <w:tcW w:w="1776" w:type="dxa"/>
            <w:vMerge/>
            <w:tcBorders>
              <w:left w:val="single" w:sz="4" w:space="0" w:color="auto"/>
              <w:right w:val="single" w:sz="4" w:space="0" w:color="auto"/>
            </w:tcBorders>
            <w:vAlign w:val="center"/>
          </w:tcPr>
          <w:p w:rsidR="00685FDD" w:rsidRPr="00D30FA4" w:rsidRDefault="00685FDD" w:rsidP="00D87171">
            <w:pPr>
              <w:spacing w:after="0" w:line="240" w:lineRule="auto"/>
              <w:jc w:val="center"/>
              <w:rPr>
                <w:rFonts w:ascii="Times New Roman" w:hAnsi="Times New Roman"/>
                <w:color w:val="FF0000"/>
                <w:sz w:val="26"/>
                <w:szCs w:val="26"/>
              </w:rPr>
            </w:pPr>
          </w:p>
        </w:tc>
      </w:tr>
      <w:tr w:rsidR="00685FDD" w:rsidRPr="00D30FA4" w:rsidTr="00D87171">
        <w:trPr>
          <w:trHeight w:val="416"/>
        </w:trPr>
        <w:tc>
          <w:tcPr>
            <w:tcW w:w="665" w:type="dxa"/>
            <w:tcBorders>
              <w:top w:val="single" w:sz="4" w:space="0" w:color="auto"/>
              <w:left w:val="single" w:sz="4" w:space="0" w:color="auto"/>
              <w:bottom w:val="single" w:sz="4" w:space="0" w:color="auto"/>
              <w:right w:val="single" w:sz="4" w:space="0" w:color="auto"/>
            </w:tcBorders>
          </w:tcPr>
          <w:p w:rsidR="00685FDD" w:rsidRPr="00D30FA4" w:rsidRDefault="00685FDD" w:rsidP="00D87171">
            <w:pPr>
              <w:pStyle w:val="a5"/>
              <w:tabs>
                <w:tab w:val="left" w:pos="438"/>
              </w:tabs>
              <w:spacing w:line="240" w:lineRule="auto"/>
              <w:rPr>
                <w:color w:val="FF0000"/>
                <w:sz w:val="26"/>
                <w:szCs w:val="26"/>
              </w:rPr>
            </w:pPr>
          </w:p>
        </w:tc>
        <w:tc>
          <w:tcPr>
            <w:tcW w:w="4119" w:type="dxa"/>
            <w:tcBorders>
              <w:top w:val="single" w:sz="4" w:space="0" w:color="auto"/>
              <w:left w:val="single" w:sz="4" w:space="0" w:color="auto"/>
              <w:bottom w:val="single" w:sz="4" w:space="0" w:color="auto"/>
              <w:right w:val="single" w:sz="4" w:space="0" w:color="auto"/>
            </w:tcBorders>
            <w:vAlign w:val="center"/>
          </w:tcPr>
          <w:p w:rsidR="00685FDD" w:rsidRPr="00D30FA4" w:rsidRDefault="00685FDD" w:rsidP="00D87171">
            <w:pPr>
              <w:pStyle w:val="a5"/>
              <w:spacing w:line="240" w:lineRule="auto"/>
              <w:ind w:left="0"/>
              <w:rPr>
                <w:sz w:val="26"/>
                <w:szCs w:val="26"/>
              </w:rPr>
            </w:pPr>
            <w:r w:rsidRPr="00D30FA4">
              <w:rPr>
                <w:sz w:val="26"/>
                <w:szCs w:val="26"/>
              </w:rPr>
              <w:t>1</w:t>
            </w:r>
          </w:p>
        </w:tc>
        <w:tc>
          <w:tcPr>
            <w:tcW w:w="1545" w:type="dxa"/>
            <w:vMerge/>
            <w:tcBorders>
              <w:left w:val="single" w:sz="4" w:space="0" w:color="auto"/>
              <w:right w:val="single" w:sz="4" w:space="0" w:color="auto"/>
            </w:tcBorders>
            <w:vAlign w:val="center"/>
          </w:tcPr>
          <w:p w:rsidR="00685FDD" w:rsidRPr="00D30FA4" w:rsidRDefault="00685FDD" w:rsidP="00D87171">
            <w:pPr>
              <w:spacing w:after="0" w:line="240" w:lineRule="auto"/>
              <w:jc w:val="center"/>
              <w:rPr>
                <w:rFonts w:ascii="Times New Roman" w:hAnsi="Times New Roman"/>
                <w:color w:val="FF0000"/>
                <w:sz w:val="26"/>
                <w:szCs w:val="26"/>
              </w:rPr>
            </w:pPr>
          </w:p>
        </w:tc>
        <w:tc>
          <w:tcPr>
            <w:tcW w:w="1251" w:type="dxa"/>
            <w:gridSpan w:val="2"/>
            <w:tcBorders>
              <w:top w:val="single" w:sz="4" w:space="0" w:color="auto"/>
              <w:left w:val="single" w:sz="4" w:space="0" w:color="auto"/>
              <w:bottom w:val="single" w:sz="4" w:space="0" w:color="auto"/>
              <w:right w:val="single" w:sz="4" w:space="0" w:color="auto"/>
            </w:tcBorders>
          </w:tcPr>
          <w:p w:rsidR="00685FDD" w:rsidRPr="00D30FA4" w:rsidRDefault="00685FDD" w:rsidP="00D87171">
            <w:pPr>
              <w:spacing w:after="0" w:line="240" w:lineRule="auto"/>
              <w:jc w:val="center"/>
              <w:rPr>
                <w:rFonts w:ascii="Times New Roman" w:hAnsi="Times New Roman"/>
                <w:sz w:val="26"/>
                <w:szCs w:val="26"/>
              </w:rPr>
            </w:pPr>
            <w:r w:rsidRPr="00D30FA4">
              <w:rPr>
                <w:rFonts w:ascii="Times New Roman" w:hAnsi="Times New Roman"/>
                <w:sz w:val="26"/>
                <w:szCs w:val="26"/>
              </w:rPr>
              <w:t>0,01874</w:t>
            </w:r>
          </w:p>
        </w:tc>
        <w:tc>
          <w:tcPr>
            <w:tcW w:w="1776" w:type="dxa"/>
            <w:vMerge/>
            <w:tcBorders>
              <w:left w:val="single" w:sz="4" w:space="0" w:color="auto"/>
              <w:right w:val="single" w:sz="4" w:space="0" w:color="auto"/>
            </w:tcBorders>
            <w:vAlign w:val="center"/>
          </w:tcPr>
          <w:p w:rsidR="00685FDD" w:rsidRPr="00D30FA4" w:rsidRDefault="00685FDD" w:rsidP="00D87171">
            <w:pPr>
              <w:spacing w:after="0" w:line="240" w:lineRule="auto"/>
              <w:jc w:val="center"/>
              <w:rPr>
                <w:rFonts w:ascii="Times New Roman" w:hAnsi="Times New Roman"/>
                <w:color w:val="FF0000"/>
                <w:sz w:val="26"/>
                <w:szCs w:val="26"/>
              </w:rPr>
            </w:pPr>
          </w:p>
        </w:tc>
      </w:tr>
      <w:tr w:rsidR="00685FDD" w:rsidRPr="00D30FA4" w:rsidTr="00D87171">
        <w:trPr>
          <w:trHeight w:val="416"/>
        </w:trPr>
        <w:tc>
          <w:tcPr>
            <w:tcW w:w="665" w:type="dxa"/>
            <w:tcBorders>
              <w:top w:val="single" w:sz="4" w:space="0" w:color="auto"/>
              <w:left w:val="single" w:sz="4" w:space="0" w:color="auto"/>
              <w:bottom w:val="single" w:sz="4" w:space="0" w:color="auto"/>
              <w:right w:val="single" w:sz="4" w:space="0" w:color="auto"/>
            </w:tcBorders>
          </w:tcPr>
          <w:p w:rsidR="00685FDD" w:rsidRPr="00D30FA4" w:rsidRDefault="00685FDD" w:rsidP="00D87171">
            <w:pPr>
              <w:pStyle w:val="a5"/>
              <w:tabs>
                <w:tab w:val="left" w:pos="438"/>
              </w:tabs>
              <w:spacing w:line="240" w:lineRule="auto"/>
              <w:rPr>
                <w:color w:val="FF0000"/>
                <w:sz w:val="26"/>
                <w:szCs w:val="26"/>
              </w:rPr>
            </w:pPr>
          </w:p>
        </w:tc>
        <w:tc>
          <w:tcPr>
            <w:tcW w:w="4119" w:type="dxa"/>
            <w:tcBorders>
              <w:top w:val="single" w:sz="4" w:space="0" w:color="auto"/>
              <w:left w:val="single" w:sz="4" w:space="0" w:color="auto"/>
              <w:bottom w:val="single" w:sz="4" w:space="0" w:color="auto"/>
              <w:right w:val="single" w:sz="4" w:space="0" w:color="auto"/>
            </w:tcBorders>
            <w:vAlign w:val="center"/>
          </w:tcPr>
          <w:p w:rsidR="00685FDD" w:rsidRPr="00D30FA4" w:rsidRDefault="00685FDD" w:rsidP="00D87171">
            <w:pPr>
              <w:pStyle w:val="a5"/>
              <w:spacing w:line="240" w:lineRule="auto"/>
              <w:ind w:left="0"/>
              <w:rPr>
                <w:sz w:val="26"/>
                <w:szCs w:val="26"/>
              </w:rPr>
            </w:pPr>
            <w:r w:rsidRPr="00D30FA4">
              <w:rPr>
                <w:sz w:val="26"/>
                <w:szCs w:val="26"/>
              </w:rPr>
              <w:t>2</w:t>
            </w:r>
          </w:p>
        </w:tc>
        <w:tc>
          <w:tcPr>
            <w:tcW w:w="1545" w:type="dxa"/>
            <w:vMerge/>
            <w:tcBorders>
              <w:left w:val="single" w:sz="4" w:space="0" w:color="auto"/>
              <w:right w:val="single" w:sz="4" w:space="0" w:color="auto"/>
            </w:tcBorders>
            <w:vAlign w:val="center"/>
          </w:tcPr>
          <w:p w:rsidR="00685FDD" w:rsidRPr="00D30FA4" w:rsidRDefault="00685FDD" w:rsidP="00D87171">
            <w:pPr>
              <w:spacing w:after="0" w:line="240" w:lineRule="auto"/>
              <w:jc w:val="center"/>
              <w:rPr>
                <w:rFonts w:ascii="Times New Roman" w:hAnsi="Times New Roman"/>
                <w:color w:val="FF0000"/>
                <w:sz w:val="26"/>
                <w:szCs w:val="26"/>
              </w:rPr>
            </w:pPr>
          </w:p>
        </w:tc>
        <w:tc>
          <w:tcPr>
            <w:tcW w:w="1251" w:type="dxa"/>
            <w:gridSpan w:val="2"/>
            <w:tcBorders>
              <w:top w:val="single" w:sz="4" w:space="0" w:color="auto"/>
              <w:left w:val="single" w:sz="4" w:space="0" w:color="auto"/>
              <w:bottom w:val="single" w:sz="4" w:space="0" w:color="auto"/>
              <w:right w:val="single" w:sz="4" w:space="0" w:color="auto"/>
            </w:tcBorders>
          </w:tcPr>
          <w:p w:rsidR="00685FDD" w:rsidRPr="00D30FA4" w:rsidRDefault="00685FDD" w:rsidP="00D87171">
            <w:pPr>
              <w:spacing w:after="0" w:line="240" w:lineRule="auto"/>
              <w:jc w:val="center"/>
              <w:rPr>
                <w:rFonts w:ascii="Times New Roman" w:hAnsi="Times New Roman"/>
                <w:sz w:val="26"/>
                <w:szCs w:val="26"/>
              </w:rPr>
            </w:pPr>
            <w:r w:rsidRPr="00D30FA4">
              <w:rPr>
                <w:rFonts w:ascii="Times New Roman" w:hAnsi="Times New Roman"/>
                <w:sz w:val="26"/>
                <w:szCs w:val="26"/>
              </w:rPr>
              <w:t>0,01762</w:t>
            </w:r>
          </w:p>
        </w:tc>
        <w:tc>
          <w:tcPr>
            <w:tcW w:w="1776" w:type="dxa"/>
            <w:vMerge/>
            <w:tcBorders>
              <w:left w:val="single" w:sz="4" w:space="0" w:color="auto"/>
              <w:right w:val="single" w:sz="4" w:space="0" w:color="auto"/>
            </w:tcBorders>
            <w:vAlign w:val="center"/>
          </w:tcPr>
          <w:p w:rsidR="00685FDD" w:rsidRPr="00D30FA4" w:rsidRDefault="00685FDD" w:rsidP="00D87171">
            <w:pPr>
              <w:spacing w:after="0" w:line="240" w:lineRule="auto"/>
              <w:jc w:val="center"/>
              <w:rPr>
                <w:rFonts w:ascii="Times New Roman" w:hAnsi="Times New Roman"/>
                <w:color w:val="FF0000"/>
                <w:sz w:val="26"/>
                <w:szCs w:val="26"/>
              </w:rPr>
            </w:pPr>
          </w:p>
        </w:tc>
      </w:tr>
      <w:tr w:rsidR="00685FDD" w:rsidRPr="00D30FA4" w:rsidTr="00D87171">
        <w:trPr>
          <w:trHeight w:val="397"/>
        </w:trPr>
        <w:tc>
          <w:tcPr>
            <w:tcW w:w="665" w:type="dxa"/>
            <w:tcBorders>
              <w:top w:val="single" w:sz="4" w:space="0" w:color="auto"/>
              <w:left w:val="single" w:sz="4" w:space="0" w:color="auto"/>
              <w:bottom w:val="single" w:sz="4" w:space="0" w:color="auto"/>
              <w:right w:val="single" w:sz="4" w:space="0" w:color="auto"/>
            </w:tcBorders>
          </w:tcPr>
          <w:p w:rsidR="00685FDD" w:rsidRPr="00D30FA4" w:rsidRDefault="00685FDD" w:rsidP="00D87171">
            <w:pPr>
              <w:pStyle w:val="a5"/>
              <w:tabs>
                <w:tab w:val="left" w:pos="438"/>
              </w:tabs>
              <w:spacing w:line="240" w:lineRule="auto"/>
              <w:rPr>
                <w:color w:val="FF0000"/>
                <w:sz w:val="26"/>
                <w:szCs w:val="26"/>
              </w:rPr>
            </w:pPr>
          </w:p>
        </w:tc>
        <w:tc>
          <w:tcPr>
            <w:tcW w:w="4119" w:type="dxa"/>
            <w:tcBorders>
              <w:top w:val="single" w:sz="4" w:space="0" w:color="auto"/>
              <w:left w:val="single" w:sz="4" w:space="0" w:color="auto"/>
              <w:bottom w:val="single" w:sz="4" w:space="0" w:color="auto"/>
              <w:right w:val="single" w:sz="4" w:space="0" w:color="auto"/>
            </w:tcBorders>
            <w:vAlign w:val="center"/>
          </w:tcPr>
          <w:p w:rsidR="00685FDD" w:rsidRPr="00D30FA4" w:rsidRDefault="00685FDD" w:rsidP="00D87171">
            <w:pPr>
              <w:pStyle w:val="a5"/>
              <w:spacing w:line="240" w:lineRule="auto"/>
              <w:ind w:left="0"/>
              <w:rPr>
                <w:sz w:val="26"/>
                <w:szCs w:val="26"/>
              </w:rPr>
            </w:pPr>
            <w:r w:rsidRPr="00D30FA4">
              <w:rPr>
                <w:sz w:val="26"/>
                <w:szCs w:val="26"/>
              </w:rPr>
              <w:t>3</w:t>
            </w:r>
          </w:p>
        </w:tc>
        <w:tc>
          <w:tcPr>
            <w:tcW w:w="1545" w:type="dxa"/>
            <w:vMerge/>
            <w:tcBorders>
              <w:left w:val="single" w:sz="4" w:space="0" w:color="auto"/>
              <w:right w:val="single" w:sz="4" w:space="0" w:color="auto"/>
            </w:tcBorders>
            <w:vAlign w:val="center"/>
          </w:tcPr>
          <w:p w:rsidR="00685FDD" w:rsidRPr="00D30FA4" w:rsidRDefault="00685FDD" w:rsidP="00D87171">
            <w:pPr>
              <w:spacing w:after="0" w:line="240" w:lineRule="auto"/>
              <w:jc w:val="center"/>
              <w:rPr>
                <w:rFonts w:ascii="Times New Roman" w:hAnsi="Times New Roman"/>
                <w:color w:val="FF0000"/>
                <w:sz w:val="26"/>
                <w:szCs w:val="26"/>
              </w:rPr>
            </w:pPr>
          </w:p>
        </w:tc>
        <w:tc>
          <w:tcPr>
            <w:tcW w:w="1251" w:type="dxa"/>
            <w:gridSpan w:val="2"/>
            <w:tcBorders>
              <w:top w:val="single" w:sz="4" w:space="0" w:color="auto"/>
              <w:left w:val="single" w:sz="4" w:space="0" w:color="auto"/>
              <w:bottom w:val="single" w:sz="4" w:space="0" w:color="auto"/>
              <w:right w:val="single" w:sz="4" w:space="0" w:color="auto"/>
            </w:tcBorders>
          </w:tcPr>
          <w:p w:rsidR="00685FDD" w:rsidRPr="00D30FA4" w:rsidRDefault="00685FDD" w:rsidP="00D87171">
            <w:pPr>
              <w:spacing w:after="0" w:line="240" w:lineRule="auto"/>
              <w:jc w:val="center"/>
              <w:rPr>
                <w:rFonts w:ascii="Times New Roman" w:hAnsi="Times New Roman"/>
                <w:sz w:val="26"/>
                <w:szCs w:val="26"/>
              </w:rPr>
            </w:pPr>
            <w:r w:rsidRPr="00D30FA4">
              <w:rPr>
                <w:rFonts w:ascii="Times New Roman" w:hAnsi="Times New Roman"/>
                <w:sz w:val="26"/>
                <w:szCs w:val="26"/>
              </w:rPr>
              <w:t>0,01709</w:t>
            </w:r>
          </w:p>
        </w:tc>
        <w:tc>
          <w:tcPr>
            <w:tcW w:w="1776" w:type="dxa"/>
            <w:vMerge/>
            <w:tcBorders>
              <w:left w:val="single" w:sz="4" w:space="0" w:color="auto"/>
              <w:right w:val="single" w:sz="4" w:space="0" w:color="auto"/>
            </w:tcBorders>
            <w:vAlign w:val="center"/>
          </w:tcPr>
          <w:p w:rsidR="00685FDD" w:rsidRPr="00D30FA4" w:rsidRDefault="00685FDD" w:rsidP="00D87171">
            <w:pPr>
              <w:spacing w:after="0" w:line="240" w:lineRule="auto"/>
              <w:jc w:val="center"/>
              <w:rPr>
                <w:rFonts w:ascii="Times New Roman" w:hAnsi="Times New Roman"/>
                <w:color w:val="FF0000"/>
                <w:sz w:val="26"/>
                <w:szCs w:val="26"/>
              </w:rPr>
            </w:pPr>
          </w:p>
        </w:tc>
      </w:tr>
      <w:tr w:rsidR="00685FDD" w:rsidRPr="00D30FA4" w:rsidTr="00D87171">
        <w:trPr>
          <w:trHeight w:val="416"/>
        </w:trPr>
        <w:tc>
          <w:tcPr>
            <w:tcW w:w="665" w:type="dxa"/>
            <w:tcBorders>
              <w:top w:val="single" w:sz="4" w:space="0" w:color="auto"/>
              <w:left w:val="single" w:sz="4" w:space="0" w:color="auto"/>
              <w:bottom w:val="single" w:sz="4" w:space="0" w:color="auto"/>
              <w:right w:val="single" w:sz="4" w:space="0" w:color="auto"/>
            </w:tcBorders>
          </w:tcPr>
          <w:p w:rsidR="00685FDD" w:rsidRPr="00D30FA4" w:rsidRDefault="00685FDD" w:rsidP="00D87171">
            <w:pPr>
              <w:pStyle w:val="a5"/>
              <w:tabs>
                <w:tab w:val="left" w:pos="438"/>
              </w:tabs>
              <w:spacing w:line="240" w:lineRule="auto"/>
              <w:rPr>
                <w:color w:val="FF0000"/>
                <w:sz w:val="26"/>
                <w:szCs w:val="26"/>
              </w:rPr>
            </w:pPr>
          </w:p>
        </w:tc>
        <w:tc>
          <w:tcPr>
            <w:tcW w:w="4119" w:type="dxa"/>
            <w:tcBorders>
              <w:top w:val="single" w:sz="4" w:space="0" w:color="auto"/>
              <w:left w:val="single" w:sz="4" w:space="0" w:color="auto"/>
              <w:bottom w:val="single" w:sz="4" w:space="0" w:color="auto"/>
              <w:right w:val="single" w:sz="4" w:space="0" w:color="auto"/>
            </w:tcBorders>
            <w:vAlign w:val="center"/>
          </w:tcPr>
          <w:p w:rsidR="00685FDD" w:rsidRPr="00D30FA4" w:rsidRDefault="00685FDD" w:rsidP="00D87171">
            <w:pPr>
              <w:pStyle w:val="a5"/>
              <w:spacing w:line="240" w:lineRule="auto"/>
              <w:ind w:left="0"/>
              <w:rPr>
                <w:sz w:val="26"/>
                <w:szCs w:val="26"/>
              </w:rPr>
            </w:pPr>
            <w:r w:rsidRPr="00D30FA4">
              <w:rPr>
                <w:sz w:val="26"/>
                <w:szCs w:val="26"/>
              </w:rPr>
              <w:t>4,5</w:t>
            </w:r>
          </w:p>
        </w:tc>
        <w:tc>
          <w:tcPr>
            <w:tcW w:w="1545" w:type="dxa"/>
            <w:vMerge/>
            <w:tcBorders>
              <w:left w:val="single" w:sz="4" w:space="0" w:color="auto"/>
              <w:right w:val="single" w:sz="4" w:space="0" w:color="auto"/>
            </w:tcBorders>
            <w:vAlign w:val="center"/>
          </w:tcPr>
          <w:p w:rsidR="00685FDD" w:rsidRPr="00D30FA4" w:rsidRDefault="00685FDD" w:rsidP="00D87171">
            <w:pPr>
              <w:spacing w:after="0" w:line="240" w:lineRule="auto"/>
              <w:jc w:val="center"/>
              <w:rPr>
                <w:rFonts w:ascii="Times New Roman" w:hAnsi="Times New Roman"/>
                <w:color w:val="FF0000"/>
                <w:sz w:val="26"/>
                <w:szCs w:val="26"/>
              </w:rPr>
            </w:pPr>
          </w:p>
        </w:tc>
        <w:tc>
          <w:tcPr>
            <w:tcW w:w="1251" w:type="dxa"/>
            <w:gridSpan w:val="2"/>
            <w:tcBorders>
              <w:top w:val="single" w:sz="4" w:space="0" w:color="auto"/>
              <w:left w:val="single" w:sz="4" w:space="0" w:color="auto"/>
              <w:bottom w:val="single" w:sz="4" w:space="0" w:color="auto"/>
              <w:right w:val="single" w:sz="4" w:space="0" w:color="auto"/>
            </w:tcBorders>
          </w:tcPr>
          <w:p w:rsidR="00685FDD" w:rsidRPr="00D30FA4" w:rsidRDefault="00685FDD" w:rsidP="00D87171">
            <w:pPr>
              <w:pStyle w:val="ConsPlusNormal"/>
              <w:ind w:firstLine="52"/>
              <w:jc w:val="center"/>
              <w:rPr>
                <w:rFonts w:ascii="Times New Roman" w:hAnsi="Times New Roman"/>
                <w:sz w:val="26"/>
                <w:szCs w:val="26"/>
              </w:rPr>
            </w:pPr>
            <w:r w:rsidRPr="00D30FA4">
              <w:rPr>
                <w:rFonts w:ascii="Times New Roman" w:hAnsi="Times New Roman"/>
                <w:sz w:val="26"/>
                <w:szCs w:val="26"/>
              </w:rPr>
              <w:t>0,01440</w:t>
            </w:r>
          </w:p>
        </w:tc>
        <w:tc>
          <w:tcPr>
            <w:tcW w:w="1776" w:type="dxa"/>
            <w:vMerge/>
            <w:tcBorders>
              <w:left w:val="single" w:sz="4" w:space="0" w:color="auto"/>
              <w:right w:val="single" w:sz="4" w:space="0" w:color="auto"/>
            </w:tcBorders>
            <w:vAlign w:val="center"/>
          </w:tcPr>
          <w:p w:rsidR="00685FDD" w:rsidRPr="00D30FA4" w:rsidRDefault="00685FDD" w:rsidP="00D87171">
            <w:pPr>
              <w:spacing w:after="0" w:line="240" w:lineRule="auto"/>
              <w:jc w:val="center"/>
              <w:rPr>
                <w:rFonts w:ascii="Times New Roman" w:hAnsi="Times New Roman"/>
                <w:color w:val="FF0000"/>
                <w:sz w:val="26"/>
                <w:szCs w:val="26"/>
              </w:rPr>
            </w:pPr>
          </w:p>
        </w:tc>
      </w:tr>
      <w:tr w:rsidR="00685FDD" w:rsidRPr="00D30FA4" w:rsidTr="00D87171">
        <w:trPr>
          <w:trHeight w:val="416"/>
        </w:trPr>
        <w:tc>
          <w:tcPr>
            <w:tcW w:w="665" w:type="dxa"/>
            <w:tcBorders>
              <w:top w:val="single" w:sz="4" w:space="0" w:color="auto"/>
              <w:left w:val="single" w:sz="4" w:space="0" w:color="auto"/>
              <w:bottom w:val="single" w:sz="4" w:space="0" w:color="auto"/>
              <w:right w:val="single" w:sz="4" w:space="0" w:color="auto"/>
            </w:tcBorders>
          </w:tcPr>
          <w:p w:rsidR="00685FDD" w:rsidRPr="00D30FA4" w:rsidRDefault="00685FDD" w:rsidP="00D87171">
            <w:pPr>
              <w:pStyle w:val="a5"/>
              <w:tabs>
                <w:tab w:val="left" w:pos="438"/>
              </w:tabs>
              <w:spacing w:line="240" w:lineRule="auto"/>
              <w:rPr>
                <w:color w:val="FF0000"/>
                <w:sz w:val="26"/>
                <w:szCs w:val="26"/>
              </w:rPr>
            </w:pPr>
          </w:p>
        </w:tc>
        <w:tc>
          <w:tcPr>
            <w:tcW w:w="4119" w:type="dxa"/>
            <w:tcBorders>
              <w:top w:val="single" w:sz="4" w:space="0" w:color="auto"/>
              <w:left w:val="single" w:sz="4" w:space="0" w:color="auto"/>
              <w:bottom w:val="single" w:sz="4" w:space="0" w:color="auto"/>
              <w:right w:val="single" w:sz="4" w:space="0" w:color="auto"/>
            </w:tcBorders>
            <w:vAlign w:val="center"/>
          </w:tcPr>
          <w:p w:rsidR="00685FDD" w:rsidRPr="00D30FA4" w:rsidRDefault="00685FDD" w:rsidP="00D87171">
            <w:pPr>
              <w:pStyle w:val="a5"/>
              <w:spacing w:line="240" w:lineRule="auto"/>
              <w:ind w:left="0"/>
              <w:rPr>
                <w:sz w:val="26"/>
                <w:szCs w:val="26"/>
              </w:rPr>
            </w:pPr>
            <w:r w:rsidRPr="00D30FA4">
              <w:rPr>
                <w:sz w:val="26"/>
                <w:szCs w:val="26"/>
              </w:rPr>
              <w:t>6,7</w:t>
            </w:r>
          </w:p>
        </w:tc>
        <w:tc>
          <w:tcPr>
            <w:tcW w:w="1545" w:type="dxa"/>
            <w:vMerge/>
            <w:tcBorders>
              <w:left w:val="single" w:sz="4" w:space="0" w:color="auto"/>
              <w:bottom w:val="single" w:sz="4" w:space="0" w:color="auto"/>
              <w:right w:val="single" w:sz="4" w:space="0" w:color="auto"/>
            </w:tcBorders>
            <w:vAlign w:val="center"/>
          </w:tcPr>
          <w:p w:rsidR="00685FDD" w:rsidRPr="00D30FA4" w:rsidRDefault="00685FDD" w:rsidP="00D87171">
            <w:pPr>
              <w:spacing w:after="0" w:line="240" w:lineRule="auto"/>
              <w:jc w:val="center"/>
              <w:rPr>
                <w:rFonts w:ascii="Times New Roman" w:hAnsi="Times New Roman"/>
                <w:color w:val="FF0000"/>
                <w:sz w:val="26"/>
                <w:szCs w:val="26"/>
              </w:rPr>
            </w:pPr>
          </w:p>
        </w:tc>
        <w:tc>
          <w:tcPr>
            <w:tcW w:w="1251" w:type="dxa"/>
            <w:gridSpan w:val="2"/>
            <w:tcBorders>
              <w:top w:val="single" w:sz="4" w:space="0" w:color="auto"/>
              <w:left w:val="single" w:sz="4" w:space="0" w:color="auto"/>
              <w:bottom w:val="single" w:sz="4" w:space="0" w:color="auto"/>
              <w:right w:val="single" w:sz="4" w:space="0" w:color="auto"/>
            </w:tcBorders>
          </w:tcPr>
          <w:p w:rsidR="00685FDD" w:rsidRPr="00D30FA4" w:rsidRDefault="00685FDD" w:rsidP="00D87171">
            <w:pPr>
              <w:pStyle w:val="ConsPlusNormal"/>
              <w:ind w:firstLine="52"/>
              <w:jc w:val="center"/>
              <w:rPr>
                <w:rFonts w:ascii="Times New Roman" w:hAnsi="Times New Roman"/>
                <w:sz w:val="26"/>
                <w:szCs w:val="26"/>
              </w:rPr>
            </w:pPr>
            <w:r w:rsidRPr="00D30FA4">
              <w:rPr>
                <w:rFonts w:ascii="Times New Roman" w:hAnsi="Times New Roman"/>
                <w:sz w:val="26"/>
                <w:szCs w:val="26"/>
              </w:rPr>
              <w:t>0,01305</w:t>
            </w:r>
          </w:p>
        </w:tc>
        <w:tc>
          <w:tcPr>
            <w:tcW w:w="1776" w:type="dxa"/>
            <w:vMerge/>
            <w:tcBorders>
              <w:left w:val="single" w:sz="4" w:space="0" w:color="auto"/>
              <w:bottom w:val="single" w:sz="4" w:space="0" w:color="auto"/>
              <w:right w:val="single" w:sz="4" w:space="0" w:color="auto"/>
            </w:tcBorders>
            <w:vAlign w:val="center"/>
          </w:tcPr>
          <w:p w:rsidR="00685FDD" w:rsidRPr="00D30FA4" w:rsidRDefault="00685FDD" w:rsidP="00D87171">
            <w:pPr>
              <w:spacing w:after="0" w:line="240" w:lineRule="auto"/>
              <w:jc w:val="center"/>
              <w:rPr>
                <w:rFonts w:ascii="Times New Roman" w:hAnsi="Times New Roman"/>
                <w:color w:val="FF0000"/>
                <w:sz w:val="26"/>
                <w:szCs w:val="26"/>
              </w:rPr>
            </w:pPr>
          </w:p>
        </w:tc>
      </w:tr>
      <w:tr w:rsidR="00685FDD" w:rsidRPr="00D30FA4" w:rsidTr="00D87171">
        <w:trPr>
          <w:trHeight w:val="851"/>
        </w:trPr>
        <w:tc>
          <w:tcPr>
            <w:tcW w:w="665" w:type="dxa"/>
            <w:tcBorders>
              <w:top w:val="single" w:sz="4" w:space="0" w:color="auto"/>
              <w:left w:val="single" w:sz="4" w:space="0" w:color="auto"/>
              <w:bottom w:val="single" w:sz="4" w:space="0" w:color="auto"/>
              <w:right w:val="single" w:sz="4" w:space="0" w:color="auto"/>
            </w:tcBorders>
          </w:tcPr>
          <w:p w:rsidR="00685FDD" w:rsidRPr="00D30FA4" w:rsidRDefault="00685FDD" w:rsidP="00D87171">
            <w:pPr>
              <w:pStyle w:val="a5"/>
              <w:tabs>
                <w:tab w:val="left" w:pos="214"/>
              </w:tabs>
              <w:spacing w:line="240" w:lineRule="auto"/>
              <w:ind w:left="360"/>
              <w:jc w:val="center"/>
              <w:rPr>
                <w:sz w:val="26"/>
                <w:szCs w:val="26"/>
              </w:rPr>
            </w:pPr>
            <w:r w:rsidRPr="00D30FA4">
              <w:rPr>
                <w:sz w:val="26"/>
                <w:szCs w:val="26"/>
              </w:rPr>
              <w:t>2</w:t>
            </w:r>
          </w:p>
        </w:tc>
        <w:tc>
          <w:tcPr>
            <w:tcW w:w="5670" w:type="dxa"/>
            <w:gridSpan w:val="3"/>
            <w:tcBorders>
              <w:top w:val="single" w:sz="4" w:space="0" w:color="auto"/>
              <w:left w:val="single" w:sz="4" w:space="0" w:color="auto"/>
              <w:bottom w:val="single" w:sz="4" w:space="0" w:color="auto"/>
              <w:right w:val="single" w:sz="4" w:space="0" w:color="auto"/>
            </w:tcBorders>
            <w:vAlign w:val="center"/>
          </w:tcPr>
          <w:p w:rsidR="00685FDD" w:rsidRPr="00D30FA4" w:rsidRDefault="00685FDD" w:rsidP="00D87171">
            <w:pPr>
              <w:spacing w:after="0" w:line="240" w:lineRule="auto"/>
              <w:jc w:val="both"/>
              <w:rPr>
                <w:rFonts w:ascii="Times New Roman" w:hAnsi="Times New Roman"/>
                <w:sz w:val="26"/>
                <w:szCs w:val="26"/>
              </w:rPr>
            </w:pPr>
            <w:r w:rsidRPr="00D30FA4">
              <w:rPr>
                <w:rFonts w:ascii="Times New Roman" w:hAnsi="Times New Roman"/>
                <w:sz w:val="26"/>
                <w:szCs w:val="26"/>
              </w:rPr>
              <w:t xml:space="preserve">Максимально допустимый уровень территориальной доступности  </w:t>
            </w:r>
          </w:p>
          <w:p w:rsidR="00685FDD" w:rsidRPr="00D30FA4" w:rsidRDefault="00685FDD" w:rsidP="00D87171">
            <w:pPr>
              <w:spacing w:after="0" w:line="240" w:lineRule="auto"/>
              <w:jc w:val="both"/>
              <w:rPr>
                <w:rFonts w:ascii="Times New Roman" w:hAnsi="Times New Roman"/>
                <w:sz w:val="26"/>
                <w:szCs w:val="26"/>
              </w:rPr>
            </w:pPr>
          </w:p>
        </w:tc>
        <w:tc>
          <w:tcPr>
            <w:tcW w:w="1245" w:type="dxa"/>
            <w:tcBorders>
              <w:top w:val="single" w:sz="4" w:space="0" w:color="auto"/>
              <w:left w:val="single" w:sz="4" w:space="0" w:color="auto"/>
              <w:bottom w:val="single" w:sz="4" w:space="0" w:color="auto"/>
              <w:right w:val="single" w:sz="4" w:space="0" w:color="auto"/>
            </w:tcBorders>
            <w:vAlign w:val="center"/>
          </w:tcPr>
          <w:p w:rsidR="00685FDD" w:rsidRPr="00D30FA4" w:rsidRDefault="00685FDD" w:rsidP="00D87171">
            <w:pPr>
              <w:spacing w:after="0" w:line="240" w:lineRule="auto"/>
              <w:jc w:val="both"/>
              <w:rPr>
                <w:rFonts w:ascii="Times New Roman" w:hAnsi="Times New Roman"/>
                <w:sz w:val="26"/>
                <w:szCs w:val="26"/>
              </w:rPr>
            </w:pPr>
          </w:p>
        </w:tc>
        <w:tc>
          <w:tcPr>
            <w:tcW w:w="1776" w:type="dxa"/>
            <w:tcBorders>
              <w:top w:val="single" w:sz="4" w:space="0" w:color="auto"/>
              <w:left w:val="single" w:sz="4" w:space="0" w:color="auto"/>
              <w:bottom w:val="single" w:sz="4" w:space="0" w:color="auto"/>
              <w:right w:val="single" w:sz="4" w:space="0" w:color="auto"/>
            </w:tcBorders>
            <w:vAlign w:val="center"/>
          </w:tcPr>
          <w:p w:rsidR="00685FDD" w:rsidRPr="00D30FA4" w:rsidRDefault="00685FDD" w:rsidP="00D87171">
            <w:pPr>
              <w:spacing w:after="0" w:line="240" w:lineRule="auto"/>
              <w:jc w:val="both"/>
              <w:rPr>
                <w:rFonts w:ascii="Times New Roman" w:hAnsi="Times New Roman"/>
                <w:sz w:val="26"/>
                <w:szCs w:val="26"/>
              </w:rPr>
            </w:pPr>
            <w:r w:rsidRPr="00D30FA4">
              <w:rPr>
                <w:rFonts w:ascii="Times New Roman" w:hAnsi="Times New Roman"/>
                <w:sz w:val="26"/>
                <w:szCs w:val="26"/>
              </w:rPr>
              <w:t>не нормируется</w:t>
            </w:r>
          </w:p>
        </w:tc>
      </w:tr>
    </w:tbl>
    <w:p w:rsidR="00685FDD" w:rsidRPr="00D30FA4" w:rsidRDefault="00685FDD" w:rsidP="00685FDD">
      <w:pPr>
        <w:pStyle w:val="ConsPlusNormal"/>
        <w:jc w:val="both"/>
        <w:rPr>
          <w:rFonts w:ascii="Times New Roman" w:hAnsi="Times New Roman"/>
          <w:sz w:val="26"/>
          <w:szCs w:val="26"/>
        </w:rPr>
      </w:pPr>
    </w:p>
    <w:p w:rsidR="00685FDD" w:rsidRPr="00D30FA4" w:rsidRDefault="00685FDD" w:rsidP="00685FDD">
      <w:pPr>
        <w:pStyle w:val="formattexttopleveltext"/>
        <w:shd w:val="clear" w:color="auto" w:fill="FFFFFF"/>
        <w:spacing w:before="0" w:beforeAutospacing="0" w:after="0" w:afterAutospacing="0"/>
        <w:jc w:val="center"/>
        <w:textAlignment w:val="baseline"/>
        <w:rPr>
          <w:sz w:val="26"/>
          <w:szCs w:val="26"/>
          <w:lang w:eastAsia="en-US"/>
        </w:rPr>
      </w:pPr>
      <w:r w:rsidRPr="00D30FA4">
        <w:rPr>
          <w:sz w:val="26"/>
          <w:szCs w:val="26"/>
        </w:rPr>
        <w:t>Таблица:</w:t>
      </w:r>
      <w:r w:rsidRPr="00D30FA4">
        <w:rPr>
          <w:sz w:val="26"/>
          <w:szCs w:val="26"/>
          <w:lang w:eastAsia="en-US"/>
        </w:rPr>
        <w:t xml:space="preserve"> Нормативы потребления по отоплению при использовании надворных построек, расположенных на земельном участке</w:t>
      </w:r>
    </w:p>
    <w:p w:rsidR="00685FDD" w:rsidRPr="00D30FA4" w:rsidRDefault="00685FDD" w:rsidP="00685FDD">
      <w:pPr>
        <w:pStyle w:val="formattexttopleveltext"/>
        <w:shd w:val="clear" w:color="auto" w:fill="FFFFFF"/>
        <w:spacing w:before="0" w:beforeAutospacing="0" w:after="0" w:afterAutospacing="0"/>
        <w:jc w:val="center"/>
        <w:textAlignment w:val="baseline"/>
        <w:rPr>
          <w:color w:val="FF0000"/>
          <w:spacing w:val="2"/>
          <w:sz w:val="26"/>
          <w:szCs w:val="26"/>
        </w:rPr>
      </w:pPr>
    </w:p>
    <w:tbl>
      <w:tblPr>
        <w:tblW w:w="93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59"/>
        <w:gridCol w:w="4086"/>
        <w:gridCol w:w="1533"/>
        <w:gridCol w:w="6"/>
        <w:gridCol w:w="1235"/>
        <w:gridCol w:w="1853"/>
      </w:tblGrid>
      <w:tr w:rsidR="00685FDD" w:rsidRPr="00D30FA4" w:rsidTr="00D87171">
        <w:trPr>
          <w:trHeight w:val="823"/>
        </w:trPr>
        <w:tc>
          <w:tcPr>
            <w:tcW w:w="659" w:type="dxa"/>
            <w:vAlign w:val="center"/>
          </w:tcPr>
          <w:p w:rsidR="00685FDD" w:rsidRPr="00D30FA4" w:rsidRDefault="00685FDD" w:rsidP="00D87171">
            <w:pPr>
              <w:spacing w:after="0" w:line="240" w:lineRule="auto"/>
              <w:jc w:val="center"/>
              <w:rPr>
                <w:rFonts w:ascii="Times New Roman" w:hAnsi="Times New Roman"/>
                <w:sz w:val="26"/>
                <w:szCs w:val="26"/>
              </w:rPr>
            </w:pPr>
            <w:r w:rsidRPr="00D30FA4">
              <w:rPr>
                <w:rFonts w:ascii="Times New Roman" w:hAnsi="Times New Roman"/>
                <w:sz w:val="26"/>
                <w:szCs w:val="26"/>
              </w:rPr>
              <w:t>№</w:t>
            </w:r>
          </w:p>
        </w:tc>
        <w:tc>
          <w:tcPr>
            <w:tcW w:w="4086" w:type="dxa"/>
            <w:vAlign w:val="center"/>
          </w:tcPr>
          <w:p w:rsidR="00685FDD" w:rsidRPr="00D30FA4" w:rsidRDefault="00685FDD" w:rsidP="00D87171">
            <w:pPr>
              <w:spacing w:after="0" w:line="240" w:lineRule="auto"/>
              <w:jc w:val="center"/>
              <w:rPr>
                <w:rFonts w:ascii="Times New Roman" w:hAnsi="Times New Roman"/>
                <w:b/>
                <w:sz w:val="26"/>
                <w:szCs w:val="26"/>
              </w:rPr>
            </w:pPr>
            <w:r w:rsidRPr="00D30FA4">
              <w:rPr>
                <w:rFonts w:ascii="Times New Roman" w:hAnsi="Times New Roman"/>
                <w:sz w:val="26"/>
                <w:szCs w:val="26"/>
              </w:rPr>
              <w:t>Наименование объекта, ресурса</w:t>
            </w:r>
          </w:p>
        </w:tc>
        <w:tc>
          <w:tcPr>
            <w:tcW w:w="1533" w:type="dxa"/>
            <w:vAlign w:val="center"/>
          </w:tcPr>
          <w:p w:rsidR="00685FDD" w:rsidRPr="00D30FA4" w:rsidRDefault="00685FDD" w:rsidP="00D87171">
            <w:pPr>
              <w:spacing w:after="0" w:line="240" w:lineRule="auto"/>
              <w:jc w:val="center"/>
              <w:rPr>
                <w:rFonts w:ascii="Times New Roman" w:hAnsi="Times New Roman"/>
                <w:sz w:val="26"/>
                <w:szCs w:val="26"/>
              </w:rPr>
            </w:pPr>
            <w:r w:rsidRPr="00D30FA4">
              <w:rPr>
                <w:rFonts w:ascii="Times New Roman" w:hAnsi="Times New Roman"/>
                <w:sz w:val="26"/>
                <w:szCs w:val="26"/>
              </w:rPr>
              <w:t>Единица измерения</w:t>
            </w:r>
          </w:p>
        </w:tc>
        <w:tc>
          <w:tcPr>
            <w:tcW w:w="1241" w:type="dxa"/>
            <w:gridSpan w:val="2"/>
            <w:vAlign w:val="center"/>
          </w:tcPr>
          <w:p w:rsidR="00685FDD" w:rsidRPr="00D30FA4" w:rsidRDefault="00685FDD" w:rsidP="00D87171">
            <w:pPr>
              <w:spacing w:after="0" w:line="240" w:lineRule="auto"/>
              <w:jc w:val="center"/>
              <w:rPr>
                <w:rFonts w:ascii="Times New Roman" w:hAnsi="Times New Roman"/>
                <w:sz w:val="26"/>
                <w:szCs w:val="26"/>
              </w:rPr>
            </w:pPr>
            <w:r w:rsidRPr="00D30FA4">
              <w:rPr>
                <w:rFonts w:ascii="Times New Roman" w:hAnsi="Times New Roman"/>
                <w:sz w:val="26"/>
                <w:szCs w:val="26"/>
              </w:rPr>
              <w:t>Величина</w:t>
            </w:r>
          </w:p>
        </w:tc>
        <w:tc>
          <w:tcPr>
            <w:tcW w:w="1853" w:type="dxa"/>
            <w:vAlign w:val="center"/>
          </w:tcPr>
          <w:p w:rsidR="00685FDD" w:rsidRPr="00D30FA4" w:rsidRDefault="00685FDD" w:rsidP="00D87171">
            <w:pPr>
              <w:spacing w:after="0" w:line="240" w:lineRule="auto"/>
              <w:jc w:val="center"/>
              <w:rPr>
                <w:rFonts w:ascii="Times New Roman" w:hAnsi="Times New Roman"/>
                <w:sz w:val="26"/>
                <w:szCs w:val="26"/>
              </w:rPr>
            </w:pPr>
            <w:r w:rsidRPr="00D30FA4">
              <w:rPr>
                <w:rFonts w:ascii="Times New Roman" w:hAnsi="Times New Roman"/>
                <w:sz w:val="26"/>
                <w:szCs w:val="26"/>
              </w:rPr>
              <w:t>Обоснование</w:t>
            </w:r>
          </w:p>
        </w:tc>
      </w:tr>
      <w:tr w:rsidR="00685FDD" w:rsidRPr="00D30FA4" w:rsidTr="00D87171">
        <w:trPr>
          <w:trHeight w:val="411"/>
        </w:trPr>
        <w:tc>
          <w:tcPr>
            <w:tcW w:w="659" w:type="dxa"/>
          </w:tcPr>
          <w:p w:rsidR="00685FDD" w:rsidRPr="00D30FA4" w:rsidRDefault="00685FDD" w:rsidP="00D87171">
            <w:pPr>
              <w:pStyle w:val="a5"/>
              <w:tabs>
                <w:tab w:val="left" w:pos="214"/>
              </w:tabs>
              <w:spacing w:line="240" w:lineRule="auto"/>
              <w:ind w:left="34"/>
              <w:rPr>
                <w:sz w:val="26"/>
                <w:szCs w:val="26"/>
              </w:rPr>
            </w:pPr>
            <w:r w:rsidRPr="00D30FA4">
              <w:rPr>
                <w:sz w:val="26"/>
                <w:szCs w:val="26"/>
              </w:rPr>
              <w:lastRenderedPageBreak/>
              <w:t>1</w:t>
            </w:r>
          </w:p>
        </w:tc>
        <w:tc>
          <w:tcPr>
            <w:tcW w:w="5619" w:type="dxa"/>
            <w:gridSpan w:val="2"/>
            <w:vAlign w:val="center"/>
          </w:tcPr>
          <w:p w:rsidR="00685FDD" w:rsidRPr="00D30FA4" w:rsidRDefault="00685FDD" w:rsidP="00D87171">
            <w:pPr>
              <w:spacing w:after="0" w:line="240" w:lineRule="auto"/>
              <w:jc w:val="both"/>
              <w:rPr>
                <w:rFonts w:ascii="Times New Roman" w:hAnsi="Times New Roman"/>
                <w:sz w:val="26"/>
                <w:szCs w:val="26"/>
              </w:rPr>
            </w:pPr>
            <w:r w:rsidRPr="00D30FA4">
              <w:rPr>
                <w:rFonts w:ascii="Times New Roman" w:hAnsi="Times New Roman"/>
                <w:sz w:val="26"/>
                <w:szCs w:val="26"/>
              </w:rPr>
              <w:t>Минимально допустимый уровень обеспеченности</w:t>
            </w:r>
          </w:p>
        </w:tc>
        <w:tc>
          <w:tcPr>
            <w:tcW w:w="1241" w:type="dxa"/>
            <w:gridSpan w:val="2"/>
            <w:vAlign w:val="center"/>
          </w:tcPr>
          <w:p w:rsidR="00685FDD" w:rsidRPr="00D30FA4" w:rsidRDefault="00685FDD" w:rsidP="00D87171">
            <w:pPr>
              <w:spacing w:after="0" w:line="240" w:lineRule="auto"/>
              <w:jc w:val="both"/>
              <w:rPr>
                <w:rFonts w:ascii="Times New Roman" w:hAnsi="Times New Roman"/>
                <w:sz w:val="26"/>
                <w:szCs w:val="26"/>
              </w:rPr>
            </w:pPr>
          </w:p>
        </w:tc>
        <w:tc>
          <w:tcPr>
            <w:tcW w:w="1853" w:type="dxa"/>
            <w:vAlign w:val="center"/>
          </w:tcPr>
          <w:p w:rsidR="00685FDD" w:rsidRPr="00D30FA4" w:rsidRDefault="00685FDD" w:rsidP="00D87171">
            <w:pPr>
              <w:spacing w:after="0" w:line="240" w:lineRule="auto"/>
              <w:jc w:val="both"/>
              <w:rPr>
                <w:rFonts w:ascii="Times New Roman" w:hAnsi="Times New Roman"/>
                <w:sz w:val="26"/>
                <w:szCs w:val="26"/>
              </w:rPr>
            </w:pPr>
          </w:p>
        </w:tc>
      </w:tr>
      <w:tr w:rsidR="00685FDD" w:rsidRPr="00D30FA4" w:rsidTr="00D87171">
        <w:trPr>
          <w:trHeight w:val="1646"/>
        </w:trPr>
        <w:tc>
          <w:tcPr>
            <w:tcW w:w="659" w:type="dxa"/>
            <w:tcBorders>
              <w:top w:val="single" w:sz="4" w:space="0" w:color="auto"/>
              <w:left w:val="single" w:sz="4" w:space="0" w:color="auto"/>
              <w:bottom w:val="single" w:sz="4" w:space="0" w:color="auto"/>
              <w:right w:val="single" w:sz="4" w:space="0" w:color="auto"/>
            </w:tcBorders>
          </w:tcPr>
          <w:p w:rsidR="00685FDD" w:rsidRPr="00D30FA4" w:rsidRDefault="00685FDD" w:rsidP="00D87171">
            <w:pPr>
              <w:pStyle w:val="a5"/>
              <w:tabs>
                <w:tab w:val="left" w:pos="438"/>
              </w:tabs>
              <w:spacing w:line="240" w:lineRule="auto"/>
              <w:jc w:val="center"/>
              <w:rPr>
                <w:color w:val="FF0000"/>
                <w:sz w:val="26"/>
                <w:szCs w:val="26"/>
              </w:rPr>
            </w:pPr>
          </w:p>
          <w:p w:rsidR="00685FDD" w:rsidRPr="00D30FA4" w:rsidRDefault="00685FDD" w:rsidP="00D87171">
            <w:pPr>
              <w:spacing w:after="0" w:line="240" w:lineRule="auto"/>
              <w:rPr>
                <w:rFonts w:ascii="Times New Roman" w:hAnsi="Times New Roman"/>
                <w:sz w:val="26"/>
                <w:szCs w:val="26"/>
              </w:rPr>
            </w:pPr>
            <w:r w:rsidRPr="00D30FA4">
              <w:rPr>
                <w:rFonts w:ascii="Times New Roman" w:hAnsi="Times New Roman"/>
                <w:sz w:val="26"/>
                <w:szCs w:val="26"/>
              </w:rPr>
              <w:t>1.1</w:t>
            </w:r>
          </w:p>
        </w:tc>
        <w:tc>
          <w:tcPr>
            <w:tcW w:w="4086" w:type="dxa"/>
            <w:tcBorders>
              <w:top w:val="single" w:sz="4" w:space="0" w:color="auto"/>
              <w:left w:val="single" w:sz="4" w:space="0" w:color="auto"/>
              <w:bottom w:val="single" w:sz="4" w:space="0" w:color="auto"/>
              <w:right w:val="single" w:sz="4" w:space="0" w:color="auto"/>
            </w:tcBorders>
            <w:vAlign w:val="center"/>
          </w:tcPr>
          <w:p w:rsidR="00685FDD" w:rsidRPr="00D30FA4" w:rsidRDefault="00685FDD" w:rsidP="00D87171">
            <w:pPr>
              <w:pStyle w:val="a5"/>
              <w:spacing w:line="240" w:lineRule="auto"/>
              <w:ind w:left="0"/>
              <w:rPr>
                <w:rFonts w:eastAsia="Times New Roman"/>
                <w:sz w:val="26"/>
                <w:szCs w:val="26"/>
              </w:rPr>
            </w:pPr>
            <w:r w:rsidRPr="00D30FA4">
              <w:rPr>
                <w:rFonts w:eastAsia="Times New Roman"/>
                <w:sz w:val="26"/>
                <w:szCs w:val="26"/>
              </w:rPr>
              <w:t xml:space="preserve">Отопление при использовании  надворных построек, расположенных на земельном участке </w:t>
            </w:r>
          </w:p>
        </w:tc>
        <w:tc>
          <w:tcPr>
            <w:tcW w:w="1533" w:type="dxa"/>
            <w:tcBorders>
              <w:top w:val="single" w:sz="4" w:space="0" w:color="auto"/>
              <w:left w:val="single" w:sz="4" w:space="0" w:color="auto"/>
              <w:right w:val="single" w:sz="4" w:space="0" w:color="auto"/>
            </w:tcBorders>
            <w:vAlign w:val="center"/>
          </w:tcPr>
          <w:p w:rsidR="00685FDD" w:rsidRPr="00D30FA4" w:rsidRDefault="00685FDD" w:rsidP="00D87171">
            <w:pPr>
              <w:spacing w:after="0" w:line="240" w:lineRule="auto"/>
              <w:jc w:val="center"/>
              <w:rPr>
                <w:rFonts w:ascii="Times New Roman" w:hAnsi="Times New Roman"/>
                <w:color w:val="FF0000"/>
                <w:sz w:val="26"/>
                <w:szCs w:val="26"/>
              </w:rPr>
            </w:pPr>
            <w:r w:rsidRPr="00D30FA4">
              <w:rPr>
                <w:rFonts w:ascii="Times New Roman" w:hAnsi="Times New Roman"/>
                <w:sz w:val="26"/>
                <w:szCs w:val="26"/>
              </w:rPr>
              <w:t>Гкал на м</w:t>
            </w:r>
            <w:proofErr w:type="gramStart"/>
            <w:r w:rsidRPr="00D30FA4">
              <w:rPr>
                <w:rFonts w:ascii="Times New Roman" w:hAnsi="Times New Roman"/>
                <w:sz w:val="26"/>
                <w:szCs w:val="26"/>
              </w:rPr>
              <w:t>2</w:t>
            </w:r>
            <w:proofErr w:type="gramEnd"/>
            <w:r w:rsidRPr="00D30FA4">
              <w:rPr>
                <w:rFonts w:ascii="Times New Roman" w:hAnsi="Times New Roman"/>
                <w:sz w:val="26"/>
                <w:szCs w:val="26"/>
              </w:rPr>
              <w:t xml:space="preserve">  в месяц отопительного периода</w:t>
            </w:r>
          </w:p>
        </w:tc>
        <w:tc>
          <w:tcPr>
            <w:tcW w:w="1241" w:type="dxa"/>
            <w:gridSpan w:val="2"/>
            <w:tcBorders>
              <w:top w:val="single" w:sz="4" w:space="0" w:color="auto"/>
              <w:left w:val="single" w:sz="4" w:space="0" w:color="auto"/>
              <w:bottom w:val="single" w:sz="4" w:space="0" w:color="auto"/>
              <w:right w:val="single" w:sz="4" w:space="0" w:color="auto"/>
            </w:tcBorders>
            <w:vAlign w:val="center"/>
          </w:tcPr>
          <w:p w:rsidR="00685FDD" w:rsidRPr="00D30FA4" w:rsidRDefault="00685FDD" w:rsidP="00D87171">
            <w:pPr>
              <w:spacing w:after="0" w:line="240" w:lineRule="auto"/>
              <w:jc w:val="center"/>
              <w:rPr>
                <w:rFonts w:ascii="Times New Roman" w:hAnsi="Times New Roman"/>
                <w:sz w:val="26"/>
                <w:szCs w:val="26"/>
              </w:rPr>
            </w:pPr>
            <w:r w:rsidRPr="00D30FA4">
              <w:rPr>
                <w:rFonts w:ascii="Times New Roman" w:hAnsi="Times New Roman"/>
                <w:sz w:val="26"/>
                <w:szCs w:val="26"/>
              </w:rPr>
              <w:t>0,01656</w:t>
            </w:r>
          </w:p>
        </w:tc>
        <w:tc>
          <w:tcPr>
            <w:tcW w:w="1853" w:type="dxa"/>
            <w:tcBorders>
              <w:top w:val="single" w:sz="4" w:space="0" w:color="auto"/>
              <w:left w:val="single" w:sz="4" w:space="0" w:color="auto"/>
              <w:right w:val="single" w:sz="4" w:space="0" w:color="auto"/>
            </w:tcBorders>
            <w:vAlign w:val="center"/>
          </w:tcPr>
          <w:p w:rsidR="00685FDD" w:rsidRPr="00D30FA4" w:rsidRDefault="00685FDD" w:rsidP="00D87171">
            <w:pPr>
              <w:spacing w:after="0" w:line="240" w:lineRule="auto"/>
              <w:jc w:val="center"/>
              <w:rPr>
                <w:rFonts w:ascii="Times New Roman" w:hAnsi="Times New Roman"/>
                <w:sz w:val="26"/>
                <w:szCs w:val="26"/>
              </w:rPr>
            </w:pPr>
            <w:r w:rsidRPr="00D30FA4">
              <w:rPr>
                <w:rFonts w:ascii="Times New Roman" w:hAnsi="Times New Roman"/>
                <w:sz w:val="26"/>
                <w:szCs w:val="26"/>
              </w:rPr>
              <w:t>Пост</w:t>
            </w:r>
            <w:proofErr w:type="gramStart"/>
            <w:r w:rsidRPr="00D30FA4">
              <w:rPr>
                <w:rFonts w:ascii="Times New Roman" w:hAnsi="Times New Roman"/>
                <w:sz w:val="26"/>
                <w:szCs w:val="26"/>
              </w:rPr>
              <w:t>.П</w:t>
            </w:r>
            <w:proofErr w:type="gramEnd"/>
            <w:r w:rsidRPr="00D30FA4">
              <w:rPr>
                <w:rFonts w:ascii="Times New Roman" w:hAnsi="Times New Roman"/>
                <w:sz w:val="26"/>
                <w:szCs w:val="26"/>
              </w:rPr>
              <w:t>равит. ЯО от 31.10.16 № 1135-п</w:t>
            </w:r>
          </w:p>
        </w:tc>
      </w:tr>
      <w:tr w:rsidR="00685FDD" w:rsidRPr="00D30FA4" w:rsidTr="00D87171">
        <w:trPr>
          <w:trHeight w:val="823"/>
        </w:trPr>
        <w:tc>
          <w:tcPr>
            <w:tcW w:w="659" w:type="dxa"/>
            <w:tcBorders>
              <w:top w:val="single" w:sz="4" w:space="0" w:color="auto"/>
              <w:left w:val="single" w:sz="4" w:space="0" w:color="auto"/>
              <w:bottom w:val="single" w:sz="4" w:space="0" w:color="auto"/>
              <w:right w:val="single" w:sz="4" w:space="0" w:color="auto"/>
            </w:tcBorders>
          </w:tcPr>
          <w:p w:rsidR="00685FDD" w:rsidRPr="00D30FA4" w:rsidRDefault="00685FDD" w:rsidP="00D87171">
            <w:pPr>
              <w:pStyle w:val="a5"/>
              <w:tabs>
                <w:tab w:val="left" w:pos="214"/>
              </w:tabs>
              <w:spacing w:line="240" w:lineRule="auto"/>
              <w:ind w:left="0"/>
              <w:rPr>
                <w:sz w:val="26"/>
                <w:szCs w:val="26"/>
              </w:rPr>
            </w:pPr>
            <w:r w:rsidRPr="00D30FA4">
              <w:rPr>
                <w:sz w:val="26"/>
                <w:szCs w:val="26"/>
              </w:rPr>
              <w:t>2</w:t>
            </w:r>
          </w:p>
        </w:tc>
        <w:tc>
          <w:tcPr>
            <w:tcW w:w="5625" w:type="dxa"/>
            <w:gridSpan w:val="3"/>
            <w:tcBorders>
              <w:top w:val="single" w:sz="4" w:space="0" w:color="auto"/>
              <w:left w:val="single" w:sz="4" w:space="0" w:color="auto"/>
              <w:bottom w:val="single" w:sz="4" w:space="0" w:color="auto"/>
              <w:right w:val="single" w:sz="4" w:space="0" w:color="auto"/>
            </w:tcBorders>
            <w:vAlign w:val="center"/>
          </w:tcPr>
          <w:p w:rsidR="00685FDD" w:rsidRPr="00D30FA4" w:rsidRDefault="00685FDD" w:rsidP="00D87171">
            <w:pPr>
              <w:spacing w:after="0" w:line="240" w:lineRule="auto"/>
              <w:jc w:val="both"/>
              <w:rPr>
                <w:rFonts w:ascii="Times New Roman" w:hAnsi="Times New Roman"/>
                <w:sz w:val="26"/>
                <w:szCs w:val="26"/>
              </w:rPr>
            </w:pPr>
            <w:r w:rsidRPr="00D30FA4">
              <w:rPr>
                <w:rFonts w:ascii="Times New Roman" w:hAnsi="Times New Roman"/>
                <w:sz w:val="26"/>
                <w:szCs w:val="26"/>
              </w:rPr>
              <w:t xml:space="preserve">Максимально допустимый уровень территориальной доступности  </w:t>
            </w:r>
          </w:p>
        </w:tc>
        <w:tc>
          <w:tcPr>
            <w:tcW w:w="1235" w:type="dxa"/>
            <w:tcBorders>
              <w:top w:val="single" w:sz="4" w:space="0" w:color="auto"/>
              <w:left w:val="single" w:sz="4" w:space="0" w:color="auto"/>
              <w:bottom w:val="single" w:sz="4" w:space="0" w:color="auto"/>
              <w:right w:val="single" w:sz="4" w:space="0" w:color="auto"/>
            </w:tcBorders>
            <w:vAlign w:val="center"/>
          </w:tcPr>
          <w:p w:rsidR="00685FDD" w:rsidRPr="00D30FA4" w:rsidRDefault="00685FDD" w:rsidP="00D87171">
            <w:pPr>
              <w:spacing w:after="0" w:line="240" w:lineRule="auto"/>
              <w:jc w:val="both"/>
              <w:rPr>
                <w:rFonts w:ascii="Times New Roman" w:hAnsi="Times New Roman"/>
                <w:sz w:val="26"/>
                <w:szCs w:val="26"/>
              </w:rPr>
            </w:pPr>
          </w:p>
        </w:tc>
        <w:tc>
          <w:tcPr>
            <w:tcW w:w="1853" w:type="dxa"/>
            <w:tcBorders>
              <w:top w:val="single" w:sz="4" w:space="0" w:color="auto"/>
              <w:left w:val="single" w:sz="4" w:space="0" w:color="auto"/>
              <w:bottom w:val="single" w:sz="4" w:space="0" w:color="auto"/>
              <w:right w:val="single" w:sz="4" w:space="0" w:color="auto"/>
            </w:tcBorders>
            <w:vAlign w:val="center"/>
          </w:tcPr>
          <w:p w:rsidR="00685FDD" w:rsidRPr="00D30FA4" w:rsidRDefault="00685FDD" w:rsidP="00D87171">
            <w:pPr>
              <w:spacing w:after="0" w:line="240" w:lineRule="auto"/>
              <w:jc w:val="both"/>
              <w:rPr>
                <w:rFonts w:ascii="Times New Roman" w:hAnsi="Times New Roman"/>
                <w:sz w:val="26"/>
                <w:szCs w:val="26"/>
              </w:rPr>
            </w:pPr>
            <w:r w:rsidRPr="00D30FA4">
              <w:rPr>
                <w:rFonts w:ascii="Times New Roman" w:hAnsi="Times New Roman"/>
                <w:sz w:val="26"/>
                <w:szCs w:val="26"/>
              </w:rPr>
              <w:t>не нормируется</w:t>
            </w:r>
          </w:p>
        </w:tc>
      </w:tr>
    </w:tbl>
    <w:p w:rsidR="00685FDD" w:rsidRDefault="00685FDD" w:rsidP="00685FDD">
      <w:pPr>
        <w:keepNext/>
        <w:spacing w:after="0" w:line="240" w:lineRule="auto"/>
        <w:jc w:val="center"/>
        <w:outlineLvl w:val="0"/>
        <w:rPr>
          <w:rFonts w:ascii="Times New Roman" w:eastAsia="Times New Roman" w:hAnsi="Times New Roman"/>
          <w:bCs/>
          <w:kern w:val="32"/>
          <w:sz w:val="26"/>
          <w:szCs w:val="26"/>
        </w:rPr>
      </w:pPr>
      <w:bookmarkStart w:id="8" w:name="_Toc393660484"/>
    </w:p>
    <w:p w:rsidR="00685FDD" w:rsidRPr="00384A7E" w:rsidRDefault="00685FDD" w:rsidP="00685FDD">
      <w:pPr>
        <w:keepNext/>
        <w:spacing w:after="0" w:line="240" w:lineRule="auto"/>
        <w:jc w:val="center"/>
        <w:outlineLvl w:val="0"/>
        <w:rPr>
          <w:rFonts w:ascii="Times New Roman" w:eastAsia="Times New Roman" w:hAnsi="Times New Roman"/>
          <w:b/>
          <w:bCs/>
          <w:kern w:val="32"/>
          <w:sz w:val="26"/>
          <w:szCs w:val="26"/>
        </w:rPr>
      </w:pPr>
      <w:r w:rsidRPr="00384A7E">
        <w:rPr>
          <w:rFonts w:ascii="Times New Roman" w:eastAsia="Times New Roman" w:hAnsi="Times New Roman"/>
          <w:b/>
          <w:bCs/>
          <w:kern w:val="32"/>
          <w:sz w:val="26"/>
          <w:szCs w:val="26"/>
        </w:rPr>
        <w:t xml:space="preserve"> 2.1.10 Расчетные показатели в области автомобильных дорог местного значения</w:t>
      </w:r>
      <w:bookmarkEnd w:id="8"/>
    </w:p>
    <w:p w:rsidR="00685FDD" w:rsidRPr="00D30FA4" w:rsidRDefault="00685FDD" w:rsidP="00685FDD">
      <w:pPr>
        <w:spacing w:after="0" w:line="240" w:lineRule="auto"/>
        <w:ind w:firstLine="709"/>
        <w:jc w:val="both"/>
        <w:rPr>
          <w:rFonts w:ascii="Times New Roman" w:hAnsi="Times New Roman"/>
          <w:sz w:val="26"/>
          <w:szCs w:val="26"/>
        </w:rPr>
      </w:pPr>
      <w:r w:rsidRPr="00D30FA4">
        <w:rPr>
          <w:rFonts w:ascii="Times New Roman" w:hAnsi="Times New Roman"/>
          <w:sz w:val="26"/>
          <w:szCs w:val="26"/>
        </w:rPr>
        <w:t xml:space="preserve"> Для объектов в области автомобильных дорог местного значения в </w:t>
      </w:r>
      <w:proofErr w:type="gramStart"/>
      <w:r w:rsidRPr="00D30FA4">
        <w:rPr>
          <w:rFonts w:ascii="Times New Roman" w:hAnsi="Times New Roman"/>
          <w:sz w:val="26"/>
          <w:szCs w:val="26"/>
        </w:rPr>
        <w:t>границах</w:t>
      </w:r>
      <w:proofErr w:type="gramEnd"/>
      <w:r w:rsidRPr="00D30FA4">
        <w:rPr>
          <w:rFonts w:ascii="Times New Roman" w:hAnsi="Times New Roman"/>
          <w:sz w:val="26"/>
          <w:szCs w:val="26"/>
        </w:rPr>
        <w:t xml:space="preserve"> населенных пунктов, относящихся к объектам местного значения поселения, устанавливаются следующие значения расчетных показателей:</w:t>
      </w:r>
    </w:p>
    <w:p w:rsidR="00685FDD" w:rsidRPr="00D30FA4" w:rsidRDefault="00685FDD" w:rsidP="00685FDD">
      <w:pPr>
        <w:spacing w:after="0" w:line="240" w:lineRule="auto"/>
        <w:ind w:firstLine="709"/>
        <w:jc w:val="both"/>
        <w:rPr>
          <w:rFonts w:ascii="Times New Roman" w:hAnsi="Times New Roman"/>
          <w:sz w:val="26"/>
          <w:szCs w:val="26"/>
        </w:rPr>
      </w:pPr>
      <w:r w:rsidRPr="00D30FA4">
        <w:rPr>
          <w:rFonts w:ascii="Times New Roman" w:hAnsi="Times New Roman"/>
          <w:sz w:val="26"/>
          <w:szCs w:val="26"/>
        </w:rPr>
        <w:t>а) расчетные показатели минимально допустимого уровня обеспеченности населения поселения:</w:t>
      </w:r>
    </w:p>
    <w:p w:rsidR="00685FDD" w:rsidRPr="00D30FA4" w:rsidRDefault="00685FDD" w:rsidP="00685FDD">
      <w:pPr>
        <w:spacing w:after="0" w:line="240" w:lineRule="auto"/>
        <w:ind w:firstLine="709"/>
        <w:jc w:val="both"/>
        <w:rPr>
          <w:rFonts w:ascii="Times New Roman" w:hAnsi="Times New Roman"/>
          <w:sz w:val="26"/>
          <w:szCs w:val="26"/>
        </w:rPr>
      </w:pPr>
      <w:r w:rsidRPr="00D30FA4">
        <w:rPr>
          <w:rFonts w:ascii="Times New Roman" w:hAnsi="Times New Roman"/>
          <w:sz w:val="26"/>
          <w:szCs w:val="26"/>
        </w:rPr>
        <w:t>- автомобильные дороги улично-дорожной сети населенного пункта имеющие твердое покрытие: обеспеченность 75 % общей протяженности улично-дорожной сети населенных пунктов, находящихся на балансе поселения;</w:t>
      </w:r>
    </w:p>
    <w:p w:rsidR="00685FDD" w:rsidRPr="00D30FA4" w:rsidRDefault="00685FDD" w:rsidP="00685FDD">
      <w:pPr>
        <w:spacing w:after="0" w:line="240" w:lineRule="auto"/>
        <w:ind w:firstLine="709"/>
        <w:jc w:val="both"/>
        <w:rPr>
          <w:rFonts w:ascii="Times New Roman" w:hAnsi="Times New Roman"/>
          <w:sz w:val="26"/>
          <w:szCs w:val="26"/>
        </w:rPr>
      </w:pPr>
      <w:r w:rsidRPr="00D30FA4">
        <w:rPr>
          <w:rFonts w:ascii="Times New Roman" w:hAnsi="Times New Roman"/>
          <w:sz w:val="26"/>
          <w:szCs w:val="26"/>
        </w:rPr>
        <w:t xml:space="preserve">- парковка (парковочные места): не менее 2 муниципальных парковок по 5 машино-мест для легковых автомобилей в населенном </w:t>
      </w:r>
      <w:proofErr w:type="gramStart"/>
      <w:r w:rsidRPr="00D30FA4">
        <w:rPr>
          <w:rFonts w:ascii="Times New Roman" w:hAnsi="Times New Roman"/>
          <w:sz w:val="26"/>
          <w:szCs w:val="26"/>
        </w:rPr>
        <w:t>пункте</w:t>
      </w:r>
      <w:proofErr w:type="gramEnd"/>
      <w:r w:rsidRPr="00D30FA4">
        <w:rPr>
          <w:rFonts w:ascii="Times New Roman" w:hAnsi="Times New Roman"/>
          <w:sz w:val="26"/>
          <w:szCs w:val="26"/>
        </w:rPr>
        <w:t>;</w:t>
      </w:r>
    </w:p>
    <w:p w:rsidR="00685FDD" w:rsidRPr="00D30FA4" w:rsidRDefault="00685FDD" w:rsidP="00685FDD">
      <w:pPr>
        <w:spacing w:after="0" w:line="240" w:lineRule="auto"/>
        <w:ind w:firstLine="709"/>
        <w:jc w:val="both"/>
        <w:rPr>
          <w:rFonts w:ascii="Times New Roman" w:hAnsi="Times New Roman"/>
          <w:sz w:val="26"/>
          <w:szCs w:val="26"/>
        </w:rPr>
      </w:pPr>
      <w:r w:rsidRPr="00D30FA4">
        <w:rPr>
          <w:rFonts w:ascii="Times New Roman" w:hAnsi="Times New Roman"/>
          <w:sz w:val="26"/>
          <w:szCs w:val="26"/>
        </w:rPr>
        <w:t xml:space="preserve">- пешеходный переход (наземный, надземный, подземный): не менее 2 объектов в населенном </w:t>
      </w:r>
      <w:proofErr w:type="gramStart"/>
      <w:r w:rsidRPr="00D30FA4">
        <w:rPr>
          <w:rFonts w:ascii="Times New Roman" w:hAnsi="Times New Roman"/>
          <w:sz w:val="26"/>
          <w:szCs w:val="26"/>
        </w:rPr>
        <w:t>пункте</w:t>
      </w:r>
      <w:proofErr w:type="gramEnd"/>
      <w:r w:rsidRPr="00D30FA4">
        <w:rPr>
          <w:rFonts w:ascii="Times New Roman" w:hAnsi="Times New Roman"/>
          <w:sz w:val="26"/>
          <w:szCs w:val="26"/>
        </w:rPr>
        <w:t>;</w:t>
      </w:r>
    </w:p>
    <w:p w:rsidR="00685FDD" w:rsidRPr="00D30FA4" w:rsidRDefault="00685FDD" w:rsidP="00685FDD">
      <w:pPr>
        <w:spacing w:after="0" w:line="240" w:lineRule="auto"/>
        <w:ind w:firstLine="709"/>
        <w:jc w:val="both"/>
        <w:rPr>
          <w:rFonts w:ascii="Times New Roman" w:hAnsi="Times New Roman"/>
          <w:sz w:val="26"/>
          <w:szCs w:val="26"/>
        </w:rPr>
      </w:pPr>
      <w:proofErr w:type="gramStart"/>
      <w:r w:rsidRPr="00D30FA4">
        <w:rPr>
          <w:rFonts w:ascii="Times New Roman" w:hAnsi="Times New Roman"/>
          <w:sz w:val="26"/>
          <w:szCs w:val="26"/>
        </w:rPr>
        <w:t>- автобусные остановки с элементами по ОСТ 218.1.002-2003: не менее 2-х автобусных остановок, в каждом населенном пункте, для автобусов, движущихся в противоположных направлениях, смещенных по ходу движения на расстояние не менее 30 м между ближайшими стенками павильонов;</w:t>
      </w:r>
      <w:proofErr w:type="gramEnd"/>
    </w:p>
    <w:p w:rsidR="00685FDD" w:rsidRPr="00D30FA4" w:rsidRDefault="00685FDD" w:rsidP="00685FDD">
      <w:pPr>
        <w:spacing w:after="0" w:line="240" w:lineRule="auto"/>
        <w:ind w:firstLine="709"/>
        <w:jc w:val="both"/>
        <w:rPr>
          <w:rFonts w:ascii="Times New Roman" w:hAnsi="Times New Roman"/>
          <w:sz w:val="26"/>
          <w:szCs w:val="26"/>
        </w:rPr>
      </w:pPr>
      <w:r w:rsidRPr="00D30FA4">
        <w:rPr>
          <w:rFonts w:ascii="Times New Roman" w:hAnsi="Times New Roman"/>
          <w:sz w:val="26"/>
          <w:szCs w:val="26"/>
        </w:rPr>
        <w:t>б) расчетные показатели максимально допустимого уровня территориальной доступности таких объектов для населения поселения:</w:t>
      </w:r>
    </w:p>
    <w:p w:rsidR="00685FDD" w:rsidRPr="00D30FA4" w:rsidRDefault="00685FDD" w:rsidP="00685FDD">
      <w:pPr>
        <w:spacing w:after="0" w:line="240" w:lineRule="auto"/>
        <w:ind w:firstLine="709"/>
        <w:jc w:val="both"/>
        <w:rPr>
          <w:rFonts w:ascii="Times New Roman" w:hAnsi="Times New Roman"/>
          <w:sz w:val="26"/>
          <w:szCs w:val="26"/>
        </w:rPr>
      </w:pPr>
      <w:r w:rsidRPr="00D30FA4">
        <w:rPr>
          <w:rFonts w:ascii="Times New Roman" w:hAnsi="Times New Roman"/>
          <w:sz w:val="26"/>
          <w:szCs w:val="26"/>
        </w:rPr>
        <w:t>- автомобильные дороги улично-дорожной сети населенного пункта имеющие твердое покрытие: не более 100 м от объектов жилой застройки;</w:t>
      </w:r>
    </w:p>
    <w:p w:rsidR="00685FDD" w:rsidRPr="00D30FA4" w:rsidRDefault="00685FDD" w:rsidP="00685FDD">
      <w:pPr>
        <w:spacing w:after="0" w:line="240" w:lineRule="auto"/>
        <w:ind w:firstLine="709"/>
        <w:jc w:val="both"/>
        <w:rPr>
          <w:rFonts w:ascii="Times New Roman" w:hAnsi="Times New Roman"/>
          <w:sz w:val="26"/>
          <w:szCs w:val="26"/>
        </w:rPr>
      </w:pPr>
      <w:r w:rsidRPr="00D30FA4">
        <w:rPr>
          <w:rFonts w:ascii="Times New Roman" w:hAnsi="Times New Roman"/>
          <w:sz w:val="26"/>
          <w:szCs w:val="26"/>
        </w:rPr>
        <w:t>- парковка (парковочные места): пешеходно-транспортная доступность до 30 мин;</w:t>
      </w:r>
    </w:p>
    <w:p w:rsidR="00685FDD" w:rsidRPr="00D30FA4" w:rsidRDefault="00685FDD" w:rsidP="00685FDD">
      <w:pPr>
        <w:spacing w:after="0" w:line="240" w:lineRule="auto"/>
        <w:ind w:firstLine="709"/>
        <w:jc w:val="both"/>
        <w:rPr>
          <w:rFonts w:ascii="Times New Roman" w:hAnsi="Times New Roman"/>
          <w:sz w:val="26"/>
          <w:szCs w:val="26"/>
        </w:rPr>
      </w:pPr>
      <w:r w:rsidRPr="00D30FA4">
        <w:rPr>
          <w:rFonts w:ascii="Times New Roman" w:hAnsi="Times New Roman"/>
          <w:sz w:val="26"/>
          <w:szCs w:val="26"/>
        </w:rPr>
        <w:t xml:space="preserve">- пешеходный переход (наземный, надземный, подземный): согласно схеме </w:t>
      </w:r>
      <w:proofErr w:type="gramStart"/>
      <w:r w:rsidRPr="00D30FA4">
        <w:rPr>
          <w:rFonts w:ascii="Times New Roman" w:hAnsi="Times New Roman"/>
          <w:sz w:val="26"/>
          <w:szCs w:val="26"/>
        </w:rPr>
        <w:t>размещения объектов обеспечения безопасности дорожного движения</w:t>
      </w:r>
      <w:proofErr w:type="gramEnd"/>
      <w:r w:rsidRPr="00D30FA4">
        <w:rPr>
          <w:rFonts w:ascii="Times New Roman" w:hAnsi="Times New Roman"/>
          <w:sz w:val="26"/>
          <w:szCs w:val="26"/>
        </w:rPr>
        <w:t>;</w:t>
      </w:r>
    </w:p>
    <w:p w:rsidR="00685FDD" w:rsidRPr="00D30FA4" w:rsidRDefault="00685FDD" w:rsidP="00685FDD">
      <w:pPr>
        <w:spacing w:after="0" w:line="240" w:lineRule="auto"/>
        <w:ind w:firstLine="709"/>
        <w:jc w:val="both"/>
        <w:rPr>
          <w:rFonts w:ascii="Times New Roman" w:hAnsi="Times New Roman"/>
          <w:sz w:val="26"/>
          <w:szCs w:val="26"/>
        </w:rPr>
      </w:pPr>
      <w:r w:rsidRPr="00D30FA4">
        <w:rPr>
          <w:rFonts w:ascii="Times New Roman" w:hAnsi="Times New Roman"/>
          <w:sz w:val="26"/>
          <w:szCs w:val="26"/>
        </w:rPr>
        <w:t>- автобусные остановки с элементами по ОСТ 218.1.002-2003: пешеходная доступность не более 30 мин».</w:t>
      </w:r>
    </w:p>
    <w:p w:rsidR="00685FDD" w:rsidRDefault="00685FDD" w:rsidP="00685FDD">
      <w:pPr>
        <w:keepNext/>
        <w:spacing w:after="0" w:line="240" w:lineRule="auto"/>
        <w:jc w:val="center"/>
        <w:outlineLvl w:val="0"/>
        <w:rPr>
          <w:rFonts w:ascii="Times New Roman" w:eastAsia="Times New Roman" w:hAnsi="Times New Roman"/>
          <w:bCs/>
          <w:kern w:val="32"/>
          <w:sz w:val="26"/>
          <w:szCs w:val="26"/>
        </w:rPr>
      </w:pPr>
    </w:p>
    <w:p w:rsidR="00685FDD" w:rsidRPr="00384A7E" w:rsidRDefault="00685FDD" w:rsidP="00685FDD">
      <w:pPr>
        <w:keepNext/>
        <w:spacing w:after="0" w:line="240" w:lineRule="auto"/>
        <w:jc w:val="center"/>
        <w:outlineLvl w:val="0"/>
        <w:rPr>
          <w:rFonts w:ascii="Times New Roman" w:eastAsia="Times New Roman" w:hAnsi="Times New Roman"/>
          <w:b/>
          <w:bCs/>
          <w:kern w:val="32"/>
          <w:sz w:val="26"/>
          <w:szCs w:val="26"/>
        </w:rPr>
      </w:pPr>
      <w:r w:rsidRPr="00384A7E">
        <w:rPr>
          <w:rFonts w:ascii="Times New Roman" w:eastAsia="Times New Roman" w:hAnsi="Times New Roman"/>
          <w:b/>
          <w:bCs/>
          <w:kern w:val="32"/>
          <w:sz w:val="26"/>
          <w:szCs w:val="26"/>
        </w:rPr>
        <w:t>2.1.11 Расчетные показатели для объектов благоустройства территории поселения</w:t>
      </w:r>
    </w:p>
    <w:p w:rsidR="00685FDD" w:rsidRPr="00D30FA4" w:rsidRDefault="00685FDD" w:rsidP="00685FDD">
      <w:pPr>
        <w:spacing w:after="0" w:line="240" w:lineRule="auto"/>
        <w:ind w:firstLine="708"/>
        <w:jc w:val="both"/>
        <w:rPr>
          <w:rFonts w:ascii="Times New Roman" w:hAnsi="Times New Roman"/>
          <w:sz w:val="26"/>
          <w:szCs w:val="26"/>
        </w:rPr>
      </w:pPr>
      <w:r w:rsidRPr="00D30FA4">
        <w:rPr>
          <w:rFonts w:ascii="Times New Roman" w:hAnsi="Times New Roman"/>
          <w:sz w:val="26"/>
          <w:szCs w:val="26"/>
        </w:rPr>
        <w:t>Для объектов благоустройства территории поселения, относящихся к объектам местного значения поселения, устанавливаются следующие значения расчетных показателей:</w:t>
      </w:r>
    </w:p>
    <w:p w:rsidR="00685FDD" w:rsidRPr="00D30FA4" w:rsidRDefault="00685FDD" w:rsidP="00685FDD">
      <w:pPr>
        <w:spacing w:after="0" w:line="240" w:lineRule="auto"/>
        <w:ind w:firstLine="708"/>
        <w:jc w:val="both"/>
        <w:rPr>
          <w:rFonts w:ascii="Times New Roman" w:hAnsi="Times New Roman"/>
          <w:sz w:val="26"/>
          <w:szCs w:val="26"/>
        </w:rPr>
      </w:pPr>
      <w:r w:rsidRPr="00D30FA4">
        <w:rPr>
          <w:rFonts w:ascii="Times New Roman" w:hAnsi="Times New Roman"/>
          <w:sz w:val="26"/>
          <w:szCs w:val="26"/>
        </w:rPr>
        <w:t>а) расчетные показатели минимально допустимого уровня обеспеченности населения поселения:</w:t>
      </w:r>
    </w:p>
    <w:p w:rsidR="00685FDD" w:rsidRPr="00D30FA4" w:rsidRDefault="00685FDD" w:rsidP="00685FDD">
      <w:pPr>
        <w:spacing w:after="0" w:line="240" w:lineRule="auto"/>
        <w:ind w:firstLine="709"/>
        <w:jc w:val="both"/>
        <w:rPr>
          <w:rFonts w:ascii="Times New Roman" w:hAnsi="Times New Roman"/>
          <w:sz w:val="26"/>
          <w:szCs w:val="26"/>
        </w:rPr>
      </w:pPr>
      <w:r w:rsidRPr="00D30FA4">
        <w:rPr>
          <w:rFonts w:ascii="Times New Roman" w:hAnsi="Times New Roman"/>
          <w:sz w:val="26"/>
          <w:szCs w:val="26"/>
        </w:rPr>
        <w:lastRenderedPageBreak/>
        <w:t>- уличное освещение: обеспеченность для каждого населенного пункта из расчета один объект на каждые 50 метров улично-дорожной сети, в том числе пешеходных тротуаров;</w:t>
      </w:r>
    </w:p>
    <w:p w:rsidR="00685FDD" w:rsidRPr="00D30FA4" w:rsidRDefault="00685FDD" w:rsidP="00685FDD">
      <w:pPr>
        <w:spacing w:after="0" w:line="240" w:lineRule="auto"/>
        <w:ind w:firstLine="709"/>
        <w:jc w:val="both"/>
        <w:rPr>
          <w:rFonts w:ascii="Times New Roman" w:hAnsi="Times New Roman"/>
          <w:sz w:val="26"/>
          <w:szCs w:val="26"/>
        </w:rPr>
      </w:pPr>
      <w:r w:rsidRPr="00D30FA4">
        <w:rPr>
          <w:rFonts w:ascii="Times New Roman" w:hAnsi="Times New Roman"/>
          <w:sz w:val="26"/>
          <w:szCs w:val="26"/>
        </w:rPr>
        <w:t>- озеленение территорий: не менее двух площадных объектов для каждого населенного пункта;</w:t>
      </w:r>
    </w:p>
    <w:p w:rsidR="00685FDD" w:rsidRPr="00D30FA4" w:rsidRDefault="00685FDD" w:rsidP="00685FDD">
      <w:pPr>
        <w:spacing w:after="0" w:line="240" w:lineRule="auto"/>
        <w:ind w:firstLine="709"/>
        <w:jc w:val="both"/>
        <w:rPr>
          <w:rFonts w:ascii="Times New Roman" w:hAnsi="Times New Roman"/>
          <w:sz w:val="26"/>
          <w:szCs w:val="26"/>
        </w:rPr>
      </w:pPr>
      <w:r w:rsidRPr="00D30FA4">
        <w:rPr>
          <w:rFonts w:ascii="Times New Roman" w:hAnsi="Times New Roman"/>
          <w:sz w:val="26"/>
          <w:szCs w:val="26"/>
        </w:rPr>
        <w:t>- детские площадки: не менее одного объекта для каждого населенного пункта;</w:t>
      </w:r>
    </w:p>
    <w:p w:rsidR="00685FDD" w:rsidRPr="00D30FA4" w:rsidRDefault="00685FDD" w:rsidP="00685FDD">
      <w:pPr>
        <w:spacing w:after="0" w:line="240" w:lineRule="auto"/>
        <w:ind w:firstLine="709"/>
        <w:jc w:val="both"/>
        <w:rPr>
          <w:rFonts w:ascii="Times New Roman" w:hAnsi="Times New Roman"/>
          <w:sz w:val="26"/>
          <w:szCs w:val="26"/>
        </w:rPr>
      </w:pPr>
      <w:r w:rsidRPr="00D30FA4">
        <w:rPr>
          <w:rFonts w:ascii="Times New Roman" w:hAnsi="Times New Roman"/>
          <w:sz w:val="26"/>
          <w:szCs w:val="26"/>
        </w:rPr>
        <w:t>- парковая зона (зона отдыха): не менее одного объекта для каждого населенного пункта;</w:t>
      </w:r>
    </w:p>
    <w:p w:rsidR="00685FDD" w:rsidRPr="00D30FA4" w:rsidRDefault="00685FDD" w:rsidP="00685FDD">
      <w:pPr>
        <w:spacing w:after="0" w:line="240" w:lineRule="auto"/>
        <w:ind w:firstLine="709"/>
        <w:jc w:val="both"/>
        <w:rPr>
          <w:rFonts w:ascii="Times New Roman" w:hAnsi="Times New Roman"/>
          <w:sz w:val="26"/>
          <w:szCs w:val="26"/>
        </w:rPr>
      </w:pPr>
      <w:r w:rsidRPr="00D30FA4">
        <w:rPr>
          <w:rFonts w:ascii="Times New Roman" w:hAnsi="Times New Roman"/>
          <w:sz w:val="26"/>
          <w:szCs w:val="26"/>
        </w:rPr>
        <w:t>- пешеходные дорожки (тротуары): 75 % обеспеченность улично-дорожной сети населенного пункта;</w:t>
      </w:r>
    </w:p>
    <w:p w:rsidR="00685FDD" w:rsidRPr="00D30FA4" w:rsidRDefault="00685FDD" w:rsidP="00685FDD">
      <w:pPr>
        <w:spacing w:after="0" w:line="240" w:lineRule="auto"/>
        <w:ind w:firstLine="709"/>
        <w:jc w:val="both"/>
        <w:rPr>
          <w:rFonts w:ascii="Times New Roman" w:hAnsi="Times New Roman"/>
          <w:sz w:val="26"/>
          <w:szCs w:val="26"/>
        </w:rPr>
      </w:pPr>
      <w:r w:rsidRPr="00D30FA4">
        <w:rPr>
          <w:rFonts w:ascii="Times New Roman" w:hAnsi="Times New Roman"/>
          <w:sz w:val="26"/>
          <w:szCs w:val="26"/>
        </w:rPr>
        <w:t>- велосипедные дорожки: 10 % обеспеченность улично-дорожной сети населенного пункта;</w:t>
      </w:r>
    </w:p>
    <w:p w:rsidR="00685FDD" w:rsidRPr="00D30FA4" w:rsidRDefault="00685FDD" w:rsidP="00685FDD">
      <w:pPr>
        <w:spacing w:after="0" w:line="240" w:lineRule="auto"/>
        <w:ind w:firstLine="709"/>
        <w:jc w:val="both"/>
        <w:rPr>
          <w:rFonts w:ascii="Times New Roman" w:hAnsi="Times New Roman"/>
          <w:sz w:val="26"/>
          <w:szCs w:val="26"/>
        </w:rPr>
      </w:pPr>
      <w:r w:rsidRPr="00D30FA4">
        <w:rPr>
          <w:rFonts w:ascii="Times New Roman" w:hAnsi="Times New Roman"/>
          <w:sz w:val="26"/>
          <w:szCs w:val="26"/>
        </w:rPr>
        <w:t>- урны для мусора: один объект на каждые 100 метров улично-дорожной сети (пешеходных тротуаров);</w:t>
      </w:r>
    </w:p>
    <w:p w:rsidR="00685FDD" w:rsidRPr="00D30FA4" w:rsidRDefault="00685FDD" w:rsidP="00685FDD">
      <w:pPr>
        <w:spacing w:after="0" w:line="240" w:lineRule="auto"/>
        <w:ind w:firstLine="709"/>
        <w:jc w:val="both"/>
        <w:rPr>
          <w:rFonts w:ascii="Times New Roman" w:hAnsi="Times New Roman"/>
          <w:sz w:val="26"/>
          <w:szCs w:val="26"/>
        </w:rPr>
      </w:pPr>
      <w:r w:rsidRPr="00D30FA4">
        <w:rPr>
          <w:rFonts w:ascii="Times New Roman" w:hAnsi="Times New Roman"/>
          <w:sz w:val="26"/>
          <w:szCs w:val="26"/>
        </w:rPr>
        <w:t>- малые архитектурные формы: не менее 5 объектов для каждого населенного пункта;</w:t>
      </w:r>
    </w:p>
    <w:p w:rsidR="00685FDD" w:rsidRPr="00D30FA4" w:rsidRDefault="00685FDD" w:rsidP="00685FDD">
      <w:pPr>
        <w:spacing w:after="0" w:line="240" w:lineRule="auto"/>
        <w:ind w:firstLine="708"/>
        <w:jc w:val="both"/>
        <w:rPr>
          <w:rFonts w:ascii="Times New Roman" w:hAnsi="Times New Roman"/>
          <w:sz w:val="26"/>
          <w:szCs w:val="26"/>
        </w:rPr>
      </w:pPr>
      <w:r w:rsidRPr="00D30FA4">
        <w:rPr>
          <w:rFonts w:ascii="Times New Roman" w:hAnsi="Times New Roman"/>
          <w:sz w:val="26"/>
          <w:szCs w:val="26"/>
        </w:rPr>
        <w:t>б) расчетные показатели максимально допустимого уровня территориальной доступности таких объектов для населения поселения:</w:t>
      </w:r>
    </w:p>
    <w:p w:rsidR="00685FDD" w:rsidRPr="00D30FA4" w:rsidRDefault="00685FDD" w:rsidP="00685FDD">
      <w:pPr>
        <w:spacing w:after="0" w:line="240" w:lineRule="auto"/>
        <w:ind w:firstLine="709"/>
        <w:jc w:val="both"/>
        <w:rPr>
          <w:rFonts w:ascii="Times New Roman" w:hAnsi="Times New Roman"/>
          <w:sz w:val="26"/>
          <w:szCs w:val="26"/>
        </w:rPr>
      </w:pPr>
      <w:r w:rsidRPr="00D30FA4">
        <w:rPr>
          <w:rFonts w:ascii="Times New Roman" w:hAnsi="Times New Roman"/>
          <w:sz w:val="26"/>
          <w:szCs w:val="26"/>
        </w:rPr>
        <w:t>- уличное освещение: на каждые 50 метров улично-дорожной сети, в том числе пешеходных тротуаров;</w:t>
      </w:r>
    </w:p>
    <w:p w:rsidR="00685FDD" w:rsidRPr="00D30FA4" w:rsidRDefault="00685FDD" w:rsidP="00685FDD">
      <w:pPr>
        <w:spacing w:after="0" w:line="240" w:lineRule="auto"/>
        <w:ind w:firstLine="709"/>
        <w:jc w:val="both"/>
        <w:rPr>
          <w:rFonts w:ascii="Times New Roman" w:hAnsi="Times New Roman"/>
          <w:sz w:val="26"/>
          <w:szCs w:val="26"/>
        </w:rPr>
      </w:pPr>
      <w:r w:rsidRPr="00D30FA4">
        <w:rPr>
          <w:rFonts w:ascii="Times New Roman" w:hAnsi="Times New Roman"/>
          <w:sz w:val="26"/>
          <w:szCs w:val="26"/>
        </w:rPr>
        <w:t>- озеленение территорий: согласно схеме благоустройства и озеленения территории населенного пункта;</w:t>
      </w:r>
    </w:p>
    <w:p w:rsidR="00685FDD" w:rsidRPr="00D30FA4" w:rsidRDefault="00685FDD" w:rsidP="00685FDD">
      <w:pPr>
        <w:spacing w:after="0" w:line="240" w:lineRule="auto"/>
        <w:ind w:firstLine="709"/>
        <w:jc w:val="both"/>
        <w:rPr>
          <w:rFonts w:ascii="Times New Roman" w:hAnsi="Times New Roman"/>
          <w:sz w:val="26"/>
          <w:szCs w:val="26"/>
        </w:rPr>
      </w:pPr>
      <w:r w:rsidRPr="00D30FA4">
        <w:rPr>
          <w:rFonts w:ascii="Times New Roman" w:hAnsi="Times New Roman"/>
          <w:sz w:val="26"/>
          <w:szCs w:val="26"/>
        </w:rPr>
        <w:t>- детские площадки: пешеходная доступность 15 мин.;</w:t>
      </w:r>
    </w:p>
    <w:p w:rsidR="00685FDD" w:rsidRPr="00D30FA4" w:rsidRDefault="00685FDD" w:rsidP="00685FDD">
      <w:pPr>
        <w:spacing w:after="0" w:line="240" w:lineRule="auto"/>
        <w:ind w:firstLine="709"/>
        <w:jc w:val="both"/>
        <w:rPr>
          <w:rFonts w:ascii="Times New Roman" w:hAnsi="Times New Roman"/>
          <w:sz w:val="26"/>
          <w:szCs w:val="26"/>
        </w:rPr>
      </w:pPr>
      <w:r w:rsidRPr="00D30FA4">
        <w:rPr>
          <w:rFonts w:ascii="Times New Roman" w:hAnsi="Times New Roman"/>
          <w:sz w:val="26"/>
          <w:szCs w:val="26"/>
        </w:rPr>
        <w:t>- парковая зона (зона отдыха): пешеходно-транспортная доступность – не более 45 мин.;</w:t>
      </w:r>
    </w:p>
    <w:p w:rsidR="00685FDD" w:rsidRPr="00D30FA4" w:rsidRDefault="00685FDD" w:rsidP="00685FDD">
      <w:pPr>
        <w:spacing w:after="0" w:line="240" w:lineRule="auto"/>
        <w:ind w:firstLine="709"/>
        <w:jc w:val="both"/>
        <w:rPr>
          <w:rFonts w:ascii="Times New Roman" w:hAnsi="Times New Roman"/>
          <w:sz w:val="26"/>
          <w:szCs w:val="26"/>
        </w:rPr>
      </w:pPr>
      <w:r w:rsidRPr="00D30FA4">
        <w:rPr>
          <w:rFonts w:ascii="Times New Roman" w:hAnsi="Times New Roman"/>
          <w:sz w:val="26"/>
          <w:szCs w:val="26"/>
        </w:rPr>
        <w:t>- пешеходные дорожки (тротуары): пешеходная доступность 100 м;</w:t>
      </w:r>
    </w:p>
    <w:p w:rsidR="00685FDD" w:rsidRPr="00D30FA4" w:rsidRDefault="00685FDD" w:rsidP="00685FDD">
      <w:pPr>
        <w:spacing w:after="0" w:line="240" w:lineRule="auto"/>
        <w:ind w:firstLine="709"/>
        <w:jc w:val="both"/>
        <w:rPr>
          <w:rFonts w:ascii="Times New Roman" w:hAnsi="Times New Roman"/>
          <w:sz w:val="26"/>
          <w:szCs w:val="26"/>
        </w:rPr>
      </w:pPr>
      <w:r w:rsidRPr="00D30FA4">
        <w:rPr>
          <w:rFonts w:ascii="Times New Roman" w:hAnsi="Times New Roman"/>
          <w:sz w:val="26"/>
          <w:szCs w:val="26"/>
        </w:rPr>
        <w:t>- велосипедные дорожки: пешеходно-транспортная доступность – не более 30 мин.;</w:t>
      </w:r>
    </w:p>
    <w:p w:rsidR="00685FDD" w:rsidRPr="00D30FA4" w:rsidRDefault="00685FDD" w:rsidP="00685FDD">
      <w:pPr>
        <w:spacing w:after="0" w:line="240" w:lineRule="auto"/>
        <w:ind w:firstLine="709"/>
        <w:jc w:val="both"/>
        <w:rPr>
          <w:rFonts w:ascii="Times New Roman" w:hAnsi="Times New Roman"/>
          <w:sz w:val="26"/>
          <w:szCs w:val="26"/>
        </w:rPr>
      </w:pPr>
      <w:r w:rsidRPr="00D30FA4">
        <w:rPr>
          <w:rFonts w:ascii="Times New Roman" w:hAnsi="Times New Roman"/>
          <w:sz w:val="26"/>
          <w:szCs w:val="26"/>
        </w:rPr>
        <w:t>- урны для мусора: на каждые 100 метров улично-дорожной сети (пешеходных тротуаров);</w:t>
      </w:r>
    </w:p>
    <w:p w:rsidR="00685FDD" w:rsidRPr="00D30FA4" w:rsidRDefault="00685FDD" w:rsidP="00685FDD">
      <w:pPr>
        <w:spacing w:after="0" w:line="240" w:lineRule="auto"/>
        <w:rPr>
          <w:rFonts w:ascii="Times New Roman" w:hAnsi="Times New Roman"/>
          <w:sz w:val="26"/>
          <w:szCs w:val="26"/>
        </w:rPr>
      </w:pPr>
      <w:r>
        <w:rPr>
          <w:rFonts w:ascii="Times New Roman" w:hAnsi="Times New Roman"/>
          <w:sz w:val="26"/>
          <w:szCs w:val="26"/>
        </w:rPr>
        <w:t xml:space="preserve">        </w:t>
      </w:r>
      <w:r w:rsidRPr="00D30FA4">
        <w:rPr>
          <w:rFonts w:ascii="Times New Roman" w:hAnsi="Times New Roman"/>
          <w:sz w:val="26"/>
          <w:szCs w:val="26"/>
        </w:rPr>
        <w:t>- малые архитектурные формы: на расстоянии не менее 100 м друг от друга.</w:t>
      </w:r>
    </w:p>
    <w:p w:rsidR="00685FDD" w:rsidRPr="00D30FA4" w:rsidRDefault="00685FDD" w:rsidP="00685FDD">
      <w:pPr>
        <w:spacing w:after="0" w:line="240" w:lineRule="auto"/>
        <w:rPr>
          <w:rFonts w:ascii="Times New Roman" w:hAnsi="Times New Roman"/>
          <w:sz w:val="26"/>
          <w:szCs w:val="26"/>
        </w:rPr>
      </w:pPr>
    </w:p>
    <w:p w:rsidR="00685FDD" w:rsidRPr="00EC5E18" w:rsidRDefault="00685FDD" w:rsidP="00685FDD">
      <w:pPr>
        <w:tabs>
          <w:tab w:val="left" w:pos="1635"/>
        </w:tabs>
        <w:suppressAutoHyphens/>
        <w:spacing w:before="280" w:after="280" w:line="240" w:lineRule="auto"/>
        <w:ind w:firstLine="567"/>
        <w:jc w:val="center"/>
        <w:rPr>
          <w:rFonts w:ascii="Times New Roman" w:eastAsia="Times New Roman" w:hAnsi="Times New Roman" w:cs="Times New Roman"/>
          <w:b/>
          <w:sz w:val="28"/>
          <w:szCs w:val="28"/>
          <w:lang w:eastAsia="hi-IN" w:bidi="hi-IN"/>
        </w:rPr>
      </w:pPr>
      <w:r>
        <w:rPr>
          <w:rFonts w:ascii="Times New Roman" w:eastAsia="Times New Roman" w:hAnsi="Times New Roman" w:cs="Times New Roman"/>
          <w:b/>
          <w:sz w:val="28"/>
          <w:szCs w:val="28"/>
          <w:lang w:eastAsia="hi-IN" w:bidi="hi-IN"/>
        </w:rPr>
        <w:t>Глава 3.</w:t>
      </w:r>
      <w:r w:rsidRPr="00EC5E18">
        <w:rPr>
          <w:rFonts w:ascii="Times New Roman" w:eastAsia="Times New Roman" w:hAnsi="Times New Roman" w:cs="Times New Roman"/>
          <w:b/>
          <w:sz w:val="28"/>
          <w:szCs w:val="28"/>
          <w:lang w:eastAsia="hi-IN" w:bidi="hi-IN"/>
        </w:rPr>
        <w:t>МАТЕРИАЛЫ  ПО ОБОСНОВАНИЮ РАСЧЕТНЫХ ПОКАЗАТЕЛЕЙ</w:t>
      </w:r>
    </w:p>
    <w:p w:rsidR="00685FDD" w:rsidRPr="00EC5E18" w:rsidRDefault="00685FDD" w:rsidP="00685FDD">
      <w:pPr>
        <w:suppressAutoHyphens/>
        <w:spacing w:after="0" w:line="240" w:lineRule="auto"/>
        <w:jc w:val="both"/>
        <w:rPr>
          <w:rFonts w:ascii="Times New Roman" w:eastAsia="Times New Roman" w:hAnsi="Times New Roman" w:cs="Times New Roman"/>
          <w:sz w:val="28"/>
          <w:szCs w:val="28"/>
          <w:lang w:eastAsia="hi-IN" w:bidi="hi-IN"/>
        </w:rPr>
      </w:pPr>
      <w:r w:rsidRPr="00EC5E18">
        <w:rPr>
          <w:rFonts w:ascii="Times New Roman" w:eastAsia="Times New Roman" w:hAnsi="Times New Roman" w:cs="Times New Roman"/>
          <w:sz w:val="28"/>
          <w:szCs w:val="28"/>
          <w:lang w:eastAsia="hi-IN" w:bidi="hi-IN"/>
        </w:rPr>
        <w:t xml:space="preserve">          </w:t>
      </w:r>
      <w:r>
        <w:rPr>
          <w:rFonts w:ascii="Times New Roman" w:eastAsia="Times New Roman" w:hAnsi="Times New Roman" w:cs="Times New Roman"/>
          <w:sz w:val="28"/>
          <w:szCs w:val="28"/>
          <w:lang w:eastAsia="hi-IN" w:bidi="hi-IN"/>
        </w:rPr>
        <w:t>3.1.</w:t>
      </w:r>
      <w:r w:rsidRPr="00EC5E18">
        <w:rPr>
          <w:rFonts w:ascii="Times New Roman" w:eastAsia="Times New Roman" w:hAnsi="Times New Roman" w:cs="Times New Roman"/>
          <w:sz w:val="28"/>
          <w:szCs w:val="28"/>
          <w:lang w:eastAsia="hi-IN" w:bidi="hi-IN"/>
        </w:rPr>
        <w:t xml:space="preserve">Подготовка местных нормативов градостроительного проектирования </w:t>
      </w:r>
      <w:r>
        <w:rPr>
          <w:rFonts w:ascii="Times New Roman" w:eastAsia="Times New Roman" w:hAnsi="Times New Roman" w:cs="Times New Roman"/>
          <w:sz w:val="28"/>
          <w:szCs w:val="28"/>
          <w:lang w:eastAsia="hi-IN" w:bidi="hi-IN"/>
        </w:rPr>
        <w:t xml:space="preserve">Гаврилов-Ямского </w:t>
      </w:r>
      <w:r w:rsidRPr="00EC5E18">
        <w:rPr>
          <w:rFonts w:ascii="Times New Roman" w:eastAsia="Times New Roman" w:hAnsi="Times New Roman" w:cs="Times New Roman"/>
          <w:sz w:val="28"/>
          <w:szCs w:val="28"/>
          <w:lang w:eastAsia="hi-IN" w:bidi="hi-IN"/>
        </w:rPr>
        <w:t xml:space="preserve">муниципального района осуществлялась с учетом: </w:t>
      </w:r>
    </w:p>
    <w:p w:rsidR="00685FDD" w:rsidRPr="00EC5E18" w:rsidRDefault="00685FDD" w:rsidP="00685FDD">
      <w:pPr>
        <w:suppressAutoHyphens/>
        <w:spacing w:after="0" w:line="240" w:lineRule="auto"/>
        <w:ind w:firstLine="720"/>
        <w:jc w:val="both"/>
        <w:rPr>
          <w:rFonts w:ascii="Times New Roman" w:eastAsia="Times New Roman" w:hAnsi="Times New Roman" w:cs="Times New Roman"/>
          <w:sz w:val="28"/>
          <w:szCs w:val="28"/>
          <w:lang w:eastAsia="hi-IN" w:bidi="hi-IN"/>
        </w:rPr>
      </w:pPr>
      <w:r w:rsidRPr="00EC5E18">
        <w:rPr>
          <w:rFonts w:ascii="Times New Roman" w:eastAsia="Times New Roman" w:hAnsi="Times New Roman" w:cs="Times New Roman"/>
          <w:sz w:val="28"/>
          <w:szCs w:val="28"/>
          <w:lang w:eastAsia="hi-IN" w:bidi="hi-IN"/>
        </w:rPr>
        <w:t>- плотности населения на территории  муниципального образования и социально-демографического состава  населения;</w:t>
      </w:r>
    </w:p>
    <w:p w:rsidR="00685FDD" w:rsidRPr="00EC5E18" w:rsidRDefault="00685FDD" w:rsidP="00685FDD">
      <w:pPr>
        <w:suppressAutoHyphens/>
        <w:spacing w:after="0" w:line="240" w:lineRule="auto"/>
        <w:ind w:firstLine="720"/>
        <w:jc w:val="both"/>
        <w:rPr>
          <w:rFonts w:ascii="Times New Roman" w:eastAsia="Times New Roman" w:hAnsi="Times New Roman" w:cs="Times New Roman"/>
          <w:sz w:val="28"/>
          <w:szCs w:val="28"/>
          <w:lang w:eastAsia="hi-IN" w:bidi="hi-IN"/>
        </w:rPr>
      </w:pPr>
      <w:r w:rsidRPr="00EC5E18">
        <w:rPr>
          <w:rFonts w:ascii="Times New Roman" w:eastAsia="Times New Roman" w:hAnsi="Times New Roman" w:cs="Times New Roman"/>
          <w:sz w:val="28"/>
          <w:szCs w:val="28"/>
          <w:lang w:eastAsia="hi-IN" w:bidi="hi-IN"/>
        </w:rPr>
        <w:t>- планов и программ комплексного социально-экономического развития муниципального образования;</w:t>
      </w:r>
    </w:p>
    <w:p w:rsidR="00685FDD" w:rsidRPr="00EC5E18" w:rsidRDefault="00685FDD" w:rsidP="00685FDD">
      <w:pPr>
        <w:spacing w:after="0" w:line="240" w:lineRule="auto"/>
        <w:ind w:firstLine="567"/>
        <w:contextualSpacing/>
        <w:jc w:val="both"/>
        <w:rPr>
          <w:rFonts w:ascii="Times New Roman" w:eastAsia="Calibri" w:hAnsi="Times New Roman" w:cs="Times New Roman"/>
          <w:color w:val="0000FF"/>
          <w:sz w:val="28"/>
          <w:szCs w:val="28"/>
          <w:lang w:eastAsia="ru-RU"/>
        </w:rPr>
      </w:pPr>
      <w:r w:rsidRPr="00EC5E18">
        <w:rPr>
          <w:rFonts w:ascii="Times New Roman" w:eastAsia="Calibri" w:hAnsi="Times New Roman" w:cs="Times New Roman"/>
          <w:sz w:val="28"/>
          <w:szCs w:val="28"/>
          <w:lang w:eastAsia="ru-RU"/>
        </w:rPr>
        <w:t xml:space="preserve">  - предложений органов местного самоуправления и заинтересованных лиц.</w:t>
      </w:r>
      <w:r w:rsidRPr="00EC5E18">
        <w:rPr>
          <w:rFonts w:ascii="Times New Roman" w:eastAsia="Calibri" w:hAnsi="Times New Roman" w:cs="Times New Roman"/>
          <w:color w:val="0000FF"/>
          <w:sz w:val="28"/>
          <w:szCs w:val="28"/>
          <w:lang w:eastAsia="ru-RU"/>
        </w:rPr>
        <w:t xml:space="preserve">  </w:t>
      </w:r>
    </w:p>
    <w:p w:rsidR="00685FDD" w:rsidRPr="00EC5E18" w:rsidRDefault="00685FDD" w:rsidP="00685FDD">
      <w:pPr>
        <w:spacing w:after="0" w:line="240" w:lineRule="auto"/>
        <w:ind w:firstLine="567"/>
        <w:contextualSpacing/>
        <w:jc w:val="both"/>
        <w:rPr>
          <w:rFonts w:ascii="Times New Roman" w:eastAsia="Calibri" w:hAnsi="Times New Roman" w:cs="Times New Roman"/>
          <w:sz w:val="28"/>
          <w:szCs w:val="28"/>
          <w:lang w:eastAsia="ru-RU"/>
        </w:rPr>
      </w:pPr>
      <w:r w:rsidRPr="00EC5E18">
        <w:rPr>
          <w:rFonts w:ascii="Times New Roman" w:eastAsia="Calibri" w:hAnsi="Times New Roman" w:cs="Times New Roman"/>
          <w:sz w:val="28"/>
          <w:szCs w:val="28"/>
          <w:lang w:eastAsia="ru-RU"/>
        </w:rPr>
        <w:lastRenderedPageBreak/>
        <w:t xml:space="preserve">Территория </w:t>
      </w:r>
      <w:r>
        <w:rPr>
          <w:rFonts w:ascii="Times New Roman" w:eastAsia="Calibri" w:hAnsi="Times New Roman" w:cs="Times New Roman"/>
          <w:sz w:val="28"/>
          <w:szCs w:val="28"/>
          <w:lang w:eastAsia="ru-RU"/>
        </w:rPr>
        <w:t>Гаврилов-Ямского</w:t>
      </w:r>
      <w:r w:rsidRPr="00EC5E18">
        <w:rPr>
          <w:rFonts w:ascii="Times New Roman" w:eastAsia="Calibri" w:hAnsi="Times New Roman" w:cs="Times New Roman"/>
          <w:sz w:val="28"/>
          <w:szCs w:val="28"/>
          <w:lang w:eastAsia="ru-RU"/>
        </w:rPr>
        <w:t xml:space="preserve"> муниципального района общей площадью </w:t>
      </w:r>
      <w:smartTag w:uri="urn:schemas-microsoft-com:office:smarttags" w:element="metricconverter">
        <w:smartTagPr>
          <w:attr w:name="ProductID" w:val="112 140 га"/>
        </w:smartTagPr>
        <w:r w:rsidRPr="000969C4">
          <w:rPr>
            <w:rFonts w:ascii="Times New Roman" w:hAnsi="Times New Roman" w:cs="Times New Roman"/>
            <w:sz w:val="28"/>
            <w:szCs w:val="28"/>
          </w:rPr>
          <w:t>112 140 га</w:t>
        </w:r>
      </w:smartTag>
      <w:r>
        <w:rPr>
          <w:rFonts w:ascii="Times New Roman" w:eastAsia="Calibri" w:hAnsi="Times New Roman" w:cs="Times New Roman"/>
          <w:sz w:val="28"/>
          <w:szCs w:val="28"/>
          <w:lang w:eastAsia="ru-RU"/>
        </w:rPr>
        <w:t xml:space="preserve"> </w:t>
      </w:r>
      <w:r w:rsidRPr="00EC5E18">
        <w:rPr>
          <w:rFonts w:ascii="Times New Roman" w:eastAsia="Calibri" w:hAnsi="Times New Roman" w:cs="Times New Roman"/>
          <w:sz w:val="28"/>
          <w:szCs w:val="28"/>
          <w:lang w:eastAsia="ru-RU"/>
        </w:rPr>
        <w:t xml:space="preserve">делится на </w:t>
      </w:r>
      <w:r>
        <w:rPr>
          <w:rFonts w:ascii="Times New Roman" w:eastAsia="Calibri" w:hAnsi="Times New Roman" w:cs="Times New Roman"/>
          <w:sz w:val="28"/>
          <w:szCs w:val="28"/>
          <w:lang w:eastAsia="ru-RU"/>
        </w:rPr>
        <w:t>5</w:t>
      </w:r>
      <w:r w:rsidRPr="00EC5E18">
        <w:rPr>
          <w:rFonts w:ascii="Times New Roman" w:eastAsia="Calibri" w:hAnsi="Times New Roman" w:cs="Times New Roman"/>
          <w:sz w:val="28"/>
          <w:szCs w:val="28"/>
          <w:lang w:eastAsia="ru-RU"/>
        </w:rPr>
        <w:t xml:space="preserve"> муниципальных образовани</w:t>
      </w:r>
      <w:r>
        <w:rPr>
          <w:rFonts w:ascii="Times New Roman" w:eastAsia="Calibri" w:hAnsi="Times New Roman" w:cs="Times New Roman"/>
          <w:sz w:val="28"/>
          <w:szCs w:val="28"/>
          <w:lang w:eastAsia="ru-RU"/>
        </w:rPr>
        <w:t>й</w:t>
      </w:r>
      <w:r w:rsidRPr="00EC5E18">
        <w:rPr>
          <w:rFonts w:ascii="Times New Roman" w:eastAsia="Calibri" w:hAnsi="Times New Roman" w:cs="Times New Roman"/>
          <w:sz w:val="28"/>
          <w:szCs w:val="28"/>
          <w:lang w:eastAsia="ru-RU"/>
        </w:rPr>
        <w:t xml:space="preserve">. </w:t>
      </w:r>
      <w:bookmarkStart w:id="9" w:name="sub_142"/>
      <w:r w:rsidRPr="00EC5E18">
        <w:rPr>
          <w:rFonts w:ascii="Times New Roman" w:eastAsia="Calibri" w:hAnsi="Times New Roman" w:cs="Times New Roman"/>
          <w:sz w:val="28"/>
          <w:szCs w:val="28"/>
          <w:lang w:eastAsia="ru-RU"/>
        </w:rPr>
        <w:t xml:space="preserve">В соответствии с </w:t>
      </w:r>
      <w:r w:rsidRPr="00A761B1">
        <w:rPr>
          <w:rFonts w:ascii="Times New Roman" w:eastAsia="Calibri" w:hAnsi="Times New Roman" w:cs="Times New Roman"/>
          <w:sz w:val="28"/>
          <w:szCs w:val="28"/>
          <w:lang w:eastAsia="ru-RU"/>
        </w:rPr>
        <w:t>Законом Ярославской области от 21.12.2004 N 65-з "О наименованиях, границах и статусе муниципальных образований Ярославской области"</w:t>
      </w:r>
      <w:r w:rsidRPr="00EC5E18">
        <w:rPr>
          <w:rFonts w:ascii="Times New Roman" w:eastAsia="Calibri" w:hAnsi="Times New Roman" w:cs="Times New Roman"/>
          <w:sz w:val="28"/>
          <w:szCs w:val="28"/>
          <w:lang w:eastAsia="ru-RU"/>
        </w:rPr>
        <w:t xml:space="preserve"> в составе </w:t>
      </w:r>
      <w:r>
        <w:rPr>
          <w:rFonts w:ascii="Times New Roman" w:eastAsia="Calibri" w:hAnsi="Times New Roman" w:cs="Times New Roman"/>
          <w:sz w:val="28"/>
          <w:szCs w:val="28"/>
          <w:lang w:eastAsia="ru-RU"/>
        </w:rPr>
        <w:t>Гаврилов-Ямского</w:t>
      </w:r>
      <w:r w:rsidRPr="00EC5E18">
        <w:rPr>
          <w:rFonts w:ascii="Times New Roman" w:eastAsia="Calibri" w:hAnsi="Times New Roman" w:cs="Times New Roman"/>
          <w:sz w:val="28"/>
          <w:szCs w:val="28"/>
          <w:lang w:eastAsia="ru-RU"/>
        </w:rPr>
        <w:t xml:space="preserve"> муниципального района образованы следующие муниципальные образования: </w:t>
      </w:r>
      <w:bookmarkEnd w:id="9"/>
    </w:p>
    <w:p w:rsidR="00685FDD" w:rsidRPr="00EC5E18" w:rsidRDefault="00685FDD" w:rsidP="00685FDD">
      <w:pPr>
        <w:spacing w:after="0" w:line="240" w:lineRule="auto"/>
        <w:ind w:firstLine="567"/>
        <w:contextualSpacing/>
        <w:jc w:val="both"/>
        <w:rPr>
          <w:rFonts w:ascii="Times New Roman" w:eastAsia="Calibri" w:hAnsi="Times New Roman" w:cs="Times New Roman"/>
          <w:sz w:val="28"/>
          <w:szCs w:val="28"/>
          <w:lang w:eastAsia="ru-RU"/>
        </w:rPr>
      </w:pPr>
      <w:r w:rsidRPr="00EC5E18">
        <w:rPr>
          <w:rFonts w:ascii="Times New Roman" w:eastAsia="Calibri" w:hAnsi="Times New Roman" w:cs="Times New Roman"/>
          <w:sz w:val="28"/>
          <w:szCs w:val="28"/>
          <w:lang w:eastAsia="ru-RU"/>
        </w:rPr>
        <w:t xml:space="preserve">1.Городское поселение </w:t>
      </w:r>
      <w:r>
        <w:rPr>
          <w:rFonts w:ascii="Times New Roman" w:eastAsia="Calibri" w:hAnsi="Times New Roman" w:cs="Times New Roman"/>
          <w:sz w:val="28"/>
          <w:szCs w:val="28"/>
          <w:lang w:eastAsia="ru-RU"/>
        </w:rPr>
        <w:t xml:space="preserve">Гаврилов-Ям с центром в </w:t>
      </w:r>
      <w:proofErr w:type="gramStart"/>
      <w:r>
        <w:rPr>
          <w:rFonts w:ascii="Times New Roman" w:eastAsia="Calibri" w:hAnsi="Times New Roman" w:cs="Times New Roman"/>
          <w:sz w:val="28"/>
          <w:szCs w:val="28"/>
          <w:lang w:eastAsia="ru-RU"/>
        </w:rPr>
        <w:t>городе</w:t>
      </w:r>
      <w:proofErr w:type="gramEnd"/>
      <w:r>
        <w:rPr>
          <w:rFonts w:ascii="Times New Roman" w:eastAsia="Calibri" w:hAnsi="Times New Roman" w:cs="Times New Roman"/>
          <w:sz w:val="28"/>
          <w:szCs w:val="28"/>
          <w:lang w:eastAsia="ru-RU"/>
        </w:rPr>
        <w:t xml:space="preserve"> Гаврилов-Ям</w:t>
      </w:r>
      <w:r w:rsidRPr="00EC5E18">
        <w:rPr>
          <w:rFonts w:ascii="Times New Roman" w:eastAsia="Calibri" w:hAnsi="Times New Roman" w:cs="Times New Roman"/>
          <w:sz w:val="28"/>
          <w:szCs w:val="28"/>
          <w:lang w:eastAsia="ru-RU"/>
        </w:rPr>
        <w:t>;</w:t>
      </w:r>
    </w:p>
    <w:p w:rsidR="00685FDD" w:rsidRPr="00EC5E18" w:rsidRDefault="00685FDD" w:rsidP="00685FDD">
      <w:pPr>
        <w:spacing w:after="0" w:line="240" w:lineRule="auto"/>
        <w:ind w:firstLine="567"/>
        <w:contextualSpacing/>
        <w:jc w:val="both"/>
        <w:rPr>
          <w:rFonts w:ascii="Times New Roman" w:eastAsia="Calibri" w:hAnsi="Times New Roman" w:cs="Times New Roman"/>
          <w:sz w:val="28"/>
          <w:szCs w:val="28"/>
          <w:lang w:eastAsia="ru-RU"/>
        </w:rPr>
      </w:pPr>
      <w:r w:rsidRPr="00EC5E18">
        <w:rPr>
          <w:rFonts w:ascii="Times New Roman" w:eastAsia="Calibri" w:hAnsi="Times New Roman" w:cs="Times New Roman"/>
          <w:sz w:val="28"/>
          <w:szCs w:val="28"/>
          <w:lang w:eastAsia="ru-RU"/>
        </w:rPr>
        <w:t xml:space="preserve">2. </w:t>
      </w:r>
      <w:r>
        <w:rPr>
          <w:rFonts w:ascii="Times New Roman" w:eastAsia="Calibri" w:hAnsi="Times New Roman" w:cs="Times New Roman"/>
          <w:sz w:val="28"/>
          <w:szCs w:val="28"/>
          <w:lang w:eastAsia="ru-RU"/>
        </w:rPr>
        <w:t>Великосельское</w:t>
      </w:r>
      <w:r w:rsidRPr="00EC5E18">
        <w:rPr>
          <w:rFonts w:ascii="Times New Roman" w:eastAsia="Calibri" w:hAnsi="Times New Roman" w:cs="Times New Roman"/>
          <w:sz w:val="28"/>
          <w:szCs w:val="28"/>
          <w:lang w:eastAsia="ru-RU"/>
        </w:rPr>
        <w:t xml:space="preserve"> сельское поселение с центром </w:t>
      </w:r>
      <w:r>
        <w:rPr>
          <w:rFonts w:ascii="Times New Roman" w:eastAsia="Calibri" w:hAnsi="Times New Roman" w:cs="Times New Roman"/>
          <w:sz w:val="28"/>
          <w:szCs w:val="28"/>
          <w:lang w:eastAsia="ru-RU"/>
        </w:rPr>
        <w:t xml:space="preserve">в </w:t>
      </w:r>
      <w:proofErr w:type="gramStart"/>
      <w:r>
        <w:rPr>
          <w:rFonts w:ascii="Times New Roman" w:eastAsia="Calibri" w:hAnsi="Times New Roman" w:cs="Times New Roman"/>
          <w:sz w:val="28"/>
          <w:szCs w:val="28"/>
          <w:lang w:eastAsia="ru-RU"/>
        </w:rPr>
        <w:t>селе</w:t>
      </w:r>
      <w:proofErr w:type="gramEnd"/>
      <w:r>
        <w:rPr>
          <w:rFonts w:ascii="Times New Roman" w:eastAsia="Calibri" w:hAnsi="Times New Roman" w:cs="Times New Roman"/>
          <w:sz w:val="28"/>
          <w:szCs w:val="28"/>
          <w:lang w:eastAsia="ru-RU"/>
        </w:rPr>
        <w:t xml:space="preserve"> Великое</w:t>
      </w:r>
      <w:r w:rsidRPr="00EC5E18">
        <w:rPr>
          <w:rFonts w:ascii="Times New Roman" w:eastAsia="Calibri" w:hAnsi="Times New Roman" w:cs="Times New Roman"/>
          <w:sz w:val="28"/>
          <w:szCs w:val="28"/>
          <w:lang w:eastAsia="ru-RU"/>
        </w:rPr>
        <w:t xml:space="preserve">. В состав поселения входят </w:t>
      </w:r>
      <w:r>
        <w:rPr>
          <w:rFonts w:ascii="Times New Roman" w:eastAsia="Calibri" w:hAnsi="Times New Roman" w:cs="Times New Roman"/>
          <w:sz w:val="28"/>
          <w:szCs w:val="28"/>
          <w:lang w:eastAsia="ru-RU"/>
        </w:rPr>
        <w:t>три</w:t>
      </w:r>
      <w:r w:rsidRPr="00AB70BB">
        <w:rPr>
          <w:rFonts w:ascii="Times New Roman" w:eastAsia="Calibri" w:hAnsi="Times New Roman" w:cs="Times New Roman"/>
          <w:sz w:val="28"/>
          <w:szCs w:val="28"/>
          <w:lang w:eastAsia="ru-RU"/>
        </w:rPr>
        <w:t xml:space="preserve"> административно-территориальные единицы – </w:t>
      </w:r>
      <w:r>
        <w:rPr>
          <w:rFonts w:ascii="Times New Roman" w:eastAsia="Calibri" w:hAnsi="Times New Roman" w:cs="Times New Roman"/>
          <w:sz w:val="28"/>
          <w:szCs w:val="28"/>
          <w:lang w:eastAsia="ru-RU"/>
        </w:rPr>
        <w:t>Великосельский сельский округ</w:t>
      </w:r>
      <w:r w:rsidRPr="00AB70BB">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Кузовковский сельский округ, Плотинский сельский округ;</w:t>
      </w:r>
    </w:p>
    <w:p w:rsidR="00685FDD" w:rsidRPr="00EC5E18" w:rsidRDefault="00685FDD" w:rsidP="00685FDD">
      <w:pPr>
        <w:spacing w:after="0" w:line="240" w:lineRule="auto"/>
        <w:ind w:firstLine="567"/>
        <w:contextualSpacing/>
        <w:jc w:val="both"/>
        <w:rPr>
          <w:rFonts w:ascii="Times New Roman" w:eastAsia="Calibri" w:hAnsi="Times New Roman" w:cs="Times New Roman"/>
          <w:sz w:val="28"/>
          <w:szCs w:val="28"/>
          <w:lang w:eastAsia="ru-RU"/>
        </w:rPr>
      </w:pPr>
      <w:r w:rsidRPr="00EC5E18">
        <w:rPr>
          <w:rFonts w:ascii="Times New Roman" w:eastAsia="Calibri" w:hAnsi="Times New Roman" w:cs="Times New Roman"/>
          <w:sz w:val="28"/>
          <w:szCs w:val="28"/>
          <w:lang w:eastAsia="ru-RU"/>
        </w:rPr>
        <w:t xml:space="preserve">3. </w:t>
      </w:r>
      <w:r>
        <w:rPr>
          <w:rFonts w:ascii="Times New Roman" w:eastAsia="Calibri" w:hAnsi="Times New Roman" w:cs="Times New Roman"/>
          <w:sz w:val="28"/>
          <w:szCs w:val="28"/>
          <w:lang w:eastAsia="ru-RU"/>
        </w:rPr>
        <w:t>Заячье-Холмское</w:t>
      </w:r>
      <w:r w:rsidRPr="00EC5E18">
        <w:rPr>
          <w:rFonts w:ascii="Times New Roman" w:eastAsia="Calibri" w:hAnsi="Times New Roman" w:cs="Times New Roman"/>
          <w:sz w:val="28"/>
          <w:szCs w:val="28"/>
          <w:lang w:eastAsia="ru-RU"/>
        </w:rPr>
        <w:t xml:space="preserve"> сельское поселение с центром в </w:t>
      </w:r>
      <w:proofErr w:type="gramStart"/>
      <w:r>
        <w:rPr>
          <w:rFonts w:ascii="Times New Roman" w:eastAsia="Calibri" w:hAnsi="Times New Roman" w:cs="Times New Roman"/>
          <w:sz w:val="28"/>
          <w:szCs w:val="28"/>
          <w:lang w:eastAsia="ru-RU"/>
        </w:rPr>
        <w:t>селе</w:t>
      </w:r>
      <w:proofErr w:type="gramEnd"/>
      <w:r>
        <w:rPr>
          <w:rFonts w:ascii="Times New Roman" w:eastAsia="Calibri" w:hAnsi="Times New Roman" w:cs="Times New Roman"/>
          <w:sz w:val="28"/>
          <w:szCs w:val="28"/>
          <w:lang w:eastAsia="ru-RU"/>
        </w:rPr>
        <w:t xml:space="preserve"> Заячий-Холм</w:t>
      </w:r>
      <w:r w:rsidRPr="00EC5E18">
        <w:rPr>
          <w:rFonts w:ascii="Times New Roman" w:eastAsia="Calibri" w:hAnsi="Times New Roman" w:cs="Times New Roman"/>
          <w:sz w:val="28"/>
          <w:szCs w:val="28"/>
          <w:lang w:eastAsia="ru-RU"/>
        </w:rPr>
        <w:t xml:space="preserve">. В состав поселения входят </w:t>
      </w:r>
      <w:r>
        <w:rPr>
          <w:rFonts w:ascii="Times New Roman" w:eastAsia="Calibri" w:hAnsi="Times New Roman" w:cs="Times New Roman"/>
          <w:sz w:val="28"/>
          <w:szCs w:val="28"/>
          <w:lang w:eastAsia="ru-RU"/>
        </w:rPr>
        <w:t>2</w:t>
      </w:r>
      <w:r w:rsidRPr="00177B53">
        <w:rPr>
          <w:rFonts w:ascii="Times New Roman" w:eastAsia="Calibri" w:hAnsi="Times New Roman" w:cs="Times New Roman"/>
          <w:sz w:val="28"/>
          <w:szCs w:val="28"/>
          <w:lang w:eastAsia="ru-RU"/>
        </w:rPr>
        <w:t xml:space="preserve"> административно-территориальные единицы – </w:t>
      </w:r>
      <w:r>
        <w:rPr>
          <w:rFonts w:ascii="Times New Roman" w:eastAsia="Calibri" w:hAnsi="Times New Roman" w:cs="Times New Roman"/>
          <w:sz w:val="28"/>
          <w:szCs w:val="28"/>
          <w:lang w:eastAsia="ru-RU"/>
        </w:rPr>
        <w:t xml:space="preserve">Ставотинский сельский округ, </w:t>
      </w:r>
      <w:proofErr w:type="gramStart"/>
      <w:r>
        <w:rPr>
          <w:rFonts w:ascii="Times New Roman" w:eastAsia="Calibri" w:hAnsi="Times New Roman" w:cs="Times New Roman"/>
          <w:sz w:val="28"/>
          <w:szCs w:val="28"/>
          <w:lang w:eastAsia="ru-RU"/>
        </w:rPr>
        <w:t>Заячье-Холмский</w:t>
      </w:r>
      <w:proofErr w:type="gramEnd"/>
      <w:r>
        <w:rPr>
          <w:rFonts w:ascii="Times New Roman" w:eastAsia="Calibri" w:hAnsi="Times New Roman" w:cs="Times New Roman"/>
          <w:sz w:val="28"/>
          <w:szCs w:val="28"/>
          <w:lang w:eastAsia="ru-RU"/>
        </w:rPr>
        <w:t xml:space="preserve"> сельский округ;</w:t>
      </w:r>
    </w:p>
    <w:p w:rsidR="00685FDD" w:rsidRDefault="00685FDD" w:rsidP="00685FDD">
      <w:pPr>
        <w:spacing w:after="0" w:line="240" w:lineRule="auto"/>
        <w:ind w:firstLine="567"/>
        <w:contextualSpacing/>
        <w:jc w:val="both"/>
        <w:rPr>
          <w:rFonts w:ascii="Times New Roman" w:eastAsia="Calibri" w:hAnsi="Times New Roman" w:cs="Times New Roman"/>
          <w:sz w:val="28"/>
          <w:szCs w:val="28"/>
          <w:lang w:eastAsia="ru-RU"/>
        </w:rPr>
      </w:pPr>
      <w:r w:rsidRPr="00EC5E18">
        <w:rPr>
          <w:rFonts w:ascii="Times New Roman" w:eastAsia="Calibri" w:hAnsi="Times New Roman" w:cs="Times New Roman"/>
          <w:sz w:val="28"/>
          <w:szCs w:val="28"/>
          <w:lang w:eastAsia="ru-RU"/>
        </w:rPr>
        <w:t xml:space="preserve">4. </w:t>
      </w:r>
      <w:r>
        <w:rPr>
          <w:rFonts w:ascii="Times New Roman" w:eastAsia="Calibri" w:hAnsi="Times New Roman" w:cs="Times New Roman"/>
          <w:sz w:val="28"/>
          <w:szCs w:val="28"/>
          <w:lang w:eastAsia="ru-RU"/>
        </w:rPr>
        <w:t>Митинское</w:t>
      </w:r>
      <w:r w:rsidRPr="00EC5E18">
        <w:rPr>
          <w:rFonts w:ascii="Times New Roman" w:eastAsia="Calibri" w:hAnsi="Times New Roman" w:cs="Times New Roman"/>
          <w:sz w:val="28"/>
          <w:szCs w:val="28"/>
          <w:lang w:eastAsia="ru-RU"/>
        </w:rPr>
        <w:t xml:space="preserve"> сельское поселение с центром в </w:t>
      </w:r>
      <w:proofErr w:type="gramStart"/>
      <w:r>
        <w:rPr>
          <w:rFonts w:ascii="Times New Roman" w:eastAsia="Calibri" w:hAnsi="Times New Roman" w:cs="Times New Roman"/>
          <w:sz w:val="28"/>
          <w:szCs w:val="28"/>
          <w:lang w:eastAsia="ru-RU"/>
        </w:rPr>
        <w:t>селе</w:t>
      </w:r>
      <w:proofErr w:type="gramEnd"/>
      <w:r>
        <w:rPr>
          <w:rFonts w:ascii="Times New Roman" w:eastAsia="Calibri" w:hAnsi="Times New Roman" w:cs="Times New Roman"/>
          <w:sz w:val="28"/>
          <w:szCs w:val="28"/>
          <w:lang w:eastAsia="ru-RU"/>
        </w:rPr>
        <w:t xml:space="preserve">  Митино</w:t>
      </w:r>
      <w:r w:rsidRPr="00EC5E18">
        <w:rPr>
          <w:rFonts w:ascii="Times New Roman" w:eastAsia="Calibri" w:hAnsi="Times New Roman" w:cs="Times New Roman"/>
          <w:sz w:val="28"/>
          <w:szCs w:val="28"/>
          <w:lang w:eastAsia="ru-RU"/>
        </w:rPr>
        <w:t xml:space="preserve">. В состав поселения входят </w:t>
      </w:r>
      <w:r>
        <w:rPr>
          <w:rFonts w:ascii="Times New Roman" w:eastAsia="Calibri" w:hAnsi="Times New Roman" w:cs="Times New Roman"/>
          <w:sz w:val="28"/>
          <w:szCs w:val="28"/>
          <w:lang w:eastAsia="ru-RU"/>
        </w:rPr>
        <w:t>2</w:t>
      </w:r>
      <w:r w:rsidRPr="00C43982">
        <w:rPr>
          <w:rFonts w:ascii="Times New Roman" w:eastAsia="Calibri" w:hAnsi="Times New Roman" w:cs="Times New Roman"/>
          <w:sz w:val="28"/>
          <w:szCs w:val="28"/>
          <w:lang w:eastAsia="ru-RU"/>
        </w:rPr>
        <w:t xml:space="preserve"> административно-территориальные единицы </w:t>
      </w:r>
      <w:proofErr w:type="gramStart"/>
      <w:r w:rsidRPr="00C43982">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М</w:t>
      </w:r>
      <w:proofErr w:type="gramEnd"/>
      <w:r>
        <w:rPr>
          <w:rFonts w:ascii="Times New Roman" w:eastAsia="Calibri" w:hAnsi="Times New Roman" w:cs="Times New Roman"/>
          <w:sz w:val="28"/>
          <w:szCs w:val="28"/>
          <w:lang w:eastAsia="ru-RU"/>
        </w:rPr>
        <w:t>итинский сельский округ, Стогинский сельский округ;</w:t>
      </w:r>
    </w:p>
    <w:p w:rsidR="00685FDD" w:rsidRDefault="00685FDD" w:rsidP="00685FDD">
      <w:pPr>
        <w:spacing w:after="0" w:line="240" w:lineRule="auto"/>
        <w:ind w:firstLine="567"/>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5.Шопшинское сельское поселение с центром в </w:t>
      </w:r>
      <w:proofErr w:type="gramStart"/>
      <w:r>
        <w:rPr>
          <w:rFonts w:ascii="Times New Roman" w:eastAsia="Calibri" w:hAnsi="Times New Roman" w:cs="Times New Roman"/>
          <w:sz w:val="28"/>
          <w:szCs w:val="28"/>
          <w:lang w:eastAsia="ru-RU"/>
        </w:rPr>
        <w:t>селе</w:t>
      </w:r>
      <w:proofErr w:type="gramEnd"/>
      <w:r>
        <w:rPr>
          <w:rFonts w:ascii="Times New Roman" w:eastAsia="Calibri" w:hAnsi="Times New Roman" w:cs="Times New Roman"/>
          <w:sz w:val="28"/>
          <w:szCs w:val="28"/>
          <w:lang w:eastAsia="ru-RU"/>
        </w:rPr>
        <w:t xml:space="preserve"> Шопша.</w:t>
      </w:r>
      <w:r w:rsidRPr="00C43982">
        <w:rPr>
          <w:rFonts w:ascii="Times New Roman" w:eastAsia="Calibri" w:hAnsi="Times New Roman" w:cs="Times New Roman"/>
          <w:sz w:val="28"/>
          <w:szCs w:val="28"/>
          <w:lang w:eastAsia="ru-RU"/>
        </w:rPr>
        <w:t xml:space="preserve"> </w:t>
      </w:r>
      <w:r w:rsidRPr="00EC5E18">
        <w:rPr>
          <w:rFonts w:ascii="Times New Roman" w:eastAsia="Calibri" w:hAnsi="Times New Roman" w:cs="Times New Roman"/>
          <w:sz w:val="28"/>
          <w:szCs w:val="28"/>
          <w:lang w:eastAsia="ru-RU"/>
        </w:rPr>
        <w:t xml:space="preserve">В состав поселения входят </w:t>
      </w:r>
      <w:r>
        <w:rPr>
          <w:rFonts w:ascii="Times New Roman" w:eastAsia="Calibri" w:hAnsi="Times New Roman" w:cs="Times New Roman"/>
          <w:sz w:val="28"/>
          <w:szCs w:val="28"/>
          <w:lang w:eastAsia="ru-RU"/>
        </w:rPr>
        <w:t>2</w:t>
      </w:r>
      <w:r w:rsidRPr="00C43982">
        <w:rPr>
          <w:rFonts w:ascii="Times New Roman" w:eastAsia="Calibri" w:hAnsi="Times New Roman" w:cs="Times New Roman"/>
          <w:sz w:val="28"/>
          <w:szCs w:val="28"/>
          <w:lang w:eastAsia="ru-RU"/>
        </w:rPr>
        <w:t xml:space="preserve"> административно-территориальные единицы </w:t>
      </w:r>
      <w:proofErr w:type="gramStart"/>
      <w:r w:rsidRPr="00C43982">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И</w:t>
      </w:r>
      <w:proofErr w:type="gramEnd"/>
      <w:r>
        <w:rPr>
          <w:rFonts w:ascii="Times New Roman" w:eastAsia="Calibri" w:hAnsi="Times New Roman" w:cs="Times New Roman"/>
          <w:sz w:val="28"/>
          <w:szCs w:val="28"/>
          <w:lang w:eastAsia="ru-RU"/>
        </w:rPr>
        <w:t>льинский сельский округ, Шопшинский сельский округ.</w:t>
      </w:r>
    </w:p>
    <w:p w:rsidR="00685FDD" w:rsidRPr="00EC5E18" w:rsidRDefault="00685FDD" w:rsidP="00685FDD">
      <w:pPr>
        <w:spacing w:after="0" w:line="240" w:lineRule="auto"/>
        <w:ind w:firstLine="567"/>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Числен</w:t>
      </w:r>
      <w:r w:rsidRPr="00EC5E18">
        <w:rPr>
          <w:rFonts w:ascii="Times New Roman" w:eastAsia="Calibri" w:hAnsi="Times New Roman" w:cs="Times New Roman"/>
          <w:sz w:val="28"/>
          <w:szCs w:val="28"/>
          <w:lang w:eastAsia="ru-RU"/>
        </w:rPr>
        <w:t xml:space="preserve">ность населения </w:t>
      </w:r>
      <w:r>
        <w:rPr>
          <w:rFonts w:ascii="Times New Roman" w:eastAsia="Calibri" w:hAnsi="Times New Roman" w:cs="Times New Roman"/>
          <w:sz w:val="28"/>
          <w:szCs w:val="28"/>
          <w:lang w:eastAsia="ru-RU"/>
        </w:rPr>
        <w:t>Гаврилов-Ямского</w:t>
      </w:r>
      <w:r w:rsidRPr="00EC5E18">
        <w:rPr>
          <w:rFonts w:ascii="Times New Roman" w:eastAsia="Calibri" w:hAnsi="Times New Roman" w:cs="Times New Roman"/>
          <w:sz w:val="28"/>
          <w:szCs w:val="28"/>
          <w:lang w:eastAsia="ru-RU"/>
        </w:rPr>
        <w:t xml:space="preserve"> района на </w:t>
      </w:r>
      <w:r w:rsidRPr="005F5A76">
        <w:rPr>
          <w:rFonts w:ascii="Times New Roman" w:eastAsia="Calibri" w:hAnsi="Times New Roman" w:cs="Times New Roman"/>
          <w:sz w:val="28"/>
          <w:szCs w:val="28"/>
          <w:lang w:eastAsia="ru-RU"/>
        </w:rPr>
        <w:t>01.01.201</w:t>
      </w:r>
      <w:r>
        <w:rPr>
          <w:rFonts w:ascii="Times New Roman" w:eastAsia="Calibri" w:hAnsi="Times New Roman" w:cs="Times New Roman"/>
          <w:sz w:val="28"/>
          <w:szCs w:val="28"/>
          <w:lang w:eastAsia="ru-RU"/>
        </w:rPr>
        <w:t>6 год</w:t>
      </w:r>
      <w:r w:rsidRPr="00EC5E18">
        <w:rPr>
          <w:rFonts w:ascii="Times New Roman" w:eastAsia="Calibri" w:hAnsi="Times New Roman" w:cs="Times New Roman"/>
          <w:sz w:val="28"/>
          <w:szCs w:val="28"/>
          <w:lang w:eastAsia="ru-RU"/>
        </w:rPr>
        <w:t xml:space="preserve"> составляет</w:t>
      </w:r>
      <w:r w:rsidRPr="00EC5E18">
        <w:rPr>
          <w:rFonts w:ascii="Times New Roman" w:eastAsia="Calibri" w:hAnsi="Times New Roman" w:cs="Times New Roman"/>
          <w:color w:val="3366FF"/>
          <w:sz w:val="28"/>
          <w:szCs w:val="28"/>
          <w:lang w:eastAsia="ru-RU"/>
        </w:rPr>
        <w:t xml:space="preserve"> </w:t>
      </w:r>
      <w:r w:rsidRPr="00B87AF6">
        <w:rPr>
          <w:rFonts w:ascii="Times New Roman" w:eastAsia="Calibri" w:hAnsi="Times New Roman" w:cs="Times New Roman"/>
          <w:sz w:val="28"/>
          <w:szCs w:val="28"/>
          <w:lang w:eastAsia="ru-RU"/>
        </w:rPr>
        <w:t>2</w:t>
      </w:r>
      <w:r>
        <w:rPr>
          <w:rFonts w:ascii="Times New Roman" w:eastAsia="Calibri" w:hAnsi="Times New Roman" w:cs="Times New Roman"/>
          <w:sz w:val="28"/>
          <w:szCs w:val="28"/>
          <w:lang w:eastAsia="ru-RU"/>
        </w:rPr>
        <w:t xml:space="preserve">6538 </w:t>
      </w:r>
      <w:r w:rsidRPr="00EC5E18">
        <w:rPr>
          <w:rFonts w:ascii="Times New Roman" w:eastAsia="Calibri" w:hAnsi="Times New Roman" w:cs="Times New Roman"/>
          <w:sz w:val="28"/>
          <w:szCs w:val="28"/>
          <w:lang w:eastAsia="ru-RU"/>
        </w:rPr>
        <w:t xml:space="preserve"> человек. Численность населения по поселениям представлена в таблице 24.</w:t>
      </w:r>
    </w:p>
    <w:p w:rsidR="00685FDD" w:rsidRPr="00EC5E18" w:rsidRDefault="00685FDD" w:rsidP="00685FDD">
      <w:pPr>
        <w:spacing w:after="0" w:line="240" w:lineRule="auto"/>
        <w:ind w:firstLine="567"/>
        <w:contextualSpacing/>
        <w:jc w:val="right"/>
        <w:rPr>
          <w:rFonts w:ascii="Times New Roman" w:eastAsia="Calibri" w:hAnsi="Times New Roman" w:cs="Times New Roman"/>
          <w:sz w:val="24"/>
          <w:szCs w:val="24"/>
          <w:lang w:eastAsia="ru-RU"/>
        </w:rPr>
      </w:pPr>
      <w:r w:rsidRPr="00EC5E18">
        <w:rPr>
          <w:rFonts w:ascii="Times New Roman" w:eastAsia="Calibri" w:hAnsi="Times New Roman" w:cs="Times New Roman"/>
          <w:sz w:val="24"/>
          <w:szCs w:val="24"/>
          <w:lang w:eastAsia="ru-RU"/>
        </w:rPr>
        <w:t xml:space="preserve">Таблица 24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80"/>
        <w:gridCol w:w="4320"/>
        <w:gridCol w:w="1670"/>
        <w:gridCol w:w="2290"/>
      </w:tblGrid>
      <w:tr w:rsidR="00685FDD" w:rsidRPr="00EC5E18" w:rsidTr="00D87171">
        <w:tc>
          <w:tcPr>
            <w:tcW w:w="1080" w:type="dxa"/>
          </w:tcPr>
          <w:p w:rsidR="00685FDD" w:rsidRPr="00EC5E18" w:rsidRDefault="00685FDD" w:rsidP="00D87171">
            <w:pPr>
              <w:spacing w:after="0" w:line="240" w:lineRule="auto"/>
              <w:contextualSpacing/>
              <w:jc w:val="both"/>
              <w:rPr>
                <w:rFonts w:ascii="Times New Roman" w:eastAsia="Calibri" w:hAnsi="Times New Roman" w:cs="Times New Roman"/>
                <w:sz w:val="24"/>
                <w:szCs w:val="24"/>
                <w:lang w:eastAsia="ru-RU"/>
              </w:rPr>
            </w:pPr>
            <w:r w:rsidRPr="00EC5E18">
              <w:rPr>
                <w:rFonts w:ascii="Times New Roman" w:eastAsia="Calibri" w:hAnsi="Times New Roman" w:cs="Times New Roman"/>
                <w:sz w:val="24"/>
                <w:szCs w:val="24"/>
                <w:lang w:eastAsia="ru-RU"/>
              </w:rPr>
              <w:t xml:space="preserve">№№ </w:t>
            </w:r>
            <w:proofErr w:type="gramStart"/>
            <w:r w:rsidRPr="00EC5E18">
              <w:rPr>
                <w:rFonts w:ascii="Times New Roman" w:eastAsia="Calibri" w:hAnsi="Times New Roman" w:cs="Times New Roman"/>
                <w:sz w:val="24"/>
                <w:szCs w:val="24"/>
                <w:lang w:eastAsia="ru-RU"/>
              </w:rPr>
              <w:t>п</w:t>
            </w:r>
            <w:proofErr w:type="gramEnd"/>
            <w:r w:rsidRPr="00EC5E18">
              <w:rPr>
                <w:rFonts w:ascii="Times New Roman" w:eastAsia="Calibri" w:hAnsi="Times New Roman" w:cs="Times New Roman"/>
                <w:sz w:val="24"/>
                <w:szCs w:val="24"/>
                <w:lang w:eastAsia="ru-RU"/>
              </w:rPr>
              <w:t>/п</w:t>
            </w:r>
          </w:p>
        </w:tc>
        <w:tc>
          <w:tcPr>
            <w:tcW w:w="4320" w:type="dxa"/>
          </w:tcPr>
          <w:p w:rsidR="00685FDD" w:rsidRPr="00EC5E18" w:rsidRDefault="00685FDD" w:rsidP="00D87171">
            <w:pPr>
              <w:spacing w:after="0" w:line="240" w:lineRule="auto"/>
              <w:contextualSpacing/>
              <w:jc w:val="both"/>
              <w:rPr>
                <w:rFonts w:ascii="Times New Roman" w:eastAsia="Calibri" w:hAnsi="Times New Roman" w:cs="Times New Roman"/>
                <w:sz w:val="24"/>
                <w:szCs w:val="24"/>
                <w:lang w:eastAsia="ru-RU"/>
              </w:rPr>
            </w:pPr>
            <w:r w:rsidRPr="00EC5E18">
              <w:rPr>
                <w:rFonts w:ascii="Times New Roman" w:eastAsia="Calibri" w:hAnsi="Times New Roman" w:cs="Times New Roman"/>
                <w:sz w:val="24"/>
                <w:szCs w:val="24"/>
                <w:lang w:eastAsia="ru-RU"/>
              </w:rPr>
              <w:t>Наименование поселения</w:t>
            </w:r>
          </w:p>
        </w:tc>
        <w:tc>
          <w:tcPr>
            <w:tcW w:w="1670" w:type="dxa"/>
          </w:tcPr>
          <w:p w:rsidR="00685FDD" w:rsidRPr="00EC5E18" w:rsidRDefault="00685FDD" w:rsidP="00D87171">
            <w:pPr>
              <w:spacing w:after="0" w:line="240" w:lineRule="auto"/>
              <w:contextualSpacing/>
              <w:jc w:val="center"/>
              <w:rPr>
                <w:rFonts w:ascii="Times New Roman" w:eastAsia="Calibri" w:hAnsi="Times New Roman" w:cs="Times New Roman"/>
                <w:sz w:val="24"/>
                <w:szCs w:val="24"/>
                <w:lang w:eastAsia="ru-RU"/>
              </w:rPr>
            </w:pPr>
            <w:r w:rsidRPr="00EC5E18">
              <w:rPr>
                <w:rFonts w:ascii="Times New Roman" w:eastAsia="Calibri" w:hAnsi="Times New Roman" w:cs="Times New Roman"/>
                <w:sz w:val="24"/>
                <w:szCs w:val="24"/>
                <w:lang w:eastAsia="ru-RU"/>
              </w:rPr>
              <w:t>Численность населения, чел.</w:t>
            </w:r>
          </w:p>
        </w:tc>
        <w:tc>
          <w:tcPr>
            <w:tcW w:w="2290" w:type="dxa"/>
          </w:tcPr>
          <w:p w:rsidR="00685FDD" w:rsidRPr="00EC5E18" w:rsidRDefault="00685FDD" w:rsidP="00D87171">
            <w:pPr>
              <w:spacing w:after="0" w:line="240" w:lineRule="auto"/>
              <w:contextualSpacing/>
              <w:jc w:val="center"/>
              <w:rPr>
                <w:rFonts w:ascii="Times New Roman" w:eastAsia="Calibri" w:hAnsi="Times New Roman" w:cs="Times New Roman"/>
                <w:sz w:val="24"/>
                <w:szCs w:val="24"/>
                <w:lang w:eastAsia="ru-RU"/>
              </w:rPr>
            </w:pPr>
            <w:r w:rsidRPr="00EC5E18">
              <w:rPr>
                <w:rFonts w:ascii="Times New Roman" w:eastAsia="Calibri" w:hAnsi="Times New Roman" w:cs="Times New Roman"/>
                <w:sz w:val="24"/>
                <w:szCs w:val="24"/>
                <w:lang w:eastAsia="ru-RU"/>
              </w:rPr>
              <w:t>Доля численности населения поселения в общей численности населения района, %</w:t>
            </w:r>
          </w:p>
        </w:tc>
      </w:tr>
      <w:tr w:rsidR="00685FDD" w:rsidRPr="00EC5E18" w:rsidTr="00D87171">
        <w:tc>
          <w:tcPr>
            <w:tcW w:w="1080" w:type="dxa"/>
          </w:tcPr>
          <w:p w:rsidR="00685FDD" w:rsidRPr="00EC5E18" w:rsidRDefault="00685FDD" w:rsidP="00D87171">
            <w:pPr>
              <w:spacing w:after="0" w:line="240" w:lineRule="auto"/>
              <w:contextualSpacing/>
              <w:jc w:val="both"/>
              <w:rPr>
                <w:rFonts w:ascii="Times New Roman" w:eastAsia="Calibri" w:hAnsi="Times New Roman" w:cs="Times New Roman"/>
                <w:sz w:val="24"/>
                <w:szCs w:val="24"/>
                <w:lang w:eastAsia="ru-RU"/>
              </w:rPr>
            </w:pPr>
            <w:r w:rsidRPr="00EC5E18">
              <w:rPr>
                <w:rFonts w:ascii="Times New Roman" w:eastAsia="Calibri" w:hAnsi="Times New Roman" w:cs="Times New Roman"/>
                <w:sz w:val="24"/>
                <w:szCs w:val="24"/>
                <w:lang w:eastAsia="ru-RU"/>
              </w:rPr>
              <w:t>1</w:t>
            </w:r>
          </w:p>
        </w:tc>
        <w:tc>
          <w:tcPr>
            <w:tcW w:w="4320" w:type="dxa"/>
          </w:tcPr>
          <w:p w:rsidR="00685FDD" w:rsidRPr="00EC5E18" w:rsidRDefault="00685FDD" w:rsidP="00D87171">
            <w:pPr>
              <w:spacing w:after="0" w:line="240" w:lineRule="auto"/>
              <w:contextualSpacing/>
              <w:jc w:val="both"/>
              <w:rPr>
                <w:rFonts w:ascii="Times New Roman" w:eastAsia="Calibri" w:hAnsi="Times New Roman" w:cs="Times New Roman"/>
                <w:sz w:val="24"/>
                <w:szCs w:val="24"/>
                <w:lang w:eastAsia="ru-RU"/>
              </w:rPr>
            </w:pPr>
            <w:r w:rsidRPr="00EC5E18">
              <w:rPr>
                <w:rFonts w:ascii="Times New Roman" w:eastAsia="Calibri" w:hAnsi="Times New Roman" w:cs="Times New Roman"/>
                <w:sz w:val="24"/>
                <w:szCs w:val="24"/>
                <w:lang w:eastAsia="ru-RU"/>
              </w:rPr>
              <w:t>городское поселение</w:t>
            </w:r>
            <w:r>
              <w:rPr>
                <w:rFonts w:ascii="Times New Roman" w:eastAsia="Calibri" w:hAnsi="Times New Roman" w:cs="Times New Roman"/>
                <w:sz w:val="24"/>
                <w:szCs w:val="24"/>
                <w:lang w:eastAsia="ru-RU"/>
              </w:rPr>
              <w:t xml:space="preserve"> Гаврилов-Ям</w:t>
            </w:r>
          </w:p>
        </w:tc>
        <w:tc>
          <w:tcPr>
            <w:tcW w:w="1670" w:type="dxa"/>
          </w:tcPr>
          <w:p w:rsidR="00685FDD" w:rsidRPr="001055C7" w:rsidRDefault="00685FDD" w:rsidP="00D87171">
            <w:pPr>
              <w:spacing w:after="0" w:line="240" w:lineRule="auto"/>
              <w:contextualSpacing/>
              <w:jc w:val="center"/>
              <w:rPr>
                <w:rFonts w:ascii="Times New Roman" w:eastAsia="Calibri" w:hAnsi="Times New Roman" w:cs="Times New Roman"/>
                <w:sz w:val="24"/>
                <w:szCs w:val="24"/>
                <w:highlight w:val="yellow"/>
                <w:lang w:eastAsia="ru-RU"/>
              </w:rPr>
            </w:pPr>
            <w:r>
              <w:rPr>
                <w:rFonts w:ascii="Times New Roman" w:eastAsia="Calibri" w:hAnsi="Times New Roman" w:cs="Times New Roman"/>
                <w:sz w:val="24"/>
                <w:szCs w:val="24"/>
                <w:lang w:eastAsia="ru-RU"/>
              </w:rPr>
              <w:t>17434</w:t>
            </w:r>
          </w:p>
        </w:tc>
        <w:tc>
          <w:tcPr>
            <w:tcW w:w="2290" w:type="dxa"/>
          </w:tcPr>
          <w:p w:rsidR="00685FDD" w:rsidRPr="001055C7" w:rsidRDefault="00685FDD" w:rsidP="00D87171">
            <w:pPr>
              <w:spacing w:after="0" w:line="240" w:lineRule="auto"/>
              <w:contextualSpacing/>
              <w:jc w:val="center"/>
              <w:rPr>
                <w:rFonts w:ascii="Times New Roman" w:eastAsia="Calibri" w:hAnsi="Times New Roman" w:cs="Times New Roman"/>
                <w:sz w:val="24"/>
                <w:szCs w:val="24"/>
                <w:highlight w:val="yellow"/>
                <w:lang w:eastAsia="ru-RU"/>
              </w:rPr>
            </w:pPr>
            <w:r>
              <w:rPr>
                <w:rFonts w:ascii="Times New Roman" w:eastAsia="Calibri" w:hAnsi="Times New Roman" w:cs="Times New Roman"/>
                <w:sz w:val="24"/>
                <w:szCs w:val="24"/>
                <w:lang w:eastAsia="ru-RU"/>
              </w:rPr>
              <w:t>65</w:t>
            </w:r>
            <w:r w:rsidRPr="00B87AF6">
              <w:rPr>
                <w:rFonts w:ascii="Times New Roman" w:eastAsia="Calibri" w:hAnsi="Times New Roman" w:cs="Times New Roman"/>
                <w:sz w:val="24"/>
                <w:szCs w:val="24"/>
                <w:lang w:eastAsia="ru-RU"/>
              </w:rPr>
              <w:t>,</w:t>
            </w:r>
            <w:r>
              <w:rPr>
                <w:rFonts w:ascii="Times New Roman" w:eastAsia="Calibri" w:hAnsi="Times New Roman" w:cs="Times New Roman"/>
                <w:sz w:val="24"/>
                <w:szCs w:val="24"/>
                <w:lang w:eastAsia="ru-RU"/>
              </w:rPr>
              <w:t>7</w:t>
            </w:r>
            <w:r w:rsidRPr="00B87AF6">
              <w:rPr>
                <w:rFonts w:ascii="Times New Roman" w:eastAsia="Calibri" w:hAnsi="Times New Roman" w:cs="Times New Roman"/>
                <w:sz w:val="24"/>
                <w:szCs w:val="24"/>
                <w:lang w:eastAsia="ru-RU"/>
              </w:rPr>
              <w:t xml:space="preserve"> </w:t>
            </w:r>
          </w:p>
        </w:tc>
      </w:tr>
      <w:tr w:rsidR="00685FDD" w:rsidRPr="00EC5E18" w:rsidTr="00D87171">
        <w:tc>
          <w:tcPr>
            <w:tcW w:w="1080" w:type="dxa"/>
          </w:tcPr>
          <w:p w:rsidR="00685FDD" w:rsidRPr="00EC5E18" w:rsidRDefault="00685FDD" w:rsidP="00D87171">
            <w:pPr>
              <w:spacing w:after="0" w:line="240" w:lineRule="auto"/>
              <w:contextualSpacing/>
              <w:jc w:val="both"/>
              <w:rPr>
                <w:rFonts w:ascii="Times New Roman" w:eastAsia="Calibri" w:hAnsi="Times New Roman" w:cs="Times New Roman"/>
                <w:sz w:val="24"/>
                <w:szCs w:val="24"/>
                <w:lang w:eastAsia="ru-RU"/>
              </w:rPr>
            </w:pPr>
            <w:r w:rsidRPr="00EC5E18">
              <w:rPr>
                <w:rFonts w:ascii="Times New Roman" w:eastAsia="Calibri" w:hAnsi="Times New Roman" w:cs="Times New Roman"/>
                <w:sz w:val="24"/>
                <w:szCs w:val="24"/>
                <w:lang w:eastAsia="ru-RU"/>
              </w:rPr>
              <w:t>2</w:t>
            </w:r>
          </w:p>
        </w:tc>
        <w:tc>
          <w:tcPr>
            <w:tcW w:w="4320" w:type="dxa"/>
          </w:tcPr>
          <w:p w:rsidR="00685FDD" w:rsidRPr="00EC5E18" w:rsidRDefault="00685FDD" w:rsidP="00D87171">
            <w:pPr>
              <w:spacing w:after="0" w:line="240" w:lineRule="auto"/>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Великосельское</w:t>
            </w:r>
            <w:r w:rsidRPr="00EC5E18">
              <w:rPr>
                <w:rFonts w:ascii="Times New Roman" w:eastAsia="Calibri" w:hAnsi="Times New Roman" w:cs="Times New Roman"/>
                <w:sz w:val="24"/>
                <w:szCs w:val="24"/>
                <w:lang w:eastAsia="ru-RU"/>
              </w:rPr>
              <w:t xml:space="preserve"> сельское поселение</w:t>
            </w:r>
          </w:p>
        </w:tc>
        <w:tc>
          <w:tcPr>
            <w:tcW w:w="1670" w:type="dxa"/>
          </w:tcPr>
          <w:p w:rsidR="00685FDD" w:rsidRPr="001055C7" w:rsidRDefault="00685FDD" w:rsidP="00D87171">
            <w:pPr>
              <w:spacing w:after="0" w:line="240" w:lineRule="auto"/>
              <w:contextualSpacing/>
              <w:jc w:val="center"/>
              <w:rPr>
                <w:rFonts w:ascii="Times New Roman" w:eastAsia="Calibri" w:hAnsi="Times New Roman" w:cs="Times New Roman"/>
                <w:sz w:val="24"/>
                <w:szCs w:val="24"/>
                <w:highlight w:val="yellow"/>
                <w:lang w:eastAsia="ru-RU"/>
              </w:rPr>
            </w:pPr>
            <w:r>
              <w:rPr>
                <w:rFonts w:ascii="Times New Roman" w:eastAsia="Calibri" w:hAnsi="Times New Roman" w:cs="Times New Roman"/>
                <w:sz w:val="24"/>
                <w:szCs w:val="24"/>
                <w:lang w:eastAsia="ru-RU"/>
              </w:rPr>
              <w:t>3662</w:t>
            </w:r>
          </w:p>
        </w:tc>
        <w:tc>
          <w:tcPr>
            <w:tcW w:w="2290" w:type="dxa"/>
          </w:tcPr>
          <w:p w:rsidR="00685FDD" w:rsidRPr="001055C7" w:rsidRDefault="00685FDD" w:rsidP="00D87171">
            <w:pPr>
              <w:spacing w:after="0" w:line="240" w:lineRule="auto"/>
              <w:contextualSpacing/>
              <w:jc w:val="center"/>
              <w:rPr>
                <w:rFonts w:ascii="Times New Roman" w:eastAsia="Calibri" w:hAnsi="Times New Roman" w:cs="Times New Roman"/>
                <w:sz w:val="24"/>
                <w:szCs w:val="24"/>
                <w:highlight w:val="yellow"/>
                <w:lang w:eastAsia="ru-RU"/>
              </w:rPr>
            </w:pPr>
            <w:r w:rsidRPr="00B87AF6">
              <w:rPr>
                <w:rFonts w:ascii="Times New Roman" w:eastAsia="Calibri" w:hAnsi="Times New Roman" w:cs="Times New Roman"/>
                <w:sz w:val="24"/>
                <w:szCs w:val="24"/>
                <w:lang w:eastAsia="ru-RU"/>
              </w:rPr>
              <w:t>1</w:t>
            </w:r>
            <w:r>
              <w:rPr>
                <w:rFonts w:ascii="Times New Roman" w:eastAsia="Calibri" w:hAnsi="Times New Roman" w:cs="Times New Roman"/>
                <w:sz w:val="24"/>
                <w:szCs w:val="24"/>
                <w:lang w:eastAsia="ru-RU"/>
              </w:rPr>
              <w:t>3</w:t>
            </w:r>
            <w:r w:rsidRPr="00B87AF6">
              <w:rPr>
                <w:rFonts w:ascii="Times New Roman" w:eastAsia="Calibri" w:hAnsi="Times New Roman" w:cs="Times New Roman"/>
                <w:sz w:val="24"/>
                <w:szCs w:val="24"/>
                <w:lang w:eastAsia="ru-RU"/>
              </w:rPr>
              <w:t xml:space="preserve">,8 </w:t>
            </w:r>
          </w:p>
        </w:tc>
      </w:tr>
      <w:tr w:rsidR="00685FDD" w:rsidRPr="00EC5E18" w:rsidTr="00D87171">
        <w:tc>
          <w:tcPr>
            <w:tcW w:w="1080" w:type="dxa"/>
          </w:tcPr>
          <w:p w:rsidR="00685FDD" w:rsidRPr="00EC5E18" w:rsidRDefault="00685FDD" w:rsidP="00D87171">
            <w:pPr>
              <w:spacing w:after="0" w:line="240" w:lineRule="auto"/>
              <w:contextualSpacing/>
              <w:jc w:val="both"/>
              <w:rPr>
                <w:rFonts w:ascii="Times New Roman" w:eastAsia="Calibri" w:hAnsi="Times New Roman" w:cs="Times New Roman"/>
                <w:sz w:val="24"/>
                <w:szCs w:val="24"/>
                <w:lang w:eastAsia="ru-RU"/>
              </w:rPr>
            </w:pPr>
            <w:r w:rsidRPr="00EC5E18">
              <w:rPr>
                <w:rFonts w:ascii="Times New Roman" w:eastAsia="Calibri" w:hAnsi="Times New Roman" w:cs="Times New Roman"/>
                <w:sz w:val="24"/>
                <w:szCs w:val="24"/>
                <w:lang w:eastAsia="ru-RU"/>
              </w:rPr>
              <w:t>3</w:t>
            </w:r>
          </w:p>
        </w:tc>
        <w:tc>
          <w:tcPr>
            <w:tcW w:w="4320" w:type="dxa"/>
          </w:tcPr>
          <w:p w:rsidR="00685FDD" w:rsidRPr="00EC5E18" w:rsidRDefault="00685FDD" w:rsidP="00D87171">
            <w:pPr>
              <w:spacing w:after="0" w:line="240" w:lineRule="auto"/>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Заячье-Холмское</w:t>
            </w:r>
            <w:r w:rsidRPr="00EC5E18">
              <w:rPr>
                <w:rFonts w:ascii="Times New Roman" w:eastAsia="Calibri" w:hAnsi="Times New Roman" w:cs="Times New Roman"/>
                <w:sz w:val="24"/>
                <w:szCs w:val="24"/>
                <w:lang w:eastAsia="ru-RU"/>
              </w:rPr>
              <w:t xml:space="preserve"> сельское поселение</w:t>
            </w:r>
          </w:p>
        </w:tc>
        <w:tc>
          <w:tcPr>
            <w:tcW w:w="1670" w:type="dxa"/>
          </w:tcPr>
          <w:p w:rsidR="00685FDD" w:rsidRPr="001055C7" w:rsidRDefault="00685FDD" w:rsidP="00D87171">
            <w:pPr>
              <w:spacing w:after="0" w:line="240" w:lineRule="auto"/>
              <w:contextualSpacing/>
              <w:jc w:val="center"/>
              <w:rPr>
                <w:rFonts w:ascii="Times New Roman" w:eastAsia="Calibri" w:hAnsi="Times New Roman" w:cs="Times New Roman"/>
                <w:sz w:val="24"/>
                <w:szCs w:val="24"/>
                <w:highlight w:val="yellow"/>
                <w:lang w:eastAsia="ru-RU"/>
              </w:rPr>
            </w:pPr>
            <w:r>
              <w:rPr>
                <w:rFonts w:ascii="Times New Roman" w:eastAsia="Calibri" w:hAnsi="Times New Roman" w:cs="Times New Roman"/>
                <w:sz w:val="24"/>
                <w:szCs w:val="24"/>
                <w:lang w:eastAsia="ru-RU"/>
              </w:rPr>
              <w:t>1666</w:t>
            </w:r>
          </w:p>
        </w:tc>
        <w:tc>
          <w:tcPr>
            <w:tcW w:w="2290" w:type="dxa"/>
          </w:tcPr>
          <w:p w:rsidR="00685FDD" w:rsidRPr="001055C7" w:rsidRDefault="00685FDD" w:rsidP="00D87171">
            <w:pPr>
              <w:spacing w:after="0" w:line="240" w:lineRule="auto"/>
              <w:contextualSpacing/>
              <w:jc w:val="center"/>
              <w:rPr>
                <w:rFonts w:ascii="Times New Roman" w:eastAsia="Calibri" w:hAnsi="Times New Roman" w:cs="Times New Roman"/>
                <w:sz w:val="24"/>
                <w:szCs w:val="24"/>
                <w:highlight w:val="yellow"/>
                <w:lang w:eastAsia="ru-RU"/>
              </w:rPr>
            </w:pPr>
            <w:r>
              <w:rPr>
                <w:rFonts w:ascii="Times New Roman" w:eastAsia="Calibri" w:hAnsi="Times New Roman" w:cs="Times New Roman"/>
                <w:sz w:val="24"/>
                <w:szCs w:val="24"/>
                <w:lang w:eastAsia="ru-RU"/>
              </w:rPr>
              <w:t>6,27</w:t>
            </w:r>
          </w:p>
        </w:tc>
      </w:tr>
      <w:tr w:rsidR="00685FDD" w:rsidRPr="00EC5E18" w:rsidTr="00D87171">
        <w:trPr>
          <w:trHeight w:val="585"/>
        </w:trPr>
        <w:tc>
          <w:tcPr>
            <w:tcW w:w="1080" w:type="dxa"/>
          </w:tcPr>
          <w:p w:rsidR="00685FDD" w:rsidRPr="00EC5E18" w:rsidRDefault="00685FDD" w:rsidP="00D87171">
            <w:pPr>
              <w:spacing w:after="0" w:line="240" w:lineRule="auto"/>
              <w:contextualSpacing/>
              <w:jc w:val="both"/>
              <w:rPr>
                <w:rFonts w:ascii="Times New Roman" w:eastAsia="Calibri" w:hAnsi="Times New Roman" w:cs="Times New Roman"/>
                <w:sz w:val="24"/>
                <w:szCs w:val="24"/>
                <w:lang w:eastAsia="ru-RU"/>
              </w:rPr>
            </w:pPr>
            <w:r w:rsidRPr="00EC5E18">
              <w:rPr>
                <w:rFonts w:ascii="Times New Roman" w:eastAsia="Calibri" w:hAnsi="Times New Roman" w:cs="Times New Roman"/>
                <w:sz w:val="24"/>
                <w:szCs w:val="24"/>
                <w:lang w:eastAsia="ru-RU"/>
              </w:rPr>
              <w:t>4</w:t>
            </w:r>
          </w:p>
        </w:tc>
        <w:tc>
          <w:tcPr>
            <w:tcW w:w="4320" w:type="dxa"/>
          </w:tcPr>
          <w:p w:rsidR="00685FDD" w:rsidRDefault="00685FDD" w:rsidP="00D87171">
            <w:pPr>
              <w:spacing w:after="0" w:line="240" w:lineRule="auto"/>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Митинское</w:t>
            </w:r>
            <w:r w:rsidRPr="00EC5E18">
              <w:rPr>
                <w:rFonts w:ascii="Times New Roman" w:eastAsia="Calibri" w:hAnsi="Times New Roman" w:cs="Times New Roman"/>
                <w:sz w:val="24"/>
                <w:szCs w:val="24"/>
                <w:lang w:eastAsia="ru-RU"/>
              </w:rPr>
              <w:t xml:space="preserve"> сельское поселение</w:t>
            </w:r>
          </w:p>
          <w:p w:rsidR="00685FDD" w:rsidRPr="00EC5E18" w:rsidRDefault="00685FDD" w:rsidP="00D87171">
            <w:pPr>
              <w:spacing w:after="0" w:line="240" w:lineRule="auto"/>
              <w:contextualSpacing/>
              <w:jc w:val="both"/>
              <w:rPr>
                <w:rFonts w:ascii="Times New Roman" w:eastAsia="Calibri" w:hAnsi="Times New Roman" w:cs="Times New Roman"/>
                <w:sz w:val="24"/>
                <w:szCs w:val="24"/>
                <w:lang w:eastAsia="ru-RU"/>
              </w:rPr>
            </w:pPr>
          </w:p>
        </w:tc>
        <w:tc>
          <w:tcPr>
            <w:tcW w:w="1670" w:type="dxa"/>
          </w:tcPr>
          <w:p w:rsidR="00685FDD" w:rsidRPr="001055C7" w:rsidRDefault="00685FDD" w:rsidP="00D87171">
            <w:pPr>
              <w:spacing w:after="0" w:line="240" w:lineRule="auto"/>
              <w:contextualSpacing/>
              <w:jc w:val="center"/>
              <w:rPr>
                <w:rFonts w:ascii="Times New Roman" w:eastAsia="Calibri" w:hAnsi="Times New Roman" w:cs="Times New Roman"/>
                <w:sz w:val="24"/>
                <w:szCs w:val="24"/>
                <w:highlight w:val="yellow"/>
                <w:lang w:eastAsia="ru-RU"/>
              </w:rPr>
            </w:pPr>
            <w:r>
              <w:rPr>
                <w:rFonts w:ascii="Times New Roman" w:eastAsia="Calibri" w:hAnsi="Times New Roman" w:cs="Times New Roman"/>
                <w:sz w:val="24"/>
                <w:szCs w:val="24"/>
                <w:lang w:eastAsia="ru-RU"/>
              </w:rPr>
              <w:t>1652</w:t>
            </w:r>
          </w:p>
        </w:tc>
        <w:tc>
          <w:tcPr>
            <w:tcW w:w="2290" w:type="dxa"/>
          </w:tcPr>
          <w:p w:rsidR="00685FDD" w:rsidRPr="001055C7" w:rsidRDefault="00685FDD" w:rsidP="00D87171">
            <w:pPr>
              <w:spacing w:after="0" w:line="240" w:lineRule="auto"/>
              <w:contextualSpacing/>
              <w:jc w:val="center"/>
              <w:rPr>
                <w:rFonts w:ascii="Times New Roman" w:eastAsia="Calibri" w:hAnsi="Times New Roman" w:cs="Times New Roman"/>
                <w:sz w:val="24"/>
                <w:szCs w:val="24"/>
                <w:highlight w:val="yellow"/>
                <w:lang w:eastAsia="ru-RU"/>
              </w:rPr>
            </w:pPr>
            <w:r>
              <w:rPr>
                <w:rFonts w:ascii="Times New Roman" w:eastAsia="Calibri" w:hAnsi="Times New Roman" w:cs="Times New Roman"/>
                <w:sz w:val="24"/>
                <w:szCs w:val="24"/>
                <w:lang w:eastAsia="ru-RU"/>
              </w:rPr>
              <w:t>6,23</w:t>
            </w:r>
          </w:p>
        </w:tc>
      </w:tr>
      <w:tr w:rsidR="00685FDD" w:rsidRPr="00EC5E18" w:rsidTr="00D87171">
        <w:trPr>
          <w:trHeight w:val="225"/>
        </w:trPr>
        <w:tc>
          <w:tcPr>
            <w:tcW w:w="1080" w:type="dxa"/>
          </w:tcPr>
          <w:p w:rsidR="00685FDD" w:rsidRPr="00EC5E18" w:rsidRDefault="00685FDD" w:rsidP="00D87171">
            <w:pPr>
              <w:spacing w:after="0" w:line="240" w:lineRule="auto"/>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5</w:t>
            </w:r>
          </w:p>
        </w:tc>
        <w:tc>
          <w:tcPr>
            <w:tcW w:w="4320" w:type="dxa"/>
          </w:tcPr>
          <w:p w:rsidR="00685FDD" w:rsidRDefault="00685FDD" w:rsidP="00D87171">
            <w:pPr>
              <w:spacing w:after="0" w:line="240" w:lineRule="auto"/>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Шопшинское сельское поселение</w:t>
            </w:r>
          </w:p>
        </w:tc>
        <w:tc>
          <w:tcPr>
            <w:tcW w:w="1670" w:type="dxa"/>
          </w:tcPr>
          <w:p w:rsidR="00685FDD" w:rsidRPr="00B87AF6" w:rsidRDefault="00685FDD" w:rsidP="00D87171">
            <w:pPr>
              <w:spacing w:after="0" w:line="240" w:lineRule="auto"/>
              <w:contextualSpacing/>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2124</w:t>
            </w:r>
          </w:p>
        </w:tc>
        <w:tc>
          <w:tcPr>
            <w:tcW w:w="2290" w:type="dxa"/>
          </w:tcPr>
          <w:p w:rsidR="00685FDD" w:rsidRPr="00B87AF6" w:rsidRDefault="00685FDD" w:rsidP="00D87171">
            <w:pPr>
              <w:spacing w:after="0" w:line="240" w:lineRule="auto"/>
              <w:contextualSpacing/>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8,00</w:t>
            </w:r>
          </w:p>
        </w:tc>
      </w:tr>
      <w:tr w:rsidR="00685FDD" w:rsidRPr="00EC5E18" w:rsidTr="00D87171">
        <w:tc>
          <w:tcPr>
            <w:tcW w:w="1080" w:type="dxa"/>
          </w:tcPr>
          <w:p w:rsidR="00685FDD" w:rsidRPr="00EC5E18" w:rsidRDefault="00685FDD" w:rsidP="00D87171">
            <w:pPr>
              <w:spacing w:after="0" w:line="240" w:lineRule="auto"/>
              <w:contextualSpacing/>
              <w:jc w:val="both"/>
              <w:rPr>
                <w:rFonts w:ascii="Times New Roman" w:eastAsia="Calibri" w:hAnsi="Times New Roman" w:cs="Times New Roman"/>
                <w:sz w:val="24"/>
                <w:szCs w:val="24"/>
                <w:lang w:eastAsia="ru-RU"/>
              </w:rPr>
            </w:pPr>
          </w:p>
        </w:tc>
        <w:tc>
          <w:tcPr>
            <w:tcW w:w="4320" w:type="dxa"/>
          </w:tcPr>
          <w:p w:rsidR="00685FDD" w:rsidRPr="00EC5E18" w:rsidRDefault="00685FDD" w:rsidP="00D87171">
            <w:pPr>
              <w:spacing w:after="0" w:line="240" w:lineRule="auto"/>
              <w:contextualSpacing/>
              <w:jc w:val="both"/>
              <w:rPr>
                <w:rFonts w:ascii="Times New Roman" w:eastAsia="Calibri" w:hAnsi="Times New Roman" w:cs="Times New Roman"/>
                <w:sz w:val="24"/>
                <w:szCs w:val="24"/>
                <w:lang w:eastAsia="ru-RU"/>
              </w:rPr>
            </w:pPr>
            <w:r w:rsidRPr="00EC5E18">
              <w:rPr>
                <w:rFonts w:ascii="Times New Roman" w:eastAsia="Calibri" w:hAnsi="Times New Roman" w:cs="Times New Roman"/>
                <w:sz w:val="24"/>
                <w:szCs w:val="24"/>
                <w:lang w:eastAsia="ru-RU"/>
              </w:rPr>
              <w:t>ИТОГО</w:t>
            </w:r>
          </w:p>
        </w:tc>
        <w:tc>
          <w:tcPr>
            <w:tcW w:w="1670" w:type="dxa"/>
          </w:tcPr>
          <w:p w:rsidR="00685FDD" w:rsidRPr="001055C7" w:rsidRDefault="00685FDD" w:rsidP="00D87171">
            <w:pPr>
              <w:spacing w:after="0" w:line="240" w:lineRule="auto"/>
              <w:contextualSpacing/>
              <w:jc w:val="center"/>
              <w:rPr>
                <w:rFonts w:ascii="Times New Roman" w:eastAsia="Calibri" w:hAnsi="Times New Roman" w:cs="Times New Roman"/>
                <w:sz w:val="24"/>
                <w:szCs w:val="24"/>
                <w:highlight w:val="yellow"/>
                <w:lang w:eastAsia="ru-RU"/>
              </w:rPr>
            </w:pPr>
            <w:r w:rsidRPr="00454C75">
              <w:rPr>
                <w:rFonts w:ascii="Times New Roman" w:eastAsia="Calibri" w:hAnsi="Times New Roman" w:cs="Times New Roman"/>
                <w:sz w:val="24"/>
                <w:szCs w:val="24"/>
                <w:lang w:eastAsia="ru-RU"/>
              </w:rPr>
              <w:t>2</w:t>
            </w:r>
            <w:r>
              <w:rPr>
                <w:rFonts w:ascii="Times New Roman" w:eastAsia="Calibri" w:hAnsi="Times New Roman" w:cs="Times New Roman"/>
                <w:sz w:val="24"/>
                <w:szCs w:val="24"/>
                <w:lang w:eastAsia="ru-RU"/>
              </w:rPr>
              <w:t>6538</w:t>
            </w:r>
          </w:p>
        </w:tc>
        <w:tc>
          <w:tcPr>
            <w:tcW w:w="2290" w:type="dxa"/>
          </w:tcPr>
          <w:p w:rsidR="00685FDD" w:rsidRPr="001055C7" w:rsidRDefault="00685FDD" w:rsidP="00D87171">
            <w:pPr>
              <w:spacing w:after="0" w:line="240" w:lineRule="auto"/>
              <w:contextualSpacing/>
              <w:jc w:val="center"/>
              <w:rPr>
                <w:rFonts w:ascii="Times New Roman" w:eastAsia="Calibri" w:hAnsi="Times New Roman" w:cs="Times New Roman"/>
                <w:sz w:val="24"/>
                <w:szCs w:val="24"/>
                <w:highlight w:val="yellow"/>
                <w:lang w:eastAsia="ru-RU"/>
              </w:rPr>
            </w:pPr>
            <w:r w:rsidRPr="00B87AF6">
              <w:rPr>
                <w:rFonts w:ascii="Times New Roman" w:eastAsia="Calibri" w:hAnsi="Times New Roman" w:cs="Times New Roman"/>
                <w:sz w:val="24"/>
                <w:szCs w:val="24"/>
                <w:lang w:eastAsia="ru-RU"/>
              </w:rPr>
              <w:t>100</w:t>
            </w:r>
          </w:p>
        </w:tc>
      </w:tr>
    </w:tbl>
    <w:p w:rsidR="00685FDD" w:rsidRPr="00EC5E18" w:rsidRDefault="00685FDD" w:rsidP="00685FDD">
      <w:pPr>
        <w:spacing w:after="0" w:line="240" w:lineRule="auto"/>
        <w:ind w:firstLine="567"/>
        <w:contextualSpacing/>
        <w:jc w:val="both"/>
        <w:rPr>
          <w:rFonts w:ascii="Times New Roman" w:eastAsia="Calibri" w:hAnsi="Times New Roman" w:cs="Times New Roman"/>
          <w:sz w:val="28"/>
          <w:szCs w:val="28"/>
          <w:lang w:eastAsia="ru-RU"/>
        </w:rPr>
      </w:pPr>
    </w:p>
    <w:p w:rsidR="00685FDD" w:rsidRPr="00EC5E18" w:rsidRDefault="00685FDD" w:rsidP="00685FDD">
      <w:pPr>
        <w:spacing w:after="0" w:line="240" w:lineRule="auto"/>
        <w:ind w:firstLine="567"/>
        <w:contextualSpacing/>
        <w:jc w:val="both"/>
        <w:rPr>
          <w:rFonts w:ascii="Times New Roman" w:eastAsia="Calibri" w:hAnsi="Times New Roman" w:cs="Times New Roman"/>
          <w:sz w:val="28"/>
          <w:szCs w:val="28"/>
          <w:lang w:eastAsia="ru-RU"/>
        </w:rPr>
      </w:pPr>
      <w:r w:rsidRPr="00EC5E18">
        <w:rPr>
          <w:rFonts w:ascii="Times New Roman" w:eastAsia="Calibri" w:hAnsi="Times New Roman" w:cs="Times New Roman"/>
          <w:sz w:val="28"/>
          <w:szCs w:val="28"/>
          <w:lang w:eastAsia="ru-RU"/>
        </w:rPr>
        <w:t xml:space="preserve">Расчет плотности населения </w:t>
      </w:r>
      <w:r>
        <w:rPr>
          <w:rFonts w:ascii="Times New Roman" w:eastAsia="Calibri" w:hAnsi="Times New Roman" w:cs="Times New Roman"/>
          <w:sz w:val="28"/>
          <w:szCs w:val="28"/>
          <w:lang w:eastAsia="ru-RU"/>
        </w:rPr>
        <w:t>Гаврилов-Ямского</w:t>
      </w:r>
      <w:r w:rsidRPr="00EC5E18">
        <w:rPr>
          <w:rFonts w:ascii="Times New Roman" w:eastAsia="Calibri" w:hAnsi="Times New Roman" w:cs="Times New Roman"/>
          <w:sz w:val="28"/>
          <w:szCs w:val="28"/>
          <w:lang w:eastAsia="ru-RU"/>
        </w:rPr>
        <w:t xml:space="preserve"> района представлен в таблице 25.</w:t>
      </w:r>
    </w:p>
    <w:p w:rsidR="00685FDD" w:rsidRPr="00EC5E18" w:rsidRDefault="00685FDD" w:rsidP="00685FDD">
      <w:pPr>
        <w:spacing w:after="0" w:line="240" w:lineRule="auto"/>
        <w:ind w:firstLine="567"/>
        <w:contextualSpacing/>
        <w:jc w:val="right"/>
        <w:rPr>
          <w:rFonts w:ascii="Times New Roman" w:eastAsia="Calibri" w:hAnsi="Times New Roman" w:cs="Times New Roman"/>
          <w:sz w:val="28"/>
          <w:szCs w:val="28"/>
          <w:lang w:eastAsia="ru-RU"/>
        </w:rPr>
      </w:pPr>
      <w:r w:rsidRPr="00EC5E18">
        <w:rPr>
          <w:rFonts w:ascii="Times New Roman" w:eastAsia="Calibri" w:hAnsi="Times New Roman" w:cs="Times New Roman"/>
          <w:sz w:val="24"/>
          <w:szCs w:val="24"/>
          <w:lang w:eastAsia="ru-RU"/>
        </w:rPr>
        <w:t>Таблица 25</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40"/>
        <w:gridCol w:w="1903"/>
        <w:gridCol w:w="1877"/>
        <w:gridCol w:w="2340"/>
      </w:tblGrid>
      <w:tr w:rsidR="00685FDD" w:rsidRPr="00EC5E18" w:rsidTr="00D87171">
        <w:tc>
          <w:tcPr>
            <w:tcW w:w="3240" w:type="dxa"/>
          </w:tcPr>
          <w:p w:rsidR="00685FDD" w:rsidRPr="00EC5E18" w:rsidRDefault="00685FDD" w:rsidP="00D87171">
            <w:pPr>
              <w:spacing w:after="0" w:line="240" w:lineRule="auto"/>
              <w:contextualSpacing/>
              <w:jc w:val="both"/>
              <w:rPr>
                <w:rFonts w:ascii="Times New Roman" w:eastAsia="Calibri" w:hAnsi="Times New Roman" w:cs="Times New Roman"/>
                <w:sz w:val="24"/>
                <w:szCs w:val="24"/>
                <w:lang w:eastAsia="ru-RU"/>
              </w:rPr>
            </w:pPr>
          </w:p>
        </w:tc>
        <w:tc>
          <w:tcPr>
            <w:tcW w:w="1903" w:type="dxa"/>
          </w:tcPr>
          <w:p w:rsidR="00685FDD" w:rsidRPr="00EC5E18" w:rsidRDefault="00685FDD" w:rsidP="00D87171">
            <w:pPr>
              <w:spacing w:after="0" w:line="240" w:lineRule="auto"/>
              <w:contextualSpacing/>
              <w:jc w:val="center"/>
              <w:rPr>
                <w:rFonts w:ascii="Times New Roman" w:eastAsia="Calibri" w:hAnsi="Times New Roman" w:cs="Times New Roman"/>
                <w:sz w:val="24"/>
                <w:szCs w:val="24"/>
                <w:lang w:eastAsia="ru-RU"/>
              </w:rPr>
            </w:pPr>
            <w:r w:rsidRPr="00EC5E18">
              <w:rPr>
                <w:rFonts w:ascii="Times New Roman" w:eastAsia="Calibri" w:hAnsi="Times New Roman" w:cs="Times New Roman"/>
                <w:sz w:val="24"/>
                <w:szCs w:val="24"/>
                <w:lang w:eastAsia="ru-RU"/>
              </w:rPr>
              <w:t>Площадь территории, км</w:t>
            </w:r>
            <w:proofErr w:type="gramStart"/>
            <w:r w:rsidRPr="00EC5E18">
              <w:rPr>
                <w:rFonts w:ascii="Times New Roman" w:eastAsia="Calibri" w:hAnsi="Times New Roman" w:cs="Times New Roman"/>
                <w:sz w:val="24"/>
                <w:szCs w:val="24"/>
                <w:lang w:eastAsia="ru-RU"/>
              </w:rPr>
              <w:t>2</w:t>
            </w:r>
            <w:proofErr w:type="gramEnd"/>
            <w:r w:rsidRPr="00EC5E18">
              <w:rPr>
                <w:rFonts w:ascii="Times New Roman" w:eastAsia="Calibri" w:hAnsi="Times New Roman" w:cs="Times New Roman"/>
                <w:sz w:val="24"/>
                <w:szCs w:val="24"/>
                <w:lang w:eastAsia="ru-RU"/>
              </w:rPr>
              <w:t xml:space="preserve"> </w:t>
            </w:r>
          </w:p>
        </w:tc>
        <w:tc>
          <w:tcPr>
            <w:tcW w:w="1877" w:type="dxa"/>
          </w:tcPr>
          <w:p w:rsidR="00685FDD" w:rsidRPr="00EC5E18" w:rsidRDefault="00685FDD" w:rsidP="00D87171">
            <w:pPr>
              <w:spacing w:after="0" w:line="240" w:lineRule="auto"/>
              <w:contextualSpacing/>
              <w:jc w:val="center"/>
              <w:rPr>
                <w:rFonts w:ascii="Times New Roman" w:eastAsia="Calibri" w:hAnsi="Times New Roman" w:cs="Times New Roman"/>
                <w:sz w:val="24"/>
                <w:szCs w:val="24"/>
                <w:lang w:eastAsia="ru-RU"/>
              </w:rPr>
            </w:pPr>
            <w:r w:rsidRPr="00EC5E18">
              <w:rPr>
                <w:rFonts w:ascii="Times New Roman" w:eastAsia="Calibri" w:hAnsi="Times New Roman" w:cs="Times New Roman"/>
                <w:sz w:val="24"/>
                <w:szCs w:val="24"/>
                <w:lang w:eastAsia="ru-RU"/>
              </w:rPr>
              <w:t>Численность населения, чел.</w:t>
            </w:r>
          </w:p>
        </w:tc>
        <w:tc>
          <w:tcPr>
            <w:tcW w:w="2340" w:type="dxa"/>
          </w:tcPr>
          <w:p w:rsidR="00685FDD" w:rsidRPr="00EC5E18" w:rsidRDefault="00685FDD" w:rsidP="00D87171">
            <w:pPr>
              <w:spacing w:after="0" w:line="240" w:lineRule="auto"/>
              <w:contextualSpacing/>
              <w:jc w:val="center"/>
              <w:rPr>
                <w:rFonts w:ascii="Times New Roman" w:eastAsia="Calibri" w:hAnsi="Times New Roman" w:cs="Times New Roman"/>
                <w:sz w:val="24"/>
                <w:szCs w:val="24"/>
                <w:lang w:eastAsia="ru-RU"/>
              </w:rPr>
            </w:pPr>
            <w:r w:rsidRPr="00EC5E18">
              <w:rPr>
                <w:rFonts w:ascii="Times New Roman" w:eastAsia="Calibri" w:hAnsi="Times New Roman" w:cs="Times New Roman"/>
                <w:sz w:val="24"/>
                <w:szCs w:val="24"/>
                <w:lang w:eastAsia="ru-RU"/>
              </w:rPr>
              <w:t>Плотность населения, чел./км</w:t>
            </w:r>
            <w:proofErr w:type="gramStart"/>
            <w:r w:rsidRPr="00EC5E18">
              <w:rPr>
                <w:rFonts w:ascii="Times New Roman" w:eastAsia="Calibri" w:hAnsi="Times New Roman" w:cs="Times New Roman"/>
                <w:sz w:val="24"/>
                <w:szCs w:val="24"/>
                <w:lang w:eastAsia="ru-RU"/>
              </w:rPr>
              <w:t>2</w:t>
            </w:r>
            <w:proofErr w:type="gramEnd"/>
            <w:r w:rsidRPr="00EC5E18">
              <w:rPr>
                <w:rFonts w:ascii="Times New Roman" w:eastAsia="Calibri" w:hAnsi="Times New Roman" w:cs="Times New Roman"/>
                <w:sz w:val="24"/>
                <w:szCs w:val="24"/>
                <w:lang w:eastAsia="ru-RU"/>
              </w:rPr>
              <w:t xml:space="preserve"> </w:t>
            </w:r>
          </w:p>
        </w:tc>
      </w:tr>
      <w:tr w:rsidR="00685FDD" w:rsidRPr="00EC5E18" w:rsidTr="00D87171">
        <w:tc>
          <w:tcPr>
            <w:tcW w:w="3240" w:type="dxa"/>
          </w:tcPr>
          <w:p w:rsidR="00685FDD" w:rsidRPr="00EC5E18" w:rsidRDefault="00685FDD" w:rsidP="00D87171">
            <w:pPr>
              <w:spacing w:after="0" w:line="240" w:lineRule="auto"/>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Гаврилов-Ямский </w:t>
            </w:r>
            <w:r w:rsidRPr="00EC5E18">
              <w:rPr>
                <w:rFonts w:ascii="Times New Roman" w:eastAsia="Calibri" w:hAnsi="Times New Roman" w:cs="Times New Roman"/>
                <w:sz w:val="24"/>
                <w:szCs w:val="24"/>
                <w:lang w:eastAsia="ru-RU"/>
              </w:rPr>
              <w:t xml:space="preserve">муниципальный район </w:t>
            </w:r>
          </w:p>
        </w:tc>
        <w:tc>
          <w:tcPr>
            <w:tcW w:w="1903" w:type="dxa"/>
          </w:tcPr>
          <w:p w:rsidR="00685FDD" w:rsidRPr="0017256C" w:rsidRDefault="00685FDD" w:rsidP="00D87171">
            <w:pPr>
              <w:spacing w:after="0" w:line="240" w:lineRule="auto"/>
              <w:contextualSpacing/>
              <w:jc w:val="center"/>
              <w:rPr>
                <w:rFonts w:ascii="Times New Roman" w:eastAsia="Calibri" w:hAnsi="Times New Roman" w:cs="Times New Roman"/>
                <w:sz w:val="24"/>
                <w:szCs w:val="24"/>
                <w:lang w:eastAsia="ru-RU"/>
              </w:rPr>
            </w:pPr>
            <w:r w:rsidRPr="0017256C">
              <w:rPr>
                <w:rFonts w:ascii="Times New Roman" w:hAnsi="Times New Roman" w:cs="Times New Roman"/>
              </w:rPr>
              <w:t xml:space="preserve">112 140 </w:t>
            </w:r>
          </w:p>
        </w:tc>
        <w:tc>
          <w:tcPr>
            <w:tcW w:w="1877" w:type="dxa"/>
          </w:tcPr>
          <w:p w:rsidR="00685FDD" w:rsidRPr="00EC5E18" w:rsidRDefault="00685FDD" w:rsidP="00D87171">
            <w:pPr>
              <w:spacing w:after="0" w:line="240" w:lineRule="auto"/>
              <w:contextualSpacing/>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26538</w:t>
            </w:r>
          </w:p>
        </w:tc>
        <w:tc>
          <w:tcPr>
            <w:tcW w:w="2340" w:type="dxa"/>
          </w:tcPr>
          <w:p w:rsidR="00685FDD" w:rsidRPr="00EC5E18" w:rsidRDefault="00685FDD" w:rsidP="00D87171">
            <w:pPr>
              <w:spacing w:after="0" w:line="240" w:lineRule="auto"/>
              <w:contextualSpacing/>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0,24</w:t>
            </w:r>
          </w:p>
        </w:tc>
      </w:tr>
    </w:tbl>
    <w:p w:rsidR="00685FDD" w:rsidRPr="00EC5E18" w:rsidRDefault="00685FDD" w:rsidP="00685FDD">
      <w:pPr>
        <w:spacing w:after="0" w:line="240" w:lineRule="auto"/>
        <w:ind w:firstLine="567"/>
        <w:contextualSpacing/>
        <w:jc w:val="both"/>
        <w:rPr>
          <w:rFonts w:ascii="Times New Roman" w:eastAsia="Calibri" w:hAnsi="Times New Roman" w:cs="Times New Roman"/>
          <w:sz w:val="28"/>
          <w:szCs w:val="28"/>
          <w:lang w:eastAsia="ru-RU"/>
        </w:rPr>
      </w:pPr>
    </w:p>
    <w:p w:rsidR="00685FDD" w:rsidRPr="00EC5E18" w:rsidRDefault="00685FDD" w:rsidP="00685FDD">
      <w:pPr>
        <w:spacing w:after="0" w:line="240" w:lineRule="auto"/>
        <w:ind w:firstLine="567"/>
        <w:contextualSpacing/>
        <w:jc w:val="both"/>
        <w:rPr>
          <w:rFonts w:ascii="Times New Roman" w:eastAsia="Calibri" w:hAnsi="Times New Roman" w:cs="Times New Roman"/>
          <w:sz w:val="28"/>
          <w:szCs w:val="28"/>
          <w:lang w:eastAsia="ru-RU"/>
        </w:rPr>
      </w:pPr>
      <w:r w:rsidRPr="00EC5E18">
        <w:rPr>
          <w:rFonts w:ascii="Times New Roman" w:eastAsia="Calibri" w:hAnsi="Times New Roman" w:cs="Times New Roman"/>
          <w:sz w:val="28"/>
          <w:szCs w:val="28"/>
          <w:lang w:eastAsia="ru-RU"/>
        </w:rPr>
        <w:lastRenderedPageBreak/>
        <w:t xml:space="preserve">В районе насчитывается </w:t>
      </w:r>
      <w:r>
        <w:rPr>
          <w:rFonts w:ascii="Times New Roman" w:eastAsia="Calibri" w:hAnsi="Times New Roman" w:cs="Times New Roman"/>
          <w:sz w:val="28"/>
          <w:szCs w:val="28"/>
          <w:lang w:eastAsia="ru-RU"/>
        </w:rPr>
        <w:t>195</w:t>
      </w:r>
      <w:r w:rsidRPr="00EC5E18">
        <w:rPr>
          <w:rFonts w:ascii="Times New Roman" w:eastAsia="Calibri" w:hAnsi="Times New Roman" w:cs="Times New Roman"/>
          <w:color w:val="0070C0"/>
          <w:sz w:val="28"/>
          <w:szCs w:val="28"/>
          <w:lang w:eastAsia="ru-RU"/>
        </w:rPr>
        <w:t xml:space="preserve"> </w:t>
      </w:r>
      <w:proofErr w:type="gramStart"/>
      <w:r w:rsidRPr="00EC5E18">
        <w:rPr>
          <w:rFonts w:ascii="Times New Roman" w:eastAsia="Calibri" w:hAnsi="Times New Roman" w:cs="Times New Roman"/>
          <w:sz w:val="28"/>
          <w:szCs w:val="28"/>
          <w:lang w:eastAsia="ru-RU"/>
        </w:rPr>
        <w:t>сельски</w:t>
      </w:r>
      <w:r>
        <w:rPr>
          <w:rFonts w:ascii="Times New Roman" w:eastAsia="Calibri" w:hAnsi="Times New Roman" w:cs="Times New Roman"/>
          <w:sz w:val="28"/>
          <w:szCs w:val="28"/>
          <w:lang w:eastAsia="ru-RU"/>
        </w:rPr>
        <w:t>х</w:t>
      </w:r>
      <w:proofErr w:type="gramEnd"/>
      <w:r w:rsidRPr="00EC5E18">
        <w:rPr>
          <w:rFonts w:ascii="Times New Roman" w:eastAsia="Calibri" w:hAnsi="Times New Roman" w:cs="Times New Roman"/>
          <w:sz w:val="28"/>
          <w:szCs w:val="28"/>
          <w:lang w:eastAsia="ru-RU"/>
        </w:rPr>
        <w:t xml:space="preserve"> населённы</w:t>
      </w:r>
      <w:r>
        <w:rPr>
          <w:rFonts w:ascii="Times New Roman" w:eastAsia="Calibri" w:hAnsi="Times New Roman" w:cs="Times New Roman"/>
          <w:sz w:val="28"/>
          <w:szCs w:val="28"/>
          <w:lang w:eastAsia="ru-RU"/>
        </w:rPr>
        <w:t>х</w:t>
      </w:r>
      <w:r w:rsidRPr="00EC5E18">
        <w:rPr>
          <w:rFonts w:ascii="Times New Roman" w:eastAsia="Calibri" w:hAnsi="Times New Roman" w:cs="Times New Roman"/>
          <w:sz w:val="28"/>
          <w:szCs w:val="28"/>
          <w:lang w:eastAsia="ru-RU"/>
        </w:rPr>
        <w:t xml:space="preserve"> пункт</w:t>
      </w:r>
      <w:r>
        <w:rPr>
          <w:rFonts w:ascii="Times New Roman" w:eastAsia="Calibri" w:hAnsi="Times New Roman" w:cs="Times New Roman"/>
          <w:sz w:val="28"/>
          <w:szCs w:val="28"/>
          <w:lang w:eastAsia="ru-RU"/>
        </w:rPr>
        <w:t xml:space="preserve">а и городское поселение Гаврилов-Ям. </w:t>
      </w:r>
      <w:r w:rsidRPr="00EC5E18">
        <w:rPr>
          <w:rFonts w:ascii="Times New Roman" w:eastAsia="Calibri" w:hAnsi="Times New Roman" w:cs="Times New Roman"/>
          <w:sz w:val="28"/>
          <w:szCs w:val="28"/>
          <w:lang w:eastAsia="ru-RU"/>
        </w:rPr>
        <w:t xml:space="preserve">Из общего количества населения района </w:t>
      </w:r>
      <w:r>
        <w:rPr>
          <w:rFonts w:ascii="Times New Roman" w:eastAsia="Calibri" w:hAnsi="Times New Roman" w:cs="Times New Roman"/>
          <w:sz w:val="28"/>
          <w:szCs w:val="28"/>
          <w:lang w:eastAsia="ru-RU"/>
        </w:rPr>
        <w:t>26538</w:t>
      </w:r>
      <w:r w:rsidRPr="00EC5E18">
        <w:rPr>
          <w:rFonts w:ascii="Times New Roman" w:eastAsia="Calibri" w:hAnsi="Times New Roman" w:cs="Times New Roman"/>
          <w:sz w:val="28"/>
          <w:szCs w:val="28"/>
          <w:lang w:eastAsia="ru-RU"/>
        </w:rPr>
        <w:t xml:space="preserve"> человек, городское население составляет –  </w:t>
      </w:r>
      <w:r>
        <w:rPr>
          <w:rFonts w:ascii="Times New Roman" w:eastAsia="Calibri" w:hAnsi="Times New Roman" w:cs="Times New Roman"/>
          <w:sz w:val="28"/>
          <w:szCs w:val="28"/>
          <w:lang w:eastAsia="ru-RU"/>
        </w:rPr>
        <w:t>17434</w:t>
      </w:r>
      <w:r w:rsidRPr="00EC5E18">
        <w:rPr>
          <w:rFonts w:ascii="Times New Roman" w:eastAsia="Calibri" w:hAnsi="Times New Roman" w:cs="Times New Roman"/>
          <w:sz w:val="28"/>
          <w:szCs w:val="28"/>
          <w:lang w:eastAsia="ru-RU"/>
        </w:rPr>
        <w:t>чел.(</w:t>
      </w:r>
      <w:r>
        <w:rPr>
          <w:rFonts w:ascii="Times New Roman" w:eastAsia="Calibri" w:hAnsi="Times New Roman" w:cs="Times New Roman"/>
          <w:sz w:val="28"/>
          <w:szCs w:val="28"/>
          <w:lang w:eastAsia="ru-RU"/>
        </w:rPr>
        <w:t>65</w:t>
      </w:r>
      <w:r w:rsidRPr="005C39DC">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7</w:t>
      </w:r>
      <w:r w:rsidRPr="005C39DC">
        <w:rPr>
          <w:rFonts w:ascii="Times New Roman" w:eastAsia="Calibri" w:hAnsi="Times New Roman" w:cs="Times New Roman"/>
          <w:sz w:val="28"/>
          <w:szCs w:val="28"/>
          <w:lang w:eastAsia="ru-RU"/>
        </w:rPr>
        <w:t>%),</w:t>
      </w:r>
      <w:r w:rsidRPr="00EC5E18">
        <w:rPr>
          <w:rFonts w:ascii="Times New Roman" w:eastAsia="Calibri" w:hAnsi="Times New Roman" w:cs="Times New Roman"/>
          <w:sz w:val="28"/>
          <w:szCs w:val="28"/>
          <w:lang w:eastAsia="ru-RU"/>
        </w:rPr>
        <w:t xml:space="preserve"> сельское – </w:t>
      </w:r>
      <w:r>
        <w:rPr>
          <w:rFonts w:ascii="Times New Roman" w:eastAsia="Calibri" w:hAnsi="Times New Roman" w:cs="Times New Roman"/>
          <w:sz w:val="28"/>
          <w:szCs w:val="28"/>
          <w:lang w:eastAsia="ru-RU"/>
        </w:rPr>
        <w:t>9104</w:t>
      </w:r>
      <w:r w:rsidRPr="00EC5E18">
        <w:rPr>
          <w:rFonts w:ascii="Times New Roman" w:eastAsia="Calibri" w:hAnsi="Times New Roman" w:cs="Times New Roman"/>
          <w:sz w:val="28"/>
          <w:szCs w:val="28"/>
          <w:lang w:eastAsia="ru-RU"/>
        </w:rPr>
        <w:t xml:space="preserve"> чел.(</w:t>
      </w:r>
      <w:r>
        <w:rPr>
          <w:rFonts w:ascii="Times New Roman" w:eastAsia="Calibri" w:hAnsi="Times New Roman" w:cs="Times New Roman"/>
          <w:sz w:val="28"/>
          <w:szCs w:val="28"/>
          <w:lang w:eastAsia="ru-RU"/>
        </w:rPr>
        <w:t>34,3</w:t>
      </w:r>
      <w:r w:rsidRPr="005C39DC">
        <w:rPr>
          <w:rFonts w:ascii="Times New Roman" w:eastAsia="Calibri" w:hAnsi="Times New Roman" w:cs="Times New Roman"/>
          <w:sz w:val="28"/>
          <w:szCs w:val="28"/>
          <w:lang w:eastAsia="ru-RU"/>
        </w:rPr>
        <w:t>%)</w:t>
      </w:r>
    </w:p>
    <w:p w:rsidR="00685FDD" w:rsidRPr="00EC5E18" w:rsidRDefault="00685FDD" w:rsidP="00685FDD">
      <w:pPr>
        <w:suppressAutoHyphens/>
        <w:spacing w:after="0" w:line="240" w:lineRule="auto"/>
        <w:jc w:val="both"/>
        <w:rPr>
          <w:rFonts w:ascii="Times New Roman" w:eastAsia="Times New Roman" w:hAnsi="Times New Roman" w:cs="Times New Roman"/>
          <w:sz w:val="20"/>
          <w:szCs w:val="20"/>
          <w:lang w:eastAsia="hi-IN" w:bidi="hi-IN"/>
        </w:rPr>
      </w:pPr>
      <w:r w:rsidRPr="00EC5E18">
        <w:rPr>
          <w:rFonts w:ascii="Times New Roman" w:eastAsia="Times New Roman" w:hAnsi="Times New Roman" w:cs="Times New Roman"/>
          <w:color w:val="0000FF"/>
          <w:sz w:val="28"/>
          <w:szCs w:val="28"/>
          <w:lang w:eastAsia="hi-IN" w:bidi="hi-IN"/>
        </w:rPr>
        <w:t xml:space="preserve">         </w:t>
      </w:r>
      <w:r w:rsidRPr="00EC5E18">
        <w:rPr>
          <w:rFonts w:ascii="Times New Roman" w:eastAsia="Times New Roman" w:hAnsi="Times New Roman" w:cs="Times New Roman"/>
          <w:sz w:val="28"/>
          <w:szCs w:val="28"/>
          <w:lang w:eastAsia="hi-IN" w:bidi="hi-IN"/>
        </w:rPr>
        <w:t xml:space="preserve">Сельские населенные пункты в зависимости от проектной численности населения подразделяются на группы в соответствии с </w:t>
      </w:r>
      <w:r>
        <w:rPr>
          <w:rFonts w:ascii="Times New Roman" w:eastAsia="Times New Roman" w:hAnsi="Times New Roman" w:cs="Times New Roman"/>
          <w:sz w:val="28"/>
          <w:szCs w:val="28"/>
          <w:lang w:eastAsia="hi-IN" w:bidi="hi-IN"/>
        </w:rPr>
        <w:t>Т</w:t>
      </w:r>
      <w:r w:rsidRPr="001055C7">
        <w:rPr>
          <w:rFonts w:ascii="Times New Roman" w:eastAsia="Times New Roman" w:hAnsi="Times New Roman" w:cs="Times New Roman"/>
          <w:sz w:val="28"/>
          <w:szCs w:val="28"/>
          <w:lang w:eastAsia="hi-IN" w:bidi="hi-IN"/>
        </w:rPr>
        <w:t>аблицей 26.</w:t>
      </w:r>
    </w:p>
    <w:p w:rsidR="00685FDD" w:rsidRPr="00EC5E18" w:rsidRDefault="00685FDD" w:rsidP="00685FDD">
      <w:pPr>
        <w:suppressAutoHyphens/>
        <w:spacing w:after="0" w:line="240" w:lineRule="auto"/>
        <w:jc w:val="right"/>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 xml:space="preserve">Таблица 26    </w:t>
      </w:r>
    </w:p>
    <w:tbl>
      <w:tblPr>
        <w:tblW w:w="9360"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220"/>
        <w:gridCol w:w="6140"/>
      </w:tblGrid>
      <w:tr w:rsidR="00685FDD" w:rsidRPr="00EC5E18" w:rsidTr="00D87171">
        <w:tc>
          <w:tcPr>
            <w:tcW w:w="3220" w:type="dxa"/>
            <w:vMerge w:val="restart"/>
            <w:tcBorders>
              <w:top w:val="single" w:sz="4" w:space="0" w:color="auto"/>
              <w:bottom w:val="single" w:sz="4" w:space="0" w:color="auto"/>
              <w:right w:val="single" w:sz="4" w:space="0" w:color="auto"/>
            </w:tcBorders>
          </w:tcPr>
          <w:p w:rsidR="00685FDD" w:rsidRPr="00EC5E18" w:rsidRDefault="00685FDD" w:rsidP="00D8717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C5E18">
              <w:rPr>
                <w:rFonts w:ascii="Times New Roman" w:eastAsia="Times New Roman" w:hAnsi="Times New Roman" w:cs="Times New Roman"/>
                <w:sz w:val="24"/>
                <w:szCs w:val="24"/>
                <w:lang w:eastAsia="ru-RU"/>
              </w:rPr>
              <w:t>Группы городских округов и поселений</w:t>
            </w:r>
          </w:p>
        </w:tc>
        <w:tc>
          <w:tcPr>
            <w:tcW w:w="6140" w:type="dxa"/>
            <w:tcBorders>
              <w:top w:val="single" w:sz="4" w:space="0" w:color="auto"/>
              <w:left w:val="single" w:sz="4" w:space="0" w:color="auto"/>
              <w:bottom w:val="single" w:sz="4" w:space="0" w:color="auto"/>
            </w:tcBorders>
          </w:tcPr>
          <w:p w:rsidR="00685FDD" w:rsidRPr="00EC5E18" w:rsidRDefault="00685FDD" w:rsidP="00D8717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C5E18">
              <w:rPr>
                <w:rFonts w:ascii="Times New Roman" w:eastAsia="Times New Roman" w:hAnsi="Times New Roman" w:cs="Times New Roman"/>
                <w:sz w:val="24"/>
                <w:szCs w:val="24"/>
                <w:lang w:eastAsia="ru-RU"/>
              </w:rPr>
              <w:t>Население (тыс. человек)</w:t>
            </w:r>
          </w:p>
        </w:tc>
      </w:tr>
      <w:tr w:rsidR="00685FDD" w:rsidRPr="00EC5E18" w:rsidTr="00D87171">
        <w:tc>
          <w:tcPr>
            <w:tcW w:w="3220" w:type="dxa"/>
            <w:vMerge/>
            <w:tcBorders>
              <w:top w:val="single" w:sz="4" w:space="0" w:color="auto"/>
              <w:bottom w:val="single" w:sz="4" w:space="0" w:color="auto"/>
              <w:right w:val="single" w:sz="4" w:space="0" w:color="auto"/>
            </w:tcBorders>
          </w:tcPr>
          <w:p w:rsidR="00685FDD" w:rsidRPr="00EC5E18" w:rsidRDefault="00685FDD" w:rsidP="00D8717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140" w:type="dxa"/>
            <w:tcBorders>
              <w:top w:val="single" w:sz="4" w:space="0" w:color="auto"/>
              <w:left w:val="single" w:sz="4" w:space="0" w:color="auto"/>
              <w:bottom w:val="single" w:sz="4" w:space="0" w:color="auto"/>
            </w:tcBorders>
          </w:tcPr>
          <w:p w:rsidR="00685FDD" w:rsidRPr="00EC5E18" w:rsidRDefault="00685FDD" w:rsidP="00D8717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C5E18">
              <w:rPr>
                <w:rFonts w:ascii="Times New Roman" w:eastAsia="Times New Roman" w:hAnsi="Times New Roman" w:cs="Times New Roman"/>
                <w:sz w:val="24"/>
                <w:szCs w:val="24"/>
                <w:lang w:eastAsia="ru-RU"/>
              </w:rPr>
              <w:t>Сельские населенные пункты</w:t>
            </w:r>
          </w:p>
        </w:tc>
      </w:tr>
      <w:tr w:rsidR="00685FDD" w:rsidRPr="00EC5E18" w:rsidTr="00D87171">
        <w:tc>
          <w:tcPr>
            <w:tcW w:w="3220" w:type="dxa"/>
            <w:vMerge w:val="restart"/>
            <w:tcBorders>
              <w:top w:val="single" w:sz="4" w:space="0" w:color="auto"/>
              <w:bottom w:val="single" w:sz="4" w:space="0" w:color="auto"/>
              <w:right w:val="single" w:sz="4" w:space="0" w:color="auto"/>
            </w:tcBorders>
          </w:tcPr>
          <w:p w:rsidR="00685FDD" w:rsidRPr="00EC5E18" w:rsidRDefault="00685FDD" w:rsidP="00D8717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C5E18">
              <w:rPr>
                <w:rFonts w:ascii="Times New Roman" w:eastAsia="Times New Roman" w:hAnsi="Times New Roman" w:cs="Times New Roman"/>
                <w:sz w:val="24"/>
                <w:szCs w:val="24"/>
                <w:lang w:eastAsia="ru-RU"/>
              </w:rPr>
              <w:t>Крупные</w:t>
            </w:r>
          </w:p>
        </w:tc>
        <w:tc>
          <w:tcPr>
            <w:tcW w:w="6140" w:type="dxa"/>
            <w:tcBorders>
              <w:top w:val="single" w:sz="4" w:space="0" w:color="auto"/>
              <w:left w:val="single" w:sz="4" w:space="0" w:color="auto"/>
              <w:bottom w:val="single" w:sz="4" w:space="0" w:color="auto"/>
            </w:tcBorders>
          </w:tcPr>
          <w:p w:rsidR="00685FDD" w:rsidRPr="00EC5E18" w:rsidRDefault="00685FDD" w:rsidP="00D8717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C5E18">
              <w:rPr>
                <w:rFonts w:ascii="Times New Roman" w:eastAsia="Times New Roman" w:hAnsi="Times New Roman" w:cs="Times New Roman"/>
                <w:sz w:val="24"/>
                <w:szCs w:val="24"/>
                <w:lang w:eastAsia="ru-RU"/>
              </w:rPr>
              <w:t>Свыше 5</w:t>
            </w:r>
          </w:p>
        </w:tc>
      </w:tr>
      <w:tr w:rsidR="00685FDD" w:rsidRPr="00EC5E18" w:rsidTr="00D87171">
        <w:tc>
          <w:tcPr>
            <w:tcW w:w="3220" w:type="dxa"/>
            <w:vMerge/>
            <w:tcBorders>
              <w:top w:val="single" w:sz="4" w:space="0" w:color="auto"/>
              <w:bottom w:val="single" w:sz="4" w:space="0" w:color="auto"/>
              <w:right w:val="single" w:sz="4" w:space="0" w:color="auto"/>
            </w:tcBorders>
          </w:tcPr>
          <w:p w:rsidR="00685FDD" w:rsidRPr="00EC5E18" w:rsidRDefault="00685FDD" w:rsidP="00D8717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140" w:type="dxa"/>
            <w:tcBorders>
              <w:top w:val="single" w:sz="4" w:space="0" w:color="auto"/>
              <w:left w:val="single" w:sz="4" w:space="0" w:color="auto"/>
              <w:bottom w:val="single" w:sz="4" w:space="0" w:color="auto"/>
            </w:tcBorders>
          </w:tcPr>
          <w:p w:rsidR="00685FDD" w:rsidRPr="00EC5E18" w:rsidRDefault="00685FDD" w:rsidP="00D8717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C5E18">
              <w:rPr>
                <w:rFonts w:ascii="Times New Roman" w:eastAsia="Times New Roman" w:hAnsi="Times New Roman" w:cs="Times New Roman"/>
                <w:sz w:val="24"/>
                <w:szCs w:val="24"/>
                <w:lang w:eastAsia="ru-RU"/>
              </w:rPr>
              <w:t>Свыше 3 до 5</w:t>
            </w:r>
          </w:p>
        </w:tc>
      </w:tr>
      <w:tr w:rsidR="00685FDD" w:rsidRPr="00EC5E18" w:rsidTr="00D87171">
        <w:tc>
          <w:tcPr>
            <w:tcW w:w="3220" w:type="dxa"/>
            <w:tcBorders>
              <w:top w:val="single" w:sz="4" w:space="0" w:color="auto"/>
              <w:bottom w:val="single" w:sz="4" w:space="0" w:color="auto"/>
              <w:right w:val="single" w:sz="4" w:space="0" w:color="auto"/>
            </w:tcBorders>
          </w:tcPr>
          <w:p w:rsidR="00685FDD" w:rsidRPr="00EC5E18" w:rsidRDefault="00685FDD" w:rsidP="00D8717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C5E18">
              <w:rPr>
                <w:rFonts w:ascii="Times New Roman" w:eastAsia="Times New Roman" w:hAnsi="Times New Roman" w:cs="Times New Roman"/>
                <w:sz w:val="24"/>
                <w:szCs w:val="24"/>
                <w:lang w:eastAsia="ru-RU"/>
              </w:rPr>
              <w:t>Большие</w:t>
            </w:r>
          </w:p>
        </w:tc>
        <w:tc>
          <w:tcPr>
            <w:tcW w:w="6140" w:type="dxa"/>
            <w:tcBorders>
              <w:top w:val="single" w:sz="4" w:space="0" w:color="auto"/>
              <w:left w:val="single" w:sz="4" w:space="0" w:color="auto"/>
              <w:bottom w:val="single" w:sz="4" w:space="0" w:color="auto"/>
            </w:tcBorders>
          </w:tcPr>
          <w:p w:rsidR="00685FDD" w:rsidRPr="00EC5E18" w:rsidRDefault="00685FDD" w:rsidP="00D8717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C5E18">
              <w:rPr>
                <w:rFonts w:ascii="Times New Roman" w:eastAsia="Times New Roman" w:hAnsi="Times New Roman" w:cs="Times New Roman"/>
                <w:sz w:val="24"/>
                <w:szCs w:val="24"/>
                <w:lang w:eastAsia="ru-RU"/>
              </w:rPr>
              <w:t>Свыше 1 до 3</w:t>
            </w:r>
          </w:p>
        </w:tc>
      </w:tr>
      <w:tr w:rsidR="00685FDD" w:rsidRPr="00EC5E18" w:rsidTr="00D87171">
        <w:tc>
          <w:tcPr>
            <w:tcW w:w="3220" w:type="dxa"/>
            <w:tcBorders>
              <w:top w:val="single" w:sz="4" w:space="0" w:color="auto"/>
              <w:bottom w:val="single" w:sz="4" w:space="0" w:color="auto"/>
              <w:right w:val="single" w:sz="4" w:space="0" w:color="auto"/>
            </w:tcBorders>
          </w:tcPr>
          <w:p w:rsidR="00685FDD" w:rsidRPr="00EC5E18" w:rsidRDefault="00685FDD" w:rsidP="00D8717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C5E18">
              <w:rPr>
                <w:rFonts w:ascii="Times New Roman" w:eastAsia="Times New Roman" w:hAnsi="Times New Roman" w:cs="Times New Roman"/>
                <w:sz w:val="24"/>
                <w:szCs w:val="24"/>
                <w:lang w:eastAsia="ru-RU"/>
              </w:rPr>
              <w:t>Средние</w:t>
            </w:r>
          </w:p>
        </w:tc>
        <w:tc>
          <w:tcPr>
            <w:tcW w:w="6140" w:type="dxa"/>
            <w:tcBorders>
              <w:top w:val="single" w:sz="4" w:space="0" w:color="auto"/>
              <w:left w:val="single" w:sz="4" w:space="0" w:color="auto"/>
              <w:bottom w:val="single" w:sz="4" w:space="0" w:color="auto"/>
            </w:tcBorders>
          </w:tcPr>
          <w:p w:rsidR="00685FDD" w:rsidRPr="00EC5E18" w:rsidRDefault="00685FDD" w:rsidP="00D8717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C5E18">
              <w:rPr>
                <w:rFonts w:ascii="Times New Roman" w:eastAsia="Times New Roman" w:hAnsi="Times New Roman" w:cs="Times New Roman"/>
                <w:sz w:val="24"/>
                <w:szCs w:val="24"/>
                <w:lang w:eastAsia="ru-RU"/>
              </w:rPr>
              <w:t>Свыше 0,2 до 1</w:t>
            </w:r>
          </w:p>
        </w:tc>
      </w:tr>
      <w:tr w:rsidR="00685FDD" w:rsidRPr="00EC5E18" w:rsidTr="00D87171">
        <w:tc>
          <w:tcPr>
            <w:tcW w:w="3220" w:type="dxa"/>
            <w:vMerge w:val="restart"/>
            <w:tcBorders>
              <w:top w:val="single" w:sz="4" w:space="0" w:color="auto"/>
              <w:bottom w:val="single" w:sz="4" w:space="0" w:color="auto"/>
              <w:right w:val="single" w:sz="4" w:space="0" w:color="auto"/>
            </w:tcBorders>
          </w:tcPr>
          <w:p w:rsidR="00685FDD" w:rsidRPr="00EC5E18" w:rsidRDefault="00685FDD" w:rsidP="00D8717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C5E18">
              <w:rPr>
                <w:rFonts w:ascii="Times New Roman" w:eastAsia="Times New Roman" w:hAnsi="Times New Roman" w:cs="Times New Roman"/>
                <w:sz w:val="24"/>
                <w:szCs w:val="24"/>
                <w:lang w:eastAsia="ru-RU"/>
              </w:rPr>
              <w:t>Малые</w:t>
            </w:r>
          </w:p>
        </w:tc>
        <w:tc>
          <w:tcPr>
            <w:tcW w:w="6140" w:type="dxa"/>
            <w:tcBorders>
              <w:top w:val="single" w:sz="4" w:space="0" w:color="auto"/>
              <w:left w:val="single" w:sz="4" w:space="0" w:color="auto"/>
              <w:bottom w:val="single" w:sz="4" w:space="0" w:color="auto"/>
            </w:tcBorders>
          </w:tcPr>
          <w:p w:rsidR="00685FDD" w:rsidRPr="00EC5E18" w:rsidRDefault="00685FDD" w:rsidP="00D8717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C5E18">
              <w:rPr>
                <w:rFonts w:ascii="Times New Roman" w:eastAsia="Times New Roman" w:hAnsi="Times New Roman" w:cs="Times New Roman"/>
                <w:sz w:val="24"/>
                <w:szCs w:val="24"/>
                <w:lang w:eastAsia="ru-RU"/>
              </w:rPr>
              <w:t>Свыше 0,05 до 0,2</w:t>
            </w:r>
          </w:p>
        </w:tc>
      </w:tr>
      <w:tr w:rsidR="00685FDD" w:rsidRPr="00EC5E18" w:rsidTr="00D87171">
        <w:trPr>
          <w:trHeight w:val="294"/>
        </w:trPr>
        <w:tc>
          <w:tcPr>
            <w:tcW w:w="3220" w:type="dxa"/>
            <w:vMerge/>
            <w:tcBorders>
              <w:top w:val="single" w:sz="4" w:space="0" w:color="auto"/>
              <w:bottom w:val="single" w:sz="4" w:space="0" w:color="auto"/>
              <w:right w:val="single" w:sz="4" w:space="0" w:color="auto"/>
            </w:tcBorders>
          </w:tcPr>
          <w:p w:rsidR="00685FDD" w:rsidRPr="00EC5E18" w:rsidRDefault="00685FDD" w:rsidP="00D8717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140" w:type="dxa"/>
            <w:tcBorders>
              <w:top w:val="single" w:sz="4" w:space="0" w:color="auto"/>
              <w:left w:val="single" w:sz="4" w:space="0" w:color="auto"/>
            </w:tcBorders>
          </w:tcPr>
          <w:p w:rsidR="00685FDD" w:rsidRPr="00EC5E18" w:rsidRDefault="00685FDD" w:rsidP="00D8717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C5E18">
              <w:rPr>
                <w:rFonts w:ascii="Times New Roman" w:eastAsia="Times New Roman" w:hAnsi="Times New Roman" w:cs="Times New Roman"/>
                <w:sz w:val="24"/>
                <w:szCs w:val="24"/>
                <w:lang w:eastAsia="ru-RU"/>
              </w:rPr>
              <w:t>До 0,05</w:t>
            </w:r>
          </w:p>
        </w:tc>
      </w:tr>
    </w:tbl>
    <w:p w:rsidR="00685FDD" w:rsidRPr="00EC5E18" w:rsidRDefault="00685FDD" w:rsidP="00685FDD">
      <w:pPr>
        <w:spacing w:after="0" w:line="240" w:lineRule="auto"/>
        <w:ind w:firstLine="567"/>
        <w:contextualSpacing/>
        <w:jc w:val="both"/>
        <w:rPr>
          <w:rFonts w:ascii="Times New Roman" w:eastAsia="Calibri" w:hAnsi="Times New Roman" w:cs="Times New Roman"/>
          <w:sz w:val="28"/>
          <w:szCs w:val="28"/>
          <w:lang w:eastAsia="ru-RU"/>
        </w:rPr>
      </w:pPr>
    </w:p>
    <w:p w:rsidR="00685FDD" w:rsidRPr="00EC5E18" w:rsidRDefault="00685FDD" w:rsidP="00685FDD">
      <w:pPr>
        <w:spacing w:after="0" w:line="240" w:lineRule="auto"/>
        <w:ind w:firstLine="567"/>
        <w:contextualSpacing/>
        <w:jc w:val="both"/>
        <w:rPr>
          <w:rFonts w:ascii="Times New Roman" w:eastAsia="Calibri" w:hAnsi="Times New Roman" w:cs="Times New Roman"/>
          <w:sz w:val="28"/>
          <w:szCs w:val="28"/>
          <w:lang w:eastAsia="ru-RU"/>
        </w:rPr>
      </w:pPr>
      <w:r w:rsidRPr="00EC5E18">
        <w:rPr>
          <w:rFonts w:ascii="Times New Roman" w:eastAsia="Calibri" w:hAnsi="Times New Roman" w:cs="Times New Roman"/>
          <w:sz w:val="28"/>
          <w:szCs w:val="28"/>
          <w:lang w:eastAsia="ru-RU"/>
        </w:rPr>
        <w:t xml:space="preserve"> Группировка сельских населенных пунктов </w:t>
      </w:r>
      <w:r>
        <w:rPr>
          <w:rFonts w:ascii="Times New Roman" w:eastAsia="Calibri" w:hAnsi="Times New Roman" w:cs="Times New Roman"/>
          <w:sz w:val="28"/>
          <w:szCs w:val="28"/>
          <w:lang w:eastAsia="ru-RU"/>
        </w:rPr>
        <w:t>Гаврилов-Ямского</w:t>
      </w:r>
      <w:r w:rsidRPr="00EC5E18">
        <w:rPr>
          <w:rFonts w:ascii="Times New Roman" w:eastAsia="Calibri" w:hAnsi="Times New Roman" w:cs="Times New Roman"/>
          <w:sz w:val="28"/>
          <w:szCs w:val="28"/>
          <w:lang w:eastAsia="ru-RU"/>
        </w:rPr>
        <w:t xml:space="preserve"> района по численности населения представлена  таблицей 27.</w:t>
      </w:r>
    </w:p>
    <w:p w:rsidR="00685FDD" w:rsidRPr="008F56F7" w:rsidRDefault="00685FDD" w:rsidP="00685FDD">
      <w:pPr>
        <w:spacing w:after="0" w:line="240" w:lineRule="auto"/>
        <w:ind w:firstLine="567"/>
        <w:contextualSpacing/>
        <w:jc w:val="right"/>
        <w:rPr>
          <w:rFonts w:ascii="Times New Roman" w:eastAsia="Calibri" w:hAnsi="Times New Roman" w:cs="Times New Roman"/>
          <w:sz w:val="24"/>
          <w:szCs w:val="24"/>
          <w:lang w:eastAsia="ru-RU"/>
        </w:rPr>
      </w:pPr>
      <w:r w:rsidRPr="008F56F7">
        <w:rPr>
          <w:rFonts w:ascii="Times New Roman" w:eastAsia="Calibri" w:hAnsi="Times New Roman" w:cs="Times New Roman"/>
          <w:sz w:val="24"/>
          <w:szCs w:val="24"/>
          <w:lang w:eastAsia="ru-RU"/>
        </w:rPr>
        <w:t xml:space="preserve">Таблица 27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20"/>
        <w:gridCol w:w="2160"/>
        <w:gridCol w:w="2880"/>
      </w:tblGrid>
      <w:tr w:rsidR="00685FDD" w:rsidRPr="00590280" w:rsidTr="00D87171">
        <w:tc>
          <w:tcPr>
            <w:tcW w:w="4320" w:type="dxa"/>
          </w:tcPr>
          <w:p w:rsidR="00685FDD" w:rsidRPr="008F56F7" w:rsidRDefault="00685FDD" w:rsidP="00D87171">
            <w:pPr>
              <w:spacing w:after="0" w:line="240" w:lineRule="auto"/>
              <w:contextualSpacing/>
              <w:jc w:val="both"/>
              <w:rPr>
                <w:rFonts w:ascii="Times New Roman" w:eastAsia="Calibri" w:hAnsi="Times New Roman" w:cs="Times New Roman"/>
                <w:sz w:val="24"/>
                <w:szCs w:val="24"/>
                <w:lang w:eastAsia="ru-RU"/>
              </w:rPr>
            </w:pPr>
            <w:r w:rsidRPr="008F56F7">
              <w:rPr>
                <w:rFonts w:ascii="Times New Roman" w:eastAsia="Calibri" w:hAnsi="Times New Roman" w:cs="Times New Roman"/>
                <w:sz w:val="24"/>
                <w:szCs w:val="24"/>
                <w:lang w:eastAsia="ru-RU"/>
              </w:rPr>
              <w:t>Сельские населенные пункты</w:t>
            </w:r>
          </w:p>
        </w:tc>
        <w:tc>
          <w:tcPr>
            <w:tcW w:w="2160" w:type="dxa"/>
          </w:tcPr>
          <w:p w:rsidR="00685FDD" w:rsidRPr="008F56F7" w:rsidRDefault="00685FDD" w:rsidP="00D87171">
            <w:pPr>
              <w:spacing w:after="0" w:line="240" w:lineRule="auto"/>
              <w:contextualSpacing/>
              <w:jc w:val="center"/>
              <w:rPr>
                <w:rFonts w:ascii="Times New Roman" w:eastAsia="Calibri" w:hAnsi="Times New Roman" w:cs="Times New Roman"/>
                <w:sz w:val="24"/>
                <w:szCs w:val="24"/>
                <w:lang w:eastAsia="ru-RU"/>
              </w:rPr>
            </w:pPr>
            <w:r w:rsidRPr="008F56F7">
              <w:rPr>
                <w:rFonts w:ascii="Times New Roman" w:eastAsia="Calibri" w:hAnsi="Times New Roman" w:cs="Times New Roman"/>
                <w:sz w:val="24"/>
                <w:szCs w:val="24"/>
                <w:lang w:eastAsia="ru-RU"/>
              </w:rPr>
              <w:t>всего</w:t>
            </w:r>
          </w:p>
        </w:tc>
        <w:tc>
          <w:tcPr>
            <w:tcW w:w="2880" w:type="dxa"/>
          </w:tcPr>
          <w:p w:rsidR="00685FDD" w:rsidRPr="008F56F7" w:rsidRDefault="00685FDD" w:rsidP="00D87171">
            <w:pPr>
              <w:spacing w:after="0" w:line="240" w:lineRule="auto"/>
              <w:contextualSpacing/>
              <w:jc w:val="center"/>
              <w:rPr>
                <w:rFonts w:ascii="Times New Roman" w:eastAsia="Calibri" w:hAnsi="Times New Roman" w:cs="Times New Roman"/>
                <w:sz w:val="24"/>
                <w:szCs w:val="24"/>
                <w:lang w:eastAsia="ru-RU"/>
              </w:rPr>
            </w:pPr>
            <w:r w:rsidRPr="008F56F7">
              <w:rPr>
                <w:rFonts w:ascii="Times New Roman" w:eastAsia="Calibri" w:hAnsi="Times New Roman" w:cs="Times New Roman"/>
                <w:sz w:val="24"/>
                <w:szCs w:val="24"/>
                <w:lang w:eastAsia="ru-RU"/>
              </w:rPr>
              <w:t>% от общего числа</w:t>
            </w:r>
          </w:p>
        </w:tc>
      </w:tr>
      <w:tr w:rsidR="00685FDD" w:rsidRPr="00590280" w:rsidTr="00D87171">
        <w:tc>
          <w:tcPr>
            <w:tcW w:w="4320" w:type="dxa"/>
          </w:tcPr>
          <w:p w:rsidR="00685FDD" w:rsidRPr="008F56F7" w:rsidRDefault="00685FDD" w:rsidP="00D87171">
            <w:pPr>
              <w:spacing w:after="0" w:line="240" w:lineRule="auto"/>
              <w:contextualSpacing/>
              <w:jc w:val="both"/>
              <w:rPr>
                <w:rFonts w:ascii="Times New Roman" w:eastAsia="Calibri" w:hAnsi="Times New Roman" w:cs="Times New Roman"/>
                <w:sz w:val="24"/>
                <w:szCs w:val="24"/>
                <w:lang w:eastAsia="ru-RU"/>
              </w:rPr>
            </w:pPr>
            <w:r w:rsidRPr="008F56F7">
              <w:rPr>
                <w:rFonts w:ascii="Times New Roman" w:eastAsia="Calibri" w:hAnsi="Times New Roman" w:cs="Times New Roman"/>
                <w:sz w:val="24"/>
                <w:szCs w:val="24"/>
                <w:lang w:eastAsia="ru-RU"/>
              </w:rPr>
              <w:t>Всего сельских населенных пунктов</w:t>
            </w:r>
          </w:p>
        </w:tc>
        <w:tc>
          <w:tcPr>
            <w:tcW w:w="2160" w:type="dxa"/>
          </w:tcPr>
          <w:p w:rsidR="00685FDD" w:rsidRPr="008F56F7" w:rsidRDefault="00685FDD" w:rsidP="00D87171">
            <w:pPr>
              <w:spacing w:after="0" w:line="240" w:lineRule="auto"/>
              <w:contextualSpacing/>
              <w:jc w:val="center"/>
              <w:rPr>
                <w:rFonts w:ascii="Times New Roman" w:eastAsia="Calibri" w:hAnsi="Times New Roman" w:cs="Times New Roman"/>
                <w:sz w:val="24"/>
                <w:szCs w:val="24"/>
                <w:lang w:eastAsia="ru-RU"/>
              </w:rPr>
            </w:pPr>
            <w:r w:rsidRPr="008F56F7">
              <w:rPr>
                <w:rFonts w:ascii="Times New Roman" w:eastAsia="Calibri" w:hAnsi="Times New Roman" w:cs="Times New Roman"/>
                <w:sz w:val="24"/>
                <w:szCs w:val="24"/>
                <w:lang w:eastAsia="ru-RU"/>
              </w:rPr>
              <w:t>195</w:t>
            </w:r>
          </w:p>
        </w:tc>
        <w:tc>
          <w:tcPr>
            <w:tcW w:w="2880" w:type="dxa"/>
          </w:tcPr>
          <w:p w:rsidR="00685FDD" w:rsidRPr="008F56F7" w:rsidRDefault="00685FDD" w:rsidP="00D87171">
            <w:pPr>
              <w:spacing w:after="0" w:line="240" w:lineRule="auto"/>
              <w:contextualSpacing/>
              <w:jc w:val="center"/>
              <w:rPr>
                <w:rFonts w:ascii="Times New Roman" w:eastAsia="Calibri" w:hAnsi="Times New Roman" w:cs="Times New Roman"/>
                <w:sz w:val="24"/>
                <w:szCs w:val="24"/>
                <w:lang w:eastAsia="ru-RU"/>
              </w:rPr>
            </w:pPr>
            <w:r w:rsidRPr="008F56F7">
              <w:rPr>
                <w:rFonts w:ascii="Times New Roman" w:eastAsia="Calibri" w:hAnsi="Times New Roman" w:cs="Times New Roman"/>
                <w:sz w:val="24"/>
                <w:szCs w:val="24"/>
                <w:lang w:eastAsia="ru-RU"/>
              </w:rPr>
              <w:t>100</w:t>
            </w:r>
          </w:p>
        </w:tc>
      </w:tr>
      <w:tr w:rsidR="00685FDD" w:rsidRPr="00590280" w:rsidTr="00D87171">
        <w:tc>
          <w:tcPr>
            <w:tcW w:w="4320" w:type="dxa"/>
          </w:tcPr>
          <w:p w:rsidR="00685FDD" w:rsidRPr="008F56F7" w:rsidRDefault="00685FDD" w:rsidP="00D87171">
            <w:pPr>
              <w:spacing w:after="0" w:line="240" w:lineRule="auto"/>
              <w:contextualSpacing/>
              <w:jc w:val="both"/>
              <w:rPr>
                <w:rFonts w:ascii="Times New Roman" w:eastAsia="Calibri" w:hAnsi="Times New Roman" w:cs="Times New Roman"/>
                <w:sz w:val="24"/>
                <w:szCs w:val="24"/>
                <w:lang w:eastAsia="ru-RU"/>
              </w:rPr>
            </w:pPr>
            <w:r w:rsidRPr="008F56F7">
              <w:rPr>
                <w:rFonts w:ascii="Times New Roman" w:eastAsia="Calibri" w:hAnsi="Times New Roman" w:cs="Times New Roman"/>
                <w:sz w:val="24"/>
                <w:szCs w:val="24"/>
                <w:lang w:eastAsia="ru-RU"/>
              </w:rPr>
              <w:t>из них с числом жителей:</w:t>
            </w:r>
          </w:p>
        </w:tc>
        <w:tc>
          <w:tcPr>
            <w:tcW w:w="2160" w:type="dxa"/>
          </w:tcPr>
          <w:p w:rsidR="00685FDD" w:rsidRPr="008F56F7" w:rsidRDefault="00685FDD" w:rsidP="00D87171">
            <w:pPr>
              <w:spacing w:after="0" w:line="240" w:lineRule="auto"/>
              <w:contextualSpacing/>
              <w:jc w:val="center"/>
              <w:rPr>
                <w:rFonts w:ascii="Times New Roman" w:eastAsia="Calibri" w:hAnsi="Times New Roman" w:cs="Times New Roman"/>
                <w:sz w:val="24"/>
                <w:szCs w:val="24"/>
                <w:lang w:eastAsia="ru-RU"/>
              </w:rPr>
            </w:pPr>
          </w:p>
        </w:tc>
        <w:tc>
          <w:tcPr>
            <w:tcW w:w="2880" w:type="dxa"/>
          </w:tcPr>
          <w:p w:rsidR="00685FDD" w:rsidRPr="008F56F7" w:rsidRDefault="00685FDD" w:rsidP="00D87171">
            <w:pPr>
              <w:spacing w:after="0" w:line="240" w:lineRule="auto"/>
              <w:contextualSpacing/>
              <w:jc w:val="center"/>
              <w:rPr>
                <w:rFonts w:ascii="Times New Roman" w:eastAsia="Calibri" w:hAnsi="Times New Roman" w:cs="Times New Roman"/>
                <w:sz w:val="24"/>
                <w:szCs w:val="24"/>
                <w:lang w:eastAsia="ru-RU"/>
              </w:rPr>
            </w:pPr>
          </w:p>
        </w:tc>
      </w:tr>
      <w:tr w:rsidR="00685FDD" w:rsidRPr="00590280" w:rsidTr="00D87171">
        <w:tc>
          <w:tcPr>
            <w:tcW w:w="4320" w:type="dxa"/>
          </w:tcPr>
          <w:p w:rsidR="00685FDD" w:rsidRPr="008F56F7" w:rsidRDefault="00685FDD" w:rsidP="00D87171">
            <w:pPr>
              <w:spacing w:after="0" w:line="240" w:lineRule="auto"/>
              <w:contextualSpacing/>
              <w:jc w:val="both"/>
              <w:rPr>
                <w:rFonts w:ascii="Times New Roman" w:eastAsia="Calibri" w:hAnsi="Times New Roman" w:cs="Times New Roman"/>
                <w:sz w:val="24"/>
                <w:szCs w:val="24"/>
                <w:lang w:eastAsia="ru-RU"/>
              </w:rPr>
            </w:pPr>
            <w:r w:rsidRPr="008F56F7">
              <w:rPr>
                <w:rFonts w:ascii="Times New Roman" w:eastAsia="Calibri" w:hAnsi="Times New Roman" w:cs="Times New Roman"/>
                <w:sz w:val="24"/>
                <w:szCs w:val="24"/>
                <w:lang w:eastAsia="ru-RU"/>
              </w:rPr>
              <w:t>1-5 человек</w:t>
            </w:r>
          </w:p>
        </w:tc>
        <w:tc>
          <w:tcPr>
            <w:tcW w:w="2160" w:type="dxa"/>
          </w:tcPr>
          <w:p w:rsidR="00685FDD" w:rsidRPr="008F56F7" w:rsidRDefault="00685FDD" w:rsidP="00D87171">
            <w:pPr>
              <w:spacing w:after="0" w:line="240" w:lineRule="auto"/>
              <w:contextualSpacing/>
              <w:rPr>
                <w:rFonts w:ascii="Times New Roman" w:eastAsia="Calibri" w:hAnsi="Times New Roman" w:cs="Times New Roman"/>
                <w:sz w:val="24"/>
                <w:szCs w:val="24"/>
                <w:lang w:eastAsia="ru-RU"/>
              </w:rPr>
            </w:pPr>
            <w:r w:rsidRPr="008F56F7">
              <w:rPr>
                <w:rFonts w:ascii="Times New Roman" w:eastAsia="Calibri" w:hAnsi="Times New Roman" w:cs="Times New Roman"/>
                <w:sz w:val="24"/>
                <w:szCs w:val="24"/>
                <w:lang w:eastAsia="ru-RU"/>
              </w:rPr>
              <w:t xml:space="preserve">               52</w:t>
            </w:r>
          </w:p>
        </w:tc>
        <w:tc>
          <w:tcPr>
            <w:tcW w:w="2880" w:type="dxa"/>
          </w:tcPr>
          <w:p w:rsidR="00685FDD" w:rsidRPr="008F56F7" w:rsidRDefault="00685FDD" w:rsidP="00D87171">
            <w:pPr>
              <w:spacing w:after="0" w:line="240" w:lineRule="auto"/>
              <w:contextualSpacing/>
              <w:jc w:val="center"/>
              <w:rPr>
                <w:rFonts w:ascii="Times New Roman" w:eastAsia="Calibri" w:hAnsi="Times New Roman" w:cs="Times New Roman"/>
                <w:sz w:val="24"/>
                <w:szCs w:val="24"/>
                <w:lang w:eastAsia="ru-RU"/>
              </w:rPr>
            </w:pPr>
            <w:r w:rsidRPr="008F56F7">
              <w:rPr>
                <w:rFonts w:ascii="Times New Roman" w:eastAsia="Calibri" w:hAnsi="Times New Roman" w:cs="Times New Roman"/>
                <w:sz w:val="24"/>
                <w:szCs w:val="24"/>
                <w:lang w:eastAsia="ru-RU"/>
              </w:rPr>
              <w:t>26,7</w:t>
            </w:r>
          </w:p>
        </w:tc>
      </w:tr>
      <w:tr w:rsidR="00685FDD" w:rsidRPr="00590280" w:rsidTr="00D87171">
        <w:tc>
          <w:tcPr>
            <w:tcW w:w="4320" w:type="dxa"/>
          </w:tcPr>
          <w:p w:rsidR="00685FDD" w:rsidRPr="008F56F7" w:rsidRDefault="00685FDD" w:rsidP="00D87171">
            <w:pPr>
              <w:spacing w:after="0" w:line="240" w:lineRule="auto"/>
              <w:contextualSpacing/>
              <w:jc w:val="both"/>
              <w:rPr>
                <w:rFonts w:ascii="Times New Roman" w:eastAsia="Calibri" w:hAnsi="Times New Roman" w:cs="Times New Roman"/>
                <w:sz w:val="24"/>
                <w:szCs w:val="24"/>
                <w:lang w:eastAsia="ru-RU"/>
              </w:rPr>
            </w:pPr>
            <w:r w:rsidRPr="008F56F7">
              <w:rPr>
                <w:rFonts w:ascii="Times New Roman" w:eastAsia="Calibri" w:hAnsi="Times New Roman" w:cs="Times New Roman"/>
                <w:sz w:val="24"/>
                <w:szCs w:val="24"/>
                <w:lang w:eastAsia="ru-RU"/>
              </w:rPr>
              <w:t>5-50 человек</w:t>
            </w:r>
          </w:p>
        </w:tc>
        <w:tc>
          <w:tcPr>
            <w:tcW w:w="2160" w:type="dxa"/>
          </w:tcPr>
          <w:p w:rsidR="00685FDD" w:rsidRPr="008F56F7" w:rsidRDefault="00685FDD" w:rsidP="00D87171">
            <w:pPr>
              <w:spacing w:after="0" w:line="240" w:lineRule="auto"/>
              <w:contextualSpacing/>
              <w:jc w:val="center"/>
              <w:rPr>
                <w:rFonts w:ascii="Times New Roman" w:eastAsia="Calibri" w:hAnsi="Times New Roman" w:cs="Times New Roman"/>
                <w:sz w:val="24"/>
                <w:szCs w:val="24"/>
                <w:lang w:eastAsia="ru-RU"/>
              </w:rPr>
            </w:pPr>
            <w:r w:rsidRPr="008F56F7">
              <w:rPr>
                <w:rFonts w:ascii="Times New Roman" w:eastAsia="Calibri" w:hAnsi="Times New Roman" w:cs="Times New Roman"/>
                <w:sz w:val="24"/>
                <w:szCs w:val="24"/>
                <w:lang w:eastAsia="ru-RU"/>
              </w:rPr>
              <w:t xml:space="preserve"> 87</w:t>
            </w:r>
          </w:p>
        </w:tc>
        <w:tc>
          <w:tcPr>
            <w:tcW w:w="2880" w:type="dxa"/>
          </w:tcPr>
          <w:p w:rsidR="00685FDD" w:rsidRPr="008F56F7" w:rsidRDefault="00685FDD" w:rsidP="00D87171">
            <w:pPr>
              <w:spacing w:after="0" w:line="240" w:lineRule="auto"/>
              <w:contextualSpacing/>
              <w:jc w:val="center"/>
              <w:rPr>
                <w:rFonts w:ascii="Times New Roman" w:eastAsia="Calibri" w:hAnsi="Times New Roman" w:cs="Times New Roman"/>
                <w:sz w:val="24"/>
                <w:szCs w:val="24"/>
                <w:lang w:eastAsia="ru-RU"/>
              </w:rPr>
            </w:pPr>
            <w:r w:rsidRPr="008F56F7">
              <w:rPr>
                <w:rFonts w:ascii="Times New Roman" w:eastAsia="Calibri" w:hAnsi="Times New Roman" w:cs="Times New Roman"/>
                <w:sz w:val="24"/>
                <w:szCs w:val="24"/>
                <w:lang w:eastAsia="ru-RU"/>
              </w:rPr>
              <w:t>44,61</w:t>
            </w:r>
          </w:p>
        </w:tc>
      </w:tr>
      <w:tr w:rsidR="00685FDD" w:rsidRPr="00590280" w:rsidTr="00D87171">
        <w:trPr>
          <w:trHeight w:val="268"/>
        </w:trPr>
        <w:tc>
          <w:tcPr>
            <w:tcW w:w="4320" w:type="dxa"/>
          </w:tcPr>
          <w:p w:rsidR="00685FDD" w:rsidRPr="008F56F7" w:rsidRDefault="00685FDD" w:rsidP="00D87171">
            <w:pPr>
              <w:spacing w:after="0" w:line="240" w:lineRule="auto"/>
              <w:contextualSpacing/>
              <w:jc w:val="both"/>
              <w:rPr>
                <w:rFonts w:ascii="Times New Roman" w:eastAsia="Calibri" w:hAnsi="Times New Roman" w:cs="Times New Roman"/>
                <w:sz w:val="24"/>
                <w:szCs w:val="24"/>
                <w:lang w:eastAsia="ru-RU"/>
              </w:rPr>
            </w:pPr>
            <w:r w:rsidRPr="008F56F7">
              <w:rPr>
                <w:rFonts w:ascii="Times New Roman" w:eastAsia="Calibri" w:hAnsi="Times New Roman" w:cs="Times New Roman"/>
                <w:sz w:val="24"/>
                <w:szCs w:val="24"/>
                <w:lang w:eastAsia="ru-RU"/>
              </w:rPr>
              <w:t>50-200 человек</w:t>
            </w:r>
          </w:p>
        </w:tc>
        <w:tc>
          <w:tcPr>
            <w:tcW w:w="2160" w:type="dxa"/>
          </w:tcPr>
          <w:p w:rsidR="00685FDD" w:rsidRPr="008F56F7" w:rsidRDefault="00685FDD" w:rsidP="00D87171">
            <w:pPr>
              <w:spacing w:after="0" w:line="240" w:lineRule="auto"/>
              <w:contextualSpacing/>
              <w:jc w:val="center"/>
              <w:rPr>
                <w:rFonts w:ascii="Times New Roman" w:eastAsia="Calibri" w:hAnsi="Times New Roman" w:cs="Times New Roman"/>
                <w:sz w:val="24"/>
                <w:szCs w:val="24"/>
                <w:lang w:eastAsia="ru-RU"/>
              </w:rPr>
            </w:pPr>
            <w:r w:rsidRPr="008F56F7">
              <w:rPr>
                <w:rFonts w:ascii="Times New Roman" w:eastAsia="Calibri" w:hAnsi="Times New Roman" w:cs="Times New Roman"/>
                <w:sz w:val="24"/>
                <w:szCs w:val="24"/>
                <w:lang w:eastAsia="ru-RU"/>
              </w:rPr>
              <w:t>19</w:t>
            </w:r>
          </w:p>
        </w:tc>
        <w:tc>
          <w:tcPr>
            <w:tcW w:w="2880" w:type="dxa"/>
          </w:tcPr>
          <w:p w:rsidR="00685FDD" w:rsidRPr="008F56F7" w:rsidRDefault="00685FDD" w:rsidP="00D87171">
            <w:pPr>
              <w:spacing w:after="0" w:line="240" w:lineRule="auto"/>
              <w:contextualSpacing/>
              <w:jc w:val="center"/>
              <w:rPr>
                <w:rFonts w:ascii="Times New Roman" w:eastAsia="Calibri" w:hAnsi="Times New Roman" w:cs="Times New Roman"/>
                <w:sz w:val="24"/>
                <w:szCs w:val="24"/>
                <w:lang w:eastAsia="ru-RU"/>
              </w:rPr>
            </w:pPr>
            <w:r w:rsidRPr="008F56F7">
              <w:rPr>
                <w:rFonts w:ascii="Times New Roman" w:eastAsia="Calibri" w:hAnsi="Times New Roman" w:cs="Times New Roman"/>
                <w:sz w:val="24"/>
                <w:szCs w:val="24"/>
                <w:lang w:eastAsia="ru-RU"/>
              </w:rPr>
              <w:t>9,74</w:t>
            </w:r>
          </w:p>
        </w:tc>
      </w:tr>
      <w:tr w:rsidR="00685FDD" w:rsidRPr="00EC5E18" w:rsidTr="00D87171">
        <w:tc>
          <w:tcPr>
            <w:tcW w:w="4320" w:type="dxa"/>
          </w:tcPr>
          <w:p w:rsidR="00685FDD" w:rsidRPr="008F56F7" w:rsidRDefault="00685FDD" w:rsidP="00D87171">
            <w:pPr>
              <w:spacing w:after="0" w:line="240" w:lineRule="auto"/>
              <w:contextualSpacing/>
              <w:jc w:val="both"/>
              <w:rPr>
                <w:rFonts w:ascii="Times New Roman" w:eastAsia="Calibri" w:hAnsi="Times New Roman" w:cs="Times New Roman"/>
                <w:sz w:val="24"/>
                <w:szCs w:val="24"/>
                <w:lang w:eastAsia="ru-RU"/>
              </w:rPr>
            </w:pPr>
            <w:r w:rsidRPr="008F56F7">
              <w:rPr>
                <w:rFonts w:ascii="Times New Roman" w:eastAsia="Calibri" w:hAnsi="Times New Roman" w:cs="Times New Roman"/>
                <w:sz w:val="24"/>
                <w:szCs w:val="24"/>
                <w:lang w:eastAsia="ru-RU"/>
              </w:rPr>
              <w:t>200-500 человек</w:t>
            </w:r>
          </w:p>
        </w:tc>
        <w:tc>
          <w:tcPr>
            <w:tcW w:w="2160" w:type="dxa"/>
          </w:tcPr>
          <w:p w:rsidR="00685FDD" w:rsidRPr="008F56F7" w:rsidRDefault="00685FDD" w:rsidP="00D87171">
            <w:pPr>
              <w:spacing w:after="0" w:line="240" w:lineRule="auto"/>
              <w:contextualSpacing/>
              <w:jc w:val="center"/>
              <w:rPr>
                <w:rFonts w:ascii="Times New Roman" w:eastAsia="Calibri" w:hAnsi="Times New Roman" w:cs="Times New Roman"/>
                <w:sz w:val="24"/>
                <w:szCs w:val="24"/>
                <w:lang w:eastAsia="ru-RU"/>
              </w:rPr>
            </w:pPr>
            <w:r w:rsidRPr="008F56F7">
              <w:rPr>
                <w:rFonts w:ascii="Times New Roman" w:eastAsia="Calibri" w:hAnsi="Times New Roman" w:cs="Times New Roman"/>
                <w:sz w:val="24"/>
                <w:szCs w:val="24"/>
                <w:lang w:eastAsia="ru-RU"/>
              </w:rPr>
              <w:t>9</w:t>
            </w:r>
          </w:p>
        </w:tc>
        <w:tc>
          <w:tcPr>
            <w:tcW w:w="2880" w:type="dxa"/>
          </w:tcPr>
          <w:p w:rsidR="00685FDD" w:rsidRPr="008F56F7" w:rsidRDefault="00685FDD" w:rsidP="00D87171">
            <w:pPr>
              <w:spacing w:after="0" w:line="240" w:lineRule="auto"/>
              <w:contextualSpacing/>
              <w:jc w:val="center"/>
              <w:rPr>
                <w:rFonts w:ascii="Times New Roman" w:eastAsia="Calibri" w:hAnsi="Times New Roman" w:cs="Times New Roman"/>
                <w:sz w:val="24"/>
                <w:szCs w:val="24"/>
                <w:lang w:eastAsia="ru-RU"/>
              </w:rPr>
            </w:pPr>
            <w:r w:rsidRPr="008F56F7">
              <w:rPr>
                <w:rFonts w:ascii="Times New Roman" w:eastAsia="Calibri" w:hAnsi="Times New Roman" w:cs="Times New Roman"/>
                <w:sz w:val="24"/>
                <w:szCs w:val="24"/>
                <w:lang w:eastAsia="ru-RU"/>
              </w:rPr>
              <w:t>4,6</w:t>
            </w:r>
          </w:p>
        </w:tc>
      </w:tr>
      <w:tr w:rsidR="00685FDD" w:rsidRPr="00EC5E18" w:rsidTr="00D87171">
        <w:trPr>
          <w:trHeight w:val="285"/>
        </w:trPr>
        <w:tc>
          <w:tcPr>
            <w:tcW w:w="4320" w:type="dxa"/>
          </w:tcPr>
          <w:p w:rsidR="00685FDD" w:rsidRPr="008F56F7" w:rsidRDefault="00685FDD" w:rsidP="00D87171">
            <w:pPr>
              <w:spacing w:after="0" w:line="240" w:lineRule="auto"/>
              <w:contextualSpacing/>
              <w:jc w:val="both"/>
              <w:rPr>
                <w:rFonts w:ascii="Times New Roman" w:eastAsia="Calibri" w:hAnsi="Times New Roman" w:cs="Times New Roman"/>
                <w:sz w:val="24"/>
                <w:szCs w:val="24"/>
                <w:lang w:eastAsia="ru-RU"/>
              </w:rPr>
            </w:pPr>
            <w:r w:rsidRPr="008F56F7">
              <w:rPr>
                <w:rFonts w:ascii="Times New Roman" w:eastAsia="Calibri" w:hAnsi="Times New Roman" w:cs="Times New Roman"/>
                <w:sz w:val="24"/>
                <w:szCs w:val="24"/>
                <w:lang w:eastAsia="ru-RU"/>
              </w:rPr>
              <w:t>500-1000 человек</w:t>
            </w:r>
          </w:p>
        </w:tc>
        <w:tc>
          <w:tcPr>
            <w:tcW w:w="2160" w:type="dxa"/>
          </w:tcPr>
          <w:p w:rsidR="00685FDD" w:rsidRPr="008F56F7" w:rsidRDefault="00685FDD" w:rsidP="00D87171">
            <w:pPr>
              <w:spacing w:after="0" w:line="240" w:lineRule="auto"/>
              <w:contextualSpacing/>
              <w:jc w:val="center"/>
              <w:rPr>
                <w:rFonts w:ascii="Times New Roman" w:eastAsia="Calibri" w:hAnsi="Times New Roman" w:cs="Times New Roman"/>
                <w:sz w:val="24"/>
                <w:szCs w:val="24"/>
                <w:lang w:eastAsia="ru-RU"/>
              </w:rPr>
            </w:pPr>
            <w:r w:rsidRPr="008F56F7">
              <w:rPr>
                <w:rFonts w:ascii="Times New Roman" w:eastAsia="Calibri" w:hAnsi="Times New Roman" w:cs="Times New Roman"/>
                <w:sz w:val="24"/>
                <w:szCs w:val="24"/>
                <w:lang w:eastAsia="ru-RU"/>
              </w:rPr>
              <w:t>2</w:t>
            </w:r>
          </w:p>
        </w:tc>
        <w:tc>
          <w:tcPr>
            <w:tcW w:w="2880" w:type="dxa"/>
          </w:tcPr>
          <w:p w:rsidR="00685FDD" w:rsidRPr="008F56F7" w:rsidRDefault="00685FDD" w:rsidP="00D87171">
            <w:pPr>
              <w:spacing w:after="0" w:line="240" w:lineRule="auto"/>
              <w:contextualSpacing/>
              <w:jc w:val="center"/>
              <w:rPr>
                <w:rFonts w:ascii="Times New Roman" w:eastAsia="Calibri" w:hAnsi="Times New Roman" w:cs="Times New Roman"/>
                <w:sz w:val="24"/>
                <w:szCs w:val="24"/>
                <w:lang w:eastAsia="ru-RU"/>
              </w:rPr>
            </w:pPr>
            <w:r w:rsidRPr="008F56F7">
              <w:rPr>
                <w:rFonts w:ascii="Times New Roman" w:eastAsia="Calibri" w:hAnsi="Times New Roman" w:cs="Times New Roman"/>
                <w:sz w:val="24"/>
                <w:szCs w:val="24"/>
                <w:lang w:eastAsia="ru-RU"/>
              </w:rPr>
              <w:t>1,02</w:t>
            </w:r>
          </w:p>
        </w:tc>
      </w:tr>
      <w:tr w:rsidR="00685FDD" w:rsidRPr="00EC5E18" w:rsidTr="00D87171">
        <w:trPr>
          <w:trHeight w:val="540"/>
        </w:trPr>
        <w:tc>
          <w:tcPr>
            <w:tcW w:w="4320" w:type="dxa"/>
            <w:tcBorders>
              <w:bottom w:val="single" w:sz="4" w:space="0" w:color="auto"/>
            </w:tcBorders>
          </w:tcPr>
          <w:p w:rsidR="00685FDD" w:rsidRDefault="00685FDD" w:rsidP="00D87171">
            <w:pPr>
              <w:tabs>
                <w:tab w:val="left" w:pos="960"/>
              </w:tabs>
              <w:spacing w:after="0" w:line="240" w:lineRule="auto"/>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0 человек</w:t>
            </w:r>
          </w:p>
          <w:p w:rsidR="00685FDD" w:rsidRPr="00EC5E18" w:rsidRDefault="00685FDD" w:rsidP="00D87171">
            <w:pPr>
              <w:spacing w:after="0" w:line="240" w:lineRule="auto"/>
              <w:contextualSpacing/>
              <w:jc w:val="both"/>
              <w:rPr>
                <w:rFonts w:ascii="Times New Roman" w:eastAsia="Calibri" w:hAnsi="Times New Roman" w:cs="Times New Roman"/>
                <w:sz w:val="24"/>
                <w:szCs w:val="24"/>
                <w:lang w:eastAsia="ru-RU"/>
              </w:rPr>
            </w:pPr>
          </w:p>
        </w:tc>
        <w:tc>
          <w:tcPr>
            <w:tcW w:w="2160" w:type="dxa"/>
          </w:tcPr>
          <w:p w:rsidR="00685FDD" w:rsidRDefault="00685FDD" w:rsidP="00D87171">
            <w:pPr>
              <w:spacing w:after="0" w:line="240" w:lineRule="auto"/>
              <w:contextualSpacing/>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26</w:t>
            </w:r>
          </w:p>
        </w:tc>
        <w:tc>
          <w:tcPr>
            <w:tcW w:w="2880" w:type="dxa"/>
          </w:tcPr>
          <w:p w:rsidR="00685FDD" w:rsidRDefault="00685FDD" w:rsidP="00D87171">
            <w:pPr>
              <w:spacing w:after="0" w:line="240" w:lineRule="auto"/>
              <w:contextualSpacing/>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13,33</w:t>
            </w:r>
          </w:p>
        </w:tc>
      </w:tr>
    </w:tbl>
    <w:p w:rsidR="00685FDD" w:rsidRPr="00EC5E18" w:rsidRDefault="00685FDD" w:rsidP="00685FDD">
      <w:pPr>
        <w:spacing w:after="0" w:line="240" w:lineRule="auto"/>
        <w:ind w:firstLine="567"/>
        <w:contextualSpacing/>
        <w:jc w:val="both"/>
        <w:rPr>
          <w:rFonts w:ascii="Times New Roman" w:eastAsia="Calibri" w:hAnsi="Times New Roman" w:cs="Times New Roman"/>
          <w:sz w:val="28"/>
          <w:szCs w:val="28"/>
          <w:lang w:eastAsia="ru-RU"/>
        </w:rPr>
      </w:pPr>
      <w:r w:rsidRPr="00EC5E18">
        <w:rPr>
          <w:rFonts w:ascii="Times New Roman" w:eastAsia="Calibri" w:hAnsi="Times New Roman" w:cs="Times New Roman"/>
          <w:sz w:val="28"/>
          <w:szCs w:val="28"/>
          <w:lang w:eastAsia="ru-RU"/>
        </w:rPr>
        <w:t xml:space="preserve"> </w:t>
      </w:r>
    </w:p>
    <w:p w:rsidR="00685FDD" w:rsidRPr="00EC5E18" w:rsidRDefault="00685FDD" w:rsidP="00685FDD">
      <w:pPr>
        <w:spacing w:after="0" w:line="240" w:lineRule="auto"/>
        <w:ind w:firstLine="567"/>
        <w:contextualSpacing/>
        <w:jc w:val="both"/>
        <w:rPr>
          <w:rFonts w:ascii="Times New Roman" w:eastAsia="Calibri" w:hAnsi="Times New Roman" w:cs="Times New Roman"/>
          <w:sz w:val="28"/>
          <w:szCs w:val="28"/>
          <w:lang w:eastAsia="ru-RU"/>
        </w:rPr>
      </w:pPr>
      <w:r w:rsidRPr="00EC5E18">
        <w:rPr>
          <w:rFonts w:ascii="Times New Roman" w:eastAsia="Calibri" w:hAnsi="Times New Roman" w:cs="Times New Roman"/>
          <w:sz w:val="28"/>
          <w:szCs w:val="28"/>
          <w:lang w:eastAsia="ru-RU"/>
        </w:rPr>
        <w:t xml:space="preserve"> В возрастной структуре </w:t>
      </w:r>
      <w:r>
        <w:rPr>
          <w:rFonts w:ascii="Times New Roman" w:eastAsia="Calibri" w:hAnsi="Times New Roman" w:cs="Times New Roman"/>
          <w:sz w:val="28"/>
          <w:szCs w:val="28"/>
          <w:lang w:eastAsia="ru-RU"/>
        </w:rPr>
        <w:t xml:space="preserve">Гаврилов-Ямского </w:t>
      </w:r>
      <w:r w:rsidRPr="00EC5E18">
        <w:rPr>
          <w:rFonts w:ascii="Times New Roman" w:eastAsia="Calibri" w:hAnsi="Times New Roman" w:cs="Times New Roman"/>
          <w:sz w:val="28"/>
          <w:szCs w:val="28"/>
          <w:lang w:eastAsia="ru-RU"/>
        </w:rPr>
        <w:t xml:space="preserve">района доля населения </w:t>
      </w:r>
      <w:proofErr w:type="gramStart"/>
      <w:r w:rsidRPr="00EC5E18">
        <w:rPr>
          <w:rFonts w:ascii="Times New Roman" w:eastAsia="Calibri" w:hAnsi="Times New Roman" w:cs="Times New Roman"/>
          <w:sz w:val="28"/>
          <w:szCs w:val="28"/>
          <w:lang w:eastAsia="ru-RU"/>
        </w:rPr>
        <w:t xml:space="preserve">моложе </w:t>
      </w:r>
      <w:r w:rsidRPr="00073AE4">
        <w:rPr>
          <w:rFonts w:ascii="Times New Roman" w:eastAsia="Calibri" w:hAnsi="Times New Roman" w:cs="Times New Roman"/>
          <w:sz w:val="28"/>
          <w:szCs w:val="28"/>
          <w:lang w:eastAsia="ru-RU"/>
        </w:rPr>
        <w:t>трудоспособного возраста более чем в два раза меньше, чем доля населения старше трудоспособного возраста</w:t>
      </w:r>
      <w:proofErr w:type="gramEnd"/>
      <w:r w:rsidRPr="00073AE4">
        <w:rPr>
          <w:rFonts w:ascii="Times New Roman" w:eastAsia="Calibri" w:hAnsi="Times New Roman" w:cs="Times New Roman"/>
          <w:sz w:val="28"/>
          <w:szCs w:val="28"/>
          <w:lang w:eastAsia="ru-RU"/>
        </w:rPr>
        <w:t>.</w:t>
      </w:r>
    </w:p>
    <w:p w:rsidR="00685FDD" w:rsidRDefault="00685FDD" w:rsidP="00685FDD">
      <w:pPr>
        <w:spacing w:after="0" w:line="240" w:lineRule="auto"/>
        <w:ind w:firstLine="567"/>
        <w:contextualSpacing/>
        <w:jc w:val="both"/>
        <w:rPr>
          <w:rFonts w:ascii="Times New Roman" w:eastAsia="Calibri" w:hAnsi="Times New Roman" w:cs="Times New Roman"/>
          <w:sz w:val="28"/>
          <w:szCs w:val="28"/>
          <w:lang w:eastAsia="ru-RU"/>
        </w:rPr>
      </w:pPr>
      <w:r w:rsidRPr="00EC5E18">
        <w:rPr>
          <w:rFonts w:ascii="Times New Roman" w:eastAsia="Calibri" w:hAnsi="Times New Roman" w:cs="Times New Roman"/>
          <w:sz w:val="28"/>
          <w:szCs w:val="28"/>
          <w:lang w:eastAsia="ru-RU"/>
        </w:rPr>
        <w:t xml:space="preserve"> Изменение численности населения </w:t>
      </w:r>
      <w:r>
        <w:rPr>
          <w:rFonts w:ascii="Times New Roman" w:eastAsia="Calibri" w:hAnsi="Times New Roman" w:cs="Times New Roman"/>
          <w:sz w:val="28"/>
          <w:szCs w:val="28"/>
          <w:lang w:eastAsia="ru-RU"/>
        </w:rPr>
        <w:t>Гаврилов-Ямского</w:t>
      </w:r>
      <w:r w:rsidRPr="00EC5E18">
        <w:rPr>
          <w:rFonts w:ascii="Times New Roman" w:eastAsia="Calibri" w:hAnsi="Times New Roman" w:cs="Times New Roman"/>
          <w:sz w:val="28"/>
          <w:szCs w:val="28"/>
          <w:lang w:eastAsia="ru-RU"/>
        </w:rPr>
        <w:t xml:space="preserve"> муниципального ра</w:t>
      </w:r>
      <w:r>
        <w:rPr>
          <w:rFonts w:ascii="Times New Roman" w:eastAsia="Calibri" w:hAnsi="Times New Roman" w:cs="Times New Roman"/>
          <w:sz w:val="28"/>
          <w:szCs w:val="28"/>
          <w:lang w:eastAsia="ru-RU"/>
        </w:rPr>
        <w:t>йона по состоянию на 2010, 2015 и 2016</w:t>
      </w:r>
      <w:r w:rsidRPr="00EC5E18">
        <w:rPr>
          <w:rFonts w:ascii="Times New Roman" w:eastAsia="Calibri" w:hAnsi="Times New Roman" w:cs="Times New Roman"/>
          <w:sz w:val="28"/>
          <w:szCs w:val="28"/>
          <w:lang w:eastAsia="ru-RU"/>
        </w:rPr>
        <w:t xml:space="preserve"> годы представлено в таблице 28.</w:t>
      </w:r>
    </w:p>
    <w:p w:rsidR="00685FDD" w:rsidRPr="00EC5E18" w:rsidRDefault="00685FDD" w:rsidP="00685FDD">
      <w:pPr>
        <w:spacing w:after="0" w:line="240" w:lineRule="auto"/>
        <w:ind w:firstLine="567"/>
        <w:contextualSpacing/>
        <w:jc w:val="both"/>
        <w:rPr>
          <w:rFonts w:ascii="Times New Roman" w:eastAsia="Calibri" w:hAnsi="Times New Roman" w:cs="Times New Roman"/>
          <w:sz w:val="28"/>
          <w:szCs w:val="28"/>
          <w:lang w:eastAsia="ru-RU"/>
        </w:rPr>
      </w:pPr>
    </w:p>
    <w:p w:rsidR="00685FDD" w:rsidRPr="00EC5E18" w:rsidRDefault="00685FDD" w:rsidP="00685FDD">
      <w:pPr>
        <w:spacing w:after="0" w:line="240" w:lineRule="auto"/>
        <w:ind w:firstLine="567"/>
        <w:contextualSpacing/>
        <w:jc w:val="right"/>
        <w:rPr>
          <w:rFonts w:ascii="Times New Roman" w:eastAsia="Calibri" w:hAnsi="Times New Roman" w:cs="Times New Roman"/>
          <w:sz w:val="24"/>
          <w:szCs w:val="24"/>
          <w:lang w:eastAsia="ru-RU"/>
        </w:rPr>
      </w:pPr>
      <w:r w:rsidRPr="00EC5E18">
        <w:rPr>
          <w:rFonts w:ascii="Times New Roman" w:eastAsia="Calibri" w:hAnsi="Times New Roman" w:cs="Times New Roman"/>
          <w:sz w:val="24"/>
          <w:szCs w:val="24"/>
          <w:lang w:eastAsia="ru-RU"/>
        </w:rPr>
        <w:t xml:space="preserve">Таблица 28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01"/>
        <w:gridCol w:w="4047"/>
        <w:gridCol w:w="1197"/>
        <w:gridCol w:w="1560"/>
        <w:gridCol w:w="1666"/>
      </w:tblGrid>
      <w:tr w:rsidR="00685FDD" w:rsidRPr="00EC5E18" w:rsidTr="00D87171">
        <w:trPr>
          <w:trHeight w:val="390"/>
        </w:trPr>
        <w:tc>
          <w:tcPr>
            <w:tcW w:w="1101" w:type="dxa"/>
            <w:vMerge w:val="restart"/>
          </w:tcPr>
          <w:p w:rsidR="00685FDD" w:rsidRPr="00EC5E18" w:rsidRDefault="00685FDD" w:rsidP="00D87171">
            <w:pPr>
              <w:spacing w:after="0" w:line="240" w:lineRule="auto"/>
              <w:contextualSpacing/>
              <w:jc w:val="both"/>
              <w:rPr>
                <w:rFonts w:ascii="Times New Roman" w:eastAsia="Calibri" w:hAnsi="Times New Roman" w:cs="Times New Roman"/>
                <w:sz w:val="24"/>
                <w:szCs w:val="24"/>
                <w:lang w:eastAsia="ru-RU"/>
              </w:rPr>
            </w:pPr>
            <w:r w:rsidRPr="00EC5E18">
              <w:rPr>
                <w:rFonts w:ascii="Times New Roman" w:eastAsia="Calibri" w:hAnsi="Times New Roman" w:cs="Times New Roman"/>
                <w:sz w:val="24"/>
                <w:szCs w:val="24"/>
                <w:lang w:eastAsia="ru-RU"/>
              </w:rPr>
              <w:t xml:space="preserve">№№ </w:t>
            </w:r>
            <w:proofErr w:type="gramStart"/>
            <w:r w:rsidRPr="00EC5E18">
              <w:rPr>
                <w:rFonts w:ascii="Times New Roman" w:eastAsia="Calibri" w:hAnsi="Times New Roman" w:cs="Times New Roman"/>
                <w:sz w:val="24"/>
                <w:szCs w:val="24"/>
                <w:lang w:eastAsia="ru-RU"/>
              </w:rPr>
              <w:t>п</w:t>
            </w:r>
            <w:proofErr w:type="gramEnd"/>
            <w:r w:rsidRPr="00EC5E18">
              <w:rPr>
                <w:rFonts w:ascii="Times New Roman" w:eastAsia="Calibri" w:hAnsi="Times New Roman" w:cs="Times New Roman"/>
                <w:sz w:val="24"/>
                <w:szCs w:val="24"/>
                <w:lang w:eastAsia="ru-RU"/>
              </w:rPr>
              <w:t>/п</w:t>
            </w:r>
          </w:p>
        </w:tc>
        <w:tc>
          <w:tcPr>
            <w:tcW w:w="4047" w:type="dxa"/>
            <w:vMerge w:val="restart"/>
          </w:tcPr>
          <w:p w:rsidR="00685FDD" w:rsidRPr="00EC5E18" w:rsidRDefault="00685FDD" w:rsidP="00D87171">
            <w:pPr>
              <w:spacing w:after="0" w:line="240" w:lineRule="auto"/>
              <w:contextualSpacing/>
              <w:jc w:val="center"/>
              <w:rPr>
                <w:rFonts w:ascii="Times New Roman" w:eastAsia="Calibri" w:hAnsi="Times New Roman" w:cs="Times New Roman"/>
                <w:sz w:val="24"/>
                <w:szCs w:val="24"/>
                <w:lang w:eastAsia="ru-RU"/>
              </w:rPr>
            </w:pPr>
            <w:r w:rsidRPr="00EC5E18">
              <w:rPr>
                <w:rFonts w:ascii="Times New Roman" w:eastAsia="Calibri" w:hAnsi="Times New Roman" w:cs="Times New Roman"/>
                <w:sz w:val="24"/>
                <w:szCs w:val="24"/>
                <w:lang w:eastAsia="ru-RU"/>
              </w:rPr>
              <w:t>Муниципальное образование</w:t>
            </w:r>
          </w:p>
        </w:tc>
        <w:tc>
          <w:tcPr>
            <w:tcW w:w="4423" w:type="dxa"/>
            <w:gridSpan w:val="3"/>
          </w:tcPr>
          <w:p w:rsidR="00685FDD" w:rsidRPr="00EC5E18" w:rsidRDefault="00685FDD" w:rsidP="00D87171">
            <w:pPr>
              <w:spacing w:after="0" w:line="240" w:lineRule="auto"/>
              <w:contextualSpacing/>
              <w:jc w:val="center"/>
              <w:rPr>
                <w:rFonts w:ascii="Times New Roman" w:eastAsia="Calibri" w:hAnsi="Times New Roman" w:cs="Times New Roman"/>
                <w:sz w:val="24"/>
                <w:szCs w:val="24"/>
                <w:lang w:eastAsia="ru-RU"/>
              </w:rPr>
            </w:pPr>
            <w:r w:rsidRPr="00EC5E18">
              <w:rPr>
                <w:rFonts w:ascii="Times New Roman" w:eastAsia="Calibri" w:hAnsi="Times New Roman" w:cs="Times New Roman"/>
                <w:sz w:val="24"/>
                <w:szCs w:val="24"/>
                <w:lang w:eastAsia="ru-RU"/>
              </w:rPr>
              <w:t>Численность населения (чел.)</w:t>
            </w:r>
          </w:p>
        </w:tc>
      </w:tr>
      <w:tr w:rsidR="00685FDD" w:rsidRPr="00EC5E18" w:rsidTr="00D87171">
        <w:trPr>
          <w:trHeight w:val="150"/>
        </w:trPr>
        <w:tc>
          <w:tcPr>
            <w:tcW w:w="1101" w:type="dxa"/>
            <w:vMerge/>
          </w:tcPr>
          <w:p w:rsidR="00685FDD" w:rsidRPr="00EC5E18" w:rsidRDefault="00685FDD" w:rsidP="00D87171">
            <w:pPr>
              <w:spacing w:after="0" w:line="240" w:lineRule="auto"/>
              <w:contextualSpacing/>
              <w:jc w:val="both"/>
              <w:rPr>
                <w:rFonts w:ascii="Arial" w:eastAsia="Calibri" w:hAnsi="Arial" w:cs="Arial"/>
                <w:sz w:val="24"/>
                <w:szCs w:val="24"/>
                <w:lang w:eastAsia="ru-RU"/>
              </w:rPr>
            </w:pPr>
          </w:p>
        </w:tc>
        <w:tc>
          <w:tcPr>
            <w:tcW w:w="4047" w:type="dxa"/>
            <w:vMerge/>
          </w:tcPr>
          <w:p w:rsidR="00685FDD" w:rsidRPr="00EC5E18" w:rsidRDefault="00685FDD" w:rsidP="00D87171">
            <w:pPr>
              <w:spacing w:after="0" w:line="240" w:lineRule="auto"/>
              <w:contextualSpacing/>
              <w:jc w:val="center"/>
              <w:rPr>
                <w:rFonts w:ascii="Times New Roman" w:eastAsia="Calibri" w:hAnsi="Times New Roman" w:cs="Times New Roman"/>
                <w:sz w:val="24"/>
                <w:szCs w:val="24"/>
                <w:lang w:eastAsia="ru-RU"/>
              </w:rPr>
            </w:pPr>
          </w:p>
        </w:tc>
        <w:tc>
          <w:tcPr>
            <w:tcW w:w="1197" w:type="dxa"/>
          </w:tcPr>
          <w:p w:rsidR="00685FDD" w:rsidRPr="00EC5E18" w:rsidRDefault="00685FDD" w:rsidP="00D87171">
            <w:pPr>
              <w:spacing w:after="0" w:line="240" w:lineRule="auto"/>
              <w:contextualSpacing/>
              <w:jc w:val="center"/>
              <w:rPr>
                <w:rFonts w:ascii="Times New Roman" w:eastAsia="Calibri" w:hAnsi="Times New Roman" w:cs="Times New Roman"/>
                <w:sz w:val="24"/>
                <w:szCs w:val="24"/>
                <w:lang w:eastAsia="ru-RU"/>
              </w:rPr>
            </w:pPr>
            <w:r w:rsidRPr="00EC5E18">
              <w:rPr>
                <w:rFonts w:ascii="Times New Roman" w:eastAsia="Calibri" w:hAnsi="Times New Roman" w:cs="Times New Roman"/>
                <w:sz w:val="24"/>
                <w:szCs w:val="24"/>
                <w:lang w:eastAsia="ru-RU"/>
              </w:rPr>
              <w:t>201</w:t>
            </w:r>
            <w:r>
              <w:rPr>
                <w:rFonts w:ascii="Times New Roman" w:eastAsia="Calibri" w:hAnsi="Times New Roman" w:cs="Times New Roman"/>
                <w:sz w:val="24"/>
                <w:szCs w:val="24"/>
                <w:lang w:eastAsia="ru-RU"/>
              </w:rPr>
              <w:t>0</w:t>
            </w:r>
            <w:r w:rsidRPr="00EC5E18">
              <w:rPr>
                <w:rFonts w:ascii="Times New Roman" w:eastAsia="Calibri" w:hAnsi="Times New Roman" w:cs="Times New Roman"/>
                <w:sz w:val="24"/>
                <w:szCs w:val="24"/>
                <w:lang w:eastAsia="ru-RU"/>
              </w:rPr>
              <w:t xml:space="preserve"> год</w:t>
            </w:r>
          </w:p>
        </w:tc>
        <w:tc>
          <w:tcPr>
            <w:tcW w:w="1560" w:type="dxa"/>
          </w:tcPr>
          <w:p w:rsidR="00685FDD" w:rsidRPr="00EC5E18" w:rsidRDefault="00685FDD" w:rsidP="00D87171">
            <w:pPr>
              <w:spacing w:after="0" w:line="240" w:lineRule="auto"/>
              <w:contextualSpacing/>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2015 год</w:t>
            </w:r>
          </w:p>
        </w:tc>
        <w:tc>
          <w:tcPr>
            <w:tcW w:w="1666" w:type="dxa"/>
          </w:tcPr>
          <w:p w:rsidR="00685FDD" w:rsidRPr="00EC5E18" w:rsidRDefault="00685FDD" w:rsidP="00D87171">
            <w:pPr>
              <w:spacing w:after="0" w:line="240" w:lineRule="auto"/>
              <w:contextualSpacing/>
              <w:jc w:val="center"/>
              <w:rPr>
                <w:rFonts w:ascii="Times New Roman" w:eastAsia="Calibri" w:hAnsi="Times New Roman" w:cs="Times New Roman"/>
                <w:sz w:val="24"/>
                <w:szCs w:val="24"/>
                <w:lang w:eastAsia="ru-RU"/>
              </w:rPr>
            </w:pPr>
            <w:r w:rsidRPr="00EC5E18">
              <w:rPr>
                <w:rFonts w:ascii="Times New Roman" w:eastAsia="Calibri" w:hAnsi="Times New Roman" w:cs="Times New Roman"/>
                <w:sz w:val="24"/>
                <w:szCs w:val="24"/>
                <w:lang w:eastAsia="ru-RU"/>
              </w:rPr>
              <w:t>201</w:t>
            </w:r>
            <w:r>
              <w:rPr>
                <w:rFonts w:ascii="Times New Roman" w:eastAsia="Calibri" w:hAnsi="Times New Roman" w:cs="Times New Roman"/>
                <w:sz w:val="24"/>
                <w:szCs w:val="24"/>
                <w:lang w:eastAsia="ru-RU"/>
              </w:rPr>
              <w:t>6</w:t>
            </w:r>
            <w:r w:rsidRPr="00EC5E18">
              <w:rPr>
                <w:rFonts w:ascii="Times New Roman" w:eastAsia="Calibri" w:hAnsi="Times New Roman" w:cs="Times New Roman"/>
                <w:sz w:val="24"/>
                <w:szCs w:val="24"/>
                <w:lang w:eastAsia="ru-RU"/>
              </w:rPr>
              <w:t xml:space="preserve"> год</w:t>
            </w:r>
          </w:p>
        </w:tc>
      </w:tr>
      <w:tr w:rsidR="00685FDD" w:rsidRPr="00EC5E18" w:rsidTr="00D87171">
        <w:tc>
          <w:tcPr>
            <w:tcW w:w="1101" w:type="dxa"/>
          </w:tcPr>
          <w:p w:rsidR="00685FDD" w:rsidRPr="00EC5E18" w:rsidRDefault="00685FDD" w:rsidP="00D87171">
            <w:pPr>
              <w:spacing w:after="0" w:line="240" w:lineRule="auto"/>
              <w:contextualSpacing/>
              <w:jc w:val="both"/>
              <w:rPr>
                <w:rFonts w:ascii="Times New Roman" w:eastAsia="Calibri" w:hAnsi="Times New Roman" w:cs="Times New Roman"/>
                <w:sz w:val="24"/>
                <w:szCs w:val="24"/>
                <w:lang w:eastAsia="ru-RU"/>
              </w:rPr>
            </w:pPr>
            <w:r w:rsidRPr="00EC5E18">
              <w:rPr>
                <w:rFonts w:ascii="Times New Roman" w:eastAsia="Calibri" w:hAnsi="Times New Roman" w:cs="Times New Roman"/>
                <w:sz w:val="24"/>
                <w:szCs w:val="24"/>
                <w:lang w:eastAsia="ru-RU"/>
              </w:rPr>
              <w:t>1</w:t>
            </w:r>
          </w:p>
        </w:tc>
        <w:tc>
          <w:tcPr>
            <w:tcW w:w="4047" w:type="dxa"/>
          </w:tcPr>
          <w:p w:rsidR="00685FDD" w:rsidRPr="00130A25" w:rsidRDefault="00685FDD" w:rsidP="00D87171">
            <w:pPr>
              <w:spacing w:after="0" w:line="240" w:lineRule="auto"/>
              <w:contextualSpacing/>
              <w:jc w:val="both"/>
              <w:rPr>
                <w:rFonts w:ascii="Times New Roman" w:eastAsia="Calibri" w:hAnsi="Times New Roman" w:cs="Times New Roman"/>
                <w:sz w:val="24"/>
                <w:szCs w:val="24"/>
                <w:lang w:eastAsia="ru-RU"/>
              </w:rPr>
            </w:pPr>
            <w:r w:rsidRPr="00130A25">
              <w:rPr>
                <w:rFonts w:ascii="Times New Roman" w:eastAsia="Times New Roman" w:hAnsi="Times New Roman" w:cs="Times New Roman"/>
                <w:sz w:val="24"/>
                <w:szCs w:val="24"/>
                <w:lang w:eastAsia="hi-IN" w:bidi="hi-IN"/>
              </w:rPr>
              <w:t>Гаврилов-Ямский</w:t>
            </w:r>
            <w:r w:rsidRPr="00130A25">
              <w:rPr>
                <w:rFonts w:ascii="Times New Roman" w:eastAsia="Calibri" w:hAnsi="Times New Roman" w:cs="Times New Roman"/>
                <w:sz w:val="24"/>
                <w:szCs w:val="24"/>
                <w:lang w:eastAsia="ru-RU"/>
              </w:rPr>
              <w:t xml:space="preserve"> муниципальный район</w:t>
            </w:r>
          </w:p>
        </w:tc>
        <w:tc>
          <w:tcPr>
            <w:tcW w:w="1197" w:type="dxa"/>
          </w:tcPr>
          <w:p w:rsidR="00685FDD" w:rsidRPr="00EC5E18" w:rsidRDefault="00685FDD" w:rsidP="00D87171">
            <w:pPr>
              <w:spacing w:after="0" w:line="240" w:lineRule="auto"/>
              <w:contextualSpacing/>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27834</w:t>
            </w:r>
          </w:p>
        </w:tc>
        <w:tc>
          <w:tcPr>
            <w:tcW w:w="1560" w:type="dxa"/>
          </w:tcPr>
          <w:p w:rsidR="00685FDD" w:rsidRPr="00EC5E18" w:rsidRDefault="00685FDD" w:rsidP="00D87171">
            <w:pPr>
              <w:spacing w:after="0" w:line="240" w:lineRule="auto"/>
              <w:contextualSpacing/>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26669</w:t>
            </w:r>
          </w:p>
        </w:tc>
        <w:tc>
          <w:tcPr>
            <w:tcW w:w="1666" w:type="dxa"/>
          </w:tcPr>
          <w:p w:rsidR="00685FDD" w:rsidRPr="00EC5E18" w:rsidRDefault="00685FDD" w:rsidP="00D87171">
            <w:pPr>
              <w:spacing w:after="0" w:line="240" w:lineRule="auto"/>
              <w:contextualSpacing/>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25384</w:t>
            </w:r>
          </w:p>
        </w:tc>
      </w:tr>
    </w:tbl>
    <w:p w:rsidR="00685FDD" w:rsidRPr="00EC5E18" w:rsidRDefault="00685FDD" w:rsidP="00685FDD">
      <w:pPr>
        <w:spacing w:after="0" w:line="240" w:lineRule="auto"/>
        <w:ind w:firstLine="567"/>
        <w:contextualSpacing/>
        <w:jc w:val="both"/>
        <w:rPr>
          <w:rFonts w:ascii="Times New Roman" w:eastAsia="Calibri" w:hAnsi="Times New Roman" w:cs="Times New Roman"/>
          <w:sz w:val="28"/>
          <w:szCs w:val="28"/>
          <w:lang w:eastAsia="ru-RU"/>
        </w:rPr>
      </w:pPr>
    </w:p>
    <w:p w:rsidR="00685FDD" w:rsidRDefault="00685FDD" w:rsidP="00685FDD">
      <w:pPr>
        <w:spacing w:after="0" w:line="240" w:lineRule="auto"/>
        <w:ind w:firstLine="567"/>
        <w:contextualSpacing/>
        <w:jc w:val="both"/>
        <w:rPr>
          <w:rFonts w:ascii="Times New Roman" w:hAnsi="Times New Roman" w:cs="Times New Roman"/>
          <w:sz w:val="28"/>
          <w:szCs w:val="28"/>
        </w:rPr>
      </w:pPr>
      <w:r w:rsidRPr="00D006AC">
        <w:rPr>
          <w:rFonts w:ascii="Times New Roman" w:hAnsi="Times New Roman" w:cs="Times New Roman"/>
          <w:sz w:val="28"/>
          <w:szCs w:val="28"/>
        </w:rPr>
        <w:t>Гаврилов-Ямский район расположен на юге восточной части Ярославской области. Площадь территории – 112 тыс</w:t>
      </w:r>
      <w:proofErr w:type="gramStart"/>
      <w:r w:rsidRPr="00D006AC">
        <w:rPr>
          <w:rFonts w:ascii="Times New Roman" w:hAnsi="Times New Roman" w:cs="Times New Roman"/>
          <w:sz w:val="28"/>
          <w:szCs w:val="28"/>
        </w:rPr>
        <w:t>.г</w:t>
      </w:r>
      <w:proofErr w:type="gramEnd"/>
      <w:r w:rsidRPr="00D006AC">
        <w:rPr>
          <w:rFonts w:ascii="Times New Roman" w:hAnsi="Times New Roman" w:cs="Times New Roman"/>
          <w:sz w:val="28"/>
          <w:szCs w:val="28"/>
        </w:rPr>
        <w:t>а, в том числе в городской черте – 1,1 тыс.га. Административный центр района г</w:t>
      </w:r>
      <w:proofErr w:type="gramStart"/>
      <w:r w:rsidRPr="00D006AC">
        <w:rPr>
          <w:rFonts w:ascii="Times New Roman" w:hAnsi="Times New Roman" w:cs="Times New Roman"/>
          <w:sz w:val="28"/>
          <w:szCs w:val="28"/>
        </w:rPr>
        <w:t>.Г</w:t>
      </w:r>
      <w:proofErr w:type="gramEnd"/>
      <w:r w:rsidRPr="00D006AC">
        <w:rPr>
          <w:rFonts w:ascii="Times New Roman" w:hAnsi="Times New Roman" w:cs="Times New Roman"/>
          <w:sz w:val="28"/>
          <w:szCs w:val="28"/>
        </w:rPr>
        <w:t xml:space="preserve">аврилов-Ям располагается на обоих берегах р.Которосль на расстоянии 46 км от областного центра (г.Ярославль). </w:t>
      </w:r>
    </w:p>
    <w:p w:rsidR="00685FDD" w:rsidRDefault="00685FDD" w:rsidP="00685FDD">
      <w:pPr>
        <w:spacing w:after="0" w:line="240" w:lineRule="auto"/>
        <w:ind w:firstLine="567"/>
        <w:contextualSpacing/>
        <w:jc w:val="both"/>
        <w:rPr>
          <w:rFonts w:ascii="Times New Roman" w:eastAsia="Calibri" w:hAnsi="Times New Roman" w:cs="Times New Roman"/>
          <w:sz w:val="28"/>
          <w:szCs w:val="28"/>
          <w:lang w:eastAsia="ru-RU"/>
        </w:rPr>
      </w:pPr>
      <w:r w:rsidRPr="00EC5E18">
        <w:rPr>
          <w:rFonts w:ascii="Times New Roman" w:eastAsia="Calibri" w:hAnsi="Times New Roman" w:cs="Times New Roman"/>
          <w:sz w:val="28"/>
          <w:szCs w:val="28"/>
          <w:lang w:eastAsia="ru-RU"/>
        </w:rPr>
        <w:lastRenderedPageBreak/>
        <w:t xml:space="preserve">Непосредственное </w:t>
      </w:r>
      <w:r>
        <w:rPr>
          <w:rFonts w:ascii="Times New Roman" w:eastAsia="Calibri" w:hAnsi="Times New Roman" w:cs="Times New Roman"/>
          <w:sz w:val="28"/>
          <w:szCs w:val="28"/>
          <w:lang w:eastAsia="ru-RU"/>
        </w:rPr>
        <w:t>географическое расположение</w:t>
      </w:r>
      <w:r w:rsidRPr="00EC5E18">
        <w:rPr>
          <w:rFonts w:ascii="Times New Roman" w:eastAsia="Calibri" w:hAnsi="Times New Roman" w:cs="Times New Roman"/>
          <w:sz w:val="28"/>
          <w:szCs w:val="28"/>
          <w:lang w:eastAsia="ru-RU"/>
        </w:rPr>
        <w:t xml:space="preserve"> района оказывает большое влияние на перспективное развитие территории района и всех поселений в него входящих. </w:t>
      </w:r>
    </w:p>
    <w:p w:rsidR="00685FDD" w:rsidRPr="00EC5E18" w:rsidRDefault="00685FDD" w:rsidP="00685FDD">
      <w:pPr>
        <w:spacing w:after="0" w:line="240" w:lineRule="auto"/>
        <w:ind w:firstLine="567"/>
        <w:contextualSpacing/>
        <w:jc w:val="both"/>
        <w:rPr>
          <w:rFonts w:ascii="Times New Roman" w:eastAsia="Calibri" w:hAnsi="Times New Roman" w:cs="Times New Roman"/>
          <w:sz w:val="28"/>
          <w:szCs w:val="28"/>
          <w:lang w:eastAsia="ru-RU"/>
        </w:rPr>
      </w:pPr>
      <w:r w:rsidRPr="00EC5E18">
        <w:rPr>
          <w:rFonts w:ascii="Times New Roman" w:eastAsia="Calibri" w:hAnsi="Times New Roman" w:cs="Times New Roman"/>
          <w:sz w:val="28"/>
          <w:szCs w:val="28"/>
          <w:lang w:eastAsia="ru-RU"/>
        </w:rPr>
        <w:t xml:space="preserve">Территория района активно используется для  </w:t>
      </w:r>
      <w:r>
        <w:rPr>
          <w:rFonts w:ascii="Times New Roman" w:eastAsia="Calibri" w:hAnsi="Times New Roman" w:cs="Times New Roman"/>
          <w:sz w:val="28"/>
          <w:szCs w:val="28"/>
          <w:lang w:eastAsia="ru-RU"/>
        </w:rPr>
        <w:t>сельскохозяйственного производства</w:t>
      </w:r>
      <w:r w:rsidRPr="00EC5E18">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Т</w:t>
      </w:r>
      <w:r w:rsidRPr="00EC5E18">
        <w:rPr>
          <w:rFonts w:ascii="Times New Roman" w:eastAsia="Calibri" w:hAnsi="Times New Roman" w:cs="Times New Roman"/>
          <w:sz w:val="28"/>
          <w:szCs w:val="28"/>
          <w:lang w:eastAsia="ru-RU"/>
        </w:rPr>
        <w:t xml:space="preserve">емпы  индивидуального жилищного строительства, оказывают свое влияние на социально-демографический состав населения.  Тип поселения и населенного пункта (городской/сельский) имеют большое значение для определения целесообразности размещения объектов и значения норматива.  </w:t>
      </w:r>
    </w:p>
    <w:p w:rsidR="00685FDD" w:rsidRPr="00EC5E18" w:rsidRDefault="00685FDD" w:rsidP="00685FDD">
      <w:pPr>
        <w:suppressAutoHyphens/>
        <w:spacing w:after="0" w:line="240" w:lineRule="auto"/>
        <w:jc w:val="both"/>
        <w:rPr>
          <w:rFonts w:ascii="Times New Roman" w:eastAsia="Times New Roman" w:hAnsi="Times New Roman" w:cs="Times New Roman"/>
          <w:sz w:val="28"/>
          <w:szCs w:val="28"/>
          <w:lang w:eastAsia="hi-IN" w:bidi="hi-IN"/>
        </w:rPr>
      </w:pPr>
      <w:r w:rsidRPr="00EC5E18">
        <w:rPr>
          <w:rFonts w:ascii="Times New Roman" w:eastAsia="Times New Roman" w:hAnsi="Times New Roman" w:cs="Times New Roman"/>
          <w:sz w:val="28"/>
          <w:szCs w:val="28"/>
          <w:lang w:eastAsia="hi-IN" w:bidi="hi-IN"/>
        </w:rPr>
        <w:t xml:space="preserve">         В сельских поселениях и населенных пунктах норма обеспеченности учреждениями социальной сферы, как правило, выше, чем для городских, но перечень предоставляемых услуг при этом ниже. Разнообразие объектов социального и культурно-бытового обслуживания в городской местности, обеспеченное необходимой численностью населения, формирует систему предоставления взаимозаменяемых услуг, позволяя тем самым сокращать норматив. В сельской местности, ассортимент предоставляемых услуг минимален, но охват населения выше. </w:t>
      </w:r>
    </w:p>
    <w:p w:rsidR="00685FDD" w:rsidRPr="00EC5E18" w:rsidRDefault="00685FDD" w:rsidP="00685FDD">
      <w:pPr>
        <w:suppressAutoHyphens/>
        <w:spacing w:after="0" w:line="240" w:lineRule="auto"/>
        <w:jc w:val="both"/>
        <w:rPr>
          <w:rFonts w:ascii="Times New Roman" w:eastAsia="Times New Roman" w:hAnsi="Times New Roman" w:cs="Times New Roman"/>
          <w:sz w:val="28"/>
          <w:szCs w:val="28"/>
          <w:lang w:eastAsia="hi-IN" w:bidi="hi-IN"/>
        </w:rPr>
      </w:pPr>
      <w:r w:rsidRPr="00EC5E18">
        <w:rPr>
          <w:rFonts w:ascii="Times New Roman" w:eastAsia="Times New Roman" w:hAnsi="Times New Roman" w:cs="Times New Roman"/>
          <w:sz w:val="28"/>
          <w:szCs w:val="28"/>
          <w:lang w:eastAsia="hi-IN" w:bidi="hi-IN"/>
        </w:rPr>
        <w:t xml:space="preserve">         Характер расселения </w:t>
      </w:r>
      <w:r>
        <w:rPr>
          <w:rFonts w:ascii="Times New Roman" w:eastAsia="Times New Roman" w:hAnsi="Times New Roman" w:cs="Times New Roman"/>
          <w:sz w:val="28"/>
          <w:szCs w:val="28"/>
          <w:lang w:eastAsia="hi-IN" w:bidi="hi-IN"/>
        </w:rPr>
        <w:t>Гаврилов-Ямского</w:t>
      </w:r>
      <w:r w:rsidRPr="00EC5E18">
        <w:rPr>
          <w:rFonts w:ascii="Times New Roman" w:eastAsia="Times New Roman" w:hAnsi="Times New Roman" w:cs="Times New Roman"/>
          <w:sz w:val="28"/>
          <w:szCs w:val="28"/>
          <w:lang w:eastAsia="hi-IN" w:bidi="hi-IN"/>
        </w:rPr>
        <w:t xml:space="preserve"> района – вокруг центров поселений и вдоль основных транспортных направлений (автодороги и железная дорога). Развитые планировочные центры района в </w:t>
      </w:r>
      <w:proofErr w:type="gramStart"/>
      <w:r w:rsidRPr="00EC5E18">
        <w:rPr>
          <w:rFonts w:ascii="Times New Roman" w:eastAsia="Times New Roman" w:hAnsi="Times New Roman" w:cs="Times New Roman"/>
          <w:sz w:val="28"/>
          <w:szCs w:val="28"/>
          <w:lang w:eastAsia="hi-IN" w:bidi="hi-IN"/>
        </w:rPr>
        <w:t>сочетании</w:t>
      </w:r>
      <w:proofErr w:type="gramEnd"/>
      <w:r w:rsidRPr="00EC5E18">
        <w:rPr>
          <w:rFonts w:ascii="Times New Roman" w:eastAsia="Times New Roman" w:hAnsi="Times New Roman" w:cs="Times New Roman"/>
          <w:sz w:val="28"/>
          <w:szCs w:val="28"/>
          <w:lang w:eastAsia="hi-IN" w:bidi="hi-IN"/>
        </w:rPr>
        <w:t xml:space="preserve"> с коммуникационными осями и природнопространственными особенностями района формируют в перспективе устойчивый планировочный каркас территории, открытый к дальнейшему развитию.</w:t>
      </w:r>
    </w:p>
    <w:p w:rsidR="00685FDD" w:rsidRPr="00EC5E18" w:rsidRDefault="00685FDD" w:rsidP="00685FDD">
      <w:pPr>
        <w:suppressAutoHyphens/>
        <w:spacing w:after="0" w:line="240" w:lineRule="auto"/>
        <w:jc w:val="both"/>
        <w:rPr>
          <w:rFonts w:ascii="Times New Roman" w:eastAsia="Times New Roman" w:hAnsi="Times New Roman" w:cs="Times New Roman"/>
          <w:sz w:val="28"/>
          <w:szCs w:val="28"/>
          <w:lang w:eastAsia="hi-IN" w:bidi="hi-IN"/>
        </w:rPr>
      </w:pPr>
      <w:r w:rsidRPr="00EC5E18">
        <w:rPr>
          <w:rFonts w:ascii="Times New Roman" w:eastAsia="Times New Roman" w:hAnsi="Times New Roman" w:cs="Times New Roman"/>
          <w:sz w:val="28"/>
          <w:szCs w:val="28"/>
          <w:lang w:eastAsia="hi-IN" w:bidi="hi-IN"/>
        </w:rPr>
        <w:t xml:space="preserve">         В соответствии со схемой территориального планирования </w:t>
      </w:r>
      <w:r>
        <w:rPr>
          <w:rFonts w:ascii="Times New Roman" w:eastAsia="Times New Roman" w:hAnsi="Times New Roman" w:cs="Times New Roman"/>
          <w:sz w:val="28"/>
          <w:szCs w:val="28"/>
          <w:lang w:eastAsia="hi-IN" w:bidi="hi-IN"/>
        </w:rPr>
        <w:t xml:space="preserve">Гаврилов-Ямского </w:t>
      </w:r>
      <w:r w:rsidRPr="00EC5E18">
        <w:rPr>
          <w:rFonts w:ascii="Times New Roman" w:eastAsia="Times New Roman" w:hAnsi="Times New Roman" w:cs="Times New Roman"/>
          <w:sz w:val="28"/>
          <w:szCs w:val="28"/>
          <w:lang w:eastAsia="hi-IN" w:bidi="hi-IN"/>
        </w:rPr>
        <w:t>муниципального района размещение всей номенклатуры учреждений обслуживания в каждом населенном пункте признано нецелесообразным. Для построения рациональной системы обслуживания необходимо исходить из системы расселения, где каждый населенный пункт должен иметь свой индивидуальный состав учреждений культурно-бытового назначения, зависящий от его величины и роли в общей  системе населенных мест. В ряде населенных пунктов необходимо концентрировать учреждения обслуживания, которые кроме собственного населения обслуживают тяготеющих к ним жителей поселения, выполняя тем самым функции межселенных центров.</w:t>
      </w:r>
    </w:p>
    <w:p w:rsidR="00685FDD" w:rsidRPr="00EC5E18" w:rsidRDefault="00685FDD" w:rsidP="00685FDD">
      <w:pPr>
        <w:suppressAutoHyphens/>
        <w:spacing w:after="0" w:line="240" w:lineRule="auto"/>
        <w:jc w:val="both"/>
        <w:rPr>
          <w:rFonts w:ascii="Times New Roman" w:eastAsia="Times New Roman" w:hAnsi="Times New Roman" w:cs="Times New Roman"/>
          <w:sz w:val="28"/>
          <w:szCs w:val="28"/>
          <w:lang w:eastAsia="hi-IN" w:bidi="hi-IN"/>
        </w:rPr>
      </w:pPr>
      <w:r w:rsidRPr="00EC5E18">
        <w:rPr>
          <w:rFonts w:ascii="Times New Roman" w:eastAsia="Times New Roman" w:hAnsi="Times New Roman" w:cs="Times New Roman"/>
          <w:sz w:val="28"/>
          <w:szCs w:val="28"/>
          <w:lang w:eastAsia="hi-IN" w:bidi="hi-IN"/>
        </w:rPr>
        <w:t xml:space="preserve">         К таким межселенным центрам можно отнести:</w:t>
      </w:r>
    </w:p>
    <w:p w:rsidR="00685FDD" w:rsidRPr="00EC5E18" w:rsidRDefault="00685FDD" w:rsidP="00685FDD">
      <w:pPr>
        <w:tabs>
          <w:tab w:val="left" w:pos="851"/>
        </w:tabs>
        <w:suppressAutoHyphens/>
        <w:spacing w:after="0" w:line="288" w:lineRule="auto"/>
        <w:jc w:val="both"/>
        <w:rPr>
          <w:rFonts w:ascii="Times New Roman" w:eastAsia="Times New Roman" w:hAnsi="Times New Roman" w:cs="Times New Roman"/>
          <w:sz w:val="28"/>
          <w:szCs w:val="28"/>
          <w:lang w:eastAsia="hi-IN" w:bidi="hi-IN"/>
        </w:rPr>
      </w:pPr>
      <w:r w:rsidRPr="00EC5E18">
        <w:rPr>
          <w:rFonts w:ascii="Times New Roman" w:eastAsia="Times New Roman" w:hAnsi="Times New Roman" w:cs="Times New Roman"/>
          <w:sz w:val="28"/>
          <w:szCs w:val="28"/>
          <w:lang w:eastAsia="hi-IN" w:bidi="hi-IN"/>
        </w:rPr>
        <w:t xml:space="preserve">        - </w:t>
      </w:r>
      <w:r>
        <w:rPr>
          <w:rFonts w:ascii="Times New Roman" w:eastAsia="Times New Roman" w:hAnsi="Times New Roman" w:cs="Times New Roman"/>
          <w:sz w:val="28"/>
          <w:szCs w:val="28"/>
          <w:lang w:eastAsia="hi-IN" w:bidi="hi-IN"/>
        </w:rPr>
        <w:t>Великосельское</w:t>
      </w:r>
      <w:r w:rsidRPr="00EC5E18">
        <w:rPr>
          <w:rFonts w:ascii="Times New Roman" w:eastAsia="Times New Roman" w:hAnsi="Times New Roman" w:cs="Times New Roman"/>
          <w:sz w:val="28"/>
          <w:szCs w:val="28"/>
          <w:lang w:eastAsia="hi-IN" w:bidi="hi-IN"/>
        </w:rPr>
        <w:t xml:space="preserve"> СП: </w:t>
      </w:r>
      <w:r>
        <w:rPr>
          <w:rFonts w:ascii="Times New Roman" w:eastAsia="Times New Roman" w:hAnsi="Times New Roman" w:cs="Times New Roman"/>
          <w:sz w:val="28"/>
          <w:szCs w:val="28"/>
          <w:lang w:eastAsia="hi-IN" w:bidi="hi-IN"/>
        </w:rPr>
        <w:t>с. Великое</w:t>
      </w:r>
      <w:r w:rsidRPr="00EC5E18">
        <w:rPr>
          <w:rFonts w:ascii="Times New Roman" w:eastAsia="Times New Roman" w:hAnsi="Times New Roman" w:cs="Times New Roman"/>
          <w:sz w:val="28"/>
          <w:szCs w:val="28"/>
          <w:lang w:eastAsia="hi-IN" w:bidi="hi-IN"/>
        </w:rPr>
        <w:t xml:space="preserve">, д. </w:t>
      </w:r>
      <w:r>
        <w:rPr>
          <w:rFonts w:ascii="Times New Roman" w:eastAsia="Times New Roman" w:hAnsi="Times New Roman" w:cs="Times New Roman"/>
          <w:sz w:val="28"/>
          <w:szCs w:val="28"/>
          <w:lang w:eastAsia="hi-IN" w:bidi="hi-IN"/>
        </w:rPr>
        <w:t>Поляна, с</w:t>
      </w:r>
      <w:proofErr w:type="gramStart"/>
      <w:r>
        <w:rPr>
          <w:rFonts w:ascii="Times New Roman" w:eastAsia="Times New Roman" w:hAnsi="Times New Roman" w:cs="Times New Roman"/>
          <w:sz w:val="28"/>
          <w:szCs w:val="28"/>
          <w:lang w:eastAsia="hi-IN" w:bidi="hi-IN"/>
        </w:rPr>
        <w:t>.Л</w:t>
      </w:r>
      <w:proofErr w:type="gramEnd"/>
      <w:r>
        <w:rPr>
          <w:rFonts w:ascii="Times New Roman" w:eastAsia="Times New Roman" w:hAnsi="Times New Roman" w:cs="Times New Roman"/>
          <w:sz w:val="28"/>
          <w:szCs w:val="28"/>
          <w:lang w:eastAsia="hi-IN" w:bidi="hi-IN"/>
        </w:rPr>
        <w:t>ахость, д. Плотина</w:t>
      </w:r>
      <w:r w:rsidRPr="00EC5E18">
        <w:rPr>
          <w:rFonts w:ascii="Times New Roman" w:eastAsia="Times New Roman" w:hAnsi="Times New Roman" w:cs="Times New Roman"/>
          <w:sz w:val="28"/>
          <w:szCs w:val="28"/>
          <w:lang w:eastAsia="hi-IN" w:bidi="hi-IN"/>
        </w:rPr>
        <w:t>;</w:t>
      </w:r>
    </w:p>
    <w:p w:rsidR="00685FDD" w:rsidRPr="00EC5E18" w:rsidRDefault="00685FDD" w:rsidP="00685FDD">
      <w:pPr>
        <w:tabs>
          <w:tab w:val="left" w:pos="851"/>
        </w:tabs>
        <w:suppressAutoHyphens/>
        <w:spacing w:after="0" w:line="288" w:lineRule="auto"/>
        <w:jc w:val="both"/>
        <w:rPr>
          <w:rFonts w:ascii="Times New Roman" w:eastAsia="Times New Roman" w:hAnsi="Times New Roman" w:cs="Times New Roman"/>
          <w:sz w:val="28"/>
          <w:szCs w:val="28"/>
          <w:lang w:eastAsia="hi-IN" w:bidi="hi-IN"/>
        </w:rPr>
      </w:pPr>
      <w:r w:rsidRPr="00EC5E18">
        <w:rPr>
          <w:rFonts w:ascii="Times New Roman" w:eastAsia="Times New Roman" w:hAnsi="Times New Roman" w:cs="Times New Roman"/>
          <w:sz w:val="28"/>
          <w:szCs w:val="28"/>
          <w:lang w:eastAsia="hi-IN" w:bidi="hi-IN"/>
        </w:rPr>
        <w:t xml:space="preserve">        - </w:t>
      </w:r>
      <w:r>
        <w:rPr>
          <w:rFonts w:ascii="Times New Roman" w:eastAsia="Times New Roman" w:hAnsi="Times New Roman" w:cs="Times New Roman"/>
          <w:sz w:val="28"/>
          <w:szCs w:val="28"/>
          <w:lang w:eastAsia="hi-IN" w:bidi="hi-IN"/>
        </w:rPr>
        <w:t>Заячье-Холмское</w:t>
      </w:r>
      <w:r w:rsidRPr="00EC5E18">
        <w:rPr>
          <w:rFonts w:ascii="Times New Roman" w:eastAsia="Times New Roman" w:hAnsi="Times New Roman" w:cs="Times New Roman"/>
          <w:sz w:val="28"/>
          <w:szCs w:val="28"/>
          <w:lang w:eastAsia="hi-IN" w:bidi="hi-IN"/>
        </w:rPr>
        <w:t xml:space="preserve"> СП: </w:t>
      </w:r>
      <w:r>
        <w:rPr>
          <w:rFonts w:ascii="Times New Roman" w:eastAsia="Times New Roman" w:hAnsi="Times New Roman" w:cs="Times New Roman"/>
          <w:sz w:val="28"/>
          <w:szCs w:val="28"/>
          <w:lang w:eastAsia="hi-IN" w:bidi="hi-IN"/>
        </w:rPr>
        <w:t>с. Зачий-Холм, с. Унимерь, с. Ставотино, д. Курдумово, д. Прошенино, с. Вышеславское</w:t>
      </w:r>
      <w:r w:rsidRPr="00EC5E18">
        <w:rPr>
          <w:rFonts w:ascii="Times New Roman" w:eastAsia="Times New Roman" w:hAnsi="Times New Roman" w:cs="Times New Roman"/>
          <w:sz w:val="28"/>
          <w:szCs w:val="28"/>
          <w:lang w:eastAsia="hi-IN" w:bidi="hi-IN"/>
        </w:rPr>
        <w:t>;</w:t>
      </w:r>
    </w:p>
    <w:p w:rsidR="00685FDD" w:rsidRDefault="00685FDD" w:rsidP="00685FDD">
      <w:pPr>
        <w:tabs>
          <w:tab w:val="left" w:pos="851"/>
        </w:tabs>
        <w:suppressAutoHyphens/>
        <w:spacing w:after="0" w:line="288" w:lineRule="auto"/>
        <w:jc w:val="both"/>
        <w:rPr>
          <w:rFonts w:ascii="Times New Roman" w:eastAsia="Times New Roman" w:hAnsi="Times New Roman" w:cs="Times New Roman"/>
          <w:sz w:val="28"/>
          <w:szCs w:val="28"/>
          <w:lang w:eastAsia="hi-IN" w:bidi="hi-IN"/>
        </w:rPr>
      </w:pPr>
      <w:r w:rsidRPr="00EC5E18">
        <w:rPr>
          <w:rFonts w:ascii="Times New Roman" w:eastAsia="Times New Roman" w:hAnsi="Times New Roman" w:cs="Times New Roman"/>
          <w:sz w:val="28"/>
          <w:szCs w:val="28"/>
          <w:lang w:eastAsia="hi-IN" w:bidi="hi-IN"/>
        </w:rPr>
        <w:t xml:space="preserve">        - </w:t>
      </w:r>
      <w:r>
        <w:rPr>
          <w:rFonts w:ascii="Times New Roman" w:eastAsia="Times New Roman" w:hAnsi="Times New Roman" w:cs="Times New Roman"/>
          <w:sz w:val="28"/>
          <w:szCs w:val="28"/>
          <w:lang w:eastAsia="hi-IN" w:bidi="hi-IN"/>
        </w:rPr>
        <w:t xml:space="preserve">Митинское </w:t>
      </w:r>
      <w:r w:rsidRPr="00EC5E18">
        <w:rPr>
          <w:rFonts w:ascii="Times New Roman" w:eastAsia="Times New Roman" w:hAnsi="Times New Roman" w:cs="Times New Roman"/>
          <w:sz w:val="28"/>
          <w:szCs w:val="28"/>
          <w:lang w:eastAsia="hi-IN" w:bidi="hi-IN"/>
        </w:rPr>
        <w:t xml:space="preserve"> СП: </w:t>
      </w:r>
      <w:r>
        <w:rPr>
          <w:rFonts w:ascii="Times New Roman" w:eastAsia="Times New Roman" w:hAnsi="Times New Roman" w:cs="Times New Roman"/>
          <w:sz w:val="28"/>
          <w:szCs w:val="28"/>
          <w:lang w:eastAsia="hi-IN" w:bidi="hi-IN"/>
        </w:rPr>
        <w:t>с. Митино, д. Пружинино, с. Стогинское, с. Осенево, д. Ульяново;</w:t>
      </w:r>
    </w:p>
    <w:p w:rsidR="00685FDD" w:rsidRPr="00EC5E18" w:rsidRDefault="00685FDD" w:rsidP="00685FDD">
      <w:pPr>
        <w:tabs>
          <w:tab w:val="left" w:pos="851"/>
        </w:tabs>
        <w:suppressAutoHyphens/>
        <w:spacing w:after="0" w:line="288" w:lineRule="auto"/>
        <w:jc w:val="both"/>
        <w:rPr>
          <w:rFonts w:ascii="Times New Roman" w:eastAsia="Times New Roman" w:hAnsi="Times New Roman" w:cs="Times New Roman"/>
          <w:sz w:val="28"/>
          <w:szCs w:val="28"/>
          <w:lang w:eastAsia="hi-IN" w:bidi="hi-IN"/>
        </w:rPr>
      </w:pPr>
      <w:r>
        <w:rPr>
          <w:rFonts w:ascii="Times New Roman" w:eastAsia="Times New Roman" w:hAnsi="Times New Roman" w:cs="Times New Roman"/>
          <w:sz w:val="28"/>
          <w:szCs w:val="28"/>
          <w:lang w:eastAsia="hi-IN" w:bidi="hi-IN"/>
        </w:rPr>
        <w:t xml:space="preserve">         -</w:t>
      </w:r>
      <w:r w:rsidRPr="00EC5E18">
        <w:rPr>
          <w:rFonts w:ascii="Times New Roman" w:eastAsia="Times New Roman" w:hAnsi="Times New Roman" w:cs="Times New Roman"/>
          <w:sz w:val="28"/>
          <w:szCs w:val="28"/>
          <w:lang w:eastAsia="hi-IN" w:bidi="hi-IN"/>
        </w:rPr>
        <w:t xml:space="preserve"> </w:t>
      </w:r>
      <w:r>
        <w:rPr>
          <w:rFonts w:ascii="Times New Roman" w:eastAsia="Times New Roman" w:hAnsi="Times New Roman" w:cs="Times New Roman"/>
          <w:sz w:val="28"/>
          <w:szCs w:val="28"/>
          <w:lang w:eastAsia="hi-IN" w:bidi="hi-IN"/>
        </w:rPr>
        <w:t xml:space="preserve">Шопшинское </w:t>
      </w:r>
      <w:r w:rsidRPr="00EC5E18">
        <w:rPr>
          <w:rFonts w:ascii="Times New Roman" w:eastAsia="Times New Roman" w:hAnsi="Times New Roman" w:cs="Times New Roman"/>
          <w:sz w:val="28"/>
          <w:szCs w:val="28"/>
          <w:lang w:eastAsia="hi-IN" w:bidi="hi-IN"/>
        </w:rPr>
        <w:t xml:space="preserve"> СП: </w:t>
      </w:r>
      <w:r>
        <w:rPr>
          <w:rFonts w:ascii="Times New Roman" w:eastAsia="Times New Roman" w:hAnsi="Times New Roman" w:cs="Times New Roman"/>
          <w:sz w:val="28"/>
          <w:szCs w:val="28"/>
          <w:lang w:eastAsia="hi-IN" w:bidi="hi-IN"/>
        </w:rPr>
        <w:t>с. Шопша, с. Ильинское-Урусово, д. Шалаево.</w:t>
      </w:r>
    </w:p>
    <w:p w:rsidR="00685FDD" w:rsidRPr="00EC5E18" w:rsidRDefault="00685FDD" w:rsidP="00685FDD">
      <w:pPr>
        <w:suppressAutoHyphens/>
        <w:spacing w:after="0" w:line="240" w:lineRule="auto"/>
        <w:ind w:firstLine="567"/>
        <w:jc w:val="both"/>
        <w:rPr>
          <w:rFonts w:ascii="Times New Roman" w:eastAsia="Times New Roman" w:hAnsi="Times New Roman" w:cs="Times New Roman"/>
          <w:sz w:val="28"/>
          <w:szCs w:val="28"/>
          <w:lang w:eastAsia="hi-IN" w:bidi="hi-IN"/>
        </w:rPr>
      </w:pPr>
      <w:r>
        <w:rPr>
          <w:rFonts w:ascii="Times New Roman" w:eastAsia="Times New Roman" w:hAnsi="Times New Roman" w:cs="Times New Roman"/>
          <w:sz w:val="28"/>
          <w:szCs w:val="28"/>
          <w:lang w:eastAsia="hi-IN" w:bidi="hi-IN"/>
        </w:rPr>
        <w:t xml:space="preserve"> В </w:t>
      </w:r>
      <w:r w:rsidRPr="00EC5E18">
        <w:rPr>
          <w:rFonts w:ascii="Times New Roman" w:eastAsia="Times New Roman" w:hAnsi="Times New Roman" w:cs="Times New Roman"/>
          <w:sz w:val="28"/>
          <w:szCs w:val="28"/>
          <w:lang w:eastAsia="hi-IN" w:bidi="hi-IN"/>
        </w:rPr>
        <w:t xml:space="preserve"> системе обслуживания района выделяются три уровня: </w:t>
      </w:r>
    </w:p>
    <w:p w:rsidR="00685FDD" w:rsidRPr="00EC5E18" w:rsidRDefault="00685FDD" w:rsidP="00685FDD">
      <w:pPr>
        <w:suppressAutoHyphens/>
        <w:spacing w:after="0" w:line="240" w:lineRule="auto"/>
        <w:jc w:val="both"/>
        <w:rPr>
          <w:rFonts w:ascii="Times New Roman" w:eastAsia="Times New Roman" w:hAnsi="Times New Roman" w:cs="Times New Roman"/>
          <w:sz w:val="28"/>
          <w:szCs w:val="28"/>
          <w:lang w:eastAsia="hi-IN" w:bidi="hi-IN"/>
        </w:rPr>
      </w:pPr>
      <w:r w:rsidRPr="001C53F7">
        <w:rPr>
          <w:rFonts w:ascii="Times New Roman" w:eastAsia="Times New Roman" w:hAnsi="Times New Roman" w:cs="Times New Roman"/>
          <w:sz w:val="28"/>
          <w:szCs w:val="28"/>
          <w:lang w:eastAsia="hi-IN" w:bidi="hi-IN"/>
        </w:rPr>
        <w:t xml:space="preserve">         1 уровень.</w:t>
      </w:r>
      <w:r w:rsidRPr="00EC5E18">
        <w:rPr>
          <w:rFonts w:ascii="Times New Roman" w:eastAsia="Times New Roman" w:hAnsi="Times New Roman" w:cs="Times New Roman"/>
          <w:sz w:val="28"/>
          <w:szCs w:val="28"/>
          <w:lang w:eastAsia="hi-IN" w:bidi="hi-IN"/>
        </w:rPr>
        <w:t xml:space="preserve"> </w:t>
      </w:r>
      <w:proofErr w:type="gramStart"/>
      <w:r w:rsidRPr="00EC5E18">
        <w:rPr>
          <w:rFonts w:ascii="Times New Roman" w:eastAsia="Times New Roman" w:hAnsi="Times New Roman" w:cs="Times New Roman"/>
          <w:sz w:val="28"/>
          <w:szCs w:val="28"/>
          <w:lang w:eastAsia="hi-IN" w:bidi="hi-IN"/>
        </w:rPr>
        <w:t xml:space="preserve">Характеризуется номенклатурой объектов повседневного спроса – школы, детские сады, объекты торговли и бытового обслуживания, </w:t>
      </w:r>
      <w:r w:rsidRPr="00EC5E18">
        <w:rPr>
          <w:rFonts w:ascii="Times New Roman" w:eastAsia="Times New Roman" w:hAnsi="Times New Roman" w:cs="Times New Roman"/>
          <w:sz w:val="28"/>
          <w:szCs w:val="28"/>
          <w:lang w:eastAsia="hi-IN" w:bidi="hi-IN"/>
        </w:rPr>
        <w:lastRenderedPageBreak/>
        <w:t>амбулатории, по месту жительства</w:t>
      </w:r>
      <w:r>
        <w:rPr>
          <w:rFonts w:ascii="Times New Roman" w:eastAsia="Times New Roman" w:hAnsi="Times New Roman" w:cs="Times New Roman"/>
          <w:sz w:val="28"/>
          <w:szCs w:val="28"/>
          <w:lang w:eastAsia="hi-IN" w:bidi="hi-IN"/>
        </w:rPr>
        <w:t>,</w:t>
      </w:r>
      <w:r w:rsidRPr="00EC5E18">
        <w:rPr>
          <w:rFonts w:ascii="Times New Roman" w:eastAsia="Times New Roman" w:hAnsi="Times New Roman" w:cs="Times New Roman"/>
          <w:sz w:val="28"/>
          <w:szCs w:val="28"/>
          <w:lang w:eastAsia="hi-IN" w:bidi="hi-IN"/>
        </w:rPr>
        <w:t xml:space="preserve"> поликлиник</w:t>
      </w:r>
      <w:r>
        <w:rPr>
          <w:rFonts w:ascii="Times New Roman" w:eastAsia="Times New Roman" w:hAnsi="Times New Roman" w:cs="Times New Roman"/>
          <w:sz w:val="28"/>
          <w:szCs w:val="28"/>
          <w:lang w:eastAsia="hi-IN" w:bidi="hi-IN"/>
        </w:rPr>
        <w:t xml:space="preserve">у </w:t>
      </w:r>
      <w:r w:rsidRPr="00EC5E18">
        <w:rPr>
          <w:rFonts w:ascii="Times New Roman" w:eastAsia="Times New Roman" w:hAnsi="Times New Roman" w:cs="Times New Roman"/>
          <w:sz w:val="28"/>
          <w:szCs w:val="28"/>
          <w:lang w:eastAsia="hi-IN" w:bidi="hi-IN"/>
        </w:rPr>
        <w:t>с дневным стационаром, аптеки, клубы, дома культуры, местные спортивные сооружения, почты, филиалы банков и прочие учреждения.</w:t>
      </w:r>
      <w:proofErr w:type="gramEnd"/>
      <w:r w:rsidRPr="00EC5E18">
        <w:rPr>
          <w:rFonts w:ascii="Times New Roman" w:eastAsia="Times New Roman" w:hAnsi="Times New Roman" w:cs="Times New Roman"/>
          <w:sz w:val="28"/>
          <w:szCs w:val="28"/>
          <w:lang w:eastAsia="hi-IN" w:bidi="hi-IN"/>
        </w:rPr>
        <w:t xml:space="preserve"> В зависимости от перспективной численности населения сельских населённых пунктов и его демографических особенностей (количество детей дошкольного и школьного возрастов, темпов роста численности), средняя школа может размещаться в наиболее крупном населённом пункте поселения с организацией подвоза учащихся на специальном автобусе.</w:t>
      </w:r>
    </w:p>
    <w:p w:rsidR="00685FDD" w:rsidRPr="00EC5E18" w:rsidRDefault="00685FDD" w:rsidP="00685FDD">
      <w:pPr>
        <w:suppressAutoHyphens/>
        <w:spacing w:after="0" w:line="240" w:lineRule="auto"/>
        <w:ind w:firstLine="567"/>
        <w:jc w:val="both"/>
        <w:rPr>
          <w:rFonts w:ascii="Times New Roman" w:eastAsia="Times New Roman" w:hAnsi="Times New Roman" w:cs="Times New Roman"/>
          <w:sz w:val="28"/>
          <w:szCs w:val="28"/>
          <w:lang w:eastAsia="hi-IN" w:bidi="hi-IN"/>
        </w:rPr>
      </w:pPr>
      <w:r w:rsidRPr="001C53F7">
        <w:rPr>
          <w:rFonts w:ascii="Times New Roman" w:eastAsia="Times New Roman" w:hAnsi="Times New Roman" w:cs="Times New Roman"/>
          <w:sz w:val="28"/>
          <w:szCs w:val="28"/>
          <w:lang w:eastAsia="hi-IN" w:bidi="hi-IN"/>
        </w:rPr>
        <w:t xml:space="preserve"> 2 уровень.</w:t>
      </w:r>
      <w:r w:rsidRPr="00EC5E18">
        <w:rPr>
          <w:rFonts w:ascii="Times New Roman" w:eastAsia="Times New Roman" w:hAnsi="Times New Roman" w:cs="Times New Roman"/>
          <w:sz w:val="28"/>
          <w:szCs w:val="28"/>
          <w:lang w:eastAsia="hi-IN" w:bidi="hi-IN"/>
        </w:rPr>
        <w:t xml:space="preserve"> Формирует комплексные центры обслуживания периодического и эпизодического спроса из объектов, расположенных преимущественно в районном </w:t>
      </w:r>
      <w:proofErr w:type="gramStart"/>
      <w:r w:rsidRPr="00EC5E18">
        <w:rPr>
          <w:rFonts w:ascii="Times New Roman" w:eastAsia="Times New Roman" w:hAnsi="Times New Roman" w:cs="Times New Roman"/>
          <w:sz w:val="28"/>
          <w:szCs w:val="28"/>
          <w:lang w:eastAsia="hi-IN" w:bidi="hi-IN"/>
        </w:rPr>
        <w:t>центре</w:t>
      </w:r>
      <w:proofErr w:type="gramEnd"/>
      <w:r w:rsidRPr="00EC5E18">
        <w:rPr>
          <w:rFonts w:ascii="Times New Roman" w:eastAsia="Times New Roman" w:hAnsi="Times New Roman" w:cs="Times New Roman"/>
          <w:sz w:val="28"/>
          <w:szCs w:val="28"/>
          <w:lang w:eastAsia="hi-IN" w:bidi="hi-IN"/>
        </w:rPr>
        <w:t xml:space="preserve"> </w:t>
      </w:r>
      <w:r>
        <w:rPr>
          <w:rFonts w:ascii="Times New Roman" w:eastAsia="Times New Roman" w:hAnsi="Times New Roman" w:cs="Times New Roman"/>
          <w:sz w:val="28"/>
          <w:szCs w:val="28"/>
          <w:lang w:eastAsia="hi-IN" w:bidi="hi-IN"/>
        </w:rPr>
        <w:t xml:space="preserve">Гаврилов-Ямского </w:t>
      </w:r>
      <w:r w:rsidRPr="00EC5E18">
        <w:rPr>
          <w:rFonts w:ascii="Times New Roman" w:eastAsia="Times New Roman" w:hAnsi="Times New Roman" w:cs="Times New Roman"/>
          <w:sz w:val="28"/>
          <w:szCs w:val="28"/>
          <w:lang w:eastAsia="hi-IN" w:bidi="hi-IN"/>
        </w:rPr>
        <w:t xml:space="preserve">МР, городском </w:t>
      </w:r>
      <w:r>
        <w:rPr>
          <w:rFonts w:ascii="Times New Roman" w:eastAsia="Times New Roman" w:hAnsi="Times New Roman" w:cs="Times New Roman"/>
          <w:sz w:val="28"/>
          <w:szCs w:val="28"/>
          <w:lang w:eastAsia="hi-IN" w:bidi="hi-IN"/>
        </w:rPr>
        <w:t>поселении Гаврилов-Ям</w:t>
      </w:r>
      <w:r w:rsidRPr="00EC5E18">
        <w:rPr>
          <w:rFonts w:ascii="Times New Roman" w:eastAsia="Times New Roman" w:hAnsi="Times New Roman" w:cs="Times New Roman"/>
          <w:sz w:val="28"/>
          <w:szCs w:val="28"/>
          <w:lang w:eastAsia="hi-IN" w:bidi="hi-IN"/>
        </w:rPr>
        <w:t>.  Отдельные объекты культурно-</w:t>
      </w:r>
      <w:r>
        <w:rPr>
          <w:rFonts w:ascii="Times New Roman" w:eastAsia="Times New Roman" w:hAnsi="Times New Roman" w:cs="Times New Roman"/>
          <w:sz w:val="28"/>
          <w:szCs w:val="28"/>
          <w:lang w:eastAsia="hi-IN" w:bidi="hi-IN"/>
        </w:rPr>
        <w:t>бы</w:t>
      </w:r>
      <w:r w:rsidRPr="00EC5E18">
        <w:rPr>
          <w:rFonts w:ascii="Times New Roman" w:eastAsia="Times New Roman" w:hAnsi="Times New Roman" w:cs="Times New Roman"/>
          <w:sz w:val="28"/>
          <w:szCs w:val="28"/>
          <w:lang w:eastAsia="hi-IN" w:bidi="hi-IN"/>
        </w:rPr>
        <w:t>тового обслуживания периодического спроса. К таким объектам относятся культурно-досуговые и спортивные объекты, спортивно-оздоровительные и др.</w:t>
      </w:r>
    </w:p>
    <w:p w:rsidR="00685FDD" w:rsidRPr="00EC5E18" w:rsidRDefault="00685FDD" w:rsidP="00685FDD">
      <w:pPr>
        <w:suppressAutoHyphens/>
        <w:spacing w:after="0" w:line="240" w:lineRule="auto"/>
        <w:ind w:firstLine="567"/>
        <w:jc w:val="both"/>
        <w:rPr>
          <w:rFonts w:ascii="Times New Roman" w:eastAsia="Times New Roman" w:hAnsi="Times New Roman" w:cs="Times New Roman"/>
          <w:sz w:val="28"/>
          <w:szCs w:val="28"/>
          <w:lang w:eastAsia="hi-IN" w:bidi="hi-IN"/>
        </w:rPr>
      </w:pPr>
      <w:r w:rsidRPr="001C53F7">
        <w:rPr>
          <w:rFonts w:ascii="Times New Roman" w:eastAsia="Times New Roman" w:hAnsi="Times New Roman" w:cs="Times New Roman"/>
          <w:sz w:val="28"/>
          <w:szCs w:val="28"/>
          <w:lang w:eastAsia="hi-IN" w:bidi="hi-IN"/>
        </w:rPr>
        <w:t xml:space="preserve"> 3 уровень.</w:t>
      </w:r>
      <w:r w:rsidRPr="00EC5E18">
        <w:rPr>
          <w:rFonts w:ascii="Times New Roman" w:eastAsia="Times New Roman" w:hAnsi="Times New Roman" w:cs="Times New Roman"/>
          <w:sz w:val="28"/>
          <w:szCs w:val="28"/>
          <w:lang w:eastAsia="hi-IN" w:bidi="hi-IN"/>
        </w:rPr>
        <w:t xml:space="preserve"> Размещение на территории района рекреационных, оздоровительных, спортивных, туристических и прочих видов обслуживания стационарного и сезонного типа не только населения района, но и других регионов. Размещение </w:t>
      </w:r>
      <w:proofErr w:type="gramStart"/>
      <w:r w:rsidRPr="00EC5E18">
        <w:rPr>
          <w:rFonts w:ascii="Times New Roman" w:eastAsia="Times New Roman" w:hAnsi="Times New Roman" w:cs="Times New Roman"/>
          <w:sz w:val="28"/>
          <w:szCs w:val="28"/>
          <w:lang w:eastAsia="hi-IN" w:bidi="hi-IN"/>
        </w:rPr>
        <w:t>подобных центров, выполняющих межрайонные и даже региональные функции определяется</w:t>
      </w:r>
      <w:proofErr w:type="gramEnd"/>
      <w:r w:rsidRPr="00EC5E18">
        <w:rPr>
          <w:rFonts w:ascii="Times New Roman" w:eastAsia="Times New Roman" w:hAnsi="Times New Roman" w:cs="Times New Roman"/>
          <w:sz w:val="28"/>
          <w:szCs w:val="28"/>
          <w:lang w:eastAsia="hi-IN" w:bidi="hi-IN"/>
        </w:rPr>
        <w:t xml:space="preserve"> перспективным функциональным зонированием территории района, наличием транспортных связей и перспективной активизации социально-экономического состояния района.</w:t>
      </w:r>
    </w:p>
    <w:p w:rsidR="00685FDD" w:rsidRPr="00EC5E18" w:rsidRDefault="00685FDD" w:rsidP="00685FDD">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hi-IN" w:bidi="hi-IN"/>
        </w:rPr>
      </w:pPr>
      <w:r w:rsidRPr="00EC5E18">
        <w:rPr>
          <w:rFonts w:ascii="Times New Roman" w:eastAsia="Times New Roman" w:hAnsi="Times New Roman" w:cs="Times New Roman"/>
          <w:sz w:val="28"/>
          <w:szCs w:val="28"/>
          <w:lang w:eastAsia="hi-IN" w:bidi="hi-IN"/>
        </w:rPr>
        <w:t xml:space="preserve">         Периодичность использования объектов обслуживания определяет необходимость установления их пешеходной либо транспортной доступности. </w:t>
      </w:r>
    </w:p>
    <w:p w:rsidR="00685FDD" w:rsidRPr="00EC5E18" w:rsidRDefault="00685FDD" w:rsidP="00685FDD">
      <w:pPr>
        <w:suppressAutoHyphens/>
        <w:spacing w:after="0" w:line="240" w:lineRule="auto"/>
        <w:jc w:val="both"/>
        <w:rPr>
          <w:rFonts w:ascii="Times New Roman" w:eastAsia="Times New Roman" w:hAnsi="Times New Roman" w:cs="Times New Roman"/>
          <w:sz w:val="28"/>
          <w:szCs w:val="28"/>
          <w:lang w:eastAsia="hi-IN" w:bidi="hi-IN"/>
        </w:rPr>
      </w:pPr>
      <w:r w:rsidRPr="00EC5E18">
        <w:rPr>
          <w:rFonts w:ascii="Times New Roman" w:eastAsia="Times New Roman" w:hAnsi="Times New Roman" w:cs="Times New Roman"/>
          <w:sz w:val="28"/>
          <w:szCs w:val="28"/>
          <w:lang w:eastAsia="hi-IN" w:bidi="hi-IN"/>
        </w:rPr>
        <w:t xml:space="preserve">         Местными нормативами в </w:t>
      </w:r>
      <w:proofErr w:type="gramStart"/>
      <w:r w:rsidRPr="00EC5E18">
        <w:rPr>
          <w:rFonts w:ascii="Times New Roman" w:eastAsia="Times New Roman" w:hAnsi="Times New Roman" w:cs="Times New Roman"/>
          <w:sz w:val="28"/>
          <w:szCs w:val="28"/>
          <w:lang w:eastAsia="hi-IN" w:bidi="hi-IN"/>
        </w:rPr>
        <w:t>рамках</w:t>
      </w:r>
      <w:proofErr w:type="gramEnd"/>
      <w:r w:rsidRPr="00EC5E18">
        <w:rPr>
          <w:rFonts w:ascii="Times New Roman" w:eastAsia="Times New Roman" w:hAnsi="Times New Roman" w:cs="Times New Roman"/>
          <w:sz w:val="28"/>
          <w:szCs w:val="28"/>
          <w:lang w:eastAsia="hi-IN" w:bidi="hi-IN"/>
        </w:rPr>
        <w:t xml:space="preserve"> полномочий органов местного самоуправления и регулирования градостроительного процесса, в части планирования объектов местного значения, решаются следующие задачи:</w:t>
      </w:r>
    </w:p>
    <w:p w:rsidR="00685FDD" w:rsidRPr="00EC5E18" w:rsidRDefault="00685FDD" w:rsidP="00685FDD">
      <w:pPr>
        <w:spacing w:after="0" w:line="240" w:lineRule="auto"/>
        <w:ind w:firstLine="709"/>
        <w:jc w:val="both"/>
        <w:rPr>
          <w:rFonts w:ascii="Times New Roman" w:eastAsia="Times New Roman" w:hAnsi="Times New Roman" w:cs="Times New Roman"/>
          <w:sz w:val="28"/>
          <w:szCs w:val="28"/>
        </w:rPr>
      </w:pPr>
      <w:r w:rsidRPr="00EC5E18">
        <w:rPr>
          <w:rFonts w:ascii="Times New Roman" w:eastAsia="Times New Roman" w:hAnsi="Times New Roman" w:cs="Times New Roman"/>
          <w:sz w:val="28"/>
          <w:szCs w:val="28"/>
        </w:rPr>
        <w:t>- подготовка и обоснование нормативов для создания схемы территориального планирования, генеральных планов и правил землепользования и застройки поселений, документации по планировке территорий;</w:t>
      </w:r>
    </w:p>
    <w:p w:rsidR="00685FDD" w:rsidRPr="00EC5E18" w:rsidRDefault="00685FDD" w:rsidP="00685FDD">
      <w:pPr>
        <w:spacing w:after="0" w:line="240" w:lineRule="auto"/>
        <w:ind w:firstLine="709"/>
        <w:jc w:val="both"/>
        <w:rPr>
          <w:rFonts w:ascii="Times New Roman" w:eastAsia="Times New Roman" w:hAnsi="Times New Roman" w:cs="Times New Roman"/>
          <w:sz w:val="28"/>
          <w:szCs w:val="28"/>
        </w:rPr>
      </w:pPr>
      <w:r w:rsidRPr="00EC5E18">
        <w:rPr>
          <w:rFonts w:ascii="Times New Roman" w:eastAsia="Times New Roman" w:hAnsi="Times New Roman" w:cs="Times New Roman"/>
          <w:sz w:val="28"/>
          <w:szCs w:val="28"/>
        </w:rPr>
        <w:t>- подготовка перечня и состава вопросов нормирования и применения прочих документов, регламентирующих градостроительную деятельность на местном уровне;</w:t>
      </w:r>
    </w:p>
    <w:p w:rsidR="00685FDD" w:rsidRDefault="00685FDD" w:rsidP="00685FDD">
      <w:pPr>
        <w:spacing w:after="0" w:line="240" w:lineRule="auto"/>
        <w:ind w:firstLine="709"/>
        <w:jc w:val="both"/>
        <w:rPr>
          <w:rFonts w:ascii="Times New Roman" w:eastAsia="Times New Roman" w:hAnsi="Times New Roman" w:cs="Times New Roman"/>
          <w:sz w:val="28"/>
          <w:szCs w:val="28"/>
        </w:rPr>
      </w:pPr>
      <w:r w:rsidRPr="00EC5E18">
        <w:rPr>
          <w:rFonts w:ascii="Times New Roman" w:eastAsia="Times New Roman" w:hAnsi="Times New Roman" w:cs="Times New Roman"/>
          <w:sz w:val="28"/>
          <w:szCs w:val="28"/>
        </w:rPr>
        <w:t xml:space="preserve">- создание полного комплекта нормативной градостроительной базы, учитывающей местные условия </w:t>
      </w:r>
      <w:r>
        <w:rPr>
          <w:rFonts w:ascii="Times New Roman" w:eastAsia="Times New Roman" w:hAnsi="Times New Roman" w:cs="Times New Roman"/>
          <w:sz w:val="28"/>
          <w:szCs w:val="28"/>
        </w:rPr>
        <w:t>Гаврилов-Ямского</w:t>
      </w:r>
      <w:r w:rsidRPr="00EC5E18">
        <w:rPr>
          <w:rFonts w:ascii="Times New Roman" w:eastAsia="Times New Roman" w:hAnsi="Times New Roman" w:cs="Times New Roman"/>
          <w:sz w:val="28"/>
          <w:szCs w:val="28"/>
        </w:rPr>
        <w:t xml:space="preserve"> муниципального района.</w:t>
      </w:r>
    </w:p>
    <w:p w:rsidR="00685FDD" w:rsidRPr="00EC5E18" w:rsidRDefault="00685FDD" w:rsidP="00685FDD">
      <w:pPr>
        <w:numPr>
          <w:ilvl w:val="1"/>
          <w:numId w:val="0"/>
        </w:numPr>
        <w:tabs>
          <w:tab w:val="num" w:pos="0"/>
        </w:tabs>
        <w:suppressAutoHyphens/>
        <w:spacing w:after="0" w:line="240" w:lineRule="auto"/>
        <w:ind w:left="680" w:hanging="576"/>
        <w:contextualSpacing/>
        <w:outlineLvl w:val="1"/>
        <w:rPr>
          <w:rFonts w:ascii="Times New Roman" w:eastAsia="Times New Roman" w:hAnsi="Times New Roman" w:cs="Times New Roman"/>
          <w:b/>
          <w:color w:val="0000FF"/>
          <w:sz w:val="20"/>
          <w:szCs w:val="20"/>
          <w:lang w:eastAsia="hi-IN" w:bidi="hi-IN"/>
        </w:rPr>
      </w:pPr>
      <w:bookmarkStart w:id="10" w:name="_Toc396129593"/>
    </w:p>
    <w:p w:rsidR="00685FDD" w:rsidRPr="00EC5E18" w:rsidRDefault="00685FDD" w:rsidP="00685FDD">
      <w:pPr>
        <w:numPr>
          <w:ilvl w:val="1"/>
          <w:numId w:val="0"/>
        </w:numPr>
        <w:tabs>
          <w:tab w:val="num" w:pos="0"/>
        </w:tabs>
        <w:suppressAutoHyphens/>
        <w:spacing w:after="0" w:line="240" w:lineRule="auto"/>
        <w:ind w:left="576" w:hanging="576"/>
        <w:contextualSpacing/>
        <w:jc w:val="center"/>
        <w:outlineLvl w:val="1"/>
        <w:rPr>
          <w:rFonts w:ascii="Arial" w:eastAsia="Times New Roman" w:hAnsi="Arial" w:cs="Times New Roman"/>
          <w:i/>
          <w:sz w:val="28"/>
          <w:szCs w:val="28"/>
          <w:lang w:eastAsia="hi-IN" w:bidi="hi-IN"/>
        </w:rPr>
      </w:pPr>
      <w:r w:rsidRPr="00384A7E">
        <w:rPr>
          <w:rFonts w:ascii="Times New Roman" w:eastAsia="Times New Roman" w:hAnsi="Times New Roman" w:cs="Times New Roman"/>
          <w:sz w:val="28"/>
          <w:szCs w:val="28"/>
          <w:lang w:eastAsia="hi-IN" w:bidi="hi-IN"/>
        </w:rPr>
        <w:t xml:space="preserve">3.1. </w:t>
      </w:r>
      <w:bookmarkEnd w:id="10"/>
      <w:r w:rsidRPr="00384A7E">
        <w:rPr>
          <w:rFonts w:ascii="Times New Roman" w:hAnsi="Times New Roman"/>
          <w:sz w:val="28"/>
          <w:szCs w:val="28"/>
        </w:rPr>
        <w:t>Перечень</w:t>
      </w:r>
      <w:r w:rsidRPr="00A84481">
        <w:rPr>
          <w:rFonts w:ascii="Times New Roman" w:hAnsi="Times New Roman"/>
          <w:sz w:val="28"/>
          <w:szCs w:val="28"/>
        </w:rPr>
        <w:t xml:space="preserve"> объектов местного значения с нормируемым уровнем обеспеченности населения и нормируемым уровнем</w:t>
      </w:r>
      <w:r w:rsidRPr="00DC4B8E">
        <w:rPr>
          <w:rFonts w:ascii="Times New Roman" w:hAnsi="Times New Roman"/>
          <w:sz w:val="28"/>
          <w:szCs w:val="28"/>
        </w:rPr>
        <w:t xml:space="preserve"> территориальной доступности для населения</w:t>
      </w:r>
    </w:p>
    <w:p w:rsidR="00685FDD" w:rsidRPr="00590C07" w:rsidRDefault="00685FDD" w:rsidP="00685FDD">
      <w:pPr>
        <w:spacing w:after="0" w:line="240" w:lineRule="auto"/>
        <w:rPr>
          <w:rFonts w:ascii="Times New Roman" w:hAnsi="Times New Roman" w:cs="Times New Roman"/>
          <w:color w:val="1F497D" w:themeColor="text2"/>
          <w:sz w:val="20"/>
          <w:szCs w:val="20"/>
        </w:rPr>
      </w:pPr>
      <w:r w:rsidRPr="00EC5E18">
        <w:rPr>
          <w:rFonts w:ascii="Arial" w:eastAsia="Times New Roman" w:hAnsi="Arial" w:cs="Times New Roman"/>
          <w:b/>
          <w:i/>
          <w:sz w:val="20"/>
          <w:szCs w:val="20"/>
          <w:lang w:eastAsia="hi-IN" w:bidi="hi-IN"/>
        </w:rPr>
        <w:t xml:space="preserve"> </w:t>
      </w:r>
      <w:r w:rsidRPr="00EC5E18">
        <w:rPr>
          <w:rFonts w:ascii="Times New Roman" w:eastAsia="Times New Roman" w:hAnsi="Times New Roman" w:cs="Times New Roman"/>
          <w:b/>
          <w:color w:val="0000FF"/>
          <w:sz w:val="20"/>
          <w:szCs w:val="20"/>
          <w:lang w:eastAsia="hi-IN" w:bidi="hi-IN"/>
        </w:rPr>
        <w:t xml:space="preserve"> </w:t>
      </w:r>
      <w:r w:rsidRPr="00DC4B8E">
        <w:rPr>
          <w:rFonts w:ascii="Times New Roman" w:hAnsi="Times New Roman" w:cs="Times New Roman"/>
          <w:sz w:val="28"/>
          <w:szCs w:val="28"/>
        </w:rPr>
        <w:t xml:space="preserve">  </w:t>
      </w:r>
      <w:r w:rsidRPr="00590C07">
        <w:rPr>
          <w:rFonts w:ascii="Times New Roman" w:hAnsi="Times New Roman" w:cs="Times New Roman"/>
          <w:color w:val="1F497D" w:themeColor="text2"/>
          <w:sz w:val="20"/>
          <w:szCs w:val="20"/>
        </w:rPr>
        <w:t>(</w:t>
      </w:r>
      <w:r>
        <w:rPr>
          <w:rFonts w:ascii="Times New Roman" w:hAnsi="Times New Roman" w:cs="Times New Roman"/>
          <w:color w:val="1F497D" w:themeColor="text2"/>
          <w:sz w:val="20"/>
          <w:szCs w:val="20"/>
        </w:rPr>
        <w:t xml:space="preserve">в </w:t>
      </w:r>
      <w:r w:rsidRPr="00590C07">
        <w:rPr>
          <w:rFonts w:ascii="Times New Roman" w:hAnsi="Times New Roman" w:cs="Times New Roman"/>
          <w:color w:val="1F497D" w:themeColor="text2"/>
          <w:sz w:val="20"/>
          <w:szCs w:val="20"/>
        </w:rPr>
        <w:t>ред. Решения Собрания представителей Гаврилов-Ямского муниципального района №72 от 28.09.2017)</w:t>
      </w:r>
    </w:p>
    <w:p w:rsidR="00685FDD" w:rsidRPr="00EC5E18" w:rsidRDefault="00685FDD" w:rsidP="00685FDD">
      <w:pPr>
        <w:numPr>
          <w:ilvl w:val="1"/>
          <w:numId w:val="0"/>
        </w:numPr>
        <w:tabs>
          <w:tab w:val="num" w:pos="0"/>
        </w:tabs>
        <w:suppressAutoHyphens/>
        <w:spacing w:after="0" w:line="240" w:lineRule="auto"/>
        <w:ind w:left="680" w:hanging="576"/>
        <w:contextualSpacing/>
        <w:outlineLvl w:val="1"/>
        <w:rPr>
          <w:rFonts w:ascii="Times New Roman" w:eastAsia="Times New Roman" w:hAnsi="Times New Roman" w:cs="Times New Roman"/>
          <w:sz w:val="20"/>
          <w:szCs w:val="20"/>
          <w:lang w:eastAsia="hi-IN" w:bidi="hi-IN"/>
        </w:rPr>
      </w:pPr>
    </w:p>
    <w:p w:rsidR="00685FDD" w:rsidRPr="00EC5E18" w:rsidRDefault="00685FDD" w:rsidP="00685FDD">
      <w:pPr>
        <w:suppressAutoHyphens/>
        <w:spacing w:after="0" w:line="240" w:lineRule="auto"/>
        <w:ind w:firstLine="709"/>
        <w:jc w:val="both"/>
        <w:rPr>
          <w:rFonts w:ascii="Times New Roman" w:eastAsia="Times New Roman" w:hAnsi="Times New Roman" w:cs="Times New Roman"/>
          <w:sz w:val="28"/>
          <w:szCs w:val="28"/>
          <w:lang w:eastAsia="hi-IN" w:bidi="hi-IN"/>
        </w:rPr>
      </w:pPr>
      <w:r>
        <w:rPr>
          <w:rFonts w:ascii="Times New Roman" w:eastAsia="Times New Roman" w:hAnsi="Times New Roman" w:cs="Times New Roman"/>
          <w:sz w:val="28"/>
          <w:szCs w:val="28"/>
          <w:lang w:eastAsia="hi-IN" w:bidi="hi-IN"/>
        </w:rPr>
        <w:t xml:space="preserve">3.1.1. </w:t>
      </w:r>
      <w:r w:rsidRPr="00EC5E18">
        <w:rPr>
          <w:rFonts w:ascii="Times New Roman" w:eastAsia="Times New Roman" w:hAnsi="Times New Roman" w:cs="Times New Roman"/>
          <w:sz w:val="28"/>
          <w:szCs w:val="28"/>
          <w:lang w:eastAsia="hi-IN" w:bidi="hi-IN"/>
        </w:rPr>
        <w:t xml:space="preserve">Под </w:t>
      </w:r>
      <w:proofErr w:type="gramStart"/>
      <w:r w:rsidRPr="00EC5E18">
        <w:rPr>
          <w:rFonts w:ascii="Times New Roman" w:eastAsia="Times New Roman" w:hAnsi="Times New Roman" w:cs="Times New Roman"/>
          <w:sz w:val="28"/>
          <w:szCs w:val="28"/>
          <w:lang w:eastAsia="hi-IN" w:bidi="hi-IN"/>
        </w:rPr>
        <w:t xml:space="preserve">объектами местного значения, оказывающими существенное влияние на социально-экономическое развитие </w:t>
      </w:r>
      <w:r>
        <w:rPr>
          <w:rFonts w:ascii="Times New Roman" w:eastAsia="Times New Roman" w:hAnsi="Times New Roman" w:cs="Times New Roman"/>
          <w:sz w:val="28"/>
          <w:szCs w:val="28"/>
          <w:lang w:eastAsia="hi-IN" w:bidi="hi-IN"/>
        </w:rPr>
        <w:t>Гаврилов-Ямского</w:t>
      </w:r>
      <w:r w:rsidRPr="00EC5E18">
        <w:rPr>
          <w:rFonts w:ascii="Times New Roman" w:eastAsia="Times New Roman" w:hAnsi="Times New Roman" w:cs="Times New Roman"/>
          <w:sz w:val="28"/>
          <w:szCs w:val="28"/>
          <w:lang w:eastAsia="hi-IN" w:bidi="hi-IN"/>
        </w:rPr>
        <w:t xml:space="preserve"> района понимаются</w:t>
      </w:r>
      <w:proofErr w:type="gramEnd"/>
      <w:r w:rsidRPr="00EC5E18">
        <w:rPr>
          <w:rFonts w:ascii="Times New Roman" w:eastAsia="Times New Roman" w:hAnsi="Times New Roman" w:cs="Times New Roman"/>
          <w:sz w:val="28"/>
          <w:szCs w:val="28"/>
          <w:lang w:eastAsia="hi-IN" w:bidi="hi-IN"/>
        </w:rPr>
        <w:t xml:space="preserve"> объекты, территории, имеющие природно-историческое, </w:t>
      </w:r>
      <w:r w:rsidRPr="00EC5E18">
        <w:rPr>
          <w:rFonts w:ascii="Times New Roman" w:eastAsia="Times New Roman" w:hAnsi="Times New Roman" w:cs="Times New Roman"/>
          <w:sz w:val="28"/>
          <w:szCs w:val="28"/>
          <w:lang w:eastAsia="hi-IN" w:bidi="hi-IN"/>
        </w:rPr>
        <w:lastRenderedPageBreak/>
        <w:t xml:space="preserve">историко-культурное, социальное, экономическое значение и оказывающие существенное влияние на инженерное, транспортное, социальное, культурное обеспечение </w:t>
      </w:r>
      <w:r>
        <w:rPr>
          <w:rFonts w:ascii="Times New Roman" w:eastAsia="Times New Roman" w:hAnsi="Times New Roman" w:cs="Times New Roman"/>
          <w:sz w:val="28"/>
          <w:szCs w:val="28"/>
          <w:lang w:eastAsia="hi-IN" w:bidi="hi-IN"/>
        </w:rPr>
        <w:t>Гаврилов-Ямского</w:t>
      </w:r>
      <w:r w:rsidRPr="00EC5E18">
        <w:rPr>
          <w:rFonts w:ascii="Times New Roman" w:eastAsia="Times New Roman" w:hAnsi="Times New Roman" w:cs="Times New Roman"/>
          <w:sz w:val="28"/>
          <w:szCs w:val="28"/>
          <w:lang w:eastAsia="hi-IN" w:bidi="hi-IN"/>
        </w:rPr>
        <w:t xml:space="preserve"> муниципального района Ярославской области.</w:t>
      </w:r>
    </w:p>
    <w:p w:rsidR="00685FDD" w:rsidRPr="00EC5E18" w:rsidRDefault="00685FDD" w:rsidP="00685FDD">
      <w:pPr>
        <w:shd w:val="clear" w:color="auto" w:fill="FFFFFF"/>
        <w:suppressAutoHyphens/>
        <w:spacing w:after="0" w:line="240" w:lineRule="auto"/>
        <w:jc w:val="both"/>
        <w:rPr>
          <w:rFonts w:ascii="Times New Roman" w:eastAsia="Times New Roman" w:hAnsi="Times New Roman" w:cs="Times New Roman"/>
          <w:sz w:val="28"/>
          <w:szCs w:val="28"/>
          <w:lang w:eastAsia="hi-IN" w:bidi="hi-IN"/>
        </w:rPr>
      </w:pPr>
      <w:r w:rsidRPr="00EC5E18">
        <w:rPr>
          <w:rFonts w:ascii="Times New Roman" w:eastAsia="Times New Roman" w:hAnsi="Times New Roman" w:cs="Times New Roman"/>
          <w:sz w:val="28"/>
          <w:szCs w:val="28"/>
          <w:lang w:eastAsia="hi-IN" w:bidi="hi-IN"/>
        </w:rPr>
        <w:t xml:space="preserve">        Согласно </w:t>
      </w:r>
      <w:r>
        <w:rPr>
          <w:rFonts w:ascii="Times New Roman" w:eastAsia="Times New Roman" w:hAnsi="Times New Roman" w:cs="Times New Roman"/>
          <w:sz w:val="28"/>
          <w:szCs w:val="28"/>
          <w:lang w:eastAsia="hi-IN" w:bidi="hi-IN"/>
        </w:rPr>
        <w:t>законодательству</w:t>
      </w:r>
      <w:r w:rsidRPr="00EC5E18">
        <w:rPr>
          <w:rFonts w:ascii="Times New Roman" w:eastAsia="Times New Roman" w:hAnsi="Times New Roman" w:cs="Times New Roman"/>
          <w:sz w:val="28"/>
          <w:szCs w:val="28"/>
          <w:lang w:eastAsia="hi-IN" w:bidi="hi-IN"/>
        </w:rPr>
        <w:t xml:space="preserve"> Ярославской </w:t>
      </w:r>
      <w:r>
        <w:rPr>
          <w:rFonts w:ascii="Times New Roman" w:eastAsia="Times New Roman" w:hAnsi="Times New Roman" w:cs="Times New Roman"/>
          <w:sz w:val="28"/>
          <w:szCs w:val="28"/>
          <w:lang w:eastAsia="hi-IN" w:bidi="hi-IN"/>
        </w:rPr>
        <w:t>области к видам объектов местног</w:t>
      </w:r>
      <w:r w:rsidRPr="00EC5E18">
        <w:rPr>
          <w:rFonts w:ascii="Times New Roman" w:eastAsia="Times New Roman" w:hAnsi="Times New Roman" w:cs="Times New Roman"/>
          <w:sz w:val="28"/>
          <w:szCs w:val="28"/>
          <w:lang w:eastAsia="hi-IN" w:bidi="hi-IN"/>
        </w:rPr>
        <w:t>о значения муниципального района  Ярославской области, относятся:</w:t>
      </w:r>
    </w:p>
    <w:p w:rsidR="00685FDD" w:rsidRPr="00EC5E18" w:rsidRDefault="00685FDD" w:rsidP="00685FDD">
      <w:pPr>
        <w:shd w:val="clear" w:color="auto" w:fill="FFFFFF"/>
        <w:suppressAutoHyphens/>
        <w:spacing w:after="0" w:line="240" w:lineRule="auto"/>
        <w:jc w:val="both"/>
        <w:rPr>
          <w:rFonts w:ascii="Times New Roman" w:eastAsia="Times New Roman" w:hAnsi="Times New Roman" w:cs="Times New Roman"/>
          <w:sz w:val="28"/>
          <w:szCs w:val="28"/>
          <w:lang w:eastAsia="hi-IN" w:bidi="hi-IN"/>
        </w:rPr>
      </w:pPr>
      <w:r w:rsidRPr="00EC5E18">
        <w:rPr>
          <w:rFonts w:ascii="Times New Roman" w:eastAsia="Times New Roman" w:hAnsi="Times New Roman" w:cs="Times New Roman"/>
          <w:sz w:val="28"/>
          <w:szCs w:val="28"/>
          <w:lang w:eastAsia="hi-IN" w:bidi="hi-IN"/>
        </w:rPr>
        <w:t xml:space="preserve">        1)</w:t>
      </w:r>
      <w:r w:rsidRPr="00EC5E18">
        <w:rPr>
          <w:rFonts w:ascii="Times New Roman" w:eastAsia="Times New Roman" w:hAnsi="Times New Roman" w:cs="Times New Roman"/>
          <w:sz w:val="28"/>
          <w:szCs w:val="28"/>
          <w:lang w:val="en-US" w:eastAsia="hi-IN" w:bidi="hi-IN"/>
        </w:rPr>
        <w:t> </w:t>
      </w:r>
      <w:r>
        <w:rPr>
          <w:rFonts w:ascii="Times New Roman" w:eastAsia="Times New Roman" w:hAnsi="Times New Roman" w:cs="Times New Roman"/>
          <w:sz w:val="28"/>
          <w:szCs w:val="28"/>
          <w:lang w:eastAsia="hi-IN" w:bidi="hi-IN"/>
        </w:rPr>
        <w:t xml:space="preserve"> в</w:t>
      </w:r>
      <w:r w:rsidRPr="00EC5E18">
        <w:rPr>
          <w:rFonts w:ascii="Times New Roman" w:eastAsia="Times New Roman" w:hAnsi="Times New Roman" w:cs="Times New Roman"/>
          <w:sz w:val="28"/>
          <w:szCs w:val="28"/>
          <w:lang w:eastAsia="hi-IN" w:bidi="hi-IN"/>
        </w:rPr>
        <w:t xml:space="preserve"> области</w:t>
      </w:r>
      <w:r w:rsidRPr="00EC5E18">
        <w:rPr>
          <w:rFonts w:ascii="Times New Roman" w:eastAsia="Times New Roman" w:hAnsi="Times New Roman" w:cs="Times New Roman"/>
          <w:sz w:val="28"/>
          <w:szCs w:val="28"/>
          <w:lang w:val="en-US" w:eastAsia="hi-IN" w:bidi="hi-IN"/>
        </w:rPr>
        <w:t> </w:t>
      </w:r>
      <w:r w:rsidRPr="00EC5E18">
        <w:rPr>
          <w:rFonts w:ascii="Times New Roman" w:eastAsia="Times New Roman" w:hAnsi="Times New Roman" w:cs="Times New Roman"/>
          <w:sz w:val="28"/>
          <w:szCs w:val="28"/>
          <w:lang w:eastAsia="hi-IN" w:bidi="hi-IN"/>
        </w:rPr>
        <w:t xml:space="preserve"> электр</w:t>
      </w:r>
      <w:proofErr w:type="gramStart"/>
      <w:r w:rsidRPr="00EC5E18">
        <w:rPr>
          <w:rFonts w:ascii="Times New Roman" w:eastAsia="Times New Roman" w:hAnsi="Times New Roman" w:cs="Times New Roman"/>
          <w:sz w:val="28"/>
          <w:szCs w:val="28"/>
          <w:lang w:eastAsia="hi-IN" w:bidi="hi-IN"/>
        </w:rPr>
        <w:t>о-</w:t>
      </w:r>
      <w:proofErr w:type="gramEnd"/>
      <w:r w:rsidRPr="00EC5E18">
        <w:rPr>
          <w:rFonts w:ascii="Times New Roman" w:eastAsia="Times New Roman" w:hAnsi="Times New Roman" w:cs="Times New Roman"/>
          <w:sz w:val="28"/>
          <w:szCs w:val="28"/>
          <w:lang w:eastAsia="hi-IN" w:bidi="hi-IN"/>
        </w:rPr>
        <w:t xml:space="preserve"> и газоснабжения:</w:t>
      </w:r>
    </w:p>
    <w:p w:rsidR="00685FDD" w:rsidRPr="00EC5E18" w:rsidRDefault="00685FDD" w:rsidP="00685FDD">
      <w:pPr>
        <w:shd w:val="clear" w:color="auto" w:fill="FFFFFF"/>
        <w:suppressAutoHyphens/>
        <w:spacing w:after="0" w:line="240" w:lineRule="auto"/>
        <w:jc w:val="both"/>
        <w:rPr>
          <w:rFonts w:ascii="Times New Roman" w:eastAsia="Times New Roman" w:hAnsi="Times New Roman" w:cs="Times New Roman"/>
          <w:sz w:val="28"/>
          <w:szCs w:val="28"/>
          <w:lang w:eastAsia="hi-IN" w:bidi="hi-IN"/>
        </w:rPr>
      </w:pPr>
      <w:r w:rsidRPr="00EC5E18">
        <w:rPr>
          <w:rFonts w:ascii="Times New Roman" w:eastAsia="Times New Roman" w:hAnsi="Times New Roman" w:cs="Times New Roman"/>
          <w:sz w:val="28"/>
          <w:szCs w:val="28"/>
          <w:lang w:eastAsia="hi-IN" w:bidi="hi-IN"/>
        </w:rPr>
        <w:t>- объекты электр</w:t>
      </w:r>
      <w:proofErr w:type="gramStart"/>
      <w:r w:rsidRPr="00EC5E18">
        <w:rPr>
          <w:rFonts w:ascii="Times New Roman" w:eastAsia="Times New Roman" w:hAnsi="Times New Roman" w:cs="Times New Roman"/>
          <w:sz w:val="28"/>
          <w:szCs w:val="28"/>
          <w:lang w:eastAsia="hi-IN" w:bidi="hi-IN"/>
        </w:rPr>
        <w:t>о-</w:t>
      </w:r>
      <w:proofErr w:type="gramEnd"/>
      <w:r w:rsidRPr="00EC5E18">
        <w:rPr>
          <w:rFonts w:ascii="Times New Roman" w:eastAsia="Times New Roman" w:hAnsi="Times New Roman" w:cs="Times New Roman"/>
          <w:sz w:val="28"/>
          <w:szCs w:val="28"/>
          <w:lang w:eastAsia="hi-IN" w:bidi="hi-IN"/>
        </w:rPr>
        <w:t xml:space="preserve"> и газоснабжения в границах муниципального района;</w:t>
      </w:r>
    </w:p>
    <w:p w:rsidR="00685FDD" w:rsidRPr="00EC5E18" w:rsidRDefault="00685FDD" w:rsidP="00685FDD">
      <w:pPr>
        <w:shd w:val="clear" w:color="auto" w:fill="FFFFFF"/>
        <w:suppressAutoHyphens/>
        <w:spacing w:after="0" w:line="240" w:lineRule="auto"/>
        <w:jc w:val="both"/>
        <w:rPr>
          <w:rFonts w:ascii="Times New Roman" w:eastAsia="Times New Roman" w:hAnsi="Times New Roman" w:cs="Times New Roman"/>
          <w:sz w:val="28"/>
          <w:szCs w:val="28"/>
          <w:lang w:eastAsia="hi-IN" w:bidi="hi-IN"/>
        </w:rPr>
      </w:pPr>
      <w:r w:rsidRPr="00EC5E18">
        <w:rPr>
          <w:rFonts w:ascii="Times New Roman" w:eastAsia="Times New Roman" w:hAnsi="Times New Roman" w:cs="Times New Roman"/>
          <w:sz w:val="28"/>
          <w:szCs w:val="28"/>
          <w:lang w:val="en-US" w:eastAsia="hi-IN" w:bidi="hi-IN"/>
        </w:rPr>
        <w:t> </w:t>
      </w:r>
      <w:r w:rsidRPr="00EC5E18">
        <w:rPr>
          <w:rFonts w:ascii="Times New Roman" w:eastAsia="Times New Roman" w:hAnsi="Times New Roman" w:cs="Times New Roman"/>
          <w:sz w:val="28"/>
          <w:szCs w:val="28"/>
          <w:lang w:eastAsia="hi-IN" w:bidi="hi-IN"/>
        </w:rPr>
        <w:t xml:space="preserve">        2) в области дорожной деятельности в отношении автомобильных дорог местного значения вне границ населенных пунктов в границах муниципального района:</w:t>
      </w:r>
    </w:p>
    <w:p w:rsidR="00685FDD" w:rsidRPr="00EC5E18" w:rsidRDefault="00685FDD" w:rsidP="00685FDD">
      <w:pPr>
        <w:shd w:val="clear" w:color="auto" w:fill="FFFFFF"/>
        <w:suppressAutoHyphens/>
        <w:spacing w:after="0" w:line="240" w:lineRule="auto"/>
        <w:jc w:val="both"/>
        <w:rPr>
          <w:rFonts w:ascii="Times New Roman" w:eastAsia="Times New Roman" w:hAnsi="Times New Roman" w:cs="Times New Roman"/>
          <w:sz w:val="28"/>
          <w:szCs w:val="28"/>
          <w:lang w:eastAsia="hi-IN" w:bidi="hi-IN"/>
        </w:rPr>
      </w:pPr>
      <w:r w:rsidRPr="00EC5E18">
        <w:rPr>
          <w:rFonts w:ascii="Times New Roman" w:eastAsia="Times New Roman" w:hAnsi="Times New Roman" w:cs="Times New Roman"/>
          <w:sz w:val="28"/>
          <w:szCs w:val="28"/>
          <w:lang w:eastAsia="hi-IN" w:bidi="hi-IN"/>
        </w:rPr>
        <w:t xml:space="preserve">- автомобильные дороги местного значения вне границ населенных пунктов в </w:t>
      </w:r>
      <w:proofErr w:type="gramStart"/>
      <w:r w:rsidRPr="00EC5E18">
        <w:rPr>
          <w:rFonts w:ascii="Times New Roman" w:eastAsia="Times New Roman" w:hAnsi="Times New Roman" w:cs="Times New Roman"/>
          <w:sz w:val="28"/>
          <w:szCs w:val="28"/>
          <w:lang w:eastAsia="hi-IN" w:bidi="hi-IN"/>
        </w:rPr>
        <w:t>границах</w:t>
      </w:r>
      <w:proofErr w:type="gramEnd"/>
      <w:r w:rsidRPr="00EC5E18">
        <w:rPr>
          <w:rFonts w:ascii="Times New Roman" w:eastAsia="Times New Roman" w:hAnsi="Times New Roman" w:cs="Times New Roman"/>
          <w:sz w:val="28"/>
          <w:szCs w:val="28"/>
          <w:lang w:eastAsia="hi-IN" w:bidi="hi-IN"/>
        </w:rPr>
        <w:t xml:space="preserve"> муниципального района с конструктивными элементами и дорожными сооружениями, являющимися технологической частью автомобильных дорог;</w:t>
      </w:r>
    </w:p>
    <w:p w:rsidR="00685FDD" w:rsidRPr="00EC5E18" w:rsidRDefault="00685FDD" w:rsidP="00685FDD">
      <w:pPr>
        <w:shd w:val="clear" w:color="auto" w:fill="FFFFFF"/>
        <w:suppressAutoHyphens/>
        <w:spacing w:after="0" w:line="240" w:lineRule="auto"/>
        <w:jc w:val="both"/>
        <w:rPr>
          <w:rFonts w:ascii="Times New Roman" w:eastAsia="Times New Roman" w:hAnsi="Times New Roman" w:cs="Times New Roman"/>
          <w:sz w:val="28"/>
          <w:szCs w:val="28"/>
          <w:lang w:eastAsia="hi-IN" w:bidi="hi-IN"/>
        </w:rPr>
      </w:pPr>
      <w:r w:rsidRPr="00EC5E18">
        <w:rPr>
          <w:rFonts w:ascii="Times New Roman" w:eastAsia="Times New Roman" w:hAnsi="Times New Roman" w:cs="Times New Roman"/>
          <w:sz w:val="28"/>
          <w:szCs w:val="28"/>
          <w:lang w:eastAsia="hi-IN" w:bidi="hi-IN"/>
        </w:rPr>
        <w:t xml:space="preserve">- полосы отвода автомобильных дорог местного значения вне границ населенных пунктов в </w:t>
      </w:r>
      <w:proofErr w:type="gramStart"/>
      <w:r w:rsidRPr="00EC5E18">
        <w:rPr>
          <w:rFonts w:ascii="Times New Roman" w:eastAsia="Times New Roman" w:hAnsi="Times New Roman" w:cs="Times New Roman"/>
          <w:sz w:val="28"/>
          <w:szCs w:val="28"/>
          <w:lang w:eastAsia="hi-IN" w:bidi="hi-IN"/>
        </w:rPr>
        <w:t>границах</w:t>
      </w:r>
      <w:proofErr w:type="gramEnd"/>
      <w:r w:rsidRPr="00EC5E18">
        <w:rPr>
          <w:rFonts w:ascii="Times New Roman" w:eastAsia="Times New Roman" w:hAnsi="Times New Roman" w:cs="Times New Roman"/>
          <w:sz w:val="28"/>
          <w:szCs w:val="28"/>
          <w:lang w:eastAsia="hi-IN" w:bidi="hi-IN"/>
        </w:rPr>
        <w:t xml:space="preserve">  муниципального района;</w:t>
      </w:r>
    </w:p>
    <w:p w:rsidR="00685FDD" w:rsidRPr="00EC5E18" w:rsidRDefault="00685FDD" w:rsidP="00685FDD">
      <w:pPr>
        <w:shd w:val="clear" w:color="auto" w:fill="FFFFFF"/>
        <w:suppressAutoHyphens/>
        <w:spacing w:after="0" w:line="240" w:lineRule="auto"/>
        <w:jc w:val="both"/>
        <w:rPr>
          <w:rFonts w:ascii="Times New Roman" w:eastAsia="Times New Roman" w:hAnsi="Times New Roman" w:cs="Times New Roman"/>
          <w:sz w:val="28"/>
          <w:szCs w:val="28"/>
          <w:lang w:eastAsia="hi-IN" w:bidi="hi-IN"/>
        </w:rPr>
      </w:pPr>
      <w:r w:rsidRPr="00EC5E18">
        <w:rPr>
          <w:rFonts w:ascii="Times New Roman" w:eastAsia="Times New Roman" w:hAnsi="Times New Roman" w:cs="Times New Roman"/>
          <w:sz w:val="28"/>
          <w:szCs w:val="28"/>
          <w:lang w:eastAsia="hi-IN" w:bidi="hi-IN"/>
        </w:rPr>
        <w:t xml:space="preserve">- придорожные полосы автомобильных дорог местного значения вне границ населенных пунктов в </w:t>
      </w:r>
      <w:proofErr w:type="gramStart"/>
      <w:r w:rsidRPr="00EC5E18">
        <w:rPr>
          <w:rFonts w:ascii="Times New Roman" w:eastAsia="Times New Roman" w:hAnsi="Times New Roman" w:cs="Times New Roman"/>
          <w:sz w:val="28"/>
          <w:szCs w:val="28"/>
          <w:lang w:eastAsia="hi-IN" w:bidi="hi-IN"/>
        </w:rPr>
        <w:t>границах</w:t>
      </w:r>
      <w:proofErr w:type="gramEnd"/>
      <w:r w:rsidRPr="00EC5E18">
        <w:rPr>
          <w:rFonts w:ascii="Times New Roman" w:eastAsia="Times New Roman" w:hAnsi="Times New Roman" w:cs="Times New Roman"/>
          <w:sz w:val="28"/>
          <w:szCs w:val="28"/>
          <w:lang w:eastAsia="hi-IN" w:bidi="hi-IN"/>
        </w:rPr>
        <w:t xml:space="preserve"> муниципального района;</w:t>
      </w:r>
    </w:p>
    <w:p w:rsidR="00685FDD" w:rsidRPr="00EC5E18" w:rsidRDefault="00685FDD" w:rsidP="00685FDD">
      <w:pPr>
        <w:shd w:val="clear" w:color="auto" w:fill="FFFFFF"/>
        <w:suppressAutoHyphens/>
        <w:spacing w:after="0" w:line="240" w:lineRule="auto"/>
        <w:jc w:val="both"/>
        <w:rPr>
          <w:rFonts w:ascii="Times New Roman" w:eastAsia="Times New Roman" w:hAnsi="Times New Roman" w:cs="Times New Roman"/>
          <w:sz w:val="28"/>
          <w:szCs w:val="28"/>
          <w:lang w:eastAsia="hi-IN" w:bidi="hi-IN"/>
        </w:rPr>
      </w:pPr>
      <w:r w:rsidRPr="00EC5E18">
        <w:rPr>
          <w:rFonts w:ascii="Times New Roman" w:eastAsia="Times New Roman" w:hAnsi="Times New Roman" w:cs="Times New Roman"/>
          <w:sz w:val="28"/>
          <w:szCs w:val="28"/>
          <w:lang w:eastAsia="hi-IN" w:bidi="hi-IN"/>
        </w:rPr>
        <w:t xml:space="preserve">        3)</w:t>
      </w:r>
      <w:r w:rsidRPr="00EC5E18">
        <w:rPr>
          <w:rFonts w:ascii="Times New Roman" w:eastAsia="Times New Roman" w:hAnsi="Times New Roman" w:cs="Times New Roman"/>
          <w:sz w:val="28"/>
          <w:szCs w:val="28"/>
          <w:lang w:val="en-US" w:eastAsia="hi-IN" w:bidi="hi-IN"/>
        </w:rPr>
        <w:t> </w:t>
      </w:r>
      <w:r w:rsidRPr="00EC5E18">
        <w:rPr>
          <w:rFonts w:ascii="Times New Roman" w:eastAsia="Times New Roman" w:hAnsi="Times New Roman" w:cs="Times New Roman"/>
          <w:sz w:val="28"/>
          <w:szCs w:val="28"/>
          <w:lang w:eastAsia="hi-IN" w:bidi="hi-IN"/>
        </w:rPr>
        <w:t xml:space="preserve"> </w:t>
      </w:r>
      <w:r w:rsidRPr="00EC5E18">
        <w:rPr>
          <w:rFonts w:ascii="Times New Roman" w:eastAsia="Times New Roman" w:hAnsi="Times New Roman" w:cs="Times New Roman"/>
          <w:sz w:val="28"/>
          <w:szCs w:val="28"/>
          <w:lang w:val="en-US" w:eastAsia="hi-IN" w:bidi="hi-IN"/>
        </w:rPr>
        <w:t> </w:t>
      </w:r>
      <w:r w:rsidRPr="00EC5E18">
        <w:rPr>
          <w:rFonts w:ascii="Times New Roman" w:eastAsia="Times New Roman" w:hAnsi="Times New Roman" w:cs="Times New Roman"/>
          <w:sz w:val="28"/>
          <w:szCs w:val="28"/>
          <w:lang w:eastAsia="hi-IN" w:bidi="hi-IN"/>
        </w:rPr>
        <w:t>в области образования (муниципальные объекты общедоступного и бесплатного образования (начального общего, основного общего, среднего (полного)</w:t>
      </w:r>
      <w:r w:rsidRPr="00EC5E18">
        <w:rPr>
          <w:rFonts w:ascii="Times New Roman" w:eastAsia="Times New Roman" w:hAnsi="Times New Roman" w:cs="Times New Roman"/>
          <w:sz w:val="28"/>
          <w:szCs w:val="28"/>
          <w:lang w:val="en-US" w:eastAsia="hi-IN" w:bidi="hi-IN"/>
        </w:rPr>
        <w:t> </w:t>
      </w:r>
      <w:r w:rsidRPr="00EC5E18">
        <w:rPr>
          <w:rFonts w:ascii="Times New Roman" w:eastAsia="Times New Roman" w:hAnsi="Times New Roman" w:cs="Times New Roman"/>
          <w:sz w:val="28"/>
          <w:szCs w:val="28"/>
          <w:lang w:eastAsia="hi-IN" w:bidi="hi-IN"/>
        </w:rPr>
        <w:t>общего образования, дошкольного образования), а также объекты дополнительного образования:</w:t>
      </w:r>
    </w:p>
    <w:p w:rsidR="00685FDD" w:rsidRPr="00EC5E18" w:rsidRDefault="00685FDD" w:rsidP="00685FDD">
      <w:pPr>
        <w:shd w:val="clear" w:color="auto" w:fill="FFFFFF"/>
        <w:suppressAutoHyphens/>
        <w:spacing w:after="0" w:line="240" w:lineRule="auto"/>
        <w:jc w:val="both"/>
        <w:rPr>
          <w:rFonts w:ascii="Times New Roman" w:eastAsia="Times New Roman" w:hAnsi="Times New Roman" w:cs="Times New Roman"/>
          <w:sz w:val="28"/>
          <w:szCs w:val="28"/>
          <w:lang w:eastAsia="hi-IN" w:bidi="hi-IN"/>
        </w:rPr>
      </w:pPr>
      <w:r w:rsidRPr="00EC5E18">
        <w:rPr>
          <w:rFonts w:ascii="Times New Roman" w:eastAsia="Times New Roman" w:hAnsi="Times New Roman" w:cs="Times New Roman"/>
          <w:sz w:val="28"/>
          <w:szCs w:val="28"/>
          <w:lang w:eastAsia="hi-IN" w:bidi="hi-IN"/>
        </w:rPr>
        <w:t>-</w:t>
      </w:r>
      <w:r w:rsidRPr="00EC5E18">
        <w:rPr>
          <w:rFonts w:ascii="Times New Roman" w:eastAsia="Times New Roman" w:hAnsi="Times New Roman" w:cs="Times New Roman"/>
          <w:sz w:val="28"/>
          <w:szCs w:val="28"/>
          <w:lang w:val="en-US" w:eastAsia="hi-IN" w:bidi="hi-IN"/>
        </w:rPr>
        <w:t> </w:t>
      </w:r>
      <w:r w:rsidRPr="00EC5E18">
        <w:rPr>
          <w:rFonts w:ascii="Times New Roman" w:eastAsia="Times New Roman" w:hAnsi="Times New Roman" w:cs="Times New Roman"/>
          <w:sz w:val="28"/>
          <w:szCs w:val="28"/>
          <w:lang w:eastAsia="hi-IN" w:bidi="hi-IN"/>
        </w:rPr>
        <w:t xml:space="preserve"> </w:t>
      </w:r>
      <w:r w:rsidRPr="00EC5E18">
        <w:rPr>
          <w:rFonts w:ascii="Times New Roman" w:eastAsia="Times New Roman" w:hAnsi="Times New Roman" w:cs="Times New Roman"/>
          <w:sz w:val="28"/>
          <w:szCs w:val="28"/>
          <w:lang w:val="en-US" w:eastAsia="hi-IN" w:bidi="hi-IN"/>
        </w:rPr>
        <w:t> </w:t>
      </w:r>
      <w:r w:rsidRPr="00EC5E18">
        <w:rPr>
          <w:rFonts w:ascii="Times New Roman" w:eastAsia="Times New Roman" w:hAnsi="Times New Roman" w:cs="Times New Roman"/>
          <w:sz w:val="28"/>
          <w:szCs w:val="28"/>
          <w:lang w:eastAsia="hi-IN" w:bidi="hi-IN"/>
        </w:rPr>
        <w:t>объекты дошкольного образования (детские сады);</w:t>
      </w:r>
    </w:p>
    <w:p w:rsidR="00685FDD" w:rsidRPr="00EC5E18" w:rsidRDefault="00685FDD" w:rsidP="00685FDD">
      <w:pPr>
        <w:shd w:val="clear" w:color="auto" w:fill="FFFFFF"/>
        <w:suppressAutoHyphens/>
        <w:spacing w:after="0" w:line="240" w:lineRule="auto"/>
        <w:jc w:val="both"/>
        <w:rPr>
          <w:rFonts w:ascii="Times New Roman" w:eastAsia="Times New Roman" w:hAnsi="Times New Roman" w:cs="Times New Roman"/>
          <w:sz w:val="28"/>
          <w:szCs w:val="28"/>
          <w:lang w:eastAsia="hi-IN" w:bidi="hi-IN"/>
        </w:rPr>
      </w:pPr>
      <w:r w:rsidRPr="00EC5E18">
        <w:rPr>
          <w:rFonts w:ascii="Times New Roman" w:eastAsia="Times New Roman" w:hAnsi="Times New Roman" w:cs="Times New Roman"/>
          <w:sz w:val="28"/>
          <w:szCs w:val="28"/>
          <w:lang w:eastAsia="hi-IN" w:bidi="hi-IN"/>
        </w:rPr>
        <w:t>- общеобразовательные учреждени</w:t>
      </w:r>
      <w:proofErr w:type="gramStart"/>
      <w:r w:rsidRPr="00EC5E18">
        <w:rPr>
          <w:rFonts w:ascii="Times New Roman" w:eastAsia="Times New Roman" w:hAnsi="Times New Roman" w:cs="Times New Roman"/>
          <w:sz w:val="28"/>
          <w:szCs w:val="28"/>
          <w:lang w:eastAsia="hi-IN" w:bidi="hi-IN"/>
        </w:rPr>
        <w:t>я(</w:t>
      </w:r>
      <w:proofErr w:type="gramEnd"/>
      <w:r w:rsidRPr="00EC5E18">
        <w:rPr>
          <w:rFonts w:ascii="Times New Roman" w:eastAsia="Times New Roman" w:hAnsi="Times New Roman" w:cs="Times New Roman"/>
          <w:sz w:val="28"/>
          <w:szCs w:val="28"/>
          <w:lang w:eastAsia="hi-IN" w:bidi="hi-IN"/>
        </w:rPr>
        <w:t>общеобразовательные школы, гимназии, лицеи);</w:t>
      </w:r>
    </w:p>
    <w:p w:rsidR="00685FDD" w:rsidRPr="00EC5E18" w:rsidRDefault="00685FDD" w:rsidP="00685FDD">
      <w:pPr>
        <w:shd w:val="clear" w:color="auto" w:fill="FFFFFF"/>
        <w:suppressAutoHyphens/>
        <w:spacing w:after="0" w:line="240" w:lineRule="auto"/>
        <w:jc w:val="both"/>
        <w:rPr>
          <w:rFonts w:ascii="Times New Roman" w:eastAsia="Times New Roman" w:hAnsi="Times New Roman" w:cs="Times New Roman"/>
          <w:sz w:val="28"/>
          <w:szCs w:val="28"/>
          <w:lang w:eastAsia="hi-IN" w:bidi="hi-IN"/>
        </w:rPr>
      </w:pPr>
      <w:proofErr w:type="gramStart"/>
      <w:r w:rsidRPr="00EC5E18">
        <w:rPr>
          <w:rFonts w:ascii="Times New Roman" w:eastAsia="Times New Roman" w:hAnsi="Times New Roman" w:cs="Times New Roman"/>
          <w:sz w:val="28"/>
          <w:szCs w:val="28"/>
          <w:lang w:eastAsia="hi-IN" w:bidi="hi-IN"/>
        </w:rPr>
        <w:t>- специальные (коррекционные) общеобразовательные учреждения (специальные (коррекционные) начальные школы – детские сады, специальные (коррекционные) общеобразовательные школы, специальные (коррекционные) общеобразовательные школы-интернаты);</w:t>
      </w:r>
      <w:proofErr w:type="gramEnd"/>
    </w:p>
    <w:p w:rsidR="00685FDD" w:rsidRPr="00EC5E18" w:rsidRDefault="00685FDD" w:rsidP="00685FDD">
      <w:pPr>
        <w:shd w:val="clear" w:color="auto" w:fill="FFFFFF"/>
        <w:suppressAutoHyphens/>
        <w:spacing w:after="0" w:line="240" w:lineRule="auto"/>
        <w:jc w:val="both"/>
        <w:rPr>
          <w:rFonts w:ascii="Times New Roman" w:eastAsia="Times New Roman" w:hAnsi="Times New Roman" w:cs="Times New Roman"/>
          <w:sz w:val="28"/>
          <w:szCs w:val="28"/>
          <w:lang w:eastAsia="hi-IN" w:bidi="hi-IN"/>
        </w:rPr>
      </w:pPr>
      <w:r w:rsidRPr="00EC5E18">
        <w:rPr>
          <w:rFonts w:ascii="Times New Roman" w:eastAsia="Times New Roman" w:hAnsi="Times New Roman" w:cs="Times New Roman"/>
          <w:sz w:val="28"/>
          <w:szCs w:val="28"/>
          <w:lang w:eastAsia="hi-IN" w:bidi="hi-IN"/>
        </w:rPr>
        <w:t>- образовательные организации дополнительного образования (центры дополнительного образования детей, дворцы детского (юношеского) творчества, дома детского творчества, станции юных натуралистов, детские школы искусств, детско-юношеские спортивные школы);</w:t>
      </w:r>
    </w:p>
    <w:p w:rsidR="00685FDD" w:rsidRPr="00EC5E18" w:rsidRDefault="00685FDD" w:rsidP="00685FDD">
      <w:pPr>
        <w:shd w:val="clear" w:color="auto" w:fill="FFFFFF"/>
        <w:suppressAutoHyphens/>
        <w:spacing w:after="0" w:line="240" w:lineRule="auto"/>
        <w:jc w:val="both"/>
        <w:rPr>
          <w:rFonts w:ascii="Times New Roman" w:eastAsia="Times New Roman" w:hAnsi="Times New Roman" w:cs="Times New Roman"/>
          <w:sz w:val="28"/>
          <w:szCs w:val="28"/>
          <w:lang w:eastAsia="hi-IN" w:bidi="hi-IN"/>
        </w:rPr>
      </w:pPr>
      <w:r w:rsidRPr="00EC5E18">
        <w:rPr>
          <w:rFonts w:ascii="Times New Roman" w:eastAsia="Times New Roman" w:hAnsi="Times New Roman" w:cs="Times New Roman"/>
          <w:sz w:val="28"/>
          <w:szCs w:val="28"/>
          <w:lang w:eastAsia="hi-IN" w:bidi="hi-IN"/>
        </w:rPr>
        <w:t xml:space="preserve">- </w:t>
      </w:r>
      <w:r w:rsidRPr="00EC5E18">
        <w:rPr>
          <w:rFonts w:ascii="Times New Roman" w:eastAsia="Times New Roman" w:hAnsi="Times New Roman" w:cs="Times New Roman"/>
          <w:sz w:val="28"/>
          <w:szCs w:val="28"/>
          <w:lang w:val="en-US" w:eastAsia="hi-IN" w:bidi="hi-IN"/>
        </w:rPr>
        <w:t> </w:t>
      </w:r>
      <w:r w:rsidRPr="00EC5E18">
        <w:rPr>
          <w:rFonts w:ascii="Times New Roman" w:eastAsia="Times New Roman" w:hAnsi="Times New Roman" w:cs="Times New Roman"/>
          <w:sz w:val="28"/>
          <w:szCs w:val="28"/>
          <w:lang w:eastAsia="hi-IN" w:bidi="hi-IN"/>
        </w:rPr>
        <w:t>образовательные организации для детей дошкольного и младшего школьного возрасти (начальные школы – детские сады, прогимназии);</w:t>
      </w:r>
    </w:p>
    <w:p w:rsidR="00685FDD" w:rsidRPr="00EC5E18" w:rsidRDefault="00685FDD" w:rsidP="00685FDD">
      <w:pPr>
        <w:shd w:val="clear" w:color="auto" w:fill="FFFFFF"/>
        <w:suppressAutoHyphens/>
        <w:spacing w:after="0" w:line="240" w:lineRule="auto"/>
        <w:jc w:val="both"/>
        <w:rPr>
          <w:rFonts w:ascii="Times New Roman" w:eastAsia="Times New Roman" w:hAnsi="Times New Roman" w:cs="Times New Roman"/>
          <w:sz w:val="28"/>
          <w:szCs w:val="28"/>
          <w:lang w:eastAsia="hi-IN" w:bidi="hi-IN"/>
        </w:rPr>
      </w:pPr>
      <w:r w:rsidRPr="00EC5E18">
        <w:rPr>
          <w:rFonts w:ascii="Times New Roman" w:eastAsia="Times New Roman" w:hAnsi="Times New Roman" w:cs="Times New Roman"/>
          <w:sz w:val="28"/>
          <w:szCs w:val="28"/>
          <w:lang w:eastAsia="hi-IN" w:bidi="hi-IN"/>
        </w:rPr>
        <w:t xml:space="preserve">        4) в области здравоохранения:</w:t>
      </w:r>
    </w:p>
    <w:p w:rsidR="00685FDD" w:rsidRPr="00EC5E18" w:rsidRDefault="00685FDD" w:rsidP="00685FDD">
      <w:pPr>
        <w:shd w:val="clear" w:color="auto" w:fill="FFFFFF"/>
        <w:suppressAutoHyphens/>
        <w:spacing w:after="0" w:line="240" w:lineRule="auto"/>
        <w:jc w:val="both"/>
        <w:rPr>
          <w:rFonts w:ascii="Times New Roman" w:eastAsia="Times New Roman" w:hAnsi="Times New Roman" w:cs="Times New Roman"/>
          <w:sz w:val="28"/>
          <w:szCs w:val="28"/>
          <w:lang w:eastAsia="hi-IN" w:bidi="hi-IN"/>
        </w:rPr>
      </w:pPr>
      <w:r w:rsidRPr="00EC5E18">
        <w:rPr>
          <w:rFonts w:ascii="Times New Roman" w:eastAsia="Times New Roman" w:hAnsi="Times New Roman" w:cs="Times New Roman"/>
          <w:sz w:val="28"/>
          <w:szCs w:val="28"/>
          <w:lang w:eastAsia="hi-IN" w:bidi="hi-IN"/>
        </w:rPr>
        <w:t>- амбулаторно-поликлинические учреждения (поликлиники, амбулатории, детские поликлиники);</w:t>
      </w:r>
    </w:p>
    <w:p w:rsidR="00685FDD" w:rsidRPr="00EC5E18" w:rsidRDefault="00685FDD" w:rsidP="00685FDD">
      <w:pPr>
        <w:shd w:val="clear" w:color="auto" w:fill="FFFFFF"/>
        <w:suppressAutoHyphens/>
        <w:spacing w:after="0" w:line="240" w:lineRule="auto"/>
        <w:jc w:val="both"/>
        <w:rPr>
          <w:rFonts w:ascii="Times New Roman" w:eastAsia="Times New Roman" w:hAnsi="Times New Roman" w:cs="Times New Roman"/>
          <w:sz w:val="28"/>
          <w:szCs w:val="28"/>
          <w:lang w:eastAsia="hi-IN" w:bidi="hi-IN"/>
        </w:rPr>
      </w:pPr>
      <w:r w:rsidRPr="00EC5E18">
        <w:rPr>
          <w:rFonts w:ascii="Times New Roman" w:eastAsia="Times New Roman" w:hAnsi="Times New Roman" w:cs="Times New Roman"/>
          <w:sz w:val="28"/>
          <w:szCs w:val="28"/>
          <w:lang w:eastAsia="hi-IN" w:bidi="hi-IN"/>
        </w:rPr>
        <w:t>- объекты учреждений охраны материнства и детства (родильные дома, женские консультации, центры планирования семьи);</w:t>
      </w:r>
    </w:p>
    <w:p w:rsidR="00685FDD" w:rsidRPr="00EC5E18" w:rsidRDefault="00685FDD" w:rsidP="00685FDD">
      <w:pPr>
        <w:shd w:val="clear" w:color="auto" w:fill="FFFFFF"/>
        <w:suppressAutoHyphens/>
        <w:spacing w:after="0" w:line="240" w:lineRule="auto"/>
        <w:jc w:val="both"/>
        <w:rPr>
          <w:rFonts w:ascii="Times New Roman" w:eastAsia="Times New Roman" w:hAnsi="Times New Roman" w:cs="Times New Roman"/>
          <w:sz w:val="28"/>
          <w:szCs w:val="28"/>
          <w:lang w:eastAsia="hi-IN" w:bidi="hi-IN"/>
        </w:rPr>
      </w:pPr>
      <w:r w:rsidRPr="00EC5E18">
        <w:rPr>
          <w:rFonts w:ascii="Times New Roman" w:eastAsia="Times New Roman" w:hAnsi="Times New Roman" w:cs="Times New Roman"/>
          <w:sz w:val="28"/>
          <w:szCs w:val="28"/>
          <w:lang w:eastAsia="hi-IN" w:bidi="hi-IN"/>
        </w:rPr>
        <w:t>- больничные учреждения районного значения;</w:t>
      </w:r>
    </w:p>
    <w:p w:rsidR="00685FDD" w:rsidRPr="00EC5E18" w:rsidRDefault="00685FDD" w:rsidP="00685FDD">
      <w:pPr>
        <w:shd w:val="clear" w:color="auto" w:fill="FFFFFF"/>
        <w:suppressAutoHyphens/>
        <w:spacing w:after="0" w:line="240" w:lineRule="auto"/>
        <w:jc w:val="both"/>
        <w:rPr>
          <w:rFonts w:ascii="Times New Roman" w:eastAsia="Times New Roman" w:hAnsi="Times New Roman" w:cs="Times New Roman"/>
          <w:sz w:val="28"/>
          <w:szCs w:val="28"/>
          <w:lang w:eastAsia="hi-IN" w:bidi="hi-IN"/>
        </w:rPr>
      </w:pPr>
      <w:r w:rsidRPr="00EC5E18">
        <w:rPr>
          <w:rFonts w:ascii="Times New Roman" w:eastAsia="Times New Roman" w:hAnsi="Times New Roman" w:cs="Times New Roman"/>
          <w:sz w:val="28"/>
          <w:szCs w:val="28"/>
          <w:lang w:eastAsia="hi-IN" w:bidi="hi-IN"/>
        </w:rPr>
        <w:t>- объекты учреждений скорой медицинской помощи;</w:t>
      </w:r>
    </w:p>
    <w:p w:rsidR="00685FDD" w:rsidRPr="00EC5E18" w:rsidRDefault="00685FDD" w:rsidP="00685FDD">
      <w:pPr>
        <w:shd w:val="clear" w:color="auto" w:fill="FFFFFF"/>
        <w:suppressAutoHyphens/>
        <w:spacing w:after="0" w:line="240" w:lineRule="auto"/>
        <w:jc w:val="both"/>
        <w:rPr>
          <w:rFonts w:ascii="Times New Roman" w:eastAsia="Times New Roman" w:hAnsi="Times New Roman" w:cs="Times New Roman"/>
          <w:sz w:val="28"/>
          <w:szCs w:val="28"/>
          <w:lang w:eastAsia="hi-IN" w:bidi="hi-IN"/>
        </w:rPr>
      </w:pPr>
      <w:r w:rsidRPr="00EC5E18">
        <w:rPr>
          <w:rFonts w:ascii="Times New Roman" w:eastAsia="Times New Roman" w:hAnsi="Times New Roman" w:cs="Times New Roman"/>
          <w:sz w:val="28"/>
          <w:szCs w:val="28"/>
          <w:lang w:eastAsia="hi-IN" w:bidi="hi-IN"/>
        </w:rPr>
        <w:t>- объекты санаторно-курортных учреждений (санатории, санатории-профилактории, санаторные оздоровительные лагеря);</w:t>
      </w:r>
    </w:p>
    <w:p w:rsidR="00685FDD" w:rsidRPr="00EC5E18" w:rsidRDefault="00685FDD" w:rsidP="00685FDD">
      <w:pPr>
        <w:shd w:val="clear" w:color="auto" w:fill="FFFFFF"/>
        <w:suppressAutoHyphens/>
        <w:spacing w:after="0" w:line="240" w:lineRule="auto"/>
        <w:jc w:val="both"/>
        <w:rPr>
          <w:rFonts w:ascii="Times New Roman" w:eastAsia="Times New Roman" w:hAnsi="Times New Roman" w:cs="Times New Roman"/>
          <w:sz w:val="28"/>
          <w:szCs w:val="28"/>
          <w:lang w:eastAsia="hi-IN" w:bidi="hi-IN"/>
        </w:rPr>
      </w:pPr>
      <w:r w:rsidRPr="00EC5E18">
        <w:rPr>
          <w:rFonts w:ascii="Times New Roman" w:eastAsia="Times New Roman" w:hAnsi="Times New Roman" w:cs="Times New Roman"/>
          <w:sz w:val="28"/>
          <w:szCs w:val="28"/>
          <w:lang w:eastAsia="hi-IN" w:bidi="hi-IN"/>
        </w:rPr>
        <w:lastRenderedPageBreak/>
        <w:t xml:space="preserve">       5) в области физической культуры и массового спорта:</w:t>
      </w:r>
    </w:p>
    <w:p w:rsidR="00685FDD" w:rsidRPr="00EC5E18" w:rsidRDefault="00685FDD" w:rsidP="00685FDD">
      <w:pPr>
        <w:shd w:val="clear" w:color="auto" w:fill="FFFFFF"/>
        <w:suppressAutoHyphens/>
        <w:spacing w:after="0" w:line="240" w:lineRule="auto"/>
        <w:jc w:val="both"/>
        <w:rPr>
          <w:rFonts w:ascii="Times New Roman" w:eastAsia="Times New Roman" w:hAnsi="Times New Roman" w:cs="Times New Roman"/>
          <w:sz w:val="28"/>
          <w:szCs w:val="28"/>
          <w:lang w:eastAsia="hi-IN" w:bidi="hi-IN"/>
        </w:rPr>
      </w:pPr>
      <w:r w:rsidRPr="00EC5E18">
        <w:rPr>
          <w:rFonts w:ascii="Times New Roman" w:eastAsia="Times New Roman" w:hAnsi="Times New Roman" w:cs="Times New Roman"/>
          <w:sz w:val="28"/>
          <w:szCs w:val="28"/>
          <w:lang w:eastAsia="hi-IN" w:bidi="hi-IN"/>
        </w:rPr>
        <w:t>-</w:t>
      </w:r>
      <w:r w:rsidRPr="00EC5E18">
        <w:rPr>
          <w:rFonts w:ascii="Times New Roman" w:eastAsia="Times New Roman" w:hAnsi="Times New Roman" w:cs="Times New Roman"/>
          <w:sz w:val="28"/>
          <w:szCs w:val="28"/>
          <w:lang w:val="en-US" w:eastAsia="hi-IN" w:bidi="hi-IN"/>
        </w:rPr>
        <w:t> </w:t>
      </w:r>
      <w:r w:rsidRPr="00EC5E18">
        <w:rPr>
          <w:rFonts w:ascii="Times New Roman" w:eastAsia="Times New Roman" w:hAnsi="Times New Roman" w:cs="Times New Roman"/>
          <w:sz w:val="28"/>
          <w:szCs w:val="28"/>
          <w:lang w:eastAsia="hi-IN" w:bidi="hi-IN"/>
        </w:rPr>
        <w:t xml:space="preserve"> объекты спорта, отвечающие требованиям проведения официальных физкультурно-оздоровительных и спортивных мероприятий муниципального района;</w:t>
      </w:r>
    </w:p>
    <w:p w:rsidR="00685FDD" w:rsidRPr="00EC5E18" w:rsidRDefault="00685FDD" w:rsidP="00685FDD">
      <w:pPr>
        <w:shd w:val="clear" w:color="auto" w:fill="FFFFFF"/>
        <w:suppressAutoHyphens/>
        <w:spacing w:after="0" w:line="240" w:lineRule="auto"/>
        <w:jc w:val="both"/>
        <w:rPr>
          <w:rFonts w:ascii="Times New Roman" w:eastAsia="Times New Roman" w:hAnsi="Times New Roman" w:cs="Times New Roman"/>
          <w:sz w:val="28"/>
          <w:szCs w:val="28"/>
          <w:lang w:eastAsia="hi-IN" w:bidi="hi-IN"/>
        </w:rPr>
      </w:pPr>
      <w:r w:rsidRPr="00EC5E18">
        <w:rPr>
          <w:rFonts w:ascii="Times New Roman" w:eastAsia="Times New Roman" w:hAnsi="Times New Roman" w:cs="Times New Roman"/>
          <w:sz w:val="28"/>
          <w:szCs w:val="28"/>
          <w:lang w:eastAsia="hi-IN" w:bidi="hi-IN"/>
        </w:rPr>
        <w:t>- объекты спорта, предназначенные для проведения учебно-тренировочного процесса сборных команд муниципального района;</w:t>
      </w:r>
    </w:p>
    <w:p w:rsidR="00685FDD" w:rsidRPr="00EC5E18" w:rsidRDefault="00685FDD" w:rsidP="00685FDD">
      <w:pPr>
        <w:shd w:val="clear" w:color="auto" w:fill="FFFFFF"/>
        <w:suppressAutoHyphens/>
        <w:spacing w:after="0" w:line="240" w:lineRule="auto"/>
        <w:jc w:val="both"/>
        <w:rPr>
          <w:rFonts w:ascii="Times New Roman" w:eastAsia="Times New Roman" w:hAnsi="Times New Roman" w:cs="Times New Roman"/>
          <w:sz w:val="28"/>
          <w:szCs w:val="28"/>
          <w:lang w:eastAsia="hi-IN" w:bidi="hi-IN"/>
        </w:rPr>
      </w:pPr>
      <w:r w:rsidRPr="00EC5E18">
        <w:rPr>
          <w:rFonts w:ascii="Times New Roman" w:eastAsia="Times New Roman" w:hAnsi="Times New Roman" w:cs="Times New Roman"/>
          <w:sz w:val="28"/>
          <w:szCs w:val="28"/>
          <w:lang w:eastAsia="hi-IN" w:bidi="hi-IN"/>
        </w:rPr>
        <w:t>- объекты спорта, предназначенные для подготовки спортивного резерва для спортивных сборных команд муниципального района;</w:t>
      </w:r>
    </w:p>
    <w:p w:rsidR="00685FDD" w:rsidRPr="00EC5E18" w:rsidRDefault="00685FDD" w:rsidP="00685FDD">
      <w:pPr>
        <w:shd w:val="clear" w:color="auto" w:fill="FFFFFF"/>
        <w:suppressAutoHyphens/>
        <w:spacing w:after="0" w:line="240" w:lineRule="auto"/>
        <w:jc w:val="both"/>
        <w:rPr>
          <w:rFonts w:ascii="Times New Roman" w:eastAsia="Times New Roman" w:hAnsi="Times New Roman" w:cs="Times New Roman"/>
          <w:sz w:val="28"/>
          <w:szCs w:val="28"/>
          <w:lang w:eastAsia="hi-IN" w:bidi="hi-IN"/>
        </w:rPr>
      </w:pPr>
      <w:r w:rsidRPr="00EC5E18">
        <w:rPr>
          <w:rFonts w:ascii="Times New Roman" w:eastAsia="Times New Roman" w:hAnsi="Times New Roman" w:cs="Times New Roman"/>
          <w:sz w:val="28"/>
          <w:szCs w:val="28"/>
          <w:lang w:eastAsia="hi-IN" w:bidi="hi-IN"/>
        </w:rPr>
        <w:t>- иные объекты физической культуры и спорта межпоселенческого значения;</w:t>
      </w:r>
    </w:p>
    <w:p w:rsidR="00685FDD" w:rsidRPr="00EC5E18" w:rsidRDefault="00685FDD" w:rsidP="00685FDD">
      <w:pPr>
        <w:shd w:val="clear" w:color="auto" w:fill="FFFFFF"/>
        <w:suppressAutoHyphens/>
        <w:spacing w:after="0" w:line="240" w:lineRule="auto"/>
        <w:jc w:val="both"/>
        <w:rPr>
          <w:rFonts w:ascii="Times New Roman" w:eastAsia="Times New Roman" w:hAnsi="Times New Roman" w:cs="Times New Roman"/>
          <w:sz w:val="28"/>
          <w:szCs w:val="28"/>
          <w:lang w:eastAsia="hi-IN" w:bidi="hi-IN"/>
        </w:rPr>
      </w:pPr>
      <w:r w:rsidRPr="00EC5E18">
        <w:rPr>
          <w:rFonts w:ascii="Times New Roman" w:eastAsia="Times New Roman" w:hAnsi="Times New Roman" w:cs="Times New Roman"/>
          <w:sz w:val="28"/>
          <w:szCs w:val="28"/>
          <w:lang w:eastAsia="hi-IN" w:bidi="hi-IN"/>
        </w:rPr>
        <w:t xml:space="preserve">        6) в области утилизации и переработки бытовых и промышленных отходов:</w:t>
      </w:r>
    </w:p>
    <w:p w:rsidR="00685FDD" w:rsidRPr="00EC5E18" w:rsidRDefault="00685FDD" w:rsidP="00685FDD">
      <w:pPr>
        <w:shd w:val="clear" w:color="auto" w:fill="FFFFFF"/>
        <w:suppressAutoHyphens/>
        <w:spacing w:after="0" w:line="240" w:lineRule="auto"/>
        <w:jc w:val="both"/>
        <w:rPr>
          <w:rFonts w:ascii="Times New Roman" w:eastAsia="Times New Roman" w:hAnsi="Times New Roman" w:cs="Times New Roman"/>
          <w:sz w:val="28"/>
          <w:szCs w:val="28"/>
          <w:lang w:eastAsia="hi-IN" w:bidi="hi-IN"/>
        </w:rPr>
      </w:pPr>
      <w:r w:rsidRPr="00EC5E18">
        <w:rPr>
          <w:rFonts w:ascii="Times New Roman" w:eastAsia="Times New Roman" w:hAnsi="Times New Roman" w:cs="Times New Roman"/>
          <w:sz w:val="28"/>
          <w:szCs w:val="28"/>
          <w:lang w:eastAsia="hi-IN" w:bidi="hi-IN"/>
        </w:rPr>
        <w:t>- межпоселенческие объекты утилизации и переработки бытовых и промышленных отходов (мусороперерабатывающие, мусоросжигающие установки и заводы);</w:t>
      </w:r>
    </w:p>
    <w:p w:rsidR="00685FDD" w:rsidRPr="00EC5E18" w:rsidRDefault="00685FDD" w:rsidP="00685FDD">
      <w:pPr>
        <w:shd w:val="clear" w:color="auto" w:fill="FFFFFF"/>
        <w:suppressAutoHyphens/>
        <w:spacing w:after="0" w:line="240" w:lineRule="auto"/>
        <w:jc w:val="both"/>
        <w:rPr>
          <w:rFonts w:ascii="Times New Roman" w:eastAsia="Times New Roman" w:hAnsi="Times New Roman" w:cs="Times New Roman"/>
          <w:sz w:val="28"/>
          <w:szCs w:val="28"/>
          <w:lang w:eastAsia="hi-IN" w:bidi="hi-IN"/>
        </w:rPr>
      </w:pPr>
      <w:r w:rsidRPr="00EC5E18">
        <w:rPr>
          <w:rFonts w:ascii="Times New Roman" w:eastAsia="Times New Roman" w:hAnsi="Times New Roman" w:cs="Times New Roman"/>
          <w:sz w:val="28"/>
          <w:szCs w:val="28"/>
          <w:lang w:eastAsia="hi-IN" w:bidi="hi-IN"/>
        </w:rPr>
        <w:t xml:space="preserve">       7) в иных областях в связи с решением вопросов местного значения муниципального района:</w:t>
      </w:r>
    </w:p>
    <w:p w:rsidR="00685FDD" w:rsidRPr="00EC5E18" w:rsidRDefault="00685FDD" w:rsidP="00685FDD">
      <w:pPr>
        <w:shd w:val="clear" w:color="auto" w:fill="FFFFFF"/>
        <w:suppressAutoHyphens/>
        <w:spacing w:after="0" w:line="240" w:lineRule="auto"/>
        <w:jc w:val="both"/>
        <w:rPr>
          <w:rFonts w:ascii="Times New Roman" w:eastAsia="Times New Roman" w:hAnsi="Times New Roman" w:cs="Times New Roman"/>
          <w:sz w:val="28"/>
          <w:szCs w:val="28"/>
          <w:lang w:eastAsia="hi-IN" w:bidi="hi-IN"/>
        </w:rPr>
      </w:pPr>
      <w:r w:rsidRPr="00EC5E18">
        <w:rPr>
          <w:rFonts w:ascii="Times New Roman" w:eastAsia="Times New Roman" w:hAnsi="Times New Roman" w:cs="Times New Roman"/>
          <w:sz w:val="28"/>
          <w:szCs w:val="28"/>
          <w:lang w:eastAsia="hi-IN" w:bidi="hi-IN"/>
        </w:rPr>
        <w:t>а) объекты, обеспечивающие осуществление деятельности органов местного самоуправления муниципального района;</w:t>
      </w:r>
    </w:p>
    <w:p w:rsidR="00685FDD" w:rsidRPr="00EC5E18" w:rsidRDefault="00685FDD" w:rsidP="00685FDD">
      <w:pPr>
        <w:shd w:val="clear" w:color="auto" w:fill="FFFFFF"/>
        <w:suppressAutoHyphens/>
        <w:spacing w:after="0" w:line="240" w:lineRule="auto"/>
        <w:jc w:val="both"/>
        <w:rPr>
          <w:rFonts w:ascii="Times New Roman" w:eastAsia="Times New Roman" w:hAnsi="Times New Roman" w:cs="Times New Roman"/>
          <w:sz w:val="28"/>
          <w:szCs w:val="28"/>
          <w:lang w:eastAsia="hi-IN" w:bidi="hi-IN"/>
        </w:rPr>
      </w:pPr>
      <w:proofErr w:type="gramStart"/>
      <w:r w:rsidRPr="00EC5E18">
        <w:rPr>
          <w:rFonts w:ascii="Times New Roman" w:eastAsia="Times New Roman" w:hAnsi="Times New Roman" w:cs="Times New Roman"/>
          <w:sz w:val="28"/>
          <w:szCs w:val="28"/>
          <w:lang w:eastAsia="hi-IN" w:bidi="hi-IN"/>
        </w:rPr>
        <w:t>б) объекты, предназначенные для предупреждения и ликвидации последствий чрезвычайных ситуаций на территории муниципального района, а также объекты, предназначенные для организации защиты населения и территории муниципального района от чрезвычайных ситуаций природного и техногенного характера (дамбы, объекты пожарной охраны и пожарные депо, муниципальные спасательные центры и станции, не отнесенные к объектам регионального значения);</w:t>
      </w:r>
      <w:proofErr w:type="gramEnd"/>
    </w:p>
    <w:p w:rsidR="00685FDD" w:rsidRPr="00EC5E18" w:rsidRDefault="00685FDD" w:rsidP="00685FDD">
      <w:pPr>
        <w:shd w:val="clear" w:color="auto" w:fill="FFFFFF"/>
        <w:suppressAutoHyphens/>
        <w:spacing w:after="0" w:line="240" w:lineRule="auto"/>
        <w:jc w:val="both"/>
        <w:rPr>
          <w:rFonts w:ascii="Times New Roman" w:eastAsia="Times New Roman" w:hAnsi="Times New Roman" w:cs="Times New Roman"/>
          <w:sz w:val="28"/>
          <w:szCs w:val="28"/>
          <w:lang w:eastAsia="hi-IN" w:bidi="hi-IN"/>
        </w:rPr>
      </w:pPr>
      <w:r w:rsidRPr="00EC5E18">
        <w:rPr>
          <w:rFonts w:ascii="Times New Roman" w:eastAsia="Times New Roman" w:hAnsi="Times New Roman" w:cs="Times New Roman"/>
          <w:sz w:val="28"/>
          <w:szCs w:val="28"/>
          <w:lang w:eastAsia="hi-IN" w:bidi="hi-IN"/>
        </w:rPr>
        <w:t>в) межпоселенческие места погребения (кладбища, крематории, мемориальные комплексы), объекты предоставления ритуальных услуг;</w:t>
      </w:r>
    </w:p>
    <w:p w:rsidR="00685FDD" w:rsidRPr="00EC5E18" w:rsidRDefault="00685FDD" w:rsidP="00685FDD">
      <w:pPr>
        <w:shd w:val="clear" w:color="auto" w:fill="FFFFFF"/>
        <w:suppressAutoHyphens/>
        <w:spacing w:after="0" w:line="240" w:lineRule="auto"/>
        <w:jc w:val="both"/>
        <w:rPr>
          <w:rFonts w:ascii="Times New Roman" w:eastAsia="Times New Roman" w:hAnsi="Times New Roman" w:cs="Times New Roman"/>
          <w:sz w:val="28"/>
          <w:szCs w:val="28"/>
          <w:lang w:eastAsia="hi-IN" w:bidi="hi-IN"/>
        </w:rPr>
      </w:pPr>
      <w:r w:rsidRPr="00EC5E18">
        <w:rPr>
          <w:rFonts w:ascii="Times New Roman" w:eastAsia="Times New Roman" w:hAnsi="Times New Roman" w:cs="Times New Roman"/>
          <w:sz w:val="28"/>
          <w:szCs w:val="28"/>
          <w:lang w:eastAsia="hi-IN" w:bidi="hi-IN"/>
        </w:rPr>
        <w:t>г) межпоселенческие объекты связи, находящиеся в собственности муниципального района и их охранные зоны;</w:t>
      </w:r>
    </w:p>
    <w:p w:rsidR="00685FDD" w:rsidRPr="00EC5E18" w:rsidRDefault="00685FDD" w:rsidP="00685FDD">
      <w:pPr>
        <w:shd w:val="clear" w:color="auto" w:fill="FFFFFF"/>
        <w:suppressAutoHyphens/>
        <w:spacing w:after="0" w:line="240" w:lineRule="auto"/>
        <w:jc w:val="both"/>
        <w:rPr>
          <w:rFonts w:ascii="Times New Roman" w:eastAsia="Times New Roman" w:hAnsi="Times New Roman" w:cs="Times New Roman"/>
          <w:sz w:val="28"/>
          <w:szCs w:val="28"/>
          <w:lang w:eastAsia="hi-IN" w:bidi="hi-IN"/>
        </w:rPr>
      </w:pPr>
      <w:r w:rsidRPr="00EC5E18">
        <w:rPr>
          <w:rFonts w:ascii="Times New Roman" w:eastAsia="Times New Roman" w:hAnsi="Times New Roman" w:cs="Times New Roman"/>
          <w:sz w:val="28"/>
          <w:szCs w:val="28"/>
          <w:lang w:eastAsia="hi-IN" w:bidi="hi-IN"/>
        </w:rPr>
        <w:t>д)  межпоселенческие  объекты библиотечного обслуживания населения (межпоселенческие муниципальные библиотеки);</w:t>
      </w:r>
    </w:p>
    <w:p w:rsidR="00685FDD" w:rsidRPr="00EC5E18" w:rsidRDefault="00685FDD" w:rsidP="00685FDD">
      <w:pPr>
        <w:shd w:val="clear" w:color="auto" w:fill="FFFFFF"/>
        <w:suppressAutoHyphens/>
        <w:spacing w:after="0" w:line="240" w:lineRule="auto"/>
        <w:jc w:val="both"/>
        <w:rPr>
          <w:rFonts w:ascii="Times New Roman" w:eastAsia="Times New Roman" w:hAnsi="Times New Roman" w:cs="Times New Roman"/>
          <w:sz w:val="28"/>
          <w:szCs w:val="28"/>
          <w:lang w:eastAsia="hi-IN" w:bidi="hi-IN"/>
        </w:rPr>
      </w:pPr>
      <w:r w:rsidRPr="00EC5E18">
        <w:rPr>
          <w:rFonts w:ascii="Times New Roman" w:eastAsia="Times New Roman" w:hAnsi="Times New Roman" w:cs="Times New Roman"/>
          <w:sz w:val="28"/>
          <w:szCs w:val="28"/>
          <w:lang w:eastAsia="hi-IN" w:bidi="hi-IN"/>
        </w:rPr>
        <w:t>е) объекты архивного дела (муниципальные архивы);</w:t>
      </w:r>
    </w:p>
    <w:p w:rsidR="00685FDD" w:rsidRPr="00EC5E18" w:rsidRDefault="00685FDD" w:rsidP="00685FDD">
      <w:pPr>
        <w:shd w:val="clear" w:color="auto" w:fill="FFFFFF"/>
        <w:suppressAutoHyphens/>
        <w:spacing w:after="0" w:line="240" w:lineRule="auto"/>
        <w:jc w:val="both"/>
        <w:rPr>
          <w:rFonts w:ascii="Times New Roman" w:eastAsia="Times New Roman" w:hAnsi="Times New Roman" w:cs="Times New Roman"/>
          <w:sz w:val="28"/>
          <w:szCs w:val="28"/>
          <w:lang w:eastAsia="hi-IN" w:bidi="hi-IN"/>
        </w:rPr>
      </w:pPr>
      <w:r w:rsidRPr="00EC5E18">
        <w:rPr>
          <w:rFonts w:ascii="Times New Roman" w:eastAsia="Times New Roman" w:hAnsi="Times New Roman" w:cs="Times New Roman"/>
          <w:sz w:val="28"/>
          <w:szCs w:val="28"/>
          <w:lang w:eastAsia="hi-IN" w:bidi="hi-IN"/>
        </w:rPr>
        <w:t>ж) межпоселенческие объекты организации досуга, культуры (дома народного творчества, культурно-досуговые центры, методические центры, муниципальные музеи, кинотеатры);</w:t>
      </w:r>
    </w:p>
    <w:p w:rsidR="00685FDD" w:rsidRPr="00EC5E18" w:rsidRDefault="00685FDD" w:rsidP="00685FDD">
      <w:pPr>
        <w:shd w:val="clear" w:color="auto" w:fill="FFFFFF"/>
        <w:suppressAutoHyphens/>
        <w:spacing w:after="0" w:line="240" w:lineRule="auto"/>
        <w:jc w:val="both"/>
        <w:rPr>
          <w:rFonts w:ascii="Times New Roman" w:eastAsia="Times New Roman" w:hAnsi="Times New Roman" w:cs="Times New Roman"/>
          <w:sz w:val="28"/>
          <w:szCs w:val="28"/>
          <w:lang w:eastAsia="hi-IN" w:bidi="hi-IN"/>
        </w:rPr>
      </w:pPr>
      <w:r w:rsidRPr="00EC5E18">
        <w:rPr>
          <w:rFonts w:ascii="Times New Roman" w:eastAsia="Times New Roman" w:hAnsi="Times New Roman" w:cs="Times New Roman"/>
          <w:sz w:val="28"/>
          <w:szCs w:val="28"/>
          <w:lang w:eastAsia="hi-IN" w:bidi="hi-IN"/>
        </w:rPr>
        <w:t>з) территории объектов туристско-гостиничной и туристско-рекреационной деятельности (туристско-гостиничные комплексы, туристско-рекреационные комплексы, пансионаты, гостиницы, дома отдыха, оздоровительные комплексы (при наличии номерного фонда), кемпинги, мотели,  детские лагеря отдыха, турбазы и иные коллективные средства размещения круглогодичной эксплуатации с номерным фондом до 50 номеров);</w:t>
      </w:r>
    </w:p>
    <w:p w:rsidR="00685FDD" w:rsidRPr="00EC5E18" w:rsidRDefault="00685FDD" w:rsidP="00685FDD">
      <w:pPr>
        <w:shd w:val="clear" w:color="auto" w:fill="FFFFFF"/>
        <w:suppressAutoHyphens/>
        <w:spacing w:after="0" w:line="240" w:lineRule="auto"/>
        <w:jc w:val="both"/>
        <w:rPr>
          <w:rFonts w:ascii="Times New Roman" w:eastAsia="Times New Roman" w:hAnsi="Times New Roman" w:cs="Times New Roman"/>
          <w:sz w:val="28"/>
          <w:szCs w:val="28"/>
          <w:lang w:eastAsia="hi-IN" w:bidi="hi-IN"/>
        </w:rPr>
      </w:pPr>
      <w:r w:rsidRPr="00EC5E18">
        <w:rPr>
          <w:rFonts w:ascii="Times New Roman" w:eastAsia="Times New Roman" w:hAnsi="Times New Roman" w:cs="Times New Roman"/>
          <w:sz w:val="28"/>
          <w:szCs w:val="28"/>
          <w:lang w:eastAsia="hi-IN" w:bidi="hi-IN"/>
        </w:rPr>
        <w:t>и) территории объектов культурного наследия местного значения и их зоны охраны;</w:t>
      </w:r>
    </w:p>
    <w:p w:rsidR="00685FDD" w:rsidRPr="00EC5E18" w:rsidRDefault="00685FDD" w:rsidP="00685FDD">
      <w:pPr>
        <w:shd w:val="clear" w:color="auto" w:fill="FFFFFF"/>
        <w:suppressAutoHyphens/>
        <w:spacing w:after="0" w:line="240" w:lineRule="auto"/>
        <w:jc w:val="both"/>
        <w:rPr>
          <w:rFonts w:ascii="Times New Roman" w:eastAsia="Times New Roman" w:hAnsi="Times New Roman" w:cs="Times New Roman"/>
          <w:sz w:val="28"/>
          <w:szCs w:val="28"/>
          <w:lang w:eastAsia="hi-IN" w:bidi="hi-IN"/>
        </w:rPr>
      </w:pPr>
      <w:r w:rsidRPr="00EC5E18">
        <w:rPr>
          <w:rFonts w:ascii="Times New Roman" w:eastAsia="Times New Roman" w:hAnsi="Times New Roman" w:cs="Times New Roman"/>
          <w:sz w:val="28"/>
          <w:szCs w:val="28"/>
          <w:lang w:eastAsia="hi-IN" w:bidi="hi-IN"/>
        </w:rPr>
        <w:t>к) объекты оптовой и розничной торговли, в том числе рынки;</w:t>
      </w:r>
    </w:p>
    <w:p w:rsidR="00685FDD" w:rsidRPr="00EC5E18" w:rsidRDefault="00685FDD" w:rsidP="00685FDD">
      <w:pPr>
        <w:shd w:val="clear" w:color="auto" w:fill="FFFFFF"/>
        <w:suppressAutoHyphens/>
        <w:spacing w:after="0" w:line="240" w:lineRule="auto"/>
        <w:jc w:val="both"/>
        <w:rPr>
          <w:rFonts w:ascii="Times New Roman" w:eastAsia="Times New Roman" w:hAnsi="Times New Roman" w:cs="Times New Roman"/>
          <w:sz w:val="28"/>
          <w:szCs w:val="28"/>
          <w:lang w:eastAsia="hi-IN" w:bidi="hi-IN"/>
        </w:rPr>
      </w:pPr>
      <w:r w:rsidRPr="00EC5E18">
        <w:rPr>
          <w:rFonts w:ascii="Times New Roman" w:eastAsia="Times New Roman" w:hAnsi="Times New Roman" w:cs="Times New Roman"/>
          <w:sz w:val="28"/>
          <w:szCs w:val="28"/>
          <w:lang w:eastAsia="hi-IN" w:bidi="hi-IN"/>
        </w:rPr>
        <w:lastRenderedPageBreak/>
        <w:t>л) особо охраняемые природные территории местного значения муниципального района;</w:t>
      </w:r>
    </w:p>
    <w:p w:rsidR="00685FDD" w:rsidRPr="00EC5E18" w:rsidRDefault="00685FDD" w:rsidP="00685FDD">
      <w:pPr>
        <w:shd w:val="clear" w:color="auto" w:fill="FFFFFF"/>
        <w:suppressAutoHyphens/>
        <w:spacing w:after="0" w:line="240" w:lineRule="auto"/>
        <w:jc w:val="both"/>
        <w:rPr>
          <w:rFonts w:ascii="Times New Roman" w:eastAsia="Times New Roman" w:hAnsi="Times New Roman" w:cs="Times New Roman"/>
          <w:sz w:val="28"/>
          <w:szCs w:val="28"/>
          <w:lang w:eastAsia="hi-IN" w:bidi="hi-IN"/>
        </w:rPr>
      </w:pPr>
      <w:r w:rsidRPr="00EC5E18">
        <w:rPr>
          <w:rFonts w:ascii="Times New Roman" w:eastAsia="Times New Roman" w:hAnsi="Times New Roman" w:cs="Times New Roman"/>
          <w:sz w:val="28"/>
          <w:szCs w:val="28"/>
          <w:lang w:eastAsia="hi-IN" w:bidi="hi-IN"/>
        </w:rPr>
        <w:t xml:space="preserve">м) объекты сельского хозяйства местного значения муниципального района (здания и сооружения для разведения крупного рогатого скота, свиней, овец, птицы, строения и сооружения для машин механизации производственных процессов, здания и сооружения для хранения, обработки и переработки продуктов, силосные и сенажные сооружения, картофеле– </w:t>
      </w:r>
      <w:proofErr w:type="gramStart"/>
      <w:r w:rsidRPr="00EC5E18">
        <w:rPr>
          <w:rFonts w:ascii="Times New Roman" w:eastAsia="Times New Roman" w:hAnsi="Times New Roman" w:cs="Times New Roman"/>
          <w:sz w:val="28"/>
          <w:szCs w:val="28"/>
          <w:lang w:eastAsia="hi-IN" w:bidi="hi-IN"/>
        </w:rPr>
        <w:t xml:space="preserve">и </w:t>
      </w:r>
      <w:proofErr w:type="gramEnd"/>
      <w:r w:rsidRPr="00EC5E18">
        <w:rPr>
          <w:rFonts w:ascii="Times New Roman" w:eastAsia="Times New Roman" w:hAnsi="Times New Roman" w:cs="Times New Roman"/>
          <w:sz w:val="28"/>
          <w:szCs w:val="28"/>
          <w:lang w:eastAsia="hi-IN" w:bidi="hi-IN"/>
        </w:rPr>
        <w:t>овощехранилища, зерносклады, элеваторы, зерносушилки, склады минеральных удобрений и химических средств защиты растений, кормоприготовительные цехи и комбикормовые предприятия, культивационные сооружения (теплицы), здания для ремонта и хранения сельскохозяйственных машин (ремонтные предприятия);</w:t>
      </w:r>
    </w:p>
    <w:p w:rsidR="00685FDD" w:rsidRPr="00EC5E18" w:rsidRDefault="00685FDD" w:rsidP="00685FDD">
      <w:pPr>
        <w:shd w:val="clear" w:color="auto" w:fill="FFFFFF"/>
        <w:suppressAutoHyphens/>
        <w:spacing w:after="0" w:line="240" w:lineRule="auto"/>
        <w:jc w:val="both"/>
        <w:rPr>
          <w:rFonts w:ascii="Times New Roman" w:eastAsia="Times New Roman" w:hAnsi="Times New Roman" w:cs="Times New Roman"/>
          <w:sz w:val="28"/>
          <w:szCs w:val="28"/>
          <w:lang w:eastAsia="hi-IN" w:bidi="hi-IN"/>
        </w:rPr>
      </w:pPr>
      <w:r w:rsidRPr="00EC5E18">
        <w:rPr>
          <w:rFonts w:ascii="Times New Roman" w:eastAsia="Times New Roman" w:hAnsi="Times New Roman" w:cs="Times New Roman"/>
          <w:sz w:val="28"/>
          <w:szCs w:val="28"/>
          <w:lang w:eastAsia="hi-IN" w:bidi="hi-IN"/>
        </w:rPr>
        <w:t>н) объекты по оказанию услуг молодежи (молодежные центры, подростково-молодежные клубы, центры гражданского и патриотического воспитания, дворцы молодежи);</w:t>
      </w:r>
    </w:p>
    <w:p w:rsidR="00685FDD" w:rsidRPr="00EC5E18" w:rsidRDefault="00685FDD" w:rsidP="00685FDD">
      <w:pPr>
        <w:shd w:val="clear" w:color="auto" w:fill="FFFFFF"/>
        <w:suppressAutoHyphens/>
        <w:spacing w:after="0" w:line="240" w:lineRule="auto"/>
        <w:jc w:val="both"/>
        <w:rPr>
          <w:rFonts w:ascii="Times New Roman" w:eastAsia="Times New Roman" w:hAnsi="Times New Roman" w:cs="Times New Roman"/>
          <w:sz w:val="28"/>
          <w:szCs w:val="28"/>
          <w:lang w:eastAsia="hi-IN" w:bidi="hi-IN"/>
        </w:rPr>
      </w:pPr>
      <w:r w:rsidRPr="00EC5E18">
        <w:rPr>
          <w:rFonts w:ascii="Times New Roman" w:eastAsia="Times New Roman" w:hAnsi="Times New Roman" w:cs="Times New Roman"/>
          <w:sz w:val="28"/>
          <w:szCs w:val="28"/>
          <w:lang w:eastAsia="hi-IN" w:bidi="hi-IN"/>
        </w:rPr>
        <w:t>о) объекты, необходимые для предоставления транспортных услуг населению;</w:t>
      </w:r>
    </w:p>
    <w:p w:rsidR="00685FDD" w:rsidRPr="00EC5E18" w:rsidRDefault="00685FDD" w:rsidP="00685FDD">
      <w:pPr>
        <w:shd w:val="clear" w:color="auto" w:fill="FFFFFF"/>
        <w:suppressAutoHyphens/>
        <w:spacing w:after="0" w:line="240" w:lineRule="auto"/>
        <w:jc w:val="both"/>
        <w:rPr>
          <w:rFonts w:ascii="Times New Roman" w:eastAsia="Times New Roman" w:hAnsi="Times New Roman" w:cs="Times New Roman"/>
          <w:sz w:val="28"/>
          <w:szCs w:val="28"/>
          <w:lang w:eastAsia="hi-IN" w:bidi="hi-IN"/>
        </w:rPr>
      </w:pPr>
      <w:r w:rsidRPr="00EC5E18">
        <w:rPr>
          <w:rFonts w:ascii="Times New Roman" w:eastAsia="Times New Roman" w:hAnsi="Times New Roman" w:cs="Times New Roman"/>
          <w:sz w:val="28"/>
          <w:szCs w:val="28"/>
          <w:lang w:eastAsia="hi-IN" w:bidi="hi-IN"/>
        </w:rPr>
        <w:t>п) иные объекты, территории, имеющие природно-историческое, историко-культурное, социальное, экономическое значение для муниципального района или оказывающие существенное влияние на инженерное, транспортное, социальное, культурное обеспечение муниципального района.</w:t>
      </w:r>
    </w:p>
    <w:p w:rsidR="00685FDD" w:rsidRPr="00EC5E18" w:rsidRDefault="00685FDD" w:rsidP="00685FDD">
      <w:pPr>
        <w:shd w:val="clear" w:color="auto" w:fill="FFFFFF"/>
        <w:suppressAutoHyphens/>
        <w:spacing w:after="0" w:line="240" w:lineRule="auto"/>
        <w:ind w:firstLine="567"/>
        <w:jc w:val="both"/>
        <w:rPr>
          <w:rFonts w:ascii="Times New Roman" w:eastAsia="Times New Roman" w:hAnsi="Times New Roman" w:cs="Times New Roman"/>
          <w:sz w:val="28"/>
          <w:szCs w:val="28"/>
          <w:lang w:eastAsia="hi-IN" w:bidi="hi-IN"/>
        </w:rPr>
      </w:pPr>
      <w:r w:rsidRPr="00EC5E18">
        <w:rPr>
          <w:rFonts w:ascii="Times New Roman" w:eastAsia="Times New Roman" w:hAnsi="Times New Roman" w:cs="Times New Roman"/>
          <w:color w:val="333333"/>
          <w:sz w:val="28"/>
          <w:szCs w:val="28"/>
          <w:lang w:eastAsia="hi-IN" w:bidi="hi-IN"/>
        </w:rPr>
        <w:t xml:space="preserve">         </w:t>
      </w:r>
      <w:r w:rsidRPr="00EC5E18">
        <w:rPr>
          <w:rFonts w:ascii="Times New Roman" w:eastAsia="Times New Roman" w:hAnsi="Times New Roman" w:cs="Times New Roman"/>
          <w:sz w:val="28"/>
          <w:szCs w:val="28"/>
          <w:lang w:eastAsia="hi-IN" w:bidi="hi-IN"/>
        </w:rPr>
        <w:t xml:space="preserve">В число объектов, относящихся к иным областям в связи с решением вопросов местного значения муниципального района, также входят объекты,  круг которых определён законом № 131-ФЗ от 06.10.2003 «Об общих принципах организации местного самоуправления в Российской Федерации». </w:t>
      </w:r>
    </w:p>
    <w:p w:rsidR="00685FDD" w:rsidRPr="00EC5E18" w:rsidRDefault="00685FDD" w:rsidP="00685FDD">
      <w:pPr>
        <w:suppressAutoHyphens/>
        <w:spacing w:after="0" w:line="240" w:lineRule="auto"/>
        <w:ind w:firstLine="709"/>
        <w:jc w:val="both"/>
        <w:rPr>
          <w:rFonts w:ascii="Times New Roman" w:eastAsia="Times New Roman" w:hAnsi="Times New Roman" w:cs="Times New Roman"/>
          <w:sz w:val="28"/>
          <w:szCs w:val="28"/>
          <w:lang w:eastAsia="hi-IN" w:bidi="hi-IN"/>
        </w:rPr>
      </w:pPr>
      <w:r w:rsidRPr="00EC5E18">
        <w:rPr>
          <w:rFonts w:ascii="Times New Roman" w:eastAsia="Times New Roman" w:hAnsi="Times New Roman" w:cs="Times New Roman"/>
          <w:sz w:val="28"/>
          <w:szCs w:val="28"/>
          <w:lang w:eastAsia="hi-IN" w:bidi="hi-IN"/>
        </w:rPr>
        <w:t xml:space="preserve">К ним относятся: </w:t>
      </w:r>
    </w:p>
    <w:p w:rsidR="00685FDD" w:rsidRPr="00EC5E18" w:rsidRDefault="00685FDD" w:rsidP="00685FDD">
      <w:pPr>
        <w:shd w:val="clear" w:color="auto" w:fill="FFFFFF"/>
        <w:suppressAutoHyphens/>
        <w:spacing w:after="0" w:line="240" w:lineRule="auto"/>
        <w:ind w:firstLine="567"/>
        <w:jc w:val="both"/>
        <w:rPr>
          <w:rFonts w:ascii="Times New Roman" w:eastAsia="Times New Roman" w:hAnsi="Times New Roman" w:cs="Times New Roman"/>
          <w:sz w:val="28"/>
          <w:szCs w:val="28"/>
          <w:lang w:eastAsia="hi-IN" w:bidi="hi-IN"/>
        </w:rPr>
      </w:pPr>
      <w:r>
        <w:rPr>
          <w:rFonts w:ascii="Times New Roman" w:eastAsia="Times New Roman" w:hAnsi="Times New Roman" w:cs="Times New Roman"/>
          <w:sz w:val="28"/>
          <w:szCs w:val="28"/>
          <w:lang w:eastAsia="hi-IN" w:bidi="hi-IN"/>
        </w:rPr>
        <w:t xml:space="preserve"> - </w:t>
      </w:r>
      <w:r w:rsidRPr="00EC5E18">
        <w:rPr>
          <w:rFonts w:ascii="Times New Roman" w:eastAsia="Times New Roman" w:hAnsi="Times New Roman" w:cs="Times New Roman"/>
          <w:sz w:val="28"/>
          <w:szCs w:val="28"/>
          <w:lang w:eastAsia="hi-IN" w:bidi="hi-IN"/>
        </w:rPr>
        <w:t>объекты для организации отдыха детей в каникулярное время;</w:t>
      </w:r>
    </w:p>
    <w:p w:rsidR="00685FDD" w:rsidRPr="00EC5E18" w:rsidRDefault="00685FDD" w:rsidP="00685FDD">
      <w:pPr>
        <w:shd w:val="clear" w:color="auto" w:fill="FFFFFF"/>
        <w:suppressAutoHyphens/>
        <w:spacing w:after="0" w:line="240" w:lineRule="auto"/>
        <w:jc w:val="both"/>
        <w:rPr>
          <w:rFonts w:ascii="Times New Roman" w:eastAsia="Times New Roman" w:hAnsi="Times New Roman" w:cs="Times New Roman"/>
          <w:sz w:val="28"/>
          <w:szCs w:val="28"/>
          <w:lang w:eastAsia="hi-IN" w:bidi="hi-IN"/>
        </w:rPr>
      </w:pPr>
      <w:r w:rsidRPr="00EC5E18">
        <w:rPr>
          <w:rFonts w:ascii="Times New Roman" w:eastAsia="Times New Roman" w:hAnsi="Times New Roman" w:cs="Times New Roman"/>
          <w:sz w:val="28"/>
          <w:szCs w:val="28"/>
          <w:lang w:eastAsia="hi-IN" w:bidi="hi-IN"/>
        </w:rPr>
        <w:t xml:space="preserve">         - предоставление помещения для работы сотруднику, замещающему должность участкового уполномоченного полиции;</w:t>
      </w:r>
    </w:p>
    <w:p w:rsidR="00685FDD" w:rsidRPr="00EC5E18" w:rsidRDefault="00685FDD" w:rsidP="00685FDD">
      <w:pPr>
        <w:suppressAutoHyphens/>
        <w:spacing w:after="0" w:line="240" w:lineRule="auto"/>
        <w:ind w:firstLine="709"/>
        <w:jc w:val="both"/>
        <w:rPr>
          <w:rFonts w:ascii="Times New Roman" w:eastAsia="Times New Roman" w:hAnsi="Times New Roman" w:cs="Times New Roman"/>
          <w:sz w:val="28"/>
          <w:szCs w:val="28"/>
          <w:lang w:eastAsia="hi-IN" w:bidi="hi-IN"/>
        </w:rPr>
      </w:pPr>
      <w:r w:rsidRPr="00EC5E18">
        <w:rPr>
          <w:rFonts w:ascii="Times New Roman" w:eastAsia="Times New Roman" w:hAnsi="Times New Roman" w:cs="Times New Roman"/>
          <w:sz w:val="28"/>
          <w:szCs w:val="28"/>
          <w:lang w:eastAsia="hi-IN" w:bidi="hi-IN"/>
        </w:rPr>
        <w:t>- предоставление сотруднику, замещающему должность участкового уполномоченного полиции и членам его семьи жилого помещения;</w:t>
      </w:r>
    </w:p>
    <w:p w:rsidR="00685FDD" w:rsidRPr="00EC5E18" w:rsidRDefault="00685FDD" w:rsidP="00685FDD">
      <w:pPr>
        <w:suppressAutoHyphens/>
        <w:spacing w:after="0" w:line="240" w:lineRule="auto"/>
        <w:ind w:firstLine="709"/>
        <w:jc w:val="both"/>
        <w:rPr>
          <w:rFonts w:ascii="Times New Roman" w:eastAsia="Times New Roman" w:hAnsi="Times New Roman" w:cs="Times New Roman"/>
          <w:sz w:val="28"/>
          <w:szCs w:val="28"/>
          <w:lang w:eastAsia="hi-IN" w:bidi="hi-IN"/>
        </w:rPr>
      </w:pPr>
      <w:r w:rsidRPr="00EC5E18">
        <w:rPr>
          <w:rFonts w:ascii="Times New Roman" w:eastAsia="Times New Roman" w:hAnsi="Times New Roman" w:cs="Times New Roman"/>
          <w:sz w:val="28"/>
          <w:szCs w:val="28"/>
          <w:lang w:eastAsia="hi-IN" w:bidi="hi-IN"/>
        </w:rPr>
        <w:t>- водные объекты (в части осуществления мероприятий по обеспечению безопасности людей, охране их жизни и здоровья).</w:t>
      </w:r>
    </w:p>
    <w:p w:rsidR="00685FDD" w:rsidRPr="00EC5E18" w:rsidRDefault="00685FDD" w:rsidP="00685FDD">
      <w:pPr>
        <w:suppressAutoHyphens/>
        <w:spacing w:after="0" w:line="240" w:lineRule="auto"/>
        <w:ind w:firstLine="709"/>
        <w:jc w:val="both"/>
        <w:rPr>
          <w:rFonts w:ascii="Times New Roman" w:eastAsia="Times New Roman" w:hAnsi="Times New Roman" w:cs="Times New Roman"/>
          <w:sz w:val="28"/>
          <w:szCs w:val="28"/>
          <w:lang w:eastAsia="hi-IN" w:bidi="hi-IN"/>
        </w:rPr>
      </w:pPr>
      <w:r w:rsidRPr="00EC5E18">
        <w:rPr>
          <w:rFonts w:ascii="Times New Roman" w:eastAsia="Times New Roman" w:hAnsi="Times New Roman" w:cs="Times New Roman"/>
          <w:sz w:val="28"/>
          <w:szCs w:val="28"/>
          <w:lang w:eastAsia="hi-IN" w:bidi="hi-IN"/>
        </w:rPr>
        <w:t>Объекты, для размещения которых на территории муниципального района в соответствии с законодательством об общих принципах организации местного самоуправления в Российской Федерации требуется исключительно создание (обеспечение) условий, размещение которых не является прямой обязанностью органов местного самоуправления района, могут не являться объектами местного значения муниципального района.</w:t>
      </w:r>
    </w:p>
    <w:p w:rsidR="00685FDD" w:rsidRPr="00EC5E18" w:rsidRDefault="00685FDD" w:rsidP="00685FDD">
      <w:pPr>
        <w:suppressAutoHyphens/>
        <w:spacing w:after="0" w:line="240" w:lineRule="auto"/>
        <w:ind w:firstLine="709"/>
        <w:jc w:val="both"/>
        <w:rPr>
          <w:rFonts w:ascii="Times New Roman" w:eastAsia="Times New Roman" w:hAnsi="Times New Roman" w:cs="Times New Roman"/>
          <w:sz w:val="28"/>
          <w:szCs w:val="28"/>
          <w:lang w:eastAsia="hi-IN" w:bidi="hi-IN"/>
        </w:rPr>
      </w:pPr>
      <w:r w:rsidRPr="00EC5E18">
        <w:rPr>
          <w:rFonts w:ascii="Times New Roman" w:eastAsia="Times New Roman" w:hAnsi="Times New Roman" w:cs="Times New Roman"/>
          <w:sz w:val="28"/>
          <w:szCs w:val="28"/>
          <w:lang w:eastAsia="hi-IN" w:bidi="hi-IN"/>
        </w:rPr>
        <w:t xml:space="preserve">Кроме вопросов, отнесённых законодательством об общих принципах организации местного самоуправления в Российской Федерации к вопросам местного значения муниципального района, существуют вопросы, не отнесённые к таковым, но для </w:t>
      </w:r>
      <w:proofErr w:type="gramStart"/>
      <w:r w:rsidRPr="00EC5E18">
        <w:rPr>
          <w:rFonts w:ascii="Times New Roman" w:eastAsia="Times New Roman" w:hAnsi="Times New Roman" w:cs="Times New Roman"/>
          <w:sz w:val="28"/>
          <w:szCs w:val="28"/>
          <w:lang w:eastAsia="hi-IN" w:bidi="hi-IN"/>
        </w:rPr>
        <w:t>решения</w:t>
      </w:r>
      <w:proofErr w:type="gramEnd"/>
      <w:r w:rsidRPr="00EC5E18">
        <w:rPr>
          <w:rFonts w:ascii="Times New Roman" w:eastAsia="Times New Roman" w:hAnsi="Times New Roman" w:cs="Times New Roman"/>
          <w:sz w:val="28"/>
          <w:szCs w:val="28"/>
          <w:lang w:eastAsia="hi-IN" w:bidi="hi-IN"/>
        </w:rPr>
        <w:t xml:space="preserve"> которых у органов местного самоуправления района есть право. </w:t>
      </w:r>
    </w:p>
    <w:p w:rsidR="00685FDD" w:rsidRPr="00EC5E18" w:rsidRDefault="00685FDD" w:rsidP="00685FDD">
      <w:pPr>
        <w:suppressAutoHyphens/>
        <w:spacing w:after="0" w:line="240" w:lineRule="auto"/>
        <w:ind w:firstLine="709"/>
        <w:jc w:val="both"/>
        <w:rPr>
          <w:rFonts w:ascii="Times New Roman" w:eastAsia="Times New Roman" w:hAnsi="Times New Roman" w:cs="Times New Roman"/>
          <w:sz w:val="28"/>
          <w:szCs w:val="28"/>
          <w:lang w:eastAsia="hi-IN" w:bidi="hi-IN"/>
        </w:rPr>
      </w:pPr>
      <w:r w:rsidRPr="00EC5E18">
        <w:rPr>
          <w:rFonts w:ascii="Times New Roman" w:eastAsia="Times New Roman" w:hAnsi="Times New Roman" w:cs="Times New Roman"/>
          <w:sz w:val="28"/>
          <w:szCs w:val="28"/>
          <w:lang w:eastAsia="hi-IN" w:bidi="hi-IN"/>
        </w:rPr>
        <w:lastRenderedPageBreak/>
        <w:t>Для решения таких вопросов может потребоваться размещение следующих объектов:</w:t>
      </w:r>
    </w:p>
    <w:p w:rsidR="00685FDD" w:rsidRPr="00EC5E18" w:rsidRDefault="00685FDD" w:rsidP="00685FDD">
      <w:pPr>
        <w:suppressAutoHyphens/>
        <w:spacing w:after="0" w:line="240" w:lineRule="auto"/>
        <w:ind w:firstLine="709"/>
        <w:jc w:val="both"/>
        <w:rPr>
          <w:rFonts w:ascii="Times New Roman" w:eastAsia="Times New Roman" w:hAnsi="Times New Roman" w:cs="Times New Roman"/>
          <w:sz w:val="28"/>
          <w:szCs w:val="28"/>
          <w:lang w:eastAsia="hi-IN" w:bidi="hi-IN"/>
        </w:rPr>
      </w:pPr>
      <w:r w:rsidRPr="00EC5E18">
        <w:rPr>
          <w:rFonts w:ascii="Times New Roman" w:eastAsia="Times New Roman" w:hAnsi="Times New Roman" w:cs="Times New Roman"/>
          <w:sz w:val="28"/>
          <w:szCs w:val="28"/>
          <w:lang w:eastAsia="hi-IN" w:bidi="hi-IN"/>
        </w:rPr>
        <w:t>- музеев муниципального района;</w:t>
      </w:r>
    </w:p>
    <w:p w:rsidR="00685FDD" w:rsidRPr="00EC5E18" w:rsidRDefault="00685FDD" w:rsidP="00685FDD">
      <w:pPr>
        <w:suppressAutoHyphens/>
        <w:spacing w:after="0" w:line="240" w:lineRule="auto"/>
        <w:ind w:firstLine="709"/>
        <w:jc w:val="both"/>
        <w:rPr>
          <w:rFonts w:ascii="Times New Roman" w:eastAsia="Times New Roman" w:hAnsi="Times New Roman" w:cs="Times New Roman"/>
          <w:sz w:val="28"/>
          <w:szCs w:val="28"/>
          <w:lang w:eastAsia="hi-IN" w:bidi="hi-IN"/>
        </w:rPr>
      </w:pPr>
      <w:r w:rsidRPr="00EC5E18">
        <w:rPr>
          <w:rFonts w:ascii="Times New Roman" w:eastAsia="Times New Roman" w:hAnsi="Times New Roman" w:cs="Times New Roman"/>
          <w:sz w:val="28"/>
          <w:szCs w:val="28"/>
          <w:lang w:eastAsia="hi-IN" w:bidi="hi-IN"/>
        </w:rPr>
        <w:t>- социальных объектов, предназначенных для осуществления деятельности по опеке и попечительству.</w:t>
      </w:r>
    </w:p>
    <w:p w:rsidR="00685FDD" w:rsidRPr="00EC5E18" w:rsidRDefault="00685FDD" w:rsidP="00685FDD">
      <w:pPr>
        <w:suppressAutoHyphens/>
        <w:spacing w:after="0" w:line="240" w:lineRule="auto"/>
        <w:ind w:firstLine="709"/>
        <w:jc w:val="both"/>
        <w:rPr>
          <w:rFonts w:ascii="Times New Roman" w:eastAsia="Times New Roman" w:hAnsi="Times New Roman" w:cs="Times New Roman"/>
          <w:sz w:val="28"/>
          <w:szCs w:val="28"/>
          <w:lang w:eastAsia="hi-IN" w:bidi="hi-IN"/>
        </w:rPr>
      </w:pPr>
    </w:p>
    <w:p w:rsidR="00685FDD" w:rsidRPr="00EC5E18" w:rsidRDefault="00685FDD" w:rsidP="00685FDD">
      <w:pPr>
        <w:suppressAutoHyphens/>
        <w:spacing w:after="0" w:line="240" w:lineRule="auto"/>
        <w:ind w:firstLine="720"/>
        <w:jc w:val="center"/>
        <w:rPr>
          <w:rFonts w:ascii="Times New Roman" w:eastAsia="Times New Roman" w:hAnsi="Times New Roman" w:cs="Times New Roman"/>
          <w:sz w:val="28"/>
          <w:szCs w:val="28"/>
          <w:lang w:eastAsia="hi-IN" w:bidi="hi-IN"/>
        </w:rPr>
      </w:pPr>
      <w:r w:rsidRPr="00EC5E18">
        <w:rPr>
          <w:rFonts w:ascii="Times New Roman" w:eastAsia="Times New Roman" w:hAnsi="Times New Roman" w:cs="Times New Roman"/>
          <w:sz w:val="28"/>
          <w:szCs w:val="28"/>
          <w:lang w:eastAsia="hi-IN" w:bidi="hi-IN"/>
        </w:rPr>
        <w:t xml:space="preserve">3.2 </w:t>
      </w:r>
      <w:bookmarkStart w:id="11" w:name="_Toc396129600"/>
      <w:r w:rsidRPr="00EC5E18">
        <w:rPr>
          <w:rFonts w:ascii="Times New Roman" w:eastAsia="Times New Roman" w:hAnsi="Times New Roman" w:cs="Times New Roman"/>
          <w:color w:val="0000FF"/>
          <w:sz w:val="28"/>
          <w:szCs w:val="28"/>
          <w:lang w:eastAsia="hi-IN" w:bidi="hi-IN"/>
        </w:rPr>
        <w:t xml:space="preserve"> </w:t>
      </w:r>
      <w:r w:rsidRPr="00EC5E18">
        <w:rPr>
          <w:rFonts w:ascii="Times New Roman" w:eastAsia="Times New Roman" w:hAnsi="Times New Roman" w:cs="Times New Roman"/>
          <w:sz w:val="28"/>
          <w:szCs w:val="28"/>
          <w:lang w:eastAsia="hi-IN" w:bidi="hi-IN"/>
        </w:rPr>
        <w:t>Обоснование расчетных показателей</w:t>
      </w:r>
      <w:bookmarkEnd w:id="11"/>
    </w:p>
    <w:p w:rsidR="00685FDD" w:rsidRPr="00590C07" w:rsidRDefault="00685FDD" w:rsidP="00685FDD">
      <w:pPr>
        <w:spacing w:after="0" w:line="240" w:lineRule="auto"/>
        <w:rPr>
          <w:rFonts w:ascii="Times New Roman" w:hAnsi="Times New Roman" w:cs="Times New Roman"/>
          <w:color w:val="1F497D" w:themeColor="text2"/>
          <w:sz w:val="20"/>
          <w:szCs w:val="20"/>
        </w:rPr>
      </w:pPr>
      <w:r w:rsidRPr="00590C07">
        <w:rPr>
          <w:rFonts w:ascii="Times New Roman" w:hAnsi="Times New Roman" w:cs="Times New Roman"/>
          <w:color w:val="1F497D" w:themeColor="text2"/>
          <w:sz w:val="20"/>
          <w:szCs w:val="20"/>
        </w:rPr>
        <w:t>(</w:t>
      </w:r>
      <w:r>
        <w:rPr>
          <w:rFonts w:ascii="Times New Roman" w:hAnsi="Times New Roman" w:cs="Times New Roman"/>
          <w:color w:val="1F497D" w:themeColor="text2"/>
          <w:sz w:val="20"/>
          <w:szCs w:val="20"/>
        </w:rPr>
        <w:t xml:space="preserve">в </w:t>
      </w:r>
      <w:r w:rsidRPr="00590C07">
        <w:rPr>
          <w:rFonts w:ascii="Times New Roman" w:hAnsi="Times New Roman" w:cs="Times New Roman"/>
          <w:color w:val="1F497D" w:themeColor="text2"/>
          <w:sz w:val="20"/>
          <w:szCs w:val="20"/>
        </w:rPr>
        <w:t>ред. Решения Собрания представителей Гаврилов-Ямского муниципального района №72 от 28.09.2017)</w:t>
      </w:r>
    </w:p>
    <w:p w:rsidR="00685FDD" w:rsidRDefault="00685FDD" w:rsidP="00685FDD">
      <w:pPr>
        <w:suppressAutoHyphens/>
        <w:spacing w:after="0" w:line="240" w:lineRule="auto"/>
        <w:jc w:val="both"/>
        <w:rPr>
          <w:rFonts w:ascii="Times New Roman" w:eastAsia="Times New Roman" w:hAnsi="Times New Roman" w:cs="Times New Roman"/>
          <w:sz w:val="28"/>
          <w:szCs w:val="28"/>
          <w:lang w:eastAsia="hi-IN" w:bidi="hi-IN"/>
        </w:rPr>
      </w:pPr>
    </w:p>
    <w:p w:rsidR="00685FDD" w:rsidRPr="00EC5E18" w:rsidRDefault="00685FDD" w:rsidP="00685FDD">
      <w:pPr>
        <w:suppressAutoHyphens/>
        <w:spacing w:after="0" w:line="240" w:lineRule="auto"/>
        <w:jc w:val="both"/>
        <w:rPr>
          <w:rFonts w:ascii="Times New Roman" w:eastAsia="Times New Roman" w:hAnsi="Times New Roman" w:cs="Times New Roman"/>
          <w:b/>
          <w:sz w:val="28"/>
          <w:szCs w:val="28"/>
          <w:lang w:eastAsia="hi-IN" w:bidi="hi-IN"/>
        </w:rPr>
      </w:pPr>
      <w:r w:rsidRPr="00EC5E18">
        <w:rPr>
          <w:rFonts w:ascii="Times New Roman" w:eastAsia="Times New Roman" w:hAnsi="Times New Roman" w:cs="Times New Roman"/>
          <w:sz w:val="28"/>
          <w:szCs w:val="28"/>
          <w:lang w:eastAsia="hi-IN" w:bidi="hi-IN"/>
        </w:rPr>
        <w:t xml:space="preserve">          </w:t>
      </w:r>
      <w:r w:rsidRPr="00EC5E18">
        <w:rPr>
          <w:rFonts w:ascii="Times New Roman" w:eastAsia="Times New Roman" w:hAnsi="Times New Roman"/>
          <w:sz w:val="28"/>
          <w:szCs w:val="28"/>
          <w:lang w:eastAsia="hi-IN" w:bidi="hi-IN"/>
        </w:rPr>
        <w:t xml:space="preserve">В основной части Нормативов приведены значения расчетных показателей, определенные с учетом действующей нормативно-технической документации, </w:t>
      </w:r>
      <w:r w:rsidRPr="00ED47F4">
        <w:rPr>
          <w:rFonts w:ascii="Times New Roman" w:eastAsia="Times New Roman" w:hAnsi="Times New Roman"/>
          <w:sz w:val="28"/>
          <w:szCs w:val="28"/>
          <w:lang w:eastAsia="hi-IN" w:bidi="hi-IN"/>
        </w:rPr>
        <w:t>в данном разделе приведено обоснование принятых расчетных показателей для объектов местного значения Гаврилов-Ямского муниципального района и сельских поселений, входящих в состав Гаврилов-Ямского муниципального района. Полное наименование Сводов правил, других нормативных документов, ссылка на которые дается в материалах по обоснованию расчетных показателей, представлено в разделе 6 «Нормативные документы</w:t>
      </w:r>
      <w:r>
        <w:rPr>
          <w:rFonts w:ascii="Times New Roman" w:eastAsia="Times New Roman" w:hAnsi="Times New Roman"/>
          <w:sz w:val="28"/>
          <w:szCs w:val="28"/>
          <w:lang w:eastAsia="hi-IN" w:bidi="hi-IN"/>
        </w:rPr>
        <w:t>».</w:t>
      </w:r>
    </w:p>
    <w:p w:rsidR="00685FDD" w:rsidRPr="00EC5E18" w:rsidRDefault="00685FDD" w:rsidP="00685FDD">
      <w:pPr>
        <w:suppressAutoHyphens/>
        <w:spacing w:after="0" w:line="240" w:lineRule="auto"/>
        <w:jc w:val="center"/>
        <w:rPr>
          <w:rFonts w:ascii="Times New Roman" w:eastAsia="Times New Roman" w:hAnsi="Times New Roman" w:cs="Times New Roman"/>
          <w:b/>
          <w:sz w:val="26"/>
          <w:szCs w:val="26"/>
          <w:lang w:eastAsia="hi-IN" w:bidi="hi-IN"/>
        </w:rPr>
      </w:pPr>
      <w:bookmarkStart w:id="12" w:name="_Toc394499266"/>
      <w:bookmarkStart w:id="13" w:name="_Toc396129610"/>
      <w:r w:rsidRPr="00EC5E18">
        <w:rPr>
          <w:rFonts w:ascii="Times New Roman" w:eastAsia="Times New Roman" w:hAnsi="Times New Roman" w:cs="Times New Roman"/>
          <w:b/>
          <w:sz w:val="26"/>
          <w:szCs w:val="26"/>
          <w:lang w:eastAsia="hi-IN" w:bidi="hi-IN"/>
        </w:rPr>
        <w:t>3.2.1 Объектов, относящихся к области электроснабжения поселений</w:t>
      </w:r>
    </w:p>
    <w:p w:rsidR="00685FDD" w:rsidRPr="00EC5E18" w:rsidRDefault="00685FDD" w:rsidP="00685FDD">
      <w:pPr>
        <w:suppressAutoHyphens/>
        <w:spacing w:after="0" w:line="240" w:lineRule="auto"/>
        <w:jc w:val="both"/>
        <w:rPr>
          <w:rFonts w:ascii="Times New Roman" w:eastAsia="Times New Roman" w:hAnsi="Times New Roman" w:cs="Times New Roman"/>
          <w:sz w:val="20"/>
          <w:szCs w:val="20"/>
          <w:lang w:eastAsia="hi-IN" w:bidi="hi-IN"/>
        </w:rPr>
      </w:pPr>
    </w:p>
    <w:p w:rsidR="00685FDD" w:rsidRPr="00EC5E18" w:rsidRDefault="00685FDD" w:rsidP="00685FDD">
      <w:pPr>
        <w:suppressAutoHyphens/>
        <w:spacing w:after="0" w:line="240" w:lineRule="auto"/>
        <w:ind w:firstLine="709"/>
        <w:jc w:val="right"/>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8"/>
          <w:szCs w:val="28"/>
          <w:lang w:eastAsia="hi-IN" w:bidi="hi-IN"/>
        </w:rPr>
        <w:t xml:space="preserve">       </w:t>
      </w:r>
      <w:r w:rsidRPr="00EC5E18">
        <w:rPr>
          <w:rFonts w:ascii="Times New Roman" w:eastAsia="Times New Roman" w:hAnsi="Times New Roman" w:cs="Times New Roman"/>
          <w:sz w:val="20"/>
          <w:szCs w:val="20"/>
          <w:lang w:eastAsia="hi-IN" w:bidi="hi-IN"/>
        </w:rPr>
        <w:t xml:space="preserve">  </w:t>
      </w:r>
      <w:r w:rsidRPr="00EC5E18">
        <w:rPr>
          <w:rFonts w:ascii="Times New Roman" w:eastAsia="Times New Roman" w:hAnsi="Times New Roman" w:cs="Times New Roman"/>
          <w:sz w:val="20"/>
          <w:szCs w:val="20"/>
          <w:lang w:val="en-US" w:eastAsia="hi-IN" w:bidi="hi-IN"/>
        </w:rPr>
        <w:t xml:space="preserve">Таблица 29 </w:t>
      </w:r>
    </w:p>
    <w:tbl>
      <w:tblPr>
        <w:tblW w:w="94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0"/>
        <w:gridCol w:w="4366"/>
        <w:gridCol w:w="1402"/>
        <w:gridCol w:w="849"/>
        <w:gridCol w:w="1946"/>
      </w:tblGrid>
      <w:tr w:rsidR="00685FDD" w:rsidRPr="00EC5E18" w:rsidTr="00D87171">
        <w:tc>
          <w:tcPr>
            <w:tcW w:w="900" w:type="dxa"/>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w:t>
            </w:r>
          </w:p>
        </w:tc>
        <w:tc>
          <w:tcPr>
            <w:tcW w:w="4366" w:type="dxa"/>
            <w:vAlign w:val="cente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Наименование объекта,</w:t>
            </w:r>
          </w:p>
          <w:p w:rsidR="00685FDD" w:rsidRPr="00EC5E18" w:rsidRDefault="00685FDD" w:rsidP="00D87171">
            <w:pPr>
              <w:suppressAutoHyphens/>
              <w:spacing w:after="0" w:line="240" w:lineRule="auto"/>
              <w:jc w:val="center"/>
              <w:rPr>
                <w:rFonts w:ascii="Times New Roman" w:eastAsia="Times New Roman" w:hAnsi="Times New Roman" w:cs="Times New Roman"/>
                <w:b/>
                <w:sz w:val="20"/>
                <w:szCs w:val="20"/>
                <w:lang w:val="en-US" w:eastAsia="hi-IN" w:bidi="hi-IN"/>
              </w:rPr>
            </w:pPr>
            <w:r w:rsidRPr="00EC5E18">
              <w:rPr>
                <w:rFonts w:ascii="Times New Roman" w:eastAsia="Times New Roman" w:hAnsi="Times New Roman" w:cs="Times New Roman"/>
                <w:sz w:val="20"/>
                <w:szCs w:val="20"/>
                <w:lang w:val="en-US" w:eastAsia="hi-IN" w:bidi="hi-IN"/>
              </w:rPr>
              <w:t>ресурса</w:t>
            </w:r>
          </w:p>
        </w:tc>
        <w:tc>
          <w:tcPr>
            <w:tcW w:w="1402" w:type="dxa"/>
            <w:vAlign w:val="cente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Единица измерения</w:t>
            </w:r>
          </w:p>
        </w:tc>
        <w:tc>
          <w:tcPr>
            <w:tcW w:w="849" w:type="dxa"/>
            <w:vAlign w:val="cente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Вели-чина</w:t>
            </w:r>
          </w:p>
        </w:tc>
        <w:tc>
          <w:tcPr>
            <w:tcW w:w="1946" w:type="dxa"/>
            <w:vAlign w:val="cente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Обоснование</w:t>
            </w:r>
          </w:p>
        </w:tc>
      </w:tr>
      <w:tr w:rsidR="00685FDD" w:rsidRPr="00EC5E18" w:rsidTr="00D87171">
        <w:trPr>
          <w:trHeight w:val="639"/>
        </w:trPr>
        <w:tc>
          <w:tcPr>
            <w:tcW w:w="900" w:type="dxa"/>
            <w:tcBorders>
              <w:bottom w:val="single" w:sz="4" w:space="0" w:color="auto"/>
            </w:tcBorders>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p>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1</w:t>
            </w:r>
          </w:p>
        </w:tc>
        <w:tc>
          <w:tcPr>
            <w:tcW w:w="4366" w:type="dxa"/>
            <w:tcBorders>
              <w:bottom w:val="single" w:sz="4" w:space="0" w:color="auto"/>
            </w:tcBorders>
            <w:vAlign w:val="center"/>
          </w:tcPr>
          <w:p w:rsidR="00685FDD" w:rsidRPr="00EC5E18" w:rsidRDefault="00685FDD" w:rsidP="00D87171">
            <w:pPr>
              <w:suppressAutoHyphens/>
              <w:spacing w:after="0" w:line="240" w:lineRule="auto"/>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Минимально допустимый уровень обеспеченности</w:t>
            </w:r>
          </w:p>
        </w:tc>
        <w:tc>
          <w:tcPr>
            <w:tcW w:w="1402" w:type="dxa"/>
            <w:tcBorders>
              <w:bottom w:val="single" w:sz="4" w:space="0" w:color="auto"/>
            </w:tcBorders>
            <w:vAlign w:val="cente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p>
        </w:tc>
        <w:tc>
          <w:tcPr>
            <w:tcW w:w="849" w:type="dxa"/>
            <w:tcBorders>
              <w:bottom w:val="single" w:sz="4" w:space="0" w:color="auto"/>
            </w:tcBorders>
            <w:vAlign w:val="cente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p>
        </w:tc>
        <w:tc>
          <w:tcPr>
            <w:tcW w:w="1946" w:type="dxa"/>
            <w:tcBorders>
              <w:bottom w:val="single" w:sz="4" w:space="0" w:color="auto"/>
            </w:tcBorders>
            <w:vAlign w:val="cente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p>
        </w:tc>
      </w:tr>
      <w:tr w:rsidR="00685FDD" w:rsidRPr="00EC5E18" w:rsidTr="00D87171">
        <w:tc>
          <w:tcPr>
            <w:tcW w:w="900" w:type="dxa"/>
          </w:tcPr>
          <w:p w:rsidR="00685FDD" w:rsidRPr="00EC5E18" w:rsidRDefault="00685FDD" w:rsidP="00D87171">
            <w:pPr>
              <w:spacing w:after="0" w:line="240" w:lineRule="auto"/>
              <w:contextualSpacing/>
              <w:jc w:val="center"/>
              <w:rPr>
                <w:rFonts w:ascii="Times New Roman" w:eastAsia="Calibri" w:hAnsi="Times New Roman" w:cs="Times New Roman"/>
                <w:sz w:val="24"/>
                <w:szCs w:val="24"/>
              </w:rPr>
            </w:pPr>
            <w:r w:rsidRPr="00EC5E18">
              <w:rPr>
                <w:rFonts w:ascii="Times New Roman" w:eastAsia="Calibri" w:hAnsi="Times New Roman" w:cs="Times New Roman"/>
                <w:sz w:val="24"/>
                <w:szCs w:val="24"/>
              </w:rPr>
              <w:t>1.1</w:t>
            </w:r>
          </w:p>
        </w:tc>
        <w:tc>
          <w:tcPr>
            <w:tcW w:w="4366" w:type="dxa"/>
            <w:vAlign w:val="center"/>
          </w:tcPr>
          <w:p w:rsidR="00685FDD" w:rsidRPr="00AD5078" w:rsidRDefault="00685FDD" w:rsidP="00D87171">
            <w:pPr>
              <w:spacing w:after="0" w:line="240" w:lineRule="auto"/>
              <w:contextualSpacing/>
              <w:rPr>
                <w:rFonts w:ascii="Times New Roman" w:eastAsia="Calibri" w:hAnsi="Times New Roman" w:cs="Times New Roman"/>
                <w:sz w:val="20"/>
                <w:szCs w:val="20"/>
              </w:rPr>
            </w:pPr>
            <w:r w:rsidRPr="00AD5078">
              <w:rPr>
                <w:rFonts w:ascii="Times New Roman" w:eastAsia="Calibri" w:hAnsi="Times New Roman" w:cs="Times New Roman"/>
                <w:sz w:val="20"/>
                <w:szCs w:val="20"/>
              </w:rPr>
              <w:t>электропотребление</w:t>
            </w:r>
          </w:p>
        </w:tc>
        <w:tc>
          <w:tcPr>
            <w:tcW w:w="1402" w:type="dxa"/>
          </w:tcPr>
          <w:p w:rsidR="00685FDD" w:rsidRPr="00EC5E18" w:rsidRDefault="00685FDD" w:rsidP="00D87171">
            <w:pPr>
              <w:autoSpaceDE w:val="0"/>
              <w:autoSpaceDN w:val="0"/>
              <w:adjustRightInd w:val="0"/>
              <w:spacing w:after="0" w:line="240" w:lineRule="auto"/>
              <w:jc w:val="center"/>
              <w:rPr>
                <w:rFonts w:ascii="Times New Roman" w:eastAsia="Calibri" w:hAnsi="Times New Roman" w:cs="Times New Roman"/>
                <w:sz w:val="24"/>
                <w:szCs w:val="24"/>
              </w:rPr>
            </w:pPr>
            <w:r w:rsidRPr="00EC5E18">
              <w:rPr>
                <w:rFonts w:ascii="Times New Roman" w:eastAsia="Calibri" w:hAnsi="Times New Roman" w:cs="Times New Roman"/>
                <w:sz w:val="24"/>
                <w:szCs w:val="24"/>
              </w:rPr>
              <w:t>кВт·</w:t>
            </w:r>
            <w:proofErr w:type="gramStart"/>
            <w:r w:rsidRPr="00EC5E18">
              <w:rPr>
                <w:rFonts w:ascii="Times New Roman" w:eastAsia="Calibri" w:hAnsi="Times New Roman" w:cs="Times New Roman"/>
                <w:sz w:val="24"/>
                <w:szCs w:val="24"/>
              </w:rPr>
              <w:t>ч</w:t>
            </w:r>
            <w:proofErr w:type="gramEnd"/>
            <w:r w:rsidRPr="00EC5E18">
              <w:rPr>
                <w:rFonts w:ascii="Times New Roman" w:eastAsia="Calibri" w:hAnsi="Times New Roman" w:cs="Times New Roman"/>
                <w:sz w:val="24"/>
                <w:szCs w:val="24"/>
              </w:rPr>
              <w:t xml:space="preserve"> /год на 1 чел.</w:t>
            </w:r>
          </w:p>
        </w:tc>
        <w:tc>
          <w:tcPr>
            <w:tcW w:w="849" w:type="dxa"/>
            <w:vAlign w:val="center"/>
          </w:tcPr>
          <w:p w:rsidR="00685FDD" w:rsidRPr="008975E5" w:rsidRDefault="00685FDD" w:rsidP="00D87171">
            <w:pPr>
              <w:suppressAutoHyphens/>
              <w:spacing w:after="0" w:line="240" w:lineRule="auto"/>
              <w:jc w:val="center"/>
              <w:rPr>
                <w:rFonts w:ascii="Times New Roman" w:eastAsia="Times New Roman" w:hAnsi="Times New Roman" w:cs="Times New Roman"/>
                <w:sz w:val="20"/>
                <w:szCs w:val="20"/>
                <w:highlight w:val="yellow"/>
                <w:lang w:val="en-US" w:eastAsia="hi-IN" w:bidi="hi-IN"/>
              </w:rPr>
            </w:pPr>
            <w:r w:rsidRPr="001D5A9F">
              <w:rPr>
                <w:rFonts w:ascii="Times New Roman" w:eastAsia="Times New Roman" w:hAnsi="Times New Roman" w:cs="Times New Roman"/>
                <w:sz w:val="20"/>
                <w:szCs w:val="20"/>
                <w:lang w:val="en-US" w:eastAsia="hi-IN" w:bidi="hi-IN"/>
              </w:rPr>
              <w:t>950</w:t>
            </w:r>
          </w:p>
        </w:tc>
        <w:tc>
          <w:tcPr>
            <w:tcW w:w="1946" w:type="dxa"/>
            <w:vAlign w:val="cente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СП 42.13330.2011</w:t>
            </w:r>
          </w:p>
        </w:tc>
      </w:tr>
      <w:tr w:rsidR="00685FDD" w:rsidRPr="00EC5E18" w:rsidTr="00D87171">
        <w:tc>
          <w:tcPr>
            <w:tcW w:w="900" w:type="dxa"/>
          </w:tcPr>
          <w:p w:rsidR="00685FDD" w:rsidRPr="00EC5E18" w:rsidRDefault="00685FDD" w:rsidP="00D87171">
            <w:pPr>
              <w:spacing w:after="0" w:line="240" w:lineRule="auto"/>
              <w:contextualSpacing/>
              <w:jc w:val="center"/>
              <w:rPr>
                <w:rFonts w:ascii="Times New Roman" w:eastAsia="Calibri" w:hAnsi="Times New Roman" w:cs="Times New Roman"/>
                <w:sz w:val="24"/>
                <w:szCs w:val="24"/>
              </w:rPr>
            </w:pPr>
            <w:r w:rsidRPr="00EC5E18">
              <w:rPr>
                <w:rFonts w:ascii="Times New Roman" w:eastAsia="Calibri" w:hAnsi="Times New Roman" w:cs="Times New Roman"/>
                <w:sz w:val="24"/>
                <w:szCs w:val="24"/>
              </w:rPr>
              <w:t>1.2</w:t>
            </w:r>
          </w:p>
        </w:tc>
        <w:tc>
          <w:tcPr>
            <w:tcW w:w="4366" w:type="dxa"/>
            <w:vAlign w:val="center"/>
          </w:tcPr>
          <w:p w:rsidR="00685FDD" w:rsidRPr="00AD5078" w:rsidRDefault="00685FDD" w:rsidP="00D87171">
            <w:pPr>
              <w:spacing w:after="0" w:line="240" w:lineRule="auto"/>
              <w:contextualSpacing/>
              <w:rPr>
                <w:rFonts w:ascii="Times New Roman" w:eastAsia="Calibri" w:hAnsi="Times New Roman" w:cs="Times New Roman"/>
                <w:sz w:val="20"/>
                <w:szCs w:val="20"/>
              </w:rPr>
            </w:pPr>
            <w:r w:rsidRPr="00AD5078">
              <w:rPr>
                <w:rFonts w:ascii="Times New Roman" w:eastAsia="Calibri" w:hAnsi="Times New Roman" w:cs="Times New Roman"/>
                <w:sz w:val="20"/>
                <w:szCs w:val="20"/>
              </w:rPr>
              <w:t xml:space="preserve">использование максимума </w:t>
            </w:r>
          </w:p>
          <w:p w:rsidR="00685FDD" w:rsidRPr="00AD5078" w:rsidRDefault="00685FDD" w:rsidP="00D87171">
            <w:pPr>
              <w:suppressAutoHyphens/>
              <w:spacing w:after="0" w:line="240" w:lineRule="auto"/>
              <w:rPr>
                <w:rFonts w:ascii="Times New Roman" w:eastAsia="Times New Roman" w:hAnsi="Times New Roman" w:cs="Times New Roman"/>
                <w:sz w:val="20"/>
                <w:szCs w:val="20"/>
                <w:lang w:val="en-US" w:eastAsia="hi-IN" w:bidi="hi-IN"/>
              </w:rPr>
            </w:pPr>
            <w:r w:rsidRPr="00AD5078">
              <w:rPr>
                <w:rFonts w:ascii="Times New Roman" w:eastAsia="Times New Roman" w:hAnsi="Times New Roman" w:cs="Times New Roman"/>
                <w:sz w:val="20"/>
                <w:szCs w:val="20"/>
                <w:lang w:val="en-US" w:eastAsia="hi-IN" w:bidi="hi-IN"/>
              </w:rPr>
              <w:t>электрической нагрузки</w:t>
            </w:r>
          </w:p>
        </w:tc>
        <w:tc>
          <w:tcPr>
            <w:tcW w:w="1402" w:type="dxa"/>
            <w:vAlign w:val="center"/>
          </w:tcPr>
          <w:p w:rsidR="00685FDD" w:rsidRPr="00EC5E18" w:rsidRDefault="00685FDD" w:rsidP="00D87171">
            <w:pPr>
              <w:autoSpaceDE w:val="0"/>
              <w:autoSpaceDN w:val="0"/>
              <w:adjustRightInd w:val="0"/>
              <w:spacing w:after="0" w:line="240" w:lineRule="auto"/>
              <w:jc w:val="center"/>
              <w:rPr>
                <w:rFonts w:ascii="Times New Roman" w:eastAsia="Calibri" w:hAnsi="Times New Roman" w:cs="Times New Roman"/>
                <w:sz w:val="24"/>
                <w:szCs w:val="24"/>
              </w:rPr>
            </w:pPr>
            <w:proofErr w:type="gramStart"/>
            <w:r w:rsidRPr="00EC5E18">
              <w:rPr>
                <w:rFonts w:ascii="Times New Roman" w:eastAsia="Calibri" w:hAnsi="Times New Roman" w:cs="Times New Roman"/>
                <w:sz w:val="24"/>
                <w:szCs w:val="24"/>
              </w:rPr>
              <w:t>ч</w:t>
            </w:r>
            <w:proofErr w:type="gramEnd"/>
            <w:r w:rsidRPr="00EC5E18">
              <w:rPr>
                <w:rFonts w:ascii="Times New Roman" w:eastAsia="Calibri" w:hAnsi="Times New Roman" w:cs="Times New Roman"/>
                <w:sz w:val="24"/>
                <w:szCs w:val="24"/>
              </w:rPr>
              <w:t>/год</w:t>
            </w:r>
          </w:p>
        </w:tc>
        <w:tc>
          <w:tcPr>
            <w:tcW w:w="849" w:type="dxa"/>
            <w:vAlign w:val="center"/>
          </w:tcPr>
          <w:p w:rsidR="00685FDD" w:rsidRPr="008975E5" w:rsidRDefault="00685FDD" w:rsidP="00D87171">
            <w:pPr>
              <w:suppressAutoHyphens/>
              <w:spacing w:after="0" w:line="240" w:lineRule="auto"/>
              <w:jc w:val="center"/>
              <w:rPr>
                <w:rFonts w:ascii="Times New Roman" w:eastAsia="Times New Roman" w:hAnsi="Times New Roman" w:cs="Times New Roman"/>
                <w:sz w:val="20"/>
                <w:szCs w:val="20"/>
                <w:highlight w:val="yellow"/>
                <w:lang w:val="en-US" w:eastAsia="hi-IN" w:bidi="hi-IN"/>
              </w:rPr>
            </w:pPr>
            <w:r w:rsidRPr="001D5A9F">
              <w:rPr>
                <w:rFonts w:ascii="Times New Roman" w:eastAsia="Times New Roman" w:hAnsi="Times New Roman" w:cs="Times New Roman"/>
                <w:sz w:val="20"/>
                <w:szCs w:val="20"/>
                <w:lang w:val="en-US" w:eastAsia="hi-IN" w:bidi="hi-IN"/>
              </w:rPr>
              <w:t>4100</w:t>
            </w:r>
          </w:p>
        </w:tc>
        <w:tc>
          <w:tcPr>
            <w:tcW w:w="1946" w:type="dxa"/>
            <w:vAlign w:val="cente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СП 42.13330.2011</w:t>
            </w:r>
          </w:p>
        </w:tc>
      </w:tr>
      <w:tr w:rsidR="00685FDD" w:rsidRPr="00EC5E18" w:rsidTr="00D87171">
        <w:trPr>
          <w:trHeight w:val="540"/>
        </w:trPr>
        <w:tc>
          <w:tcPr>
            <w:tcW w:w="900" w:type="dxa"/>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 xml:space="preserve">2 </w:t>
            </w:r>
          </w:p>
        </w:tc>
        <w:tc>
          <w:tcPr>
            <w:tcW w:w="4366" w:type="dxa"/>
            <w:vAlign w:val="center"/>
          </w:tcPr>
          <w:p w:rsidR="00685FDD" w:rsidRPr="00EC5E18" w:rsidRDefault="00685FDD" w:rsidP="00D87171">
            <w:pPr>
              <w:suppressAutoHyphens/>
              <w:spacing w:after="0" w:line="240" w:lineRule="auto"/>
              <w:rPr>
                <w:rFonts w:ascii="Times New Roman" w:eastAsia="Times New Roman" w:hAnsi="Times New Roman" w:cs="Times New Roman"/>
                <w:sz w:val="20"/>
                <w:szCs w:val="20"/>
                <w:lang w:eastAsia="hi-IN" w:bidi="hi-IN"/>
              </w:rPr>
            </w:pPr>
            <w:r w:rsidRPr="00EC5E18">
              <w:rPr>
                <w:rFonts w:ascii="Times New Roman" w:eastAsia="Times New Roman" w:hAnsi="Times New Roman" w:cs="Times New Roman"/>
                <w:sz w:val="20"/>
                <w:szCs w:val="20"/>
                <w:lang w:eastAsia="hi-IN" w:bidi="hi-IN"/>
              </w:rPr>
              <w:t>Максимально допустимый уровень территориальной доступности</w:t>
            </w:r>
          </w:p>
        </w:tc>
        <w:tc>
          <w:tcPr>
            <w:tcW w:w="1402" w:type="dxa"/>
          </w:tcPr>
          <w:p w:rsidR="00685FDD" w:rsidRPr="00EC5E18" w:rsidRDefault="00685FDD" w:rsidP="00D87171">
            <w:pPr>
              <w:suppressAutoHyphens/>
              <w:spacing w:after="0" w:line="240" w:lineRule="auto"/>
              <w:jc w:val="center"/>
              <w:rPr>
                <w:rFonts w:ascii="Times New Roman" w:eastAsia="Times New Roman" w:hAnsi="Times New Roman" w:cs="Times New Roman"/>
                <w:color w:val="0000FF"/>
                <w:sz w:val="20"/>
                <w:szCs w:val="20"/>
                <w:lang w:eastAsia="hi-IN" w:bidi="hi-IN"/>
              </w:rPr>
            </w:pPr>
          </w:p>
        </w:tc>
        <w:tc>
          <w:tcPr>
            <w:tcW w:w="849" w:type="dxa"/>
          </w:tcPr>
          <w:p w:rsidR="00685FDD" w:rsidRPr="00EC5E18" w:rsidRDefault="00685FDD" w:rsidP="00D87171">
            <w:pPr>
              <w:suppressAutoHyphens/>
              <w:spacing w:after="0" w:line="240" w:lineRule="auto"/>
              <w:jc w:val="center"/>
              <w:rPr>
                <w:rFonts w:ascii="Times New Roman" w:eastAsia="Times New Roman" w:hAnsi="Times New Roman" w:cs="Times New Roman"/>
                <w:color w:val="0000FF"/>
                <w:sz w:val="20"/>
                <w:szCs w:val="20"/>
                <w:lang w:eastAsia="hi-IN" w:bidi="hi-IN"/>
              </w:rPr>
            </w:pPr>
          </w:p>
        </w:tc>
        <w:tc>
          <w:tcPr>
            <w:tcW w:w="1946" w:type="dxa"/>
            <w:vAlign w:val="center"/>
          </w:tcPr>
          <w:p w:rsidR="00685FDD" w:rsidRPr="00EC5E18" w:rsidRDefault="00685FDD" w:rsidP="00D87171">
            <w:pPr>
              <w:suppressAutoHyphens/>
              <w:spacing w:after="0" w:line="240" w:lineRule="auto"/>
              <w:rPr>
                <w:rFonts w:ascii="Times New Roman" w:eastAsia="Times New Roman" w:hAnsi="Times New Roman" w:cs="Times New Roman"/>
                <w:sz w:val="20"/>
                <w:szCs w:val="20"/>
                <w:lang w:val="en-US" w:eastAsia="hi-IN" w:bidi="hi-IN"/>
              </w:rPr>
            </w:pPr>
            <w:r w:rsidRPr="001D5A9F">
              <w:rPr>
                <w:rFonts w:ascii="Times New Roman" w:eastAsia="Times New Roman" w:hAnsi="Times New Roman" w:cs="Times New Roman"/>
                <w:sz w:val="20"/>
                <w:szCs w:val="20"/>
                <w:lang w:val="en-US" w:eastAsia="hi-IN" w:bidi="hi-IN"/>
              </w:rPr>
              <w:t>не нормируется</w:t>
            </w:r>
          </w:p>
        </w:tc>
      </w:tr>
    </w:tbl>
    <w:p w:rsidR="00685FDD" w:rsidRPr="00EC5E18" w:rsidRDefault="00685FDD" w:rsidP="00685FDD">
      <w:pPr>
        <w:suppressAutoHyphens/>
        <w:spacing w:after="0" w:line="240" w:lineRule="auto"/>
        <w:ind w:firstLine="709"/>
        <w:jc w:val="both"/>
        <w:rPr>
          <w:rFonts w:ascii="Times New Roman" w:eastAsia="Times New Roman" w:hAnsi="Times New Roman" w:cs="Times New Roman"/>
          <w:sz w:val="20"/>
          <w:szCs w:val="20"/>
          <w:lang w:val="en-US" w:eastAsia="hi-IN" w:bidi="hi-IN"/>
        </w:rPr>
      </w:pPr>
    </w:p>
    <w:p w:rsidR="00685FDD" w:rsidRPr="00EC5E18" w:rsidRDefault="00685FDD" w:rsidP="00685FDD">
      <w:pPr>
        <w:suppressAutoHyphens/>
        <w:autoSpaceDE w:val="0"/>
        <w:autoSpaceDN w:val="0"/>
        <w:adjustRightInd w:val="0"/>
        <w:spacing w:after="0"/>
        <w:jc w:val="both"/>
        <w:rPr>
          <w:rFonts w:ascii="Times New Roman" w:eastAsia="Times New Roman" w:hAnsi="Times New Roman" w:cs="Times New Roman"/>
          <w:sz w:val="28"/>
          <w:szCs w:val="28"/>
          <w:lang w:eastAsia="hi-IN" w:bidi="hi-IN"/>
        </w:rPr>
      </w:pPr>
      <w:r w:rsidRPr="00EC5E18">
        <w:rPr>
          <w:rFonts w:ascii="Times New Roman" w:eastAsia="Times New Roman" w:hAnsi="Times New Roman" w:cs="Times New Roman"/>
          <w:bCs/>
          <w:sz w:val="20"/>
          <w:szCs w:val="20"/>
          <w:lang w:eastAsia="hi-IN" w:bidi="hi-IN"/>
        </w:rPr>
        <w:t xml:space="preserve">           </w:t>
      </w:r>
      <w:r w:rsidRPr="00EC5E18">
        <w:rPr>
          <w:rFonts w:ascii="Times New Roman" w:eastAsia="Times New Roman" w:hAnsi="Times New Roman" w:cs="Times New Roman"/>
          <w:sz w:val="28"/>
          <w:szCs w:val="28"/>
          <w:lang w:eastAsia="hi-IN" w:bidi="hi-IN"/>
        </w:rPr>
        <w:t>Расчётные показатели минимально допустимого уровня обеспеченности населения объектами местного значения в области электроснабжения установлены с учётом Федерального закона от 26.03.2003 № 35-ФЗ «Об электроэнергетике».</w:t>
      </w:r>
      <w:r w:rsidRPr="00EC5E18">
        <w:rPr>
          <w:rFonts w:ascii="Times New Roman" w:eastAsia="Times New Roman" w:hAnsi="Times New Roman" w:cs="Times New Roman"/>
          <w:color w:val="0000FF"/>
          <w:sz w:val="28"/>
          <w:szCs w:val="28"/>
          <w:lang w:eastAsia="hi-IN" w:bidi="hi-IN"/>
        </w:rPr>
        <w:t xml:space="preserve"> </w:t>
      </w:r>
      <w:r w:rsidRPr="00EC5E18">
        <w:rPr>
          <w:rFonts w:ascii="Times New Roman" w:eastAsia="Times New Roman" w:hAnsi="Times New Roman" w:cs="Times New Roman"/>
          <w:sz w:val="28"/>
          <w:szCs w:val="28"/>
          <w:lang w:eastAsia="hi-IN" w:bidi="hi-IN"/>
        </w:rPr>
        <w:t>В соответствии с данным Федеральным законом одним из основных принципов государственного регулирования и контроля в электроэнергетике является обеспечение доступности электрической энергии для потребителей. Расчётные показатели минимально допустимого уровня обеспеченности создадут равные условия доступа к объектам электросетевого хозяйства населения. Полный охват электрическими сетями обеспечит технологическое и организационное единство и целостность централизованной системы электроснабжения.</w:t>
      </w:r>
    </w:p>
    <w:p w:rsidR="00685FDD" w:rsidRPr="004A4FB9" w:rsidRDefault="00685FDD" w:rsidP="00685FDD">
      <w:pPr>
        <w:jc w:val="both"/>
        <w:rPr>
          <w:rFonts w:ascii="Times New Roman" w:hAnsi="Times New Roman" w:cs="Times New Roman"/>
          <w:bCs/>
          <w:sz w:val="28"/>
          <w:szCs w:val="28"/>
        </w:rPr>
      </w:pPr>
      <w:r w:rsidRPr="00EC5E18">
        <w:rPr>
          <w:rFonts w:ascii="Times New Roman" w:eastAsia="Times New Roman" w:hAnsi="Times New Roman" w:cs="Times New Roman"/>
          <w:sz w:val="28"/>
          <w:szCs w:val="28"/>
          <w:lang w:eastAsia="hi-IN" w:bidi="hi-IN"/>
        </w:rPr>
        <w:t xml:space="preserve"> </w:t>
      </w:r>
      <w:r>
        <w:rPr>
          <w:rFonts w:ascii="Times New Roman" w:eastAsia="Times New Roman" w:hAnsi="Times New Roman" w:cs="Times New Roman"/>
          <w:sz w:val="28"/>
          <w:szCs w:val="28"/>
          <w:lang w:eastAsia="hi-IN" w:bidi="hi-IN"/>
        </w:rPr>
        <w:t xml:space="preserve">    </w:t>
      </w:r>
      <w:r w:rsidRPr="004A4FB9">
        <w:rPr>
          <w:rFonts w:ascii="Times New Roman" w:eastAsia="Times New Roman" w:hAnsi="Times New Roman" w:cs="Times New Roman"/>
          <w:sz w:val="28"/>
          <w:szCs w:val="28"/>
          <w:lang w:eastAsia="hi-IN" w:bidi="hi-IN"/>
        </w:rPr>
        <w:t xml:space="preserve">Системообразующей </w:t>
      </w:r>
      <w:proofErr w:type="gramStart"/>
      <w:r w:rsidRPr="004A4FB9">
        <w:rPr>
          <w:rFonts w:ascii="Times New Roman" w:eastAsia="Times New Roman" w:hAnsi="Times New Roman" w:cs="Times New Roman"/>
          <w:sz w:val="28"/>
          <w:szCs w:val="28"/>
          <w:lang w:eastAsia="hi-IN" w:bidi="hi-IN"/>
        </w:rPr>
        <w:t>ВЛ</w:t>
      </w:r>
      <w:proofErr w:type="gramEnd"/>
      <w:r w:rsidRPr="004A4FB9">
        <w:rPr>
          <w:rFonts w:ascii="Times New Roman" w:eastAsia="Times New Roman" w:hAnsi="Times New Roman" w:cs="Times New Roman"/>
          <w:sz w:val="28"/>
          <w:szCs w:val="28"/>
          <w:lang w:eastAsia="hi-IN" w:bidi="hi-IN"/>
        </w:rPr>
        <w:t xml:space="preserve"> на территории Гаврилов-Ямского МР является линия напряжением 220 кВ, распределительными сетями  - сети </w:t>
      </w:r>
      <w:r w:rsidRPr="004A4FB9">
        <w:rPr>
          <w:rFonts w:ascii="Times New Roman" w:eastAsia="Times New Roman" w:hAnsi="Times New Roman" w:cs="Times New Roman"/>
          <w:sz w:val="28"/>
          <w:szCs w:val="28"/>
          <w:lang w:eastAsia="hi-IN" w:bidi="hi-IN"/>
        </w:rPr>
        <w:lastRenderedPageBreak/>
        <w:t xml:space="preserve">напряжением 110 и 35 кВ. </w:t>
      </w:r>
      <w:r w:rsidRPr="004A4FB9">
        <w:rPr>
          <w:rFonts w:ascii="Times New Roman" w:hAnsi="Times New Roman" w:cs="Times New Roman"/>
          <w:bCs/>
          <w:sz w:val="28"/>
          <w:szCs w:val="28"/>
        </w:rPr>
        <w:t>От понизительных подстанций 35/10(6)кВ отходят распределительные линии электропередач напряжением 6 и 10 кВ.</w:t>
      </w:r>
    </w:p>
    <w:p w:rsidR="00685FDD" w:rsidRPr="00EC5E18" w:rsidRDefault="00685FDD" w:rsidP="00685FDD">
      <w:pPr>
        <w:suppressAutoHyphens/>
        <w:spacing w:after="0"/>
        <w:jc w:val="both"/>
        <w:rPr>
          <w:rFonts w:ascii="Times New Roman" w:eastAsia="Times New Roman" w:hAnsi="Times New Roman" w:cs="Times New Roman"/>
          <w:bCs/>
          <w:sz w:val="28"/>
          <w:szCs w:val="28"/>
          <w:lang w:eastAsia="hi-IN" w:bidi="hi-IN"/>
        </w:rPr>
      </w:pPr>
      <w:r w:rsidRPr="00EC5E18">
        <w:rPr>
          <w:rFonts w:ascii="Times New Roman" w:eastAsia="Times New Roman" w:hAnsi="Times New Roman" w:cs="Times New Roman"/>
          <w:bCs/>
          <w:sz w:val="20"/>
          <w:szCs w:val="20"/>
          <w:lang w:eastAsia="hi-IN" w:bidi="hi-IN"/>
        </w:rPr>
        <w:t xml:space="preserve">            </w:t>
      </w:r>
      <w:r w:rsidRPr="00EC5E18">
        <w:rPr>
          <w:rFonts w:ascii="Times New Roman" w:eastAsia="Times New Roman" w:hAnsi="Times New Roman" w:cs="Times New Roman"/>
          <w:bCs/>
          <w:sz w:val="28"/>
          <w:szCs w:val="28"/>
          <w:lang w:eastAsia="hi-IN" w:bidi="hi-IN"/>
        </w:rPr>
        <w:t>При проектировании электроснабжения населенных пунктов определение электрической нагрузки на электроисточники следует производить в соответствии с требованиями СП 31-110-2003.</w:t>
      </w:r>
    </w:p>
    <w:p w:rsidR="00685FDD" w:rsidRPr="00EC5E18" w:rsidRDefault="00685FDD" w:rsidP="00685FDD">
      <w:pPr>
        <w:suppressAutoHyphens/>
        <w:spacing w:after="0" w:line="239" w:lineRule="auto"/>
        <w:jc w:val="both"/>
        <w:rPr>
          <w:rFonts w:ascii="Times New Roman" w:eastAsia="Times New Roman" w:hAnsi="Times New Roman" w:cs="Times New Roman"/>
          <w:bCs/>
          <w:sz w:val="28"/>
          <w:szCs w:val="28"/>
          <w:lang w:eastAsia="hi-IN" w:bidi="hi-IN"/>
        </w:rPr>
      </w:pPr>
      <w:r w:rsidRPr="00EC5E18">
        <w:rPr>
          <w:rFonts w:ascii="Times New Roman" w:eastAsia="Times New Roman" w:hAnsi="Times New Roman" w:cs="Times New Roman"/>
          <w:bCs/>
          <w:sz w:val="28"/>
          <w:szCs w:val="28"/>
          <w:lang w:eastAsia="hi-IN" w:bidi="hi-IN"/>
        </w:rPr>
        <w:t xml:space="preserve">          Расход энергоносителей и потребность в мощности источников следует определять:</w:t>
      </w:r>
    </w:p>
    <w:p w:rsidR="00685FDD" w:rsidRPr="00EC5E18" w:rsidRDefault="00685FDD" w:rsidP="00685FDD">
      <w:pPr>
        <w:suppressAutoHyphens/>
        <w:spacing w:after="0" w:line="239" w:lineRule="auto"/>
        <w:ind w:firstLine="709"/>
        <w:jc w:val="both"/>
        <w:rPr>
          <w:rFonts w:ascii="Times New Roman" w:eastAsia="Times New Roman" w:hAnsi="Times New Roman" w:cs="Times New Roman"/>
          <w:bCs/>
          <w:sz w:val="28"/>
          <w:szCs w:val="28"/>
          <w:lang w:eastAsia="hi-IN" w:bidi="hi-IN"/>
        </w:rPr>
      </w:pPr>
      <w:r w:rsidRPr="00EC5E18">
        <w:rPr>
          <w:rFonts w:ascii="Times New Roman" w:eastAsia="Times New Roman" w:hAnsi="Times New Roman" w:cs="Times New Roman"/>
          <w:bCs/>
          <w:sz w:val="28"/>
          <w:szCs w:val="28"/>
          <w:lang w:eastAsia="hi-IN" w:bidi="hi-IN"/>
        </w:rPr>
        <w:t>- для промышленных и сельскохозяйственных предприятий – по заявкам действующих предприятий, проектам новых, реконструируемых или аналогичных предприятий, а также по укрупненным отраслевым показателям с учетом местных особенностей;</w:t>
      </w:r>
    </w:p>
    <w:p w:rsidR="00685FDD" w:rsidRPr="00EC5E18" w:rsidRDefault="00685FDD" w:rsidP="00685FDD">
      <w:pPr>
        <w:suppressAutoHyphens/>
        <w:spacing w:after="0" w:line="239" w:lineRule="auto"/>
        <w:ind w:firstLine="709"/>
        <w:jc w:val="both"/>
        <w:rPr>
          <w:rFonts w:ascii="Times New Roman" w:eastAsia="Times New Roman" w:hAnsi="Times New Roman" w:cs="Times New Roman"/>
          <w:bCs/>
          <w:sz w:val="28"/>
          <w:szCs w:val="28"/>
          <w:lang w:eastAsia="hi-IN" w:bidi="hi-IN"/>
        </w:rPr>
      </w:pPr>
      <w:r w:rsidRPr="00EC5E18">
        <w:rPr>
          <w:rFonts w:ascii="Times New Roman" w:eastAsia="Times New Roman" w:hAnsi="Times New Roman" w:cs="Times New Roman"/>
          <w:bCs/>
          <w:sz w:val="28"/>
          <w:szCs w:val="28"/>
          <w:lang w:eastAsia="hi-IN" w:bidi="hi-IN"/>
        </w:rPr>
        <w:t xml:space="preserve">- для хозяйственно-бытовых и коммунальных нужд – в </w:t>
      </w:r>
      <w:proofErr w:type="gramStart"/>
      <w:r w:rsidRPr="00EC5E18">
        <w:rPr>
          <w:rFonts w:ascii="Times New Roman" w:eastAsia="Times New Roman" w:hAnsi="Times New Roman" w:cs="Times New Roman"/>
          <w:bCs/>
          <w:sz w:val="28"/>
          <w:szCs w:val="28"/>
          <w:lang w:eastAsia="hi-IN" w:bidi="hi-IN"/>
        </w:rPr>
        <w:t>соответствии</w:t>
      </w:r>
      <w:proofErr w:type="gramEnd"/>
      <w:r w:rsidRPr="00EC5E18">
        <w:rPr>
          <w:rFonts w:ascii="Times New Roman" w:eastAsia="Times New Roman" w:hAnsi="Times New Roman" w:cs="Times New Roman"/>
          <w:bCs/>
          <w:sz w:val="28"/>
          <w:szCs w:val="28"/>
          <w:lang w:eastAsia="hi-IN" w:bidi="hi-IN"/>
        </w:rPr>
        <w:t xml:space="preserve"> с действующими отраслевыми нормами по электроснабжению.</w:t>
      </w:r>
    </w:p>
    <w:p w:rsidR="00685FDD" w:rsidRPr="00EC5E18" w:rsidRDefault="00685FDD" w:rsidP="00685FDD">
      <w:pPr>
        <w:suppressAutoHyphens/>
        <w:spacing w:after="0" w:line="239" w:lineRule="auto"/>
        <w:jc w:val="both"/>
        <w:rPr>
          <w:rFonts w:ascii="Times New Roman" w:eastAsia="Times New Roman" w:hAnsi="Times New Roman" w:cs="Times New Roman"/>
          <w:bCs/>
          <w:sz w:val="28"/>
          <w:szCs w:val="28"/>
          <w:lang w:eastAsia="hi-IN" w:bidi="hi-IN"/>
        </w:rPr>
      </w:pPr>
      <w:r w:rsidRPr="00EC5E18">
        <w:rPr>
          <w:rFonts w:ascii="Times New Roman" w:eastAsia="Times New Roman" w:hAnsi="Times New Roman" w:cs="Times New Roman"/>
          <w:bCs/>
          <w:sz w:val="28"/>
          <w:szCs w:val="28"/>
          <w:lang w:eastAsia="hi-IN" w:bidi="hi-IN"/>
        </w:rPr>
        <w:t xml:space="preserve">        Транзитные линии электропередачи напряжением 220 кВ и выше не допускается размещать в пределах границ населенных пунктов, за исключением резервных территорий. </w:t>
      </w:r>
    </w:p>
    <w:p w:rsidR="00685FDD" w:rsidRPr="00EC5E18" w:rsidRDefault="00685FDD" w:rsidP="00685FDD">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hi-IN" w:bidi="hi-IN"/>
        </w:rPr>
      </w:pPr>
      <w:r w:rsidRPr="00EC5E18">
        <w:rPr>
          <w:rFonts w:ascii="Times New Roman" w:eastAsia="Times New Roman" w:hAnsi="Times New Roman" w:cs="Times New Roman"/>
          <w:sz w:val="28"/>
          <w:szCs w:val="28"/>
          <w:lang w:eastAsia="hi-IN" w:bidi="hi-IN"/>
        </w:rPr>
        <w:t xml:space="preserve"> </w:t>
      </w:r>
      <w:proofErr w:type="gramStart"/>
      <w:r w:rsidRPr="00EC5E18">
        <w:rPr>
          <w:rFonts w:ascii="Times New Roman" w:eastAsia="Times New Roman" w:hAnsi="Times New Roman" w:cs="Times New Roman"/>
          <w:sz w:val="28"/>
          <w:szCs w:val="28"/>
          <w:lang w:eastAsia="hi-IN" w:bidi="hi-IN"/>
        </w:rPr>
        <w:t>Вдоль воздушных линий электропередач устанавливаются охранные зоны  в виде части поверхности участка земли и воздушного пространства (на высоту, соответствующую высоте опор воздушных линий электропередачи), ограниченной параллельными вертикальными плоскостями, отстоящими по обе стороны линии электропередачи от крайних проводов при неотклоненном их положении на следующем расстоянии:</w:t>
      </w:r>
      <w:proofErr w:type="gramEnd"/>
    </w:p>
    <w:p w:rsidR="00685FDD" w:rsidRPr="00EC5E18" w:rsidRDefault="00685FDD" w:rsidP="00685FDD">
      <w:pPr>
        <w:suppressAutoHyphens/>
        <w:autoSpaceDE w:val="0"/>
        <w:autoSpaceDN w:val="0"/>
        <w:adjustRightInd w:val="0"/>
        <w:spacing w:after="0" w:line="240" w:lineRule="auto"/>
        <w:jc w:val="both"/>
        <w:outlineLvl w:val="0"/>
        <w:rPr>
          <w:rFonts w:ascii="Times New Roman" w:eastAsia="Times New Roman" w:hAnsi="Times New Roman" w:cs="Times New Roman"/>
          <w:sz w:val="28"/>
          <w:szCs w:val="28"/>
          <w:lang w:eastAsia="hi-IN" w:bidi="hi-IN"/>
        </w:rPr>
      </w:pPr>
      <w:r w:rsidRPr="00EC5E18">
        <w:rPr>
          <w:rFonts w:ascii="Times New Roman" w:eastAsia="Times New Roman" w:hAnsi="Times New Roman" w:cs="Times New Roman"/>
          <w:sz w:val="28"/>
          <w:szCs w:val="28"/>
          <w:lang w:eastAsia="hi-IN" w:bidi="hi-IN"/>
        </w:rPr>
        <w:t>Проектный номинальный класс напряжения, кВ                       Расстояние, м</w:t>
      </w:r>
    </w:p>
    <w:p w:rsidR="00685FDD" w:rsidRPr="00EC5E18" w:rsidRDefault="00685FDD" w:rsidP="00685FDD">
      <w:pPr>
        <w:suppressAutoHyphens/>
        <w:autoSpaceDE w:val="0"/>
        <w:autoSpaceDN w:val="0"/>
        <w:adjustRightInd w:val="0"/>
        <w:spacing w:after="0" w:line="240" w:lineRule="auto"/>
        <w:ind w:firstLine="540"/>
        <w:jc w:val="both"/>
        <w:outlineLvl w:val="0"/>
        <w:rPr>
          <w:rFonts w:ascii="Times New Roman" w:eastAsia="Times New Roman" w:hAnsi="Times New Roman" w:cs="Times New Roman"/>
          <w:sz w:val="28"/>
          <w:szCs w:val="28"/>
          <w:lang w:eastAsia="hi-IN" w:bidi="hi-IN"/>
        </w:rPr>
      </w:pPr>
      <w:r w:rsidRPr="00EC5E18">
        <w:rPr>
          <w:rFonts w:ascii="Times New Roman" w:eastAsia="Times New Roman" w:hAnsi="Times New Roman" w:cs="Times New Roman"/>
          <w:sz w:val="28"/>
          <w:szCs w:val="28"/>
          <w:lang w:eastAsia="hi-IN" w:bidi="hi-IN"/>
        </w:rPr>
        <w:t xml:space="preserve">       До 1                                                                                               2</w:t>
      </w:r>
    </w:p>
    <w:p w:rsidR="00685FDD" w:rsidRPr="00EC5E18" w:rsidRDefault="00685FDD" w:rsidP="00685FDD">
      <w:pPr>
        <w:suppressAutoHyphens/>
        <w:autoSpaceDE w:val="0"/>
        <w:autoSpaceDN w:val="0"/>
        <w:adjustRightInd w:val="0"/>
        <w:spacing w:after="0" w:line="240" w:lineRule="auto"/>
        <w:ind w:firstLine="540"/>
        <w:jc w:val="both"/>
        <w:outlineLvl w:val="0"/>
        <w:rPr>
          <w:rFonts w:ascii="Times New Roman" w:eastAsia="Times New Roman" w:hAnsi="Times New Roman" w:cs="Times New Roman"/>
          <w:sz w:val="28"/>
          <w:szCs w:val="28"/>
          <w:lang w:eastAsia="hi-IN" w:bidi="hi-IN"/>
        </w:rPr>
      </w:pPr>
      <w:r w:rsidRPr="00EC5E18">
        <w:rPr>
          <w:rFonts w:ascii="Times New Roman" w:eastAsia="Times New Roman" w:hAnsi="Times New Roman" w:cs="Times New Roman"/>
          <w:sz w:val="28"/>
          <w:szCs w:val="28"/>
          <w:lang w:eastAsia="hi-IN" w:bidi="hi-IN"/>
        </w:rPr>
        <w:t xml:space="preserve">       </w:t>
      </w:r>
      <w:proofErr w:type="gramStart"/>
      <w:r w:rsidRPr="00EC5E18">
        <w:rPr>
          <w:rFonts w:ascii="Times New Roman" w:eastAsia="Times New Roman" w:hAnsi="Times New Roman" w:cs="Times New Roman"/>
          <w:sz w:val="28"/>
          <w:szCs w:val="28"/>
          <w:lang w:eastAsia="hi-IN" w:bidi="hi-IN"/>
        </w:rPr>
        <w:t>1-20                                                    10 (5-для линий с самонесущими</w:t>
      </w:r>
      <w:proofErr w:type="gramEnd"/>
    </w:p>
    <w:p w:rsidR="00685FDD" w:rsidRPr="00EC5E18" w:rsidRDefault="00685FDD" w:rsidP="00685FDD">
      <w:pPr>
        <w:suppressAutoHyphens/>
        <w:autoSpaceDE w:val="0"/>
        <w:autoSpaceDN w:val="0"/>
        <w:adjustRightInd w:val="0"/>
        <w:spacing w:after="0" w:line="240" w:lineRule="auto"/>
        <w:ind w:firstLine="540"/>
        <w:jc w:val="both"/>
        <w:outlineLvl w:val="0"/>
        <w:rPr>
          <w:rFonts w:ascii="Times New Roman" w:eastAsia="Times New Roman" w:hAnsi="Times New Roman" w:cs="Times New Roman"/>
          <w:sz w:val="28"/>
          <w:szCs w:val="28"/>
          <w:lang w:eastAsia="hi-IN" w:bidi="hi-IN"/>
        </w:rPr>
      </w:pPr>
      <w:r w:rsidRPr="00EC5E18">
        <w:rPr>
          <w:rFonts w:ascii="Times New Roman" w:eastAsia="Times New Roman" w:hAnsi="Times New Roman" w:cs="Times New Roman"/>
          <w:sz w:val="28"/>
          <w:szCs w:val="28"/>
          <w:lang w:eastAsia="hi-IN" w:bidi="hi-IN"/>
        </w:rPr>
        <w:t xml:space="preserve">                                                                   или изолированными проводами,</w:t>
      </w:r>
    </w:p>
    <w:p w:rsidR="00685FDD" w:rsidRPr="00EC5E18" w:rsidRDefault="00685FDD" w:rsidP="00685FDD">
      <w:pPr>
        <w:suppressAutoHyphens/>
        <w:autoSpaceDE w:val="0"/>
        <w:autoSpaceDN w:val="0"/>
        <w:adjustRightInd w:val="0"/>
        <w:spacing w:after="0" w:line="240" w:lineRule="auto"/>
        <w:ind w:firstLine="540"/>
        <w:jc w:val="both"/>
        <w:outlineLvl w:val="0"/>
        <w:rPr>
          <w:rFonts w:ascii="Times New Roman" w:eastAsia="Times New Roman" w:hAnsi="Times New Roman" w:cs="Times New Roman"/>
          <w:sz w:val="28"/>
          <w:szCs w:val="28"/>
          <w:lang w:eastAsia="hi-IN" w:bidi="hi-IN"/>
        </w:rPr>
      </w:pPr>
      <w:r w:rsidRPr="00EC5E18">
        <w:rPr>
          <w:rFonts w:ascii="Times New Roman" w:eastAsia="Times New Roman" w:hAnsi="Times New Roman" w:cs="Times New Roman"/>
          <w:sz w:val="28"/>
          <w:szCs w:val="28"/>
          <w:lang w:eastAsia="hi-IN" w:bidi="hi-IN"/>
        </w:rPr>
        <w:t xml:space="preserve">                                                                   размещенных в границах </w:t>
      </w:r>
      <w:proofErr w:type="gramStart"/>
      <w:r w:rsidRPr="00EC5E18">
        <w:rPr>
          <w:rFonts w:ascii="Times New Roman" w:eastAsia="Times New Roman" w:hAnsi="Times New Roman" w:cs="Times New Roman"/>
          <w:sz w:val="28"/>
          <w:szCs w:val="28"/>
          <w:lang w:eastAsia="hi-IN" w:bidi="hi-IN"/>
        </w:rPr>
        <w:t>населен</w:t>
      </w:r>
      <w:proofErr w:type="gramEnd"/>
      <w:r w:rsidRPr="00EC5E18">
        <w:rPr>
          <w:rFonts w:ascii="Times New Roman" w:eastAsia="Times New Roman" w:hAnsi="Times New Roman" w:cs="Times New Roman"/>
          <w:sz w:val="28"/>
          <w:szCs w:val="28"/>
          <w:lang w:eastAsia="hi-IN" w:bidi="hi-IN"/>
        </w:rPr>
        <w:t>-</w:t>
      </w:r>
    </w:p>
    <w:p w:rsidR="00685FDD" w:rsidRPr="00EC5E18" w:rsidRDefault="00685FDD" w:rsidP="00685FDD">
      <w:pPr>
        <w:suppressAutoHyphens/>
        <w:autoSpaceDE w:val="0"/>
        <w:autoSpaceDN w:val="0"/>
        <w:adjustRightInd w:val="0"/>
        <w:spacing w:after="0" w:line="240" w:lineRule="auto"/>
        <w:ind w:firstLine="540"/>
        <w:jc w:val="both"/>
        <w:outlineLvl w:val="0"/>
        <w:rPr>
          <w:rFonts w:ascii="Times New Roman" w:eastAsia="Times New Roman" w:hAnsi="Times New Roman" w:cs="Times New Roman"/>
          <w:sz w:val="28"/>
          <w:szCs w:val="28"/>
          <w:lang w:eastAsia="hi-IN" w:bidi="hi-IN"/>
        </w:rPr>
      </w:pPr>
      <w:r w:rsidRPr="00EC5E18">
        <w:rPr>
          <w:rFonts w:ascii="Times New Roman" w:eastAsia="Times New Roman" w:hAnsi="Times New Roman" w:cs="Times New Roman"/>
          <w:sz w:val="28"/>
          <w:szCs w:val="28"/>
          <w:lang w:eastAsia="hi-IN" w:bidi="hi-IN"/>
        </w:rPr>
        <w:t xml:space="preserve">                                                                   </w:t>
      </w:r>
      <w:proofErr w:type="gramStart"/>
      <w:r w:rsidRPr="00EC5E18">
        <w:rPr>
          <w:rFonts w:ascii="Times New Roman" w:eastAsia="Times New Roman" w:hAnsi="Times New Roman" w:cs="Times New Roman"/>
          <w:sz w:val="28"/>
          <w:szCs w:val="28"/>
          <w:lang w:eastAsia="hi-IN" w:bidi="hi-IN"/>
        </w:rPr>
        <w:t>ных пунктов)</w:t>
      </w:r>
      <w:proofErr w:type="gramEnd"/>
    </w:p>
    <w:p w:rsidR="00685FDD" w:rsidRPr="00EC5E18" w:rsidRDefault="00685FDD" w:rsidP="00685FDD">
      <w:pPr>
        <w:suppressAutoHyphens/>
        <w:autoSpaceDE w:val="0"/>
        <w:autoSpaceDN w:val="0"/>
        <w:adjustRightInd w:val="0"/>
        <w:spacing w:after="0" w:line="240" w:lineRule="auto"/>
        <w:ind w:firstLine="540"/>
        <w:jc w:val="both"/>
        <w:outlineLvl w:val="0"/>
        <w:rPr>
          <w:rFonts w:ascii="Times New Roman" w:eastAsia="Times New Roman" w:hAnsi="Times New Roman" w:cs="Times New Roman"/>
          <w:sz w:val="28"/>
          <w:szCs w:val="28"/>
          <w:lang w:eastAsia="hi-IN" w:bidi="hi-IN"/>
        </w:rPr>
      </w:pPr>
      <w:r w:rsidRPr="00EC5E18">
        <w:rPr>
          <w:rFonts w:ascii="Times New Roman" w:eastAsia="Times New Roman" w:hAnsi="Times New Roman" w:cs="Times New Roman"/>
          <w:sz w:val="28"/>
          <w:szCs w:val="28"/>
          <w:lang w:eastAsia="hi-IN" w:bidi="hi-IN"/>
        </w:rPr>
        <w:t xml:space="preserve">        35                                                                                                  15</w:t>
      </w:r>
    </w:p>
    <w:p w:rsidR="00685FDD" w:rsidRPr="00EC5E18" w:rsidRDefault="00685FDD" w:rsidP="00685FDD">
      <w:pPr>
        <w:suppressAutoHyphens/>
        <w:autoSpaceDE w:val="0"/>
        <w:autoSpaceDN w:val="0"/>
        <w:adjustRightInd w:val="0"/>
        <w:spacing w:after="0" w:line="240" w:lineRule="auto"/>
        <w:ind w:firstLine="540"/>
        <w:jc w:val="both"/>
        <w:outlineLvl w:val="0"/>
        <w:rPr>
          <w:rFonts w:ascii="Times New Roman" w:eastAsia="Times New Roman" w:hAnsi="Times New Roman" w:cs="Times New Roman"/>
          <w:sz w:val="28"/>
          <w:szCs w:val="28"/>
          <w:lang w:eastAsia="hi-IN" w:bidi="hi-IN"/>
        </w:rPr>
      </w:pPr>
      <w:r w:rsidRPr="00EC5E18">
        <w:rPr>
          <w:rFonts w:ascii="Times New Roman" w:eastAsia="Times New Roman" w:hAnsi="Times New Roman" w:cs="Times New Roman"/>
          <w:sz w:val="28"/>
          <w:szCs w:val="28"/>
          <w:lang w:eastAsia="hi-IN" w:bidi="hi-IN"/>
        </w:rPr>
        <w:t xml:space="preserve">       110                                                                                                 20</w:t>
      </w:r>
    </w:p>
    <w:p w:rsidR="00685FDD" w:rsidRPr="00EC5E18" w:rsidRDefault="00685FDD" w:rsidP="00685FDD">
      <w:pPr>
        <w:suppressAutoHyphens/>
        <w:autoSpaceDE w:val="0"/>
        <w:autoSpaceDN w:val="0"/>
        <w:adjustRightInd w:val="0"/>
        <w:spacing w:after="0" w:line="240" w:lineRule="auto"/>
        <w:ind w:firstLine="540"/>
        <w:jc w:val="both"/>
        <w:outlineLvl w:val="0"/>
        <w:rPr>
          <w:rFonts w:ascii="Times New Roman" w:eastAsia="Times New Roman" w:hAnsi="Times New Roman" w:cs="Times New Roman"/>
          <w:sz w:val="28"/>
          <w:szCs w:val="28"/>
          <w:lang w:eastAsia="hi-IN" w:bidi="hi-IN"/>
        </w:rPr>
      </w:pPr>
      <w:r w:rsidRPr="00EC5E18">
        <w:rPr>
          <w:rFonts w:ascii="Times New Roman" w:eastAsia="Times New Roman" w:hAnsi="Times New Roman" w:cs="Times New Roman"/>
          <w:sz w:val="28"/>
          <w:szCs w:val="28"/>
          <w:lang w:eastAsia="hi-IN" w:bidi="hi-IN"/>
        </w:rPr>
        <w:t xml:space="preserve">       220                                                                                                 25</w:t>
      </w:r>
    </w:p>
    <w:p w:rsidR="00685FDD" w:rsidRPr="00EC5E18" w:rsidRDefault="00685FDD" w:rsidP="00685FDD">
      <w:pPr>
        <w:suppressAutoHyphens/>
        <w:autoSpaceDE w:val="0"/>
        <w:autoSpaceDN w:val="0"/>
        <w:adjustRightInd w:val="0"/>
        <w:spacing w:after="0" w:line="240" w:lineRule="auto"/>
        <w:ind w:firstLine="540"/>
        <w:jc w:val="both"/>
        <w:outlineLvl w:val="0"/>
        <w:rPr>
          <w:rFonts w:ascii="Times New Roman" w:eastAsia="Times New Roman" w:hAnsi="Times New Roman" w:cs="Times New Roman"/>
          <w:sz w:val="28"/>
          <w:szCs w:val="28"/>
          <w:lang w:eastAsia="hi-IN" w:bidi="hi-IN"/>
        </w:rPr>
      </w:pPr>
    </w:p>
    <w:p w:rsidR="00685FDD" w:rsidRPr="00EC5E18" w:rsidRDefault="00685FDD" w:rsidP="00685FDD">
      <w:pPr>
        <w:suppressAutoHyphens/>
        <w:spacing w:after="0" w:line="240" w:lineRule="auto"/>
        <w:jc w:val="both"/>
        <w:rPr>
          <w:rFonts w:ascii="Times New Roman" w:eastAsia="Times New Roman" w:hAnsi="Times New Roman" w:cs="Times New Roman"/>
          <w:sz w:val="28"/>
          <w:szCs w:val="28"/>
          <w:lang w:eastAsia="hi-IN" w:bidi="hi-IN"/>
        </w:rPr>
      </w:pPr>
      <w:r w:rsidRPr="00EC5E18">
        <w:rPr>
          <w:rFonts w:ascii="Times New Roman" w:eastAsia="Times New Roman" w:hAnsi="Times New Roman" w:cs="Times New Roman"/>
          <w:sz w:val="28"/>
          <w:szCs w:val="28"/>
          <w:lang w:eastAsia="hi-IN" w:bidi="hi-IN"/>
        </w:rPr>
        <w:t xml:space="preserve">        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w:t>
      </w:r>
    </w:p>
    <w:p w:rsidR="00685FDD" w:rsidRPr="00EC5E18" w:rsidRDefault="00685FDD" w:rsidP="00685FDD">
      <w:pPr>
        <w:suppressAutoHyphens/>
        <w:spacing w:after="0" w:line="240" w:lineRule="auto"/>
        <w:jc w:val="both"/>
        <w:rPr>
          <w:rFonts w:ascii="Times New Roman" w:eastAsia="Times New Roman" w:hAnsi="Times New Roman" w:cs="Times New Roman"/>
          <w:sz w:val="28"/>
          <w:szCs w:val="28"/>
          <w:lang w:eastAsia="hi-IN" w:bidi="hi-IN"/>
        </w:rPr>
      </w:pPr>
      <w:r w:rsidRPr="00EC5E18">
        <w:rPr>
          <w:rFonts w:ascii="Times New Roman" w:eastAsia="Times New Roman" w:hAnsi="Times New Roman" w:cs="Times New Roman"/>
          <w:sz w:val="28"/>
          <w:szCs w:val="28"/>
          <w:lang w:eastAsia="hi-IN" w:bidi="hi-IN"/>
        </w:rPr>
        <w:t xml:space="preserve">          Порядок установления охранных зон объектов электросетевого хозяйства и особых условий использования земельных участков, расположенных в </w:t>
      </w:r>
      <w:proofErr w:type="gramStart"/>
      <w:r w:rsidRPr="00EC5E18">
        <w:rPr>
          <w:rFonts w:ascii="Times New Roman" w:eastAsia="Times New Roman" w:hAnsi="Times New Roman" w:cs="Times New Roman"/>
          <w:sz w:val="28"/>
          <w:szCs w:val="28"/>
          <w:lang w:eastAsia="hi-IN" w:bidi="hi-IN"/>
        </w:rPr>
        <w:t>границах</w:t>
      </w:r>
      <w:proofErr w:type="gramEnd"/>
      <w:r w:rsidRPr="00EC5E18">
        <w:rPr>
          <w:rFonts w:ascii="Times New Roman" w:eastAsia="Times New Roman" w:hAnsi="Times New Roman" w:cs="Times New Roman"/>
          <w:sz w:val="28"/>
          <w:szCs w:val="28"/>
          <w:lang w:eastAsia="hi-IN" w:bidi="hi-IN"/>
        </w:rPr>
        <w:t xml:space="preserve"> таких зон, утвержден Постановлением Правительства РФ от 24.02.2009 № 160.</w:t>
      </w:r>
    </w:p>
    <w:p w:rsidR="00685FDD" w:rsidRPr="00EC5E18" w:rsidRDefault="00685FDD" w:rsidP="00685FDD">
      <w:pPr>
        <w:suppressAutoHyphens/>
        <w:spacing w:after="0" w:line="240" w:lineRule="auto"/>
        <w:jc w:val="both"/>
        <w:rPr>
          <w:rFonts w:ascii="Times New Roman" w:eastAsia="Times New Roman" w:hAnsi="Times New Roman" w:cs="Times New Roman"/>
          <w:sz w:val="28"/>
          <w:szCs w:val="28"/>
          <w:lang w:eastAsia="hi-IN" w:bidi="hi-IN"/>
        </w:rPr>
      </w:pPr>
      <w:r w:rsidRPr="00EC5E18">
        <w:rPr>
          <w:rFonts w:ascii="Times New Roman" w:eastAsia="Times New Roman" w:hAnsi="Times New Roman" w:cs="Times New Roman"/>
          <w:bCs/>
          <w:sz w:val="28"/>
          <w:szCs w:val="28"/>
          <w:lang w:eastAsia="hi-IN" w:bidi="hi-IN"/>
        </w:rPr>
        <w:lastRenderedPageBreak/>
        <w:t xml:space="preserve">         При развитии систем электроснабжения на перспективу электрические сети следует проектировать с учетом перехода на более высокие классы напряжения с целью увеличения их пропускной способности, уменьшения потерь электрической энергии в элементах сети, обеспечения качества электроэнергии у потребителя</w:t>
      </w:r>
    </w:p>
    <w:p w:rsidR="00685FDD" w:rsidRPr="00EC5E18" w:rsidRDefault="00685FDD" w:rsidP="00685FDD">
      <w:pPr>
        <w:suppressAutoHyphens/>
        <w:spacing w:after="0" w:line="238" w:lineRule="auto"/>
        <w:ind w:firstLine="709"/>
        <w:jc w:val="both"/>
        <w:rPr>
          <w:rFonts w:ascii="Times New Roman" w:eastAsia="Times New Roman" w:hAnsi="Times New Roman" w:cs="Times New Roman"/>
          <w:bCs/>
          <w:sz w:val="28"/>
          <w:szCs w:val="28"/>
          <w:lang w:eastAsia="hi-IN" w:bidi="hi-IN"/>
        </w:rPr>
      </w:pPr>
      <w:r w:rsidRPr="00EC5E18">
        <w:rPr>
          <w:rFonts w:ascii="Times New Roman" w:eastAsia="Times New Roman" w:hAnsi="Times New Roman" w:cs="Times New Roman"/>
          <w:bCs/>
          <w:sz w:val="28"/>
          <w:szCs w:val="28"/>
          <w:lang w:eastAsia="hi-IN" w:bidi="hi-IN"/>
        </w:rPr>
        <w:t>Напряжение электрических сетей населенных пунктов выбирается с учетом концепции их развития в пределах расчетного срока и системы напряжений в энергосистеме 35-110-220-500 кВ.</w:t>
      </w:r>
    </w:p>
    <w:p w:rsidR="00685FDD" w:rsidRPr="00EC5E18" w:rsidRDefault="00685FDD" w:rsidP="00685FDD">
      <w:pPr>
        <w:suppressAutoHyphens/>
        <w:spacing w:after="0" w:line="238" w:lineRule="auto"/>
        <w:ind w:firstLine="709"/>
        <w:jc w:val="both"/>
        <w:rPr>
          <w:rFonts w:ascii="Times New Roman" w:eastAsia="Times New Roman" w:hAnsi="Times New Roman" w:cs="Times New Roman"/>
          <w:bCs/>
          <w:spacing w:val="-6"/>
          <w:sz w:val="28"/>
          <w:szCs w:val="28"/>
          <w:lang w:eastAsia="hi-IN" w:bidi="hi-IN"/>
        </w:rPr>
      </w:pPr>
      <w:r w:rsidRPr="00EC5E18">
        <w:rPr>
          <w:rFonts w:ascii="Times New Roman" w:eastAsia="Times New Roman" w:hAnsi="Times New Roman" w:cs="Times New Roman"/>
          <w:bCs/>
          <w:spacing w:val="-2"/>
          <w:sz w:val="28"/>
          <w:szCs w:val="28"/>
          <w:lang w:eastAsia="hi-IN" w:bidi="hi-IN"/>
        </w:rPr>
        <w:t>Напряжение системы электроснабжения должно выбираться с учетом</w:t>
      </w:r>
      <w:r w:rsidRPr="00EC5E18">
        <w:rPr>
          <w:rFonts w:ascii="Times New Roman" w:eastAsia="Times New Roman" w:hAnsi="Times New Roman" w:cs="Times New Roman"/>
          <w:bCs/>
          <w:sz w:val="28"/>
          <w:szCs w:val="28"/>
          <w:lang w:eastAsia="hi-IN" w:bidi="hi-IN"/>
        </w:rPr>
        <w:t xml:space="preserve"> наименьшего количества ступеней трансформации энергии. На ближайший период развития наиболее целесообразной является система напряжений</w:t>
      </w:r>
      <w:r w:rsidRPr="00EC5E18">
        <w:rPr>
          <w:rFonts w:ascii="Times New Roman" w:eastAsia="Times New Roman" w:hAnsi="Times New Roman" w:cs="Times New Roman"/>
          <w:bCs/>
          <w:spacing w:val="-6"/>
          <w:sz w:val="28"/>
          <w:szCs w:val="28"/>
          <w:lang w:eastAsia="hi-IN" w:bidi="hi-IN"/>
        </w:rPr>
        <w:t xml:space="preserve"> 35-110/10 кВ.</w:t>
      </w:r>
    </w:p>
    <w:p w:rsidR="00685FDD" w:rsidRPr="00EC5E18" w:rsidRDefault="00685FDD" w:rsidP="00685FDD">
      <w:pPr>
        <w:suppressAutoHyphens/>
        <w:spacing w:after="0" w:line="238" w:lineRule="auto"/>
        <w:ind w:firstLine="709"/>
        <w:jc w:val="both"/>
        <w:rPr>
          <w:rFonts w:ascii="Times New Roman" w:eastAsia="Times New Roman" w:hAnsi="Times New Roman" w:cs="Times New Roman"/>
          <w:bCs/>
          <w:spacing w:val="-2"/>
          <w:sz w:val="28"/>
          <w:szCs w:val="28"/>
          <w:lang w:eastAsia="hi-IN" w:bidi="hi-IN"/>
        </w:rPr>
      </w:pPr>
      <w:r w:rsidRPr="00EC5E18">
        <w:rPr>
          <w:rFonts w:ascii="Times New Roman" w:eastAsia="Times New Roman" w:hAnsi="Times New Roman" w:cs="Times New Roman"/>
          <w:bCs/>
          <w:sz w:val="28"/>
          <w:szCs w:val="28"/>
          <w:lang w:eastAsia="hi-IN" w:bidi="hi-IN"/>
        </w:rPr>
        <w:t>При проектировании в сельских населенных пунктах следует предусматривать вариант перевода сетей при соответствующем технико-экономическом обосновании на напряжение 35 кВ.</w:t>
      </w:r>
    </w:p>
    <w:p w:rsidR="00685FDD" w:rsidRPr="00EC5E18" w:rsidRDefault="00685FDD" w:rsidP="00685FDD">
      <w:pPr>
        <w:suppressAutoHyphens/>
        <w:spacing w:after="0" w:line="239" w:lineRule="auto"/>
        <w:ind w:firstLine="709"/>
        <w:jc w:val="both"/>
        <w:rPr>
          <w:rFonts w:ascii="Times New Roman" w:eastAsia="Times New Roman" w:hAnsi="Times New Roman" w:cs="Times New Roman"/>
          <w:bCs/>
          <w:sz w:val="28"/>
          <w:szCs w:val="28"/>
          <w:lang w:eastAsia="hi-IN" w:bidi="hi-IN"/>
        </w:rPr>
      </w:pPr>
      <w:r w:rsidRPr="00EC5E18">
        <w:rPr>
          <w:rFonts w:ascii="Times New Roman" w:eastAsia="Times New Roman" w:hAnsi="Times New Roman" w:cs="Times New Roman"/>
          <w:bCs/>
          <w:sz w:val="28"/>
          <w:szCs w:val="28"/>
          <w:lang w:eastAsia="hi-IN" w:bidi="hi-IN"/>
        </w:rPr>
        <w:t>Воздушные линии электропередачи напряжением 110 кВ и выше допускается размещать только за пределами жилых и общественно-деловых зон.</w:t>
      </w:r>
    </w:p>
    <w:p w:rsidR="00685FDD" w:rsidRPr="00EC5E18" w:rsidRDefault="00685FDD" w:rsidP="00685FDD">
      <w:pPr>
        <w:suppressAutoHyphens/>
        <w:spacing w:after="0" w:line="239" w:lineRule="auto"/>
        <w:ind w:firstLine="709"/>
        <w:jc w:val="both"/>
        <w:rPr>
          <w:rFonts w:ascii="Times New Roman" w:eastAsia="Times New Roman" w:hAnsi="Times New Roman" w:cs="Times New Roman"/>
          <w:bCs/>
          <w:sz w:val="28"/>
          <w:szCs w:val="28"/>
          <w:lang w:eastAsia="hi-IN" w:bidi="hi-IN"/>
        </w:rPr>
      </w:pPr>
      <w:r w:rsidRPr="00EC5E18">
        <w:rPr>
          <w:rFonts w:ascii="Times New Roman" w:eastAsia="Times New Roman" w:hAnsi="Times New Roman" w:cs="Times New Roman"/>
          <w:bCs/>
          <w:spacing w:val="-3"/>
          <w:sz w:val="28"/>
          <w:szCs w:val="28"/>
          <w:lang w:eastAsia="hi-IN" w:bidi="hi-IN"/>
        </w:rPr>
        <w:t>Линии электропередачи напряжением до 10 кВ на территории</w:t>
      </w:r>
      <w:r w:rsidRPr="00EC5E18">
        <w:rPr>
          <w:rFonts w:ascii="Times New Roman" w:eastAsia="Times New Roman" w:hAnsi="Times New Roman" w:cs="Times New Roman"/>
          <w:bCs/>
          <w:sz w:val="28"/>
          <w:szCs w:val="28"/>
          <w:lang w:eastAsia="hi-IN" w:bidi="hi-IN"/>
        </w:rPr>
        <w:t xml:space="preserve"> жилой зоны в застройке зданиями 4 этажа и выше должны выполняться кабельными в подземном исполнении, а в застройке зданиями 3 этажа и ниже – воздушными или кабельными.</w:t>
      </w:r>
    </w:p>
    <w:p w:rsidR="00685FDD" w:rsidRPr="00EC5E18" w:rsidRDefault="00685FDD" w:rsidP="00685FDD">
      <w:pPr>
        <w:suppressAutoHyphens/>
        <w:spacing w:after="0" w:line="238" w:lineRule="auto"/>
        <w:ind w:firstLine="709"/>
        <w:jc w:val="both"/>
        <w:rPr>
          <w:rFonts w:ascii="Times New Roman" w:eastAsia="Times New Roman" w:hAnsi="Times New Roman" w:cs="Times New Roman"/>
          <w:bCs/>
          <w:spacing w:val="-2"/>
          <w:sz w:val="28"/>
          <w:szCs w:val="28"/>
          <w:lang w:eastAsia="hi-IN" w:bidi="hi-IN"/>
        </w:rPr>
      </w:pPr>
      <w:r w:rsidRPr="00EC5E18">
        <w:rPr>
          <w:rFonts w:ascii="Times New Roman" w:eastAsia="Times New Roman" w:hAnsi="Times New Roman" w:cs="Times New Roman"/>
          <w:bCs/>
          <w:spacing w:val="-2"/>
          <w:sz w:val="28"/>
          <w:szCs w:val="28"/>
          <w:lang w:eastAsia="hi-IN" w:bidi="hi-IN"/>
        </w:rPr>
        <w:t>На территории населенных пунктов трансформаторные подстанции и распределительные устройства проектируются открытого и закрытого типа в соответствии с градостроительными требованиями ПУЭ и других нормативных документов.</w:t>
      </w:r>
    </w:p>
    <w:p w:rsidR="00685FDD" w:rsidRPr="00EC5E18" w:rsidRDefault="00685FDD" w:rsidP="00685FDD">
      <w:pPr>
        <w:suppressAutoHyphens/>
        <w:spacing w:after="0" w:line="240" w:lineRule="auto"/>
        <w:ind w:firstLine="709"/>
        <w:jc w:val="both"/>
        <w:rPr>
          <w:rFonts w:ascii="Times New Roman" w:eastAsia="Times New Roman" w:hAnsi="Times New Roman" w:cs="Times New Roman"/>
          <w:bCs/>
          <w:sz w:val="28"/>
          <w:szCs w:val="28"/>
          <w:lang w:eastAsia="hi-IN" w:bidi="hi-IN"/>
        </w:rPr>
      </w:pPr>
      <w:proofErr w:type="gramStart"/>
      <w:r w:rsidRPr="00EC5E18">
        <w:rPr>
          <w:rFonts w:ascii="Times New Roman" w:eastAsia="Times New Roman" w:hAnsi="Times New Roman" w:cs="Times New Roman"/>
          <w:bCs/>
          <w:sz w:val="28"/>
          <w:szCs w:val="28"/>
          <w:lang w:eastAsia="hi-IN" w:bidi="hi-IN"/>
        </w:rPr>
        <w:t>При размещении отдельно стоящих распределительных пунктов и трансформаторных подстанций напряжением 10(6)-20 кВ при числе трансформаторов не более двух мощностью каждого до 1000 кВА и выполнении мер по шумозащите  расстояние от них до окон жилых домов и общественных зданий следует принимать не менее 10 м, а до зданий лечебно-профилактических учреждений – не менее 15 м.</w:t>
      </w:r>
      <w:proofErr w:type="gramEnd"/>
    </w:p>
    <w:p w:rsidR="00685FDD" w:rsidRPr="00EC5E18" w:rsidRDefault="00685FDD" w:rsidP="00685FDD">
      <w:pPr>
        <w:suppressAutoHyphens/>
        <w:spacing w:after="0" w:line="238" w:lineRule="auto"/>
        <w:ind w:firstLine="709"/>
        <w:jc w:val="both"/>
        <w:rPr>
          <w:rFonts w:ascii="Times New Roman" w:eastAsia="Times New Roman" w:hAnsi="Times New Roman" w:cs="Times New Roman"/>
          <w:bCs/>
          <w:sz w:val="28"/>
          <w:szCs w:val="28"/>
          <w:lang w:eastAsia="hi-IN" w:bidi="hi-IN"/>
        </w:rPr>
      </w:pPr>
      <w:r w:rsidRPr="00EC5E18">
        <w:rPr>
          <w:rFonts w:ascii="Times New Roman" w:eastAsia="Times New Roman" w:hAnsi="Times New Roman" w:cs="Times New Roman"/>
          <w:bCs/>
          <w:spacing w:val="-2"/>
          <w:sz w:val="28"/>
          <w:szCs w:val="28"/>
          <w:lang w:eastAsia="hi-IN" w:bidi="hi-IN"/>
        </w:rPr>
        <w:t>Размеры земельных участков, отводимых для закрытых понизительных</w:t>
      </w:r>
      <w:r w:rsidRPr="00EC5E18">
        <w:rPr>
          <w:rFonts w:ascii="Times New Roman" w:eastAsia="Times New Roman" w:hAnsi="Times New Roman" w:cs="Times New Roman"/>
          <w:bCs/>
          <w:sz w:val="28"/>
          <w:szCs w:val="28"/>
          <w:lang w:eastAsia="hi-IN" w:bidi="hi-IN"/>
        </w:rPr>
        <w:t xml:space="preserve"> подстанций, включая распределительные и комплектные устройства напряжением 110-220 кВ, устанавливаются в соответствии с требованиями СН 465-74, но не более 0,6 га.</w:t>
      </w:r>
    </w:p>
    <w:p w:rsidR="00685FDD" w:rsidRPr="00EC5E18" w:rsidRDefault="00685FDD" w:rsidP="00685FDD">
      <w:pPr>
        <w:suppressAutoHyphens/>
        <w:spacing w:after="0" w:line="238" w:lineRule="auto"/>
        <w:ind w:firstLine="709"/>
        <w:jc w:val="both"/>
        <w:rPr>
          <w:rFonts w:ascii="Times New Roman" w:eastAsia="Times New Roman" w:hAnsi="Times New Roman" w:cs="Times New Roman"/>
          <w:bCs/>
          <w:sz w:val="28"/>
          <w:szCs w:val="28"/>
          <w:lang w:eastAsia="hi-IN" w:bidi="hi-IN"/>
        </w:rPr>
      </w:pPr>
      <w:r w:rsidRPr="00EC5E18">
        <w:rPr>
          <w:rFonts w:ascii="Times New Roman" w:eastAsia="Times New Roman" w:hAnsi="Times New Roman" w:cs="Times New Roman"/>
          <w:bCs/>
          <w:sz w:val="28"/>
          <w:szCs w:val="28"/>
          <w:lang w:eastAsia="hi-IN" w:bidi="hi-IN"/>
        </w:rPr>
        <w:t>Территория подстанции должна быть ограждена. Ограждение может не предусматриваться для закрытых подстанций при условии установки отбойных тумб в местах возможного наезда транспорта.</w:t>
      </w:r>
    </w:p>
    <w:p w:rsidR="00685FDD" w:rsidRPr="00EC5E18" w:rsidRDefault="00685FDD" w:rsidP="00685FDD">
      <w:pPr>
        <w:suppressAutoHyphens/>
        <w:spacing w:after="0" w:line="240" w:lineRule="auto"/>
        <w:ind w:firstLine="709"/>
        <w:jc w:val="both"/>
        <w:rPr>
          <w:rFonts w:ascii="Times New Roman" w:eastAsia="Times New Roman" w:hAnsi="Times New Roman" w:cs="Times New Roman"/>
          <w:bCs/>
          <w:sz w:val="28"/>
          <w:szCs w:val="28"/>
          <w:lang w:eastAsia="hi-IN" w:bidi="hi-IN"/>
        </w:rPr>
      </w:pPr>
      <w:r w:rsidRPr="00EC5E18">
        <w:rPr>
          <w:rFonts w:ascii="Times New Roman" w:eastAsia="Times New Roman" w:hAnsi="Times New Roman" w:cs="Times New Roman"/>
          <w:bCs/>
          <w:sz w:val="28"/>
          <w:szCs w:val="28"/>
          <w:lang w:eastAsia="hi-IN" w:bidi="hi-IN"/>
        </w:rPr>
        <w:t>Расстояния от подстанций и распределительных пунктов до зданий и сооружений в производственной зоне следует принимать в соответствии с требованиями СП 18.13330.2011.</w:t>
      </w:r>
    </w:p>
    <w:p w:rsidR="00685FDD" w:rsidRPr="00EC5E18" w:rsidRDefault="00685FDD" w:rsidP="00685FDD">
      <w:pPr>
        <w:suppressAutoHyphens/>
        <w:spacing w:after="0" w:line="240" w:lineRule="auto"/>
        <w:ind w:firstLine="720"/>
        <w:jc w:val="center"/>
        <w:rPr>
          <w:rFonts w:ascii="Times New Roman" w:eastAsia="Times New Roman" w:hAnsi="Times New Roman" w:cs="Times New Roman"/>
          <w:b/>
          <w:sz w:val="26"/>
          <w:szCs w:val="26"/>
          <w:lang w:eastAsia="hi-IN" w:bidi="hi-IN"/>
        </w:rPr>
      </w:pPr>
    </w:p>
    <w:p w:rsidR="00685FDD" w:rsidRPr="00EC5E18" w:rsidRDefault="00685FDD" w:rsidP="00685FDD">
      <w:pPr>
        <w:numPr>
          <w:ilvl w:val="2"/>
          <w:numId w:val="41"/>
        </w:numPr>
        <w:suppressAutoHyphens/>
        <w:spacing w:after="0" w:line="240" w:lineRule="auto"/>
        <w:jc w:val="center"/>
        <w:rPr>
          <w:rFonts w:ascii="Times New Roman" w:eastAsia="Times New Roman" w:hAnsi="Times New Roman" w:cs="Times New Roman"/>
          <w:b/>
          <w:sz w:val="26"/>
          <w:szCs w:val="26"/>
          <w:lang w:eastAsia="hi-IN" w:bidi="hi-IN"/>
        </w:rPr>
      </w:pPr>
      <w:r w:rsidRPr="00EC5E18">
        <w:rPr>
          <w:rFonts w:ascii="Times New Roman" w:eastAsia="Times New Roman" w:hAnsi="Times New Roman" w:cs="Times New Roman"/>
          <w:b/>
          <w:sz w:val="26"/>
          <w:szCs w:val="26"/>
          <w:lang w:eastAsia="hi-IN" w:bidi="hi-IN"/>
        </w:rPr>
        <w:t>Объектов, относящихся к области газоснабжения поселений</w:t>
      </w:r>
    </w:p>
    <w:p w:rsidR="00685FDD" w:rsidRPr="00EC5E18" w:rsidRDefault="00685FDD" w:rsidP="00685FDD">
      <w:pPr>
        <w:suppressAutoHyphens/>
        <w:spacing w:after="0" w:line="240" w:lineRule="auto"/>
        <w:ind w:firstLine="709"/>
        <w:rPr>
          <w:rFonts w:ascii="Times New Roman" w:eastAsia="Times New Roman" w:hAnsi="Times New Roman" w:cs="Times New Roman"/>
          <w:sz w:val="20"/>
          <w:szCs w:val="20"/>
          <w:lang w:eastAsia="hi-IN" w:bidi="hi-IN"/>
        </w:rPr>
      </w:pPr>
    </w:p>
    <w:p w:rsidR="00685FDD" w:rsidRPr="00EC5E18" w:rsidRDefault="00685FDD" w:rsidP="00685FDD">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hi-IN" w:bidi="hi-IN"/>
        </w:rPr>
      </w:pPr>
      <w:r w:rsidRPr="00EC5E18">
        <w:rPr>
          <w:rFonts w:ascii="Times New Roman" w:eastAsia="Times New Roman" w:hAnsi="Times New Roman" w:cs="Times New Roman"/>
          <w:bCs/>
          <w:color w:val="0000FF"/>
          <w:sz w:val="28"/>
          <w:szCs w:val="28"/>
          <w:lang w:eastAsia="hi-IN" w:bidi="hi-IN"/>
        </w:rPr>
        <w:lastRenderedPageBreak/>
        <w:t xml:space="preserve">         </w:t>
      </w:r>
      <w:r w:rsidRPr="00EC5E18">
        <w:rPr>
          <w:rFonts w:ascii="Times New Roman" w:eastAsia="Times New Roman" w:hAnsi="Times New Roman" w:cs="Times New Roman"/>
          <w:sz w:val="28"/>
          <w:szCs w:val="28"/>
          <w:lang w:eastAsia="hi-IN" w:bidi="hi-IN"/>
        </w:rPr>
        <w:t>В соответствии с Федеральным законом от 31.03.1999 № 69-ФЗ «О газоснабжении в Российской Федерации» одним из основных принципов государственной политики в области газоснабжения является повышение уровня газификации жилищно-коммунального хозяйства, промышленных и иных организаций, расположенных на территориях субъектов Российской Федерации, на основе формирования и реализации соответствующих федеральной, межрегиональных и региональных программ газификации.</w:t>
      </w:r>
    </w:p>
    <w:p w:rsidR="00685FDD" w:rsidRPr="00EC5E18" w:rsidRDefault="00685FDD" w:rsidP="00685FDD">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hi-IN" w:bidi="hi-IN"/>
        </w:rPr>
      </w:pPr>
      <w:r w:rsidRPr="00EC5E18">
        <w:rPr>
          <w:rFonts w:ascii="Times New Roman" w:eastAsia="Times New Roman" w:hAnsi="Times New Roman" w:cs="Times New Roman"/>
          <w:sz w:val="28"/>
          <w:szCs w:val="28"/>
          <w:lang w:eastAsia="hi-IN" w:bidi="hi-IN"/>
        </w:rPr>
        <w:t xml:space="preserve">        Газораспределительные системы подразделяются по виду газа (</w:t>
      </w:r>
      <w:proofErr w:type="gramStart"/>
      <w:r w:rsidRPr="00EC5E18">
        <w:rPr>
          <w:rFonts w:ascii="Times New Roman" w:eastAsia="Times New Roman" w:hAnsi="Times New Roman" w:cs="Times New Roman"/>
          <w:sz w:val="28"/>
          <w:szCs w:val="28"/>
          <w:lang w:eastAsia="hi-IN" w:bidi="hi-IN"/>
        </w:rPr>
        <w:t>природный</w:t>
      </w:r>
      <w:proofErr w:type="gramEnd"/>
      <w:r w:rsidRPr="00EC5E18">
        <w:rPr>
          <w:rFonts w:ascii="Times New Roman" w:eastAsia="Times New Roman" w:hAnsi="Times New Roman" w:cs="Times New Roman"/>
          <w:sz w:val="28"/>
          <w:szCs w:val="28"/>
          <w:lang w:eastAsia="hi-IN" w:bidi="hi-IN"/>
        </w:rPr>
        <w:t xml:space="preserve">, СУГ). Выбор системы распределения газа рекомендуется производить в зависимости от объема, структуры и плотности газопотребления поселений, размещения жилых и производственных зон, а также источников газоснабжения (местоположение и мощность существующих и проектируемых магистральных газопроводов, газораспределительных станций (ГРС), газонаполнительных станций (ГНС) и т.д.). </w:t>
      </w:r>
    </w:p>
    <w:p w:rsidR="00685FDD" w:rsidRPr="00EC5E18" w:rsidRDefault="00685FDD" w:rsidP="00685FDD">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hi-IN" w:bidi="hi-IN"/>
        </w:rPr>
      </w:pPr>
      <w:r w:rsidRPr="00EC5E18">
        <w:rPr>
          <w:rFonts w:ascii="Times New Roman" w:eastAsia="Times New Roman" w:hAnsi="Times New Roman" w:cs="Times New Roman"/>
          <w:sz w:val="28"/>
          <w:szCs w:val="28"/>
          <w:lang w:eastAsia="hi-IN" w:bidi="hi-IN"/>
        </w:rPr>
        <w:t xml:space="preserve">        В настоящее время </w:t>
      </w:r>
      <w:r>
        <w:rPr>
          <w:rFonts w:ascii="Times New Roman" w:eastAsia="Times New Roman" w:hAnsi="Times New Roman" w:cs="Times New Roman"/>
          <w:sz w:val="28"/>
          <w:szCs w:val="28"/>
          <w:lang w:eastAsia="hi-IN" w:bidi="hi-IN"/>
        </w:rPr>
        <w:t xml:space="preserve">большая </w:t>
      </w:r>
      <w:r w:rsidRPr="00EC5E18">
        <w:rPr>
          <w:rFonts w:ascii="Times New Roman" w:eastAsia="Times New Roman" w:hAnsi="Times New Roman" w:cs="Times New Roman"/>
          <w:sz w:val="28"/>
          <w:szCs w:val="28"/>
          <w:lang w:eastAsia="hi-IN" w:bidi="hi-IN"/>
        </w:rPr>
        <w:t xml:space="preserve">часть </w:t>
      </w:r>
      <w:r>
        <w:rPr>
          <w:rFonts w:ascii="Times New Roman" w:eastAsia="Times New Roman" w:hAnsi="Times New Roman" w:cs="Times New Roman"/>
          <w:sz w:val="28"/>
          <w:szCs w:val="28"/>
          <w:lang w:eastAsia="hi-IN" w:bidi="hi-IN"/>
        </w:rPr>
        <w:t xml:space="preserve">сельских </w:t>
      </w:r>
      <w:r w:rsidRPr="00EC5E18">
        <w:rPr>
          <w:rFonts w:ascii="Times New Roman" w:eastAsia="Times New Roman" w:hAnsi="Times New Roman" w:cs="Times New Roman"/>
          <w:sz w:val="28"/>
          <w:szCs w:val="28"/>
          <w:lang w:eastAsia="hi-IN" w:bidi="hi-IN"/>
        </w:rPr>
        <w:t xml:space="preserve">населенных пунктов </w:t>
      </w:r>
      <w:r>
        <w:rPr>
          <w:rFonts w:ascii="Times New Roman" w:eastAsia="Times New Roman" w:hAnsi="Times New Roman" w:cs="Times New Roman"/>
          <w:sz w:val="28"/>
          <w:szCs w:val="28"/>
          <w:lang w:eastAsia="hi-IN" w:bidi="hi-IN"/>
        </w:rPr>
        <w:t xml:space="preserve">Гаврилов-Ямского </w:t>
      </w:r>
      <w:proofErr w:type="gramStart"/>
      <w:r w:rsidRPr="00EC5E18">
        <w:rPr>
          <w:rFonts w:ascii="Times New Roman" w:eastAsia="Times New Roman" w:hAnsi="Times New Roman" w:cs="Times New Roman"/>
          <w:sz w:val="28"/>
          <w:szCs w:val="28"/>
          <w:lang w:eastAsia="hi-IN" w:bidi="hi-IN"/>
        </w:rPr>
        <w:t>районе</w:t>
      </w:r>
      <w:proofErr w:type="gramEnd"/>
      <w:r w:rsidRPr="00EC5E18">
        <w:rPr>
          <w:rFonts w:ascii="Times New Roman" w:eastAsia="Times New Roman" w:hAnsi="Times New Roman" w:cs="Times New Roman"/>
          <w:sz w:val="28"/>
          <w:szCs w:val="28"/>
          <w:lang w:eastAsia="hi-IN" w:bidi="hi-IN"/>
        </w:rPr>
        <w:t xml:space="preserve"> не обеспечена природным газом.</w:t>
      </w:r>
    </w:p>
    <w:p w:rsidR="00685FDD" w:rsidRPr="00EC5E18" w:rsidRDefault="00685FDD" w:rsidP="00685FDD">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hi-IN" w:bidi="hi-IN"/>
        </w:rPr>
      </w:pPr>
    </w:p>
    <w:p w:rsidR="00685FDD" w:rsidRPr="00EC5E18" w:rsidRDefault="00685FDD" w:rsidP="00685FDD">
      <w:pPr>
        <w:suppressAutoHyphens/>
        <w:spacing w:after="0" w:line="240" w:lineRule="auto"/>
        <w:ind w:firstLine="709"/>
        <w:jc w:val="right"/>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 xml:space="preserve">Таблица 30 </w:t>
      </w:r>
    </w:p>
    <w:tbl>
      <w:tblPr>
        <w:tblW w:w="94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0"/>
        <w:gridCol w:w="4393"/>
        <w:gridCol w:w="1408"/>
        <w:gridCol w:w="851"/>
        <w:gridCol w:w="1911"/>
      </w:tblGrid>
      <w:tr w:rsidR="00685FDD" w:rsidRPr="00EC5E18" w:rsidTr="00D87171">
        <w:tc>
          <w:tcPr>
            <w:tcW w:w="900" w:type="dxa"/>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w:t>
            </w:r>
          </w:p>
        </w:tc>
        <w:tc>
          <w:tcPr>
            <w:tcW w:w="4393" w:type="dxa"/>
            <w:vAlign w:val="cente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 xml:space="preserve">Наименование объекта, </w:t>
            </w:r>
          </w:p>
          <w:p w:rsidR="00685FDD" w:rsidRPr="00EC5E18" w:rsidRDefault="00685FDD" w:rsidP="00D87171">
            <w:pPr>
              <w:suppressAutoHyphens/>
              <w:spacing w:after="0" w:line="240" w:lineRule="auto"/>
              <w:jc w:val="center"/>
              <w:rPr>
                <w:rFonts w:ascii="Times New Roman" w:eastAsia="Times New Roman" w:hAnsi="Times New Roman" w:cs="Times New Roman"/>
                <w:b/>
                <w:sz w:val="20"/>
                <w:szCs w:val="20"/>
                <w:lang w:val="en-US" w:eastAsia="hi-IN" w:bidi="hi-IN"/>
              </w:rPr>
            </w:pPr>
            <w:r w:rsidRPr="00EC5E18">
              <w:rPr>
                <w:rFonts w:ascii="Times New Roman" w:eastAsia="Times New Roman" w:hAnsi="Times New Roman" w:cs="Times New Roman"/>
                <w:sz w:val="20"/>
                <w:szCs w:val="20"/>
                <w:lang w:val="en-US" w:eastAsia="hi-IN" w:bidi="hi-IN"/>
              </w:rPr>
              <w:t xml:space="preserve"> ресурса</w:t>
            </w:r>
          </w:p>
        </w:tc>
        <w:tc>
          <w:tcPr>
            <w:tcW w:w="1408" w:type="dxa"/>
            <w:vAlign w:val="cente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Единица измерения</w:t>
            </w:r>
          </w:p>
        </w:tc>
        <w:tc>
          <w:tcPr>
            <w:tcW w:w="851" w:type="dxa"/>
            <w:vAlign w:val="cente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Вели-чина</w:t>
            </w:r>
          </w:p>
        </w:tc>
        <w:tc>
          <w:tcPr>
            <w:tcW w:w="1911" w:type="dxa"/>
            <w:vAlign w:val="cente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Обоснование</w:t>
            </w:r>
          </w:p>
        </w:tc>
      </w:tr>
      <w:tr w:rsidR="00685FDD" w:rsidRPr="00EC5E18" w:rsidTr="00D87171">
        <w:tc>
          <w:tcPr>
            <w:tcW w:w="900" w:type="dxa"/>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1</w:t>
            </w:r>
          </w:p>
        </w:tc>
        <w:tc>
          <w:tcPr>
            <w:tcW w:w="4393" w:type="dxa"/>
            <w:vAlign w:val="center"/>
          </w:tcPr>
          <w:p w:rsidR="00685FDD" w:rsidRPr="00EC5E18" w:rsidRDefault="00685FDD" w:rsidP="00D87171">
            <w:pPr>
              <w:suppressAutoHyphens/>
              <w:spacing w:after="0" w:line="240" w:lineRule="auto"/>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Минимально допустимый уровень обеспеченности</w:t>
            </w:r>
          </w:p>
        </w:tc>
        <w:tc>
          <w:tcPr>
            <w:tcW w:w="1408" w:type="dxa"/>
            <w:vAlign w:val="cente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p>
        </w:tc>
        <w:tc>
          <w:tcPr>
            <w:tcW w:w="851" w:type="dxa"/>
            <w:vAlign w:val="cente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p>
        </w:tc>
        <w:tc>
          <w:tcPr>
            <w:tcW w:w="1911" w:type="dxa"/>
            <w:vAlign w:val="cente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p>
        </w:tc>
      </w:tr>
      <w:tr w:rsidR="00685FDD" w:rsidRPr="00EC5E18" w:rsidTr="00D87171">
        <w:trPr>
          <w:trHeight w:val="1033"/>
        </w:trPr>
        <w:tc>
          <w:tcPr>
            <w:tcW w:w="900" w:type="dxa"/>
            <w:tcBorders>
              <w:top w:val="single" w:sz="4" w:space="0" w:color="auto"/>
              <w:left w:val="single" w:sz="4" w:space="0" w:color="auto"/>
              <w:bottom w:val="single" w:sz="4" w:space="0" w:color="auto"/>
              <w:right w:val="single" w:sz="4" w:space="0" w:color="auto"/>
            </w:tcBorders>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p>
        </w:tc>
        <w:tc>
          <w:tcPr>
            <w:tcW w:w="4393" w:type="dxa"/>
            <w:tcBorders>
              <w:top w:val="single" w:sz="4" w:space="0" w:color="auto"/>
              <w:left w:val="single" w:sz="4" w:space="0" w:color="auto"/>
              <w:bottom w:val="single" w:sz="4" w:space="0" w:color="auto"/>
              <w:right w:val="single" w:sz="4" w:space="0" w:color="auto"/>
            </w:tcBorders>
            <w:vAlign w:val="center"/>
          </w:tcPr>
          <w:p w:rsidR="00685FDD" w:rsidRPr="00EC5E18" w:rsidRDefault="00685FDD" w:rsidP="00D87171">
            <w:pPr>
              <w:suppressAutoHyphens/>
              <w:spacing w:after="0" w:line="240" w:lineRule="auto"/>
              <w:rPr>
                <w:rFonts w:ascii="Times New Roman" w:eastAsia="Times New Roman" w:hAnsi="Times New Roman" w:cs="Times New Roman"/>
                <w:b/>
                <w:sz w:val="20"/>
                <w:szCs w:val="20"/>
                <w:lang w:eastAsia="hi-IN" w:bidi="hi-IN"/>
              </w:rPr>
            </w:pPr>
            <w:r w:rsidRPr="00EC5E18">
              <w:rPr>
                <w:rFonts w:ascii="Times New Roman" w:eastAsia="Times New Roman" w:hAnsi="Times New Roman" w:cs="Times New Roman"/>
                <w:sz w:val="20"/>
                <w:szCs w:val="20"/>
                <w:lang w:eastAsia="hi-IN" w:bidi="hi-IN"/>
              </w:rPr>
              <w:t>Укрупненный показатель потребления газа при теплоте сгорания 34 МДж/ м3</w:t>
            </w:r>
            <w:r w:rsidRPr="00B30E39">
              <w:rPr>
                <w:rFonts w:ascii="Times New Roman" w:eastAsia="Times New Roman" w:hAnsi="Times New Roman" w:cs="Times New Roman"/>
                <w:noProof/>
                <w:sz w:val="20"/>
                <w:szCs w:val="20"/>
                <w:lang w:eastAsia="ru-RU"/>
              </w:rPr>
            </w:r>
            <w:r>
              <w:rPr>
                <w:rFonts w:ascii="Times New Roman" w:eastAsia="Times New Roman" w:hAnsi="Times New Roman" w:cs="Times New Roman"/>
                <w:noProof/>
                <w:sz w:val="20"/>
                <w:szCs w:val="20"/>
                <w:lang w:eastAsia="ru-RU"/>
              </w:rPr>
              <w:pict>
                <v:rect id="Прямоугольник 15" o:spid="_x0000_s1026" alt="СП 42-101-2003 Общие положения по проектированию и строительству газораспределительных систем из металлических и полиэтиленовых труб" style="width:8.25pt;height:17.2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" filled="f" stroked="f">
                  <o:lock v:ext="edit" aspectratio="t"/>
                  <w10:wrap type="none"/>
                  <w10:anchorlock/>
                </v:rect>
              </w:pict>
            </w:r>
            <w:r w:rsidRPr="00EC5E18">
              <w:rPr>
                <w:rFonts w:ascii="Times New Roman" w:eastAsia="Times New Roman" w:hAnsi="Times New Roman" w:cs="Times New Roman"/>
                <w:sz w:val="20"/>
                <w:szCs w:val="20"/>
                <w:lang w:eastAsia="hi-IN" w:bidi="hi-IN"/>
              </w:rPr>
              <w:t xml:space="preserve"> (8000 ккал/ м3):</w:t>
            </w:r>
          </w:p>
        </w:tc>
        <w:tc>
          <w:tcPr>
            <w:tcW w:w="1408" w:type="dxa"/>
            <w:tcBorders>
              <w:top w:val="single" w:sz="4" w:space="0" w:color="auto"/>
              <w:left w:val="single" w:sz="4" w:space="0" w:color="auto"/>
              <w:bottom w:val="single" w:sz="4" w:space="0" w:color="auto"/>
              <w:right w:val="single" w:sz="4" w:space="0" w:color="auto"/>
            </w:tcBorders>
            <w:vAlign w:val="center"/>
          </w:tcPr>
          <w:p w:rsidR="00685FDD" w:rsidRPr="00EC5E18" w:rsidRDefault="00685FDD" w:rsidP="00D87171">
            <w:pPr>
              <w:suppressAutoHyphens/>
              <w:spacing w:after="0" w:line="240" w:lineRule="auto"/>
              <w:jc w:val="center"/>
              <w:rPr>
                <w:rFonts w:ascii="Times New Roman" w:eastAsia="Times New Roman" w:hAnsi="Times New Roman" w:cs="Times New Roman"/>
                <w:b/>
                <w:sz w:val="20"/>
                <w:szCs w:val="20"/>
                <w:lang w:eastAsia="hi-IN" w:bidi="hi-IN"/>
              </w:rPr>
            </w:pPr>
          </w:p>
        </w:tc>
        <w:tc>
          <w:tcPr>
            <w:tcW w:w="851" w:type="dxa"/>
            <w:tcBorders>
              <w:top w:val="single" w:sz="4" w:space="0" w:color="auto"/>
              <w:left w:val="single" w:sz="4" w:space="0" w:color="auto"/>
              <w:bottom w:val="single" w:sz="4" w:space="0" w:color="auto"/>
              <w:right w:val="single" w:sz="4" w:space="0" w:color="auto"/>
            </w:tcBorders>
            <w:vAlign w:val="center"/>
          </w:tcPr>
          <w:p w:rsidR="00685FDD" w:rsidRPr="00EC5E18" w:rsidRDefault="00685FDD" w:rsidP="00D87171">
            <w:pPr>
              <w:suppressAutoHyphens/>
              <w:spacing w:after="0" w:line="240" w:lineRule="auto"/>
              <w:jc w:val="center"/>
              <w:rPr>
                <w:rFonts w:ascii="Times New Roman" w:eastAsia="Times New Roman" w:hAnsi="Times New Roman" w:cs="Times New Roman"/>
                <w:b/>
                <w:sz w:val="20"/>
                <w:szCs w:val="20"/>
                <w:lang w:eastAsia="hi-IN" w:bidi="hi-IN"/>
              </w:rPr>
            </w:pPr>
          </w:p>
        </w:tc>
        <w:tc>
          <w:tcPr>
            <w:tcW w:w="1911" w:type="dxa"/>
            <w:tcBorders>
              <w:top w:val="single" w:sz="4" w:space="0" w:color="auto"/>
              <w:left w:val="single" w:sz="4" w:space="0" w:color="auto"/>
              <w:bottom w:val="single" w:sz="4" w:space="0" w:color="auto"/>
              <w:right w:val="single" w:sz="4" w:space="0" w:color="auto"/>
            </w:tcBorders>
            <w:vAlign w:val="center"/>
          </w:tcPr>
          <w:p w:rsidR="00685FDD" w:rsidRPr="00EC5E18" w:rsidRDefault="00685FDD" w:rsidP="00D87171">
            <w:pPr>
              <w:suppressAutoHyphens/>
              <w:spacing w:after="0" w:line="240" w:lineRule="auto"/>
              <w:jc w:val="center"/>
              <w:rPr>
                <w:rFonts w:ascii="Times New Roman" w:eastAsia="Times New Roman" w:hAnsi="Times New Roman" w:cs="Times New Roman"/>
                <w:b/>
                <w:sz w:val="20"/>
                <w:szCs w:val="20"/>
                <w:lang w:eastAsia="hi-IN" w:bidi="hi-IN"/>
              </w:rPr>
            </w:pPr>
          </w:p>
        </w:tc>
      </w:tr>
      <w:tr w:rsidR="00685FDD" w:rsidRPr="00EC5E18" w:rsidTr="00D87171">
        <w:tc>
          <w:tcPr>
            <w:tcW w:w="900" w:type="dxa"/>
            <w:tcBorders>
              <w:top w:val="single" w:sz="4" w:space="0" w:color="auto"/>
              <w:left w:val="single" w:sz="4" w:space="0" w:color="auto"/>
              <w:bottom w:val="single" w:sz="4" w:space="0" w:color="auto"/>
              <w:right w:val="single" w:sz="4" w:space="0" w:color="auto"/>
            </w:tcBorders>
          </w:tcPr>
          <w:p w:rsidR="00685FDD" w:rsidRPr="00EC5E18" w:rsidRDefault="00685FDD" w:rsidP="00D87171">
            <w:pPr>
              <w:spacing w:after="0" w:line="240" w:lineRule="auto"/>
              <w:ind w:left="360"/>
              <w:contextualSpacing/>
              <w:rPr>
                <w:rFonts w:ascii="Times New Roman" w:eastAsia="Times New Roman" w:hAnsi="Times New Roman" w:cs="Times New Roman"/>
                <w:sz w:val="24"/>
                <w:szCs w:val="24"/>
                <w:lang w:eastAsia="ru-RU"/>
              </w:rPr>
            </w:pPr>
            <w:r w:rsidRPr="00EC5E18">
              <w:rPr>
                <w:rFonts w:ascii="Times New Roman" w:eastAsia="Times New Roman" w:hAnsi="Times New Roman" w:cs="Times New Roman"/>
                <w:sz w:val="24"/>
                <w:szCs w:val="24"/>
                <w:lang w:eastAsia="ru-RU"/>
              </w:rPr>
              <w:t>1.1</w:t>
            </w:r>
          </w:p>
        </w:tc>
        <w:tc>
          <w:tcPr>
            <w:tcW w:w="4393" w:type="dxa"/>
            <w:tcBorders>
              <w:top w:val="single" w:sz="4" w:space="0" w:color="auto"/>
              <w:left w:val="single" w:sz="4" w:space="0" w:color="auto"/>
              <w:bottom w:val="single" w:sz="4" w:space="0" w:color="auto"/>
              <w:right w:val="single" w:sz="4" w:space="0" w:color="auto"/>
            </w:tcBorders>
            <w:vAlign w:val="center"/>
          </w:tcPr>
          <w:p w:rsidR="00685FDD" w:rsidRPr="00EC5E18" w:rsidRDefault="00685FDD" w:rsidP="00D87171">
            <w:pPr>
              <w:spacing w:after="0" w:line="240" w:lineRule="auto"/>
              <w:contextualSpacing/>
              <w:rPr>
                <w:rFonts w:ascii="Times New Roman" w:eastAsia="Times New Roman" w:hAnsi="Times New Roman" w:cs="Times New Roman"/>
                <w:sz w:val="24"/>
                <w:szCs w:val="24"/>
                <w:lang w:eastAsia="ru-RU"/>
              </w:rPr>
            </w:pPr>
            <w:r w:rsidRPr="00EC5E18">
              <w:rPr>
                <w:rFonts w:ascii="Times New Roman" w:eastAsia="Times New Roman" w:hAnsi="Times New Roman" w:cs="Times New Roman"/>
                <w:sz w:val="24"/>
                <w:szCs w:val="24"/>
                <w:lang w:eastAsia="ru-RU"/>
              </w:rPr>
              <w:t>при наличии централизованного горячего водоснабжения</w:t>
            </w:r>
          </w:p>
        </w:tc>
        <w:tc>
          <w:tcPr>
            <w:tcW w:w="1408" w:type="dxa"/>
            <w:tcBorders>
              <w:top w:val="single" w:sz="4" w:space="0" w:color="auto"/>
              <w:left w:val="single" w:sz="4" w:space="0" w:color="auto"/>
              <w:bottom w:val="single" w:sz="4" w:space="0" w:color="auto"/>
              <w:right w:val="single" w:sz="4" w:space="0" w:color="auto"/>
            </w:tcBorders>
            <w:vAlign w:val="cente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м3/год</w:t>
            </w:r>
          </w:p>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proofErr w:type="gramStart"/>
            <w:r w:rsidRPr="00EC5E18">
              <w:rPr>
                <w:rFonts w:ascii="Times New Roman" w:eastAsia="Times New Roman" w:hAnsi="Times New Roman" w:cs="Times New Roman"/>
                <w:sz w:val="20"/>
                <w:szCs w:val="20"/>
                <w:lang w:val="en-US" w:eastAsia="hi-IN" w:bidi="hi-IN"/>
              </w:rPr>
              <w:t>на</w:t>
            </w:r>
            <w:proofErr w:type="gramEnd"/>
            <w:r w:rsidRPr="00EC5E18">
              <w:rPr>
                <w:rFonts w:ascii="Times New Roman" w:eastAsia="Times New Roman" w:hAnsi="Times New Roman" w:cs="Times New Roman"/>
                <w:sz w:val="20"/>
                <w:szCs w:val="20"/>
                <w:lang w:val="en-US" w:eastAsia="hi-IN" w:bidi="hi-IN"/>
              </w:rPr>
              <w:t xml:space="preserve"> 1 чел.</w:t>
            </w:r>
          </w:p>
        </w:tc>
        <w:tc>
          <w:tcPr>
            <w:tcW w:w="851" w:type="dxa"/>
            <w:tcBorders>
              <w:top w:val="single" w:sz="4" w:space="0" w:color="auto"/>
              <w:left w:val="single" w:sz="4" w:space="0" w:color="auto"/>
              <w:bottom w:val="single" w:sz="4" w:space="0" w:color="auto"/>
              <w:right w:val="single" w:sz="4" w:space="0" w:color="auto"/>
            </w:tcBorders>
            <w:vAlign w:val="center"/>
          </w:tcPr>
          <w:p w:rsidR="00685FDD" w:rsidRPr="0070422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704228">
              <w:rPr>
                <w:rFonts w:ascii="Times New Roman" w:eastAsia="Times New Roman" w:hAnsi="Times New Roman" w:cs="Times New Roman"/>
                <w:sz w:val="20"/>
                <w:szCs w:val="20"/>
                <w:lang w:val="en-US" w:eastAsia="hi-IN" w:bidi="hi-IN"/>
              </w:rPr>
              <w:t>120</w:t>
            </w:r>
          </w:p>
        </w:tc>
        <w:tc>
          <w:tcPr>
            <w:tcW w:w="1911" w:type="dxa"/>
            <w:tcBorders>
              <w:top w:val="single" w:sz="4" w:space="0" w:color="auto"/>
              <w:left w:val="single" w:sz="4" w:space="0" w:color="auto"/>
              <w:bottom w:val="single" w:sz="4" w:space="0" w:color="auto"/>
              <w:right w:val="single" w:sz="4" w:space="0" w:color="auto"/>
            </w:tcBorders>
            <w:vAlign w:val="cente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СП 42-101-2003</w:t>
            </w:r>
          </w:p>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p>
        </w:tc>
      </w:tr>
      <w:tr w:rsidR="00685FDD" w:rsidRPr="00EC5E18" w:rsidTr="00D87171">
        <w:tc>
          <w:tcPr>
            <w:tcW w:w="900" w:type="dxa"/>
            <w:tcBorders>
              <w:top w:val="single" w:sz="4" w:space="0" w:color="auto"/>
              <w:left w:val="single" w:sz="4" w:space="0" w:color="auto"/>
              <w:bottom w:val="single" w:sz="4" w:space="0" w:color="auto"/>
              <w:right w:val="single" w:sz="4" w:space="0" w:color="auto"/>
            </w:tcBorders>
          </w:tcPr>
          <w:p w:rsidR="00685FDD" w:rsidRPr="00EC5E18" w:rsidRDefault="00685FDD" w:rsidP="00D87171">
            <w:pPr>
              <w:spacing w:after="0" w:line="240" w:lineRule="auto"/>
              <w:ind w:left="360"/>
              <w:contextualSpacing/>
              <w:rPr>
                <w:rFonts w:ascii="Times New Roman" w:eastAsia="Times New Roman" w:hAnsi="Times New Roman" w:cs="Times New Roman"/>
                <w:sz w:val="24"/>
                <w:szCs w:val="24"/>
                <w:lang w:eastAsia="ru-RU"/>
              </w:rPr>
            </w:pPr>
            <w:r w:rsidRPr="00EC5E18">
              <w:rPr>
                <w:rFonts w:ascii="Times New Roman" w:eastAsia="Times New Roman" w:hAnsi="Times New Roman" w:cs="Times New Roman"/>
                <w:sz w:val="24"/>
                <w:szCs w:val="24"/>
                <w:lang w:eastAsia="ru-RU"/>
              </w:rPr>
              <w:t>1.2</w:t>
            </w:r>
          </w:p>
        </w:tc>
        <w:tc>
          <w:tcPr>
            <w:tcW w:w="4393" w:type="dxa"/>
            <w:tcBorders>
              <w:top w:val="single" w:sz="4" w:space="0" w:color="auto"/>
              <w:left w:val="single" w:sz="4" w:space="0" w:color="auto"/>
              <w:bottom w:val="single" w:sz="4" w:space="0" w:color="auto"/>
              <w:right w:val="single" w:sz="4" w:space="0" w:color="auto"/>
            </w:tcBorders>
            <w:vAlign w:val="center"/>
          </w:tcPr>
          <w:p w:rsidR="00685FDD" w:rsidRPr="00EC5E18" w:rsidRDefault="00685FDD" w:rsidP="00D87171">
            <w:pPr>
              <w:spacing w:after="0" w:line="240" w:lineRule="auto"/>
              <w:contextualSpacing/>
              <w:rPr>
                <w:rFonts w:ascii="Times New Roman" w:eastAsia="Times New Roman" w:hAnsi="Times New Roman" w:cs="Times New Roman"/>
                <w:sz w:val="24"/>
                <w:szCs w:val="24"/>
                <w:lang w:eastAsia="ru-RU"/>
              </w:rPr>
            </w:pPr>
            <w:r w:rsidRPr="00EC5E18">
              <w:rPr>
                <w:rFonts w:ascii="Times New Roman" w:eastAsia="Times New Roman" w:hAnsi="Times New Roman" w:cs="Times New Roman"/>
                <w:sz w:val="24"/>
                <w:szCs w:val="24"/>
                <w:lang w:eastAsia="ru-RU"/>
              </w:rPr>
              <w:t xml:space="preserve">при горячем водоснабжении </w:t>
            </w:r>
            <w:proofErr w:type="gramStart"/>
            <w:r w:rsidRPr="00EC5E18">
              <w:rPr>
                <w:rFonts w:ascii="Times New Roman" w:eastAsia="Times New Roman" w:hAnsi="Times New Roman" w:cs="Times New Roman"/>
                <w:sz w:val="24"/>
                <w:szCs w:val="24"/>
                <w:lang w:eastAsia="ru-RU"/>
              </w:rPr>
              <w:t>от</w:t>
            </w:r>
            <w:proofErr w:type="gramEnd"/>
            <w:r w:rsidRPr="00EC5E18">
              <w:rPr>
                <w:rFonts w:ascii="Times New Roman" w:eastAsia="Times New Roman" w:hAnsi="Times New Roman" w:cs="Times New Roman"/>
                <w:sz w:val="24"/>
                <w:szCs w:val="24"/>
                <w:lang w:eastAsia="ru-RU"/>
              </w:rPr>
              <w:t xml:space="preserve"> </w:t>
            </w:r>
          </w:p>
          <w:p w:rsidR="00685FDD" w:rsidRPr="00EC5E18" w:rsidRDefault="00685FDD" w:rsidP="00D87171">
            <w:pPr>
              <w:suppressAutoHyphens/>
              <w:spacing w:after="0" w:line="240" w:lineRule="auto"/>
              <w:rPr>
                <w:rFonts w:ascii="Times New Roman" w:eastAsia="Times New Roman" w:hAnsi="Times New Roman" w:cs="Times New Roman"/>
                <w:sz w:val="20"/>
                <w:szCs w:val="20"/>
                <w:lang w:eastAsia="hi-IN" w:bidi="hi-IN"/>
              </w:rPr>
            </w:pPr>
            <w:r w:rsidRPr="00EC5E18">
              <w:rPr>
                <w:rFonts w:ascii="Times New Roman" w:eastAsia="Times New Roman" w:hAnsi="Times New Roman" w:cs="Times New Roman"/>
                <w:sz w:val="20"/>
                <w:szCs w:val="20"/>
                <w:lang w:eastAsia="hi-IN" w:bidi="hi-IN"/>
              </w:rPr>
              <w:t>газовых водонагревателей</w:t>
            </w:r>
          </w:p>
        </w:tc>
        <w:tc>
          <w:tcPr>
            <w:tcW w:w="1408" w:type="dxa"/>
            <w:tcBorders>
              <w:top w:val="single" w:sz="4" w:space="0" w:color="auto"/>
              <w:left w:val="single" w:sz="4" w:space="0" w:color="auto"/>
              <w:bottom w:val="single" w:sz="4" w:space="0" w:color="auto"/>
              <w:right w:val="single" w:sz="4" w:space="0" w:color="auto"/>
            </w:tcBorders>
            <w:vAlign w:val="cente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м3/год</w:t>
            </w:r>
          </w:p>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proofErr w:type="gramStart"/>
            <w:r w:rsidRPr="00EC5E18">
              <w:rPr>
                <w:rFonts w:ascii="Times New Roman" w:eastAsia="Times New Roman" w:hAnsi="Times New Roman" w:cs="Times New Roman"/>
                <w:sz w:val="20"/>
                <w:szCs w:val="20"/>
                <w:lang w:val="en-US" w:eastAsia="hi-IN" w:bidi="hi-IN"/>
              </w:rPr>
              <w:t>на</w:t>
            </w:r>
            <w:proofErr w:type="gramEnd"/>
            <w:r w:rsidRPr="00EC5E18">
              <w:rPr>
                <w:rFonts w:ascii="Times New Roman" w:eastAsia="Times New Roman" w:hAnsi="Times New Roman" w:cs="Times New Roman"/>
                <w:sz w:val="20"/>
                <w:szCs w:val="20"/>
                <w:lang w:val="en-US" w:eastAsia="hi-IN" w:bidi="hi-IN"/>
              </w:rPr>
              <w:t xml:space="preserve"> 1 чел.</w:t>
            </w:r>
          </w:p>
        </w:tc>
        <w:tc>
          <w:tcPr>
            <w:tcW w:w="851" w:type="dxa"/>
            <w:tcBorders>
              <w:top w:val="single" w:sz="4" w:space="0" w:color="auto"/>
              <w:left w:val="single" w:sz="4" w:space="0" w:color="auto"/>
              <w:bottom w:val="single" w:sz="4" w:space="0" w:color="auto"/>
              <w:right w:val="single" w:sz="4" w:space="0" w:color="auto"/>
            </w:tcBorders>
            <w:vAlign w:val="center"/>
          </w:tcPr>
          <w:p w:rsidR="00685FDD" w:rsidRPr="0070422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704228">
              <w:rPr>
                <w:rFonts w:ascii="Times New Roman" w:eastAsia="Times New Roman" w:hAnsi="Times New Roman" w:cs="Times New Roman"/>
                <w:sz w:val="20"/>
                <w:szCs w:val="20"/>
                <w:lang w:val="en-US" w:eastAsia="hi-IN" w:bidi="hi-IN"/>
              </w:rPr>
              <w:t>300</w:t>
            </w:r>
          </w:p>
        </w:tc>
        <w:tc>
          <w:tcPr>
            <w:tcW w:w="1911" w:type="dxa"/>
            <w:tcBorders>
              <w:top w:val="single" w:sz="4" w:space="0" w:color="auto"/>
              <w:left w:val="single" w:sz="4" w:space="0" w:color="auto"/>
              <w:bottom w:val="single" w:sz="4" w:space="0" w:color="auto"/>
              <w:right w:val="single" w:sz="4" w:space="0" w:color="auto"/>
            </w:tcBorders>
            <w:vAlign w:val="cente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СП 42-101-2003</w:t>
            </w:r>
          </w:p>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p>
        </w:tc>
      </w:tr>
      <w:tr w:rsidR="00685FDD" w:rsidRPr="00EC5E18" w:rsidTr="00D87171">
        <w:tc>
          <w:tcPr>
            <w:tcW w:w="900" w:type="dxa"/>
            <w:tcBorders>
              <w:top w:val="single" w:sz="4" w:space="0" w:color="auto"/>
              <w:left w:val="single" w:sz="4" w:space="0" w:color="auto"/>
              <w:bottom w:val="single" w:sz="4" w:space="0" w:color="auto"/>
              <w:right w:val="single" w:sz="4" w:space="0" w:color="auto"/>
            </w:tcBorders>
          </w:tcPr>
          <w:p w:rsidR="00685FDD" w:rsidRPr="00EC5E18" w:rsidRDefault="00685FDD" w:rsidP="00D87171">
            <w:pPr>
              <w:spacing w:after="0" w:line="240" w:lineRule="auto"/>
              <w:ind w:left="360"/>
              <w:contextualSpacing/>
              <w:rPr>
                <w:rFonts w:ascii="Times New Roman" w:eastAsia="Calibri" w:hAnsi="Times New Roman" w:cs="Times New Roman"/>
                <w:sz w:val="24"/>
              </w:rPr>
            </w:pPr>
            <w:r w:rsidRPr="00EC5E18">
              <w:rPr>
                <w:rFonts w:ascii="Times New Roman" w:eastAsia="Calibri" w:hAnsi="Times New Roman" w:cs="Times New Roman"/>
                <w:sz w:val="24"/>
              </w:rPr>
              <w:t>1.3</w:t>
            </w:r>
          </w:p>
        </w:tc>
        <w:tc>
          <w:tcPr>
            <w:tcW w:w="4393" w:type="dxa"/>
            <w:tcBorders>
              <w:top w:val="single" w:sz="4" w:space="0" w:color="auto"/>
              <w:left w:val="single" w:sz="4" w:space="0" w:color="auto"/>
              <w:bottom w:val="single" w:sz="4" w:space="0" w:color="auto"/>
              <w:right w:val="single" w:sz="4" w:space="0" w:color="auto"/>
            </w:tcBorders>
            <w:vAlign w:val="center"/>
          </w:tcPr>
          <w:p w:rsidR="00685FDD" w:rsidRPr="00EC5E18" w:rsidRDefault="00685FDD" w:rsidP="00D87171">
            <w:pPr>
              <w:spacing w:after="0" w:line="240" w:lineRule="auto"/>
              <w:contextualSpacing/>
              <w:rPr>
                <w:rFonts w:ascii="Times New Roman" w:eastAsia="Times New Roman" w:hAnsi="Times New Roman" w:cs="Times New Roman"/>
                <w:sz w:val="24"/>
                <w:szCs w:val="24"/>
                <w:lang w:eastAsia="ru-RU"/>
              </w:rPr>
            </w:pPr>
            <w:r w:rsidRPr="00EC5E18">
              <w:rPr>
                <w:rFonts w:ascii="Times New Roman" w:eastAsia="Calibri" w:hAnsi="Times New Roman" w:cs="Times New Roman"/>
                <w:sz w:val="24"/>
              </w:rPr>
              <w:t>при отсутствии всяких видов горячего водоснабжения</w:t>
            </w:r>
          </w:p>
        </w:tc>
        <w:tc>
          <w:tcPr>
            <w:tcW w:w="1408" w:type="dxa"/>
            <w:tcBorders>
              <w:top w:val="single" w:sz="4" w:space="0" w:color="auto"/>
              <w:left w:val="single" w:sz="4" w:space="0" w:color="auto"/>
              <w:bottom w:val="single" w:sz="4" w:space="0" w:color="auto"/>
              <w:right w:val="single" w:sz="4" w:space="0" w:color="auto"/>
            </w:tcBorders>
            <w:vAlign w:val="cente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м3/год</w:t>
            </w:r>
          </w:p>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proofErr w:type="gramStart"/>
            <w:r w:rsidRPr="00EC5E18">
              <w:rPr>
                <w:rFonts w:ascii="Times New Roman" w:eastAsia="Times New Roman" w:hAnsi="Times New Roman" w:cs="Times New Roman"/>
                <w:sz w:val="20"/>
                <w:szCs w:val="20"/>
                <w:lang w:val="en-US" w:eastAsia="hi-IN" w:bidi="hi-IN"/>
              </w:rPr>
              <w:t>на</w:t>
            </w:r>
            <w:proofErr w:type="gramEnd"/>
            <w:r w:rsidRPr="00EC5E18">
              <w:rPr>
                <w:rFonts w:ascii="Times New Roman" w:eastAsia="Times New Roman" w:hAnsi="Times New Roman" w:cs="Times New Roman"/>
                <w:sz w:val="20"/>
                <w:szCs w:val="20"/>
                <w:lang w:val="en-US" w:eastAsia="hi-IN" w:bidi="hi-IN"/>
              </w:rPr>
              <w:t xml:space="preserve"> 1 чел.</w:t>
            </w:r>
          </w:p>
        </w:tc>
        <w:tc>
          <w:tcPr>
            <w:tcW w:w="851" w:type="dxa"/>
            <w:tcBorders>
              <w:top w:val="single" w:sz="4" w:space="0" w:color="auto"/>
              <w:left w:val="single" w:sz="4" w:space="0" w:color="auto"/>
              <w:bottom w:val="single" w:sz="4" w:space="0" w:color="auto"/>
              <w:right w:val="single" w:sz="4" w:space="0" w:color="auto"/>
            </w:tcBorders>
            <w:vAlign w:val="center"/>
          </w:tcPr>
          <w:p w:rsidR="00685FDD" w:rsidRPr="0070422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704228">
              <w:rPr>
                <w:rFonts w:ascii="Times New Roman" w:eastAsia="Times New Roman" w:hAnsi="Times New Roman" w:cs="Times New Roman"/>
                <w:sz w:val="20"/>
                <w:szCs w:val="20"/>
                <w:lang w:val="en-US" w:eastAsia="hi-IN" w:bidi="hi-IN"/>
              </w:rPr>
              <w:t>220</w:t>
            </w:r>
          </w:p>
        </w:tc>
        <w:tc>
          <w:tcPr>
            <w:tcW w:w="1911" w:type="dxa"/>
            <w:tcBorders>
              <w:top w:val="single" w:sz="4" w:space="0" w:color="auto"/>
              <w:left w:val="single" w:sz="4" w:space="0" w:color="auto"/>
              <w:bottom w:val="single" w:sz="4" w:space="0" w:color="auto"/>
              <w:right w:val="single" w:sz="4" w:space="0" w:color="auto"/>
            </w:tcBorders>
            <w:vAlign w:val="cente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СП 42-101-2003</w:t>
            </w:r>
          </w:p>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p>
        </w:tc>
      </w:tr>
      <w:tr w:rsidR="00685FDD" w:rsidRPr="00EC5E18" w:rsidTr="00D87171">
        <w:tc>
          <w:tcPr>
            <w:tcW w:w="900" w:type="dxa"/>
            <w:tcBorders>
              <w:top w:val="single" w:sz="4" w:space="0" w:color="auto"/>
              <w:left w:val="single" w:sz="4" w:space="0" w:color="auto"/>
              <w:bottom w:val="single" w:sz="4" w:space="0" w:color="auto"/>
              <w:right w:val="single" w:sz="4" w:space="0" w:color="auto"/>
            </w:tcBorders>
          </w:tcPr>
          <w:p w:rsidR="00685FDD" w:rsidRPr="00EC5E18" w:rsidRDefault="00685FDD" w:rsidP="00D87171">
            <w:pPr>
              <w:spacing w:after="0" w:line="240" w:lineRule="auto"/>
              <w:ind w:left="360"/>
              <w:contextualSpacing/>
              <w:rPr>
                <w:rFonts w:ascii="Times New Roman" w:eastAsia="Calibri" w:hAnsi="Times New Roman" w:cs="Times New Roman"/>
                <w:sz w:val="24"/>
              </w:rPr>
            </w:pPr>
            <w:r w:rsidRPr="00EC5E18">
              <w:rPr>
                <w:rFonts w:ascii="Times New Roman" w:eastAsia="Calibri" w:hAnsi="Times New Roman" w:cs="Times New Roman"/>
                <w:sz w:val="24"/>
              </w:rPr>
              <w:t>2</w:t>
            </w:r>
          </w:p>
        </w:tc>
        <w:tc>
          <w:tcPr>
            <w:tcW w:w="4393" w:type="dxa"/>
            <w:tcBorders>
              <w:top w:val="single" w:sz="4" w:space="0" w:color="auto"/>
              <w:left w:val="single" w:sz="4" w:space="0" w:color="auto"/>
              <w:bottom w:val="single" w:sz="4" w:space="0" w:color="auto"/>
              <w:right w:val="single" w:sz="4" w:space="0" w:color="auto"/>
            </w:tcBorders>
            <w:vAlign w:val="center"/>
          </w:tcPr>
          <w:p w:rsidR="00685FDD" w:rsidRPr="00EC5E18" w:rsidRDefault="00685FDD" w:rsidP="00D87171">
            <w:pPr>
              <w:spacing w:after="0" w:line="240" w:lineRule="auto"/>
              <w:contextualSpacing/>
              <w:rPr>
                <w:rFonts w:ascii="Times New Roman" w:eastAsia="Calibri" w:hAnsi="Times New Roman" w:cs="Times New Roman"/>
                <w:sz w:val="24"/>
              </w:rPr>
            </w:pPr>
            <w:r w:rsidRPr="00EC5E18">
              <w:rPr>
                <w:rFonts w:ascii="Times New Roman" w:eastAsia="Calibri" w:hAnsi="Times New Roman" w:cs="Times New Roman"/>
                <w:sz w:val="24"/>
              </w:rPr>
              <w:t>Максимально допустимый уровень территориальной доступности</w:t>
            </w:r>
          </w:p>
        </w:tc>
        <w:tc>
          <w:tcPr>
            <w:tcW w:w="1408" w:type="dxa"/>
            <w:tcBorders>
              <w:top w:val="single" w:sz="4" w:space="0" w:color="auto"/>
              <w:left w:val="single" w:sz="4" w:space="0" w:color="auto"/>
              <w:bottom w:val="single" w:sz="4" w:space="0" w:color="auto"/>
              <w:right w:val="single" w:sz="4" w:space="0" w:color="auto"/>
            </w:tcBorders>
            <w:vAlign w:val="cente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eastAsia="hi-IN" w:bidi="hi-IN"/>
              </w:rPr>
            </w:pPr>
          </w:p>
        </w:tc>
        <w:tc>
          <w:tcPr>
            <w:tcW w:w="851" w:type="dxa"/>
            <w:tcBorders>
              <w:top w:val="single" w:sz="4" w:space="0" w:color="auto"/>
              <w:left w:val="single" w:sz="4" w:space="0" w:color="auto"/>
              <w:bottom w:val="single" w:sz="4" w:space="0" w:color="auto"/>
              <w:right w:val="single" w:sz="4" w:space="0" w:color="auto"/>
            </w:tcBorders>
            <w:vAlign w:val="cente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eastAsia="hi-IN" w:bidi="hi-IN"/>
              </w:rPr>
            </w:pPr>
          </w:p>
        </w:tc>
        <w:tc>
          <w:tcPr>
            <w:tcW w:w="1911" w:type="dxa"/>
            <w:tcBorders>
              <w:top w:val="single" w:sz="4" w:space="0" w:color="auto"/>
              <w:left w:val="single" w:sz="4" w:space="0" w:color="auto"/>
              <w:bottom w:val="single" w:sz="4" w:space="0" w:color="auto"/>
              <w:right w:val="single" w:sz="4" w:space="0" w:color="auto"/>
            </w:tcBorders>
            <w:vAlign w:val="cente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704228">
              <w:rPr>
                <w:rFonts w:ascii="Times New Roman" w:eastAsia="Times New Roman" w:hAnsi="Times New Roman" w:cs="Times New Roman"/>
                <w:sz w:val="20"/>
                <w:szCs w:val="20"/>
                <w:lang w:val="en-US" w:eastAsia="hi-IN" w:bidi="hi-IN"/>
              </w:rPr>
              <w:t>не нормируется</w:t>
            </w:r>
          </w:p>
        </w:tc>
      </w:tr>
    </w:tbl>
    <w:p w:rsidR="00685FDD" w:rsidRPr="00EC5E18" w:rsidRDefault="00685FDD" w:rsidP="00685FDD">
      <w:pPr>
        <w:suppressAutoHyphens/>
        <w:spacing w:after="0" w:line="239" w:lineRule="auto"/>
        <w:jc w:val="both"/>
        <w:rPr>
          <w:rFonts w:ascii="Times New Roman" w:eastAsia="Times New Roman" w:hAnsi="Times New Roman" w:cs="Times New Roman"/>
          <w:bCs/>
          <w:sz w:val="20"/>
          <w:szCs w:val="20"/>
          <w:lang w:val="en-US" w:eastAsia="hi-IN" w:bidi="hi-IN"/>
        </w:rPr>
      </w:pPr>
    </w:p>
    <w:p w:rsidR="00685FDD" w:rsidRPr="00EC5E18" w:rsidRDefault="00685FDD" w:rsidP="00685FDD">
      <w:pPr>
        <w:suppressAutoHyphens/>
        <w:spacing w:after="0" w:line="239" w:lineRule="auto"/>
        <w:jc w:val="both"/>
        <w:rPr>
          <w:rFonts w:ascii="Times New Roman" w:eastAsia="Times New Roman" w:hAnsi="Times New Roman" w:cs="Times New Roman"/>
          <w:bCs/>
          <w:sz w:val="28"/>
          <w:szCs w:val="28"/>
          <w:lang w:eastAsia="hi-IN" w:bidi="hi-IN"/>
        </w:rPr>
      </w:pPr>
      <w:r w:rsidRPr="00EC5E18">
        <w:rPr>
          <w:rFonts w:ascii="Times New Roman" w:eastAsia="Times New Roman" w:hAnsi="Times New Roman" w:cs="Times New Roman"/>
          <w:bCs/>
          <w:sz w:val="28"/>
          <w:szCs w:val="28"/>
          <w:lang w:eastAsia="hi-IN" w:bidi="hi-IN"/>
        </w:rPr>
        <w:t xml:space="preserve">         </w:t>
      </w:r>
      <w:proofErr w:type="gramStart"/>
      <w:r w:rsidRPr="00EC5E18">
        <w:rPr>
          <w:rFonts w:ascii="Times New Roman" w:eastAsia="Times New Roman" w:hAnsi="Times New Roman" w:cs="Times New Roman"/>
          <w:bCs/>
          <w:sz w:val="28"/>
          <w:szCs w:val="28"/>
          <w:lang w:eastAsia="hi-IN" w:bidi="hi-IN"/>
        </w:rPr>
        <w:t>Проектирование, строительство, капитальный ремонт, расширение и техническое перевооружение сетей газораспределения, газопотребления и объектов СУГ должны осуществляться в соответст</w:t>
      </w:r>
      <w:r w:rsidRPr="00EC5E18">
        <w:rPr>
          <w:rFonts w:ascii="Times New Roman" w:eastAsia="Times New Roman" w:hAnsi="Times New Roman" w:cs="Times New Roman"/>
          <w:bCs/>
          <w:spacing w:val="-2"/>
          <w:sz w:val="28"/>
          <w:szCs w:val="28"/>
          <w:lang w:eastAsia="hi-IN" w:bidi="hi-IN"/>
        </w:rPr>
        <w:t>вии со схемами газоснабжения</w:t>
      </w:r>
      <w:r w:rsidRPr="00EC5E18">
        <w:rPr>
          <w:rFonts w:ascii="Times New Roman" w:eastAsia="Times New Roman" w:hAnsi="Times New Roman" w:cs="Times New Roman"/>
          <w:bCs/>
          <w:sz w:val="28"/>
          <w:szCs w:val="28"/>
          <w:lang w:eastAsia="hi-IN" w:bidi="hi-IN"/>
        </w:rPr>
        <w:t>, разработанными в составе федеральной, межрегиональных и региональных программ газификации в целях обеспечения предусматриваемого этими программами уровня газификации жилищно-</w:t>
      </w:r>
      <w:r w:rsidRPr="00EC5E18">
        <w:rPr>
          <w:rFonts w:ascii="Times New Roman" w:eastAsia="Times New Roman" w:hAnsi="Times New Roman" w:cs="Times New Roman"/>
          <w:bCs/>
          <w:spacing w:val="-2"/>
          <w:sz w:val="28"/>
          <w:szCs w:val="28"/>
          <w:lang w:eastAsia="hi-IN" w:bidi="hi-IN"/>
        </w:rPr>
        <w:t>коммунального хозяйства, промышленных и иных организаций</w:t>
      </w:r>
      <w:r w:rsidRPr="00EC5E18">
        <w:rPr>
          <w:rFonts w:ascii="Times New Roman" w:eastAsia="Times New Roman" w:hAnsi="Times New Roman" w:cs="Times New Roman"/>
          <w:bCs/>
          <w:sz w:val="28"/>
          <w:szCs w:val="28"/>
          <w:lang w:eastAsia="hi-IN" w:bidi="hi-IN"/>
        </w:rPr>
        <w:t xml:space="preserve"> согласно СП 62.13330.2011.</w:t>
      </w:r>
      <w:proofErr w:type="gramEnd"/>
    </w:p>
    <w:p w:rsidR="00685FDD" w:rsidRPr="00EC5E18" w:rsidRDefault="00685FDD" w:rsidP="00685FDD">
      <w:pPr>
        <w:suppressAutoHyphens/>
        <w:spacing w:after="0" w:line="239" w:lineRule="auto"/>
        <w:jc w:val="both"/>
        <w:rPr>
          <w:rFonts w:ascii="Times New Roman" w:eastAsia="Times New Roman" w:hAnsi="Times New Roman" w:cs="Times New Roman"/>
          <w:bCs/>
          <w:sz w:val="28"/>
          <w:szCs w:val="28"/>
          <w:lang w:eastAsia="hi-IN" w:bidi="hi-IN"/>
        </w:rPr>
      </w:pPr>
      <w:r w:rsidRPr="00EC5E18">
        <w:rPr>
          <w:rFonts w:ascii="Times New Roman" w:eastAsia="Times New Roman" w:hAnsi="Times New Roman" w:cs="Times New Roman"/>
          <w:bCs/>
          <w:sz w:val="28"/>
          <w:szCs w:val="28"/>
          <w:lang w:eastAsia="hi-IN" w:bidi="hi-IN"/>
        </w:rPr>
        <w:t xml:space="preserve">          Размещение магистральных газопроводов на территории населенных пунктов не допускается. Ширина полосы отвода земель и площадь земельных участков для строительства магистральных газопроводов определяются в </w:t>
      </w:r>
      <w:proofErr w:type="gramStart"/>
      <w:r w:rsidRPr="00EC5E18">
        <w:rPr>
          <w:rFonts w:ascii="Times New Roman" w:eastAsia="Times New Roman" w:hAnsi="Times New Roman" w:cs="Times New Roman"/>
          <w:bCs/>
          <w:sz w:val="28"/>
          <w:szCs w:val="28"/>
          <w:lang w:eastAsia="hi-IN" w:bidi="hi-IN"/>
        </w:rPr>
        <w:t>соответствии</w:t>
      </w:r>
      <w:proofErr w:type="gramEnd"/>
      <w:r w:rsidRPr="00EC5E18">
        <w:rPr>
          <w:rFonts w:ascii="Times New Roman" w:eastAsia="Times New Roman" w:hAnsi="Times New Roman" w:cs="Times New Roman"/>
          <w:bCs/>
          <w:sz w:val="28"/>
          <w:szCs w:val="28"/>
          <w:lang w:eastAsia="hi-IN" w:bidi="hi-IN"/>
        </w:rPr>
        <w:t xml:space="preserve"> с требованиями СН 452-73.</w:t>
      </w:r>
    </w:p>
    <w:p w:rsidR="00685FDD" w:rsidRPr="00EC5E18" w:rsidRDefault="00685FDD" w:rsidP="00685FDD">
      <w:pPr>
        <w:suppressAutoHyphens/>
        <w:spacing w:after="0" w:line="238" w:lineRule="auto"/>
        <w:jc w:val="both"/>
        <w:rPr>
          <w:rFonts w:ascii="Times New Roman" w:eastAsia="Times New Roman" w:hAnsi="Times New Roman" w:cs="Times New Roman"/>
          <w:bCs/>
          <w:sz w:val="28"/>
          <w:szCs w:val="28"/>
          <w:lang w:eastAsia="hi-IN" w:bidi="hi-IN"/>
        </w:rPr>
      </w:pPr>
      <w:r w:rsidRPr="00EC5E18">
        <w:rPr>
          <w:rFonts w:ascii="Times New Roman" w:eastAsia="Times New Roman" w:hAnsi="Times New Roman" w:cs="Times New Roman"/>
          <w:sz w:val="28"/>
          <w:szCs w:val="28"/>
          <w:lang w:eastAsia="hi-IN" w:bidi="hi-IN"/>
        </w:rPr>
        <w:lastRenderedPageBreak/>
        <w:t xml:space="preserve">         Расходы газа потребителями следует определять в </w:t>
      </w:r>
      <w:proofErr w:type="gramStart"/>
      <w:r w:rsidRPr="00EC5E18">
        <w:rPr>
          <w:rFonts w:ascii="Times New Roman" w:eastAsia="Times New Roman" w:hAnsi="Times New Roman" w:cs="Times New Roman"/>
          <w:sz w:val="28"/>
          <w:szCs w:val="28"/>
          <w:lang w:eastAsia="hi-IN" w:bidi="hi-IN"/>
        </w:rPr>
        <w:t>соответствии</w:t>
      </w:r>
      <w:proofErr w:type="gramEnd"/>
      <w:r w:rsidRPr="00EC5E18">
        <w:rPr>
          <w:rFonts w:ascii="Times New Roman" w:eastAsia="Times New Roman" w:hAnsi="Times New Roman" w:cs="Times New Roman"/>
          <w:sz w:val="28"/>
          <w:szCs w:val="28"/>
          <w:lang w:eastAsia="hi-IN" w:bidi="hi-IN"/>
        </w:rPr>
        <w:t xml:space="preserve"> </w:t>
      </w:r>
      <w:r w:rsidRPr="00EC5E18">
        <w:rPr>
          <w:rFonts w:ascii="Times New Roman" w:eastAsia="Times New Roman" w:hAnsi="Times New Roman" w:cs="Times New Roman"/>
          <w:bCs/>
          <w:sz w:val="28"/>
          <w:szCs w:val="28"/>
          <w:lang w:eastAsia="hi-IN" w:bidi="hi-IN"/>
        </w:rPr>
        <w:t>с нормами потребления газа, приведенными в СП 42-101-2003.</w:t>
      </w:r>
    </w:p>
    <w:p w:rsidR="00685FDD" w:rsidRPr="00EC5E18" w:rsidRDefault="00685FDD" w:rsidP="00685FDD">
      <w:pPr>
        <w:suppressAutoHyphens/>
        <w:spacing w:after="0" w:line="240" w:lineRule="auto"/>
        <w:jc w:val="both"/>
        <w:rPr>
          <w:rFonts w:ascii="Times New Roman" w:eastAsia="Times New Roman" w:hAnsi="Times New Roman" w:cs="Times New Roman"/>
          <w:bCs/>
          <w:sz w:val="28"/>
          <w:szCs w:val="28"/>
          <w:lang w:eastAsia="hi-IN" w:bidi="hi-IN"/>
        </w:rPr>
      </w:pPr>
      <w:r w:rsidRPr="00EC5E18">
        <w:rPr>
          <w:rFonts w:ascii="Times New Roman" w:eastAsia="Times New Roman" w:hAnsi="Times New Roman" w:cs="Times New Roman"/>
          <w:bCs/>
          <w:sz w:val="28"/>
          <w:szCs w:val="28"/>
          <w:lang w:eastAsia="hi-IN" w:bidi="hi-IN"/>
        </w:rPr>
        <w:t xml:space="preserve">         Классификация газопроводов по рабочему давлению транспортируемого газа приведена в таблице 31.</w:t>
      </w:r>
    </w:p>
    <w:p w:rsidR="00685FDD" w:rsidRPr="00EC5E18" w:rsidRDefault="00685FDD" w:rsidP="00685FDD">
      <w:pPr>
        <w:suppressAutoHyphens/>
        <w:spacing w:after="0" w:line="240" w:lineRule="auto"/>
        <w:ind w:firstLine="720"/>
        <w:jc w:val="right"/>
        <w:rPr>
          <w:rFonts w:ascii="Times New Roman" w:eastAsia="Times New Roman" w:hAnsi="Times New Roman" w:cs="Times New Roman"/>
          <w:bCs/>
          <w:sz w:val="20"/>
          <w:szCs w:val="20"/>
          <w:lang w:val="en-US" w:eastAsia="hi-IN" w:bidi="hi-IN"/>
        </w:rPr>
      </w:pPr>
      <w:r w:rsidRPr="00EC5E18">
        <w:rPr>
          <w:rFonts w:ascii="Times New Roman" w:eastAsia="Times New Roman" w:hAnsi="Times New Roman" w:cs="Times New Roman"/>
          <w:bCs/>
          <w:sz w:val="20"/>
          <w:szCs w:val="20"/>
          <w:lang w:val="en-US" w:eastAsia="hi-IN" w:bidi="hi-IN"/>
        </w:rPr>
        <w:t>Таблица 31</w:t>
      </w:r>
    </w:p>
    <w:tbl>
      <w:tblPr>
        <w:tblW w:w="4878" w:type="pct"/>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99"/>
        <w:gridCol w:w="1531"/>
        <w:gridCol w:w="2590"/>
        <w:gridCol w:w="3617"/>
      </w:tblGrid>
      <w:tr w:rsidR="00685FDD" w:rsidRPr="00EC5E18" w:rsidTr="00D87171">
        <w:tc>
          <w:tcPr>
            <w:tcW w:w="1676" w:type="pct"/>
            <w:gridSpan w:val="2"/>
          </w:tcPr>
          <w:p w:rsidR="00685FDD" w:rsidRPr="00EC5E18" w:rsidRDefault="00685FDD" w:rsidP="00D87171">
            <w:pPr>
              <w:suppressAutoHyphens/>
              <w:spacing w:after="0" w:line="240" w:lineRule="auto"/>
              <w:jc w:val="both"/>
              <w:rPr>
                <w:rFonts w:ascii="Times New Roman" w:eastAsia="Times New Roman" w:hAnsi="Times New Roman" w:cs="Times New Roman"/>
                <w:sz w:val="20"/>
                <w:szCs w:val="20"/>
                <w:lang w:eastAsia="hi-IN" w:bidi="hi-IN"/>
              </w:rPr>
            </w:pPr>
            <w:r w:rsidRPr="00EC5E18">
              <w:rPr>
                <w:rFonts w:ascii="Times New Roman" w:eastAsia="Times New Roman" w:hAnsi="Times New Roman" w:cs="Times New Roman"/>
                <w:sz w:val="20"/>
                <w:szCs w:val="20"/>
                <w:lang w:eastAsia="hi-IN" w:bidi="hi-IN"/>
              </w:rPr>
              <w:t>Классификация газопроводов</w:t>
            </w:r>
          </w:p>
          <w:p w:rsidR="00685FDD" w:rsidRPr="00EC5E18" w:rsidRDefault="00685FDD" w:rsidP="00D87171">
            <w:pPr>
              <w:suppressAutoHyphens/>
              <w:spacing w:after="0" w:line="240" w:lineRule="auto"/>
              <w:jc w:val="both"/>
              <w:rPr>
                <w:rFonts w:ascii="Times New Roman" w:eastAsia="Times New Roman" w:hAnsi="Times New Roman" w:cs="Times New Roman"/>
                <w:sz w:val="20"/>
                <w:szCs w:val="20"/>
                <w:lang w:eastAsia="hi-IN" w:bidi="hi-IN"/>
              </w:rPr>
            </w:pPr>
            <w:r w:rsidRPr="00EC5E18">
              <w:rPr>
                <w:rFonts w:ascii="Times New Roman" w:eastAsia="Times New Roman" w:hAnsi="Times New Roman" w:cs="Times New Roman"/>
                <w:sz w:val="20"/>
                <w:szCs w:val="20"/>
                <w:lang w:eastAsia="hi-IN" w:bidi="hi-IN"/>
              </w:rPr>
              <w:t>по давлению, категория</w:t>
            </w:r>
          </w:p>
        </w:tc>
        <w:tc>
          <w:tcPr>
            <w:tcW w:w="1387" w:type="pct"/>
          </w:tcPr>
          <w:p w:rsidR="00685FDD" w:rsidRPr="00EC5E18" w:rsidRDefault="00685FDD" w:rsidP="00D87171">
            <w:pPr>
              <w:suppressAutoHyphens/>
              <w:spacing w:after="0" w:line="240" w:lineRule="auto"/>
              <w:jc w:val="both"/>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Вид транспортируемого газа</w:t>
            </w:r>
          </w:p>
        </w:tc>
        <w:tc>
          <w:tcPr>
            <w:tcW w:w="1937" w:type="pct"/>
          </w:tcPr>
          <w:p w:rsidR="00685FDD" w:rsidRPr="00EC5E18" w:rsidRDefault="00685FDD" w:rsidP="00D87171">
            <w:pPr>
              <w:suppressAutoHyphens/>
              <w:spacing w:after="0" w:line="240" w:lineRule="auto"/>
              <w:jc w:val="both"/>
              <w:rPr>
                <w:rFonts w:ascii="Times New Roman" w:eastAsia="Times New Roman" w:hAnsi="Times New Roman" w:cs="Times New Roman"/>
                <w:sz w:val="20"/>
                <w:szCs w:val="20"/>
                <w:lang w:eastAsia="hi-IN" w:bidi="hi-IN"/>
              </w:rPr>
            </w:pPr>
            <w:r w:rsidRPr="00EC5E18">
              <w:rPr>
                <w:rFonts w:ascii="Times New Roman" w:eastAsia="Times New Roman" w:hAnsi="Times New Roman" w:cs="Times New Roman"/>
                <w:sz w:val="20"/>
                <w:szCs w:val="20"/>
                <w:lang w:eastAsia="hi-IN" w:bidi="hi-IN"/>
              </w:rPr>
              <w:t xml:space="preserve">Рабочее давление в </w:t>
            </w:r>
            <w:proofErr w:type="gramStart"/>
            <w:r w:rsidRPr="00EC5E18">
              <w:rPr>
                <w:rFonts w:ascii="Times New Roman" w:eastAsia="Times New Roman" w:hAnsi="Times New Roman" w:cs="Times New Roman"/>
                <w:sz w:val="20"/>
                <w:szCs w:val="20"/>
                <w:lang w:eastAsia="hi-IN" w:bidi="hi-IN"/>
              </w:rPr>
              <w:t>газопроводе</w:t>
            </w:r>
            <w:proofErr w:type="gramEnd"/>
            <w:r w:rsidRPr="00EC5E18">
              <w:rPr>
                <w:rFonts w:ascii="Times New Roman" w:eastAsia="Times New Roman" w:hAnsi="Times New Roman" w:cs="Times New Roman"/>
                <w:sz w:val="20"/>
                <w:szCs w:val="20"/>
                <w:lang w:eastAsia="hi-IN" w:bidi="hi-IN"/>
              </w:rPr>
              <w:t>, МПа</w:t>
            </w:r>
          </w:p>
        </w:tc>
      </w:tr>
      <w:tr w:rsidR="00685FDD" w:rsidRPr="00EC5E18" w:rsidTr="00D87171">
        <w:trPr>
          <w:trHeight w:val="170"/>
        </w:trPr>
        <w:tc>
          <w:tcPr>
            <w:tcW w:w="856" w:type="pct"/>
            <w:vMerge w:val="restart"/>
          </w:tcPr>
          <w:p w:rsidR="00685FDD" w:rsidRPr="00EC5E18" w:rsidRDefault="00685FDD" w:rsidP="00D87171">
            <w:pPr>
              <w:suppressAutoHyphens/>
              <w:spacing w:after="0" w:line="240" w:lineRule="auto"/>
              <w:ind w:left="113"/>
              <w:jc w:val="both"/>
              <w:rPr>
                <w:rFonts w:ascii="Times New Roman" w:eastAsia="Times New Roman" w:hAnsi="Times New Roman" w:cs="Times New Roman"/>
                <w:bCs/>
                <w:sz w:val="20"/>
                <w:szCs w:val="20"/>
                <w:lang w:val="en-US" w:eastAsia="hi-IN" w:bidi="hi-IN"/>
              </w:rPr>
            </w:pPr>
            <w:r w:rsidRPr="00EC5E18">
              <w:rPr>
                <w:rFonts w:ascii="Times New Roman" w:eastAsia="Times New Roman" w:hAnsi="Times New Roman" w:cs="Times New Roman"/>
                <w:bCs/>
                <w:sz w:val="20"/>
                <w:szCs w:val="20"/>
                <w:lang w:val="en-US" w:eastAsia="hi-IN" w:bidi="hi-IN"/>
              </w:rPr>
              <w:t>Высокое</w:t>
            </w:r>
          </w:p>
        </w:tc>
        <w:tc>
          <w:tcPr>
            <w:tcW w:w="820" w:type="pct"/>
          </w:tcPr>
          <w:p w:rsidR="00685FDD" w:rsidRPr="00EC5E18" w:rsidRDefault="00685FDD" w:rsidP="00D87171">
            <w:pPr>
              <w:suppressAutoHyphens/>
              <w:spacing w:after="0" w:line="240" w:lineRule="auto"/>
              <w:ind w:left="57"/>
              <w:jc w:val="both"/>
              <w:rPr>
                <w:rFonts w:ascii="Times New Roman" w:eastAsia="Times New Roman" w:hAnsi="Times New Roman" w:cs="Times New Roman"/>
                <w:bCs/>
                <w:sz w:val="20"/>
                <w:szCs w:val="20"/>
                <w:lang w:val="en-US" w:eastAsia="hi-IN" w:bidi="hi-IN"/>
              </w:rPr>
            </w:pPr>
            <w:r w:rsidRPr="00EC5E18">
              <w:rPr>
                <w:rFonts w:ascii="Times New Roman" w:eastAsia="Times New Roman" w:hAnsi="Times New Roman" w:cs="Times New Roman"/>
                <w:bCs/>
                <w:sz w:val="20"/>
                <w:szCs w:val="20"/>
                <w:lang w:val="en-US" w:eastAsia="hi-IN" w:bidi="hi-IN"/>
              </w:rPr>
              <w:t>Iа</w:t>
            </w:r>
          </w:p>
        </w:tc>
        <w:tc>
          <w:tcPr>
            <w:tcW w:w="1387" w:type="pct"/>
          </w:tcPr>
          <w:p w:rsidR="00685FDD" w:rsidRPr="00EC5E18" w:rsidRDefault="00685FDD" w:rsidP="00D87171">
            <w:pPr>
              <w:suppressAutoHyphens/>
              <w:spacing w:after="0" w:line="240" w:lineRule="auto"/>
              <w:ind w:left="57"/>
              <w:jc w:val="both"/>
              <w:rPr>
                <w:rFonts w:ascii="Times New Roman" w:eastAsia="Times New Roman" w:hAnsi="Times New Roman" w:cs="Times New Roman"/>
                <w:bCs/>
                <w:sz w:val="20"/>
                <w:szCs w:val="20"/>
                <w:lang w:val="en-US" w:eastAsia="hi-IN" w:bidi="hi-IN"/>
              </w:rPr>
            </w:pPr>
            <w:r w:rsidRPr="00EC5E18">
              <w:rPr>
                <w:rFonts w:ascii="Times New Roman" w:eastAsia="Times New Roman" w:hAnsi="Times New Roman" w:cs="Times New Roman"/>
                <w:bCs/>
                <w:sz w:val="20"/>
                <w:szCs w:val="20"/>
                <w:lang w:val="en-US" w:eastAsia="hi-IN" w:bidi="hi-IN"/>
              </w:rPr>
              <w:t>природный</w:t>
            </w:r>
          </w:p>
        </w:tc>
        <w:tc>
          <w:tcPr>
            <w:tcW w:w="1937" w:type="pct"/>
          </w:tcPr>
          <w:p w:rsidR="00685FDD" w:rsidRPr="00EC5E18" w:rsidRDefault="00685FDD" w:rsidP="00D87171">
            <w:pPr>
              <w:suppressAutoHyphens/>
              <w:spacing w:after="0" w:line="240" w:lineRule="auto"/>
              <w:ind w:left="57"/>
              <w:jc w:val="both"/>
              <w:rPr>
                <w:rFonts w:ascii="Times New Roman" w:eastAsia="Times New Roman" w:hAnsi="Times New Roman" w:cs="Times New Roman"/>
                <w:bCs/>
                <w:sz w:val="20"/>
                <w:szCs w:val="20"/>
                <w:lang w:val="en-US" w:eastAsia="hi-IN" w:bidi="hi-IN"/>
              </w:rPr>
            </w:pPr>
            <w:r w:rsidRPr="00EC5E18">
              <w:rPr>
                <w:rFonts w:ascii="Times New Roman" w:eastAsia="Times New Roman" w:hAnsi="Times New Roman" w:cs="Times New Roman"/>
                <w:bCs/>
                <w:sz w:val="20"/>
                <w:szCs w:val="20"/>
                <w:lang w:val="en-US" w:eastAsia="hi-IN" w:bidi="hi-IN"/>
              </w:rPr>
              <w:t>свыше 1,2</w:t>
            </w:r>
          </w:p>
        </w:tc>
      </w:tr>
      <w:tr w:rsidR="00685FDD" w:rsidRPr="00EC5E18" w:rsidTr="00D87171">
        <w:trPr>
          <w:trHeight w:val="170"/>
        </w:trPr>
        <w:tc>
          <w:tcPr>
            <w:tcW w:w="856" w:type="pct"/>
            <w:vMerge/>
          </w:tcPr>
          <w:p w:rsidR="00685FDD" w:rsidRPr="00EC5E18" w:rsidRDefault="00685FDD" w:rsidP="00D87171">
            <w:pPr>
              <w:suppressAutoHyphens/>
              <w:spacing w:after="0" w:line="240" w:lineRule="auto"/>
              <w:ind w:left="113"/>
              <w:jc w:val="both"/>
              <w:rPr>
                <w:rFonts w:ascii="Times New Roman" w:eastAsia="Times New Roman" w:hAnsi="Times New Roman" w:cs="Times New Roman"/>
                <w:bCs/>
                <w:sz w:val="20"/>
                <w:szCs w:val="20"/>
                <w:lang w:val="en-US" w:eastAsia="hi-IN" w:bidi="hi-IN"/>
              </w:rPr>
            </w:pPr>
          </w:p>
        </w:tc>
        <w:tc>
          <w:tcPr>
            <w:tcW w:w="820" w:type="pct"/>
            <w:vMerge w:val="restart"/>
          </w:tcPr>
          <w:p w:rsidR="00685FDD" w:rsidRPr="00EC5E18" w:rsidRDefault="00685FDD" w:rsidP="00D87171">
            <w:pPr>
              <w:suppressAutoHyphens/>
              <w:spacing w:after="0" w:line="240" w:lineRule="auto"/>
              <w:ind w:left="57"/>
              <w:jc w:val="both"/>
              <w:rPr>
                <w:rFonts w:ascii="Times New Roman" w:eastAsia="Times New Roman" w:hAnsi="Times New Roman" w:cs="Times New Roman"/>
                <w:bCs/>
                <w:sz w:val="20"/>
                <w:szCs w:val="20"/>
                <w:lang w:val="en-US" w:eastAsia="hi-IN" w:bidi="hi-IN"/>
              </w:rPr>
            </w:pPr>
            <w:r w:rsidRPr="00EC5E18">
              <w:rPr>
                <w:rFonts w:ascii="Times New Roman" w:eastAsia="Times New Roman" w:hAnsi="Times New Roman" w:cs="Times New Roman"/>
                <w:bCs/>
                <w:sz w:val="20"/>
                <w:szCs w:val="20"/>
                <w:lang w:val="en-US" w:eastAsia="hi-IN" w:bidi="hi-IN"/>
              </w:rPr>
              <w:t>I</w:t>
            </w:r>
          </w:p>
        </w:tc>
        <w:tc>
          <w:tcPr>
            <w:tcW w:w="1387" w:type="pct"/>
          </w:tcPr>
          <w:p w:rsidR="00685FDD" w:rsidRPr="00EC5E18" w:rsidRDefault="00685FDD" w:rsidP="00D87171">
            <w:pPr>
              <w:suppressAutoHyphens/>
              <w:spacing w:after="0" w:line="240" w:lineRule="auto"/>
              <w:ind w:left="57"/>
              <w:jc w:val="both"/>
              <w:rPr>
                <w:rFonts w:ascii="Times New Roman" w:eastAsia="Times New Roman" w:hAnsi="Times New Roman" w:cs="Times New Roman"/>
                <w:bCs/>
                <w:sz w:val="20"/>
                <w:szCs w:val="20"/>
                <w:lang w:val="en-US" w:eastAsia="hi-IN" w:bidi="hi-IN"/>
              </w:rPr>
            </w:pPr>
            <w:r w:rsidRPr="00EC5E18">
              <w:rPr>
                <w:rFonts w:ascii="Times New Roman" w:eastAsia="Times New Roman" w:hAnsi="Times New Roman" w:cs="Times New Roman"/>
                <w:bCs/>
                <w:sz w:val="20"/>
                <w:szCs w:val="20"/>
                <w:lang w:val="en-US" w:eastAsia="hi-IN" w:bidi="hi-IN"/>
              </w:rPr>
              <w:t>природный</w:t>
            </w:r>
          </w:p>
        </w:tc>
        <w:tc>
          <w:tcPr>
            <w:tcW w:w="1937" w:type="pct"/>
          </w:tcPr>
          <w:p w:rsidR="00685FDD" w:rsidRPr="00EC5E18" w:rsidRDefault="00685FDD" w:rsidP="00D87171">
            <w:pPr>
              <w:suppressAutoHyphens/>
              <w:spacing w:after="0" w:line="240" w:lineRule="auto"/>
              <w:ind w:left="57"/>
              <w:jc w:val="both"/>
              <w:rPr>
                <w:rFonts w:ascii="Times New Roman" w:eastAsia="Times New Roman" w:hAnsi="Times New Roman" w:cs="Times New Roman"/>
                <w:bCs/>
                <w:sz w:val="20"/>
                <w:szCs w:val="20"/>
                <w:lang w:val="en-US" w:eastAsia="hi-IN" w:bidi="hi-IN"/>
              </w:rPr>
            </w:pPr>
            <w:r w:rsidRPr="00EC5E18">
              <w:rPr>
                <w:rFonts w:ascii="Times New Roman" w:eastAsia="Times New Roman" w:hAnsi="Times New Roman" w:cs="Times New Roman"/>
                <w:bCs/>
                <w:sz w:val="20"/>
                <w:szCs w:val="20"/>
                <w:lang w:val="en-US" w:eastAsia="hi-IN" w:bidi="hi-IN"/>
              </w:rPr>
              <w:t>свыше 0,6 до 1,2 включительно</w:t>
            </w:r>
          </w:p>
        </w:tc>
      </w:tr>
      <w:tr w:rsidR="00685FDD" w:rsidRPr="00EC5E18" w:rsidTr="00D87171">
        <w:trPr>
          <w:trHeight w:val="96"/>
        </w:trPr>
        <w:tc>
          <w:tcPr>
            <w:tcW w:w="856" w:type="pct"/>
            <w:vMerge/>
          </w:tcPr>
          <w:p w:rsidR="00685FDD" w:rsidRPr="00EC5E18" w:rsidRDefault="00685FDD" w:rsidP="00D87171">
            <w:pPr>
              <w:suppressAutoHyphens/>
              <w:spacing w:after="0" w:line="240" w:lineRule="auto"/>
              <w:ind w:left="113"/>
              <w:jc w:val="both"/>
              <w:rPr>
                <w:rFonts w:ascii="Times New Roman" w:eastAsia="Times New Roman" w:hAnsi="Times New Roman" w:cs="Times New Roman"/>
                <w:bCs/>
                <w:sz w:val="20"/>
                <w:szCs w:val="20"/>
                <w:lang w:val="en-US" w:eastAsia="hi-IN" w:bidi="hi-IN"/>
              </w:rPr>
            </w:pPr>
          </w:p>
        </w:tc>
        <w:tc>
          <w:tcPr>
            <w:tcW w:w="820" w:type="pct"/>
            <w:vMerge/>
          </w:tcPr>
          <w:p w:rsidR="00685FDD" w:rsidRPr="00EC5E18" w:rsidRDefault="00685FDD" w:rsidP="00D87171">
            <w:pPr>
              <w:suppressAutoHyphens/>
              <w:spacing w:after="0" w:line="240" w:lineRule="auto"/>
              <w:ind w:left="57"/>
              <w:jc w:val="both"/>
              <w:rPr>
                <w:rFonts w:ascii="Times New Roman" w:eastAsia="Times New Roman" w:hAnsi="Times New Roman" w:cs="Times New Roman"/>
                <w:bCs/>
                <w:sz w:val="20"/>
                <w:szCs w:val="20"/>
                <w:lang w:val="en-US" w:eastAsia="hi-IN" w:bidi="hi-IN"/>
              </w:rPr>
            </w:pPr>
          </w:p>
        </w:tc>
        <w:tc>
          <w:tcPr>
            <w:tcW w:w="1387" w:type="pct"/>
          </w:tcPr>
          <w:p w:rsidR="00685FDD" w:rsidRPr="00EC5E18" w:rsidRDefault="00685FDD" w:rsidP="00D87171">
            <w:pPr>
              <w:suppressAutoHyphens/>
              <w:spacing w:after="0" w:line="240" w:lineRule="auto"/>
              <w:ind w:left="57"/>
              <w:jc w:val="both"/>
              <w:rPr>
                <w:rFonts w:ascii="Times New Roman" w:eastAsia="Times New Roman" w:hAnsi="Times New Roman" w:cs="Times New Roman"/>
                <w:bCs/>
                <w:sz w:val="20"/>
                <w:szCs w:val="20"/>
                <w:lang w:val="en-US" w:eastAsia="hi-IN" w:bidi="hi-IN"/>
              </w:rPr>
            </w:pPr>
            <w:r w:rsidRPr="00EC5E18">
              <w:rPr>
                <w:rFonts w:ascii="Times New Roman" w:eastAsia="Times New Roman" w:hAnsi="Times New Roman" w:cs="Times New Roman"/>
                <w:bCs/>
                <w:sz w:val="20"/>
                <w:szCs w:val="20"/>
                <w:lang w:val="en-US" w:eastAsia="hi-IN" w:bidi="hi-IN"/>
              </w:rPr>
              <w:t>СУГ *</w:t>
            </w:r>
          </w:p>
        </w:tc>
        <w:tc>
          <w:tcPr>
            <w:tcW w:w="1937" w:type="pct"/>
          </w:tcPr>
          <w:p w:rsidR="00685FDD" w:rsidRPr="00EC5E18" w:rsidRDefault="00685FDD" w:rsidP="00D87171">
            <w:pPr>
              <w:suppressAutoHyphens/>
              <w:spacing w:after="0" w:line="240" w:lineRule="auto"/>
              <w:ind w:left="57"/>
              <w:jc w:val="both"/>
              <w:rPr>
                <w:rFonts w:ascii="Times New Roman" w:eastAsia="Times New Roman" w:hAnsi="Times New Roman" w:cs="Times New Roman"/>
                <w:bCs/>
                <w:sz w:val="20"/>
                <w:szCs w:val="20"/>
                <w:lang w:val="en-US" w:eastAsia="hi-IN" w:bidi="hi-IN"/>
              </w:rPr>
            </w:pPr>
            <w:r w:rsidRPr="00EC5E18">
              <w:rPr>
                <w:rFonts w:ascii="Times New Roman" w:eastAsia="Times New Roman" w:hAnsi="Times New Roman" w:cs="Times New Roman"/>
                <w:bCs/>
                <w:sz w:val="20"/>
                <w:szCs w:val="20"/>
                <w:lang w:val="en-US" w:eastAsia="hi-IN" w:bidi="hi-IN"/>
              </w:rPr>
              <w:t>свыше 0,6 до 1,6 включительно</w:t>
            </w:r>
          </w:p>
        </w:tc>
      </w:tr>
      <w:tr w:rsidR="00685FDD" w:rsidRPr="00EC5E18" w:rsidTr="00D87171">
        <w:trPr>
          <w:trHeight w:val="170"/>
        </w:trPr>
        <w:tc>
          <w:tcPr>
            <w:tcW w:w="856" w:type="pct"/>
            <w:vMerge/>
          </w:tcPr>
          <w:p w:rsidR="00685FDD" w:rsidRPr="00EC5E18" w:rsidRDefault="00685FDD" w:rsidP="00D87171">
            <w:pPr>
              <w:suppressAutoHyphens/>
              <w:spacing w:after="0" w:line="240" w:lineRule="auto"/>
              <w:ind w:left="113"/>
              <w:jc w:val="both"/>
              <w:rPr>
                <w:rFonts w:ascii="Times New Roman" w:eastAsia="Times New Roman" w:hAnsi="Times New Roman" w:cs="Times New Roman"/>
                <w:bCs/>
                <w:sz w:val="20"/>
                <w:szCs w:val="20"/>
                <w:lang w:val="en-US" w:eastAsia="hi-IN" w:bidi="hi-IN"/>
              </w:rPr>
            </w:pPr>
          </w:p>
        </w:tc>
        <w:tc>
          <w:tcPr>
            <w:tcW w:w="820" w:type="pct"/>
          </w:tcPr>
          <w:p w:rsidR="00685FDD" w:rsidRPr="00EC5E18" w:rsidRDefault="00685FDD" w:rsidP="00D87171">
            <w:pPr>
              <w:suppressAutoHyphens/>
              <w:spacing w:after="0" w:line="240" w:lineRule="auto"/>
              <w:ind w:left="57"/>
              <w:jc w:val="both"/>
              <w:rPr>
                <w:rFonts w:ascii="Times New Roman" w:eastAsia="Times New Roman" w:hAnsi="Times New Roman" w:cs="Times New Roman"/>
                <w:bCs/>
                <w:sz w:val="20"/>
                <w:szCs w:val="20"/>
                <w:lang w:val="en-US" w:eastAsia="hi-IN" w:bidi="hi-IN"/>
              </w:rPr>
            </w:pPr>
            <w:r w:rsidRPr="00EC5E18">
              <w:rPr>
                <w:rFonts w:ascii="Times New Roman" w:eastAsia="Times New Roman" w:hAnsi="Times New Roman" w:cs="Times New Roman"/>
                <w:bCs/>
                <w:sz w:val="20"/>
                <w:szCs w:val="20"/>
                <w:lang w:val="en-US" w:eastAsia="hi-IN" w:bidi="hi-IN"/>
              </w:rPr>
              <w:t>II</w:t>
            </w:r>
          </w:p>
        </w:tc>
        <w:tc>
          <w:tcPr>
            <w:tcW w:w="1387" w:type="pct"/>
          </w:tcPr>
          <w:p w:rsidR="00685FDD" w:rsidRPr="00EC5E18" w:rsidRDefault="00685FDD" w:rsidP="00D87171">
            <w:pPr>
              <w:suppressAutoHyphens/>
              <w:spacing w:after="0" w:line="240" w:lineRule="auto"/>
              <w:ind w:left="57"/>
              <w:jc w:val="both"/>
              <w:rPr>
                <w:rFonts w:ascii="Times New Roman" w:eastAsia="Times New Roman" w:hAnsi="Times New Roman" w:cs="Times New Roman"/>
                <w:bCs/>
                <w:sz w:val="20"/>
                <w:szCs w:val="20"/>
                <w:lang w:val="en-US" w:eastAsia="hi-IN" w:bidi="hi-IN"/>
              </w:rPr>
            </w:pPr>
            <w:r w:rsidRPr="00EC5E18">
              <w:rPr>
                <w:rFonts w:ascii="Times New Roman" w:eastAsia="Times New Roman" w:hAnsi="Times New Roman" w:cs="Times New Roman"/>
                <w:bCs/>
                <w:sz w:val="20"/>
                <w:szCs w:val="20"/>
                <w:lang w:val="en-US" w:eastAsia="hi-IN" w:bidi="hi-IN"/>
              </w:rPr>
              <w:t>природный и СУГ</w:t>
            </w:r>
          </w:p>
        </w:tc>
        <w:tc>
          <w:tcPr>
            <w:tcW w:w="1937" w:type="pct"/>
          </w:tcPr>
          <w:p w:rsidR="00685FDD" w:rsidRPr="00EC5E18" w:rsidRDefault="00685FDD" w:rsidP="00D87171">
            <w:pPr>
              <w:suppressAutoHyphens/>
              <w:spacing w:after="0" w:line="240" w:lineRule="auto"/>
              <w:ind w:left="57"/>
              <w:jc w:val="both"/>
              <w:rPr>
                <w:rFonts w:ascii="Times New Roman" w:eastAsia="Times New Roman" w:hAnsi="Times New Roman" w:cs="Times New Roman"/>
                <w:bCs/>
                <w:sz w:val="20"/>
                <w:szCs w:val="20"/>
                <w:lang w:val="en-US" w:eastAsia="hi-IN" w:bidi="hi-IN"/>
              </w:rPr>
            </w:pPr>
            <w:r w:rsidRPr="00EC5E18">
              <w:rPr>
                <w:rFonts w:ascii="Times New Roman" w:eastAsia="Times New Roman" w:hAnsi="Times New Roman" w:cs="Times New Roman"/>
                <w:bCs/>
                <w:sz w:val="20"/>
                <w:szCs w:val="20"/>
                <w:lang w:val="en-US" w:eastAsia="hi-IN" w:bidi="hi-IN"/>
              </w:rPr>
              <w:t>свыше 0,3 до 0,6 включительно</w:t>
            </w:r>
          </w:p>
        </w:tc>
      </w:tr>
      <w:tr w:rsidR="00685FDD" w:rsidRPr="00EC5E18" w:rsidTr="00D87171">
        <w:trPr>
          <w:trHeight w:val="170"/>
        </w:trPr>
        <w:tc>
          <w:tcPr>
            <w:tcW w:w="856" w:type="pct"/>
          </w:tcPr>
          <w:p w:rsidR="00685FDD" w:rsidRPr="00EC5E18" w:rsidRDefault="00685FDD" w:rsidP="00D87171">
            <w:pPr>
              <w:suppressAutoHyphens/>
              <w:spacing w:after="0" w:line="240" w:lineRule="auto"/>
              <w:ind w:left="113"/>
              <w:jc w:val="both"/>
              <w:rPr>
                <w:rFonts w:ascii="Times New Roman" w:eastAsia="Times New Roman" w:hAnsi="Times New Roman" w:cs="Times New Roman"/>
                <w:bCs/>
                <w:sz w:val="20"/>
                <w:szCs w:val="20"/>
                <w:lang w:val="en-US" w:eastAsia="hi-IN" w:bidi="hi-IN"/>
              </w:rPr>
            </w:pPr>
            <w:r w:rsidRPr="00EC5E18">
              <w:rPr>
                <w:rFonts w:ascii="Times New Roman" w:eastAsia="Times New Roman" w:hAnsi="Times New Roman" w:cs="Times New Roman"/>
                <w:bCs/>
                <w:sz w:val="20"/>
                <w:szCs w:val="20"/>
                <w:lang w:val="en-US" w:eastAsia="hi-IN" w:bidi="hi-IN"/>
              </w:rPr>
              <w:t>Среднее</w:t>
            </w:r>
          </w:p>
        </w:tc>
        <w:tc>
          <w:tcPr>
            <w:tcW w:w="820" w:type="pct"/>
          </w:tcPr>
          <w:p w:rsidR="00685FDD" w:rsidRPr="00EC5E18" w:rsidRDefault="00685FDD" w:rsidP="00D87171">
            <w:pPr>
              <w:suppressAutoHyphens/>
              <w:spacing w:after="0" w:line="240" w:lineRule="auto"/>
              <w:ind w:left="57"/>
              <w:jc w:val="both"/>
              <w:rPr>
                <w:rFonts w:ascii="Times New Roman" w:eastAsia="Times New Roman" w:hAnsi="Times New Roman" w:cs="Times New Roman"/>
                <w:bCs/>
                <w:sz w:val="20"/>
                <w:szCs w:val="20"/>
                <w:lang w:val="en-US" w:eastAsia="hi-IN" w:bidi="hi-IN"/>
              </w:rPr>
            </w:pPr>
            <w:r w:rsidRPr="00EC5E18">
              <w:rPr>
                <w:rFonts w:ascii="Times New Roman" w:eastAsia="Times New Roman" w:hAnsi="Times New Roman" w:cs="Times New Roman"/>
                <w:bCs/>
                <w:sz w:val="20"/>
                <w:szCs w:val="20"/>
                <w:lang w:val="en-US" w:eastAsia="hi-IN" w:bidi="hi-IN"/>
              </w:rPr>
              <w:t>III</w:t>
            </w:r>
          </w:p>
        </w:tc>
        <w:tc>
          <w:tcPr>
            <w:tcW w:w="1387" w:type="pct"/>
          </w:tcPr>
          <w:p w:rsidR="00685FDD" w:rsidRPr="00EC5E18" w:rsidRDefault="00685FDD" w:rsidP="00D87171">
            <w:pPr>
              <w:suppressAutoHyphens/>
              <w:spacing w:after="0" w:line="240" w:lineRule="auto"/>
              <w:ind w:left="57"/>
              <w:jc w:val="both"/>
              <w:rPr>
                <w:rFonts w:ascii="Times New Roman" w:eastAsia="Times New Roman" w:hAnsi="Times New Roman" w:cs="Times New Roman"/>
                <w:bCs/>
                <w:sz w:val="20"/>
                <w:szCs w:val="20"/>
                <w:lang w:val="en-US" w:eastAsia="hi-IN" w:bidi="hi-IN"/>
              </w:rPr>
            </w:pPr>
            <w:r w:rsidRPr="00EC5E18">
              <w:rPr>
                <w:rFonts w:ascii="Times New Roman" w:eastAsia="Times New Roman" w:hAnsi="Times New Roman" w:cs="Times New Roman"/>
                <w:bCs/>
                <w:sz w:val="20"/>
                <w:szCs w:val="20"/>
                <w:lang w:val="en-US" w:eastAsia="hi-IN" w:bidi="hi-IN"/>
              </w:rPr>
              <w:t>природный и СУГ</w:t>
            </w:r>
          </w:p>
        </w:tc>
        <w:tc>
          <w:tcPr>
            <w:tcW w:w="1937" w:type="pct"/>
          </w:tcPr>
          <w:p w:rsidR="00685FDD" w:rsidRPr="00EC5E18" w:rsidRDefault="00685FDD" w:rsidP="00D87171">
            <w:pPr>
              <w:suppressAutoHyphens/>
              <w:spacing w:after="0" w:line="240" w:lineRule="auto"/>
              <w:ind w:left="57"/>
              <w:jc w:val="both"/>
              <w:rPr>
                <w:rFonts w:ascii="Times New Roman" w:eastAsia="Times New Roman" w:hAnsi="Times New Roman" w:cs="Times New Roman"/>
                <w:bCs/>
                <w:sz w:val="20"/>
                <w:szCs w:val="20"/>
                <w:lang w:val="en-US" w:eastAsia="hi-IN" w:bidi="hi-IN"/>
              </w:rPr>
            </w:pPr>
            <w:r w:rsidRPr="00EC5E18">
              <w:rPr>
                <w:rFonts w:ascii="Times New Roman" w:eastAsia="Times New Roman" w:hAnsi="Times New Roman" w:cs="Times New Roman"/>
                <w:bCs/>
                <w:sz w:val="20"/>
                <w:szCs w:val="20"/>
                <w:lang w:val="en-US" w:eastAsia="hi-IN" w:bidi="hi-IN"/>
              </w:rPr>
              <w:t>свыше 0,005 до 0,3 включительно</w:t>
            </w:r>
          </w:p>
        </w:tc>
      </w:tr>
      <w:tr w:rsidR="00685FDD" w:rsidRPr="00EC5E18" w:rsidTr="00D87171">
        <w:trPr>
          <w:trHeight w:val="170"/>
        </w:trPr>
        <w:tc>
          <w:tcPr>
            <w:tcW w:w="856" w:type="pct"/>
          </w:tcPr>
          <w:p w:rsidR="00685FDD" w:rsidRPr="00EC5E18" w:rsidRDefault="00685FDD" w:rsidP="00D87171">
            <w:pPr>
              <w:suppressAutoHyphens/>
              <w:spacing w:after="0" w:line="240" w:lineRule="auto"/>
              <w:ind w:left="113"/>
              <w:jc w:val="both"/>
              <w:rPr>
                <w:rFonts w:ascii="Times New Roman" w:eastAsia="Times New Roman" w:hAnsi="Times New Roman" w:cs="Times New Roman"/>
                <w:bCs/>
                <w:sz w:val="20"/>
                <w:szCs w:val="20"/>
                <w:lang w:val="en-US" w:eastAsia="hi-IN" w:bidi="hi-IN"/>
              </w:rPr>
            </w:pPr>
            <w:r w:rsidRPr="00EC5E18">
              <w:rPr>
                <w:rFonts w:ascii="Times New Roman" w:eastAsia="Times New Roman" w:hAnsi="Times New Roman" w:cs="Times New Roman"/>
                <w:bCs/>
                <w:sz w:val="20"/>
                <w:szCs w:val="20"/>
                <w:lang w:val="en-US" w:eastAsia="hi-IN" w:bidi="hi-IN"/>
              </w:rPr>
              <w:t>Низкое</w:t>
            </w:r>
          </w:p>
        </w:tc>
        <w:tc>
          <w:tcPr>
            <w:tcW w:w="820" w:type="pct"/>
          </w:tcPr>
          <w:p w:rsidR="00685FDD" w:rsidRPr="00EC5E18" w:rsidRDefault="00685FDD" w:rsidP="00D87171">
            <w:pPr>
              <w:suppressAutoHyphens/>
              <w:spacing w:after="0" w:line="240" w:lineRule="auto"/>
              <w:ind w:left="57"/>
              <w:jc w:val="both"/>
              <w:rPr>
                <w:rFonts w:ascii="Times New Roman" w:eastAsia="Times New Roman" w:hAnsi="Times New Roman" w:cs="Times New Roman"/>
                <w:bCs/>
                <w:sz w:val="20"/>
                <w:szCs w:val="20"/>
                <w:lang w:val="en-US" w:eastAsia="hi-IN" w:bidi="hi-IN"/>
              </w:rPr>
            </w:pPr>
            <w:r w:rsidRPr="00EC5E18">
              <w:rPr>
                <w:rFonts w:ascii="Times New Roman" w:eastAsia="Times New Roman" w:hAnsi="Times New Roman" w:cs="Times New Roman"/>
                <w:bCs/>
                <w:sz w:val="20"/>
                <w:szCs w:val="20"/>
                <w:lang w:val="en-US" w:eastAsia="hi-IN" w:bidi="hi-IN"/>
              </w:rPr>
              <w:t>IV</w:t>
            </w:r>
          </w:p>
        </w:tc>
        <w:tc>
          <w:tcPr>
            <w:tcW w:w="1387" w:type="pct"/>
          </w:tcPr>
          <w:p w:rsidR="00685FDD" w:rsidRPr="00EC5E18" w:rsidRDefault="00685FDD" w:rsidP="00D87171">
            <w:pPr>
              <w:suppressAutoHyphens/>
              <w:spacing w:after="0" w:line="240" w:lineRule="auto"/>
              <w:ind w:left="57"/>
              <w:jc w:val="both"/>
              <w:rPr>
                <w:rFonts w:ascii="Times New Roman" w:eastAsia="Times New Roman" w:hAnsi="Times New Roman" w:cs="Times New Roman"/>
                <w:bCs/>
                <w:sz w:val="20"/>
                <w:szCs w:val="20"/>
                <w:lang w:val="en-US" w:eastAsia="hi-IN" w:bidi="hi-IN"/>
              </w:rPr>
            </w:pPr>
            <w:r w:rsidRPr="00EC5E18">
              <w:rPr>
                <w:rFonts w:ascii="Times New Roman" w:eastAsia="Times New Roman" w:hAnsi="Times New Roman" w:cs="Times New Roman"/>
                <w:bCs/>
                <w:sz w:val="20"/>
                <w:szCs w:val="20"/>
                <w:lang w:val="en-US" w:eastAsia="hi-IN" w:bidi="hi-IN"/>
              </w:rPr>
              <w:t>природный и СУГ</w:t>
            </w:r>
          </w:p>
        </w:tc>
        <w:tc>
          <w:tcPr>
            <w:tcW w:w="1937" w:type="pct"/>
          </w:tcPr>
          <w:p w:rsidR="00685FDD" w:rsidRPr="00EC5E18" w:rsidRDefault="00685FDD" w:rsidP="00D87171">
            <w:pPr>
              <w:suppressAutoHyphens/>
              <w:spacing w:after="0" w:line="240" w:lineRule="auto"/>
              <w:ind w:left="57"/>
              <w:jc w:val="both"/>
              <w:rPr>
                <w:rFonts w:ascii="Times New Roman" w:eastAsia="Times New Roman" w:hAnsi="Times New Roman" w:cs="Times New Roman"/>
                <w:bCs/>
                <w:sz w:val="20"/>
                <w:szCs w:val="20"/>
                <w:lang w:val="en-US" w:eastAsia="hi-IN" w:bidi="hi-IN"/>
              </w:rPr>
            </w:pPr>
            <w:r w:rsidRPr="00EC5E18">
              <w:rPr>
                <w:rFonts w:ascii="Times New Roman" w:eastAsia="Times New Roman" w:hAnsi="Times New Roman" w:cs="Times New Roman"/>
                <w:bCs/>
                <w:sz w:val="20"/>
                <w:szCs w:val="20"/>
                <w:lang w:val="en-US" w:eastAsia="hi-IN" w:bidi="hi-IN"/>
              </w:rPr>
              <w:t>до 0,005 включительно</w:t>
            </w:r>
          </w:p>
        </w:tc>
      </w:tr>
    </w:tbl>
    <w:p w:rsidR="00685FDD" w:rsidRPr="00EC5E18" w:rsidRDefault="00685FDD" w:rsidP="00685FDD">
      <w:pPr>
        <w:suppressAutoHyphens/>
        <w:spacing w:before="120" w:after="0" w:line="240" w:lineRule="auto"/>
        <w:ind w:firstLine="720"/>
        <w:jc w:val="both"/>
        <w:rPr>
          <w:rFonts w:ascii="Times New Roman" w:eastAsia="Times New Roman" w:hAnsi="Times New Roman" w:cs="Times New Roman"/>
          <w:bCs/>
          <w:sz w:val="20"/>
          <w:szCs w:val="20"/>
          <w:lang w:val="en-US" w:eastAsia="hi-IN" w:bidi="hi-IN"/>
        </w:rPr>
      </w:pPr>
      <w:r w:rsidRPr="00EC5E18">
        <w:rPr>
          <w:rFonts w:ascii="Times New Roman" w:eastAsia="Times New Roman" w:hAnsi="Times New Roman" w:cs="Times New Roman"/>
          <w:bCs/>
          <w:sz w:val="20"/>
          <w:szCs w:val="20"/>
          <w:lang w:val="en-US" w:eastAsia="hi-IN" w:bidi="hi-IN"/>
        </w:rPr>
        <w:t>* СУГ – сжиженный углеводородный газ</w:t>
      </w:r>
    </w:p>
    <w:p w:rsidR="00685FDD" w:rsidRPr="00EC5E18" w:rsidRDefault="00685FDD" w:rsidP="00685FDD">
      <w:pPr>
        <w:suppressAutoHyphens/>
        <w:spacing w:after="0" w:line="240" w:lineRule="auto"/>
        <w:ind w:firstLine="720"/>
        <w:jc w:val="both"/>
        <w:rPr>
          <w:rFonts w:ascii="Times New Roman" w:eastAsia="Times New Roman" w:hAnsi="Times New Roman" w:cs="Times New Roman"/>
          <w:bCs/>
          <w:color w:val="0000FF"/>
          <w:sz w:val="20"/>
          <w:szCs w:val="20"/>
          <w:lang w:val="en-US" w:eastAsia="hi-IN" w:bidi="hi-IN"/>
        </w:rPr>
      </w:pPr>
    </w:p>
    <w:p w:rsidR="00685FDD" w:rsidRPr="00EC5E18" w:rsidRDefault="00685FDD" w:rsidP="00685FDD">
      <w:pPr>
        <w:suppressAutoHyphens/>
        <w:spacing w:after="0" w:line="238" w:lineRule="auto"/>
        <w:ind w:firstLine="709"/>
        <w:jc w:val="both"/>
        <w:rPr>
          <w:rFonts w:ascii="Times New Roman" w:eastAsia="Times New Roman" w:hAnsi="Times New Roman" w:cs="Times New Roman"/>
          <w:bCs/>
          <w:sz w:val="28"/>
          <w:szCs w:val="28"/>
          <w:lang w:eastAsia="hi-IN" w:bidi="hi-IN"/>
        </w:rPr>
      </w:pPr>
      <w:r w:rsidRPr="00EC5E18">
        <w:rPr>
          <w:rFonts w:ascii="Times New Roman" w:eastAsia="Times New Roman" w:hAnsi="Times New Roman" w:cs="Times New Roman"/>
          <w:bCs/>
          <w:sz w:val="28"/>
          <w:szCs w:val="28"/>
          <w:lang w:eastAsia="hi-IN" w:bidi="hi-IN"/>
        </w:rPr>
        <w:t xml:space="preserve">Для регулирования давления газа в газораспределительной сети предусматривают следующие пункты редуцирования газа: </w:t>
      </w:r>
    </w:p>
    <w:p w:rsidR="00685FDD" w:rsidRPr="00EC5E18" w:rsidRDefault="00685FDD" w:rsidP="00685FDD">
      <w:pPr>
        <w:suppressAutoHyphens/>
        <w:spacing w:after="0" w:line="238" w:lineRule="auto"/>
        <w:ind w:firstLine="709"/>
        <w:jc w:val="both"/>
        <w:rPr>
          <w:rFonts w:ascii="Times New Roman" w:eastAsia="Times New Roman" w:hAnsi="Times New Roman" w:cs="Times New Roman"/>
          <w:bCs/>
          <w:sz w:val="28"/>
          <w:szCs w:val="28"/>
          <w:lang w:eastAsia="hi-IN" w:bidi="hi-IN"/>
        </w:rPr>
      </w:pPr>
      <w:r w:rsidRPr="00EC5E18">
        <w:rPr>
          <w:rFonts w:ascii="Times New Roman" w:eastAsia="Times New Roman" w:hAnsi="Times New Roman" w:cs="Times New Roman"/>
          <w:bCs/>
          <w:sz w:val="28"/>
          <w:szCs w:val="28"/>
          <w:lang w:eastAsia="hi-IN" w:bidi="hi-IN"/>
        </w:rPr>
        <w:t>- газорегуляторные пункты (ГРП);</w:t>
      </w:r>
    </w:p>
    <w:p w:rsidR="00685FDD" w:rsidRPr="00EC5E18" w:rsidRDefault="00685FDD" w:rsidP="00685FDD">
      <w:pPr>
        <w:suppressAutoHyphens/>
        <w:spacing w:after="0" w:line="238" w:lineRule="auto"/>
        <w:ind w:firstLine="709"/>
        <w:jc w:val="both"/>
        <w:rPr>
          <w:rFonts w:ascii="Times New Roman" w:eastAsia="Times New Roman" w:hAnsi="Times New Roman" w:cs="Times New Roman"/>
          <w:bCs/>
          <w:sz w:val="28"/>
          <w:szCs w:val="28"/>
          <w:lang w:eastAsia="hi-IN" w:bidi="hi-IN"/>
        </w:rPr>
      </w:pPr>
      <w:r w:rsidRPr="00EC5E18">
        <w:rPr>
          <w:rFonts w:ascii="Times New Roman" w:eastAsia="Times New Roman" w:hAnsi="Times New Roman" w:cs="Times New Roman"/>
          <w:bCs/>
          <w:sz w:val="28"/>
          <w:szCs w:val="28"/>
          <w:lang w:eastAsia="hi-IN" w:bidi="hi-IN"/>
        </w:rPr>
        <w:t xml:space="preserve">- газорегуляторные пункты блочные (ГРПБ) заводского изготовления в </w:t>
      </w:r>
      <w:proofErr w:type="gramStart"/>
      <w:r w:rsidRPr="00EC5E18">
        <w:rPr>
          <w:rFonts w:ascii="Times New Roman" w:eastAsia="Times New Roman" w:hAnsi="Times New Roman" w:cs="Times New Roman"/>
          <w:bCs/>
          <w:sz w:val="28"/>
          <w:szCs w:val="28"/>
          <w:lang w:eastAsia="hi-IN" w:bidi="hi-IN"/>
        </w:rPr>
        <w:t>зданиях</w:t>
      </w:r>
      <w:proofErr w:type="gramEnd"/>
      <w:r w:rsidRPr="00EC5E18">
        <w:rPr>
          <w:rFonts w:ascii="Times New Roman" w:eastAsia="Times New Roman" w:hAnsi="Times New Roman" w:cs="Times New Roman"/>
          <w:bCs/>
          <w:sz w:val="28"/>
          <w:szCs w:val="28"/>
          <w:lang w:eastAsia="hi-IN" w:bidi="hi-IN"/>
        </w:rPr>
        <w:t xml:space="preserve"> контейнерного типа;</w:t>
      </w:r>
    </w:p>
    <w:p w:rsidR="00685FDD" w:rsidRPr="00EC5E18" w:rsidRDefault="00685FDD" w:rsidP="00685FDD">
      <w:pPr>
        <w:suppressAutoHyphens/>
        <w:spacing w:after="0" w:line="238" w:lineRule="auto"/>
        <w:ind w:firstLine="709"/>
        <w:jc w:val="both"/>
        <w:rPr>
          <w:rFonts w:ascii="Times New Roman" w:eastAsia="Times New Roman" w:hAnsi="Times New Roman" w:cs="Times New Roman"/>
          <w:bCs/>
          <w:sz w:val="28"/>
          <w:szCs w:val="28"/>
          <w:lang w:eastAsia="hi-IN" w:bidi="hi-IN"/>
        </w:rPr>
      </w:pPr>
      <w:r w:rsidRPr="00EC5E18">
        <w:rPr>
          <w:rFonts w:ascii="Times New Roman" w:eastAsia="Times New Roman" w:hAnsi="Times New Roman" w:cs="Times New Roman"/>
          <w:bCs/>
          <w:sz w:val="28"/>
          <w:szCs w:val="28"/>
          <w:lang w:eastAsia="hi-IN" w:bidi="hi-IN"/>
        </w:rPr>
        <w:t>- газорегуляторные пункты шкафные (ГРПШ);</w:t>
      </w:r>
    </w:p>
    <w:p w:rsidR="00685FDD" w:rsidRPr="00EC5E18" w:rsidRDefault="00685FDD" w:rsidP="00685FDD">
      <w:pPr>
        <w:suppressAutoHyphens/>
        <w:spacing w:after="0" w:line="238" w:lineRule="auto"/>
        <w:ind w:firstLine="709"/>
        <w:jc w:val="both"/>
        <w:rPr>
          <w:rFonts w:ascii="Times New Roman" w:eastAsia="Times New Roman" w:hAnsi="Times New Roman" w:cs="Times New Roman"/>
          <w:bCs/>
          <w:sz w:val="28"/>
          <w:szCs w:val="28"/>
          <w:lang w:eastAsia="hi-IN" w:bidi="hi-IN"/>
        </w:rPr>
      </w:pPr>
      <w:r w:rsidRPr="00EC5E18">
        <w:rPr>
          <w:rFonts w:ascii="Times New Roman" w:eastAsia="Times New Roman" w:hAnsi="Times New Roman" w:cs="Times New Roman"/>
          <w:bCs/>
          <w:sz w:val="28"/>
          <w:szCs w:val="28"/>
          <w:lang w:eastAsia="hi-IN" w:bidi="hi-IN"/>
        </w:rPr>
        <w:t>- газорегуляторные установки (ГРУ).</w:t>
      </w:r>
    </w:p>
    <w:p w:rsidR="00685FDD" w:rsidRPr="00EC5E18" w:rsidRDefault="00685FDD" w:rsidP="00685FDD">
      <w:pPr>
        <w:shd w:val="clear" w:color="auto" w:fill="FFFFFF"/>
        <w:suppressAutoHyphens/>
        <w:spacing w:after="0" w:line="238" w:lineRule="auto"/>
        <w:ind w:firstLine="720"/>
        <w:jc w:val="both"/>
        <w:rPr>
          <w:rFonts w:ascii="Times New Roman" w:eastAsia="Times New Roman" w:hAnsi="Times New Roman" w:cs="Times New Roman"/>
          <w:bCs/>
          <w:sz w:val="28"/>
          <w:szCs w:val="28"/>
          <w:lang w:eastAsia="hi-IN" w:bidi="hi-IN"/>
        </w:rPr>
      </w:pPr>
      <w:r w:rsidRPr="00EC5E18">
        <w:rPr>
          <w:rFonts w:ascii="Times New Roman" w:eastAsia="Times New Roman" w:hAnsi="Times New Roman" w:cs="Times New Roman"/>
          <w:bCs/>
          <w:sz w:val="28"/>
          <w:szCs w:val="28"/>
          <w:lang w:eastAsia="hi-IN" w:bidi="hi-IN"/>
        </w:rPr>
        <w:t>ГРП размещают:</w:t>
      </w:r>
    </w:p>
    <w:p w:rsidR="00685FDD" w:rsidRPr="00EC5E18" w:rsidRDefault="00685FDD" w:rsidP="00685FDD">
      <w:pPr>
        <w:shd w:val="clear" w:color="auto" w:fill="FFFFFF"/>
        <w:suppressAutoHyphens/>
        <w:overflowPunct w:val="0"/>
        <w:autoSpaceDE w:val="0"/>
        <w:autoSpaceDN w:val="0"/>
        <w:adjustRightInd w:val="0"/>
        <w:spacing w:after="0" w:line="238" w:lineRule="auto"/>
        <w:ind w:firstLine="720"/>
        <w:jc w:val="both"/>
        <w:rPr>
          <w:rFonts w:ascii="Times New Roman" w:eastAsia="Times New Roman" w:hAnsi="Times New Roman" w:cs="Times New Roman"/>
          <w:bCs/>
          <w:sz w:val="28"/>
          <w:szCs w:val="28"/>
          <w:lang w:eastAsia="hi-IN" w:bidi="hi-IN"/>
        </w:rPr>
      </w:pPr>
      <w:r w:rsidRPr="00EC5E18">
        <w:rPr>
          <w:rFonts w:ascii="Times New Roman" w:eastAsia="Times New Roman" w:hAnsi="Times New Roman" w:cs="Times New Roman"/>
          <w:bCs/>
          <w:sz w:val="28"/>
          <w:szCs w:val="28"/>
          <w:lang w:eastAsia="hi-IN" w:bidi="hi-IN"/>
        </w:rPr>
        <w:t>- отдельно стоящими;</w:t>
      </w:r>
    </w:p>
    <w:p w:rsidR="00685FDD" w:rsidRPr="00EC5E18" w:rsidRDefault="00685FDD" w:rsidP="00685FDD">
      <w:pPr>
        <w:shd w:val="clear" w:color="auto" w:fill="FFFFFF"/>
        <w:suppressAutoHyphens/>
        <w:overflowPunct w:val="0"/>
        <w:autoSpaceDE w:val="0"/>
        <w:autoSpaceDN w:val="0"/>
        <w:adjustRightInd w:val="0"/>
        <w:spacing w:after="0" w:line="238" w:lineRule="auto"/>
        <w:ind w:firstLine="720"/>
        <w:jc w:val="both"/>
        <w:rPr>
          <w:rFonts w:ascii="Times New Roman" w:eastAsia="Times New Roman" w:hAnsi="Times New Roman" w:cs="Times New Roman"/>
          <w:bCs/>
          <w:sz w:val="28"/>
          <w:szCs w:val="28"/>
          <w:lang w:eastAsia="hi-IN" w:bidi="hi-IN"/>
        </w:rPr>
      </w:pPr>
      <w:proofErr w:type="gramStart"/>
      <w:r w:rsidRPr="00EC5E18">
        <w:rPr>
          <w:rFonts w:ascii="Times New Roman" w:eastAsia="Times New Roman" w:hAnsi="Times New Roman" w:cs="Times New Roman"/>
          <w:bCs/>
          <w:sz w:val="28"/>
          <w:szCs w:val="28"/>
          <w:lang w:eastAsia="hi-IN" w:bidi="hi-IN"/>
        </w:rPr>
        <w:t>- пристроенными к газифицируемым производственным зданиям, котельным и общественным зданиям с помещениями производственного характера;</w:t>
      </w:r>
      <w:proofErr w:type="gramEnd"/>
    </w:p>
    <w:p w:rsidR="00685FDD" w:rsidRPr="00EC5E18" w:rsidRDefault="00685FDD" w:rsidP="00685FDD">
      <w:pPr>
        <w:shd w:val="clear" w:color="auto" w:fill="FFFFFF"/>
        <w:suppressAutoHyphens/>
        <w:overflowPunct w:val="0"/>
        <w:autoSpaceDE w:val="0"/>
        <w:autoSpaceDN w:val="0"/>
        <w:adjustRightInd w:val="0"/>
        <w:spacing w:after="0" w:line="238" w:lineRule="auto"/>
        <w:ind w:firstLine="720"/>
        <w:jc w:val="both"/>
        <w:rPr>
          <w:rFonts w:ascii="Times New Roman" w:eastAsia="Times New Roman" w:hAnsi="Times New Roman" w:cs="Times New Roman"/>
          <w:bCs/>
          <w:sz w:val="28"/>
          <w:szCs w:val="28"/>
          <w:lang w:eastAsia="hi-IN" w:bidi="hi-IN"/>
        </w:rPr>
      </w:pPr>
      <w:r w:rsidRPr="00EC5E18">
        <w:rPr>
          <w:rFonts w:ascii="Times New Roman" w:eastAsia="Times New Roman" w:hAnsi="Times New Roman" w:cs="Times New Roman"/>
          <w:bCs/>
          <w:sz w:val="28"/>
          <w:szCs w:val="28"/>
          <w:lang w:eastAsia="hi-IN" w:bidi="hi-IN"/>
        </w:rPr>
        <w:t xml:space="preserve">- </w:t>
      </w:r>
      <w:proofErr w:type="gramStart"/>
      <w:r w:rsidRPr="00EC5E18">
        <w:rPr>
          <w:rFonts w:ascii="Times New Roman" w:eastAsia="Times New Roman" w:hAnsi="Times New Roman" w:cs="Times New Roman"/>
          <w:bCs/>
          <w:sz w:val="28"/>
          <w:szCs w:val="28"/>
          <w:lang w:eastAsia="hi-IN" w:bidi="hi-IN"/>
        </w:rPr>
        <w:t>встроенными</w:t>
      </w:r>
      <w:proofErr w:type="gramEnd"/>
      <w:r w:rsidRPr="00EC5E18">
        <w:rPr>
          <w:rFonts w:ascii="Times New Roman" w:eastAsia="Times New Roman" w:hAnsi="Times New Roman" w:cs="Times New Roman"/>
          <w:bCs/>
          <w:sz w:val="28"/>
          <w:szCs w:val="28"/>
          <w:lang w:eastAsia="hi-IN" w:bidi="hi-IN"/>
        </w:rPr>
        <w:t xml:space="preserve"> в одноэтажные газифицируемые производственные здания и котельные (кроме помещений, расположенных в подвальных и цокольных этажах);</w:t>
      </w:r>
    </w:p>
    <w:p w:rsidR="00685FDD" w:rsidRPr="00EC5E18" w:rsidRDefault="00685FDD" w:rsidP="00685FDD">
      <w:pPr>
        <w:shd w:val="clear" w:color="auto" w:fill="FFFFFF"/>
        <w:suppressAutoHyphens/>
        <w:overflowPunct w:val="0"/>
        <w:autoSpaceDE w:val="0"/>
        <w:autoSpaceDN w:val="0"/>
        <w:adjustRightInd w:val="0"/>
        <w:spacing w:after="0" w:line="238" w:lineRule="auto"/>
        <w:ind w:firstLine="720"/>
        <w:jc w:val="both"/>
        <w:rPr>
          <w:rFonts w:ascii="Times New Roman" w:eastAsia="Times New Roman" w:hAnsi="Times New Roman" w:cs="Times New Roman"/>
          <w:bCs/>
          <w:sz w:val="28"/>
          <w:szCs w:val="28"/>
          <w:lang w:eastAsia="hi-IN" w:bidi="hi-IN"/>
        </w:rPr>
      </w:pPr>
      <w:r w:rsidRPr="00EC5E18">
        <w:rPr>
          <w:rFonts w:ascii="Times New Roman" w:eastAsia="Times New Roman" w:hAnsi="Times New Roman" w:cs="Times New Roman"/>
          <w:bCs/>
          <w:sz w:val="28"/>
          <w:szCs w:val="28"/>
          <w:lang w:eastAsia="hi-IN" w:bidi="hi-IN"/>
        </w:rPr>
        <w:t xml:space="preserve">- на покрытиях газифицируемых производственных зданий </w:t>
      </w:r>
      <w:r w:rsidRPr="00EC5E18">
        <w:rPr>
          <w:rFonts w:ascii="Times New Roman" w:eastAsia="Times New Roman" w:hAnsi="Times New Roman" w:cs="Times New Roman"/>
          <w:bCs/>
          <w:sz w:val="28"/>
          <w:szCs w:val="28"/>
          <w:lang w:val="en-US" w:eastAsia="hi-IN" w:bidi="hi-IN"/>
        </w:rPr>
        <w:t>I</w:t>
      </w:r>
      <w:r w:rsidRPr="00EC5E18">
        <w:rPr>
          <w:rFonts w:ascii="Times New Roman" w:eastAsia="Times New Roman" w:hAnsi="Times New Roman" w:cs="Times New Roman"/>
          <w:bCs/>
          <w:sz w:val="28"/>
          <w:szCs w:val="28"/>
          <w:lang w:eastAsia="hi-IN" w:bidi="hi-IN"/>
        </w:rPr>
        <w:t xml:space="preserve"> и </w:t>
      </w:r>
      <w:r w:rsidRPr="00EC5E18">
        <w:rPr>
          <w:rFonts w:ascii="Times New Roman" w:eastAsia="Times New Roman" w:hAnsi="Times New Roman" w:cs="Times New Roman"/>
          <w:bCs/>
          <w:sz w:val="28"/>
          <w:szCs w:val="28"/>
          <w:lang w:val="en-US" w:eastAsia="hi-IN" w:bidi="hi-IN"/>
        </w:rPr>
        <w:t>II</w:t>
      </w:r>
      <w:r w:rsidRPr="00EC5E18">
        <w:rPr>
          <w:rFonts w:ascii="Times New Roman" w:eastAsia="Times New Roman" w:hAnsi="Times New Roman" w:cs="Times New Roman"/>
          <w:bCs/>
          <w:sz w:val="28"/>
          <w:szCs w:val="28"/>
          <w:lang w:eastAsia="hi-IN" w:bidi="hi-IN"/>
        </w:rPr>
        <w:t xml:space="preserve"> степеней огнестойкости класса С</w:t>
      </w:r>
      <w:proofErr w:type="gramStart"/>
      <w:r w:rsidRPr="00EC5E18">
        <w:rPr>
          <w:rFonts w:ascii="Times New Roman" w:eastAsia="Times New Roman" w:hAnsi="Times New Roman" w:cs="Times New Roman"/>
          <w:bCs/>
          <w:sz w:val="28"/>
          <w:szCs w:val="28"/>
          <w:lang w:eastAsia="hi-IN" w:bidi="hi-IN"/>
        </w:rPr>
        <w:t>0</w:t>
      </w:r>
      <w:proofErr w:type="gramEnd"/>
      <w:r w:rsidRPr="00EC5E18">
        <w:rPr>
          <w:rFonts w:ascii="Times New Roman" w:eastAsia="Times New Roman" w:hAnsi="Times New Roman" w:cs="Times New Roman"/>
          <w:bCs/>
          <w:sz w:val="28"/>
          <w:szCs w:val="28"/>
          <w:lang w:eastAsia="hi-IN" w:bidi="hi-IN"/>
        </w:rPr>
        <w:t xml:space="preserve"> с негорючим утеплителем.</w:t>
      </w:r>
    </w:p>
    <w:p w:rsidR="00685FDD" w:rsidRPr="00EC5E18" w:rsidRDefault="00685FDD" w:rsidP="00685FDD">
      <w:pPr>
        <w:shd w:val="clear" w:color="auto" w:fill="FFFFFF"/>
        <w:suppressAutoHyphens/>
        <w:overflowPunct w:val="0"/>
        <w:autoSpaceDE w:val="0"/>
        <w:autoSpaceDN w:val="0"/>
        <w:adjustRightInd w:val="0"/>
        <w:spacing w:after="0" w:line="238" w:lineRule="auto"/>
        <w:ind w:firstLine="709"/>
        <w:jc w:val="both"/>
        <w:rPr>
          <w:rFonts w:ascii="Times New Roman" w:eastAsia="Times New Roman" w:hAnsi="Times New Roman" w:cs="Times New Roman"/>
          <w:bCs/>
          <w:sz w:val="28"/>
          <w:szCs w:val="28"/>
          <w:lang w:eastAsia="hi-IN" w:bidi="hi-IN"/>
        </w:rPr>
      </w:pPr>
      <w:r w:rsidRPr="00EC5E18">
        <w:rPr>
          <w:rFonts w:ascii="Times New Roman" w:eastAsia="Times New Roman" w:hAnsi="Times New Roman" w:cs="Times New Roman"/>
          <w:bCs/>
          <w:sz w:val="28"/>
          <w:szCs w:val="28"/>
          <w:lang w:eastAsia="hi-IN" w:bidi="hi-IN"/>
        </w:rPr>
        <w:t>ГРПБ следует размещать отдельно стоящими.</w:t>
      </w:r>
    </w:p>
    <w:p w:rsidR="00685FDD" w:rsidRPr="00EC5E18" w:rsidRDefault="00685FDD" w:rsidP="00685FDD">
      <w:pPr>
        <w:suppressAutoHyphens/>
        <w:spacing w:after="0" w:line="238" w:lineRule="auto"/>
        <w:ind w:firstLine="720"/>
        <w:jc w:val="both"/>
        <w:rPr>
          <w:rFonts w:ascii="Times New Roman" w:eastAsia="Times New Roman" w:hAnsi="Times New Roman" w:cs="Times New Roman"/>
          <w:bCs/>
          <w:sz w:val="28"/>
          <w:szCs w:val="28"/>
          <w:lang w:eastAsia="hi-IN" w:bidi="hi-IN"/>
        </w:rPr>
      </w:pPr>
      <w:r w:rsidRPr="00EC5E18">
        <w:rPr>
          <w:rFonts w:ascii="Times New Roman" w:eastAsia="Times New Roman" w:hAnsi="Times New Roman" w:cs="Times New Roman"/>
          <w:bCs/>
          <w:sz w:val="28"/>
          <w:szCs w:val="28"/>
          <w:lang w:eastAsia="hi-IN" w:bidi="hi-IN"/>
        </w:rPr>
        <w:t xml:space="preserve">ГРПШ размещают отдельно </w:t>
      </w:r>
      <w:proofErr w:type="gramStart"/>
      <w:r w:rsidRPr="00EC5E18">
        <w:rPr>
          <w:rFonts w:ascii="Times New Roman" w:eastAsia="Times New Roman" w:hAnsi="Times New Roman" w:cs="Times New Roman"/>
          <w:bCs/>
          <w:sz w:val="28"/>
          <w:szCs w:val="28"/>
          <w:lang w:eastAsia="hi-IN" w:bidi="hi-IN"/>
        </w:rPr>
        <w:t>стоящими</w:t>
      </w:r>
      <w:proofErr w:type="gramEnd"/>
      <w:r w:rsidRPr="00EC5E18">
        <w:rPr>
          <w:rFonts w:ascii="Times New Roman" w:eastAsia="Times New Roman" w:hAnsi="Times New Roman" w:cs="Times New Roman"/>
          <w:bCs/>
          <w:sz w:val="28"/>
          <w:szCs w:val="28"/>
          <w:lang w:eastAsia="hi-IN" w:bidi="hi-IN"/>
        </w:rPr>
        <w:t xml:space="preserve"> или на наружных стенах зданий, для газоснабжения которых они предназначены. На наружных стенах зданий размещение ГРПШ с газовым отоплением не допускается. </w:t>
      </w:r>
    </w:p>
    <w:p w:rsidR="00685FDD" w:rsidRPr="00EC5E18" w:rsidRDefault="00685FDD" w:rsidP="00685FDD">
      <w:pPr>
        <w:suppressAutoHyphens/>
        <w:spacing w:after="0" w:line="239" w:lineRule="auto"/>
        <w:ind w:firstLine="720"/>
        <w:jc w:val="both"/>
        <w:rPr>
          <w:rFonts w:ascii="Times New Roman" w:eastAsia="Times New Roman" w:hAnsi="Times New Roman" w:cs="Times New Roman"/>
          <w:bCs/>
          <w:sz w:val="28"/>
          <w:szCs w:val="28"/>
          <w:lang w:eastAsia="hi-IN" w:bidi="hi-IN"/>
        </w:rPr>
      </w:pPr>
      <w:r w:rsidRPr="00EC5E18">
        <w:rPr>
          <w:rFonts w:ascii="Times New Roman" w:eastAsia="Times New Roman" w:hAnsi="Times New Roman" w:cs="Times New Roman"/>
          <w:bCs/>
          <w:sz w:val="28"/>
          <w:szCs w:val="28"/>
          <w:lang w:eastAsia="hi-IN" w:bidi="hi-IN"/>
        </w:rPr>
        <w:t>Допускается размещать ГРПШ ниже уровня поверхности земли, при этом такой ГРПШ следует считать отдельно стоящим.</w:t>
      </w:r>
    </w:p>
    <w:p w:rsidR="00685FDD" w:rsidRPr="00EC5E18" w:rsidRDefault="00685FDD" w:rsidP="00685FDD">
      <w:pPr>
        <w:suppressAutoHyphens/>
        <w:spacing w:after="0" w:line="239" w:lineRule="auto"/>
        <w:ind w:firstLine="720"/>
        <w:jc w:val="both"/>
        <w:rPr>
          <w:rFonts w:ascii="Times New Roman" w:eastAsia="Times New Roman" w:hAnsi="Times New Roman" w:cs="Times New Roman"/>
          <w:bCs/>
          <w:sz w:val="28"/>
          <w:szCs w:val="28"/>
          <w:lang w:eastAsia="hi-IN" w:bidi="hi-IN"/>
        </w:rPr>
      </w:pPr>
      <w:r w:rsidRPr="00EC5E18">
        <w:rPr>
          <w:rFonts w:ascii="Times New Roman" w:eastAsia="Times New Roman" w:hAnsi="Times New Roman" w:cs="Times New Roman"/>
          <w:bCs/>
          <w:sz w:val="28"/>
          <w:szCs w:val="28"/>
          <w:lang w:eastAsia="hi-IN" w:bidi="hi-IN"/>
        </w:rPr>
        <w:t>ГРУ допускается размещать в помещении, в котором располагается газоиспользующее оборудование, а также непосредственно у тепловых установок для подачи газа к их горелкам.</w:t>
      </w:r>
    </w:p>
    <w:p w:rsidR="00685FDD" w:rsidRPr="00EC5E18" w:rsidRDefault="00685FDD" w:rsidP="00685FDD">
      <w:pPr>
        <w:suppressAutoHyphens/>
        <w:spacing w:after="0" w:line="240" w:lineRule="auto"/>
        <w:jc w:val="both"/>
        <w:rPr>
          <w:rFonts w:ascii="Times New Roman" w:eastAsia="Times New Roman" w:hAnsi="Times New Roman" w:cs="Times New Roman"/>
          <w:sz w:val="28"/>
          <w:szCs w:val="28"/>
          <w:lang w:eastAsia="hi-IN" w:bidi="hi-IN"/>
        </w:rPr>
      </w:pPr>
      <w:r w:rsidRPr="00EC5E18">
        <w:rPr>
          <w:rFonts w:ascii="Times New Roman" w:eastAsia="Times New Roman" w:hAnsi="Times New Roman" w:cs="Times New Roman"/>
          <w:bCs/>
          <w:spacing w:val="-2"/>
          <w:sz w:val="28"/>
          <w:szCs w:val="28"/>
          <w:lang w:eastAsia="hi-IN" w:bidi="hi-IN"/>
        </w:rPr>
        <w:t xml:space="preserve">         </w:t>
      </w:r>
      <w:r w:rsidRPr="00EC5E18">
        <w:rPr>
          <w:rFonts w:ascii="Times New Roman" w:eastAsia="Times New Roman" w:hAnsi="Times New Roman" w:cs="Times New Roman"/>
          <w:sz w:val="28"/>
          <w:szCs w:val="28"/>
          <w:lang w:eastAsia="hi-IN" w:bidi="hi-IN"/>
        </w:rPr>
        <w:t xml:space="preserve">При газоснабжении СУГ рекомендуются газораспределительные системы на базе резервуарных установок или станций регазификации. Газораспределительные системы с использованием групповых или индивидуальных баллонных установок СУГ рекомендуется применять только при технической невозможности или экономической нецелесообразности использования резервуарных установок. </w:t>
      </w:r>
    </w:p>
    <w:p w:rsidR="00685FDD" w:rsidRPr="00EC5E18" w:rsidRDefault="00685FDD" w:rsidP="00685FDD">
      <w:pPr>
        <w:suppressAutoHyphens/>
        <w:spacing w:after="0" w:line="240" w:lineRule="auto"/>
        <w:ind w:firstLine="709"/>
        <w:jc w:val="both"/>
        <w:rPr>
          <w:rFonts w:ascii="Times New Roman" w:eastAsia="Times New Roman" w:hAnsi="Times New Roman" w:cs="Times New Roman"/>
          <w:sz w:val="28"/>
          <w:szCs w:val="28"/>
          <w:lang w:eastAsia="hi-IN" w:bidi="hi-IN"/>
        </w:rPr>
      </w:pPr>
      <w:r w:rsidRPr="00EC5E18">
        <w:rPr>
          <w:rFonts w:ascii="Times New Roman" w:eastAsia="Times New Roman" w:hAnsi="Times New Roman" w:cs="Times New Roman"/>
          <w:sz w:val="28"/>
          <w:szCs w:val="28"/>
          <w:lang w:eastAsia="hi-IN" w:bidi="hi-IN"/>
        </w:rPr>
        <w:lastRenderedPageBreak/>
        <w:t>Нормативы потребления сжиженного углеводородного газа населением на территории Ярославской области представлены в таблице 32.</w:t>
      </w:r>
    </w:p>
    <w:p w:rsidR="00685FDD" w:rsidRPr="00EC5E18" w:rsidRDefault="00685FDD" w:rsidP="00685FDD">
      <w:pPr>
        <w:suppressAutoHyphens/>
        <w:spacing w:after="0" w:line="240" w:lineRule="auto"/>
        <w:ind w:firstLine="709"/>
        <w:jc w:val="right"/>
        <w:rPr>
          <w:rFonts w:ascii="Times New Roman" w:eastAsia="Times New Roman" w:hAnsi="Times New Roman" w:cs="Times New Roman"/>
          <w:sz w:val="20"/>
          <w:szCs w:val="20"/>
          <w:lang w:eastAsia="hi-IN" w:bidi="hi-IN"/>
        </w:rPr>
      </w:pPr>
    </w:p>
    <w:p w:rsidR="00685FDD" w:rsidRPr="00EC5E18" w:rsidRDefault="00685FDD" w:rsidP="00685FDD">
      <w:pPr>
        <w:suppressAutoHyphens/>
        <w:spacing w:after="0" w:line="240" w:lineRule="auto"/>
        <w:ind w:firstLine="709"/>
        <w:jc w:val="right"/>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 xml:space="preserve">Таблица 32 </w:t>
      </w:r>
    </w:p>
    <w:tbl>
      <w:tblPr>
        <w:tblW w:w="94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82"/>
        <w:gridCol w:w="4203"/>
        <w:gridCol w:w="1651"/>
        <w:gridCol w:w="847"/>
        <w:gridCol w:w="1880"/>
      </w:tblGrid>
      <w:tr w:rsidR="00685FDD" w:rsidRPr="00EC5E18" w:rsidTr="00D87171">
        <w:tc>
          <w:tcPr>
            <w:tcW w:w="882" w:type="dxa"/>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w:t>
            </w:r>
          </w:p>
        </w:tc>
        <w:tc>
          <w:tcPr>
            <w:tcW w:w="4203" w:type="dxa"/>
            <w:vAlign w:val="cente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 xml:space="preserve">Наименование объекта, </w:t>
            </w:r>
          </w:p>
          <w:p w:rsidR="00685FDD" w:rsidRPr="00EC5E18" w:rsidRDefault="00685FDD" w:rsidP="00D87171">
            <w:pPr>
              <w:suppressAutoHyphens/>
              <w:spacing w:after="0" w:line="240" w:lineRule="auto"/>
              <w:jc w:val="center"/>
              <w:rPr>
                <w:rFonts w:ascii="Times New Roman" w:eastAsia="Times New Roman" w:hAnsi="Times New Roman" w:cs="Times New Roman"/>
                <w:b/>
                <w:sz w:val="20"/>
                <w:szCs w:val="20"/>
                <w:lang w:val="en-US" w:eastAsia="hi-IN" w:bidi="hi-IN"/>
              </w:rPr>
            </w:pPr>
            <w:r w:rsidRPr="00EC5E18">
              <w:rPr>
                <w:rFonts w:ascii="Times New Roman" w:eastAsia="Times New Roman" w:hAnsi="Times New Roman" w:cs="Times New Roman"/>
                <w:sz w:val="20"/>
                <w:szCs w:val="20"/>
                <w:lang w:val="en-US" w:eastAsia="hi-IN" w:bidi="hi-IN"/>
              </w:rPr>
              <w:t xml:space="preserve"> ресурса</w:t>
            </w:r>
          </w:p>
        </w:tc>
        <w:tc>
          <w:tcPr>
            <w:tcW w:w="1651" w:type="dxa"/>
            <w:vAlign w:val="cente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Единица измерения</w:t>
            </w:r>
          </w:p>
        </w:tc>
        <w:tc>
          <w:tcPr>
            <w:tcW w:w="847" w:type="dxa"/>
            <w:vAlign w:val="cente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Вели-чина</w:t>
            </w:r>
          </w:p>
        </w:tc>
        <w:tc>
          <w:tcPr>
            <w:tcW w:w="1880" w:type="dxa"/>
            <w:vAlign w:val="cente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Обоснование</w:t>
            </w:r>
          </w:p>
        </w:tc>
      </w:tr>
      <w:tr w:rsidR="00685FDD" w:rsidRPr="00EC5E18" w:rsidTr="00D87171">
        <w:tc>
          <w:tcPr>
            <w:tcW w:w="882" w:type="dxa"/>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1</w:t>
            </w:r>
          </w:p>
        </w:tc>
        <w:tc>
          <w:tcPr>
            <w:tcW w:w="4203" w:type="dxa"/>
            <w:vAlign w:val="center"/>
          </w:tcPr>
          <w:p w:rsidR="00685FDD" w:rsidRPr="00EC5E18" w:rsidRDefault="00685FDD" w:rsidP="00D87171">
            <w:pPr>
              <w:suppressAutoHyphens/>
              <w:spacing w:after="0" w:line="240" w:lineRule="auto"/>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Минимально допустимый уровень обеспеченности</w:t>
            </w:r>
          </w:p>
        </w:tc>
        <w:tc>
          <w:tcPr>
            <w:tcW w:w="1651" w:type="dxa"/>
            <w:vAlign w:val="cente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p>
        </w:tc>
        <w:tc>
          <w:tcPr>
            <w:tcW w:w="847" w:type="dxa"/>
            <w:vAlign w:val="cente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p>
        </w:tc>
        <w:tc>
          <w:tcPr>
            <w:tcW w:w="1880" w:type="dxa"/>
            <w:vAlign w:val="cente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p>
        </w:tc>
      </w:tr>
      <w:tr w:rsidR="00685FDD" w:rsidRPr="00EC5E18" w:rsidTr="00D87171">
        <w:trPr>
          <w:trHeight w:val="1033"/>
        </w:trPr>
        <w:tc>
          <w:tcPr>
            <w:tcW w:w="882" w:type="dxa"/>
            <w:tcBorders>
              <w:top w:val="single" w:sz="4" w:space="0" w:color="auto"/>
              <w:left w:val="single" w:sz="4" w:space="0" w:color="auto"/>
              <w:bottom w:val="single" w:sz="4" w:space="0" w:color="auto"/>
              <w:right w:val="single" w:sz="4" w:space="0" w:color="auto"/>
            </w:tcBorders>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1.1</w:t>
            </w:r>
          </w:p>
        </w:tc>
        <w:tc>
          <w:tcPr>
            <w:tcW w:w="4203" w:type="dxa"/>
            <w:tcBorders>
              <w:top w:val="single" w:sz="4" w:space="0" w:color="auto"/>
              <w:left w:val="single" w:sz="4" w:space="0" w:color="auto"/>
              <w:bottom w:val="single" w:sz="4" w:space="0" w:color="auto"/>
              <w:right w:val="single" w:sz="4" w:space="0" w:color="auto"/>
            </w:tcBorders>
            <w:vAlign w:val="center"/>
          </w:tcPr>
          <w:p w:rsidR="00685FDD" w:rsidRPr="00EC5E18" w:rsidRDefault="00685FDD" w:rsidP="00D87171">
            <w:pPr>
              <w:suppressAutoHyphens/>
              <w:spacing w:after="0" w:line="240" w:lineRule="auto"/>
              <w:rPr>
                <w:rFonts w:ascii="Times New Roman" w:eastAsia="Times New Roman" w:hAnsi="Times New Roman" w:cs="Times New Roman"/>
                <w:sz w:val="20"/>
                <w:szCs w:val="20"/>
                <w:lang w:eastAsia="hi-IN" w:bidi="hi-IN"/>
              </w:rPr>
            </w:pPr>
            <w:r w:rsidRPr="00EC5E18">
              <w:rPr>
                <w:rFonts w:ascii="Times New Roman" w:eastAsia="Times New Roman" w:hAnsi="Times New Roman" w:cs="Times New Roman"/>
                <w:sz w:val="20"/>
                <w:szCs w:val="20"/>
                <w:lang w:eastAsia="hi-IN" w:bidi="hi-IN"/>
              </w:rPr>
              <w:t>СУГ на пищеприготовление при наличии в жилых помещениях газовых плит и централизованного горячего водоснабжения</w:t>
            </w:r>
          </w:p>
        </w:tc>
        <w:tc>
          <w:tcPr>
            <w:tcW w:w="1651" w:type="dxa"/>
            <w:vMerge w:val="restart"/>
            <w:tcBorders>
              <w:top w:val="single" w:sz="4" w:space="0" w:color="auto"/>
              <w:left w:val="single" w:sz="4" w:space="0" w:color="auto"/>
              <w:right w:val="single" w:sz="4" w:space="0" w:color="auto"/>
            </w:tcBorders>
            <w:vAlign w:val="cente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eastAsia="hi-IN" w:bidi="hi-IN"/>
              </w:rPr>
            </w:pPr>
            <w:r w:rsidRPr="00EC5E18">
              <w:rPr>
                <w:rFonts w:ascii="Times New Roman" w:eastAsia="Times New Roman" w:hAnsi="Times New Roman" w:cs="Times New Roman"/>
                <w:sz w:val="20"/>
                <w:szCs w:val="20"/>
                <w:lang w:eastAsia="hi-IN" w:bidi="hi-IN"/>
              </w:rPr>
              <w:t>кг</w:t>
            </w:r>
            <w:proofErr w:type="gramStart"/>
            <w:r w:rsidRPr="00EC5E18">
              <w:rPr>
                <w:rFonts w:ascii="Times New Roman" w:eastAsia="Times New Roman" w:hAnsi="Times New Roman" w:cs="Times New Roman"/>
                <w:sz w:val="20"/>
                <w:szCs w:val="20"/>
                <w:lang w:eastAsia="hi-IN" w:bidi="hi-IN"/>
              </w:rPr>
              <w:t>.</w:t>
            </w:r>
            <w:proofErr w:type="gramEnd"/>
            <w:r w:rsidRPr="00EC5E18">
              <w:rPr>
                <w:rFonts w:ascii="Times New Roman" w:eastAsia="Times New Roman" w:hAnsi="Times New Roman" w:cs="Times New Roman"/>
                <w:sz w:val="20"/>
                <w:szCs w:val="20"/>
                <w:lang w:eastAsia="hi-IN" w:bidi="hi-IN"/>
              </w:rPr>
              <w:t xml:space="preserve"> </w:t>
            </w:r>
            <w:proofErr w:type="gramStart"/>
            <w:r w:rsidRPr="00EC5E18">
              <w:rPr>
                <w:rFonts w:ascii="Times New Roman" w:eastAsia="Times New Roman" w:hAnsi="Times New Roman" w:cs="Times New Roman"/>
                <w:sz w:val="20"/>
                <w:szCs w:val="20"/>
                <w:lang w:eastAsia="hi-IN" w:bidi="hi-IN"/>
              </w:rPr>
              <w:t>н</w:t>
            </w:r>
            <w:proofErr w:type="gramEnd"/>
            <w:r w:rsidRPr="00EC5E18">
              <w:rPr>
                <w:rFonts w:ascii="Times New Roman" w:eastAsia="Times New Roman" w:hAnsi="Times New Roman" w:cs="Times New Roman"/>
                <w:sz w:val="20"/>
                <w:szCs w:val="20"/>
                <w:lang w:eastAsia="hi-IN" w:bidi="hi-IN"/>
              </w:rPr>
              <w:t>а 1 чел. в месяц</w:t>
            </w:r>
          </w:p>
        </w:tc>
        <w:tc>
          <w:tcPr>
            <w:tcW w:w="847" w:type="dxa"/>
            <w:tcBorders>
              <w:top w:val="single" w:sz="4" w:space="0" w:color="auto"/>
              <w:left w:val="single" w:sz="4" w:space="0" w:color="auto"/>
              <w:bottom w:val="single" w:sz="4" w:space="0" w:color="auto"/>
              <w:right w:val="single" w:sz="4" w:space="0" w:color="auto"/>
            </w:tcBorders>
            <w:vAlign w:val="center"/>
          </w:tcPr>
          <w:p w:rsidR="00685FDD" w:rsidRPr="00704228" w:rsidRDefault="00685FDD" w:rsidP="00D87171">
            <w:pPr>
              <w:suppressAutoHyphens/>
              <w:spacing w:after="0" w:line="240" w:lineRule="auto"/>
              <w:jc w:val="center"/>
              <w:rPr>
                <w:rFonts w:ascii="Times New Roman" w:eastAsia="Times New Roman" w:hAnsi="Times New Roman" w:cs="Times New Roman"/>
                <w:b/>
                <w:sz w:val="20"/>
                <w:szCs w:val="20"/>
                <w:lang w:val="en-US" w:eastAsia="hi-IN" w:bidi="hi-IN"/>
              </w:rPr>
            </w:pPr>
            <w:r w:rsidRPr="00704228">
              <w:rPr>
                <w:rFonts w:ascii="Times New Roman" w:eastAsia="Times New Roman" w:hAnsi="Times New Roman" w:cs="Times New Roman"/>
                <w:sz w:val="20"/>
                <w:szCs w:val="20"/>
                <w:lang w:val="en-US" w:eastAsia="hi-IN" w:bidi="hi-IN"/>
              </w:rPr>
              <w:t>6,9</w:t>
            </w:r>
          </w:p>
        </w:tc>
        <w:tc>
          <w:tcPr>
            <w:tcW w:w="1880" w:type="dxa"/>
            <w:vMerge w:val="restart"/>
            <w:tcBorders>
              <w:top w:val="single" w:sz="4" w:space="0" w:color="auto"/>
              <w:left w:val="single" w:sz="4" w:space="0" w:color="auto"/>
              <w:right w:val="single" w:sz="4" w:space="0" w:color="auto"/>
            </w:tcBorders>
            <w:vAlign w:val="cente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eastAsia="hi-IN" w:bidi="hi-IN"/>
              </w:rPr>
            </w:pPr>
            <w:r w:rsidRPr="00EC5E18">
              <w:rPr>
                <w:rFonts w:ascii="Times New Roman" w:eastAsia="Times New Roman" w:hAnsi="Times New Roman" w:cs="Times New Roman"/>
                <w:sz w:val="20"/>
                <w:szCs w:val="20"/>
                <w:lang w:eastAsia="hi-IN" w:bidi="hi-IN"/>
              </w:rPr>
              <w:t>Постановление Правительства Ярославской области от 10.08.2012 № 790-п</w:t>
            </w:r>
          </w:p>
        </w:tc>
      </w:tr>
      <w:tr w:rsidR="00685FDD" w:rsidRPr="00EC5E18" w:rsidTr="00D87171">
        <w:tc>
          <w:tcPr>
            <w:tcW w:w="882" w:type="dxa"/>
            <w:tcBorders>
              <w:top w:val="single" w:sz="4" w:space="0" w:color="auto"/>
              <w:left w:val="single" w:sz="4" w:space="0" w:color="auto"/>
              <w:bottom w:val="single" w:sz="4" w:space="0" w:color="auto"/>
              <w:right w:val="single" w:sz="4" w:space="0" w:color="auto"/>
            </w:tcBorders>
          </w:tcPr>
          <w:p w:rsidR="00685FDD" w:rsidRPr="00EC5E18" w:rsidRDefault="00685FDD" w:rsidP="00D87171">
            <w:pPr>
              <w:spacing w:after="0" w:line="240" w:lineRule="auto"/>
              <w:contextualSpacing/>
              <w:jc w:val="both"/>
              <w:rPr>
                <w:rFonts w:ascii="Times New Roman" w:eastAsia="Times New Roman" w:hAnsi="Times New Roman" w:cs="Times New Roman"/>
                <w:sz w:val="24"/>
                <w:szCs w:val="24"/>
                <w:lang w:eastAsia="ru-RU"/>
              </w:rPr>
            </w:pPr>
            <w:r w:rsidRPr="00EC5E18">
              <w:rPr>
                <w:rFonts w:ascii="Times New Roman" w:eastAsia="Times New Roman" w:hAnsi="Times New Roman" w:cs="Times New Roman"/>
                <w:sz w:val="24"/>
                <w:szCs w:val="24"/>
                <w:lang w:eastAsia="ru-RU"/>
              </w:rPr>
              <w:t xml:space="preserve">   1.2</w:t>
            </w:r>
          </w:p>
        </w:tc>
        <w:tc>
          <w:tcPr>
            <w:tcW w:w="4203" w:type="dxa"/>
            <w:tcBorders>
              <w:top w:val="single" w:sz="4" w:space="0" w:color="auto"/>
              <w:left w:val="single" w:sz="4" w:space="0" w:color="auto"/>
              <w:bottom w:val="single" w:sz="4" w:space="0" w:color="auto"/>
              <w:right w:val="single" w:sz="4" w:space="0" w:color="auto"/>
            </w:tcBorders>
            <w:vAlign w:val="center"/>
          </w:tcPr>
          <w:p w:rsidR="00685FDD" w:rsidRPr="00EC5E18" w:rsidRDefault="00685FDD" w:rsidP="00D87171">
            <w:pPr>
              <w:spacing w:after="0" w:line="240" w:lineRule="auto"/>
              <w:contextualSpacing/>
              <w:rPr>
                <w:rFonts w:ascii="Times New Roman" w:eastAsia="Times New Roman" w:hAnsi="Times New Roman" w:cs="Times New Roman"/>
                <w:sz w:val="24"/>
                <w:szCs w:val="24"/>
                <w:lang w:eastAsia="ru-RU"/>
              </w:rPr>
            </w:pPr>
            <w:r w:rsidRPr="00EC5E18">
              <w:rPr>
                <w:rFonts w:ascii="Times New Roman" w:eastAsia="Calibri" w:hAnsi="Times New Roman" w:cs="Times New Roman"/>
                <w:sz w:val="24"/>
              </w:rPr>
              <w:t>СУГ на приготовление пищи и горячей воды при отсутствии газового  водонагревателя в условиях отсутствия централизованного горячего водоснабжения</w:t>
            </w:r>
          </w:p>
        </w:tc>
        <w:tc>
          <w:tcPr>
            <w:tcW w:w="1651" w:type="dxa"/>
            <w:vMerge/>
            <w:tcBorders>
              <w:left w:val="single" w:sz="4" w:space="0" w:color="auto"/>
              <w:right w:val="single" w:sz="4" w:space="0" w:color="auto"/>
            </w:tcBorders>
            <w:vAlign w:val="cente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eastAsia="hi-IN" w:bidi="hi-IN"/>
              </w:rPr>
            </w:pPr>
          </w:p>
        </w:tc>
        <w:tc>
          <w:tcPr>
            <w:tcW w:w="847" w:type="dxa"/>
            <w:tcBorders>
              <w:top w:val="single" w:sz="4" w:space="0" w:color="auto"/>
              <w:left w:val="single" w:sz="4" w:space="0" w:color="auto"/>
              <w:bottom w:val="single" w:sz="4" w:space="0" w:color="auto"/>
              <w:right w:val="single" w:sz="4" w:space="0" w:color="auto"/>
            </w:tcBorders>
            <w:vAlign w:val="center"/>
          </w:tcPr>
          <w:p w:rsidR="00685FDD" w:rsidRPr="0070422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704228">
              <w:rPr>
                <w:rFonts w:ascii="Times New Roman" w:eastAsia="Times New Roman" w:hAnsi="Times New Roman" w:cs="Times New Roman"/>
                <w:sz w:val="20"/>
                <w:szCs w:val="20"/>
                <w:lang w:val="en-US" w:eastAsia="hi-IN" w:bidi="hi-IN"/>
              </w:rPr>
              <w:t>10,4</w:t>
            </w:r>
          </w:p>
        </w:tc>
        <w:tc>
          <w:tcPr>
            <w:tcW w:w="1880" w:type="dxa"/>
            <w:vMerge/>
            <w:tcBorders>
              <w:left w:val="single" w:sz="4" w:space="0" w:color="auto"/>
              <w:right w:val="single" w:sz="4" w:space="0" w:color="auto"/>
            </w:tcBorders>
            <w:vAlign w:val="cente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p>
        </w:tc>
      </w:tr>
      <w:tr w:rsidR="00685FDD" w:rsidRPr="00EC5E18" w:rsidTr="00D87171">
        <w:tc>
          <w:tcPr>
            <w:tcW w:w="882" w:type="dxa"/>
            <w:tcBorders>
              <w:top w:val="single" w:sz="4" w:space="0" w:color="auto"/>
              <w:left w:val="single" w:sz="4" w:space="0" w:color="auto"/>
              <w:bottom w:val="single" w:sz="4" w:space="0" w:color="auto"/>
              <w:right w:val="single" w:sz="4" w:space="0" w:color="auto"/>
            </w:tcBorders>
          </w:tcPr>
          <w:p w:rsidR="00685FDD" w:rsidRPr="00EC5E18" w:rsidRDefault="00685FDD" w:rsidP="00D87171">
            <w:pPr>
              <w:spacing w:after="0" w:line="240" w:lineRule="auto"/>
              <w:contextualSpacing/>
              <w:rPr>
                <w:rFonts w:ascii="Times New Roman" w:eastAsia="Times New Roman" w:hAnsi="Times New Roman" w:cs="Times New Roman"/>
                <w:sz w:val="24"/>
                <w:szCs w:val="24"/>
                <w:lang w:eastAsia="ru-RU"/>
              </w:rPr>
            </w:pPr>
            <w:r w:rsidRPr="00EC5E18">
              <w:rPr>
                <w:rFonts w:ascii="Times New Roman" w:eastAsia="Times New Roman" w:hAnsi="Times New Roman" w:cs="Times New Roman"/>
                <w:sz w:val="24"/>
                <w:szCs w:val="24"/>
                <w:lang w:eastAsia="ru-RU"/>
              </w:rPr>
              <w:t xml:space="preserve">   1.3</w:t>
            </w:r>
          </w:p>
        </w:tc>
        <w:tc>
          <w:tcPr>
            <w:tcW w:w="4203" w:type="dxa"/>
            <w:tcBorders>
              <w:top w:val="single" w:sz="4" w:space="0" w:color="auto"/>
              <w:left w:val="single" w:sz="4" w:space="0" w:color="auto"/>
              <w:bottom w:val="single" w:sz="4" w:space="0" w:color="auto"/>
              <w:right w:val="single" w:sz="4" w:space="0" w:color="auto"/>
            </w:tcBorders>
            <w:vAlign w:val="center"/>
          </w:tcPr>
          <w:p w:rsidR="00685FDD" w:rsidRPr="00EC5E18" w:rsidRDefault="00685FDD" w:rsidP="00D87171">
            <w:pPr>
              <w:suppressAutoHyphens/>
              <w:spacing w:after="0" w:line="240" w:lineRule="auto"/>
              <w:rPr>
                <w:rFonts w:ascii="Times New Roman" w:eastAsia="Times New Roman" w:hAnsi="Times New Roman" w:cs="Times New Roman"/>
                <w:sz w:val="20"/>
                <w:szCs w:val="20"/>
                <w:lang w:eastAsia="hi-IN" w:bidi="hi-IN"/>
              </w:rPr>
            </w:pPr>
            <w:r w:rsidRPr="00EC5E18">
              <w:rPr>
                <w:rFonts w:ascii="Times New Roman" w:eastAsia="Times New Roman" w:hAnsi="Times New Roman" w:cs="Times New Roman"/>
                <w:sz w:val="20"/>
                <w:szCs w:val="20"/>
                <w:lang w:eastAsia="hi-IN" w:bidi="hi-IN"/>
              </w:rPr>
              <w:t>СУГ</w:t>
            </w:r>
            <w:proofErr w:type="gramStart"/>
            <w:r w:rsidRPr="00EC5E18">
              <w:rPr>
                <w:rFonts w:ascii="Times New Roman" w:eastAsia="Times New Roman" w:hAnsi="Times New Roman" w:cs="Times New Roman"/>
                <w:sz w:val="20"/>
                <w:szCs w:val="20"/>
                <w:lang w:eastAsia="hi-IN" w:bidi="hi-IN"/>
              </w:rPr>
              <w:t xml:space="preserve"> Н</w:t>
            </w:r>
            <w:proofErr w:type="gramEnd"/>
            <w:r w:rsidRPr="00EC5E18">
              <w:rPr>
                <w:rFonts w:ascii="Times New Roman" w:eastAsia="Times New Roman" w:hAnsi="Times New Roman" w:cs="Times New Roman"/>
                <w:sz w:val="20"/>
                <w:szCs w:val="20"/>
                <w:lang w:eastAsia="hi-IN" w:bidi="hi-IN"/>
              </w:rPr>
              <w:t>а приготовление пищи и горячей воды при наличии газового водонагревателя в условиях отсутствия централизованного горячего водоснабжения</w:t>
            </w:r>
          </w:p>
        </w:tc>
        <w:tc>
          <w:tcPr>
            <w:tcW w:w="1651" w:type="dxa"/>
            <w:vMerge/>
            <w:tcBorders>
              <w:left w:val="single" w:sz="4" w:space="0" w:color="auto"/>
              <w:bottom w:val="single" w:sz="4" w:space="0" w:color="auto"/>
              <w:right w:val="single" w:sz="4" w:space="0" w:color="auto"/>
            </w:tcBorders>
            <w:vAlign w:val="cente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eastAsia="hi-IN" w:bidi="hi-IN"/>
              </w:rPr>
            </w:pPr>
          </w:p>
        </w:tc>
        <w:tc>
          <w:tcPr>
            <w:tcW w:w="847" w:type="dxa"/>
            <w:tcBorders>
              <w:top w:val="single" w:sz="4" w:space="0" w:color="auto"/>
              <w:left w:val="single" w:sz="4" w:space="0" w:color="auto"/>
              <w:bottom w:val="single" w:sz="4" w:space="0" w:color="auto"/>
              <w:right w:val="single" w:sz="4" w:space="0" w:color="auto"/>
            </w:tcBorders>
            <w:vAlign w:val="center"/>
          </w:tcPr>
          <w:p w:rsidR="00685FDD" w:rsidRPr="0070422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704228">
              <w:rPr>
                <w:rFonts w:ascii="Times New Roman" w:eastAsia="Times New Roman" w:hAnsi="Times New Roman" w:cs="Times New Roman"/>
                <w:sz w:val="20"/>
                <w:szCs w:val="20"/>
                <w:lang w:val="en-US" w:eastAsia="hi-IN" w:bidi="hi-IN"/>
              </w:rPr>
              <w:t>16,9</w:t>
            </w:r>
          </w:p>
        </w:tc>
        <w:tc>
          <w:tcPr>
            <w:tcW w:w="1880" w:type="dxa"/>
            <w:vMerge/>
            <w:tcBorders>
              <w:left w:val="single" w:sz="4" w:space="0" w:color="auto"/>
              <w:right w:val="single" w:sz="4" w:space="0" w:color="auto"/>
            </w:tcBorders>
            <w:vAlign w:val="cente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p>
        </w:tc>
      </w:tr>
      <w:tr w:rsidR="00685FDD" w:rsidRPr="00EC5E18" w:rsidTr="00D87171">
        <w:tc>
          <w:tcPr>
            <w:tcW w:w="882" w:type="dxa"/>
            <w:tcBorders>
              <w:top w:val="single" w:sz="4" w:space="0" w:color="auto"/>
              <w:left w:val="single" w:sz="4" w:space="0" w:color="auto"/>
              <w:bottom w:val="single" w:sz="4" w:space="0" w:color="auto"/>
              <w:right w:val="single" w:sz="4" w:space="0" w:color="auto"/>
            </w:tcBorders>
          </w:tcPr>
          <w:p w:rsidR="00685FDD" w:rsidRPr="00EC5E18" w:rsidRDefault="00685FDD" w:rsidP="00D87171">
            <w:pPr>
              <w:spacing w:after="0" w:line="240" w:lineRule="auto"/>
              <w:contextualSpacing/>
              <w:rPr>
                <w:rFonts w:ascii="Times New Roman" w:eastAsia="Calibri" w:hAnsi="Times New Roman" w:cs="Times New Roman"/>
                <w:sz w:val="24"/>
              </w:rPr>
            </w:pPr>
            <w:r w:rsidRPr="00EC5E18">
              <w:rPr>
                <w:rFonts w:ascii="Times New Roman" w:eastAsia="Calibri" w:hAnsi="Times New Roman" w:cs="Times New Roman"/>
                <w:sz w:val="24"/>
              </w:rPr>
              <w:t xml:space="preserve">   1.4</w:t>
            </w:r>
          </w:p>
        </w:tc>
        <w:tc>
          <w:tcPr>
            <w:tcW w:w="4203" w:type="dxa"/>
            <w:tcBorders>
              <w:top w:val="single" w:sz="4" w:space="0" w:color="auto"/>
              <w:left w:val="single" w:sz="4" w:space="0" w:color="auto"/>
              <w:bottom w:val="single" w:sz="4" w:space="0" w:color="auto"/>
              <w:right w:val="single" w:sz="4" w:space="0" w:color="auto"/>
            </w:tcBorders>
            <w:vAlign w:val="center"/>
          </w:tcPr>
          <w:p w:rsidR="00685FDD" w:rsidRPr="00EC5E18" w:rsidRDefault="00685FDD" w:rsidP="00D87171">
            <w:pPr>
              <w:spacing w:after="0" w:line="240" w:lineRule="auto"/>
              <w:contextualSpacing/>
              <w:rPr>
                <w:rFonts w:ascii="Times New Roman" w:eastAsia="Times New Roman" w:hAnsi="Times New Roman" w:cs="Times New Roman"/>
                <w:sz w:val="24"/>
                <w:szCs w:val="24"/>
                <w:lang w:eastAsia="ru-RU"/>
              </w:rPr>
            </w:pPr>
            <w:r w:rsidRPr="00EC5E18">
              <w:rPr>
                <w:rFonts w:ascii="Times New Roman" w:eastAsia="Calibri" w:hAnsi="Times New Roman" w:cs="Times New Roman"/>
                <w:sz w:val="24"/>
              </w:rPr>
              <w:t>СУГ на индивидуальное (поквартирное) отопление жилых помещений</w:t>
            </w:r>
          </w:p>
        </w:tc>
        <w:tc>
          <w:tcPr>
            <w:tcW w:w="1651" w:type="dxa"/>
            <w:tcBorders>
              <w:top w:val="single" w:sz="4" w:space="0" w:color="auto"/>
              <w:left w:val="single" w:sz="4" w:space="0" w:color="auto"/>
              <w:bottom w:val="single" w:sz="4" w:space="0" w:color="auto"/>
              <w:right w:val="single" w:sz="4" w:space="0" w:color="auto"/>
            </w:tcBorders>
            <w:vAlign w:val="cente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eastAsia="hi-IN" w:bidi="hi-IN"/>
              </w:rPr>
            </w:pPr>
            <w:r w:rsidRPr="00EC5E18">
              <w:rPr>
                <w:rFonts w:ascii="Times New Roman" w:eastAsia="Times New Roman" w:hAnsi="Times New Roman" w:cs="Times New Roman"/>
                <w:sz w:val="20"/>
                <w:szCs w:val="20"/>
                <w:lang w:eastAsia="hi-IN" w:bidi="hi-IN"/>
              </w:rPr>
              <w:t>кг</w:t>
            </w:r>
            <w:proofErr w:type="gramStart"/>
            <w:r w:rsidRPr="00EC5E18">
              <w:rPr>
                <w:rFonts w:ascii="Times New Roman" w:eastAsia="Times New Roman" w:hAnsi="Times New Roman" w:cs="Times New Roman"/>
                <w:sz w:val="20"/>
                <w:szCs w:val="20"/>
                <w:lang w:eastAsia="hi-IN" w:bidi="hi-IN"/>
              </w:rPr>
              <w:t>.</w:t>
            </w:r>
            <w:proofErr w:type="gramEnd"/>
            <w:r w:rsidRPr="00EC5E18">
              <w:rPr>
                <w:rFonts w:ascii="Times New Roman" w:eastAsia="Times New Roman" w:hAnsi="Times New Roman" w:cs="Times New Roman"/>
                <w:sz w:val="20"/>
                <w:szCs w:val="20"/>
                <w:lang w:eastAsia="hi-IN" w:bidi="hi-IN"/>
              </w:rPr>
              <w:t xml:space="preserve"> </w:t>
            </w:r>
            <w:proofErr w:type="gramStart"/>
            <w:r w:rsidRPr="00EC5E18">
              <w:rPr>
                <w:rFonts w:ascii="Times New Roman" w:eastAsia="Times New Roman" w:hAnsi="Times New Roman" w:cs="Times New Roman"/>
                <w:sz w:val="20"/>
                <w:szCs w:val="20"/>
                <w:lang w:eastAsia="hi-IN" w:bidi="hi-IN"/>
              </w:rPr>
              <w:t>н</w:t>
            </w:r>
            <w:proofErr w:type="gramEnd"/>
            <w:r w:rsidRPr="00EC5E18">
              <w:rPr>
                <w:rFonts w:ascii="Times New Roman" w:eastAsia="Times New Roman" w:hAnsi="Times New Roman" w:cs="Times New Roman"/>
                <w:sz w:val="20"/>
                <w:szCs w:val="20"/>
                <w:lang w:eastAsia="hi-IN" w:bidi="hi-IN"/>
              </w:rPr>
              <w:t>а 1 м2 отапливаемой площади</w:t>
            </w:r>
          </w:p>
        </w:tc>
        <w:tc>
          <w:tcPr>
            <w:tcW w:w="847" w:type="dxa"/>
            <w:tcBorders>
              <w:top w:val="single" w:sz="4" w:space="0" w:color="auto"/>
              <w:left w:val="single" w:sz="4" w:space="0" w:color="auto"/>
              <w:bottom w:val="single" w:sz="4" w:space="0" w:color="auto"/>
              <w:right w:val="single" w:sz="4" w:space="0" w:color="auto"/>
            </w:tcBorders>
            <w:vAlign w:val="center"/>
          </w:tcPr>
          <w:p w:rsidR="00685FDD" w:rsidRPr="0070422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704228">
              <w:rPr>
                <w:rFonts w:ascii="Times New Roman" w:eastAsia="Times New Roman" w:hAnsi="Times New Roman" w:cs="Times New Roman"/>
                <w:sz w:val="20"/>
                <w:szCs w:val="20"/>
                <w:lang w:val="en-US" w:eastAsia="hi-IN" w:bidi="hi-IN"/>
              </w:rPr>
              <w:t>5,7</w:t>
            </w:r>
          </w:p>
        </w:tc>
        <w:tc>
          <w:tcPr>
            <w:tcW w:w="1880" w:type="dxa"/>
            <w:vMerge/>
            <w:tcBorders>
              <w:left w:val="single" w:sz="4" w:space="0" w:color="auto"/>
              <w:bottom w:val="single" w:sz="4" w:space="0" w:color="auto"/>
              <w:right w:val="single" w:sz="4" w:space="0" w:color="auto"/>
            </w:tcBorders>
            <w:vAlign w:val="cente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p>
        </w:tc>
      </w:tr>
      <w:tr w:rsidR="00685FDD" w:rsidRPr="00EC5E18" w:rsidTr="00D87171">
        <w:tc>
          <w:tcPr>
            <w:tcW w:w="882" w:type="dxa"/>
            <w:tcBorders>
              <w:top w:val="single" w:sz="4" w:space="0" w:color="auto"/>
              <w:left w:val="single" w:sz="4" w:space="0" w:color="auto"/>
              <w:bottom w:val="single" w:sz="4" w:space="0" w:color="auto"/>
              <w:right w:val="single" w:sz="4" w:space="0" w:color="auto"/>
            </w:tcBorders>
          </w:tcPr>
          <w:p w:rsidR="00685FDD" w:rsidRPr="00EC5E18" w:rsidRDefault="00685FDD" w:rsidP="00D87171">
            <w:pPr>
              <w:spacing w:after="0" w:line="240" w:lineRule="auto"/>
              <w:ind w:left="360"/>
              <w:contextualSpacing/>
              <w:rPr>
                <w:rFonts w:ascii="Times New Roman" w:eastAsia="Calibri" w:hAnsi="Times New Roman" w:cs="Times New Roman"/>
                <w:sz w:val="24"/>
              </w:rPr>
            </w:pPr>
            <w:r w:rsidRPr="00EC5E18">
              <w:rPr>
                <w:rFonts w:ascii="Times New Roman" w:eastAsia="Calibri" w:hAnsi="Times New Roman" w:cs="Times New Roman"/>
                <w:sz w:val="24"/>
              </w:rPr>
              <w:t>2</w:t>
            </w:r>
          </w:p>
        </w:tc>
        <w:tc>
          <w:tcPr>
            <w:tcW w:w="4203" w:type="dxa"/>
            <w:tcBorders>
              <w:top w:val="single" w:sz="4" w:space="0" w:color="auto"/>
              <w:left w:val="single" w:sz="4" w:space="0" w:color="auto"/>
              <w:bottom w:val="single" w:sz="4" w:space="0" w:color="auto"/>
              <w:right w:val="single" w:sz="4" w:space="0" w:color="auto"/>
            </w:tcBorders>
            <w:vAlign w:val="center"/>
          </w:tcPr>
          <w:p w:rsidR="00685FDD" w:rsidRPr="00EC5E18" w:rsidRDefault="00685FDD" w:rsidP="00D87171">
            <w:pPr>
              <w:spacing w:after="0" w:line="240" w:lineRule="auto"/>
              <w:contextualSpacing/>
              <w:rPr>
                <w:rFonts w:ascii="Times New Roman" w:eastAsia="Calibri" w:hAnsi="Times New Roman" w:cs="Times New Roman"/>
                <w:sz w:val="24"/>
              </w:rPr>
            </w:pPr>
            <w:r w:rsidRPr="00EC5E18">
              <w:rPr>
                <w:rFonts w:ascii="Times New Roman" w:eastAsia="Calibri" w:hAnsi="Times New Roman" w:cs="Times New Roman"/>
                <w:sz w:val="24"/>
              </w:rPr>
              <w:t>Максимально допустимый уровень территориальной доступности</w:t>
            </w:r>
          </w:p>
        </w:tc>
        <w:tc>
          <w:tcPr>
            <w:tcW w:w="1651" w:type="dxa"/>
            <w:tcBorders>
              <w:top w:val="single" w:sz="4" w:space="0" w:color="auto"/>
              <w:left w:val="single" w:sz="4" w:space="0" w:color="auto"/>
              <w:bottom w:val="single" w:sz="4" w:space="0" w:color="auto"/>
              <w:right w:val="single" w:sz="4" w:space="0" w:color="auto"/>
            </w:tcBorders>
            <w:vAlign w:val="cente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eastAsia="hi-IN" w:bidi="hi-IN"/>
              </w:rPr>
            </w:pPr>
          </w:p>
        </w:tc>
        <w:tc>
          <w:tcPr>
            <w:tcW w:w="847" w:type="dxa"/>
            <w:tcBorders>
              <w:top w:val="single" w:sz="4" w:space="0" w:color="auto"/>
              <w:left w:val="single" w:sz="4" w:space="0" w:color="auto"/>
              <w:bottom w:val="single" w:sz="4" w:space="0" w:color="auto"/>
              <w:right w:val="single" w:sz="4" w:space="0" w:color="auto"/>
            </w:tcBorders>
            <w:vAlign w:val="cente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eastAsia="hi-IN" w:bidi="hi-IN"/>
              </w:rPr>
            </w:pPr>
          </w:p>
        </w:tc>
        <w:tc>
          <w:tcPr>
            <w:tcW w:w="1880" w:type="dxa"/>
            <w:tcBorders>
              <w:top w:val="single" w:sz="4" w:space="0" w:color="auto"/>
              <w:left w:val="single" w:sz="4" w:space="0" w:color="auto"/>
              <w:bottom w:val="single" w:sz="4" w:space="0" w:color="auto"/>
              <w:right w:val="single" w:sz="4" w:space="0" w:color="auto"/>
            </w:tcBorders>
            <w:vAlign w:val="cente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не нормируется</w:t>
            </w:r>
          </w:p>
        </w:tc>
      </w:tr>
    </w:tbl>
    <w:p w:rsidR="00685FDD" w:rsidRPr="00EC5E18" w:rsidRDefault="00685FDD" w:rsidP="00685FDD">
      <w:pPr>
        <w:suppressAutoHyphens/>
        <w:spacing w:after="0" w:line="239" w:lineRule="auto"/>
        <w:jc w:val="both"/>
        <w:rPr>
          <w:rFonts w:ascii="Times New Roman" w:eastAsia="Times New Roman" w:hAnsi="Times New Roman" w:cs="Times New Roman"/>
          <w:bCs/>
          <w:sz w:val="20"/>
          <w:szCs w:val="20"/>
          <w:lang w:val="en-US" w:eastAsia="hi-IN" w:bidi="hi-IN"/>
        </w:rPr>
      </w:pPr>
    </w:p>
    <w:p w:rsidR="00685FDD" w:rsidRPr="00EC5E18" w:rsidRDefault="00685FDD" w:rsidP="00685FDD">
      <w:pPr>
        <w:suppressAutoHyphens/>
        <w:spacing w:after="0" w:line="239" w:lineRule="auto"/>
        <w:jc w:val="both"/>
        <w:rPr>
          <w:rFonts w:ascii="Times New Roman" w:eastAsia="Times New Roman" w:hAnsi="Times New Roman" w:cs="Times New Roman"/>
          <w:bCs/>
          <w:sz w:val="28"/>
          <w:szCs w:val="28"/>
          <w:lang w:eastAsia="hi-IN" w:bidi="hi-IN"/>
        </w:rPr>
      </w:pPr>
      <w:r w:rsidRPr="00EC5E18">
        <w:rPr>
          <w:rFonts w:ascii="Times New Roman" w:eastAsia="Times New Roman" w:hAnsi="Times New Roman" w:cs="Times New Roman"/>
          <w:bCs/>
          <w:sz w:val="28"/>
          <w:szCs w:val="28"/>
          <w:lang w:eastAsia="hi-IN" w:bidi="hi-IN"/>
        </w:rPr>
        <w:t xml:space="preserve">          Газонаполнительные станции (ГНС) предназначены для приема, хранения и отпуска СУГ потребителям в автоцистернах и баллонах, ремонта и технического освидетельствования баллонов, заправки собственных автомобилей ГНС. </w:t>
      </w:r>
    </w:p>
    <w:p w:rsidR="00685FDD" w:rsidRPr="00EC5E18" w:rsidRDefault="00685FDD" w:rsidP="00685FDD">
      <w:pPr>
        <w:suppressAutoHyphens/>
        <w:spacing w:after="0" w:line="239" w:lineRule="auto"/>
        <w:jc w:val="both"/>
        <w:rPr>
          <w:rFonts w:ascii="Times New Roman" w:eastAsia="Times New Roman" w:hAnsi="Times New Roman" w:cs="Times New Roman"/>
          <w:bCs/>
          <w:sz w:val="28"/>
          <w:szCs w:val="28"/>
          <w:lang w:eastAsia="hi-IN" w:bidi="hi-IN"/>
        </w:rPr>
      </w:pPr>
      <w:r w:rsidRPr="00EC5E18">
        <w:rPr>
          <w:rFonts w:ascii="Times New Roman" w:eastAsia="Times New Roman" w:hAnsi="Times New Roman" w:cs="Times New Roman"/>
          <w:bCs/>
          <w:sz w:val="28"/>
          <w:szCs w:val="28"/>
          <w:lang w:eastAsia="hi-IN" w:bidi="hi-IN"/>
        </w:rPr>
        <w:t xml:space="preserve">          Газонаполнительные пункты (ГНП) предназначены для приема, хранения, отпуска СУГ потребителям в </w:t>
      </w:r>
      <w:proofErr w:type="gramStart"/>
      <w:r w:rsidRPr="00EC5E18">
        <w:rPr>
          <w:rFonts w:ascii="Times New Roman" w:eastAsia="Times New Roman" w:hAnsi="Times New Roman" w:cs="Times New Roman"/>
          <w:bCs/>
          <w:sz w:val="28"/>
          <w:szCs w:val="28"/>
          <w:lang w:eastAsia="hi-IN" w:bidi="hi-IN"/>
        </w:rPr>
        <w:t>баллонах</w:t>
      </w:r>
      <w:proofErr w:type="gramEnd"/>
      <w:r w:rsidRPr="00EC5E18">
        <w:rPr>
          <w:rFonts w:ascii="Times New Roman" w:eastAsia="Times New Roman" w:hAnsi="Times New Roman" w:cs="Times New Roman"/>
          <w:bCs/>
          <w:sz w:val="28"/>
          <w:szCs w:val="28"/>
          <w:lang w:eastAsia="hi-IN" w:bidi="hi-IN"/>
        </w:rPr>
        <w:t>, заправки собственных автомобилей ГНП.</w:t>
      </w:r>
    </w:p>
    <w:p w:rsidR="00685FDD" w:rsidRPr="00EC5E18" w:rsidRDefault="00685FDD" w:rsidP="00685FDD">
      <w:pPr>
        <w:suppressAutoHyphens/>
        <w:spacing w:after="0" w:line="239" w:lineRule="auto"/>
        <w:jc w:val="both"/>
        <w:rPr>
          <w:rFonts w:ascii="Times New Roman" w:eastAsia="Times New Roman" w:hAnsi="Times New Roman" w:cs="Times New Roman"/>
          <w:bCs/>
          <w:sz w:val="28"/>
          <w:szCs w:val="28"/>
          <w:lang w:eastAsia="hi-IN" w:bidi="hi-IN"/>
        </w:rPr>
      </w:pPr>
      <w:r w:rsidRPr="00EC5E18">
        <w:rPr>
          <w:rFonts w:ascii="Times New Roman" w:eastAsia="Times New Roman" w:hAnsi="Times New Roman" w:cs="Times New Roman"/>
          <w:bCs/>
          <w:sz w:val="28"/>
          <w:szCs w:val="28"/>
          <w:lang w:eastAsia="hi-IN" w:bidi="hi-IN"/>
        </w:rPr>
        <w:t xml:space="preserve">         Станции регазификации следует проектировать в соответствии с требованиями, предъявляемыми к ГНС, ГНП.</w:t>
      </w:r>
    </w:p>
    <w:p w:rsidR="00685FDD" w:rsidRPr="00EC5E18" w:rsidRDefault="00685FDD" w:rsidP="00685FDD">
      <w:pPr>
        <w:suppressAutoHyphens/>
        <w:spacing w:after="0" w:line="239" w:lineRule="auto"/>
        <w:jc w:val="both"/>
        <w:rPr>
          <w:rFonts w:ascii="Times New Roman" w:eastAsia="Times New Roman" w:hAnsi="Times New Roman" w:cs="Times New Roman"/>
          <w:bCs/>
          <w:sz w:val="28"/>
          <w:szCs w:val="28"/>
          <w:lang w:eastAsia="hi-IN" w:bidi="hi-IN"/>
        </w:rPr>
      </w:pPr>
      <w:r w:rsidRPr="00EC5E18">
        <w:rPr>
          <w:rFonts w:ascii="Times New Roman" w:eastAsia="Times New Roman" w:hAnsi="Times New Roman" w:cs="Times New Roman"/>
          <w:bCs/>
          <w:sz w:val="28"/>
          <w:szCs w:val="28"/>
          <w:lang w:eastAsia="hi-IN" w:bidi="hi-IN"/>
        </w:rPr>
        <w:t xml:space="preserve">         ГНС, ГНП следует размещать вне селитебной территории поселений, как правило, с подветренной стороны для ветров преобладающего направления по отношению к жилым зданиям.</w:t>
      </w:r>
    </w:p>
    <w:p w:rsidR="00685FDD" w:rsidRPr="00EC5E18" w:rsidRDefault="00685FDD" w:rsidP="00685FDD">
      <w:pPr>
        <w:suppressAutoHyphens/>
        <w:spacing w:after="0" w:line="239" w:lineRule="auto"/>
        <w:jc w:val="both"/>
        <w:rPr>
          <w:rFonts w:ascii="Times New Roman" w:eastAsia="Times New Roman" w:hAnsi="Times New Roman" w:cs="Times New Roman"/>
          <w:sz w:val="28"/>
          <w:szCs w:val="28"/>
          <w:lang w:eastAsia="hi-IN" w:bidi="hi-IN"/>
        </w:rPr>
      </w:pPr>
      <w:r w:rsidRPr="00EC5E18">
        <w:rPr>
          <w:rFonts w:ascii="Times New Roman" w:eastAsia="Times New Roman" w:hAnsi="Times New Roman" w:cs="Times New Roman"/>
          <w:bCs/>
          <w:sz w:val="28"/>
          <w:szCs w:val="28"/>
          <w:lang w:eastAsia="hi-IN" w:bidi="hi-IN"/>
        </w:rPr>
        <w:t xml:space="preserve">         Площадку для строительства ГНС, ГНП следует выбирать с учетом расстояний до зданий и сооружений, не относящихся к ГНС, ГНП, а также наличия в </w:t>
      </w:r>
      <w:proofErr w:type="gramStart"/>
      <w:r w:rsidRPr="00EC5E18">
        <w:rPr>
          <w:rFonts w:ascii="Times New Roman" w:eastAsia="Times New Roman" w:hAnsi="Times New Roman" w:cs="Times New Roman"/>
          <w:bCs/>
          <w:sz w:val="28"/>
          <w:szCs w:val="28"/>
          <w:lang w:eastAsia="hi-IN" w:bidi="hi-IN"/>
        </w:rPr>
        <w:t>районе</w:t>
      </w:r>
      <w:proofErr w:type="gramEnd"/>
      <w:r w:rsidRPr="00EC5E18">
        <w:rPr>
          <w:rFonts w:ascii="Times New Roman" w:eastAsia="Times New Roman" w:hAnsi="Times New Roman" w:cs="Times New Roman"/>
          <w:bCs/>
          <w:sz w:val="28"/>
          <w:szCs w:val="28"/>
          <w:lang w:eastAsia="hi-IN" w:bidi="hi-IN"/>
        </w:rPr>
        <w:t xml:space="preserve"> строительства автомобильных дорог и пожарных депо. </w:t>
      </w:r>
      <w:r w:rsidRPr="00EC5E18">
        <w:rPr>
          <w:rFonts w:ascii="Times New Roman" w:eastAsia="Times New Roman" w:hAnsi="Times New Roman" w:cs="Times New Roman"/>
          <w:sz w:val="28"/>
          <w:szCs w:val="28"/>
          <w:lang w:eastAsia="hi-IN" w:bidi="hi-IN"/>
        </w:rPr>
        <w:t>Площадку для строительства ГНС и ГНП следует выбирать с учетом наличия снаружи ограждения противопожарной полосы из вспаханной земли или полосы, выполненной из наземного покрытия, не распространяющего пламя по своей поверхности, шириной 10 м и минимальных расстояний, м, до лесных массивов пород: хвойных - 50, лиственных - 20, смешанных - 30. По противопожарной полосе должен быть предусмотрен проезд только пожарных машин.</w:t>
      </w:r>
    </w:p>
    <w:p w:rsidR="00685FDD" w:rsidRPr="00EC5E18" w:rsidRDefault="00685FDD" w:rsidP="00685FDD">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hi-IN" w:bidi="hi-IN"/>
        </w:rPr>
      </w:pPr>
      <w:r w:rsidRPr="00EC5E18">
        <w:rPr>
          <w:rFonts w:ascii="Times New Roman" w:eastAsia="Times New Roman" w:hAnsi="Times New Roman" w:cs="Times New Roman"/>
          <w:sz w:val="28"/>
          <w:szCs w:val="28"/>
          <w:lang w:eastAsia="hi-IN" w:bidi="hi-IN"/>
        </w:rPr>
        <w:lastRenderedPageBreak/>
        <w:t xml:space="preserve"> Противопожарные расстояния от зданий, сооружений и наружных установок ГНС, ГНП до объектов, не относящихся к ним, следует принимать по таблице 33.</w:t>
      </w:r>
    </w:p>
    <w:p w:rsidR="00685FDD" w:rsidRPr="00EC5E18" w:rsidRDefault="00685FDD" w:rsidP="00685FDD">
      <w:pPr>
        <w:suppressAutoHyphens/>
        <w:autoSpaceDE w:val="0"/>
        <w:autoSpaceDN w:val="0"/>
        <w:adjustRightInd w:val="0"/>
        <w:spacing w:after="0" w:line="240" w:lineRule="auto"/>
        <w:jc w:val="right"/>
        <w:rPr>
          <w:rFonts w:ascii="Times New Roman" w:eastAsia="Times New Roman" w:hAnsi="Times New Roman" w:cs="Times New Roman"/>
          <w:sz w:val="20"/>
          <w:szCs w:val="20"/>
          <w:lang w:eastAsia="hi-IN" w:bidi="hi-IN"/>
        </w:rPr>
      </w:pPr>
      <w:r w:rsidRPr="00EC5E18">
        <w:rPr>
          <w:rFonts w:ascii="Times New Roman" w:eastAsia="Times New Roman" w:hAnsi="Times New Roman" w:cs="Times New Roman"/>
          <w:sz w:val="20"/>
          <w:szCs w:val="20"/>
          <w:lang w:eastAsia="hi-IN" w:bidi="hi-IN"/>
        </w:rPr>
        <w:t>Таблица 33</w:t>
      </w:r>
    </w:p>
    <w:p w:rsidR="00685FDD" w:rsidRPr="00EC5E18" w:rsidRDefault="00685FDD" w:rsidP="00685FDD">
      <w:pPr>
        <w:suppressAutoHyphens/>
        <w:autoSpaceDE w:val="0"/>
        <w:autoSpaceDN w:val="0"/>
        <w:adjustRightInd w:val="0"/>
        <w:spacing w:after="0" w:line="240" w:lineRule="auto"/>
        <w:jc w:val="both"/>
        <w:rPr>
          <w:rFonts w:ascii="Courier New" w:eastAsia="Times New Roman" w:hAnsi="Courier New" w:cs="Courier New"/>
          <w:sz w:val="16"/>
          <w:szCs w:val="16"/>
          <w:lang w:eastAsia="hi-IN" w:bidi="hi-IN"/>
        </w:rPr>
      </w:pPr>
      <w:r w:rsidRPr="00EC5E18">
        <w:rPr>
          <w:rFonts w:ascii="Courier New" w:eastAsia="Times New Roman" w:hAnsi="Courier New" w:cs="Courier New"/>
          <w:sz w:val="16"/>
          <w:szCs w:val="16"/>
          <w:lang w:eastAsia="hi-IN" w:bidi="hi-IN"/>
        </w:rPr>
        <w:t>┌────────────────┬───────────────────────────────────────────────────┬───────┬───────────┐</w:t>
      </w:r>
    </w:p>
    <w:p w:rsidR="00685FDD" w:rsidRPr="00EC5E18" w:rsidRDefault="00685FDD" w:rsidP="00685FDD">
      <w:pPr>
        <w:suppressAutoHyphens/>
        <w:autoSpaceDE w:val="0"/>
        <w:autoSpaceDN w:val="0"/>
        <w:adjustRightInd w:val="0"/>
        <w:spacing w:after="0" w:line="240" w:lineRule="auto"/>
        <w:jc w:val="both"/>
        <w:rPr>
          <w:rFonts w:ascii="Courier New" w:eastAsia="Times New Roman" w:hAnsi="Courier New" w:cs="Courier New"/>
          <w:sz w:val="16"/>
          <w:szCs w:val="16"/>
          <w:lang w:eastAsia="hi-IN" w:bidi="hi-IN"/>
        </w:rPr>
      </w:pPr>
      <w:r w:rsidRPr="00EC5E18">
        <w:rPr>
          <w:rFonts w:ascii="Courier New" w:eastAsia="Times New Roman" w:hAnsi="Courier New" w:cs="Courier New"/>
          <w:sz w:val="16"/>
          <w:szCs w:val="16"/>
          <w:lang w:eastAsia="hi-IN" w:bidi="hi-IN"/>
        </w:rPr>
        <w:t>│    Здания и    │     Расстояния от резервуаров СУГ в свету, м      │Ра</w:t>
      </w:r>
      <w:proofErr w:type="gramStart"/>
      <w:r w:rsidRPr="00EC5E18">
        <w:rPr>
          <w:rFonts w:ascii="Courier New" w:eastAsia="Times New Roman" w:hAnsi="Courier New" w:cs="Courier New"/>
          <w:sz w:val="16"/>
          <w:szCs w:val="16"/>
          <w:lang w:eastAsia="hi-IN" w:bidi="hi-IN"/>
        </w:rPr>
        <w:t>с-</w:t>
      </w:r>
      <w:proofErr w:type="gramEnd"/>
      <w:r w:rsidRPr="00EC5E18">
        <w:rPr>
          <w:rFonts w:ascii="Courier New" w:eastAsia="Times New Roman" w:hAnsi="Courier New" w:cs="Courier New"/>
          <w:sz w:val="16"/>
          <w:szCs w:val="16"/>
          <w:lang w:eastAsia="hi-IN" w:bidi="hi-IN"/>
        </w:rPr>
        <w:t xml:space="preserve">   │Расстояние │</w:t>
      </w:r>
    </w:p>
    <w:p w:rsidR="00685FDD" w:rsidRPr="00EC5E18" w:rsidRDefault="00685FDD" w:rsidP="00685FDD">
      <w:pPr>
        <w:suppressAutoHyphens/>
        <w:autoSpaceDE w:val="0"/>
        <w:autoSpaceDN w:val="0"/>
        <w:adjustRightInd w:val="0"/>
        <w:spacing w:after="0" w:line="240" w:lineRule="auto"/>
        <w:jc w:val="both"/>
        <w:rPr>
          <w:rFonts w:ascii="Courier New" w:eastAsia="Times New Roman" w:hAnsi="Courier New" w:cs="Courier New"/>
          <w:sz w:val="16"/>
          <w:szCs w:val="16"/>
          <w:lang w:eastAsia="hi-IN" w:bidi="hi-IN"/>
        </w:rPr>
      </w:pPr>
      <w:r w:rsidRPr="00EC5E18">
        <w:rPr>
          <w:rFonts w:ascii="Courier New" w:eastAsia="Times New Roman" w:hAnsi="Courier New" w:cs="Courier New"/>
          <w:sz w:val="16"/>
          <w:szCs w:val="16"/>
          <w:lang w:eastAsia="hi-IN" w:bidi="hi-IN"/>
        </w:rPr>
        <w:t xml:space="preserve">│   сооружения   ├────────────────────────────┬──────────────────────┤стояние│в свету, </w:t>
      </w:r>
      <w:proofErr w:type="gramStart"/>
      <w:r w:rsidRPr="00EC5E18">
        <w:rPr>
          <w:rFonts w:ascii="Courier New" w:eastAsia="Times New Roman" w:hAnsi="Courier New" w:cs="Courier New"/>
          <w:sz w:val="16"/>
          <w:szCs w:val="16"/>
          <w:lang w:eastAsia="hi-IN" w:bidi="hi-IN"/>
        </w:rPr>
        <w:t>м</w:t>
      </w:r>
      <w:proofErr w:type="gramEnd"/>
      <w:r w:rsidRPr="00EC5E18">
        <w:rPr>
          <w:rFonts w:ascii="Courier New" w:eastAsia="Times New Roman" w:hAnsi="Courier New" w:cs="Courier New"/>
          <w:sz w:val="16"/>
          <w:szCs w:val="16"/>
          <w:lang w:eastAsia="hi-IN" w:bidi="hi-IN"/>
        </w:rPr>
        <w:t>,│</w:t>
      </w:r>
    </w:p>
    <w:p w:rsidR="00685FDD" w:rsidRPr="00EC5E18" w:rsidRDefault="00685FDD" w:rsidP="00685FDD">
      <w:pPr>
        <w:suppressAutoHyphens/>
        <w:autoSpaceDE w:val="0"/>
        <w:autoSpaceDN w:val="0"/>
        <w:adjustRightInd w:val="0"/>
        <w:spacing w:after="0" w:line="240" w:lineRule="auto"/>
        <w:jc w:val="both"/>
        <w:rPr>
          <w:rFonts w:ascii="Courier New" w:eastAsia="Times New Roman" w:hAnsi="Courier New" w:cs="Courier New"/>
          <w:sz w:val="16"/>
          <w:szCs w:val="16"/>
          <w:lang w:eastAsia="hi-IN" w:bidi="hi-IN"/>
        </w:rPr>
      </w:pPr>
      <w:r w:rsidRPr="00EC5E18">
        <w:rPr>
          <w:rFonts w:ascii="Courier New" w:eastAsia="Times New Roman" w:hAnsi="Courier New" w:cs="Courier New"/>
          <w:sz w:val="16"/>
          <w:szCs w:val="16"/>
          <w:lang w:eastAsia="hi-IN" w:bidi="hi-IN"/>
        </w:rPr>
        <w:t>│                │   Надземные резервуары,    │ Подземные резервуары │в      │от склада  │</w:t>
      </w:r>
    </w:p>
    <w:p w:rsidR="00685FDD" w:rsidRPr="00EC5E18" w:rsidRDefault="00685FDD" w:rsidP="00685FDD">
      <w:pPr>
        <w:suppressAutoHyphens/>
        <w:autoSpaceDE w:val="0"/>
        <w:autoSpaceDN w:val="0"/>
        <w:adjustRightInd w:val="0"/>
        <w:spacing w:after="0" w:line="240" w:lineRule="auto"/>
        <w:jc w:val="both"/>
        <w:rPr>
          <w:rFonts w:ascii="Courier New" w:eastAsia="Times New Roman" w:hAnsi="Courier New" w:cs="Courier New"/>
          <w:sz w:val="16"/>
          <w:szCs w:val="16"/>
          <w:lang w:eastAsia="hi-IN" w:bidi="hi-IN"/>
        </w:rPr>
      </w:pPr>
      <w:r w:rsidRPr="00EC5E18">
        <w:rPr>
          <w:rFonts w:ascii="Courier New" w:eastAsia="Times New Roman" w:hAnsi="Courier New" w:cs="Courier New"/>
          <w:sz w:val="16"/>
          <w:szCs w:val="16"/>
          <w:lang w:eastAsia="hi-IN" w:bidi="hi-IN"/>
        </w:rPr>
        <w:t>│                │  железнодорожные эстакады  │                      │свету, │напол-     │</w:t>
      </w:r>
    </w:p>
    <w:p w:rsidR="00685FDD" w:rsidRPr="00EC5E18" w:rsidRDefault="00685FDD" w:rsidP="00685FDD">
      <w:pPr>
        <w:suppressAutoHyphens/>
        <w:autoSpaceDE w:val="0"/>
        <w:autoSpaceDN w:val="0"/>
        <w:adjustRightInd w:val="0"/>
        <w:spacing w:after="0" w:line="240" w:lineRule="auto"/>
        <w:jc w:val="both"/>
        <w:rPr>
          <w:rFonts w:ascii="Courier New" w:eastAsia="Times New Roman" w:hAnsi="Courier New" w:cs="Courier New"/>
          <w:sz w:val="16"/>
          <w:szCs w:val="16"/>
          <w:lang w:eastAsia="hi-IN" w:bidi="hi-IN"/>
        </w:rPr>
      </w:pPr>
      <w:r w:rsidRPr="00EC5E18">
        <w:rPr>
          <w:rFonts w:ascii="Courier New" w:eastAsia="Times New Roman" w:hAnsi="Courier New" w:cs="Courier New"/>
          <w:sz w:val="16"/>
          <w:szCs w:val="16"/>
          <w:lang w:eastAsia="hi-IN" w:bidi="hi-IN"/>
        </w:rPr>
        <w:t>│                ├────────────────────────────┴──────────────────────┤</w:t>
      </w:r>
      <w:proofErr w:type="gramStart"/>
      <w:r w:rsidRPr="00EC5E18">
        <w:rPr>
          <w:rFonts w:ascii="Courier New" w:eastAsia="Times New Roman" w:hAnsi="Courier New" w:cs="Courier New"/>
          <w:sz w:val="16"/>
          <w:szCs w:val="16"/>
          <w:lang w:eastAsia="hi-IN" w:bidi="hi-IN"/>
        </w:rPr>
        <w:t>м</w:t>
      </w:r>
      <w:proofErr w:type="gramEnd"/>
      <w:r w:rsidRPr="00EC5E18">
        <w:rPr>
          <w:rFonts w:ascii="Courier New" w:eastAsia="Times New Roman" w:hAnsi="Courier New" w:cs="Courier New"/>
          <w:sz w:val="16"/>
          <w:szCs w:val="16"/>
          <w:lang w:eastAsia="hi-IN" w:bidi="hi-IN"/>
        </w:rPr>
        <w:t>, от  │ненных     │</w:t>
      </w:r>
    </w:p>
    <w:p w:rsidR="00685FDD" w:rsidRPr="00EC5E18" w:rsidRDefault="00685FDD" w:rsidP="00685FDD">
      <w:pPr>
        <w:suppressAutoHyphens/>
        <w:autoSpaceDE w:val="0"/>
        <w:autoSpaceDN w:val="0"/>
        <w:adjustRightInd w:val="0"/>
        <w:spacing w:after="0" w:line="240" w:lineRule="auto"/>
        <w:jc w:val="both"/>
        <w:rPr>
          <w:rFonts w:ascii="Courier New" w:eastAsia="Times New Roman" w:hAnsi="Courier New" w:cs="Courier New"/>
          <w:sz w:val="16"/>
          <w:szCs w:val="16"/>
          <w:lang w:eastAsia="hi-IN" w:bidi="hi-IN"/>
        </w:rPr>
      </w:pPr>
      <w:r w:rsidRPr="00EC5E18">
        <w:rPr>
          <w:rFonts w:ascii="Courier New" w:eastAsia="Times New Roman" w:hAnsi="Courier New" w:cs="Courier New"/>
          <w:sz w:val="16"/>
          <w:szCs w:val="16"/>
          <w:lang w:eastAsia="hi-IN" w:bidi="hi-IN"/>
        </w:rPr>
        <w:t>│                │      При общей вместимости, м3 (включительно)     │пом</w:t>
      </w:r>
      <w:proofErr w:type="gramStart"/>
      <w:r w:rsidRPr="00EC5E18">
        <w:rPr>
          <w:rFonts w:ascii="Courier New" w:eastAsia="Times New Roman" w:hAnsi="Courier New" w:cs="Courier New"/>
          <w:sz w:val="16"/>
          <w:szCs w:val="16"/>
          <w:lang w:eastAsia="hi-IN" w:bidi="hi-IN"/>
        </w:rPr>
        <w:t>е-</w:t>
      </w:r>
      <w:proofErr w:type="gramEnd"/>
      <w:r w:rsidRPr="00EC5E18">
        <w:rPr>
          <w:rFonts w:ascii="Courier New" w:eastAsia="Times New Roman" w:hAnsi="Courier New" w:cs="Courier New"/>
          <w:sz w:val="16"/>
          <w:szCs w:val="16"/>
          <w:lang w:eastAsia="hi-IN" w:bidi="hi-IN"/>
        </w:rPr>
        <w:t xml:space="preserve">  │баллонов   │</w:t>
      </w:r>
    </w:p>
    <w:p w:rsidR="00685FDD" w:rsidRPr="00EC5E18" w:rsidRDefault="00685FDD" w:rsidP="00685FDD">
      <w:pPr>
        <w:suppressAutoHyphens/>
        <w:autoSpaceDE w:val="0"/>
        <w:autoSpaceDN w:val="0"/>
        <w:adjustRightInd w:val="0"/>
        <w:spacing w:after="0" w:line="240" w:lineRule="auto"/>
        <w:jc w:val="both"/>
        <w:rPr>
          <w:rFonts w:ascii="Courier New" w:eastAsia="Times New Roman" w:hAnsi="Courier New" w:cs="Courier New"/>
          <w:sz w:val="16"/>
          <w:szCs w:val="16"/>
          <w:lang w:eastAsia="hi-IN" w:bidi="hi-IN"/>
        </w:rPr>
      </w:pPr>
      <w:r w:rsidRPr="00EC5E18">
        <w:rPr>
          <w:rFonts w:ascii="Courier New" w:eastAsia="Times New Roman" w:hAnsi="Courier New" w:cs="Courier New"/>
          <w:sz w:val="16"/>
          <w:szCs w:val="16"/>
          <w:lang w:eastAsia="hi-IN" w:bidi="hi-IN"/>
        </w:rPr>
        <w:t>│                ├─────┬─────┬─────┬──────────┬─────┬─────┬──────────┤щений, │с общей    │</w:t>
      </w:r>
    </w:p>
    <w:p w:rsidR="00685FDD" w:rsidRPr="00EC5E18" w:rsidRDefault="00685FDD" w:rsidP="00685FDD">
      <w:pPr>
        <w:suppressAutoHyphens/>
        <w:autoSpaceDE w:val="0"/>
        <w:autoSpaceDN w:val="0"/>
        <w:adjustRightInd w:val="0"/>
        <w:spacing w:after="0" w:line="240" w:lineRule="auto"/>
        <w:jc w:val="both"/>
        <w:rPr>
          <w:rFonts w:ascii="Courier New" w:eastAsia="Times New Roman" w:hAnsi="Courier New" w:cs="Courier New"/>
          <w:sz w:val="16"/>
          <w:szCs w:val="16"/>
          <w:lang w:eastAsia="hi-IN" w:bidi="hi-IN"/>
        </w:rPr>
      </w:pPr>
      <w:r w:rsidRPr="00EC5E18">
        <w:rPr>
          <w:rFonts w:ascii="Courier New" w:eastAsia="Times New Roman" w:hAnsi="Courier New" w:cs="Courier New"/>
          <w:sz w:val="16"/>
          <w:szCs w:val="16"/>
          <w:lang w:eastAsia="hi-IN" w:bidi="hi-IN"/>
        </w:rPr>
        <w:t>│                │свыше│</w:t>
      </w:r>
      <w:proofErr w:type="gramStart"/>
      <w:r w:rsidRPr="00EC5E18">
        <w:rPr>
          <w:rFonts w:ascii="Courier New" w:eastAsia="Times New Roman" w:hAnsi="Courier New" w:cs="Courier New"/>
          <w:sz w:val="16"/>
          <w:szCs w:val="16"/>
          <w:lang w:eastAsia="hi-IN" w:bidi="hi-IN"/>
        </w:rPr>
        <w:t>свыше</w:t>
      </w:r>
      <w:proofErr w:type="gramEnd"/>
      <w:r w:rsidRPr="00EC5E18">
        <w:rPr>
          <w:rFonts w:ascii="Courier New" w:eastAsia="Times New Roman" w:hAnsi="Courier New" w:cs="Courier New"/>
          <w:sz w:val="16"/>
          <w:szCs w:val="16"/>
          <w:lang w:eastAsia="hi-IN" w:bidi="hi-IN"/>
        </w:rPr>
        <w:t>│свыше│свыше 200 │свыше│свыше│свыше 200 │уста-  │вмести-    │</w:t>
      </w:r>
    </w:p>
    <w:p w:rsidR="00685FDD" w:rsidRPr="00EC5E18" w:rsidRDefault="00685FDD" w:rsidP="00685FDD">
      <w:pPr>
        <w:suppressAutoHyphens/>
        <w:autoSpaceDE w:val="0"/>
        <w:autoSpaceDN w:val="0"/>
        <w:adjustRightInd w:val="0"/>
        <w:spacing w:after="0" w:line="240" w:lineRule="auto"/>
        <w:jc w:val="both"/>
        <w:rPr>
          <w:rFonts w:ascii="Courier New" w:eastAsia="Times New Roman" w:hAnsi="Courier New" w:cs="Courier New"/>
          <w:sz w:val="16"/>
          <w:szCs w:val="16"/>
          <w:lang w:eastAsia="hi-IN" w:bidi="hi-IN"/>
        </w:rPr>
      </w:pPr>
      <w:r w:rsidRPr="00EC5E18">
        <w:rPr>
          <w:rFonts w:ascii="Courier New" w:eastAsia="Times New Roman" w:hAnsi="Courier New" w:cs="Courier New"/>
          <w:sz w:val="16"/>
          <w:szCs w:val="16"/>
          <w:lang w:eastAsia="hi-IN" w:bidi="hi-IN"/>
        </w:rPr>
        <w:t xml:space="preserve">│                │20 до│50 до│50 до│ </w:t>
      </w:r>
      <w:proofErr w:type="gramStart"/>
      <w:r w:rsidRPr="00EC5E18">
        <w:rPr>
          <w:rFonts w:ascii="Courier New" w:eastAsia="Times New Roman" w:hAnsi="Courier New" w:cs="Courier New"/>
          <w:sz w:val="16"/>
          <w:szCs w:val="16"/>
          <w:lang w:eastAsia="hi-IN" w:bidi="hi-IN"/>
        </w:rPr>
        <w:t>до</w:t>
      </w:r>
      <w:proofErr w:type="gramEnd"/>
      <w:r w:rsidRPr="00EC5E18">
        <w:rPr>
          <w:rFonts w:ascii="Courier New" w:eastAsia="Times New Roman" w:hAnsi="Courier New" w:cs="Courier New"/>
          <w:sz w:val="16"/>
          <w:szCs w:val="16"/>
          <w:lang w:eastAsia="hi-IN" w:bidi="hi-IN"/>
        </w:rPr>
        <w:t xml:space="preserve"> 8000  │50 до│50 до│ до 8000  │новок, │мостью, м3 │</w:t>
      </w:r>
    </w:p>
    <w:p w:rsidR="00685FDD" w:rsidRPr="00EC5E18" w:rsidRDefault="00685FDD" w:rsidP="00685FDD">
      <w:pPr>
        <w:suppressAutoHyphens/>
        <w:autoSpaceDE w:val="0"/>
        <w:autoSpaceDN w:val="0"/>
        <w:adjustRightInd w:val="0"/>
        <w:spacing w:after="0" w:line="240" w:lineRule="auto"/>
        <w:jc w:val="both"/>
        <w:rPr>
          <w:rFonts w:ascii="Courier New" w:eastAsia="Times New Roman" w:hAnsi="Courier New" w:cs="Courier New"/>
          <w:sz w:val="16"/>
          <w:szCs w:val="16"/>
          <w:lang w:eastAsia="hi-IN" w:bidi="hi-IN"/>
        </w:rPr>
      </w:pPr>
      <w:r w:rsidRPr="00EC5E18">
        <w:rPr>
          <w:rFonts w:ascii="Courier New" w:eastAsia="Times New Roman" w:hAnsi="Courier New" w:cs="Courier New"/>
          <w:sz w:val="16"/>
          <w:szCs w:val="16"/>
          <w:lang w:eastAsia="hi-IN" w:bidi="hi-IN"/>
        </w:rPr>
        <w:t>│                │ 50  │ 200 │ 500 │          │ 200 │ 500 │          │где    │           │</w:t>
      </w:r>
    </w:p>
    <w:p w:rsidR="00685FDD" w:rsidRPr="00EC5E18" w:rsidRDefault="00685FDD" w:rsidP="00685FDD">
      <w:pPr>
        <w:suppressAutoHyphens/>
        <w:autoSpaceDE w:val="0"/>
        <w:autoSpaceDN w:val="0"/>
        <w:adjustRightInd w:val="0"/>
        <w:spacing w:after="0" w:line="240" w:lineRule="auto"/>
        <w:jc w:val="both"/>
        <w:rPr>
          <w:rFonts w:ascii="Courier New" w:eastAsia="Times New Roman" w:hAnsi="Courier New" w:cs="Courier New"/>
          <w:sz w:val="16"/>
          <w:szCs w:val="16"/>
          <w:lang w:eastAsia="hi-IN" w:bidi="hi-IN"/>
        </w:rPr>
      </w:pPr>
      <w:r w:rsidRPr="00EC5E18">
        <w:rPr>
          <w:rFonts w:ascii="Courier New" w:eastAsia="Times New Roman" w:hAnsi="Courier New" w:cs="Courier New"/>
          <w:sz w:val="16"/>
          <w:szCs w:val="16"/>
          <w:lang w:eastAsia="hi-IN" w:bidi="hi-IN"/>
        </w:rPr>
        <w:t>│                ├─────┴─────┴─────┴──────────┴─────┴─────┴──────────┤обраща-│           │</w:t>
      </w:r>
    </w:p>
    <w:p w:rsidR="00685FDD" w:rsidRPr="00EC5E18" w:rsidRDefault="00685FDD" w:rsidP="00685FDD">
      <w:pPr>
        <w:suppressAutoHyphens/>
        <w:autoSpaceDE w:val="0"/>
        <w:autoSpaceDN w:val="0"/>
        <w:adjustRightInd w:val="0"/>
        <w:spacing w:after="0" w:line="240" w:lineRule="auto"/>
        <w:jc w:val="both"/>
        <w:rPr>
          <w:rFonts w:ascii="Courier New" w:eastAsia="Times New Roman" w:hAnsi="Courier New" w:cs="Courier New"/>
          <w:sz w:val="16"/>
          <w:szCs w:val="16"/>
          <w:lang w:eastAsia="hi-IN" w:bidi="hi-IN"/>
        </w:rPr>
      </w:pPr>
      <w:r w:rsidRPr="00EC5E18">
        <w:rPr>
          <w:rFonts w:ascii="Courier New" w:eastAsia="Times New Roman" w:hAnsi="Courier New" w:cs="Courier New"/>
          <w:sz w:val="16"/>
          <w:szCs w:val="16"/>
          <w:lang w:eastAsia="hi-IN" w:bidi="hi-IN"/>
        </w:rPr>
        <w:t>│                │  Максимальная вместимость одного резервуара, м3   │ется   │           │</w:t>
      </w:r>
    </w:p>
    <w:p w:rsidR="00685FDD" w:rsidRPr="00EC5E18" w:rsidRDefault="00685FDD" w:rsidP="00685FDD">
      <w:pPr>
        <w:suppressAutoHyphens/>
        <w:autoSpaceDE w:val="0"/>
        <w:autoSpaceDN w:val="0"/>
        <w:adjustRightInd w:val="0"/>
        <w:spacing w:after="0" w:line="240" w:lineRule="auto"/>
        <w:jc w:val="both"/>
        <w:rPr>
          <w:rFonts w:ascii="Courier New" w:eastAsia="Times New Roman" w:hAnsi="Courier New" w:cs="Courier New"/>
          <w:sz w:val="16"/>
          <w:szCs w:val="16"/>
          <w:lang w:eastAsia="hi-IN" w:bidi="hi-IN"/>
        </w:rPr>
      </w:pPr>
      <w:r w:rsidRPr="00EC5E18">
        <w:rPr>
          <w:rFonts w:ascii="Courier New" w:eastAsia="Times New Roman" w:hAnsi="Courier New" w:cs="Courier New"/>
          <w:sz w:val="16"/>
          <w:szCs w:val="16"/>
          <w:lang w:eastAsia="hi-IN" w:bidi="hi-IN"/>
        </w:rPr>
        <w:t>│                ├─────┬─────┬─────┬────┬─────┬─────┬─────┬────┬─────┤СУГ    ├─────┬─────┤</w:t>
      </w:r>
    </w:p>
    <w:p w:rsidR="00685FDD" w:rsidRPr="00EC5E18" w:rsidRDefault="00685FDD" w:rsidP="00685FDD">
      <w:pPr>
        <w:suppressAutoHyphens/>
        <w:autoSpaceDE w:val="0"/>
        <w:autoSpaceDN w:val="0"/>
        <w:adjustRightInd w:val="0"/>
        <w:spacing w:after="0" w:line="240" w:lineRule="auto"/>
        <w:jc w:val="both"/>
        <w:rPr>
          <w:rFonts w:ascii="Courier New" w:eastAsia="Times New Roman" w:hAnsi="Courier New" w:cs="Courier New"/>
          <w:sz w:val="16"/>
          <w:szCs w:val="16"/>
          <w:lang w:eastAsia="hi-IN" w:bidi="hi-IN"/>
        </w:rPr>
      </w:pPr>
      <w:r w:rsidRPr="00EC5E18">
        <w:rPr>
          <w:rFonts w:ascii="Courier New" w:eastAsia="Times New Roman" w:hAnsi="Courier New" w:cs="Courier New"/>
          <w:sz w:val="16"/>
          <w:szCs w:val="16"/>
          <w:lang w:eastAsia="hi-IN" w:bidi="hi-IN"/>
        </w:rPr>
        <w:t>│                │менее│ 25  │ 50  │100 │свыше│ 25  │ 50  │100 │свыше│       │до 20│свыше│</w:t>
      </w:r>
    </w:p>
    <w:p w:rsidR="00685FDD" w:rsidRPr="00EC5E18" w:rsidRDefault="00685FDD" w:rsidP="00685FDD">
      <w:pPr>
        <w:suppressAutoHyphens/>
        <w:autoSpaceDE w:val="0"/>
        <w:autoSpaceDN w:val="0"/>
        <w:adjustRightInd w:val="0"/>
        <w:spacing w:after="0" w:line="240" w:lineRule="auto"/>
        <w:jc w:val="both"/>
        <w:rPr>
          <w:rFonts w:ascii="Courier New" w:eastAsia="Times New Roman" w:hAnsi="Courier New" w:cs="Courier New"/>
          <w:sz w:val="16"/>
          <w:szCs w:val="16"/>
          <w:lang w:eastAsia="hi-IN" w:bidi="hi-IN"/>
        </w:rPr>
      </w:pPr>
      <w:r w:rsidRPr="00EC5E18">
        <w:rPr>
          <w:rFonts w:ascii="Courier New" w:eastAsia="Times New Roman" w:hAnsi="Courier New" w:cs="Courier New"/>
          <w:sz w:val="16"/>
          <w:szCs w:val="16"/>
          <w:lang w:eastAsia="hi-IN" w:bidi="hi-IN"/>
        </w:rPr>
        <w:t>│                │ 25  │     │     │    │ 100 │     │     │    │ 100 │       │     │ 20  │</w:t>
      </w:r>
    </w:p>
    <w:p w:rsidR="00685FDD" w:rsidRPr="00EC5E18" w:rsidRDefault="00685FDD" w:rsidP="00685FDD">
      <w:pPr>
        <w:suppressAutoHyphens/>
        <w:autoSpaceDE w:val="0"/>
        <w:autoSpaceDN w:val="0"/>
        <w:adjustRightInd w:val="0"/>
        <w:spacing w:after="0" w:line="240" w:lineRule="auto"/>
        <w:jc w:val="both"/>
        <w:rPr>
          <w:rFonts w:ascii="Courier New" w:eastAsia="Times New Roman" w:hAnsi="Courier New" w:cs="Courier New"/>
          <w:sz w:val="16"/>
          <w:szCs w:val="16"/>
          <w:lang w:eastAsia="hi-IN" w:bidi="hi-IN"/>
        </w:rPr>
      </w:pPr>
      <w:r w:rsidRPr="00EC5E18">
        <w:rPr>
          <w:rFonts w:ascii="Courier New" w:eastAsia="Times New Roman" w:hAnsi="Courier New" w:cs="Courier New"/>
          <w:sz w:val="16"/>
          <w:szCs w:val="16"/>
          <w:lang w:eastAsia="hi-IN" w:bidi="hi-IN"/>
        </w:rPr>
        <w:t xml:space="preserve">│                │     │     │     │    │ до  │     │     │    │ </w:t>
      </w:r>
      <w:proofErr w:type="gramStart"/>
      <w:r w:rsidRPr="00EC5E18">
        <w:rPr>
          <w:rFonts w:ascii="Courier New" w:eastAsia="Times New Roman" w:hAnsi="Courier New" w:cs="Courier New"/>
          <w:sz w:val="16"/>
          <w:szCs w:val="16"/>
          <w:lang w:eastAsia="hi-IN" w:bidi="hi-IN"/>
        </w:rPr>
        <w:t>до</w:t>
      </w:r>
      <w:proofErr w:type="gramEnd"/>
      <w:r w:rsidRPr="00EC5E18">
        <w:rPr>
          <w:rFonts w:ascii="Courier New" w:eastAsia="Times New Roman" w:hAnsi="Courier New" w:cs="Courier New"/>
          <w:sz w:val="16"/>
          <w:szCs w:val="16"/>
          <w:lang w:eastAsia="hi-IN" w:bidi="hi-IN"/>
        </w:rPr>
        <w:t xml:space="preserve">  │       │     │     │</w:t>
      </w:r>
    </w:p>
    <w:p w:rsidR="00685FDD" w:rsidRPr="00EC5E18" w:rsidRDefault="00685FDD" w:rsidP="00685FDD">
      <w:pPr>
        <w:suppressAutoHyphens/>
        <w:autoSpaceDE w:val="0"/>
        <w:autoSpaceDN w:val="0"/>
        <w:adjustRightInd w:val="0"/>
        <w:spacing w:after="0" w:line="240" w:lineRule="auto"/>
        <w:jc w:val="both"/>
        <w:rPr>
          <w:rFonts w:ascii="Courier New" w:eastAsia="Times New Roman" w:hAnsi="Courier New" w:cs="Courier New"/>
          <w:sz w:val="16"/>
          <w:szCs w:val="16"/>
          <w:lang w:eastAsia="hi-IN" w:bidi="hi-IN"/>
        </w:rPr>
      </w:pPr>
      <w:r w:rsidRPr="00EC5E18">
        <w:rPr>
          <w:rFonts w:ascii="Courier New" w:eastAsia="Times New Roman" w:hAnsi="Courier New" w:cs="Courier New"/>
          <w:sz w:val="16"/>
          <w:szCs w:val="16"/>
          <w:lang w:eastAsia="hi-IN" w:bidi="hi-IN"/>
        </w:rPr>
        <w:t>│                │     │     │     │    │ 600 │     │     │    │ 600 │       │     │     │</w:t>
      </w:r>
    </w:p>
    <w:p w:rsidR="00685FDD" w:rsidRPr="00EC5E18" w:rsidRDefault="00685FDD" w:rsidP="00685FDD">
      <w:pPr>
        <w:suppressAutoHyphens/>
        <w:autoSpaceDE w:val="0"/>
        <w:autoSpaceDN w:val="0"/>
        <w:adjustRightInd w:val="0"/>
        <w:spacing w:after="0" w:line="240" w:lineRule="auto"/>
        <w:jc w:val="both"/>
        <w:rPr>
          <w:rFonts w:ascii="Courier New" w:eastAsia="Times New Roman" w:hAnsi="Courier New" w:cs="Courier New"/>
          <w:sz w:val="16"/>
          <w:szCs w:val="16"/>
          <w:lang w:eastAsia="hi-IN" w:bidi="hi-IN"/>
        </w:rPr>
      </w:pPr>
      <w:r w:rsidRPr="00EC5E18">
        <w:rPr>
          <w:rFonts w:ascii="Courier New" w:eastAsia="Times New Roman" w:hAnsi="Courier New" w:cs="Courier New"/>
          <w:sz w:val="16"/>
          <w:szCs w:val="16"/>
          <w:lang w:eastAsia="hi-IN" w:bidi="hi-IN"/>
        </w:rPr>
        <w:t>├────────────────┼─────┼─────┼─────┼────┼─────┼─────┼─────┼────┼─────┼───────┼─────┼─────┤</w:t>
      </w:r>
    </w:p>
    <w:p w:rsidR="00685FDD" w:rsidRPr="00EC5E18" w:rsidRDefault="00685FDD" w:rsidP="00685FDD">
      <w:pPr>
        <w:suppressAutoHyphens/>
        <w:autoSpaceDE w:val="0"/>
        <w:autoSpaceDN w:val="0"/>
        <w:adjustRightInd w:val="0"/>
        <w:spacing w:after="0" w:line="240" w:lineRule="auto"/>
        <w:jc w:val="both"/>
        <w:rPr>
          <w:rFonts w:ascii="Courier New" w:eastAsia="Times New Roman" w:hAnsi="Courier New" w:cs="Courier New"/>
          <w:sz w:val="16"/>
          <w:szCs w:val="16"/>
          <w:lang w:eastAsia="hi-IN" w:bidi="hi-IN"/>
        </w:rPr>
      </w:pPr>
      <w:r w:rsidRPr="00EC5E18">
        <w:rPr>
          <w:rFonts w:ascii="Courier New" w:eastAsia="Times New Roman" w:hAnsi="Courier New" w:cs="Courier New"/>
          <w:sz w:val="16"/>
          <w:szCs w:val="16"/>
          <w:lang w:eastAsia="hi-IN" w:bidi="hi-IN"/>
        </w:rPr>
        <w:t>│1. Здания всех  │ 70  │ 80  │ 150 │200 │ 300 │ 40  │ 75  │100 │ 150 │  50   │ 50  │ 100 │</w:t>
      </w:r>
    </w:p>
    <w:p w:rsidR="00685FDD" w:rsidRPr="00EC5E18" w:rsidRDefault="00685FDD" w:rsidP="00685FDD">
      <w:pPr>
        <w:suppressAutoHyphens/>
        <w:autoSpaceDE w:val="0"/>
        <w:autoSpaceDN w:val="0"/>
        <w:adjustRightInd w:val="0"/>
        <w:spacing w:after="0" w:line="240" w:lineRule="auto"/>
        <w:jc w:val="both"/>
        <w:rPr>
          <w:rFonts w:ascii="Courier New" w:eastAsia="Times New Roman" w:hAnsi="Courier New" w:cs="Courier New"/>
          <w:sz w:val="16"/>
          <w:szCs w:val="16"/>
          <w:lang w:eastAsia="hi-IN" w:bidi="hi-IN"/>
        </w:rPr>
      </w:pPr>
      <w:r w:rsidRPr="00EC5E18">
        <w:rPr>
          <w:rFonts w:ascii="Courier New" w:eastAsia="Times New Roman" w:hAnsi="Courier New" w:cs="Courier New"/>
          <w:sz w:val="16"/>
          <w:szCs w:val="16"/>
          <w:lang w:eastAsia="hi-IN" w:bidi="hi-IN"/>
        </w:rPr>
        <w:t xml:space="preserve">│назначений </w:t>
      </w:r>
      <w:hyperlink w:anchor="Par77" w:history="1">
        <w:r w:rsidRPr="00EC5E18">
          <w:rPr>
            <w:rFonts w:ascii="Courier New" w:eastAsia="Times New Roman" w:hAnsi="Courier New" w:cs="Courier New"/>
            <w:sz w:val="16"/>
            <w:szCs w:val="16"/>
            <w:lang w:eastAsia="hi-IN" w:bidi="hi-IN"/>
          </w:rPr>
          <w:t>&lt;*&gt;</w:t>
        </w:r>
      </w:hyperlink>
      <w:r w:rsidRPr="00EC5E18">
        <w:rPr>
          <w:rFonts w:ascii="Courier New" w:eastAsia="Times New Roman" w:hAnsi="Courier New" w:cs="Courier New"/>
          <w:sz w:val="16"/>
          <w:szCs w:val="16"/>
          <w:lang w:eastAsia="hi-IN" w:bidi="hi-IN"/>
        </w:rPr>
        <w:t xml:space="preserve">  │(30) │</w:t>
      </w:r>
      <w:hyperlink w:anchor="Par80" w:history="1">
        <w:r w:rsidRPr="00EC5E18">
          <w:rPr>
            <w:rFonts w:ascii="Courier New" w:eastAsia="Times New Roman" w:hAnsi="Courier New" w:cs="Courier New"/>
            <w:sz w:val="16"/>
            <w:szCs w:val="16"/>
            <w:lang w:eastAsia="hi-IN" w:bidi="hi-IN"/>
          </w:rPr>
          <w:t>&lt;**&gt;</w:t>
        </w:r>
      </w:hyperlink>
      <w:r w:rsidRPr="00EC5E18">
        <w:rPr>
          <w:rFonts w:ascii="Courier New" w:eastAsia="Times New Roman" w:hAnsi="Courier New" w:cs="Courier New"/>
          <w:sz w:val="16"/>
          <w:szCs w:val="16"/>
          <w:lang w:eastAsia="hi-IN" w:bidi="hi-IN"/>
        </w:rPr>
        <w:t xml:space="preserve"> │</w:t>
      </w:r>
      <w:hyperlink w:anchor="Par80" w:history="1">
        <w:r w:rsidRPr="00EC5E18">
          <w:rPr>
            <w:rFonts w:ascii="Courier New" w:eastAsia="Times New Roman" w:hAnsi="Courier New" w:cs="Courier New"/>
            <w:sz w:val="16"/>
            <w:szCs w:val="16"/>
            <w:lang w:eastAsia="hi-IN" w:bidi="hi-IN"/>
          </w:rPr>
          <w:t>&lt;**&gt;</w:t>
        </w:r>
      </w:hyperlink>
      <w:r w:rsidRPr="00EC5E18">
        <w:rPr>
          <w:rFonts w:ascii="Courier New" w:eastAsia="Times New Roman" w:hAnsi="Courier New" w:cs="Courier New"/>
          <w:sz w:val="16"/>
          <w:szCs w:val="16"/>
          <w:lang w:eastAsia="hi-IN" w:bidi="hi-IN"/>
        </w:rPr>
        <w:t xml:space="preserve"> │    │     │</w:t>
      </w:r>
      <w:hyperlink w:anchor="Par80" w:history="1">
        <w:r w:rsidRPr="00EC5E18">
          <w:rPr>
            <w:rFonts w:ascii="Courier New" w:eastAsia="Times New Roman" w:hAnsi="Courier New" w:cs="Courier New"/>
            <w:sz w:val="16"/>
            <w:szCs w:val="16"/>
            <w:lang w:eastAsia="hi-IN" w:bidi="hi-IN"/>
          </w:rPr>
          <w:t>&lt;**&gt;</w:t>
        </w:r>
      </w:hyperlink>
      <w:r w:rsidRPr="00EC5E18">
        <w:rPr>
          <w:rFonts w:ascii="Courier New" w:eastAsia="Times New Roman" w:hAnsi="Courier New" w:cs="Courier New"/>
          <w:sz w:val="16"/>
          <w:szCs w:val="16"/>
          <w:lang w:eastAsia="hi-IN" w:bidi="hi-IN"/>
        </w:rPr>
        <w:t xml:space="preserve"> │</w:t>
      </w:r>
      <w:hyperlink w:anchor="Par80" w:history="1">
        <w:r w:rsidRPr="00EC5E18">
          <w:rPr>
            <w:rFonts w:ascii="Courier New" w:eastAsia="Times New Roman" w:hAnsi="Courier New" w:cs="Courier New"/>
            <w:sz w:val="16"/>
            <w:szCs w:val="16"/>
            <w:lang w:eastAsia="hi-IN" w:bidi="hi-IN"/>
          </w:rPr>
          <w:t>&lt;**&gt;</w:t>
        </w:r>
      </w:hyperlink>
      <w:r w:rsidRPr="00EC5E18">
        <w:rPr>
          <w:rFonts w:ascii="Courier New" w:eastAsia="Times New Roman" w:hAnsi="Courier New" w:cs="Courier New"/>
          <w:sz w:val="16"/>
          <w:szCs w:val="16"/>
          <w:lang w:eastAsia="hi-IN" w:bidi="hi-IN"/>
        </w:rPr>
        <w:t xml:space="preserve"> │    │     │       │(20) │(30) │</w:t>
      </w:r>
    </w:p>
    <w:p w:rsidR="00685FDD" w:rsidRPr="00EC5E18" w:rsidRDefault="00685FDD" w:rsidP="00685FDD">
      <w:pPr>
        <w:suppressAutoHyphens/>
        <w:autoSpaceDE w:val="0"/>
        <w:autoSpaceDN w:val="0"/>
        <w:adjustRightInd w:val="0"/>
        <w:spacing w:after="0" w:line="240" w:lineRule="auto"/>
        <w:jc w:val="both"/>
        <w:rPr>
          <w:rFonts w:ascii="Courier New" w:eastAsia="Times New Roman" w:hAnsi="Courier New" w:cs="Courier New"/>
          <w:sz w:val="16"/>
          <w:szCs w:val="16"/>
          <w:lang w:eastAsia="hi-IN" w:bidi="hi-IN"/>
        </w:rPr>
      </w:pPr>
      <w:r w:rsidRPr="00EC5E18">
        <w:rPr>
          <w:rFonts w:ascii="Courier New" w:eastAsia="Times New Roman" w:hAnsi="Courier New" w:cs="Courier New"/>
          <w:sz w:val="16"/>
          <w:szCs w:val="16"/>
          <w:lang w:eastAsia="hi-IN" w:bidi="hi-IN"/>
        </w:rPr>
        <w:t>│                │     │(50) │(110)│    │     │(25) │(55) │    │     │       │     │     │</w:t>
      </w:r>
    </w:p>
    <w:p w:rsidR="00685FDD" w:rsidRPr="00EC5E18" w:rsidRDefault="00685FDD" w:rsidP="00685FDD">
      <w:pPr>
        <w:suppressAutoHyphens/>
        <w:autoSpaceDE w:val="0"/>
        <w:autoSpaceDN w:val="0"/>
        <w:adjustRightInd w:val="0"/>
        <w:spacing w:after="0" w:line="240" w:lineRule="auto"/>
        <w:jc w:val="both"/>
        <w:rPr>
          <w:rFonts w:ascii="Courier New" w:eastAsia="Times New Roman" w:hAnsi="Courier New" w:cs="Courier New"/>
          <w:sz w:val="16"/>
          <w:szCs w:val="16"/>
          <w:lang w:eastAsia="hi-IN" w:bidi="hi-IN"/>
        </w:rPr>
      </w:pPr>
      <w:r w:rsidRPr="00EC5E18">
        <w:rPr>
          <w:rFonts w:ascii="Courier New" w:eastAsia="Times New Roman" w:hAnsi="Courier New" w:cs="Courier New"/>
          <w:sz w:val="16"/>
          <w:szCs w:val="16"/>
          <w:lang w:eastAsia="hi-IN" w:bidi="hi-IN"/>
        </w:rPr>
        <w:t>│                │     │     │</w:t>
      </w:r>
      <w:hyperlink w:anchor="Par80" w:history="1">
        <w:r w:rsidRPr="00EC5E18">
          <w:rPr>
            <w:rFonts w:ascii="Courier New" w:eastAsia="Times New Roman" w:hAnsi="Courier New" w:cs="Courier New"/>
            <w:sz w:val="16"/>
            <w:szCs w:val="16"/>
            <w:lang w:eastAsia="hi-IN" w:bidi="hi-IN"/>
          </w:rPr>
          <w:t>&lt;**&gt;</w:t>
        </w:r>
      </w:hyperlink>
      <w:r w:rsidRPr="00EC5E18">
        <w:rPr>
          <w:rFonts w:ascii="Courier New" w:eastAsia="Times New Roman" w:hAnsi="Courier New" w:cs="Courier New"/>
          <w:sz w:val="16"/>
          <w:szCs w:val="16"/>
          <w:lang w:eastAsia="hi-IN" w:bidi="hi-IN"/>
        </w:rPr>
        <w:t xml:space="preserve"> │    │     │     │</w:t>
      </w:r>
      <w:hyperlink w:anchor="Par80" w:history="1">
        <w:r w:rsidRPr="00EC5E18">
          <w:rPr>
            <w:rFonts w:ascii="Courier New" w:eastAsia="Times New Roman" w:hAnsi="Courier New" w:cs="Courier New"/>
            <w:sz w:val="16"/>
            <w:szCs w:val="16"/>
            <w:lang w:eastAsia="hi-IN" w:bidi="hi-IN"/>
          </w:rPr>
          <w:t>&lt;**&gt;</w:t>
        </w:r>
      </w:hyperlink>
      <w:r w:rsidRPr="00EC5E18">
        <w:rPr>
          <w:rFonts w:ascii="Courier New" w:eastAsia="Times New Roman" w:hAnsi="Courier New" w:cs="Courier New"/>
          <w:sz w:val="16"/>
          <w:szCs w:val="16"/>
          <w:lang w:eastAsia="hi-IN" w:bidi="hi-IN"/>
        </w:rPr>
        <w:t xml:space="preserve"> │    │     │       │     │     │</w:t>
      </w:r>
    </w:p>
    <w:p w:rsidR="00685FDD" w:rsidRPr="00EC5E18" w:rsidRDefault="00685FDD" w:rsidP="00685FDD">
      <w:pPr>
        <w:suppressAutoHyphens/>
        <w:autoSpaceDE w:val="0"/>
        <w:autoSpaceDN w:val="0"/>
        <w:adjustRightInd w:val="0"/>
        <w:spacing w:after="0" w:line="240" w:lineRule="auto"/>
        <w:jc w:val="both"/>
        <w:rPr>
          <w:rFonts w:ascii="Courier New" w:eastAsia="Times New Roman" w:hAnsi="Courier New" w:cs="Courier New"/>
          <w:sz w:val="16"/>
          <w:szCs w:val="16"/>
          <w:lang w:eastAsia="hi-IN" w:bidi="hi-IN"/>
        </w:rPr>
      </w:pPr>
      <w:r w:rsidRPr="00EC5E18">
        <w:rPr>
          <w:rFonts w:ascii="Courier New" w:eastAsia="Times New Roman" w:hAnsi="Courier New" w:cs="Courier New"/>
          <w:sz w:val="16"/>
          <w:szCs w:val="16"/>
          <w:lang w:eastAsia="hi-IN" w:bidi="hi-IN"/>
        </w:rPr>
        <w:t>├────────────────┼─────┼─────┼─────┼────┼─────┼─────┼─────┼────┼─────┼───────┼─────┼─────┤</w:t>
      </w:r>
    </w:p>
    <w:p w:rsidR="00685FDD" w:rsidRPr="00EC5E18" w:rsidRDefault="00685FDD" w:rsidP="00685FDD">
      <w:pPr>
        <w:suppressAutoHyphens/>
        <w:autoSpaceDE w:val="0"/>
        <w:autoSpaceDN w:val="0"/>
        <w:adjustRightInd w:val="0"/>
        <w:spacing w:after="0" w:line="240" w:lineRule="auto"/>
        <w:jc w:val="both"/>
        <w:rPr>
          <w:rFonts w:ascii="Courier New" w:eastAsia="Times New Roman" w:hAnsi="Courier New" w:cs="Courier New"/>
          <w:sz w:val="16"/>
          <w:szCs w:val="16"/>
          <w:lang w:eastAsia="hi-IN" w:bidi="hi-IN"/>
        </w:rPr>
      </w:pPr>
      <w:r w:rsidRPr="00EC5E18">
        <w:rPr>
          <w:rFonts w:ascii="Courier New" w:eastAsia="Times New Roman" w:hAnsi="Courier New" w:cs="Courier New"/>
          <w:sz w:val="16"/>
          <w:szCs w:val="16"/>
          <w:lang w:eastAsia="hi-IN" w:bidi="hi-IN"/>
        </w:rPr>
        <w:t>│2. Надземные    │ 30  │ 30  │ 40  │ 40 │ 40  │ 20  │ 25  │ 25 │ 25  │  30   │ 20  │ 20  │</w:t>
      </w:r>
    </w:p>
    <w:p w:rsidR="00685FDD" w:rsidRPr="00EC5E18" w:rsidRDefault="00685FDD" w:rsidP="00685FDD">
      <w:pPr>
        <w:suppressAutoHyphens/>
        <w:autoSpaceDE w:val="0"/>
        <w:autoSpaceDN w:val="0"/>
        <w:adjustRightInd w:val="0"/>
        <w:spacing w:after="0" w:line="240" w:lineRule="auto"/>
        <w:jc w:val="both"/>
        <w:rPr>
          <w:rFonts w:ascii="Courier New" w:eastAsia="Times New Roman" w:hAnsi="Courier New" w:cs="Courier New"/>
          <w:sz w:val="16"/>
          <w:szCs w:val="16"/>
          <w:lang w:eastAsia="hi-IN" w:bidi="hi-IN"/>
        </w:rPr>
      </w:pPr>
      <w:r w:rsidRPr="00EC5E18">
        <w:rPr>
          <w:rFonts w:ascii="Courier New" w:eastAsia="Times New Roman" w:hAnsi="Courier New" w:cs="Courier New"/>
          <w:sz w:val="16"/>
          <w:szCs w:val="16"/>
          <w:lang w:eastAsia="hi-IN" w:bidi="hi-IN"/>
        </w:rPr>
        <w:t>│сооружения и    │(15) │(20) │(30) │(30)│(30) │(15) │(15) │(15)│(15) │       │(15) │(20) │</w:t>
      </w:r>
    </w:p>
    <w:p w:rsidR="00685FDD" w:rsidRPr="00EC5E18" w:rsidRDefault="00685FDD" w:rsidP="00685FDD">
      <w:pPr>
        <w:suppressAutoHyphens/>
        <w:autoSpaceDE w:val="0"/>
        <w:autoSpaceDN w:val="0"/>
        <w:adjustRightInd w:val="0"/>
        <w:spacing w:after="0" w:line="240" w:lineRule="auto"/>
        <w:jc w:val="both"/>
        <w:rPr>
          <w:rFonts w:ascii="Courier New" w:eastAsia="Times New Roman" w:hAnsi="Courier New" w:cs="Courier New"/>
          <w:sz w:val="16"/>
          <w:szCs w:val="16"/>
          <w:lang w:eastAsia="hi-IN" w:bidi="hi-IN"/>
        </w:rPr>
      </w:pPr>
      <w:r w:rsidRPr="00EC5E18">
        <w:rPr>
          <w:rFonts w:ascii="Courier New" w:eastAsia="Times New Roman" w:hAnsi="Courier New" w:cs="Courier New"/>
          <w:sz w:val="16"/>
          <w:szCs w:val="16"/>
          <w:lang w:eastAsia="hi-IN" w:bidi="hi-IN"/>
        </w:rPr>
        <w:t>│сети инженерно- │     │     │     │    │     │     │     │    │     │       │     │     │</w:t>
      </w:r>
    </w:p>
    <w:p w:rsidR="00685FDD" w:rsidRPr="00EC5E18" w:rsidRDefault="00685FDD" w:rsidP="00685FDD">
      <w:pPr>
        <w:suppressAutoHyphens/>
        <w:autoSpaceDE w:val="0"/>
        <w:autoSpaceDN w:val="0"/>
        <w:adjustRightInd w:val="0"/>
        <w:spacing w:after="0" w:line="240" w:lineRule="auto"/>
        <w:jc w:val="both"/>
        <w:rPr>
          <w:rFonts w:ascii="Courier New" w:eastAsia="Times New Roman" w:hAnsi="Courier New" w:cs="Courier New"/>
          <w:sz w:val="16"/>
          <w:szCs w:val="16"/>
          <w:lang w:eastAsia="hi-IN" w:bidi="hi-IN"/>
        </w:rPr>
      </w:pPr>
      <w:r w:rsidRPr="00EC5E18">
        <w:rPr>
          <w:rFonts w:ascii="Courier New" w:eastAsia="Times New Roman" w:hAnsi="Courier New" w:cs="Courier New"/>
          <w:sz w:val="16"/>
          <w:szCs w:val="16"/>
          <w:lang w:eastAsia="hi-IN" w:bidi="hi-IN"/>
        </w:rPr>
        <w:t>│технического    │     │     │     │    │     │     │     │    │     │       │     │     │</w:t>
      </w:r>
    </w:p>
    <w:p w:rsidR="00685FDD" w:rsidRPr="00EC5E18" w:rsidRDefault="00685FDD" w:rsidP="00685FDD">
      <w:pPr>
        <w:suppressAutoHyphens/>
        <w:autoSpaceDE w:val="0"/>
        <w:autoSpaceDN w:val="0"/>
        <w:adjustRightInd w:val="0"/>
        <w:spacing w:after="0" w:line="240" w:lineRule="auto"/>
        <w:jc w:val="both"/>
        <w:rPr>
          <w:rFonts w:ascii="Courier New" w:eastAsia="Times New Roman" w:hAnsi="Courier New" w:cs="Courier New"/>
          <w:sz w:val="16"/>
          <w:szCs w:val="16"/>
          <w:lang w:eastAsia="hi-IN" w:bidi="hi-IN"/>
        </w:rPr>
      </w:pPr>
      <w:r w:rsidRPr="00EC5E18">
        <w:rPr>
          <w:rFonts w:ascii="Courier New" w:eastAsia="Times New Roman" w:hAnsi="Courier New" w:cs="Courier New"/>
          <w:sz w:val="16"/>
          <w:szCs w:val="16"/>
          <w:lang w:eastAsia="hi-IN" w:bidi="hi-IN"/>
        </w:rPr>
        <w:t>│обеспечения     │     │     │     │    │     │     │     │    │     │       │     │     │</w:t>
      </w:r>
    </w:p>
    <w:p w:rsidR="00685FDD" w:rsidRPr="00EC5E18" w:rsidRDefault="00685FDD" w:rsidP="00685FDD">
      <w:pPr>
        <w:suppressAutoHyphens/>
        <w:autoSpaceDE w:val="0"/>
        <w:autoSpaceDN w:val="0"/>
        <w:adjustRightInd w:val="0"/>
        <w:spacing w:after="0" w:line="240" w:lineRule="auto"/>
        <w:jc w:val="both"/>
        <w:rPr>
          <w:rFonts w:ascii="Courier New" w:eastAsia="Times New Roman" w:hAnsi="Courier New" w:cs="Courier New"/>
          <w:sz w:val="16"/>
          <w:szCs w:val="16"/>
          <w:lang w:eastAsia="hi-IN" w:bidi="hi-IN"/>
        </w:rPr>
      </w:pPr>
      <w:proofErr w:type="gramStart"/>
      <w:r w:rsidRPr="00EC5E18">
        <w:rPr>
          <w:rFonts w:ascii="Courier New" w:eastAsia="Times New Roman" w:hAnsi="Courier New" w:cs="Courier New"/>
          <w:sz w:val="16"/>
          <w:szCs w:val="16"/>
          <w:lang w:eastAsia="hi-IN" w:bidi="hi-IN"/>
        </w:rPr>
        <w:t>│(эстакады,      │     │     │     │    │     │     │     │    │     │       │     │     │</w:t>
      </w:r>
      <w:proofErr w:type="gramEnd"/>
    </w:p>
    <w:p w:rsidR="00685FDD" w:rsidRPr="00EC5E18" w:rsidRDefault="00685FDD" w:rsidP="00685FDD">
      <w:pPr>
        <w:suppressAutoHyphens/>
        <w:autoSpaceDE w:val="0"/>
        <w:autoSpaceDN w:val="0"/>
        <w:adjustRightInd w:val="0"/>
        <w:spacing w:after="0" w:line="240" w:lineRule="auto"/>
        <w:jc w:val="both"/>
        <w:rPr>
          <w:rFonts w:ascii="Courier New" w:eastAsia="Times New Roman" w:hAnsi="Courier New" w:cs="Courier New"/>
          <w:sz w:val="16"/>
          <w:szCs w:val="16"/>
          <w:lang w:eastAsia="hi-IN" w:bidi="hi-IN"/>
        </w:rPr>
      </w:pPr>
      <w:r w:rsidRPr="00EC5E18">
        <w:rPr>
          <w:rFonts w:ascii="Courier New" w:eastAsia="Times New Roman" w:hAnsi="Courier New" w:cs="Courier New"/>
          <w:sz w:val="16"/>
          <w:szCs w:val="16"/>
          <w:lang w:eastAsia="hi-IN" w:bidi="hi-IN"/>
        </w:rPr>
        <w:t>│теплотрассы и   │     │     │     │    │     │     │     │    │     │       │     │     │</w:t>
      </w:r>
    </w:p>
    <w:p w:rsidR="00685FDD" w:rsidRPr="00EC5E18" w:rsidRDefault="00685FDD" w:rsidP="00685FDD">
      <w:pPr>
        <w:suppressAutoHyphens/>
        <w:autoSpaceDE w:val="0"/>
        <w:autoSpaceDN w:val="0"/>
        <w:adjustRightInd w:val="0"/>
        <w:spacing w:after="0" w:line="240" w:lineRule="auto"/>
        <w:jc w:val="both"/>
        <w:rPr>
          <w:rFonts w:ascii="Courier New" w:eastAsia="Times New Roman" w:hAnsi="Courier New" w:cs="Courier New"/>
          <w:sz w:val="16"/>
          <w:szCs w:val="16"/>
          <w:lang w:eastAsia="hi-IN" w:bidi="hi-IN"/>
        </w:rPr>
      </w:pPr>
      <w:r w:rsidRPr="00EC5E18">
        <w:rPr>
          <w:rFonts w:ascii="Courier New" w:eastAsia="Times New Roman" w:hAnsi="Courier New" w:cs="Courier New"/>
          <w:sz w:val="16"/>
          <w:szCs w:val="16"/>
          <w:lang w:eastAsia="hi-IN" w:bidi="hi-IN"/>
        </w:rPr>
        <w:t>│т.п.), подсобные│     │     │     │    │     │     │     │    │     │       │     │     │</w:t>
      </w:r>
    </w:p>
    <w:p w:rsidR="00685FDD" w:rsidRPr="00EC5E18" w:rsidRDefault="00685FDD" w:rsidP="00685FDD">
      <w:pPr>
        <w:suppressAutoHyphens/>
        <w:autoSpaceDE w:val="0"/>
        <w:autoSpaceDN w:val="0"/>
        <w:adjustRightInd w:val="0"/>
        <w:spacing w:after="0" w:line="240" w:lineRule="auto"/>
        <w:jc w:val="both"/>
        <w:rPr>
          <w:rFonts w:ascii="Courier New" w:eastAsia="Times New Roman" w:hAnsi="Courier New" w:cs="Courier New"/>
          <w:sz w:val="16"/>
          <w:szCs w:val="16"/>
          <w:lang w:eastAsia="hi-IN" w:bidi="hi-IN"/>
        </w:rPr>
      </w:pPr>
      <w:r w:rsidRPr="00EC5E18">
        <w:rPr>
          <w:rFonts w:ascii="Courier New" w:eastAsia="Times New Roman" w:hAnsi="Courier New" w:cs="Courier New"/>
          <w:sz w:val="16"/>
          <w:szCs w:val="16"/>
          <w:lang w:eastAsia="hi-IN" w:bidi="hi-IN"/>
        </w:rPr>
        <w:t xml:space="preserve">│постройки </w:t>
      </w:r>
      <w:proofErr w:type="gramStart"/>
      <w:r w:rsidRPr="00EC5E18">
        <w:rPr>
          <w:rFonts w:ascii="Courier New" w:eastAsia="Times New Roman" w:hAnsi="Courier New" w:cs="Courier New"/>
          <w:sz w:val="16"/>
          <w:szCs w:val="16"/>
          <w:lang w:eastAsia="hi-IN" w:bidi="hi-IN"/>
        </w:rPr>
        <w:t>жилых</w:t>
      </w:r>
      <w:proofErr w:type="gramEnd"/>
      <w:r w:rsidRPr="00EC5E18">
        <w:rPr>
          <w:rFonts w:ascii="Courier New" w:eastAsia="Times New Roman" w:hAnsi="Courier New" w:cs="Courier New"/>
          <w:sz w:val="16"/>
          <w:szCs w:val="16"/>
          <w:lang w:eastAsia="hi-IN" w:bidi="hi-IN"/>
        </w:rPr>
        <w:t xml:space="preserve"> │     │     │     │    │     │     │     │    │     │       │     │     │</w:t>
      </w:r>
    </w:p>
    <w:p w:rsidR="00685FDD" w:rsidRPr="00EC5E18" w:rsidRDefault="00685FDD" w:rsidP="00685FDD">
      <w:pPr>
        <w:suppressAutoHyphens/>
        <w:autoSpaceDE w:val="0"/>
        <w:autoSpaceDN w:val="0"/>
        <w:adjustRightInd w:val="0"/>
        <w:spacing w:after="0" w:line="240" w:lineRule="auto"/>
        <w:jc w:val="both"/>
        <w:rPr>
          <w:rFonts w:ascii="Courier New" w:eastAsia="Times New Roman" w:hAnsi="Courier New" w:cs="Courier New"/>
          <w:sz w:val="16"/>
          <w:szCs w:val="16"/>
          <w:lang w:eastAsia="hi-IN" w:bidi="hi-IN"/>
        </w:rPr>
      </w:pPr>
      <w:r w:rsidRPr="00EC5E18">
        <w:rPr>
          <w:rFonts w:ascii="Courier New" w:eastAsia="Times New Roman" w:hAnsi="Courier New" w:cs="Courier New"/>
          <w:sz w:val="16"/>
          <w:szCs w:val="16"/>
          <w:lang w:eastAsia="hi-IN" w:bidi="hi-IN"/>
        </w:rPr>
        <w:t xml:space="preserve">│зданий </w:t>
      </w:r>
      <w:hyperlink w:anchor="Par77" w:history="1">
        <w:r w:rsidRPr="00EC5E18">
          <w:rPr>
            <w:rFonts w:ascii="Courier New" w:eastAsia="Times New Roman" w:hAnsi="Courier New" w:cs="Courier New"/>
            <w:sz w:val="16"/>
            <w:szCs w:val="16"/>
            <w:lang w:eastAsia="hi-IN" w:bidi="hi-IN"/>
          </w:rPr>
          <w:t>&lt;*&gt;</w:t>
        </w:r>
      </w:hyperlink>
      <w:r w:rsidRPr="00EC5E18">
        <w:rPr>
          <w:rFonts w:ascii="Courier New" w:eastAsia="Times New Roman" w:hAnsi="Courier New" w:cs="Courier New"/>
          <w:sz w:val="16"/>
          <w:szCs w:val="16"/>
          <w:lang w:eastAsia="hi-IN" w:bidi="hi-IN"/>
        </w:rPr>
        <w:t xml:space="preserve">      │     │     │     │    │     │     │     │    │     │       │     │     │</w:t>
      </w:r>
    </w:p>
    <w:p w:rsidR="00685FDD" w:rsidRPr="00EC5E18" w:rsidRDefault="00685FDD" w:rsidP="00685FDD">
      <w:pPr>
        <w:suppressAutoHyphens/>
        <w:autoSpaceDE w:val="0"/>
        <w:autoSpaceDN w:val="0"/>
        <w:adjustRightInd w:val="0"/>
        <w:spacing w:after="0" w:line="240" w:lineRule="auto"/>
        <w:jc w:val="both"/>
        <w:rPr>
          <w:rFonts w:ascii="Courier New" w:eastAsia="Times New Roman" w:hAnsi="Courier New" w:cs="Courier New"/>
          <w:sz w:val="16"/>
          <w:szCs w:val="16"/>
          <w:lang w:eastAsia="hi-IN" w:bidi="hi-IN"/>
        </w:rPr>
      </w:pPr>
      <w:r w:rsidRPr="00EC5E18">
        <w:rPr>
          <w:rFonts w:ascii="Courier New" w:eastAsia="Times New Roman" w:hAnsi="Courier New" w:cs="Courier New"/>
          <w:sz w:val="16"/>
          <w:szCs w:val="16"/>
          <w:lang w:eastAsia="hi-IN" w:bidi="hi-IN"/>
        </w:rPr>
        <w:t>├────────────────┼─────┴─────┴─────┴────┴─────┴─────┴─────┴────┴─────┴───────┴─────┴─────┤</w:t>
      </w:r>
    </w:p>
    <w:p w:rsidR="00685FDD" w:rsidRPr="00EC5E18" w:rsidRDefault="00685FDD" w:rsidP="00685FDD">
      <w:pPr>
        <w:suppressAutoHyphens/>
        <w:autoSpaceDE w:val="0"/>
        <w:autoSpaceDN w:val="0"/>
        <w:adjustRightInd w:val="0"/>
        <w:spacing w:after="0" w:line="240" w:lineRule="auto"/>
        <w:jc w:val="both"/>
        <w:rPr>
          <w:rFonts w:ascii="Courier New" w:eastAsia="Times New Roman" w:hAnsi="Courier New" w:cs="Courier New"/>
          <w:sz w:val="16"/>
          <w:szCs w:val="16"/>
          <w:lang w:eastAsia="hi-IN" w:bidi="hi-IN"/>
        </w:rPr>
      </w:pPr>
      <w:r w:rsidRPr="00EC5E18">
        <w:rPr>
          <w:rFonts w:ascii="Courier New" w:eastAsia="Times New Roman" w:hAnsi="Courier New" w:cs="Courier New"/>
          <w:sz w:val="16"/>
          <w:szCs w:val="16"/>
          <w:lang w:eastAsia="hi-IN" w:bidi="hi-IN"/>
        </w:rPr>
        <w:t>│3. Подземные</w:t>
      </w:r>
      <w:proofErr w:type="gramStart"/>
      <w:r w:rsidRPr="00EC5E18">
        <w:rPr>
          <w:rFonts w:ascii="Courier New" w:eastAsia="Times New Roman" w:hAnsi="Courier New" w:cs="Courier New"/>
          <w:sz w:val="16"/>
          <w:szCs w:val="16"/>
          <w:lang w:eastAsia="hi-IN" w:bidi="hi-IN"/>
        </w:rPr>
        <w:t xml:space="preserve">    │   З</w:t>
      </w:r>
      <w:proofErr w:type="gramEnd"/>
      <w:r w:rsidRPr="00EC5E18">
        <w:rPr>
          <w:rFonts w:ascii="Courier New" w:eastAsia="Times New Roman" w:hAnsi="Courier New" w:cs="Courier New"/>
          <w:sz w:val="16"/>
          <w:szCs w:val="16"/>
          <w:lang w:eastAsia="hi-IN" w:bidi="hi-IN"/>
        </w:rPr>
        <w:t xml:space="preserve">а пределами ограды - в соответствии с </w:t>
      </w:r>
      <w:hyperlink r:id="rId21" w:history="1">
        <w:r w:rsidRPr="00EC5E18">
          <w:rPr>
            <w:rFonts w:ascii="Courier New" w:eastAsia="Times New Roman" w:hAnsi="Courier New" w:cs="Courier New"/>
            <w:sz w:val="16"/>
            <w:szCs w:val="16"/>
            <w:lang w:eastAsia="hi-IN" w:bidi="hi-IN"/>
          </w:rPr>
          <w:t>СП 42.13330</w:t>
        </w:r>
      </w:hyperlink>
      <w:r w:rsidRPr="00EC5E18">
        <w:rPr>
          <w:rFonts w:ascii="Courier New" w:eastAsia="Times New Roman" w:hAnsi="Courier New" w:cs="Courier New"/>
          <w:sz w:val="16"/>
          <w:szCs w:val="16"/>
          <w:lang w:eastAsia="hi-IN" w:bidi="hi-IN"/>
        </w:rPr>
        <w:t xml:space="preserve"> и </w:t>
      </w:r>
      <w:hyperlink r:id="rId22" w:history="1">
        <w:r w:rsidRPr="00EC5E18">
          <w:rPr>
            <w:rFonts w:ascii="Courier New" w:eastAsia="Times New Roman" w:hAnsi="Courier New" w:cs="Courier New"/>
            <w:sz w:val="16"/>
            <w:szCs w:val="16"/>
            <w:lang w:eastAsia="hi-IN" w:bidi="hi-IN"/>
          </w:rPr>
          <w:t>СП 18.13330</w:t>
        </w:r>
      </w:hyperlink>
      <w:r w:rsidRPr="00EC5E18">
        <w:rPr>
          <w:rFonts w:ascii="Courier New" w:eastAsia="Times New Roman" w:hAnsi="Courier New" w:cs="Courier New"/>
          <w:sz w:val="16"/>
          <w:szCs w:val="16"/>
          <w:lang w:eastAsia="hi-IN" w:bidi="hi-IN"/>
        </w:rPr>
        <w:t xml:space="preserve">    │</w:t>
      </w:r>
    </w:p>
    <w:p w:rsidR="00685FDD" w:rsidRPr="00EC5E18" w:rsidRDefault="00685FDD" w:rsidP="00685FDD">
      <w:pPr>
        <w:suppressAutoHyphens/>
        <w:autoSpaceDE w:val="0"/>
        <w:autoSpaceDN w:val="0"/>
        <w:adjustRightInd w:val="0"/>
        <w:spacing w:after="0" w:line="240" w:lineRule="auto"/>
        <w:jc w:val="both"/>
        <w:rPr>
          <w:rFonts w:ascii="Courier New" w:eastAsia="Times New Roman" w:hAnsi="Courier New" w:cs="Courier New"/>
          <w:sz w:val="16"/>
          <w:szCs w:val="16"/>
          <w:lang w:eastAsia="hi-IN" w:bidi="hi-IN"/>
        </w:rPr>
      </w:pPr>
      <w:r w:rsidRPr="00EC5E18">
        <w:rPr>
          <w:rFonts w:ascii="Courier New" w:eastAsia="Times New Roman" w:hAnsi="Courier New" w:cs="Courier New"/>
          <w:sz w:val="16"/>
          <w:szCs w:val="16"/>
          <w:lang w:eastAsia="hi-IN" w:bidi="hi-IN"/>
        </w:rPr>
        <w:t>│сети инженерно- │                                                                       │</w:t>
      </w:r>
    </w:p>
    <w:p w:rsidR="00685FDD" w:rsidRPr="00EC5E18" w:rsidRDefault="00685FDD" w:rsidP="00685FDD">
      <w:pPr>
        <w:suppressAutoHyphens/>
        <w:autoSpaceDE w:val="0"/>
        <w:autoSpaceDN w:val="0"/>
        <w:adjustRightInd w:val="0"/>
        <w:spacing w:after="0" w:line="240" w:lineRule="auto"/>
        <w:jc w:val="both"/>
        <w:rPr>
          <w:rFonts w:ascii="Courier New" w:eastAsia="Times New Roman" w:hAnsi="Courier New" w:cs="Courier New"/>
          <w:sz w:val="16"/>
          <w:szCs w:val="16"/>
          <w:lang w:eastAsia="hi-IN" w:bidi="hi-IN"/>
        </w:rPr>
      </w:pPr>
      <w:r w:rsidRPr="00EC5E18">
        <w:rPr>
          <w:rFonts w:ascii="Courier New" w:eastAsia="Times New Roman" w:hAnsi="Courier New" w:cs="Courier New"/>
          <w:sz w:val="16"/>
          <w:szCs w:val="16"/>
          <w:lang w:eastAsia="hi-IN" w:bidi="hi-IN"/>
        </w:rPr>
        <w:t>│технического    │                                                                       │</w:t>
      </w:r>
    </w:p>
    <w:p w:rsidR="00685FDD" w:rsidRPr="00EC5E18" w:rsidRDefault="00685FDD" w:rsidP="00685FDD">
      <w:pPr>
        <w:suppressAutoHyphens/>
        <w:autoSpaceDE w:val="0"/>
        <w:autoSpaceDN w:val="0"/>
        <w:adjustRightInd w:val="0"/>
        <w:spacing w:after="0" w:line="240" w:lineRule="auto"/>
        <w:jc w:val="both"/>
        <w:rPr>
          <w:rFonts w:ascii="Courier New" w:eastAsia="Times New Roman" w:hAnsi="Courier New" w:cs="Courier New"/>
          <w:sz w:val="16"/>
          <w:szCs w:val="16"/>
          <w:lang w:eastAsia="hi-IN" w:bidi="hi-IN"/>
        </w:rPr>
      </w:pPr>
      <w:r w:rsidRPr="00EC5E18">
        <w:rPr>
          <w:rFonts w:ascii="Courier New" w:eastAsia="Times New Roman" w:hAnsi="Courier New" w:cs="Courier New"/>
          <w:sz w:val="16"/>
          <w:szCs w:val="16"/>
          <w:lang w:eastAsia="hi-IN" w:bidi="hi-IN"/>
        </w:rPr>
        <w:t>│обеспечения     │                                                                       │</w:t>
      </w:r>
    </w:p>
    <w:p w:rsidR="00685FDD" w:rsidRPr="00EC5E18" w:rsidRDefault="00685FDD" w:rsidP="00685FDD">
      <w:pPr>
        <w:suppressAutoHyphens/>
        <w:autoSpaceDE w:val="0"/>
        <w:autoSpaceDN w:val="0"/>
        <w:adjustRightInd w:val="0"/>
        <w:spacing w:after="0" w:line="240" w:lineRule="auto"/>
        <w:jc w:val="both"/>
        <w:rPr>
          <w:rFonts w:ascii="Courier New" w:eastAsia="Times New Roman" w:hAnsi="Courier New" w:cs="Courier New"/>
          <w:sz w:val="16"/>
          <w:szCs w:val="16"/>
          <w:lang w:eastAsia="hi-IN" w:bidi="hi-IN"/>
        </w:rPr>
      </w:pPr>
      <w:proofErr w:type="gramStart"/>
      <w:r w:rsidRPr="00EC5E18">
        <w:rPr>
          <w:rFonts w:ascii="Courier New" w:eastAsia="Times New Roman" w:hAnsi="Courier New" w:cs="Courier New"/>
          <w:sz w:val="16"/>
          <w:szCs w:val="16"/>
          <w:lang w:eastAsia="hi-IN" w:bidi="hi-IN"/>
        </w:rPr>
        <w:t>│(кроме          │                                                                       │</w:t>
      </w:r>
      <w:proofErr w:type="gramEnd"/>
    </w:p>
    <w:p w:rsidR="00685FDD" w:rsidRPr="00EC5E18" w:rsidRDefault="00685FDD" w:rsidP="00685FDD">
      <w:pPr>
        <w:suppressAutoHyphens/>
        <w:autoSpaceDE w:val="0"/>
        <w:autoSpaceDN w:val="0"/>
        <w:adjustRightInd w:val="0"/>
        <w:spacing w:after="0" w:line="240" w:lineRule="auto"/>
        <w:jc w:val="both"/>
        <w:rPr>
          <w:rFonts w:ascii="Courier New" w:eastAsia="Times New Roman" w:hAnsi="Courier New" w:cs="Courier New"/>
          <w:sz w:val="16"/>
          <w:szCs w:val="16"/>
          <w:lang w:eastAsia="hi-IN" w:bidi="hi-IN"/>
        </w:rPr>
      </w:pPr>
      <w:r w:rsidRPr="00EC5E18">
        <w:rPr>
          <w:rFonts w:ascii="Courier New" w:eastAsia="Times New Roman" w:hAnsi="Courier New" w:cs="Courier New"/>
          <w:sz w:val="16"/>
          <w:szCs w:val="16"/>
          <w:lang w:eastAsia="hi-IN" w:bidi="hi-IN"/>
        </w:rPr>
        <w:t xml:space="preserve">│газопроводов </w:t>
      </w:r>
      <w:proofErr w:type="gramStart"/>
      <w:r w:rsidRPr="00EC5E18">
        <w:rPr>
          <w:rFonts w:ascii="Courier New" w:eastAsia="Times New Roman" w:hAnsi="Courier New" w:cs="Courier New"/>
          <w:sz w:val="16"/>
          <w:szCs w:val="16"/>
          <w:lang w:eastAsia="hi-IN" w:bidi="hi-IN"/>
        </w:rPr>
        <w:t>на</w:t>
      </w:r>
      <w:proofErr w:type="gramEnd"/>
      <w:r w:rsidRPr="00EC5E18">
        <w:rPr>
          <w:rFonts w:ascii="Courier New" w:eastAsia="Times New Roman" w:hAnsi="Courier New" w:cs="Courier New"/>
          <w:sz w:val="16"/>
          <w:szCs w:val="16"/>
          <w:lang w:eastAsia="hi-IN" w:bidi="hi-IN"/>
        </w:rPr>
        <w:t xml:space="preserve"> │                                                                       │</w:t>
      </w:r>
    </w:p>
    <w:p w:rsidR="00685FDD" w:rsidRPr="00EC5E18" w:rsidRDefault="00685FDD" w:rsidP="00685FDD">
      <w:pPr>
        <w:suppressAutoHyphens/>
        <w:autoSpaceDE w:val="0"/>
        <w:autoSpaceDN w:val="0"/>
        <w:adjustRightInd w:val="0"/>
        <w:spacing w:after="0" w:line="240" w:lineRule="auto"/>
        <w:jc w:val="both"/>
        <w:rPr>
          <w:rFonts w:ascii="Courier New" w:eastAsia="Times New Roman" w:hAnsi="Courier New" w:cs="Courier New"/>
          <w:sz w:val="16"/>
          <w:szCs w:val="16"/>
          <w:lang w:eastAsia="hi-IN" w:bidi="hi-IN"/>
        </w:rPr>
      </w:pPr>
      <w:r w:rsidRPr="00EC5E18">
        <w:rPr>
          <w:rFonts w:ascii="Courier New" w:eastAsia="Times New Roman" w:hAnsi="Courier New" w:cs="Courier New"/>
          <w:sz w:val="16"/>
          <w:szCs w:val="16"/>
          <w:lang w:eastAsia="hi-IN" w:bidi="hi-IN"/>
        </w:rPr>
        <w:t>│территории ГНС) │                                                                       │</w:t>
      </w:r>
    </w:p>
    <w:p w:rsidR="00685FDD" w:rsidRPr="00EC5E18" w:rsidRDefault="00685FDD" w:rsidP="00685FDD">
      <w:pPr>
        <w:suppressAutoHyphens/>
        <w:autoSpaceDE w:val="0"/>
        <w:autoSpaceDN w:val="0"/>
        <w:adjustRightInd w:val="0"/>
        <w:spacing w:after="0" w:line="240" w:lineRule="auto"/>
        <w:jc w:val="both"/>
        <w:rPr>
          <w:rFonts w:ascii="Courier New" w:eastAsia="Times New Roman" w:hAnsi="Courier New" w:cs="Courier New"/>
          <w:sz w:val="16"/>
          <w:szCs w:val="16"/>
          <w:lang w:eastAsia="hi-IN" w:bidi="hi-IN"/>
        </w:rPr>
      </w:pPr>
      <w:r w:rsidRPr="00EC5E18">
        <w:rPr>
          <w:rFonts w:ascii="Courier New" w:eastAsia="Times New Roman" w:hAnsi="Courier New" w:cs="Courier New"/>
          <w:sz w:val="16"/>
          <w:szCs w:val="16"/>
          <w:lang w:eastAsia="hi-IN" w:bidi="hi-IN"/>
        </w:rPr>
        <w:t>├────────────────┼───────────────────────────────────────────────────────────────────────┤</w:t>
      </w:r>
    </w:p>
    <w:p w:rsidR="00685FDD" w:rsidRPr="00EC5E18" w:rsidRDefault="00685FDD" w:rsidP="00685FDD">
      <w:pPr>
        <w:suppressAutoHyphens/>
        <w:autoSpaceDE w:val="0"/>
        <w:autoSpaceDN w:val="0"/>
        <w:adjustRightInd w:val="0"/>
        <w:spacing w:after="0" w:line="240" w:lineRule="auto"/>
        <w:jc w:val="both"/>
        <w:rPr>
          <w:rFonts w:ascii="Courier New" w:eastAsia="Times New Roman" w:hAnsi="Courier New" w:cs="Courier New"/>
          <w:sz w:val="16"/>
          <w:szCs w:val="16"/>
          <w:lang w:eastAsia="hi-IN" w:bidi="hi-IN"/>
        </w:rPr>
      </w:pPr>
      <w:r w:rsidRPr="00EC5E18">
        <w:rPr>
          <w:rFonts w:ascii="Courier New" w:eastAsia="Times New Roman" w:hAnsi="Courier New" w:cs="Courier New"/>
          <w:sz w:val="16"/>
          <w:szCs w:val="16"/>
          <w:lang w:eastAsia="hi-IN" w:bidi="hi-IN"/>
        </w:rPr>
        <w:t>│4. Линии</w:t>
      </w:r>
      <w:proofErr w:type="gramStart"/>
      <w:r w:rsidRPr="00EC5E18">
        <w:rPr>
          <w:rFonts w:ascii="Courier New" w:eastAsia="Times New Roman" w:hAnsi="Courier New" w:cs="Courier New"/>
          <w:sz w:val="16"/>
          <w:szCs w:val="16"/>
          <w:lang w:eastAsia="hi-IN" w:bidi="hi-IN"/>
        </w:rPr>
        <w:t xml:space="preserve">        │              П</w:t>
      </w:r>
      <w:proofErr w:type="gramEnd"/>
      <w:r w:rsidRPr="00EC5E18">
        <w:rPr>
          <w:rFonts w:ascii="Courier New" w:eastAsia="Times New Roman" w:hAnsi="Courier New" w:cs="Courier New"/>
          <w:sz w:val="16"/>
          <w:szCs w:val="16"/>
          <w:lang w:eastAsia="hi-IN" w:bidi="hi-IN"/>
        </w:rPr>
        <w:t xml:space="preserve">о Правилам устройства электроустановок </w:t>
      </w:r>
      <w:hyperlink r:id="rId23" w:history="1">
        <w:r w:rsidRPr="00EC5E18">
          <w:rPr>
            <w:rFonts w:ascii="Courier New" w:eastAsia="Times New Roman" w:hAnsi="Courier New" w:cs="Courier New"/>
            <w:sz w:val="16"/>
            <w:szCs w:val="16"/>
            <w:lang w:eastAsia="hi-IN" w:bidi="hi-IN"/>
          </w:rPr>
          <w:t>[2]</w:t>
        </w:r>
      </w:hyperlink>
      <w:r w:rsidRPr="00EC5E18">
        <w:rPr>
          <w:rFonts w:ascii="Courier New" w:eastAsia="Times New Roman" w:hAnsi="Courier New" w:cs="Courier New"/>
          <w:sz w:val="16"/>
          <w:szCs w:val="16"/>
          <w:lang w:eastAsia="hi-IN" w:bidi="hi-IN"/>
        </w:rPr>
        <w:t xml:space="preserve">              │</w:t>
      </w:r>
    </w:p>
    <w:p w:rsidR="00685FDD" w:rsidRPr="00EC5E18" w:rsidRDefault="00685FDD" w:rsidP="00685FDD">
      <w:pPr>
        <w:suppressAutoHyphens/>
        <w:autoSpaceDE w:val="0"/>
        <w:autoSpaceDN w:val="0"/>
        <w:adjustRightInd w:val="0"/>
        <w:spacing w:after="0" w:line="240" w:lineRule="auto"/>
        <w:jc w:val="both"/>
        <w:rPr>
          <w:rFonts w:ascii="Courier New" w:eastAsia="Times New Roman" w:hAnsi="Courier New" w:cs="Courier New"/>
          <w:sz w:val="16"/>
          <w:szCs w:val="16"/>
          <w:lang w:eastAsia="hi-IN" w:bidi="hi-IN"/>
        </w:rPr>
      </w:pPr>
      <w:r w:rsidRPr="00EC5E18">
        <w:rPr>
          <w:rFonts w:ascii="Courier New" w:eastAsia="Times New Roman" w:hAnsi="Courier New" w:cs="Courier New"/>
          <w:sz w:val="16"/>
          <w:szCs w:val="16"/>
          <w:lang w:eastAsia="hi-IN" w:bidi="hi-IN"/>
        </w:rPr>
        <w:t>│электропередачи,│                                                                       │</w:t>
      </w:r>
    </w:p>
    <w:p w:rsidR="00685FDD" w:rsidRPr="00EC5E18" w:rsidRDefault="00685FDD" w:rsidP="00685FDD">
      <w:pPr>
        <w:suppressAutoHyphens/>
        <w:autoSpaceDE w:val="0"/>
        <w:autoSpaceDN w:val="0"/>
        <w:adjustRightInd w:val="0"/>
        <w:spacing w:after="0" w:line="240" w:lineRule="auto"/>
        <w:jc w:val="both"/>
        <w:rPr>
          <w:rFonts w:ascii="Courier New" w:eastAsia="Times New Roman" w:hAnsi="Courier New" w:cs="Courier New"/>
          <w:sz w:val="16"/>
          <w:szCs w:val="16"/>
          <w:lang w:eastAsia="hi-IN" w:bidi="hi-IN"/>
        </w:rPr>
      </w:pPr>
      <w:r w:rsidRPr="00EC5E18">
        <w:rPr>
          <w:rFonts w:ascii="Courier New" w:eastAsia="Times New Roman" w:hAnsi="Courier New" w:cs="Courier New"/>
          <w:sz w:val="16"/>
          <w:szCs w:val="16"/>
          <w:lang w:eastAsia="hi-IN" w:bidi="hi-IN"/>
        </w:rPr>
        <w:t>│трансформаторные│                                                                       │</w:t>
      </w:r>
    </w:p>
    <w:p w:rsidR="00685FDD" w:rsidRPr="00EC5E18" w:rsidRDefault="00685FDD" w:rsidP="00685FDD">
      <w:pPr>
        <w:suppressAutoHyphens/>
        <w:autoSpaceDE w:val="0"/>
        <w:autoSpaceDN w:val="0"/>
        <w:adjustRightInd w:val="0"/>
        <w:spacing w:after="0" w:line="240" w:lineRule="auto"/>
        <w:jc w:val="both"/>
        <w:rPr>
          <w:rFonts w:ascii="Courier New" w:eastAsia="Times New Roman" w:hAnsi="Courier New" w:cs="Courier New"/>
          <w:sz w:val="16"/>
          <w:szCs w:val="16"/>
          <w:lang w:eastAsia="hi-IN" w:bidi="hi-IN"/>
        </w:rPr>
      </w:pPr>
      <w:r w:rsidRPr="00EC5E18">
        <w:rPr>
          <w:rFonts w:ascii="Courier New" w:eastAsia="Times New Roman" w:hAnsi="Courier New" w:cs="Courier New"/>
          <w:sz w:val="16"/>
          <w:szCs w:val="16"/>
          <w:lang w:eastAsia="hi-IN" w:bidi="hi-IN"/>
        </w:rPr>
        <w:t>│подстанции,     │                                                                       │</w:t>
      </w:r>
    </w:p>
    <w:p w:rsidR="00685FDD" w:rsidRPr="00EC5E18" w:rsidRDefault="00685FDD" w:rsidP="00685FDD">
      <w:pPr>
        <w:suppressAutoHyphens/>
        <w:autoSpaceDE w:val="0"/>
        <w:autoSpaceDN w:val="0"/>
        <w:adjustRightInd w:val="0"/>
        <w:spacing w:after="0" w:line="240" w:lineRule="auto"/>
        <w:jc w:val="both"/>
        <w:rPr>
          <w:rFonts w:ascii="Courier New" w:eastAsia="Times New Roman" w:hAnsi="Courier New" w:cs="Courier New"/>
          <w:sz w:val="16"/>
          <w:szCs w:val="16"/>
          <w:lang w:eastAsia="hi-IN" w:bidi="hi-IN"/>
        </w:rPr>
      </w:pPr>
      <w:r w:rsidRPr="00EC5E18">
        <w:rPr>
          <w:rFonts w:ascii="Courier New" w:eastAsia="Times New Roman" w:hAnsi="Courier New" w:cs="Courier New"/>
          <w:sz w:val="16"/>
          <w:szCs w:val="16"/>
          <w:lang w:eastAsia="hi-IN" w:bidi="hi-IN"/>
        </w:rPr>
        <w:t>│распределитель- │                                                                       │</w:t>
      </w:r>
    </w:p>
    <w:p w:rsidR="00685FDD" w:rsidRPr="00EC5E18" w:rsidRDefault="00685FDD" w:rsidP="00685FDD">
      <w:pPr>
        <w:suppressAutoHyphens/>
        <w:autoSpaceDE w:val="0"/>
        <w:autoSpaceDN w:val="0"/>
        <w:adjustRightInd w:val="0"/>
        <w:spacing w:after="0" w:line="240" w:lineRule="auto"/>
        <w:jc w:val="both"/>
        <w:rPr>
          <w:rFonts w:ascii="Courier New" w:eastAsia="Times New Roman" w:hAnsi="Courier New" w:cs="Courier New"/>
          <w:sz w:val="16"/>
          <w:szCs w:val="16"/>
          <w:lang w:eastAsia="hi-IN" w:bidi="hi-IN"/>
        </w:rPr>
      </w:pPr>
      <w:r w:rsidRPr="00EC5E18">
        <w:rPr>
          <w:rFonts w:ascii="Courier New" w:eastAsia="Times New Roman" w:hAnsi="Courier New" w:cs="Courier New"/>
          <w:sz w:val="16"/>
          <w:szCs w:val="16"/>
          <w:lang w:eastAsia="hi-IN" w:bidi="hi-IN"/>
        </w:rPr>
        <w:t>│ные устройства  │                                                                       │</w:t>
      </w:r>
    </w:p>
    <w:p w:rsidR="00685FDD" w:rsidRPr="00EC5E18" w:rsidRDefault="00685FDD" w:rsidP="00685FDD">
      <w:pPr>
        <w:suppressAutoHyphens/>
        <w:autoSpaceDE w:val="0"/>
        <w:autoSpaceDN w:val="0"/>
        <w:adjustRightInd w:val="0"/>
        <w:spacing w:after="0" w:line="240" w:lineRule="auto"/>
        <w:jc w:val="both"/>
        <w:rPr>
          <w:rFonts w:ascii="Courier New" w:eastAsia="Times New Roman" w:hAnsi="Courier New" w:cs="Courier New"/>
          <w:sz w:val="16"/>
          <w:szCs w:val="16"/>
          <w:lang w:eastAsia="hi-IN" w:bidi="hi-IN"/>
        </w:rPr>
      </w:pPr>
      <w:r w:rsidRPr="00EC5E18">
        <w:rPr>
          <w:rFonts w:ascii="Courier New" w:eastAsia="Times New Roman" w:hAnsi="Courier New" w:cs="Courier New"/>
          <w:sz w:val="16"/>
          <w:szCs w:val="16"/>
          <w:lang w:eastAsia="hi-IN" w:bidi="hi-IN"/>
        </w:rPr>
        <w:t>├────────────────┼─────┬─────┬─────┬────┬─────┬─────┬─────┬────┬─────┬───────┬─────┬─────┤</w:t>
      </w:r>
    </w:p>
    <w:p w:rsidR="00685FDD" w:rsidRPr="00EC5E18" w:rsidRDefault="00685FDD" w:rsidP="00685FDD">
      <w:pPr>
        <w:suppressAutoHyphens/>
        <w:autoSpaceDE w:val="0"/>
        <w:autoSpaceDN w:val="0"/>
        <w:adjustRightInd w:val="0"/>
        <w:spacing w:after="0" w:line="240" w:lineRule="auto"/>
        <w:jc w:val="both"/>
        <w:rPr>
          <w:rFonts w:ascii="Courier New" w:eastAsia="Times New Roman" w:hAnsi="Courier New" w:cs="Courier New"/>
          <w:sz w:val="16"/>
          <w:szCs w:val="16"/>
          <w:lang w:eastAsia="hi-IN" w:bidi="hi-IN"/>
        </w:rPr>
      </w:pPr>
      <w:r w:rsidRPr="00EC5E18">
        <w:rPr>
          <w:rFonts w:ascii="Courier New" w:eastAsia="Times New Roman" w:hAnsi="Courier New" w:cs="Courier New"/>
          <w:sz w:val="16"/>
          <w:szCs w:val="16"/>
          <w:lang w:eastAsia="hi-IN" w:bidi="hi-IN"/>
        </w:rPr>
        <w:t>│5. Железные     │ 50  │ 75  │ 100 │100 │ 100 │ 50  │ 75  │ 75 │ 75  │  50   │ 50  │ 50  │</w:t>
      </w:r>
    </w:p>
    <w:p w:rsidR="00685FDD" w:rsidRPr="00EC5E18" w:rsidRDefault="00685FDD" w:rsidP="00685FDD">
      <w:pPr>
        <w:suppressAutoHyphens/>
        <w:autoSpaceDE w:val="0"/>
        <w:autoSpaceDN w:val="0"/>
        <w:adjustRightInd w:val="0"/>
        <w:spacing w:after="0" w:line="240" w:lineRule="auto"/>
        <w:jc w:val="both"/>
        <w:rPr>
          <w:rFonts w:ascii="Courier New" w:eastAsia="Times New Roman" w:hAnsi="Courier New" w:cs="Courier New"/>
          <w:sz w:val="16"/>
          <w:szCs w:val="16"/>
          <w:lang w:eastAsia="hi-IN" w:bidi="hi-IN"/>
        </w:rPr>
      </w:pPr>
      <w:r w:rsidRPr="00EC5E18">
        <w:rPr>
          <w:rFonts w:ascii="Courier New" w:eastAsia="Times New Roman" w:hAnsi="Courier New" w:cs="Courier New"/>
          <w:sz w:val="16"/>
          <w:szCs w:val="16"/>
          <w:lang w:eastAsia="hi-IN" w:bidi="hi-IN"/>
        </w:rPr>
        <w:t>│дороги общей    │     │     │</w:t>
      </w:r>
      <w:hyperlink w:anchor="Par85" w:history="1">
        <w:r w:rsidRPr="00EC5E18">
          <w:rPr>
            <w:rFonts w:ascii="Courier New" w:eastAsia="Times New Roman" w:hAnsi="Courier New" w:cs="Courier New"/>
            <w:sz w:val="16"/>
            <w:szCs w:val="16"/>
            <w:lang w:eastAsia="hi-IN" w:bidi="hi-IN"/>
          </w:rPr>
          <w:t>&lt;***&gt;</w:t>
        </w:r>
      </w:hyperlink>
      <w:r w:rsidRPr="00EC5E18">
        <w:rPr>
          <w:rFonts w:ascii="Courier New" w:eastAsia="Times New Roman" w:hAnsi="Courier New" w:cs="Courier New"/>
          <w:sz w:val="16"/>
          <w:szCs w:val="16"/>
          <w:lang w:eastAsia="hi-IN" w:bidi="hi-IN"/>
        </w:rPr>
        <w:t>│    │     │     │</w:t>
      </w:r>
      <w:hyperlink w:anchor="Par85" w:history="1">
        <w:r w:rsidRPr="00EC5E18">
          <w:rPr>
            <w:rFonts w:ascii="Courier New" w:eastAsia="Times New Roman" w:hAnsi="Courier New" w:cs="Courier New"/>
            <w:sz w:val="16"/>
            <w:szCs w:val="16"/>
            <w:lang w:eastAsia="hi-IN" w:bidi="hi-IN"/>
          </w:rPr>
          <w:t>&lt;***&gt;</w:t>
        </w:r>
      </w:hyperlink>
      <w:r w:rsidRPr="00EC5E18">
        <w:rPr>
          <w:rFonts w:ascii="Courier New" w:eastAsia="Times New Roman" w:hAnsi="Courier New" w:cs="Courier New"/>
          <w:sz w:val="16"/>
          <w:szCs w:val="16"/>
          <w:lang w:eastAsia="hi-IN" w:bidi="hi-IN"/>
        </w:rPr>
        <w:t>│    │     │       │     │     │</w:t>
      </w:r>
    </w:p>
    <w:p w:rsidR="00685FDD" w:rsidRPr="00EC5E18" w:rsidRDefault="00685FDD" w:rsidP="00685FDD">
      <w:pPr>
        <w:suppressAutoHyphens/>
        <w:autoSpaceDE w:val="0"/>
        <w:autoSpaceDN w:val="0"/>
        <w:adjustRightInd w:val="0"/>
        <w:spacing w:after="0" w:line="240" w:lineRule="auto"/>
        <w:jc w:val="both"/>
        <w:rPr>
          <w:rFonts w:ascii="Courier New" w:eastAsia="Times New Roman" w:hAnsi="Courier New" w:cs="Courier New"/>
          <w:sz w:val="16"/>
          <w:szCs w:val="16"/>
          <w:lang w:eastAsia="hi-IN" w:bidi="hi-IN"/>
        </w:rPr>
      </w:pPr>
      <w:proofErr w:type="gramStart"/>
      <w:r w:rsidRPr="00EC5E18">
        <w:rPr>
          <w:rFonts w:ascii="Courier New" w:eastAsia="Times New Roman" w:hAnsi="Courier New" w:cs="Courier New"/>
          <w:sz w:val="16"/>
          <w:szCs w:val="16"/>
          <w:lang w:eastAsia="hi-IN" w:bidi="hi-IN"/>
        </w:rPr>
        <w:t>│сети (от подошвы│     │     │     │    │     │     │     │    │     │       │     │     │</w:t>
      </w:r>
      <w:proofErr w:type="gramEnd"/>
    </w:p>
    <w:p w:rsidR="00685FDD" w:rsidRPr="00EC5E18" w:rsidRDefault="00685FDD" w:rsidP="00685FDD">
      <w:pPr>
        <w:suppressAutoHyphens/>
        <w:autoSpaceDE w:val="0"/>
        <w:autoSpaceDN w:val="0"/>
        <w:adjustRightInd w:val="0"/>
        <w:spacing w:after="0" w:line="240" w:lineRule="auto"/>
        <w:jc w:val="both"/>
        <w:rPr>
          <w:rFonts w:ascii="Courier New" w:eastAsia="Times New Roman" w:hAnsi="Courier New" w:cs="Courier New"/>
          <w:sz w:val="16"/>
          <w:szCs w:val="16"/>
          <w:lang w:eastAsia="hi-IN" w:bidi="hi-IN"/>
        </w:rPr>
      </w:pPr>
      <w:r w:rsidRPr="00EC5E18">
        <w:rPr>
          <w:rFonts w:ascii="Courier New" w:eastAsia="Times New Roman" w:hAnsi="Courier New" w:cs="Courier New"/>
          <w:sz w:val="16"/>
          <w:szCs w:val="16"/>
          <w:lang w:eastAsia="hi-IN" w:bidi="hi-IN"/>
        </w:rPr>
        <w:t>│насыпи),        │     │     │     │    │     │     │     │    │     │       │     │     │</w:t>
      </w:r>
    </w:p>
    <w:p w:rsidR="00685FDD" w:rsidRPr="00EC5E18" w:rsidRDefault="00685FDD" w:rsidP="00685FDD">
      <w:pPr>
        <w:suppressAutoHyphens/>
        <w:autoSpaceDE w:val="0"/>
        <w:autoSpaceDN w:val="0"/>
        <w:adjustRightInd w:val="0"/>
        <w:spacing w:after="0" w:line="240" w:lineRule="auto"/>
        <w:jc w:val="both"/>
        <w:rPr>
          <w:rFonts w:ascii="Courier New" w:eastAsia="Times New Roman" w:hAnsi="Courier New" w:cs="Courier New"/>
          <w:sz w:val="16"/>
          <w:szCs w:val="16"/>
          <w:lang w:eastAsia="hi-IN" w:bidi="hi-IN"/>
        </w:rPr>
      </w:pPr>
      <w:r w:rsidRPr="00EC5E18">
        <w:rPr>
          <w:rFonts w:ascii="Courier New" w:eastAsia="Times New Roman" w:hAnsi="Courier New" w:cs="Courier New"/>
          <w:sz w:val="16"/>
          <w:szCs w:val="16"/>
          <w:lang w:eastAsia="hi-IN" w:bidi="hi-IN"/>
        </w:rPr>
        <w:t>│автомобильные   │     │     │     │    │     │     │     │    │     │       │     │     │</w:t>
      </w:r>
    </w:p>
    <w:p w:rsidR="00685FDD" w:rsidRPr="00EC5E18" w:rsidRDefault="00685FDD" w:rsidP="00685FDD">
      <w:pPr>
        <w:suppressAutoHyphens/>
        <w:autoSpaceDE w:val="0"/>
        <w:autoSpaceDN w:val="0"/>
        <w:adjustRightInd w:val="0"/>
        <w:spacing w:after="0" w:line="240" w:lineRule="auto"/>
        <w:jc w:val="both"/>
        <w:rPr>
          <w:rFonts w:ascii="Courier New" w:eastAsia="Times New Roman" w:hAnsi="Courier New" w:cs="Courier New"/>
          <w:sz w:val="16"/>
          <w:szCs w:val="16"/>
          <w:lang w:eastAsia="hi-IN" w:bidi="hi-IN"/>
        </w:rPr>
      </w:pPr>
      <w:r w:rsidRPr="00EC5E18">
        <w:rPr>
          <w:rFonts w:ascii="Courier New" w:eastAsia="Times New Roman" w:hAnsi="Courier New" w:cs="Courier New"/>
          <w:sz w:val="16"/>
          <w:szCs w:val="16"/>
          <w:lang w:eastAsia="hi-IN" w:bidi="hi-IN"/>
        </w:rPr>
        <w:t>│дороги категорий│     │     │     │    │     │     │     │    │     │       │     │     │</w:t>
      </w:r>
    </w:p>
    <w:p w:rsidR="00685FDD" w:rsidRPr="00EC5E18" w:rsidRDefault="00685FDD" w:rsidP="00685FDD">
      <w:pPr>
        <w:suppressAutoHyphens/>
        <w:autoSpaceDE w:val="0"/>
        <w:autoSpaceDN w:val="0"/>
        <w:adjustRightInd w:val="0"/>
        <w:spacing w:after="0" w:line="240" w:lineRule="auto"/>
        <w:jc w:val="both"/>
        <w:rPr>
          <w:rFonts w:ascii="Courier New" w:eastAsia="Times New Roman" w:hAnsi="Courier New" w:cs="Courier New"/>
          <w:sz w:val="16"/>
          <w:szCs w:val="16"/>
          <w:lang w:eastAsia="hi-IN" w:bidi="hi-IN"/>
        </w:rPr>
      </w:pPr>
      <w:r w:rsidRPr="00EC5E18">
        <w:rPr>
          <w:rFonts w:ascii="Courier New" w:eastAsia="Times New Roman" w:hAnsi="Courier New" w:cs="Courier New"/>
          <w:sz w:val="16"/>
          <w:szCs w:val="16"/>
          <w:lang w:eastAsia="hi-IN" w:bidi="hi-IN"/>
        </w:rPr>
        <w:t>│</w:t>
      </w:r>
      <w:r w:rsidRPr="00EC5E18">
        <w:rPr>
          <w:rFonts w:ascii="Courier New" w:eastAsia="Times New Roman" w:hAnsi="Courier New" w:cs="Courier New"/>
          <w:sz w:val="16"/>
          <w:szCs w:val="16"/>
          <w:lang w:val="en-US" w:eastAsia="hi-IN" w:bidi="hi-IN"/>
        </w:rPr>
        <w:t>I</w:t>
      </w:r>
      <w:r w:rsidRPr="00EC5E18">
        <w:rPr>
          <w:rFonts w:ascii="Courier New" w:eastAsia="Times New Roman" w:hAnsi="Courier New" w:cs="Courier New"/>
          <w:sz w:val="16"/>
          <w:szCs w:val="16"/>
          <w:lang w:eastAsia="hi-IN" w:bidi="hi-IN"/>
        </w:rPr>
        <w:t xml:space="preserve"> - </w:t>
      </w:r>
      <w:r w:rsidRPr="00EC5E18">
        <w:rPr>
          <w:rFonts w:ascii="Courier New" w:eastAsia="Times New Roman" w:hAnsi="Courier New" w:cs="Courier New"/>
          <w:sz w:val="16"/>
          <w:szCs w:val="16"/>
          <w:lang w:val="en-US" w:eastAsia="hi-IN" w:bidi="hi-IN"/>
        </w:rPr>
        <w:t>III</w:t>
      </w:r>
      <w:r w:rsidRPr="00EC5E18">
        <w:rPr>
          <w:rFonts w:ascii="Courier New" w:eastAsia="Times New Roman" w:hAnsi="Courier New" w:cs="Courier New"/>
          <w:sz w:val="16"/>
          <w:szCs w:val="16"/>
          <w:lang w:eastAsia="hi-IN" w:bidi="hi-IN"/>
        </w:rPr>
        <w:t>,        │     │     │     │    │     │     │     │    │     │       │     │     │</w:t>
      </w:r>
    </w:p>
    <w:p w:rsidR="00685FDD" w:rsidRPr="00EC5E18" w:rsidRDefault="00685FDD" w:rsidP="00685FDD">
      <w:pPr>
        <w:suppressAutoHyphens/>
        <w:autoSpaceDE w:val="0"/>
        <w:autoSpaceDN w:val="0"/>
        <w:adjustRightInd w:val="0"/>
        <w:spacing w:after="0" w:line="240" w:lineRule="auto"/>
        <w:jc w:val="both"/>
        <w:rPr>
          <w:rFonts w:ascii="Courier New" w:eastAsia="Times New Roman" w:hAnsi="Courier New" w:cs="Courier New"/>
          <w:sz w:val="16"/>
          <w:szCs w:val="16"/>
          <w:lang w:eastAsia="hi-IN" w:bidi="hi-IN"/>
        </w:rPr>
      </w:pPr>
      <w:r w:rsidRPr="00EC5E18">
        <w:rPr>
          <w:rFonts w:ascii="Courier New" w:eastAsia="Times New Roman" w:hAnsi="Courier New" w:cs="Courier New"/>
          <w:sz w:val="16"/>
          <w:szCs w:val="16"/>
          <w:lang w:eastAsia="hi-IN" w:bidi="hi-IN"/>
        </w:rPr>
        <w:t>│магистральные   │     │     │     │    │     │     │     │    │     │       │     │     │</w:t>
      </w:r>
    </w:p>
    <w:p w:rsidR="00685FDD" w:rsidRPr="00EC5E18" w:rsidRDefault="00685FDD" w:rsidP="00685FDD">
      <w:pPr>
        <w:suppressAutoHyphens/>
        <w:autoSpaceDE w:val="0"/>
        <w:autoSpaceDN w:val="0"/>
        <w:adjustRightInd w:val="0"/>
        <w:spacing w:after="0" w:line="240" w:lineRule="auto"/>
        <w:jc w:val="both"/>
        <w:rPr>
          <w:rFonts w:ascii="Courier New" w:eastAsia="Times New Roman" w:hAnsi="Courier New" w:cs="Courier New"/>
          <w:sz w:val="16"/>
          <w:szCs w:val="16"/>
          <w:lang w:eastAsia="hi-IN" w:bidi="hi-IN"/>
        </w:rPr>
      </w:pPr>
      <w:r w:rsidRPr="00EC5E18">
        <w:rPr>
          <w:rFonts w:ascii="Courier New" w:eastAsia="Times New Roman" w:hAnsi="Courier New" w:cs="Courier New"/>
          <w:sz w:val="16"/>
          <w:szCs w:val="16"/>
          <w:lang w:eastAsia="hi-IN" w:bidi="hi-IN"/>
        </w:rPr>
        <w:t>│улицы и дороги  │     │     │     │    │     │     │     │    │     │       │     │     │</w:t>
      </w:r>
    </w:p>
    <w:p w:rsidR="00685FDD" w:rsidRPr="00EC5E18" w:rsidRDefault="00685FDD" w:rsidP="00685FDD">
      <w:pPr>
        <w:suppressAutoHyphens/>
        <w:autoSpaceDE w:val="0"/>
        <w:autoSpaceDN w:val="0"/>
        <w:adjustRightInd w:val="0"/>
        <w:spacing w:after="0" w:line="240" w:lineRule="auto"/>
        <w:jc w:val="both"/>
        <w:rPr>
          <w:rFonts w:ascii="Courier New" w:eastAsia="Times New Roman" w:hAnsi="Courier New" w:cs="Courier New"/>
          <w:sz w:val="16"/>
          <w:szCs w:val="16"/>
          <w:lang w:eastAsia="hi-IN" w:bidi="hi-IN"/>
        </w:rPr>
      </w:pPr>
      <w:r w:rsidRPr="00EC5E18">
        <w:rPr>
          <w:rFonts w:ascii="Courier New" w:eastAsia="Times New Roman" w:hAnsi="Courier New" w:cs="Courier New"/>
          <w:sz w:val="16"/>
          <w:szCs w:val="16"/>
          <w:lang w:eastAsia="hi-IN" w:bidi="hi-IN"/>
        </w:rPr>
        <w:t>├────────────────┼─────┼─────┼─────┼────┼─────┼─────┼─────┼────┼─────┼───────┼─────┼─────┤</w:t>
      </w:r>
    </w:p>
    <w:p w:rsidR="00685FDD" w:rsidRPr="00EC5E18" w:rsidRDefault="00685FDD" w:rsidP="00685FDD">
      <w:pPr>
        <w:suppressAutoHyphens/>
        <w:autoSpaceDE w:val="0"/>
        <w:autoSpaceDN w:val="0"/>
        <w:adjustRightInd w:val="0"/>
        <w:spacing w:after="0" w:line="240" w:lineRule="auto"/>
        <w:jc w:val="both"/>
        <w:rPr>
          <w:rFonts w:ascii="Courier New" w:eastAsia="Times New Roman" w:hAnsi="Courier New" w:cs="Courier New"/>
          <w:sz w:val="16"/>
          <w:szCs w:val="16"/>
          <w:lang w:eastAsia="hi-IN" w:bidi="hi-IN"/>
        </w:rPr>
      </w:pPr>
      <w:r w:rsidRPr="00EC5E18">
        <w:rPr>
          <w:rFonts w:ascii="Courier New" w:eastAsia="Times New Roman" w:hAnsi="Courier New" w:cs="Courier New"/>
          <w:sz w:val="16"/>
          <w:szCs w:val="16"/>
          <w:lang w:eastAsia="hi-IN" w:bidi="hi-IN"/>
        </w:rPr>
        <w:t>│6. Подъездные   │ 30  │ 30  │ 40  │ 40 │ 40  │ 20  │ 25  │ 25 │ 25  │  30   │ 20  │ 20  │</w:t>
      </w:r>
    </w:p>
    <w:p w:rsidR="00685FDD" w:rsidRPr="00EC5E18" w:rsidRDefault="00685FDD" w:rsidP="00685FDD">
      <w:pPr>
        <w:suppressAutoHyphens/>
        <w:autoSpaceDE w:val="0"/>
        <w:autoSpaceDN w:val="0"/>
        <w:adjustRightInd w:val="0"/>
        <w:spacing w:after="0" w:line="240" w:lineRule="auto"/>
        <w:jc w:val="both"/>
        <w:rPr>
          <w:rFonts w:ascii="Courier New" w:eastAsia="Times New Roman" w:hAnsi="Courier New" w:cs="Courier New"/>
          <w:sz w:val="16"/>
          <w:szCs w:val="16"/>
          <w:lang w:eastAsia="hi-IN" w:bidi="hi-IN"/>
        </w:rPr>
      </w:pPr>
      <w:r w:rsidRPr="00EC5E18">
        <w:rPr>
          <w:rFonts w:ascii="Courier New" w:eastAsia="Times New Roman" w:hAnsi="Courier New" w:cs="Courier New"/>
          <w:sz w:val="16"/>
          <w:szCs w:val="16"/>
          <w:lang w:eastAsia="hi-IN" w:bidi="hi-IN"/>
        </w:rPr>
        <w:t xml:space="preserve">│пути </w:t>
      </w:r>
      <w:proofErr w:type="gramStart"/>
      <w:r w:rsidRPr="00EC5E18">
        <w:rPr>
          <w:rFonts w:ascii="Courier New" w:eastAsia="Times New Roman" w:hAnsi="Courier New" w:cs="Courier New"/>
          <w:sz w:val="16"/>
          <w:szCs w:val="16"/>
          <w:lang w:eastAsia="hi-IN" w:bidi="hi-IN"/>
        </w:rPr>
        <w:t>железных</w:t>
      </w:r>
      <w:proofErr w:type="gramEnd"/>
      <w:r w:rsidRPr="00EC5E18">
        <w:rPr>
          <w:rFonts w:ascii="Courier New" w:eastAsia="Times New Roman" w:hAnsi="Courier New" w:cs="Courier New"/>
          <w:sz w:val="16"/>
          <w:szCs w:val="16"/>
          <w:lang w:eastAsia="hi-IN" w:bidi="hi-IN"/>
        </w:rPr>
        <w:t xml:space="preserve">   │(20) │</w:t>
      </w:r>
      <w:hyperlink w:anchor="Par85" w:history="1">
        <w:r w:rsidRPr="00EC5E18">
          <w:rPr>
            <w:rFonts w:ascii="Courier New" w:eastAsia="Times New Roman" w:hAnsi="Courier New" w:cs="Courier New"/>
            <w:sz w:val="16"/>
            <w:szCs w:val="16"/>
            <w:lang w:eastAsia="hi-IN" w:bidi="hi-IN"/>
          </w:rPr>
          <w:t>&lt;***&gt;</w:t>
        </w:r>
      </w:hyperlink>
      <w:r w:rsidRPr="00EC5E18">
        <w:rPr>
          <w:rFonts w:ascii="Courier New" w:eastAsia="Times New Roman" w:hAnsi="Courier New" w:cs="Courier New"/>
          <w:sz w:val="16"/>
          <w:szCs w:val="16"/>
          <w:lang w:eastAsia="hi-IN" w:bidi="hi-IN"/>
        </w:rPr>
        <w:t>│</w:t>
      </w:r>
      <w:hyperlink w:anchor="Par85" w:history="1">
        <w:r w:rsidRPr="00EC5E18">
          <w:rPr>
            <w:rFonts w:ascii="Courier New" w:eastAsia="Times New Roman" w:hAnsi="Courier New" w:cs="Courier New"/>
            <w:sz w:val="16"/>
            <w:szCs w:val="16"/>
            <w:lang w:eastAsia="hi-IN" w:bidi="hi-IN"/>
          </w:rPr>
          <w:t>&lt;***&gt;</w:t>
        </w:r>
      </w:hyperlink>
      <w:r w:rsidRPr="00EC5E18">
        <w:rPr>
          <w:rFonts w:ascii="Courier New" w:eastAsia="Times New Roman" w:hAnsi="Courier New" w:cs="Courier New"/>
          <w:sz w:val="16"/>
          <w:szCs w:val="16"/>
          <w:lang w:eastAsia="hi-IN" w:bidi="hi-IN"/>
        </w:rPr>
        <w:t>│(30)│(30) │</w:t>
      </w:r>
      <w:hyperlink w:anchor="Par85" w:history="1">
        <w:r w:rsidRPr="00EC5E18">
          <w:rPr>
            <w:rFonts w:ascii="Courier New" w:eastAsia="Times New Roman" w:hAnsi="Courier New" w:cs="Courier New"/>
            <w:sz w:val="16"/>
            <w:szCs w:val="16"/>
            <w:lang w:eastAsia="hi-IN" w:bidi="hi-IN"/>
          </w:rPr>
          <w:t>&lt;***&gt;</w:t>
        </w:r>
      </w:hyperlink>
      <w:r w:rsidRPr="00EC5E18">
        <w:rPr>
          <w:rFonts w:ascii="Courier New" w:eastAsia="Times New Roman" w:hAnsi="Courier New" w:cs="Courier New"/>
          <w:sz w:val="16"/>
          <w:szCs w:val="16"/>
          <w:lang w:eastAsia="hi-IN" w:bidi="hi-IN"/>
        </w:rPr>
        <w:t>│</w:t>
      </w:r>
      <w:hyperlink w:anchor="Par85" w:history="1">
        <w:r w:rsidRPr="00EC5E18">
          <w:rPr>
            <w:rFonts w:ascii="Courier New" w:eastAsia="Times New Roman" w:hAnsi="Courier New" w:cs="Courier New"/>
            <w:sz w:val="16"/>
            <w:szCs w:val="16"/>
            <w:lang w:eastAsia="hi-IN" w:bidi="hi-IN"/>
          </w:rPr>
          <w:t>&lt;***&gt;</w:t>
        </w:r>
      </w:hyperlink>
      <w:r w:rsidRPr="00EC5E18">
        <w:rPr>
          <w:rFonts w:ascii="Courier New" w:eastAsia="Times New Roman" w:hAnsi="Courier New" w:cs="Courier New"/>
          <w:sz w:val="16"/>
          <w:szCs w:val="16"/>
          <w:lang w:eastAsia="hi-IN" w:bidi="hi-IN"/>
        </w:rPr>
        <w:t>│(15)│(15) │       │(20) │(20) │</w:t>
      </w:r>
    </w:p>
    <w:p w:rsidR="00685FDD" w:rsidRPr="00EC5E18" w:rsidRDefault="00685FDD" w:rsidP="00685FDD">
      <w:pPr>
        <w:suppressAutoHyphens/>
        <w:autoSpaceDE w:val="0"/>
        <w:autoSpaceDN w:val="0"/>
        <w:adjustRightInd w:val="0"/>
        <w:spacing w:after="0" w:line="240" w:lineRule="auto"/>
        <w:jc w:val="both"/>
        <w:rPr>
          <w:rFonts w:ascii="Courier New" w:eastAsia="Times New Roman" w:hAnsi="Courier New" w:cs="Courier New"/>
          <w:sz w:val="16"/>
          <w:szCs w:val="16"/>
          <w:lang w:eastAsia="hi-IN" w:bidi="hi-IN"/>
        </w:rPr>
      </w:pPr>
      <w:r w:rsidRPr="00EC5E18">
        <w:rPr>
          <w:rFonts w:ascii="Courier New" w:eastAsia="Times New Roman" w:hAnsi="Courier New" w:cs="Courier New"/>
          <w:sz w:val="16"/>
          <w:szCs w:val="16"/>
          <w:lang w:eastAsia="hi-IN" w:bidi="hi-IN"/>
        </w:rPr>
        <w:t>│дорог, дорог    │     │(20) │(30) │    │     │(15) │(15) │    │     │       │     │     │</w:t>
      </w:r>
    </w:p>
    <w:p w:rsidR="00685FDD" w:rsidRPr="00EC5E18" w:rsidRDefault="00685FDD" w:rsidP="00685FDD">
      <w:pPr>
        <w:suppressAutoHyphens/>
        <w:autoSpaceDE w:val="0"/>
        <w:autoSpaceDN w:val="0"/>
        <w:adjustRightInd w:val="0"/>
        <w:spacing w:after="0" w:line="240" w:lineRule="auto"/>
        <w:jc w:val="both"/>
        <w:rPr>
          <w:rFonts w:ascii="Courier New" w:eastAsia="Times New Roman" w:hAnsi="Courier New" w:cs="Courier New"/>
          <w:sz w:val="16"/>
          <w:szCs w:val="16"/>
          <w:lang w:eastAsia="hi-IN" w:bidi="hi-IN"/>
        </w:rPr>
      </w:pPr>
      <w:r w:rsidRPr="00EC5E18">
        <w:rPr>
          <w:rFonts w:ascii="Courier New" w:eastAsia="Times New Roman" w:hAnsi="Courier New" w:cs="Courier New"/>
          <w:sz w:val="16"/>
          <w:szCs w:val="16"/>
          <w:lang w:eastAsia="hi-IN" w:bidi="hi-IN"/>
        </w:rPr>
        <w:t>│предприятий,    │     │     │     │    │     │</w:t>
      </w:r>
      <w:hyperlink w:anchor="Par85" w:history="1">
        <w:r w:rsidRPr="00EC5E18">
          <w:rPr>
            <w:rFonts w:ascii="Courier New" w:eastAsia="Times New Roman" w:hAnsi="Courier New" w:cs="Courier New"/>
            <w:sz w:val="16"/>
            <w:szCs w:val="16"/>
            <w:lang w:eastAsia="hi-IN" w:bidi="hi-IN"/>
          </w:rPr>
          <w:t>&lt;***&gt;</w:t>
        </w:r>
      </w:hyperlink>
      <w:r w:rsidRPr="00EC5E18">
        <w:rPr>
          <w:rFonts w:ascii="Courier New" w:eastAsia="Times New Roman" w:hAnsi="Courier New" w:cs="Courier New"/>
          <w:sz w:val="16"/>
          <w:szCs w:val="16"/>
          <w:lang w:eastAsia="hi-IN" w:bidi="hi-IN"/>
        </w:rPr>
        <w:t>│</w:t>
      </w:r>
      <w:hyperlink w:anchor="Par85" w:history="1">
        <w:r w:rsidRPr="00EC5E18">
          <w:rPr>
            <w:rFonts w:ascii="Courier New" w:eastAsia="Times New Roman" w:hAnsi="Courier New" w:cs="Courier New"/>
            <w:sz w:val="16"/>
            <w:szCs w:val="16"/>
            <w:lang w:eastAsia="hi-IN" w:bidi="hi-IN"/>
          </w:rPr>
          <w:t>&lt;***&gt;</w:t>
        </w:r>
      </w:hyperlink>
      <w:r w:rsidRPr="00EC5E18">
        <w:rPr>
          <w:rFonts w:ascii="Courier New" w:eastAsia="Times New Roman" w:hAnsi="Courier New" w:cs="Courier New"/>
          <w:sz w:val="16"/>
          <w:szCs w:val="16"/>
          <w:lang w:eastAsia="hi-IN" w:bidi="hi-IN"/>
        </w:rPr>
        <w:t>│    │     │       │     │     │</w:t>
      </w:r>
    </w:p>
    <w:p w:rsidR="00685FDD" w:rsidRPr="00EC5E18" w:rsidRDefault="00685FDD" w:rsidP="00685FDD">
      <w:pPr>
        <w:suppressAutoHyphens/>
        <w:autoSpaceDE w:val="0"/>
        <w:autoSpaceDN w:val="0"/>
        <w:adjustRightInd w:val="0"/>
        <w:spacing w:after="0" w:line="240" w:lineRule="auto"/>
        <w:jc w:val="both"/>
        <w:rPr>
          <w:rFonts w:ascii="Courier New" w:eastAsia="Times New Roman" w:hAnsi="Courier New" w:cs="Courier New"/>
          <w:sz w:val="16"/>
          <w:szCs w:val="16"/>
          <w:lang w:eastAsia="hi-IN" w:bidi="hi-IN"/>
        </w:rPr>
      </w:pPr>
      <w:r w:rsidRPr="00EC5E18">
        <w:rPr>
          <w:rFonts w:ascii="Courier New" w:eastAsia="Times New Roman" w:hAnsi="Courier New" w:cs="Courier New"/>
          <w:sz w:val="16"/>
          <w:szCs w:val="16"/>
          <w:lang w:eastAsia="hi-IN" w:bidi="hi-IN"/>
        </w:rPr>
        <w:t>│трамвайные пути,│     │     │     │    │     │     │     │    │     │       │     │     │</w:t>
      </w:r>
    </w:p>
    <w:p w:rsidR="00685FDD" w:rsidRPr="00EC5E18" w:rsidRDefault="00685FDD" w:rsidP="00685FDD">
      <w:pPr>
        <w:suppressAutoHyphens/>
        <w:autoSpaceDE w:val="0"/>
        <w:autoSpaceDN w:val="0"/>
        <w:adjustRightInd w:val="0"/>
        <w:spacing w:after="0" w:line="240" w:lineRule="auto"/>
        <w:jc w:val="both"/>
        <w:rPr>
          <w:rFonts w:ascii="Courier New" w:eastAsia="Times New Roman" w:hAnsi="Courier New" w:cs="Courier New"/>
          <w:sz w:val="16"/>
          <w:szCs w:val="16"/>
          <w:lang w:eastAsia="hi-IN" w:bidi="hi-IN"/>
        </w:rPr>
      </w:pPr>
      <w:r w:rsidRPr="00EC5E18">
        <w:rPr>
          <w:rFonts w:ascii="Courier New" w:eastAsia="Times New Roman" w:hAnsi="Courier New" w:cs="Courier New"/>
          <w:sz w:val="16"/>
          <w:szCs w:val="16"/>
          <w:lang w:eastAsia="hi-IN" w:bidi="hi-IN"/>
        </w:rPr>
        <w:t>│автомобильные   │     │     │     │    │     │     │     │    │     │       │     │     │</w:t>
      </w:r>
    </w:p>
    <w:p w:rsidR="00685FDD" w:rsidRPr="00EC5E18" w:rsidRDefault="00685FDD" w:rsidP="00685FDD">
      <w:pPr>
        <w:suppressAutoHyphens/>
        <w:autoSpaceDE w:val="0"/>
        <w:autoSpaceDN w:val="0"/>
        <w:adjustRightInd w:val="0"/>
        <w:spacing w:after="0" w:line="240" w:lineRule="auto"/>
        <w:jc w:val="both"/>
        <w:rPr>
          <w:rFonts w:ascii="Courier New" w:eastAsia="Times New Roman" w:hAnsi="Courier New" w:cs="Courier New"/>
          <w:sz w:val="16"/>
          <w:szCs w:val="16"/>
          <w:lang w:eastAsia="hi-IN" w:bidi="hi-IN"/>
        </w:rPr>
      </w:pPr>
      <w:r w:rsidRPr="00EC5E18">
        <w:rPr>
          <w:rFonts w:ascii="Courier New" w:eastAsia="Times New Roman" w:hAnsi="Courier New" w:cs="Courier New"/>
          <w:sz w:val="16"/>
          <w:szCs w:val="16"/>
          <w:lang w:eastAsia="hi-IN" w:bidi="hi-IN"/>
        </w:rPr>
        <w:t>│дороги категорий│     │     │     │    │     │     │     │    │     │       │     │     │</w:t>
      </w:r>
    </w:p>
    <w:p w:rsidR="00685FDD" w:rsidRPr="00EC5E18" w:rsidRDefault="00685FDD" w:rsidP="00685FDD">
      <w:pPr>
        <w:suppressAutoHyphens/>
        <w:autoSpaceDE w:val="0"/>
        <w:autoSpaceDN w:val="0"/>
        <w:adjustRightInd w:val="0"/>
        <w:spacing w:after="0" w:line="240" w:lineRule="auto"/>
        <w:jc w:val="both"/>
        <w:rPr>
          <w:rFonts w:ascii="Courier New" w:eastAsia="Times New Roman" w:hAnsi="Courier New" w:cs="Courier New"/>
          <w:sz w:val="16"/>
          <w:szCs w:val="16"/>
          <w:lang w:eastAsia="hi-IN" w:bidi="hi-IN"/>
        </w:rPr>
      </w:pPr>
      <w:r w:rsidRPr="00EC5E18">
        <w:rPr>
          <w:rFonts w:ascii="Courier New" w:eastAsia="Times New Roman" w:hAnsi="Courier New" w:cs="Courier New"/>
          <w:sz w:val="16"/>
          <w:szCs w:val="16"/>
          <w:lang w:eastAsia="hi-IN" w:bidi="hi-IN"/>
        </w:rPr>
        <w:t>│</w:t>
      </w:r>
      <w:r w:rsidRPr="00EC5E18">
        <w:rPr>
          <w:rFonts w:ascii="Courier New" w:eastAsia="Times New Roman" w:hAnsi="Courier New" w:cs="Courier New"/>
          <w:sz w:val="16"/>
          <w:szCs w:val="16"/>
          <w:lang w:val="en-US" w:eastAsia="hi-IN" w:bidi="hi-IN"/>
        </w:rPr>
        <w:t>IV</w:t>
      </w:r>
      <w:r w:rsidRPr="00EC5E18">
        <w:rPr>
          <w:rFonts w:ascii="Courier New" w:eastAsia="Times New Roman" w:hAnsi="Courier New" w:cs="Courier New"/>
          <w:sz w:val="16"/>
          <w:szCs w:val="16"/>
          <w:lang w:eastAsia="hi-IN" w:bidi="hi-IN"/>
        </w:rPr>
        <w:t xml:space="preserve"> - </w:t>
      </w:r>
      <w:r w:rsidRPr="00EC5E18">
        <w:rPr>
          <w:rFonts w:ascii="Courier New" w:eastAsia="Times New Roman" w:hAnsi="Courier New" w:cs="Courier New"/>
          <w:sz w:val="16"/>
          <w:szCs w:val="16"/>
          <w:lang w:val="en-US" w:eastAsia="hi-IN" w:bidi="hi-IN"/>
        </w:rPr>
        <w:t>V</w:t>
      </w:r>
      <w:r w:rsidRPr="00EC5E18">
        <w:rPr>
          <w:rFonts w:ascii="Courier New" w:eastAsia="Times New Roman" w:hAnsi="Courier New" w:cs="Courier New"/>
          <w:sz w:val="16"/>
          <w:szCs w:val="16"/>
          <w:lang w:eastAsia="hi-IN" w:bidi="hi-IN"/>
        </w:rPr>
        <w:t xml:space="preserve">          │     │     │     │    │     │     │     │    │     │       │     │     │</w:t>
      </w:r>
    </w:p>
    <w:p w:rsidR="00685FDD" w:rsidRPr="00EC5E18" w:rsidRDefault="00685FDD" w:rsidP="00685FDD">
      <w:pPr>
        <w:suppressAutoHyphens/>
        <w:autoSpaceDE w:val="0"/>
        <w:autoSpaceDN w:val="0"/>
        <w:adjustRightInd w:val="0"/>
        <w:spacing w:after="0" w:line="240" w:lineRule="auto"/>
        <w:jc w:val="both"/>
        <w:rPr>
          <w:rFonts w:ascii="Courier New" w:eastAsia="Times New Roman" w:hAnsi="Courier New" w:cs="Courier New"/>
          <w:sz w:val="16"/>
          <w:szCs w:val="16"/>
          <w:lang w:eastAsia="hi-IN" w:bidi="hi-IN"/>
        </w:rPr>
      </w:pPr>
      <w:r w:rsidRPr="00EC5E18">
        <w:rPr>
          <w:rFonts w:ascii="Courier New" w:eastAsia="Times New Roman" w:hAnsi="Courier New" w:cs="Courier New"/>
          <w:sz w:val="16"/>
          <w:szCs w:val="16"/>
          <w:lang w:eastAsia="hi-IN" w:bidi="hi-IN"/>
        </w:rPr>
        <w:t>├────────────────┴─────┴─────┴─────┴────┴─────┴─────┴─────┴────┴─────┴───────┴─────┴─────┤</w:t>
      </w:r>
    </w:p>
    <w:p w:rsidR="00685FDD" w:rsidRPr="00EC5E18" w:rsidRDefault="00685FDD" w:rsidP="00685FDD">
      <w:pPr>
        <w:suppressAutoHyphens/>
        <w:autoSpaceDE w:val="0"/>
        <w:autoSpaceDN w:val="0"/>
        <w:adjustRightInd w:val="0"/>
        <w:spacing w:after="0" w:line="240" w:lineRule="auto"/>
        <w:jc w:val="both"/>
        <w:rPr>
          <w:rFonts w:ascii="Courier New" w:eastAsia="Times New Roman" w:hAnsi="Courier New" w:cs="Courier New"/>
          <w:sz w:val="16"/>
          <w:szCs w:val="16"/>
          <w:lang w:eastAsia="hi-IN" w:bidi="hi-IN"/>
        </w:rPr>
      </w:pPr>
      <w:bookmarkStart w:id="14" w:name="Par77"/>
      <w:bookmarkEnd w:id="14"/>
      <w:r w:rsidRPr="00EC5E18">
        <w:rPr>
          <w:rFonts w:ascii="Courier New" w:eastAsia="Times New Roman" w:hAnsi="Courier New" w:cs="Courier New"/>
          <w:sz w:val="16"/>
          <w:szCs w:val="16"/>
          <w:lang w:eastAsia="hi-IN" w:bidi="hi-IN"/>
        </w:rPr>
        <w:t>│    &lt;*&gt;  В  скобках  приведены  расстояния  от  зданий, сооружений и сетей              │</w:t>
      </w:r>
    </w:p>
    <w:p w:rsidR="00685FDD" w:rsidRPr="00EC5E18" w:rsidRDefault="00685FDD" w:rsidP="00685FDD">
      <w:pPr>
        <w:suppressAutoHyphens/>
        <w:autoSpaceDE w:val="0"/>
        <w:autoSpaceDN w:val="0"/>
        <w:adjustRightInd w:val="0"/>
        <w:spacing w:after="0" w:line="240" w:lineRule="auto"/>
        <w:jc w:val="both"/>
        <w:rPr>
          <w:rFonts w:ascii="Courier New" w:eastAsia="Times New Roman" w:hAnsi="Courier New" w:cs="Courier New"/>
          <w:sz w:val="16"/>
          <w:szCs w:val="16"/>
          <w:lang w:eastAsia="hi-IN" w:bidi="hi-IN"/>
        </w:rPr>
      </w:pPr>
      <w:r w:rsidRPr="00EC5E18">
        <w:rPr>
          <w:rFonts w:ascii="Courier New" w:eastAsia="Times New Roman" w:hAnsi="Courier New" w:cs="Courier New"/>
          <w:sz w:val="16"/>
          <w:szCs w:val="16"/>
          <w:lang w:eastAsia="hi-IN" w:bidi="hi-IN"/>
        </w:rPr>
        <w:t>│инженерно-технического  обеспечения промпредприятий, на территории которых              │</w:t>
      </w:r>
    </w:p>
    <w:p w:rsidR="00685FDD" w:rsidRPr="00EC5E18" w:rsidRDefault="00685FDD" w:rsidP="00685FDD">
      <w:pPr>
        <w:suppressAutoHyphens/>
        <w:autoSpaceDE w:val="0"/>
        <w:autoSpaceDN w:val="0"/>
        <w:adjustRightInd w:val="0"/>
        <w:spacing w:after="0" w:line="240" w:lineRule="auto"/>
        <w:jc w:val="both"/>
        <w:rPr>
          <w:rFonts w:ascii="Courier New" w:eastAsia="Times New Roman" w:hAnsi="Courier New" w:cs="Courier New"/>
          <w:sz w:val="16"/>
          <w:szCs w:val="16"/>
          <w:lang w:eastAsia="hi-IN" w:bidi="hi-IN"/>
        </w:rPr>
      </w:pPr>
      <w:r w:rsidRPr="00EC5E18">
        <w:rPr>
          <w:rFonts w:ascii="Courier New" w:eastAsia="Times New Roman" w:hAnsi="Courier New" w:cs="Courier New"/>
          <w:sz w:val="16"/>
          <w:szCs w:val="16"/>
          <w:lang w:eastAsia="hi-IN" w:bidi="hi-IN"/>
        </w:rPr>
        <w:t xml:space="preserve">│размещены ГНС, ГНП.                                           </w:t>
      </w:r>
    </w:p>
    <w:p w:rsidR="00685FDD" w:rsidRPr="00EC5E18" w:rsidRDefault="00685FDD" w:rsidP="00685FDD">
      <w:pPr>
        <w:suppressAutoHyphens/>
        <w:autoSpaceDE w:val="0"/>
        <w:autoSpaceDN w:val="0"/>
        <w:adjustRightInd w:val="0"/>
        <w:spacing w:after="0" w:line="240" w:lineRule="auto"/>
        <w:jc w:val="both"/>
        <w:rPr>
          <w:rFonts w:ascii="Courier New" w:eastAsia="Times New Roman" w:hAnsi="Courier New" w:cs="Courier New"/>
          <w:sz w:val="16"/>
          <w:szCs w:val="16"/>
          <w:lang w:eastAsia="hi-IN" w:bidi="hi-IN"/>
        </w:rPr>
      </w:pPr>
      <w:bookmarkStart w:id="15" w:name="Par80"/>
      <w:bookmarkEnd w:id="15"/>
      <w:r w:rsidRPr="00EC5E18">
        <w:rPr>
          <w:rFonts w:ascii="Courier New" w:eastAsia="Times New Roman" w:hAnsi="Courier New" w:cs="Courier New"/>
          <w:sz w:val="16"/>
          <w:szCs w:val="16"/>
          <w:lang w:eastAsia="hi-IN" w:bidi="hi-IN"/>
        </w:rPr>
        <w:t xml:space="preserve">     &lt;**&gt; Допускается уменьшать расстояния от резервуаров и железнодорожных              │</w:t>
      </w:r>
    </w:p>
    <w:p w:rsidR="00685FDD" w:rsidRPr="00EC5E18" w:rsidRDefault="00685FDD" w:rsidP="00685FDD">
      <w:pPr>
        <w:suppressAutoHyphens/>
        <w:autoSpaceDE w:val="0"/>
        <w:autoSpaceDN w:val="0"/>
        <w:adjustRightInd w:val="0"/>
        <w:spacing w:after="0" w:line="240" w:lineRule="auto"/>
        <w:jc w:val="both"/>
        <w:rPr>
          <w:rFonts w:ascii="Courier New" w:eastAsia="Times New Roman" w:hAnsi="Courier New" w:cs="Courier New"/>
          <w:sz w:val="16"/>
          <w:szCs w:val="16"/>
          <w:lang w:eastAsia="hi-IN" w:bidi="hi-IN"/>
        </w:rPr>
      </w:pPr>
      <w:r w:rsidRPr="00EC5E18">
        <w:rPr>
          <w:rFonts w:ascii="Courier New" w:eastAsia="Times New Roman" w:hAnsi="Courier New" w:cs="Courier New"/>
          <w:sz w:val="16"/>
          <w:szCs w:val="16"/>
          <w:lang w:eastAsia="hi-IN" w:bidi="hi-IN"/>
        </w:rPr>
        <w:lastRenderedPageBreak/>
        <w:t>│эстакад общей вместимостью резервуаров (железнодорожных цистерн) до 200 м3              │</w:t>
      </w:r>
    </w:p>
    <w:p w:rsidR="00685FDD" w:rsidRPr="00EC5E18" w:rsidRDefault="00685FDD" w:rsidP="00685FDD">
      <w:pPr>
        <w:suppressAutoHyphens/>
        <w:autoSpaceDE w:val="0"/>
        <w:autoSpaceDN w:val="0"/>
        <w:adjustRightInd w:val="0"/>
        <w:spacing w:after="0" w:line="240" w:lineRule="auto"/>
        <w:jc w:val="both"/>
        <w:rPr>
          <w:rFonts w:ascii="Courier New" w:eastAsia="Times New Roman" w:hAnsi="Courier New" w:cs="Courier New"/>
          <w:sz w:val="16"/>
          <w:szCs w:val="16"/>
          <w:lang w:eastAsia="hi-IN" w:bidi="hi-IN"/>
        </w:rPr>
      </w:pPr>
      <w:r w:rsidRPr="00EC5E18">
        <w:rPr>
          <w:rFonts w:ascii="Courier New" w:eastAsia="Times New Roman" w:hAnsi="Courier New" w:cs="Courier New"/>
          <w:sz w:val="16"/>
          <w:szCs w:val="16"/>
          <w:lang w:eastAsia="hi-IN" w:bidi="hi-IN"/>
        </w:rPr>
        <w:t xml:space="preserve">│в  надземном  </w:t>
      </w:r>
      <w:proofErr w:type="gramStart"/>
      <w:r w:rsidRPr="00EC5E18">
        <w:rPr>
          <w:rFonts w:ascii="Courier New" w:eastAsia="Times New Roman" w:hAnsi="Courier New" w:cs="Courier New"/>
          <w:sz w:val="16"/>
          <w:szCs w:val="16"/>
          <w:lang w:eastAsia="hi-IN" w:bidi="hi-IN"/>
        </w:rPr>
        <w:t>исполнении</w:t>
      </w:r>
      <w:proofErr w:type="gramEnd"/>
      <w:r w:rsidRPr="00EC5E18">
        <w:rPr>
          <w:rFonts w:ascii="Courier New" w:eastAsia="Times New Roman" w:hAnsi="Courier New" w:cs="Courier New"/>
          <w:sz w:val="16"/>
          <w:szCs w:val="16"/>
          <w:lang w:eastAsia="hi-IN" w:bidi="hi-IN"/>
        </w:rPr>
        <w:t xml:space="preserve"> до 70 м, в подземном - до 35 м, а при вместимости              │</w:t>
      </w:r>
    </w:p>
    <w:p w:rsidR="00685FDD" w:rsidRPr="00EC5E18" w:rsidRDefault="00685FDD" w:rsidP="00685FDD">
      <w:pPr>
        <w:suppressAutoHyphens/>
        <w:autoSpaceDE w:val="0"/>
        <w:autoSpaceDN w:val="0"/>
        <w:adjustRightInd w:val="0"/>
        <w:spacing w:after="0" w:line="240" w:lineRule="auto"/>
        <w:jc w:val="both"/>
        <w:rPr>
          <w:rFonts w:ascii="Courier New" w:eastAsia="Times New Roman" w:hAnsi="Courier New" w:cs="Courier New"/>
          <w:sz w:val="16"/>
          <w:szCs w:val="16"/>
          <w:lang w:eastAsia="hi-IN" w:bidi="hi-IN"/>
        </w:rPr>
      </w:pPr>
      <w:r w:rsidRPr="00EC5E18">
        <w:rPr>
          <w:rFonts w:ascii="Courier New" w:eastAsia="Times New Roman" w:hAnsi="Courier New" w:cs="Courier New"/>
          <w:sz w:val="16"/>
          <w:szCs w:val="16"/>
          <w:lang w:eastAsia="hi-IN" w:bidi="hi-IN"/>
        </w:rPr>
        <w:t>│до  300 м3 до 90 и 45 м соответственно независимо от единичной вместимости              │</w:t>
      </w:r>
    </w:p>
    <w:p w:rsidR="00685FDD" w:rsidRPr="00EC5E18" w:rsidRDefault="00685FDD" w:rsidP="00685FDD">
      <w:pPr>
        <w:suppressAutoHyphens/>
        <w:autoSpaceDE w:val="0"/>
        <w:autoSpaceDN w:val="0"/>
        <w:adjustRightInd w:val="0"/>
        <w:spacing w:after="0" w:line="240" w:lineRule="auto"/>
        <w:jc w:val="both"/>
        <w:rPr>
          <w:rFonts w:ascii="Courier New" w:eastAsia="Times New Roman" w:hAnsi="Courier New" w:cs="Courier New"/>
          <w:sz w:val="16"/>
          <w:szCs w:val="16"/>
          <w:lang w:eastAsia="hi-IN" w:bidi="hi-IN"/>
        </w:rPr>
      </w:pPr>
      <w:r w:rsidRPr="00EC5E18">
        <w:rPr>
          <w:rFonts w:ascii="Courier New" w:eastAsia="Times New Roman" w:hAnsi="Courier New" w:cs="Courier New"/>
          <w:sz w:val="16"/>
          <w:szCs w:val="16"/>
          <w:lang w:eastAsia="hi-IN" w:bidi="hi-IN"/>
        </w:rPr>
        <w:t>│резервуаров (железнодорожных цистерн).                                                  │</w:t>
      </w:r>
    </w:p>
    <w:p w:rsidR="00685FDD" w:rsidRPr="00EC5E18" w:rsidRDefault="00685FDD" w:rsidP="00685FDD">
      <w:pPr>
        <w:suppressAutoHyphens/>
        <w:autoSpaceDE w:val="0"/>
        <w:autoSpaceDN w:val="0"/>
        <w:adjustRightInd w:val="0"/>
        <w:spacing w:after="0" w:line="240" w:lineRule="auto"/>
        <w:jc w:val="both"/>
        <w:rPr>
          <w:rFonts w:ascii="Courier New" w:eastAsia="Times New Roman" w:hAnsi="Courier New" w:cs="Courier New"/>
          <w:sz w:val="16"/>
          <w:szCs w:val="16"/>
          <w:lang w:eastAsia="hi-IN" w:bidi="hi-IN"/>
        </w:rPr>
      </w:pPr>
      <w:bookmarkStart w:id="16" w:name="Par85"/>
      <w:bookmarkEnd w:id="16"/>
      <w:r w:rsidRPr="00EC5E18">
        <w:rPr>
          <w:rFonts w:ascii="Courier New" w:eastAsia="Times New Roman" w:hAnsi="Courier New" w:cs="Courier New"/>
          <w:sz w:val="16"/>
          <w:szCs w:val="16"/>
          <w:lang w:eastAsia="hi-IN" w:bidi="hi-IN"/>
        </w:rPr>
        <w:t xml:space="preserve">│    &lt;***&gt;  Допускается  уменьшать  расстояния  от </w:t>
      </w:r>
      <w:proofErr w:type="gramStart"/>
      <w:r w:rsidRPr="00EC5E18">
        <w:rPr>
          <w:rFonts w:ascii="Courier New" w:eastAsia="Times New Roman" w:hAnsi="Courier New" w:cs="Courier New"/>
          <w:sz w:val="16"/>
          <w:szCs w:val="16"/>
          <w:lang w:eastAsia="hi-IN" w:bidi="hi-IN"/>
        </w:rPr>
        <w:t>железных</w:t>
      </w:r>
      <w:proofErr w:type="gramEnd"/>
      <w:r w:rsidRPr="00EC5E18">
        <w:rPr>
          <w:rFonts w:ascii="Courier New" w:eastAsia="Times New Roman" w:hAnsi="Courier New" w:cs="Courier New"/>
          <w:sz w:val="16"/>
          <w:szCs w:val="16"/>
          <w:lang w:eastAsia="hi-IN" w:bidi="hi-IN"/>
        </w:rPr>
        <w:t xml:space="preserve"> и автомобильных              │</w:t>
      </w:r>
    </w:p>
    <w:p w:rsidR="00685FDD" w:rsidRPr="00EC5E18" w:rsidRDefault="00685FDD" w:rsidP="00685FDD">
      <w:pPr>
        <w:suppressAutoHyphens/>
        <w:autoSpaceDE w:val="0"/>
        <w:autoSpaceDN w:val="0"/>
        <w:adjustRightInd w:val="0"/>
        <w:spacing w:after="0" w:line="240" w:lineRule="auto"/>
        <w:jc w:val="both"/>
        <w:rPr>
          <w:rFonts w:ascii="Courier New" w:eastAsia="Times New Roman" w:hAnsi="Courier New" w:cs="Courier New"/>
          <w:sz w:val="16"/>
          <w:szCs w:val="16"/>
          <w:lang w:eastAsia="hi-IN" w:bidi="hi-IN"/>
        </w:rPr>
      </w:pPr>
      <w:r w:rsidRPr="00EC5E18">
        <w:rPr>
          <w:rFonts w:ascii="Courier New" w:eastAsia="Times New Roman" w:hAnsi="Courier New" w:cs="Courier New"/>
          <w:sz w:val="16"/>
          <w:szCs w:val="16"/>
          <w:lang w:eastAsia="hi-IN" w:bidi="hi-IN"/>
        </w:rPr>
        <w:t>│дорог  (</w:t>
      </w:r>
      <w:proofErr w:type="gramStart"/>
      <w:r w:rsidRPr="00EC5E18">
        <w:rPr>
          <w:rFonts w:ascii="Courier New" w:eastAsia="Times New Roman" w:hAnsi="Courier New" w:cs="Courier New"/>
          <w:sz w:val="16"/>
          <w:szCs w:val="16"/>
          <w:lang w:eastAsia="hi-IN" w:bidi="hi-IN"/>
        </w:rPr>
        <w:t>см</w:t>
      </w:r>
      <w:proofErr w:type="gramEnd"/>
      <w:r w:rsidRPr="00EC5E18">
        <w:rPr>
          <w:rFonts w:ascii="Courier New" w:eastAsia="Times New Roman" w:hAnsi="Courier New" w:cs="Courier New"/>
          <w:sz w:val="16"/>
          <w:szCs w:val="16"/>
          <w:lang w:eastAsia="hi-IN" w:bidi="hi-IN"/>
        </w:rPr>
        <w:t>.  графу  5)  до  резервуаров  (железнодорожных  цистерн)  общей              │</w:t>
      </w:r>
    </w:p>
    <w:p w:rsidR="00685FDD" w:rsidRPr="00EC5E18" w:rsidRDefault="00685FDD" w:rsidP="00685FDD">
      <w:pPr>
        <w:suppressAutoHyphens/>
        <w:autoSpaceDE w:val="0"/>
        <w:autoSpaceDN w:val="0"/>
        <w:adjustRightInd w:val="0"/>
        <w:spacing w:after="0" w:line="240" w:lineRule="auto"/>
        <w:jc w:val="both"/>
        <w:rPr>
          <w:rFonts w:ascii="Courier New" w:eastAsia="Times New Roman" w:hAnsi="Courier New" w:cs="Courier New"/>
          <w:sz w:val="16"/>
          <w:szCs w:val="16"/>
          <w:lang w:eastAsia="hi-IN" w:bidi="hi-IN"/>
        </w:rPr>
      </w:pPr>
      <w:r w:rsidRPr="00EC5E18">
        <w:rPr>
          <w:rFonts w:ascii="Courier New" w:eastAsia="Times New Roman" w:hAnsi="Courier New" w:cs="Courier New"/>
          <w:sz w:val="16"/>
          <w:szCs w:val="16"/>
          <w:lang w:eastAsia="hi-IN" w:bidi="hi-IN"/>
        </w:rPr>
        <w:t xml:space="preserve">│вместимостью  не  более  200  м3:  в  надземном  </w:t>
      </w:r>
      <w:proofErr w:type="gramStart"/>
      <w:r w:rsidRPr="00EC5E18">
        <w:rPr>
          <w:rFonts w:ascii="Courier New" w:eastAsia="Times New Roman" w:hAnsi="Courier New" w:cs="Courier New"/>
          <w:sz w:val="16"/>
          <w:szCs w:val="16"/>
          <w:lang w:eastAsia="hi-IN" w:bidi="hi-IN"/>
        </w:rPr>
        <w:t>исполнении</w:t>
      </w:r>
      <w:proofErr w:type="gramEnd"/>
      <w:r w:rsidRPr="00EC5E18">
        <w:rPr>
          <w:rFonts w:ascii="Courier New" w:eastAsia="Times New Roman" w:hAnsi="Courier New" w:cs="Courier New"/>
          <w:sz w:val="16"/>
          <w:szCs w:val="16"/>
          <w:lang w:eastAsia="hi-IN" w:bidi="hi-IN"/>
        </w:rPr>
        <w:t xml:space="preserve">  - до 75 м и в              │</w:t>
      </w:r>
    </w:p>
    <w:p w:rsidR="00685FDD" w:rsidRPr="00EC5E18" w:rsidRDefault="00685FDD" w:rsidP="00685FDD">
      <w:pPr>
        <w:suppressAutoHyphens/>
        <w:autoSpaceDE w:val="0"/>
        <w:autoSpaceDN w:val="0"/>
        <w:adjustRightInd w:val="0"/>
        <w:spacing w:after="0" w:line="240" w:lineRule="auto"/>
        <w:jc w:val="both"/>
        <w:rPr>
          <w:rFonts w:ascii="Courier New" w:eastAsia="Times New Roman" w:hAnsi="Courier New" w:cs="Courier New"/>
          <w:sz w:val="16"/>
          <w:szCs w:val="16"/>
          <w:lang w:eastAsia="hi-IN" w:bidi="hi-IN"/>
        </w:rPr>
      </w:pPr>
      <w:r w:rsidRPr="00EC5E18">
        <w:rPr>
          <w:rFonts w:ascii="Courier New" w:eastAsia="Times New Roman" w:hAnsi="Courier New" w:cs="Courier New"/>
          <w:sz w:val="16"/>
          <w:szCs w:val="16"/>
          <w:lang w:eastAsia="hi-IN" w:bidi="hi-IN"/>
        </w:rPr>
        <w:t xml:space="preserve">│подземном  исполнении  -  до  50  м.  Расстояния </w:t>
      </w:r>
      <w:proofErr w:type="gramStart"/>
      <w:r w:rsidRPr="00EC5E18">
        <w:rPr>
          <w:rFonts w:ascii="Courier New" w:eastAsia="Times New Roman" w:hAnsi="Courier New" w:cs="Courier New"/>
          <w:sz w:val="16"/>
          <w:szCs w:val="16"/>
          <w:lang w:eastAsia="hi-IN" w:bidi="hi-IN"/>
        </w:rPr>
        <w:t>от</w:t>
      </w:r>
      <w:proofErr w:type="gramEnd"/>
      <w:r w:rsidRPr="00EC5E18">
        <w:rPr>
          <w:rFonts w:ascii="Courier New" w:eastAsia="Times New Roman" w:hAnsi="Courier New" w:cs="Courier New"/>
          <w:sz w:val="16"/>
          <w:szCs w:val="16"/>
          <w:lang w:eastAsia="hi-IN" w:bidi="hi-IN"/>
        </w:rPr>
        <w:t xml:space="preserve"> подъездных, трамвайных              │</w:t>
      </w:r>
    </w:p>
    <w:p w:rsidR="00685FDD" w:rsidRPr="00EC5E18" w:rsidRDefault="00685FDD" w:rsidP="00685FDD">
      <w:pPr>
        <w:suppressAutoHyphens/>
        <w:autoSpaceDE w:val="0"/>
        <w:autoSpaceDN w:val="0"/>
        <w:adjustRightInd w:val="0"/>
        <w:spacing w:after="0" w:line="240" w:lineRule="auto"/>
        <w:jc w:val="both"/>
        <w:rPr>
          <w:rFonts w:ascii="Courier New" w:eastAsia="Times New Roman" w:hAnsi="Courier New" w:cs="Courier New"/>
          <w:sz w:val="16"/>
          <w:szCs w:val="16"/>
          <w:lang w:eastAsia="hi-IN" w:bidi="hi-IN"/>
        </w:rPr>
      </w:pPr>
      <w:r w:rsidRPr="00EC5E18">
        <w:rPr>
          <w:rFonts w:ascii="Courier New" w:eastAsia="Times New Roman" w:hAnsi="Courier New" w:cs="Courier New"/>
          <w:sz w:val="16"/>
          <w:szCs w:val="16"/>
          <w:lang w:eastAsia="hi-IN" w:bidi="hi-IN"/>
        </w:rPr>
        <w:t>│путей  и  др. (см. графу 6) до резервуаров (железнодорожных цистерн) общей              │</w:t>
      </w:r>
    </w:p>
    <w:p w:rsidR="00685FDD" w:rsidRPr="00EC5E18" w:rsidRDefault="00685FDD" w:rsidP="00685FDD">
      <w:pPr>
        <w:suppressAutoHyphens/>
        <w:autoSpaceDE w:val="0"/>
        <w:autoSpaceDN w:val="0"/>
        <w:adjustRightInd w:val="0"/>
        <w:spacing w:after="0" w:line="240" w:lineRule="auto"/>
        <w:jc w:val="both"/>
        <w:rPr>
          <w:rFonts w:ascii="Courier New" w:eastAsia="Times New Roman" w:hAnsi="Courier New" w:cs="Courier New"/>
          <w:sz w:val="16"/>
          <w:szCs w:val="16"/>
          <w:lang w:eastAsia="hi-IN" w:bidi="hi-IN"/>
        </w:rPr>
      </w:pPr>
      <w:r w:rsidRPr="00EC5E18">
        <w:rPr>
          <w:rFonts w:ascii="Courier New" w:eastAsia="Times New Roman" w:hAnsi="Courier New" w:cs="Courier New"/>
          <w:sz w:val="16"/>
          <w:szCs w:val="16"/>
          <w:lang w:eastAsia="hi-IN" w:bidi="hi-IN"/>
        </w:rPr>
        <w:t xml:space="preserve">│вместимостью не более 100 м3 допускается уменьшать: в надземном </w:t>
      </w:r>
      <w:proofErr w:type="gramStart"/>
      <w:r w:rsidRPr="00EC5E18">
        <w:rPr>
          <w:rFonts w:ascii="Courier New" w:eastAsia="Times New Roman" w:hAnsi="Courier New" w:cs="Courier New"/>
          <w:sz w:val="16"/>
          <w:szCs w:val="16"/>
          <w:lang w:eastAsia="hi-IN" w:bidi="hi-IN"/>
        </w:rPr>
        <w:t>исполнении</w:t>
      </w:r>
      <w:proofErr w:type="gramEnd"/>
      <w:r w:rsidRPr="00EC5E18">
        <w:rPr>
          <w:rFonts w:ascii="Courier New" w:eastAsia="Times New Roman" w:hAnsi="Courier New" w:cs="Courier New"/>
          <w:sz w:val="16"/>
          <w:szCs w:val="16"/>
          <w:lang w:eastAsia="hi-IN" w:bidi="hi-IN"/>
        </w:rPr>
        <w:t xml:space="preserve">              │</w:t>
      </w:r>
    </w:p>
    <w:p w:rsidR="00685FDD" w:rsidRPr="00EC5E18" w:rsidRDefault="00685FDD" w:rsidP="00685FDD">
      <w:pPr>
        <w:suppressAutoHyphens/>
        <w:autoSpaceDE w:val="0"/>
        <w:autoSpaceDN w:val="0"/>
        <w:adjustRightInd w:val="0"/>
        <w:spacing w:after="0" w:line="240" w:lineRule="auto"/>
        <w:jc w:val="both"/>
        <w:rPr>
          <w:rFonts w:ascii="Courier New" w:eastAsia="Times New Roman" w:hAnsi="Courier New" w:cs="Courier New"/>
          <w:sz w:val="16"/>
          <w:szCs w:val="16"/>
          <w:lang w:eastAsia="hi-IN" w:bidi="hi-IN"/>
        </w:rPr>
      </w:pPr>
      <w:r w:rsidRPr="00EC5E18">
        <w:rPr>
          <w:rFonts w:ascii="Courier New" w:eastAsia="Times New Roman" w:hAnsi="Courier New" w:cs="Courier New"/>
          <w:sz w:val="16"/>
          <w:szCs w:val="16"/>
          <w:lang w:eastAsia="hi-IN" w:bidi="hi-IN"/>
        </w:rPr>
        <w:t>│до  20  м  и  в  подземном исполнении - до 15 м, а при прохождении путей и              │</w:t>
      </w:r>
    </w:p>
    <w:p w:rsidR="00685FDD" w:rsidRPr="00EC5E18" w:rsidRDefault="00685FDD" w:rsidP="00685FDD">
      <w:pPr>
        <w:suppressAutoHyphens/>
        <w:autoSpaceDE w:val="0"/>
        <w:autoSpaceDN w:val="0"/>
        <w:adjustRightInd w:val="0"/>
        <w:spacing w:after="0" w:line="240" w:lineRule="auto"/>
        <w:jc w:val="both"/>
        <w:rPr>
          <w:rFonts w:ascii="Courier New" w:eastAsia="Times New Roman" w:hAnsi="Courier New" w:cs="Courier New"/>
          <w:sz w:val="16"/>
          <w:szCs w:val="16"/>
          <w:lang w:eastAsia="hi-IN" w:bidi="hi-IN"/>
        </w:rPr>
      </w:pPr>
      <w:r w:rsidRPr="00EC5E18">
        <w:rPr>
          <w:rFonts w:ascii="Courier New" w:eastAsia="Times New Roman" w:hAnsi="Courier New" w:cs="Courier New"/>
          <w:sz w:val="16"/>
          <w:szCs w:val="16"/>
          <w:lang w:eastAsia="hi-IN" w:bidi="hi-IN"/>
        </w:rPr>
        <w:t>│дорог  (</w:t>
      </w:r>
      <w:proofErr w:type="gramStart"/>
      <w:r w:rsidRPr="00EC5E18">
        <w:rPr>
          <w:rFonts w:ascii="Courier New" w:eastAsia="Times New Roman" w:hAnsi="Courier New" w:cs="Courier New"/>
          <w:sz w:val="16"/>
          <w:szCs w:val="16"/>
          <w:lang w:eastAsia="hi-IN" w:bidi="hi-IN"/>
        </w:rPr>
        <w:t>см</w:t>
      </w:r>
      <w:proofErr w:type="gramEnd"/>
      <w:r w:rsidRPr="00EC5E18">
        <w:rPr>
          <w:rFonts w:ascii="Courier New" w:eastAsia="Times New Roman" w:hAnsi="Courier New" w:cs="Courier New"/>
          <w:sz w:val="16"/>
          <w:szCs w:val="16"/>
          <w:lang w:eastAsia="hi-IN" w:bidi="hi-IN"/>
        </w:rPr>
        <w:t>.  графу  6)  по территории предприятия эти расстояния сокращают              │</w:t>
      </w:r>
    </w:p>
    <w:p w:rsidR="00685FDD" w:rsidRPr="00EC5E18" w:rsidRDefault="00685FDD" w:rsidP="00685FDD">
      <w:pPr>
        <w:suppressAutoHyphens/>
        <w:autoSpaceDE w:val="0"/>
        <w:autoSpaceDN w:val="0"/>
        <w:adjustRightInd w:val="0"/>
        <w:spacing w:after="0" w:line="240" w:lineRule="auto"/>
        <w:jc w:val="both"/>
        <w:rPr>
          <w:rFonts w:ascii="Courier New" w:eastAsia="Times New Roman" w:hAnsi="Courier New" w:cs="Courier New"/>
          <w:sz w:val="16"/>
          <w:szCs w:val="16"/>
          <w:lang w:eastAsia="hi-IN" w:bidi="hi-IN"/>
        </w:rPr>
      </w:pPr>
      <w:r w:rsidRPr="00EC5E18">
        <w:rPr>
          <w:rFonts w:ascii="Courier New" w:eastAsia="Times New Roman" w:hAnsi="Courier New" w:cs="Courier New"/>
          <w:sz w:val="16"/>
          <w:szCs w:val="16"/>
          <w:lang w:eastAsia="hi-IN" w:bidi="hi-IN"/>
        </w:rPr>
        <w:t xml:space="preserve">│до  10  м  при  подземном  исполнении резервуаров, независимо от </w:t>
      </w:r>
      <w:proofErr w:type="gramStart"/>
      <w:r w:rsidRPr="00EC5E18">
        <w:rPr>
          <w:rFonts w:ascii="Courier New" w:eastAsia="Times New Roman" w:hAnsi="Courier New" w:cs="Courier New"/>
          <w:sz w:val="16"/>
          <w:szCs w:val="16"/>
          <w:lang w:eastAsia="hi-IN" w:bidi="hi-IN"/>
        </w:rPr>
        <w:t>единичной</w:t>
      </w:r>
      <w:proofErr w:type="gramEnd"/>
      <w:r w:rsidRPr="00EC5E18">
        <w:rPr>
          <w:rFonts w:ascii="Courier New" w:eastAsia="Times New Roman" w:hAnsi="Courier New" w:cs="Courier New"/>
          <w:sz w:val="16"/>
          <w:szCs w:val="16"/>
          <w:lang w:eastAsia="hi-IN" w:bidi="hi-IN"/>
        </w:rPr>
        <w:t xml:space="preserve">              │</w:t>
      </w:r>
    </w:p>
    <w:p w:rsidR="00685FDD" w:rsidRPr="00EC5E18" w:rsidRDefault="00685FDD" w:rsidP="00685FDD">
      <w:pPr>
        <w:suppressAutoHyphens/>
        <w:autoSpaceDE w:val="0"/>
        <w:autoSpaceDN w:val="0"/>
        <w:adjustRightInd w:val="0"/>
        <w:spacing w:after="0" w:line="240" w:lineRule="auto"/>
        <w:jc w:val="both"/>
        <w:rPr>
          <w:rFonts w:ascii="Courier New" w:eastAsia="Times New Roman" w:hAnsi="Courier New" w:cs="Courier New"/>
          <w:sz w:val="16"/>
          <w:szCs w:val="16"/>
          <w:lang w:eastAsia="hi-IN" w:bidi="hi-IN"/>
        </w:rPr>
      </w:pPr>
      <w:r w:rsidRPr="00EC5E18">
        <w:rPr>
          <w:rFonts w:ascii="Courier New" w:eastAsia="Times New Roman" w:hAnsi="Courier New" w:cs="Courier New"/>
          <w:sz w:val="16"/>
          <w:szCs w:val="16"/>
          <w:lang w:eastAsia="hi-IN" w:bidi="hi-IN"/>
        </w:rPr>
        <w:t>│вместимости резервуаров.                                                                │</w:t>
      </w:r>
    </w:p>
    <w:p w:rsidR="00685FDD" w:rsidRPr="00EC5E18" w:rsidRDefault="00685FDD" w:rsidP="00685FDD">
      <w:pPr>
        <w:suppressAutoHyphens/>
        <w:autoSpaceDE w:val="0"/>
        <w:autoSpaceDN w:val="0"/>
        <w:adjustRightInd w:val="0"/>
        <w:spacing w:after="0" w:line="240" w:lineRule="auto"/>
        <w:jc w:val="both"/>
        <w:rPr>
          <w:rFonts w:ascii="Courier New" w:eastAsia="Times New Roman" w:hAnsi="Courier New" w:cs="Courier New"/>
          <w:sz w:val="16"/>
          <w:szCs w:val="16"/>
          <w:lang w:eastAsia="hi-IN" w:bidi="hi-IN"/>
        </w:rPr>
      </w:pPr>
      <w:r w:rsidRPr="00EC5E18">
        <w:rPr>
          <w:rFonts w:ascii="Courier New" w:eastAsia="Times New Roman" w:hAnsi="Courier New" w:cs="Courier New"/>
          <w:sz w:val="16"/>
          <w:szCs w:val="16"/>
          <w:lang w:eastAsia="hi-IN" w:bidi="hi-IN"/>
        </w:rPr>
        <w:t>│                                                                                        │</w:t>
      </w:r>
    </w:p>
    <w:p w:rsidR="00685FDD" w:rsidRPr="00EC5E18" w:rsidRDefault="00685FDD" w:rsidP="00685FDD">
      <w:pPr>
        <w:suppressAutoHyphens/>
        <w:autoSpaceDE w:val="0"/>
        <w:autoSpaceDN w:val="0"/>
        <w:adjustRightInd w:val="0"/>
        <w:spacing w:after="0" w:line="240" w:lineRule="auto"/>
        <w:jc w:val="both"/>
        <w:rPr>
          <w:rFonts w:ascii="Courier New" w:eastAsia="Times New Roman" w:hAnsi="Courier New" w:cs="Courier New"/>
          <w:sz w:val="16"/>
          <w:szCs w:val="16"/>
          <w:lang w:eastAsia="hi-IN" w:bidi="hi-IN"/>
        </w:rPr>
      </w:pPr>
      <w:r w:rsidRPr="00EC5E18">
        <w:rPr>
          <w:rFonts w:ascii="Courier New" w:eastAsia="Times New Roman" w:hAnsi="Courier New" w:cs="Courier New"/>
          <w:sz w:val="16"/>
          <w:szCs w:val="16"/>
          <w:lang w:eastAsia="hi-IN" w:bidi="hi-IN"/>
        </w:rPr>
        <w:t xml:space="preserve">│    Примечания.  1.  </w:t>
      </w:r>
      <w:proofErr w:type="gramStart"/>
      <w:r w:rsidRPr="00EC5E18">
        <w:rPr>
          <w:rFonts w:ascii="Courier New" w:eastAsia="Times New Roman" w:hAnsi="Courier New" w:cs="Courier New"/>
          <w:sz w:val="16"/>
          <w:szCs w:val="16"/>
          <w:lang w:eastAsia="hi-IN" w:bidi="hi-IN"/>
        </w:rPr>
        <w:t>При  установке  двух   резервуаров   (железнодорожных              │</w:t>
      </w:r>
      <w:proofErr w:type="gramEnd"/>
    </w:p>
    <w:p w:rsidR="00685FDD" w:rsidRPr="00EC5E18" w:rsidRDefault="00685FDD" w:rsidP="00685FDD">
      <w:pPr>
        <w:suppressAutoHyphens/>
        <w:autoSpaceDE w:val="0"/>
        <w:autoSpaceDN w:val="0"/>
        <w:adjustRightInd w:val="0"/>
        <w:spacing w:after="0" w:line="240" w:lineRule="auto"/>
        <w:jc w:val="both"/>
        <w:rPr>
          <w:rFonts w:ascii="Courier New" w:eastAsia="Times New Roman" w:hAnsi="Courier New" w:cs="Courier New"/>
          <w:sz w:val="16"/>
          <w:szCs w:val="16"/>
          <w:lang w:eastAsia="hi-IN" w:bidi="hi-IN"/>
        </w:rPr>
      </w:pPr>
      <w:r w:rsidRPr="00EC5E18">
        <w:rPr>
          <w:rFonts w:ascii="Courier New" w:eastAsia="Times New Roman" w:hAnsi="Courier New" w:cs="Courier New"/>
          <w:sz w:val="16"/>
          <w:szCs w:val="16"/>
          <w:lang w:eastAsia="hi-IN" w:bidi="hi-IN"/>
        </w:rPr>
        <w:t>│цистерн)  единичной  вместимостью  по  50  м3 расстояние до зданий (жилых,              │</w:t>
      </w:r>
    </w:p>
    <w:p w:rsidR="00685FDD" w:rsidRPr="00EC5E18" w:rsidRDefault="00685FDD" w:rsidP="00685FDD">
      <w:pPr>
        <w:suppressAutoHyphens/>
        <w:autoSpaceDE w:val="0"/>
        <w:autoSpaceDN w:val="0"/>
        <w:adjustRightInd w:val="0"/>
        <w:spacing w:after="0" w:line="240" w:lineRule="auto"/>
        <w:jc w:val="both"/>
        <w:rPr>
          <w:rFonts w:ascii="Courier New" w:eastAsia="Times New Roman" w:hAnsi="Courier New" w:cs="Courier New"/>
          <w:sz w:val="16"/>
          <w:szCs w:val="16"/>
          <w:lang w:eastAsia="hi-IN" w:bidi="hi-IN"/>
        </w:rPr>
      </w:pPr>
      <w:r w:rsidRPr="00EC5E18">
        <w:rPr>
          <w:rFonts w:ascii="Courier New" w:eastAsia="Times New Roman" w:hAnsi="Courier New" w:cs="Courier New"/>
          <w:sz w:val="16"/>
          <w:szCs w:val="16"/>
          <w:lang w:eastAsia="hi-IN" w:bidi="hi-IN"/>
        </w:rPr>
        <w:t>│общественных,  производственных и др.), не относящихся к ГНП,  разрешается              │</w:t>
      </w:r>
    </w:p>
    <w:p w:rsidR="00685FDD" w:rsidRPr="00EC5E18" w:rsidRDefault="00685FDD" w:rsidP="00685FDD">
      <w:pPr>
        <w:suppressAutoHyphens/>
        <w:autoSpaceDE w:val="0"/>
        <w:autoSpaceDN w:val="0"/>
        <w:adjustRightInd w:val="0"/>
        <w:spacing w:after="0" w:line="240" w:lineRule="auto"/>
        <w:jc w:val="both"/>
        <w:rPr>
          <w:rFonts w:ascii="Courier New" w:eastAsia="Times New Roman" w:hAnsi="Courier New" w:cs="Courier New"/>
          <w:sz w:val="16"/>
          <w:szCs w:val="16"/>
          <w:lang w:eastAsia="hi-IN" w:bidi="hi-IN"/>
        </w:rPr>
      </w:pPr>
      <w:r w:rsidRPr="00EC5E18">
        <w:rPr>
          <w:rFonts w:ascii="Courier New" w:eastAsia="Times New Roman" w:hAnsi="Courier New" w:cs="Courier New"/>
          <w:sz w:val="16"/>
          <w:szCs w:val="16"/>
          <w:lang w:eastAsia="hi-IN" w:bidi="hi-IN"/>
        </w:rPr>
        <w:t>│уменьшать: для надземных резервуаров до 100 м, для подземных - до 50 м.                 │</w:t>
      </w:r>
    </w:p>
    <w:p w:rsidR="00685FDD" w:rsidRPr="00EC5E18" w:rsidRDefault="00685FDD" w:rsidP="00685FDD">
      <w:pPr>
        <w:suppressAutoHyphens/>
        <w:autoSpaceDE w:val="0"/>
        <w:autoSpaceDN w:val="0"/>
        <w:adjustRightInd w:val="0"/>
        <w:spacing w:after="0" w:line="240" w:lineRule="auto"/>
        <w:jc w:val="both"/>
        <w:rPr>
          <w:rFonts w:ascii="Courier New" w:eastAsia="Times New Roman" w:hAnsi="Courier New" w:cs="Courier New"/>
          <w:sz w:val="16"/>
          <w:szCs w:val="16"/>
          <w:lang w:eastAsia="hi-IN" w:bidi="hi-IN"/>
        </w:rPr>
      </w:pPr>
      <w:r w:rsidRPr="00EC5E18">
        <w:rPr>
          <w:rFonts w:ascii="Courier New" w:eastAsia="Times New Roman" w:hAnsi="Courier New" w:cs="Courier New"/>
          <w:sz w:val="16"/>
          <w:szCs w:val="16"/>
          <w:lang w:eastAsia="hi-IN" w:bidi="hi-IN"/>
        </w:rPr>
        <w:t>│    2. Расстояние от надземных резервуаров до мест, где одновременно могут              │</w:t>
      </w:r>
    </w:p>
    <w:p w:rsidR="00685FDD" w:rsidRPr="00EC5E18" w:rsidRDefault="00685FDD" w:rsidP="00685FDD">
      <w:pPr>
        <w:suppressAutoHyphens/>
        <w:autoSpaceDE w:val="0"/>
        <w:autoSpaceDN w:val="0"/>
        <w:adjustRightInd w:val="0"/>
        <w:spacing w:after="0" w:line="240" w:lineRule="auto"/>
        <w:jc w:val="both"/>
        <w:rPr>
          <w:rFonts w:ascii="Courier New" w:eastAsia="Times New Roman" w:hAnsi="Courier New" w:cs="Courier New"/>
          <w:sz w:val="16"/>
          <w:szCs w:val="16"/>
          <w:lang w:eastAsia="hi-IN" w:bidi="hi-IN"/>
        </w:rPr>
      </w:pPr>
      <w:r w:rsidRPr="00EC5E18">
        <w:rPr>
          <w:rFonts w:ascii="Courier New" w:eastAsia="Times New Roman" w:hAnsi="Courier New" w:cs="Courier New"/>
          <w:sz w:val="16"/>
          <w:szCs w:val="16"/>
          <w:lang w:eastAsia="hi-IN" w:bidi="hi-IN"/>
        </w:rPr>
        <w:t>│находиться  более 800 человек (стадионы, рынки, парки, жилые дома и т.д.),              │</w:t>
      </w:r>
    </w:p>
    <w:p w:rsidR="00685FDD" w:rsidRPr="00EC5E18" w:rsidRDefault="00685FDD" w:rsidP="00685FDD">
      <w:pPr>
        <w:suppressAutoHyphens/>
        <w:autoSpaceDE w:val="0"/>
        <w:autoSpaceDN w:val="0"/>
        <w:adjustRightInd w:val="0"/>
        <w:spacing w:after="0" w:line="240" w:lineRule="auto"/>
        <w:jc w:val="both"/>
        <w:rPr>
          <w:rFonts w:ascii="Courier New" w:eastAsia="Times New Roman" w:hAnsi="Courier New" w:cs="Courier New"/>
          <w:sz w:val="16"/>
          <w:szCs w:val="16"/>
          <w:lang w:eastAsia="hi-IN" w:bidi="hi-IN"/>
        </w:rPr>
      </w:pPr>
      <w:r w:rsidRPr="00EC5E18">
        <w:rPr>
          <w:rFonts w:ascii="Courier New" w:eastAsia="Times New Roman" w:hAnsi="Courier New" w:cs="Courier New"/>
          <w:sz w:val="16"/>
          <w:szCs w:val="16"/>
          <w:lang w:eastAsia="hi-IN" w:bidi="hi-IN"/>
        </w:rPr>
        <w:t>│а также до территории школьных, дошкольных и лечебно-санаторных учреждений              │</w:t>
      </w:r>
    </w:p>
    <w:p w:rsidR="00685FDD" w:rsidRPr="00EC5E18" w:rsidRDefault="00685FDD" w:rsidP="00685FDD">
      <w:pPr>
        <w:suppressAutoHyphens/>
        <w:autoSpaceDE w:val="0"/>
        <w:autoSpaceDN w:val="0"/>
        <w:adjustRightInd w:val="0"/>
        <w:spacing w:after="0" w:line="240" w:lineRule="auto"/>
        <w:jc w:val="both"/>
        <w:rPr>
          <w:rFonts w:ascii="Courier New" w:eastAsia="Times New Roman" w:hAnsi="Courier New" w:cs="Courier New"/>
          <w:sz w:val="16"/>
          <w:szCs w:val="16"/>
          <w:lang w:eastAsia="hi-IN" w:bidi="hi-IN"/>
        </w:rPr>
      </w:pPr>
      <w:r w:rsidRPr="00EC5E18">
        <w:rPr>
          <w:rFonts w:ascii="Courier New" w:eastAsia="Times New Roman" w:hAnsi="Courier New" w:cs="Courier New"/>
          <w:sz w:val="16"/>
          <w:szCs w:val="16"/>
          <w:lang w:eastAsia="hi-IN" w:bidi="hi-IN"/>
        </w:rPr>
        <w:t xml:space="preserve">│следует  увеличить  в  два  раза  по  сравнению  с  </w:t>
      </w:r>
      <w:proofErr w:type="gramStart"/>
      <w:r w:rsidRPr="00EC5E18">
        <w:rPr>
          <w:rFonts w:ascii="Courier New" w:eastAsia="Times New Roman" w:hAnsi="Courier New" w:cs="Courier New"/>
          <w:sz w:val="16"/>
          <w:szCs w:val="16"/>
          <w:lang w:eastAsia="hi-IN" w:bidi="hi-IN"/>
        </w:rPr>
        <w:t>указанными</w:t>
      </w:r>
      <w:proofErr w:type="gramEnd"/>
      <w:r w:rsidRPr="00EC5E18">
        <w:rPr>
          <w:rFonts w:ascii="Courier New" w:eastAsia="Times New Roman" w:hAnsi="Courier New" w:cs="Courier New"/>
          <w:sz w:val="16"/>
          <w:szCs w:val="16"/>
          <w:lang w:eastAsia="hi-IN" w:bidi="hi-IN"/>
        </w:rPr>
        <w:t xml:space="preserve"> в настоящей              │</w:t>
      </w:r>
    </w:p>
    <w:p w:rsidR="00685FDD" w:rsidRPr="00EC5E18" w:rsidRDefault="00685FDD" w:rsidP="00685FDD">
      <w:pPr>
        <w:suppressAutoHyphens/>
        <w:autoSpaceDE w:val="0"/>
        <w:autoSpaceDN w:val="0"/>
        <w:adjustRightInd w:val="0"/>
        <w:spacing w:after="0" w:line="240" w:lineRule="auto"/>
        <w:jc w:val="both"/>
        <w:rPr>
          <w:rFonts w:ascii="Courier New" w:eastAsia="Times New Roman" w:hAnsi="Courier New" w:cs="Courier New"/>
          <w:sz w:val="16"/>
          <w:szCs w:val="16"/>
          <w:lang w:eastAsia="hi-IN" w:bidi="hi-IN"/>
        </w:rPr>
      </w:pPr>
      <w:r w:rsidRPr="00EC5E18">
        <w:rPr>
          <w:rFonts w:ascii="Courier New" w:eastAsia="Times New Roman" w:hAnsi="Courier New" w:cs="Courier New"/>
          <w:sz w:val="16"/>
          <w:szCs w:val="16"/>
          <w:lang w:eastAsia="hi-IN" w:bidi="hi-IN"/>
        </w:rPr>
        <w:t>│таблице, независимо от числа мест.                                                      │</w:t>
      </w:r>
    </w:p>
    <w:p w:rsidR="00685FDD" w:rsidRPr="00EC5E18" w:rsidRDefault="00685FDD" w:rsidP="00685FDD">
      <w:pPr>
        <w:suppressAutoHyphens/>
        <w:autoSpaceDE w:val="0"/>
        <w:autoSpaceDN w:val="0"/>
        <w:adjustRightInd w:val="0"/>
        <w:spacing w:after="0" w:line="240" w:lineRule="auto"/>
        <w:jc w:val="both"/>
        <w:rPr>
          <w:rFonts w:ascii="Courier New" w:eastAsia="Times New Roman" w:hAnsi="Courier New" w:cs="Courier New"/>
          <w:sz w:val="16"/>
          <w:szCs w:val="16"/>
          <w:lang w:eastAsia="hi-IN" w:bidi="hi-IN"/>
        </w:rPr>
      </w:pPr>
      <w:r w:rsidRPr="00EC5E18">
        <w:rPr>
          <w:rFonts w:ascii="Courier New" w:eastAsia="Times New Roman" w:hAnsi="Courier New" w:cs="Courier New"/>
          <w:sz w:val="16"/>
          <w:szCs w:val="16"/>
          <w:lang w:eastAsia="hi-IN" w:bidi="hi-IN"/>
        </w:rPr>
        <w:t xml:space="preserve">│    3. Расстояния от железнодорожной эстакады следует определять исходя </w:t>
      </w:r>
      <w:proofErr w:type="gramStart"/>
      <w:r w:rsidRPr="00EC5E18">
        <w:rPr>
          <w:rFonts w:ascii="Courier New" w:eastAsia="Times New Roman" w:hAnsi="Courier New" w:cs="Courier New"/>
          <w:sz w:val="16"/>
          <w:szCs w:val="16"/>
          <w:lang w:eastAsia="hi-IN" w:bidi="hi-IN"/>
        </w:rPr>
        <w:t>из</w:t>
      </w:r>
      <w:proofErr w:type="gramEnd"/>
      <w:r w:rsidRPr="00EC5E18">
        <w:rPr>
          <w:rFonts w:ascii="Courier New" w:eastAsia="Times New Roman" w:hAnsi="Courier New" w:cs="Courier New"/>
          <w:sz w:val="16"/>
          <w:szCs w:val="16"/>
          <w:lang w:eastAsia="hi-IN" w:bidi="hi-IN"/>
        </w:rPr>
        <w:t xml:space="preserve">              │</w:t>
      </w:r>
    </w:p>
    <w:p w:rsidR="00685FDD" w:rsidRPr="00EC5E18" w:rsidRDefault="00685FDD" w:rsidP="00685FDD">
      <w:pPr>
        <w:suppressAutoHyphens/>
        <w:autoSpaceDE w:val="0"/>
        <w:autoSpaceDN w:val="0"/>
        <w:adjustRightInd w:val="0"/>
        <w:spacing w:after="0" w:line="240" w:lineRule="auto"/>
        <w:jc w:val="both"/>
        <w:rPr>
          <w:rFonts w:ascii="Courier New" w:eastAsia="Times New Roman" w:hAnsi="Courier New" w:cs="Courier New"/>
          <w:sz w:val="16"/>
          <w:szCs w:val="16"/>
          <w:lang w:eastAsia="hi-IN" w:bidi="hi-IN"/>
        </w:rPr>
      </w:pPr>
      <w:r w:rsidRPr="00EC5E18">
        <w:rPr>
          <w:rFonts w:ascii="Courier New" w:eastAsia="Times New Roman" w:hAnsi="Courier New" w:cs="Courier New"/>
          <w:sz w:val="16"/>
          <w:szCs w:val="16"/>
          <w:lang w:eastAsia="hi-IN" w:bidi="hi-IN"/>
        </w:rPr>
        <w:t>│единичной  вместимости железнодорожных цистерн и числа сливных постов. При              │</w:t>
      </w:r>
    </w:p>
    <w:p w:rsidR="00685FDD" w:rsidRPr="00EC5E18" w:rsidRDefault="00685FDD" w:rsidP="00685FDD">
      <w:pPr>
        <w:suppressAutoHyphens/>
        <w:autoSpaceDE w:val="0"/>
        <w:autoSpaceDN w:val="0"/>
        <w:adjustRightInd w:val="0"/>
        <w:spacing w:after="0" w:line="240" w:lineRule="auto"/>
        <w:jc w:val="both"/>
        <w:rPr>
          <w:rFonts w:ascii="Courier New" w:eastAsia="Times New Roman" w:hAnsi="Courier New" w:cs="Courier New"/>
          <w:sz w:val="16"/>
          <w:szCs w:val="16"/>
          <w:lang w:eastAsia="hi-IN" w:bidi="hi-IN"/>
        </w:rPr>
      </w:pPr>
      <w:r w:rsidRPr="00EC5E18">
        <w:rPr>
          <w:rFonts w:ascii="Courier New" w:eastAsia="Times New Roman" w:hAnsi="Courier New" w:cs="Courier New"/>
          <w:sz w:val="16"/>
          <w:szCs w:val="16"/>
          <w:lang w:eastAsia="hi-IN" w:bidi="hi-IN"/>
        </w:rPr>
        <w:t xml:space="preserve">│этом  вместимость железнодорожной цистерны 54 м3 приравнивают к </w:t>
      </w:r>
      <w:proofErr w:type="gramStart"/>
      <w:r w:rsidRPr="00EC5E18">
        <w:rPr>
          <w:rFonts w:ascii="Courier New" w:eastAsia="Times New Roman" w:hAnsi="Courier New" w:cs="Courier New"/>
          <w:sz w:val="16"/>
          <w:szCs w:val="16"/>
          <w:lang w:eastAsia="hi-IN" w:bidi="hi-IN"/>
        </w:rPr>
        <w:t>надземному</w:t>
      </w:r>
      <w:proofErr w:type="gramEnd"/>
      <w:r w:rsidRPr="00EC5E18">
        <w:rPr>
          <w:rFonts w:ascii="Courier New" w:eastAsia="Times New Roman" w:hAnsi="Courier New" w:cs="Courier New"/>
          <w:sz w:val="16"/>
          <w:szCs w:val="16"/>
          <w:lang w:eastAsia="hi-IN" w:bidi="hi-IN"/>
        </w:rPr>
        <w:t xml:space="preserve">              │</w:t>
      </w:r>
    </w:p>
    <w:p w:rsidR="00685FDD" w:rsidRPr="00EC5E18" w:rsidRDefault="00685FDD" w:rsidP="00685FDD">
      <w:pPr>
        <w:suppressAutoHyphens/>
        <w:autoSpaceDE w:val="0"/>
        <w:autoSpaceDN w:val="0"/>
        <w:adjustRightInd w:val="0"/>
        <w:spacing w:after="0" w:line="240" w:lineRule="auto"/>
        <w:jc w:val="both"/>
        <w:rPr>
          <w:rFonts w:ascii="Courier New" w:eastAsia="Times New Roman" w:hAnsi="Courier New" w:cs="Courier New"/>
          <w:sz w:val="16"/>
          <w:szCs w:val="16"/>
          <w:lang w:eastAsia="hi-IN" w:bidi="hi-IN"/>
        </w:rPr>
      </w:pPr>
      <w:r w:rsidRPr="00EC5E18">
        <w:rPr>
          <w:rFonts w:ascii="Courier New" w:eastAsia="Times New Roman" w:hAnsi="Courier New" w:cs="Courier New"/>
          <w:sz w:val="16"/>
          <w:szCs w:val="16"/>
          <w:lang w:eastAsia="hi-IN" w:bidi="hi-IN"/>
        </w:rPr>
        <w:t>│резервуару вместимостью 50 м3, а 75 м3 - к 100 м3.                                      │</w:t>
      </w:r>
    </w:p>
    <w:p w:rsidR="00685FDD" w:rsidRPr="00EC5E18" w:rsidRDefault="00685FDD" w:rsidP="00685FDD">
      <w:pPr>
        <w:suppressAutoHyphens/>
        <w:autoSpaceDE w:val="0"/>
        <w:autoSpaceDN w:val="0"/>
        <w:adjustRightInd w:val="0"/>
        <w:spacing w:after="0" w:line="240" w:lineRule="auto"/>
        <w:jc w:val="both"/>
        <w:rPr>
          <w:rFonts w:ascii="Courier New" w:eastAsia="Times New Roman" w:hAnsi="Courier New" w:cs="Courier New"/>
          <w:sz w:val="16"/>
          <w:szCs w:val="16"/>
          <w:lang w:eastAsia="hi-IN" w:bidi="hi-IN"/>
        </w:rPr>
      </w:pPr>
      <w:r w:rsidRPr="00EC5E18">
        <w:rPr>
          <w:rFonts w:ascii="Courier New" w:eastAsia="Times New Roman" w:hAnsi="Courier New" w:cs="Courier New"/>
          <w:sz w:val="16"/>
          <w:szCs w:val="16"/>
          <w:lang w:eastAsia="hi-IN" w:bidi="hi-IN"/>
        </w:rPr>
        <w:t xml:space="preserve">│    4.  Расстояния, приведенные в графе 1 </w:t>
      </w:r>
      <w:hyperlink w:anchor="Par6" w:history="1">
        <w:r w:rsidRPr="00EC5E18">
          <w:rPr>
            <w:rFonts w:ascii="Courier New" w:eastAsia="Times New Roman" w:hAnsi="Courier New" w:cs="Courier New"/>
            <w:sz w:val="16"/>
            <w:szCs w:val="16"/>
            <w:lang w:eastAsia="hi-IN" w:bidi="hi-IN"/>
          </w:rPr>
          <w:t>таблицы 9</w:t>
        </w:r>
      </w:hyperlink>
      <w:r w:rsidRPr="00EC5E18">
        <w:rPr>
          <w:rFonts w:ascii="Courier New" w:eastAsia="Times New Roman" w:hAnsi="Courier New" w:cs="Courier New"/>
          <w:sz w:val="16"/>
          <w:szCs w:val="16"/>
          <w:lang w:eastAsia="hi-IN" w:bidi="hi-IN"/>
        </w:rPr>
        <w:t>, от склада баллонов до              │</w:t>
      </w:r>
    </w:p>
    <w:p w:rsidR="00685FDD" w:rsidRPr="00EC5E18" w:rsidRDefault="00685FDD" w:rsidP="00685FDD">
      <w:pPr>
        <w:suppressAutoHyphens/>
        <w:autoSpaceDE w:val="0"/>
        <w:autoSpaceDN w:val="0"/>
        <w:adjustRightInd w:val="0"/>
        <w:spacing w:after="0" w:line="240" w:lineRule="auto"/>
        <w:jc w:val="both"/>
        <w:rPr>
          <w:rFonts w:ascii="Courier New" w:eastAsia="Times New Roman" w:hAnsi="Courier New" w:cs="Courier New"/>
          <w:sz w:val="16"/>
          <w:szCs w:val="16"/>
          <w:lang w:eastAsia="hi-IN" w:bidi="hi-IN"/>
        </w:rPr>
      </w:pPr>
      <w:r w:rsidRPr="00EC5E18">
        <w:rPr>
          <w:rFonts w:ascii="Courier New" w:eastAsia="Times New Roman" w:hAnsi="Courier New" w:cs="Courier New"/>
          <w:sz w:val="16"/>
          <w:szCs w:val="16"/>
          <w:lang w:eastAsia="hi-IN" w:bidi="hi-IN"/>
        </w:rPr>
        <w:t>│зданий  садоводческих и дачных поселков допускается уменьшать не более чем              │</w:t>
      </w:r>
    </w:p>
    <w:p w:rsidR="00685FDD" w:rsidRPr="00EC5E18" w:rsidRDefault="00685FDD" w:rsidP="00685FDD">
      <w:pPr>
        <w:suppressAutoHyphens/>
        <w:autoSpaceDE w:val="0"/>
        <w:autoSpaceDN w:val="0"/>
        <w:adjustRightInd w:val="0"/>
        <w:spacing w:after="0" w:line="240" w:lineRule="auto"/>
        <w:jc w:val="both"/>
        <w:rPr>
          <w:rFonts w:ascii="Courier New" w:eastAsia="Times New Roman" w:hAnsi="Courier New" w:cs="Courier New"/>
          <w:sz w:val="16"/>
          <w:szCs w:val="16"/>
          <w:lang w:eastAsia="hi-IN" w:bidi="hi-IN"/>
        </w:rPr>
      </w:pPr>
      <w:r w:rsidRPr="00EC5E18">
        <w:rPr>
          <w:rFonts w:ascii="Courier New" w:eastAsia="Times New Roman" w:hAnsi="Courier New" w:cs="Courier New"/>
          <w:sz w:val="16"/>
          <w:szCs w:val="16"/>
          <w:lang w:eastAsia="hi-IN" w:bidi="hi-IN"/>
        </w:rPr>
        <w:t>│в два раза  при условии размещения на складе не более 150 баллонов по 50 л              │</w:t>
      </w:r>
    </w:p>
    <w:p w:rsidR="00685FDD" w:rsidRPr="00EC5E18" w:rsidRDefault="00685FDD" w:rsidP="00685FDD">
      <w:pPr>
        <w:suppressAutoHyphens/>
        <w:autoSpaceDE w:val="0"/>
        <w:autoSpaceDN w:val="0"/>
        <w:adjustRightInd w:val="0"/>
        <w:spacing w:after="0" w:line="240" w:lineRule="auto"/>
        <w:jc w:val="both"/>
        <w:rPr>
          <w:rFonts w:ascii="Courier New" w:eastAsia="Times New Roman" w:hAnsi="Courier New" w:cs="Courier New"/>
          <w:sz w:val="16"/>
          <w:szCs w:val="16"/>
          <w:lang w:eastAsia="hi-IN" w:bidi="hi-IN"/>
        </w:rPr>
      </w:pPr>
      <w:r w:rsidRPr="00EC5E18">
        <w:rPr>
          <w:rFonts w:ascii="Courier New" w:eastAsia="Times New Roman" w:hAnsi="Courier New" w:cs="Courier New"/>
          <w:sz w:val="16"/>
          <w:szCs w:val="16"/>
          <w:lang w:eastAsia="hi-IN" w:bidi="hi-IN"/>
        </w:rPr>
        <w:t xml:space="preserve">│(7,5  м3).   Склады  с  баллонами  для  СУГ  на  территории   </w:t>
      </w:r>
      <w:proofErr w:type="gramStart"/>
      <w:r w:rsidRPr="00EC5E18">
        <w:rPr>
          <w:rFonts w:ascii="Courier New" w:eastAsia="Times New Roman" w:hAnsi="Courier New" w:cs="Courier New"/>
          <w:sz w:val="16"/>
          <w:szCs w:val="16"/>
          <w:lang w:eastAsia="hi-IN" w:bidi="hi-IN"/>
        </w:rPr>
        <w:t>промышленных</w:t>
      </w:r>
      <w:proofErr w:type="gramEnd"/>
      <w:r w:rsidRPr="00EC5E18">
        <w:rPr>
          <w:rFonts w:ascii="Courier New" w:eastAsia="Times New Roman" w:hAnsi="Courier New" w:cs="Courier New"/>
          <w:sz w:val="16"/>
          <w:szCs w:val="16"/>
          <w:lang w:eastAsia="hi-IN" w:bidi="hi-IN"/>
        </w:rPr>
        <w:t xml:space="preserve">              │</w:t>
      </w:r>
    </w:p>
    <w:p w:rsidR="00685FDD" w:rsidRPr="00EC5E18" w:rsidRDefault="00685FDD" w:rsidP="00685FDD">
      <w:pPr>
        <w:suppressAutoHyphens/>
        <w:autoSpaceDE w:val="0"/>
        <w:autoSpaceDN w:val="0"/>
        <w:adjustRightInd w:val="0"/>
        <w:spacing w:after="0" w:line="240" w:lineRule="auto"/>
        <w:jc w:val="both"/>
        <w:rPr>
          <w:rFonts w:ascii="Courier New" w:eastAsia="Times New Roman" w:hAnsi="Courier New" w:cs="Courier New"/>
          <w:sz w:val="16"/>
          <w:szCs w:val="16"/>
          <w:lang w:eastAsia="hi-IN" w:bidi="hi-IN"/>
        </w:rPr>
      </w:pPr>
      <w:r w:rsidRPr="00EC5E18">
        <w:rPr>
          <w:rFonts w:ascii="Courier New" w:eastAsia="Times New Roman" w:hAnsi="Courier New" w:cs="Courier New"/>
          <w:sz w:val="16"/>
          <w:szCs w:val="16"/>
          <w:lang w:eastAsia="hi-IN" w:bidi="hi-IN"/>
        </w:rPr>
        <w:t xml:space="preserve">│предприятий размещают в </w:t>
      </w:r>
      <w:proofErr w:type="gramStart"/>
      <w:r w:rsidRPr="00EC5E18">
        <w:rPr>
          <w:rFonts w:ascii="Courier New" w:eastAsia="Times New Roman" w:hAnsi="Courier New" w:cs="Courier New"/>
          <w:sz w:val="16"/>
          <w:szCs w:val="16"/>
          <w:lang w:eastAsia="hi-IN" w:bidi="hi-IN"/>
        </w:rPr>
        <w:t>соответствии</w:t>
      </w:r>
      <w:proofErr w:type="gramEnd"/>
      <w:r w:rsidRPr="00EC5E18">
        <w:rPr>
          <w:rFonts w:ascii="Courier New" w:eastAsia="Times New Roman" w:hAnsi="Courier New" w:cs="Courier New"/>
          <w:sz w:val="16"/>
          <w:szCs w:val="16"/>
          <w:lang w:eastAsia="hi-IN" w:bidi="hi-IN"/>
        </w:rPr>
        <w:t xml:space="preserve"> с требованиями </w:t>
      </w:r>
      <w:hyperlink r:id="rId24" w:history="1">
        <w:r w:rsidRPr="00EC5E18">
          <w:rPr>
            <w:rFonts w:ascii="Courier New" w:eastAsia="Times New Roman" w:hAnsi="Courier New" w:cs="Courier New"/>
            <w:sz w:val="16"/>
            <w:szCs w:val="16"/>
            <w:lang w:eastAsia="hi-IN" w:bidi="hi-IN"/>
          </w:rPr>
          <w:t>СП 18.13330</w:t>
        </w:r>
      </w:hyperlink>
      <w:r w:rsidRPr="00EC5E18">
        <w:rPr>
          <w:rFonts w:ascii="Courier New" w:eastAsia="Times New Roman" w:hAnsi="Courier New" w:cs="Courier New"/>
          <w:sz w:val="16"/>
          <w:szCs w:val="16"/>
          <w:lang w:eastAsia="hi-IN" w:bidi="hi-IN"/>
        </w:rPr>
        <w:t>.                        │</w:t>
      </w:r>
    </w:p>
    <w:p w:rsidR="00685FDD" w:rsidRPr="00EC5E18" w:rsidRDefault="00685FDD" w:rsidP="00685FDD">
      <w:pPr>
        <w:suppressAutoHyphens/>
        <w:autoSpaceDE w:val="0"/>
        <w:autoSpaceDN w:val="0"/>
        <w:adjustRightInd w:val="0"/>
        <w:spacing w:after="0" w:line="240" w:lineRule="auto"/>
        <w:jc w:val="both"/>
        <w:rPr>
          <w:rFonts w:ascii="Courier New" w:eastAsia="Times New Roman" w:hAnsi="Courier New" w:cs="Courier New"/>
          <w:sz w:val="16"/>
          <w:szCs w:val="16"/>
          <w:lang w:eastAsia="hi-IN" w:bidi="hi-IN"/>
        </w:rPr>
      </w:pPr>
      <w:r w:rsidRPr="00EC5E18">
        <w:rPr>
          <w:rFonts w:ascii="Courier New" w:eastAsia="Times New Roman" w:hAnsi="Courier New" w:cs="Courier New"/>
          <w:sz w:val="16"/>
          <w:szCs w:val="16"/>
          <w:lang w:eastAsia="hi-IN" w:bidi="hi-IN"/>
        </w:rPr>
        <w:t xml:space="preserve">│    5.  Расстояние  от стоянки автоцистерн должно быть равно расстоянию </w:t>
      </w:r>
      <w:proofErr w:type="gramStart"/>
      <w:r w:rsidRPr="00EC5E18">
        <w:rPr>
          <w:rFonts w:ascii="Courier New" w:eastAsia="Times New Roman" w:hAnsi="Courier New" w:cs="Courier New"/>
          <w:sz w:val="16"/>
          <w:szCs w:val="16"/>
          <w:lang w:eastAsia="hi-IN" w:bidi="hi-IN"/>
        </w:rPr>
        <w:t>от</w:t>
      </w:r>
      <w:proofErr w:type="gramEnd"/>
      <w:r w:rsidRPr="00EC5E18">
        <w:rPr>
          <w:rFonts w:ascii="Courier New" w:eastAsia="Times New Roman" w:hAnsi="Courier New" w:cs="Courier New"/>
          <w:sz w:val="16"/>
          <w:szCs w:val="16"/>
          <w:lang w:eastAsia="hi-IN" w:bidi="hi-IN"/>
        </w:rPr>
        <w:t xml:space="preserve">              │</w:t>
      </w:r>
    </w:p>
    <w:p w:rsidR="00685FDD" w:rsidRPr="00EC5E18" w:rsidRDefault="00685FDD" w:rsidP="00685FDD">
      <w:pPr>
        <w:suppressAutoHyphens/>
        <w:autoSpaceDE w:val="0"/>
        <w:autoSpaceDN w:val="0"/>
        <w:adjustRightInd w:val="0"/>
        <w:spacing w:after="0" w:line="240" w:lineRule="auto"/>
        <w:jc w:val="both"/>
        <w:rPr>
          <w:rFonts w:ascii="Courier New" w:eastAsia="Times New Roman" w:hAnsi="Courier New" w:cs="Courier New"/>
          <w:sz w:val="16"/>
          <w:szCs w:val="16"/>
          <w:lang w:eastAsia="hi-IN" w:bidi="hi-IN"/>
        </w:rPr>
      </w:pPr>
      <w:r w:rsidRPr="00EC5E18">
        <w:rPr>
          <w:rFonts w:ascii="Courier New" w:eastAsia="Times New Roman" w:hAnsi="Courier New" w:cs="Courier New"/>
          <w:sz w:val="16"/>
          <w:szCs w:val="16"/>
          <w:lang w:eastAsia="hi-IN" w:bidi="hi-IN"/>
        </w:rPr>
        <w:t>│склада баллонов.                                                                        │</w:t>
      </w:r>
    </w:p>
    <w:p w:rsidR="00685FDD" w:rsidRPr="00EC5E18" w:rsidRDefault="00685FDD" w:rsidP="00685FDD">
      <w:pPr>
        <w:suppressAutoHyphens/>
        <w:autoSpaceDE w:val="0"/>
        <w:autoSpaceDN w:val="0"/>
        <w:adjustRightInd w:val="0"/>
        <w:spacing w:after="0" w:line="240" w:lineRule="auto"/>
        <w:jc w:val="both"/>
        <w:rPr>
          <w:rFonts w:ascii="Courier New" w:eastAsia="Times New Roman" w:hAnsi="Courier New" w:cs="Courier New"/>
          <w:sz w:val="16"/>
          <w:szCs w:val="16"/>
          <w:lang w:eastAsia="hi-IN" w:bidi="hi-IN"/>
        </w:rPr>
      </w:pPr>
      <w:r w:rsidRPr="00EC5E18">
        <w:rPr>
          <w:rFonts w:ascii="Courier New" w:eastAsia="Times New Roman" w:hAnsi="Courier New" w:cs="Courier New"/>
          <w:sz w:val="16"/>
          <w:szCs w:val="16"/>
          <w:lang w:eastAsia="hi-IN" w:bidi="hi-IN"/>
        </w:rPr>
        <w:t>│    6.  Расстояния  от  резервуаров  (железнодорожных  цистерн)  и складов              │</w:t>
      </w:r>
    </w:p>
    <w:p w:rsidR="00685FDD" w:rsidRPr="00EC5E18" w:rsidRDefault="00685FDD" w:rsidP="00685FDD">
      <w:pPr>
        <w:suppressAutoHyphens/>
        <w:autoSpaceDE w:val="0"/>
        <w:autoSpaceDN w:val="0"/>
        <w:adjustRightInd w:val="0"/>
        <w:spacing w:after="0" w:line="240" w:lineRule="auto"/>
        <w:jc w:val="both"/>
        <w:rPr>
          <w:rFonts w:ascii="Courier New" w:eastAsia="Times New Roman" w:hAnsi="Courier New" w:cs="Courier New"/>
          <w:sz w:val="16"/>
          <w:szCs w:val="16"/>
          <w:lang w:eastAsia="hi-IN" w:bidi="hi-IN"/>
        </w:rPr>
      </w:pPr>
      <w:r w:rsidRPr="00EC5E18">
        <w:rPr>
          <w:rFonts w:ascii="Courier New" w:eastAsia="Times New Roman" w:hAnsi="Courier New" w:cs="Courier New"/>
          <w:sz w:val="16"/>
          <w:szCs w:val="16"/>
          <w:lang w:eastAsia="hi-IN" w:bidi="hi-IN"/>
        </w:rPr>
        <w:t xml:space="preserve">│наполненных  баллонов,  расположенных  на  территории  промпредприятия, </w:t>
      </w:r>
      <w:proofErr w:type="gramStart"/>
      <w:r w:rsidRPr="00EC5E18">
        <w:rPr>
          <w:rFonts w:ascii="Courier New" w:eastAsia="Times New Roman" w:hAnsi="Courier New" w:cs="Courier New"/>
          <w:sz w:val="16"/>
          <w:szCs w:val="16"/>
          <w:lang w:eastAsia="hi-IN" w:bidi="hi-IN"/>
        </w:rPr>
        <w:t>до</w:t>
      </w:r>
      <w:proofErr w:type="gramEnd"/>
      <w:r w:rsidRPr="00EC5E18">
        <w:rPr>
          <w:rFonts w:ascii="Courier New" w:eastAsia="Times New Roman" w:hAnsi="Courier New" w:cs="Courier New"/>
          <w:sz w:val="16"/>
          <w:szCs w:val="16"/>
          <w:lang w:eastAsia="hi-IN" w:bidi="hi-IN"/>
        </w:rPr>
        <w:t xml:space="preserve">              │</w:t>
      </w:r>
    </w:p>
    <w:p w:rsidR="00685FDD" w:rsidRPr="00EC5E18" w:rsidRDefault="00685FDD" w:rsidP="00685FDD">
      <w:pPr>
        <w:suppressAutoHyphens/>
        <w:autoSpaceDE w:val="0"/>
        <w:autoSpaceDN w:val="0"/>
        <w:adjustRightInd w:val="0"/>
        <w:spacing w:after="0" w:line="240" w:lineRule="auto"/>
        <w:jc w:val="both"/>
        <w:rPr>
          <w:rFonts w:ascii="Courier New" w:eastAsia="Times New Roman" w:hAnsi="Courier New" w:cs="Courier New"/>
          <w:sz w:val="16"/>
          <w:szCs w:val="16"/>
          <w:lang w:eastAsia="hi-IN" w:bidi="hi-IN"/>
        </w:rPr>
      </w:pPr>
      <w:r w:rsidRPr="00EC5E18">
        <w:rPr>
          <w:rFonts w:ascii="Courier New" w:eastAsia="Times New Roman" w:hAnsi="Courier New" w:cs="Courier New"/>
          <w:sz w:val="16"/>
          <w:szCs w:val="16"/>
          <w:lang w:eastAsia="hi-IN" w:bidi="hi-IN"/>
        </w:rPr>
        <w:t>│зданий   и  сооружений  данного  предприятия  -  принимать  по  величинам,              │</w:t>
      </w:r>
    </w:p>
    <w:p w:rsidR="00685FDD" w:rsidRPr="00EC5E18" w:rsidRDefault="00685FDD" w:rsidP="00685FDD">
      <w:pPr>
        <w:suppressAutoHyphens/>
        <w:autoSpaceDE w:val="0"/>
        <w:autoSpaceDN w:val="0"/>
        <w:adjustRightInd w:val="0"/>
        <w:spacing w:after="0" w:line="240" w:lineRule="auto"/>
        <w:jc w:val="both"/>
        <w:rPr>
          <w:rFonts w:ascii="Courier New" w:eastAsia="Times New Roman" w:hAnsi="Courier New" w:cs="Courier New"/>
          <w:sz w:val="16"/>
          <w:szCs w:val="16"/>
          <w:lang w:eastAsia="hi-IN" w:bidi="hi-IN"/>
        </w:rPr>
      </w:pPr>
      <w:r w:rsidRPr="00EC5E18">
        <w:rPr>
          <w:rFonts w:ascii="Courier New" w:eastAsia="Times New Roman" w:hAnsi="Courier New" w:cs="Courier New"/>
          <w:sz w:val="16"/>
          <w:szCs w:val="16"/>
          <w:lang w:eastAsia="hi-IN" w:bidi="hi-IN"/>
        </w:rPr>
        <w:t>│</w:t>
      </w:r>
      <w:proofErr w:type="gramStart"/>
      <w:r w:rsidRPr="00EC5E18">
        <w:rPr>
          <w:rFonts w:ascii="Courier New" w:eastAsia="Times New Roman" w:hAnsi="Courier New" w:cs="Courier New"/>
          <w:sz w:val="16"/>
          <w:szCs w:val="16"/>
          <w:lang w:eastAsia="hi-IN" w:bidi="hi-IN"/>
        </w:rPr>
        <w:t>приведенным</w:t>
      </w:r>
      <w:proofErr w:type="gramEnd"/>
      <w:r w:rsidRPr="00EC5E18">
        <w:rPr>
          <w:rFonts w:ascii="Courier New" w:eastAsia="Times New Roman" w:hAnsi="Courier New" w:cs="Courier New"/>
          <w:sz w:val="16"/>
          <w:szCs w:val="16"/>
          <w:lang w:eastAsia="hi-IN" w:bidi="hi-IN"/>
        </w:rPr>
        <w:t xml:space="preserve"> в скобках.                                                                  │</w:t>
      </w:r>
    </w:p>
    <w:p w:rsidR="00685FDD" w:rsidRPr="00EC5E18" w:rsidRDefault="00685FDD" w:rsidP="00685FDD">
      <w:pPr>
        <w:suppressAutoHyphens/>
        <w:autoSpaceDE w:val="0"/>
        <w:autoSpaceDN w:val="0"/>
        <w:adjustRightInd w:val="0"/>
        <w:spacing w:after="0" w:line="240" w:lineRule="auto"/>
        <w:jc w:val="both"/>
        <w:rPr>
          <w:rFonts w:ascii="Courier New" w:eastAsia="Times New Roman" w:hAnsi="Courier New" w:cs="Courier New"/>
          <w:sz w:val="16"/>
          <w:szCs w:val="16"/>
          <w:lang w:eastAsia="hi-IN" w:bidi="hi-IN"/>
        </w:rPr>
      </w:pPr>
      <w:r w:rsidRPr="00EC5E18">
        <w:rPr>
          <w:rFonts w:ascii="Courier New" w:eastAsia="Times New Roman" w:hAnsi="Courier New" w:cs="Courier New"/>
          <w:sz w:val="16"/>
          <w:szCs w:val="16"/>
          <w:lang w:eastAsia="hi-IN" w:bidi="hi-IN"/>
        </w:rPr>
        <w:t>└────────────────────────────────────────────────────────────────────────────────────────┘</w:t>
      </w:r>
    </w:p>
    <w:p w:rsidR="00685FDD" w:rsidRPr="00EC5E18" w:rsidRDefault="00685FDD" w:rsidP="00685FDD">
      <w:pPr>
        <w:suppressAutoHyphens/>
        <w:spacing w:after="0" w:line="239" w:lineRule="auto"/>
        <w:jc w:val="both"/>
        <w:rPr>
          <w:rFonts w:ascii="Times New Roman" w:eastAsia="Times New Roman" w:hAnsi="Times New Roman" w:cs="Times New Roman"/>
          <w:sz w:val="28"/>
          <w:szCs w:val="28"/>
          <w:lang w:eastAsia="hi-IN" w:bidi="hi-IN"/>
        </w:rPr>
      </w:pPr>
      <w:r w:rsidRPr="00EC5E18">
        <w:rPr>
          <w:rFonts w:ascii="Times New Roman" w:eastAsia="Times New Roman" w:hAnsi="Times New Roman" w:cs="Times New Roman"/>
          <w:bCs/>
          <w:sz w:val="28"/>
          <w:szCs w:val="28"/>
          <w:lang w:eastAsia="hi-IN" w:bidi="hi-IN"/>
        </w:rPr>
        <w:t xml:space="preserve">         Баллонные установки СУГ, служащие в качестве источников  газоснабжения </w:t>
      </w:r>
      <w:r w:rsidRPr="00EC5E18">
        <w:rPr>
          <w:rFonts w:ascii="Times New Roman" w:eastAsia="Times New Roman" w:hAnsi="Times New Roman" w:cs="Times New Roman"/>
          <w:sz w:val="28"/>
          <w:szCs w:val="28"/>
          <w:lang w:eastAsia="hi-IN" w:bidi="hi-IN"/>
        </w:rPr>
        <w:t xml:space="preserve">зданий различного назначения, подразделяют </w:t>
      </w:r>
      <w:proofErr w:type="gramStart"/>
      <w:r w:rsidRPr="00EC5E18">
        <w:rPr>
          <w:rFonts w:ascii="Times New Roman" w:eastAsia="Times New Roman" w:hAnsi="Times New Roman" w:cs="Times New Roman"/>
          <w:sz w:val="28"/>
          <w:szCs w:val="28"/>
          <w:lang w:eastAsia="hi-IN" w:bidi="hi-IN"/>
        </w:rPr>
        <w:t>на</w:t>
      </w:r>
      <w:proofErr w:type="gramEnd"/>
      <w:r w:rsidRPr="00EC5E18">
        <w:rPr>
          <w:rFonts w:ascii="Times New Roman" w:eastAsia="Times New Roman" w:hAnsi="Times New Roman" w:cs="Times New Roman"/>
          <w:sz w:val="28"/>
          <w:szCs w:val="28"/>
          <w:lang w:eastAsia="hi-IN" w:bidi="hi-IN"/>
        </w:rPr>
        <w:t>:</w:t>
      </w:r>
    </w:p>
    <w:p w:rsidR="00685FDD" w:rsidRPr="00EC5E18" w:rsidRDefault="00685FDD" w:rsidP="00685FDD">
      <w:pPr>
        <w:suppressAutoHyphens/>
        <w:autoSpaceDE w:val="0"/>
        <w:spacing w:after="0" w:line="240" w:lineRule="auto"/>
        <w:ind w:firstLine="540"/>
        <w:rPr>
          <w:rFonts w:ascii="Times New Roman" w:eastAsia="Arial" w:hAnsi="Times New Roman" w:cs="Arial"/>
          <w:sz w:val="28"/>
          <w:szCs w:val="28"/>
          <w:lang w:eastAsia="ar-SA"/>
        </w:rPr>
      </w:pPr>
      <w:r w:rsidRPr="00EC5E18">
        <w:rPr>
          <w:rFonts w:ascii="Times New Roman" w:eastAsia="Arial" w:hAnsi="Times New Roman" w:cs="Arial"/>
          <w:sz w:val="28"/>
          <w:szCs w:val="28"/>
          <w:lang w:eastAsia="ar-SA"/>
        </w:rPr>
        <w:t xml:space="preserve">  - </w:t>
      </w:r>
      <w:proofErr w:type="gramStart"/>
      <w:r w:rsidRPr="00EC5E18">
        <w:rPr>
          <w:rFonts w:ascii="Times New Roman" w:eastAsia="Arial" w:hAnsi="Times New Roman" w:cs="Arial"/>
          <w:sz w:val="28"/>
          <w:szCs w:val="28"/>
          <w:lang w:eastAsia="ar-SA"/>
        </w:rPr>
        <w:t>групповые</w:t>
      </w:r>
      <w:proofErr w:type="gramEnd"/>
      <w:r w:rsidRPr="00EC5E18">
        <w:rPr>
          <w:rFonts w:ascii="Times New Roman" w:eastAsia="Arial" w:hAnsi="Times New Roman" w:cs="Arial"/>
          <w:sz w:val="28"/>
          <w:szCs w:val="28"/>
          <w:lang w:eastAsia="ar-SA"/>
        </w:rPr>
        <w:t>, в состав которых входит более двух баллонов;</w:t>
      </w:r>
    </w:p>
    <w:p w:rsidR="00685FDD" w:rsidRPr="00EC5E18" w:rsidRDefault="00685FDD" w:rsidP="00685FDD">
      <w:pPr>
        <w:suppressAutoHyphens/>
        <w:spacing w:after="0" w:line="239" w:lineRule="auto"/>
        <w:rPr>
          <w:rFonts w:ascii="Times New Roman" w:eastAsia="Times New Roman" w:hAnsi="Times New Roman" w:cs="Times New Roman"/>
          <w:sz w:val="28"/>
          <w:szCs w:val="28"/>
          <w:lang w:eastAsia="hi-IN" w:bidi="hi-IN"/>
        </w:rPr>
      </w:pPr>
      <w:r w:rsidRPr="00EC5E18">
        <w:rPr>
          <w:rFonts w:ascii="Times New Roman" w:eastAsia="Times New Roman" w:hAnsi="Times New Roman" w:cs="Times New Roman"/>
          <w:sz w:val="28"/>
          <w:szCs w:val="28"/>
          <w:lang w:eastAsia="hi-IN" w:bidi="hi-IN"/>
        </w:rPr>
        <w:t xml:space="preserve">          - </w:t>
      </w:r>
      <w:proofErr w:type="gramStart"/>
      <w:r w:rsidRPr="00EC5E18">
        <w:rPr>
          <w:rFonts w:ascii="Times New Roman" w:eastAsia="Times New Roman" w:hAnsi="Times New Roman" w:cs="Times New Roman"/>
          <w:sz w:val="28"/>
          <w:szCs w:val="28"/>
          <w:lang w:eastAsia="hi-IN" w:bidi="hi-IN"/>
        </w:rPr>
        <w:t>индивидуальные</w:t>
      </w:r>
      <w:proofErr w:type="gramEnd"/>
      <w:r w:rsidRPr="00EC5E18">
        <w:rPr>
          <w:rFonts w:ascii="Times New Roman" w:eastAsia="Times New Roman" w:hAnsi="Times New Roman" w:cs="Times New Roman"/>
          <w:sz w:val="28"/>
          <w:szCs w:val="28"/>
          <w:lang w:eastAsia="hi-IN" w:bidi="hi-IN"/>
        </w:rPr>
        <w:t xml:space="preserve">, в состав которых входит не более двух баллонов.   </w:t>
      </w:r>
    </w:p>
    <w:p w:rsidR="00685FDD" w:rsidRPr="00EC5E18" w:rsidRDefault="00685FDD" w:rsidP="00685FDD">
      <w:pPr>
        <w:suppressAutoHyphens/>
        <w:spacing w:after="0" w:line="239" w:lineRule="auto"/>
        <w:rPr>
          <w:rFonts w:ascii="Times New Roman" w:eastAsia="Times New Roman" w:hAnsi="Times New Roman" w:cs="Times New Roman"/>
          <w:sz w:val="28"/>
          <w:szCs w:val="28"/>
          <w:lang w:eastAsia="hi-IN" w:bidi="hi-IN"/>
        </w:rPr>
      </w:pPr>
      <w:r w:rsidRPr="00EC5E18">
        <w:rPr>
          <w:rFonts w:ascii="Times New Roman" w:eastAsia="Times New Roman" w:hAnsi="Times New Roman" w:cs="Times New Roman"/>
          <w:sz w:val="28"/>
          <w:szCs w:val="28"/>
          <w:lang w:eastAsia="hi-IN" w:bidi="hi-IN"/>
        </w:rPr>
        <w:t xml:space="preserve">         Число баллонов в групповых </w:t>
      </w:r>
      <w:proofErr w:type="gramStart"/>
      <w:r w:rsidRPr="00EC5E18">
        <w:rPr>
          <w:rFonts w:ascii="Times New Roman" w:eastAsia="Times New Roman" w:hAnsi="Times New Roman" w:cs="Times New Roman"/>
          <w:sz w:val="28"/>
          <w:szCs w:val="28"/>
          <w:lang w:eastAsia="hi-IN" w:bidi="hi-IN"/>
        </w:rPr>
        <w:t>установках</w:t>
      </w:r>
      <w:proofErr w:type="gramEnd"/>
      <w:r w:rsidRPr="00EC5E18">
        <w:rPr>
          <w:rFonts w:ascii="Times New Roman" w:eastAsia="Times New Roman" w:hAnsi="Times New Roman" w:cs="Times New Roman"/>
          <w:sz w:val="28"/>
          <w:szCs w:val="28"/>
          <w:lang w:eastAsia="hi-IN" w:bidi="hi-IN"/>
        </w:rPr>
        <w:t xml:space="preserve"> следует определять расчетом.</w:t>
      </w:r>
    </w:p>
    <w:p w:rsidR="00685FDD" w:rsidRPr="00EC5E18" w:rsidRDefault="00685FDD" w:rsidP="00685FDD">
      <w:pPr>
        <w:suppressAutoHyphens/>
        <w:autoSpaceDE w:val="0"/>
        <w:spacing w:after="0" w:line="240" w:lineRule="auto"/>
        <w:ind w:firstLine="540"/>
        <w:jc w:val="both"/>
        <w:rPr>
          <w:rFonts w:ascii="Times New Roman" w:eastAsia="Arial" w:hAnsi="Times New Roman" w:cs="Arial"/>
          <w:sz w:val="28"/>
          <w:szCs w:val="28"/>
          <w:lang w:eastAsia="ar-SA"/>
        </w:rPr>
      </w:pPr>
      <w:r w:rsidRPr="00EC5E18">
        <w:rPr>
          <w:rFonts w:ascii="Times New Roman" w:eastAsia="Arial" w:hAnsi="Times New Roman" w:cs="Arial"/>
          <w:sz w:val="28"/>
          <w:szCs w:val="28"/>
          <w:lang w:eastAsia="ar-SA"/>
        </w:rPr>
        <w:t xml:space="preserve"> Максимальную общую вместимость групповой баллонной установки следует принимать по таблице 34.</w:t>
      </w:r>
    </w:p>
    <w:p w:rsidR="00685FDD" w:rsidRPr="00EC5E18" w:rsidRDefault="00685FDD" w:rsidP="00685FDD">
      <w:pPr>
        <w:suppressAutoHyphens/>
        <w:autoSpaceDE w:val="0"/>
        <w:spacing w:after="0" w:line="240" w:lineRule="auto"/>
        <w:ind w:firstLine="720"/>
        <w:jc w:val="right"/>
        <w:rPr>
          <w:rFonts w:ascii="Times New Roman" w:eastAsia="Arial" w:hAnsi="Times New Roman" w:cs="Arial"/>
          <w:sz w:val="20"/>
          <w:szCs w:val="20"/>
          <w:lang w:eastAsia="ar-SA"/>
        </w:rPr>
      </w:pPr>
      <w:r w:rsidRPr="00EC5E18">
        <w:rPr>
          <w:rFonts w:ascii="Times New Roman" w:eastAsia="Arial" w:hAnsi="Times New Roman" w:cs="Arial"/>
          <w:sz w:val="24"/>
          <w:szCs w:val="24"/>
          <w:lang w:eastAsia="ar-SA"/>
        </w:rPr>
        <w:t>Таблица 34</w:t>
      </w:r>
    </w:p>
    <w:tbl>
      <w:tblPr>
        <w:tblW w:w="0" w:type="auto"/>
        <w:tblCellSpacing w:w="5" w:type="nil"/>
        <w:tblInd w:w="40" w:type="dxa"/>
        <w:tblLayout w:type="fixed"/>
        <w:tblCellMar>
          <w:top w:w="75" w:type="dxa"/>
          <w:left w:w="40" w:type="dxa"/>
          <w:bottom w:w="75" w:type="dxa"/>
          <w:right w:w="40" w:type="dxa"/>
        </w:tblCellMar>
        <w:tblLook w:val="0000"/>
      </w:tblPr>
      <w:tblGrid>
        <w:gridCol w:w="5040"/>
        <w:gridCol w:w="1920"/>
        <w:gridCol w:w="2400"/>
      </w:tblGrid>
      <w:tr w:rsidR="00685FDD" w:rsidRPr="00EC5E18" w:rsidTr="00D87171">
        <w:trPr>
          <w:trHeight w:val="800"/>
          <w:tblCellSpacing w:w="5" w:type="nil"/>
        </w:trPr>
        <w:tc>
          <w:tcPr>
            <w:tcW w:w="5040" w:type="dxa"/>
            <w:vMerge w:val="restart"/>
            <w:tcBorders>
              <w:top w:val="single" w:sz="8" w:space="0" w:color="auto"/>
              <w:left w:val="single" w:sz="8" w:space="0" w:color="auto"/>
              <w:bottom w:val="single" w:sz="8" w:space="0" w:color="auto"/>
              <w:right w:val="single" w:sz="8" w:space="0" w:color="auto"/>
            </w:tcBorders>
          </w:tcPr>
          <w:p w:rsidR="00685FDD" w:rsidRPr="00EC5E18" w:rsidRDefault="00685FDD" w:rsidP="00D87171">
            <w:pPr>
              <w:suppressAutoHyphens/>
              <w:autoSpaceDE w:val="0"/>
              <w:autoSpaceDN w:val="0"/>
              <w:adjustRightInd w:val="0"/>
              <w:spacing w:after="0" w:line="240" w:lineRule="auto"/>
              <w:jc w:val="both"/>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 xml:space="preserve">          Назначение групповой          </w:t>
            </w:r>
          </w:p>
          <w:p w:rsidR="00685FDD" w:rsidRPr="00EC5E18" w:rsidRDefault="00685FDD" w:rsidP="00D87171">
            <w:pPr>
              <w:suppressAutoHyphens/>
              <w:autoSpaceDE w:val="0"/>
              <w:autoSpaceDN w:val="0"/>
              <w:adjustRightInd w:val="0"/>
              <w:spacing w:after="0" w:line="240" w:lineRule="auto"/>
              <w:jc w:val="both"/>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 xml:space="preserve">          баллонной установки           </w:t>
            </w:r>
          </w:p>
        </w:tc>
        <w:tc>
          <w:tcPr>
            <w:tcW w:w="4320" w:type="dxa"/>
            <w:gridSpan w:val="2"/>
            <w:tcBorders>
              <w:top w:val="single" w:sz="8" w:space="0" w:color="auto"/>
              <w:left w:val="single" w:sz="8" w:space="0" w:color="auto"/>
              <w:bottom w:val="single" w:sz="8" w:space="0" w:color="auto"/>
              <w:right w:val="single" w:sz="8" w:space="0" w:color="auto"/>
            </w:tcBorders>
          </w:tcPr>
          <w:p w:rsidR="00685FDD" w:rsidRPr="00EC5E18" w:rsidRDefault="00685FDD" w:rsidP="00D87171">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hi-IN" w:bidi="hi-IN"/>
              </w:rPr>
            </w:pPr>
            <w:r w:rsidRPr="00EC5E18">
              <w:rPr>
                <w:rFonts w:ascii="Times New Roman" w:eastAsia="Times New Roman" w:hAnsi="Times New Roman" w:cs="Times New Roman"/>
                <w:sz w:val="20"/>
                <w:szCs w:val="20"/>
                <w:lang w:eastAsia="hi-IN" w:bidi="hi-IN"/>
              </w:rPr>
              <w:t xml:space="preserve">   Вместимость всех баллонов    </w:t>
            </w:r>
          </w:p>
          <w:p w:rsidR="00685FDD" w:rsidRPr="00EC5E18" w:rsidRDefault="00685FDD" w:rsidP="00D87171">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hi-IN" w:bidi="hi-IN"/>
              </w:rPr>
            </w:pPr>
            <w:r w:rsidRPr="00EC5E18">
              <w:rPr>
                <w:rFonts w:ascii="Times New Roman" w:eastAsia="Times New Roman" w:hAnsi="Times New Roman" w:cs="Times New Roman"/>
                <w:sz w:val="20"/>
                <w:szCs w:val="20"/>
                <w:lang w:eastAsia="hi-IN" w:bidi="hi-IN"/>
              </w:rPr>
              <w:t>в групповой баллонной установке,</w:t>
            </w:r>
          </w:p>
          <w:p w:rsidR="00685FDD" w:rsidRPr="00EC5E18" w:rsidRDefault="00685FDD" w:rsidP="00D87171">
            <w:pPr>
              <w:suppressAutoHyphens/>
              <w:autoSpaceDE w:val="0"/>
              <w:autoSpaceDN w:val="0"/>
              <w:adjustRightInd w:val="0"/>
              <w:spacing w:after="0" w:line="240" w:lineRule="auto"/>
              <w:jc w:val="both"/>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eastAsia="hi-IN" w:bidi="hi-IN"/>
              </w:rPr>
              <w:t xml:space="preserve">     </w:t>
            </w:r>
            <w:r w:rsidRPr="00EC5E18">
              <w:rPr>
                <w:rFonts w:ascii="Times New Roman" w:eastAsia="Times New Roman" w:hAnsi="Times New Roman" w:cs="Times New Roman"/>
                <w:sz w:val="20"/>
                <w:szCs w:val="20"/>
                <w:lang w:val="en-US" w:eastAsia="hi-IN" w:bidi="hi-IN"/>
              </w:rPr>
              <w:t xml:space="preserve">л (м3), при размещении     </w:t>
            </w:r>
          </w:p>
        </w:tc>
      </w:tr>
      <w:tr w:rsidR="00685FDD" w:rsidRPr="00EC5E18" w:rsidTr="00D87171">
        <w:trPr>
          <w:trHeight w:val="400"/>
          <w:tblCellSpacing w:w="5" w:type="nil"/>
        </w:trPr>
        <w:tc>
          <w:tcPr>
            <w:tcW w:w="5040" w:type="dxa"/>
            <w:vMerge/>
            <w:tcBorders>
              <w:left w:val="single" w:sz="8" w:space="0" w:color="auto"/>
              <w:bottom w:val="single" w:sz="8" w:space="0" w:color="auto"/>
              <w:right w:val="single" w:sz="8" w:space="0" w:color="auto"/>
            </w:tcBorders>
          </w:tcPr>
          <w:p w:rsidR="00685FDD" w:rsidRPr="00EC5E18" w:rsidRDefault="00685FDD" w:rsidP="00D87171">
            <w:pPr>
              <w:suppressAutoHyphens/>
              <w:autoSpaceDE w:val="0"/>
              <w:spacing w:after="0" w:line="240" w:lineRule="auto"/>
              <w:ind w:firstLine="540"/>
              <w:jc w:val="both"/>
              <w:rPr>
                <w:rFonts w:ascii="Times New Roman" w:eastAsia="Arial" w:hAnsi="Times New Roman" w:cs="Arial"/>
                <w:sz w:val="24"/>
                <w:szCs w:val="24"/>
                <w:lang w:eastAsia="ar-SA"/>
              </w:rPr>
            </w:pPr>
          </w:p>
        </w:tc>
        <w:tc>
          <w:tcPr>
            <w:tcW w:w="1920" w:type="dxa"/>
            <w:tcBorders>
              <w:left w:val="single" w:sz="8" w:space="0" w:color="auto"/>
              <w:bottom w:val="single" w:sz="8" w:space="0" w:color="auto"/>
              <w:right w:val="single" w:sz="8" w:space="0" w:color="auto"/>
            </w:tcBorders>
          </w:tcPr>
          <w:p w:rsidR="00685FDD" w:rsidRPr="00EC5E18" w:rsidRDefault="00685FDD" w:rsidP="00D87171">
            <w:pPr>
              <w:suppressAutoHyphens/>
              <w:autoSpaceDE w:val="0"/>
              <w:autoSpaceDN w:val="0"/>
              <w:adjustRightInd w:val="0"/>
              <w:spacing w:after="0" w:line="240" w:lineRule="auto"/>
              <w:jc w:val="both"/>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 xml:space="preserve">у стен здания </w:t>
            </w:r>
          </w:p>
        </w:tc>
        <w:tc>
          <w:tcPr>
            <w:tcW w:w="2400" w:type="dxa"/>
            <w:tcBorders>
              <w:left w:val="single" w:sz="8" w:space="0" w:color="auto"/>
              <w:bottom w:val="single" w:sz="8" w:space="0" w:color="auto"/>
              <w:right w:val="single" w:sz="8" w:space="0" w:color="auto"/>
            </w:tcBorders>
          </w:tcPr>
          <w:p w:rsidR="00685FDD" w:rsidRPr="00EC5E18" w:rsidRDefault="00685FDD" w:rsidP="00D87171">
            <w:pPr>
              <w:suppressAutoHyphens/>
              <w:autoSpaceDE w:val="0"/>
              <w:autoSpaceDN w:val="0"/>
              <w:adjustRightInd w:val="0"/>
              <w:spacing w:after="0" w:line="240" w:lineRule="auto"/>
              <w:jc w:val="both"/>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 xml:space="preserve">  на расстоянии  </w:t>
            </w:r>
          </w:p>
          <w:p w:rsidR="00685FDD" w:rsidRPr="00EC5E18" w:rsidRDefault="00685FDD" w:rsidP="00D87171">
            <w:pPr>
              <w:suppressAutoHyphens/>
              <w:autoSpaceDE w:val="0"/>
              <w:autoSpaceDN w:val="0"/>
              <w:adjustRightInd w:val="0"/>
              <w:spacing w:after="0" w:line="240" w:lineRule="auto"/>
              <w:jc w:val="both"/>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 xml:space="preserve">    от здания    </w:t>
            </w:r>
          </w:p>
        </w:tc>
      </w:tr>
      <w:tr w:rsidR="00685FDD" w:rsidRPr="00EC5E18" w:rsidTr="00D87171">
        <w:trPr>
          <w:trHeight w:val="800"/>
          <w:tblCellSpacing w:w="5" w:type="nil"/>
        </w:trPr>
        <w:tc>
          <w:tcPr>
            <w:tcW w:w="5040" w:type="dxa"/>
            <w:tcBorders>
              <w:left w:val="single" w:sz="8" w:space="0" w:color="auto"/>
              <w:bottom w:val="single" w:sz="8" w:space="0" w:color="auto"/>
              <w:right w:val="single" w:sz="8" w:space="0" w:color="auto"/>
            </w:tcBorders>
          </w:tcPr>
          <w:p w:rsidR="00685FDD" w:rsidRPr="00EC5E18" w:rsidRDefault="00685FDD" w:rsidP="00D87171">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hi-IN" w:bidi="hi-IN"/>
              </w:rPr>
            </w:pPr>
            <w:r w:rsidRPr="00EC5E18">
              <w:rPr>
                <w:rFonts w:ascii="Times New Roman" w:eastAsia="Times New Roman" w:hAnsi="Times New Roman" w:cs="Times New Roman"/>
                <w:sz w:val="20"/>
                <w:szCs w:val="20"/>
                <w:lang w:eastAsia="hi-IN" w:bidi="hi-IN"/>
              </w:rPr>
              <w:t xml:space="preserve">Газоснабжение </w:t>
            </w:r>
            <w:proofErr w:type="gramStart"/>
            <w:r w:rsidRPr="00EC5E18">
              <w:rPr>
                <w:rFonts w:ascii="Times New Roman" w:eastAsia="Times New Roman" w:hAnsi="Times New Roman" w:cs="Times New Roman"/>
                <w:sz w:val="20"/>
                <w:szCs w:val="20"/>
                <w:lang w:eastAsia="hi-IN" w:bidi="hi-IN"/>
              </w:rPr>
              <w:t>жилых</w:t>
            </w:r>
            <w:proofErr w:type="gramEnd"/>
            <w:r w:rsidRPr="00EC5E18">
              <w:rPr>
                <w:rFonts w:ascii="Times New Roman" w:eastAsia="Times New Roman" w:hAnsi="Times New Roman" w:cs="Times New Roman"/>
                <w:sz w:val="20"/>
                <w:szCs w:val="20"/>
                <w:lang w:eastAsia="hi-IN" w:bidi="hi-IN"/>
              </w:rPr>
              <w:t xml:space="preserve">, административных   </w:t>
            </w:r>
          </w:p>
          <w:p w:rsidR="00685FDD" w:rsidRPr="00EC5E18" w:rsidRDefault="00685FDD" w:rsidP="00D87171">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hi-IN" w:bidi="hi-IN"/>
              </w:rPr>
            </w:pPr>
            <w:r w:rsidRPr="00EC5E18">
              <w:rPr>
                <w:rFonts w:ascii="Times New Roman" w:eastAsia="Times New Roman" w:hAnsi="Times New Roman" w:cs="Times New Roman"/>
                <w:sz w:val="20"/>
                <w:szCs w:val="20"/>
                <w:lang w:eastAsia="hi-IN" w:bidi="hi-IN"/>
              </w:rPr>
              <w:t xml:space="preserve">и бытовых зданий, общественных зданий   </w:t>
            </w:r>
          </w:p>
          <w:p w:rsidR="00685FDD" w:rsidRPr="00EC5E18" w:rsidRDefault="00685FDD" w:rsidP="00D87171">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hi-IN" w:bidi="hi-IN"/>
              </w:rPr>
            </w:pPr>
            <w:r w:rsidRPr="00EC5E18">
              <w:rPr>
                <w:rFonts w:ascii="Times New Roman" w:eastAsia="Times New Roman" w:hAnsi="Times New Roman" w:cs="Times New Roman"/>
                <w:sz w:val="20"/>
                <w:szCs w:val="20"/>
                <w:lang w:eastAsia="hi-IN" w:bidi="hi-IN"/>
              </w:rPr>
              <w:t xml:space="preserve">и сооружений, в том числе общественных  </w:t>
            </w:r>
          </w:p>
          <w:p w:rsidR="00685FDD" w:rsidRPr="00EC5E18" w:rsidRDefault="00685FDD" w:rsidP="00D87171">
            <w:pPr>
              <w:suppressAutoHyphens/>
              <w:autoSpaceDE w:val="0"/>
              <w:autoSpaceDN w:val="0"/>
              <w:adjustRightInd w:val="0"/>
              <w:spacing w:after="0" w:line="240" w:lineRule="auto"/>
              <w:jc w:val="both"/>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 xml:space="preserve">зданий административного назначения     </w:t>
            </w:r>
          </w:p>
        </w:tc>
        <w:tc>
          <w:tcPr>
            <w:tcW w:w="1920" w:type="dxa"/>
            <w:tcBorders>
              <w:left w:val="single" w:sz="8" w:space="0" w:color="auto"/>
              <w:bottom w:val="single" w:sz="8" w:space="0" w:color="auto"/>
              <w:right w:val="single" w:sz="8" w:space="0" w:color="auto"/>
            </w:tcBorders>
          </w:tcPr>
          <w:p w:rsidR="00685FDD" w:rsidRPr="00EC5E18" w:rsidRDefault="00685FDD" w:rsidP="00D87171">
            <w:pPr>
              <w:suppressAutoHyphens/>
              <w:autoSpaceDE w:val="0"/>
              <w:autoSpaceDN w:val="0"/>
              <w:adjustRightInd w:val="0"/>
              <w:spacing w:after="0" w:line="240" w:lineRule="auto"/>
              <w:jc w:val="both"/>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 xml:space="preserve">   600 (0,6)  </w:t>
            </w:r>
          </w:p>
        </w:tc>
        <w:tc>
          <w:tcPr>
            <w:tcW w:w="2400" w:type="dxa"/>
            <w:tcBorders>
              <w:left w:val="single" w:sz="8" w:space="0" w:color="auto"/>
              <w:bottom w:val="single" w:sz="8" w:space="0" w:color="auto"/>
              <w:right w:val="single" w:sz="8" w:space="0" w:color="auto"/>
            </w:tcBorders>
          </w:tcPr>
          <w:p w:rsidR="00685FDD" w:rsidRPr="00EC5E18" w:rsidRDefault="00685FDD" w:rsidP="00D87171">
            <w:pPr>
              <w:suppressAutoHyphens/>
              <w:autoSpaceDE w:val="0"/>
              <w:autoSpaceDN w:val="0"/>
              <w:adjustRightInd w:val="0"/>
              <w:spacing w:after="0" w:line="240" w:lineRule="auto"/>
              <w:jc w:val="both"/>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 xml:space="preserve">    1000 (1)     </w:t>
            </w:r>
          </w:p>
        </w:tc>
      </w:tr>
      <w:tr w:rsidR="00685FDD" w:rsidRPr="00EC5E18" w:rsidTr="00D87171">
        <w:trPr>
          <w:trHeight w:val="800"/>
          <w:tblCellSpacing w:w="5" w:type="nil"/>
        </w:trPr>
        <w:tc>
          <w:tcPr>
            <w:tcW w:w="5040" w:type="dxa"/>
            <w:tcBorders>
              <w:left w:val="single" w:sz="8" w:space="0" w:color="auto"/>
              <w:bottom w:val="single" w:sz="8" w:space="0" w:color="auto"/>
              <w:right w:val="single" w:sz="8" w:space="0" w:color="auto"/>
            </w:tcBorders>
          </w:tcPr>
          <w:p w:rsidR="00685FDD" w:rsidRPr="00EC5E18" w:rsidRDefault="00685FDD" w:rsidP="00D87171">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hi-IN" w:bidi="hi-IN"/>
              </w:rPr>
            </w:pPr>
            <w:r w:rsidRPr="00EC5E18">
              <w:rPr>
                <w:rFonts w:ascii="Times New Roman" w:eastAsia="Times New Roman" w:hAnsi="Times New Roman" w:cs="Times New Roman"/>
                <w:sz w:val="20"/>
                <w:szCs w:val="20"/>
                <w:lang w:eastAsia="hi-IN" w:bidi="hi-IN"/>
              </w:rPr>
              <w:t xml:space="preserve">Газоснабжение зданий производственных   </w:t>
            </w:r>
          </w:p>
          <w:p w:rsidR="00685FDD" w:rsidRPr="00EC5E18" w:rsidRDefault="00685FDD" w:rsidP="00D87171">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hi-IN" w:bidi="hi-IN"/>
              </w:rPr>
            </w:pPr>
            <w:r w:rsidRPr="00EC5E18">
              <w:rPr>
                <w:rFonts w:ascii="Times New Roman" w:eastAsia="Times New Roman" w:hAnsi="Times New Roman" w:cs="Times New Roman"/>
                <w:sz w:val="20"/>
                <w:szCs w:val="20"/>
                <w:lang w:eastAsia="hi-IN" w:bidi="hi-IN"/>
              </w:rPr>
              <w:t xml:space="preserve">предприятий, складов, котельных,        </w:t>
            </w:r>
          </w:p>
          <w:p w:rsidR="00685FDD" w:rsidRPr="00EC5E18" w:rsidRDefault="00685FDD" w:rsidP="00D87171">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hi-IN" w:bidi="hi-IN"/>
              </w:rPr>
            </w:pPr>
            <w:r w:rsidRPr="00EC5E18">
              <w:rPr>
                <w:rFonts w:ascii="Times New Roman" w:eastAsia="Times New Roman" w:hAnsi="Times New Roman" w:cs="Times New Roman"/>
                <w:sz w:val="20"/>
                <w:szCs w:val="20"/>
                <w:lang w:eastAsia="hi-IN" w:bidi="hi-IN"/>
              </w:rPr>
              <w:t xml:space="preserve">общественных и бытовых зданий           </w:t>
            </w:r>
          </w:p>
          <w:p w:rsidR="00685FDD" w:rsidRPr="00EC5E18" w:rsidRDefault="00685FDD" w:rsidP="00D87171">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hi-IN" w:bidi="hi-IN"/>
              </w:rPr>
            </w:pPr>
            <w:r w:rsidRPr="00EC5E18">
              <w:rPr>
                <w:rFonts w:ascii="Times New Roman" w:eastAsia="Times New Roman" w:hAnsi="Times New Roman" w:cs="Times New Roman"/>
                <w:sz w:val="20"/>
                <w:szCs w:val="20"/>
                <w:lang w:eastAsia="hi-IN" w:bidi="hi-IN"/>
              </w:rPr>
              <w:t xml:space="preserve">производственного назначения            </w:t>
            </w:r>
          </w:p>
        </w:tc>
        <w:tc>
          <w:tcPr>
            <w:tcW w:w="1920" w:type="dxa"/>
            <w:tcBorders>
              <w:left w:val="single" w:sz="8" w:space="0" w:color="auto"/>
              <w:bottom w:val="single" w:sz="8" w:space="0" w:color="auto"/>
              <w:right w:val="single" w:sz="8" w:space="0" w:color="auto"/>
            </w:tcBorders>
          </w:tcPr>
          <w:p w:rsidR="00685FDD" w:rsidRPr="00EC5E18" w:rsidRDefault="00685FDD" w:rsidP="00D87171">
            <w:pPr>
              <w:suppressAutoHyphens/>
              <w:autoSpaceDE w:val="0"/>
              <w:autoSpaceDN w:val="0"/>
              <w:adjustRightInd w:val="0"/>
              <w:spacing w:after="0" w:line="240" w:lineRule="auto"/>
              <w:jc w:val="both"/>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eastAsia="hi-IN" w:bidi="hi-IN"/>
              </w:rPr>
              <w:t xml:space="preserve">   </w:t>
            </w:r>
            <w:r w:rsidRPr="00EC5E18">
              <w:rPr>
                <w:rFonts w:ascii="Times New Roman" w:eastAsia="Times New Roman" w:hAnsi="Times New Roman" w:cs="Times New Roman"/>
                <w:sz w:val="20"/>
                <w:szCs w:val="20"/>
                <w:lang w:val="en-US" w:eastAsia="hi-IN" w:bidi="hi-IN"/>
              </w:rPr>
              <w:t xml:space="preserve">1000 (1)   </w:t>
            </w:r>
          </w:p>
        </w:tc>
        <w:tc>
          <w:tcPr>
            <w:tcW w:w="2400" w:type="dxa"/>
            <w:tcBorders>
              <w:left w:val="single" w:sz="8" w:space="0" w:color="auto"/>
              <w:bottom w:val="single" w:sz="8" w:space="0" w:color="auto"/>
              <w:right w:val="single" w:sz="8" w:space="0" w:color="auto"/>
            </w:tcBorders>
          </w:tcPr>
          <w:p w:rsidR="00685FDD" w:rsidRPr="00EC5E18" w:rsidRDefault="00685FDD" w:rsidP="00D87171">
            <w:pPr>
              <w:suppressAutoHyphens/>
              <w:autoSpaceDE w:val="0"/>
              <w:autoSpaceDN w:val="0"/>
              <w:adjustRightInd w:val="0"/>
              <w:spacing w:after="0" w:line="240" w:lineRule="auto"/>
              <w:jc w:val="both"/>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 xml:space="preserve">   1500 (1,5)    </w:t>
            </w:r>
          </w:p>
        </w:tc>
      </w:tr>
    </w:tbl>
    <w:p w:rsidR="00685FDD" w:rsidRPr="00EC5E18" w:rsidRDefault="00685FDD" w:rsidP="00685FDD">
      <w:pPr>
        <w:suppressAutoHyphens/>
        <w:spacing w:after="0" w:line="239" w:lineRule="auto"/>
        <w:rPr>
          <w:rFonts w:ascii="Times New Roman" w:eastAsia="Times New Roman" w:hAnsi="Times New Roman" w:cs="Times New Roman"/>
          <w:sz w:val="28"/>
          <w:szCs w:val="28"/>
          <w:lang w:val="en-US" w:eastAsia="hi-IN" w:bidi="hi-IN"/>
        </w:rPr>
      </w:pPr>
    </w:p>
    <w:p w:rsidR="00685FDD" w:rsidRPr="00EC5E18" w:rsidRDefault="00685FDD" w:rsidP="00685FDD">
      <w:pPr>
        <w:suppressAutoHyphens/>
        <w:autoSpaceDE w:val="0"/>
        <w:spacing w:after="0" w:line="240" w:lineRule="auto"/>
        <w:ind w:firstLine="540"/>
        <w:jc w:val="both"/>
        <w:rPr>
          <w:rFonts w:ascii="Times New Roman" w:eastAsia="Arial" w:hAnsi="Times New Roman" w:cs="Arial"/>
          <w:sz w:val="28"/>
          <w:szCs w:val="28"/>
          <w:lang w:eastAsia="ar-SA"/>
        </w:rPr>
      </w:pPr>
      <w:r w:rsidRPr="00EC5E18">
        <w:rPr>
          <w:rFonts w:ascii="Times New Roman" w:eastAsia="Arial" w:hAnsi="Times New Roman" w:cs="Arial"/>
          <w:sz w:val="28"/>
          <w:szCs w:val="28"/>
          <w:lang w:eastAsia="ar-SA"/>
        </w:rPr>
        <w:t xml:space="preserve">   Групповые баллонные установки следует размещать на расстоянии от зданий и сооружений не </w:t>
      </w:r>
      <w:proofErr w:type="gramStart"/>
      <w:r w:rsidRPr="00EC5E18">
        <w:rPr>
          <w:rFonts w:ascii="Times New Roman" w:eastAsia="Arial" w:hAnsi="Times New Roman" w:cs="Arial"/>
          <w:sz w:val="28"/>
          <w:szCs w:val="28"/>
          <w:lang w:eastAsia="ar-SA"/>
        </w:rPr>
        <w:t>менее указанных</w:t>
      </w:r>
      <w:proofErr w:type="gramEnd"/>
      <w:r w:rsidRPr="00EC5E18">
        <w:rPr>
          <w:rFonts w:ascii="Times New Roman" w:eastAsia="Arial" w:hAnsi="Times New Roman" w:cs="Arial"/>
          <w:sz w:val="28"/>
          <w:szCs w:val="28"/>
          <w:lang w:eastAsia="ar-SA"/>
        </w:rPr>
        <w:t xml:space="preserve"> в </w:t>
      </w:r>
      <w:hyperlink w:anchor="Par40" w:history="1">
        <w:r w:rsidRPr="00EC5E18">
          <w:rPr>
            <w:rFonts w:ascii="Times New Roman" w:eastAsia="Arial" w:hAnsi="Times New Roman" w:cs="Arial"/>
            <w:sz w:val="28"/>
            <w:szCs w:val="28"/>
            <w:lang w:eastAsia="ar-SA"/>
          </w:rPr>
          <w:t>таблице 35</w:t>
        </w:r>
      </w:hyperlink>
      <w:r w:rsidRPr="00EC5E18">
        <w:rPr>
          <w:rFonts w:ascii="Times New Roman" w:eastAsia="Arial" w:hAnsi="Times New Roman" w:cs="Arial"/>
          <w:sz w:val="28"/>
          <w:szCs w:val="28"/>
          <w:lang w:eastAsia="ar-SA"/>
        </w:rPr>
        <w:t xml:space="preserve"> для испарительных </w:t>
      </w:r>
      <w:r w:rsidRPr="00EC5E18">
        <w:rPr>
          <w:rFonts w:ascii="Times New Roman" w:eastAsia="Arial" w:hAnsi="Times New Roman" w:cs="Arial"/>
          <w:sz w:val="28"/>
          <w:szCs w:val="28"/>
          <w:lang w:eastAsia="ar-SA"/>
        </w:rPr>
        <w:lastRenderedPageBreak/>
        <w:t>установок или у стен газифицируемых зданий на расстоянии не менее 3 м от оконных и дверных проемов.</w:t>
      </w:r>
    </w:p>
    <w:p w:rsidR="00685FDD" w:rsidRPr="00EC5E18" w:rsidRDefault="00685FDD" w:rsidP="00685FDD">
      <w:pPr>
        <w:suppressAutoHyphens/>
        <w:autoSpaceDE w:val="0"/>
        <w:spacing w:after="0" w:line="240" w:lineRule="auto"/>
        <w:ind w:firstLine="540"/>
        <w:jc w:val="both"/>
        <w:rPr>
          <w:rFonts w:ascii="Times New Roman" w:eastAsia="Arial" w:hAnsi="Times New Roman" w:cs="Arial"/>
          <w:sz w:val="28"/>
          <w:szCs w:val="28"/>
          <w:lang w:eastAsia="ar-SA"/>
        </w:rPr>
      </w:pPr>
      <w:r w:rsidRPr="00EC5E18">
        <w:rPr>
          <w:rFonts w:ascii="Times New Roman" w:eastAsia="Arial" w:hAnsi="Times New Roman" w:cs="Arial"/>
          <w:sz w:val="28"/>
          <w:szCs w:val="28"/>
          <w:lang w:eastAsia="ar-SA"/>
        </w:rPr>
        <w:t xml:space="preserve">  Расстояния от групповых баллонных установок до зданий и сооружений, за исключением общественных зданий и сооружений, допускается сокращать:</w:t>
      </w:r>
    </w:p>
    <w:p w:rsidR="00685FDD" w:rsidRPr="00EC5E18" w:rsidRDefault="00685FDD" w:rsidP="00685FDD">
      <w:pPr>
        <w:suppressAutoHyphens/>
        <w:autoSpaceDE w:val="0"/>
        <w:spacing w:after="0" w:line="240" w:lineRule="auto"/>
        <w:ind w:firstLine="540"/>
        <w:jc w:val="both"/>
        <w:rPr>
          <w:rFonts w:ascii="Times New Roman" w:eastAsia="Arial" w:hAnsi="Times New Roman" w:cs="Arial"/>
          <w:sz w:val="28"/>
          <w:szCs w:val="28"/>
          <w:lang w:eastAsia="ar-SA"/>
        </w:rPr>
      </w:pPr>
      <w:r w:rsidRPr="00EC5E18">
        <w:rPr>
          <w:rFonts w:ascii="Times New Roman" w:eastAsia="Arial" w:hAnsi="Times New Roman" w:cs="Arial"/>
          <w:sz w:val="28"/>
          <w:szCs w:val="28"/>
          <w:lang w:eastAsia="ar-SA"/>
        </w:rPr>
        <w:t xml:space="preserve">  до 8 м - для зданий и сооружений степеней огнестойкости I и II и класса конструктивной пожарной опасности С</w:t>
      </w:r>
      <w:proofErr w:type="gramStart"/>
      <w:r w:rsidRPr="00EC5E18">
        <w:rPr>
          <w:rFonts w:ascii="Times New Roman" w:eastAsia="Arial" w:hAnsi="Times New Roman" w:cs="Arial"/>
          <w:sz w:val="28"/>
          <w:szCs w:val="28"/>
          <w:lang w:eastAsia="ar-SA"/>
        </w:rPr>
        <w:t>0</w:t>
      </w:r>
      <w:proofErr w:type="gramEnd"/>
      <w:r w:rsidRPr="00EC5E18">
        <w:rPr>
          <w:rFonts w:ascii="Times New Roman" w:eastAsia="Arial" w:hAnsi="Times New Roman" w:cs="Arial"/>
          <w:sz w:val="28"/>
          <w:szCs w:val="28"/>
          <w:lang w:eastAsia="ar-SA"/>
        </w:rPr>
        <w:t>;</w:t>
      </w:r>
    </w:p>
    <w:p w:rsidR="00685FDD" w:rsidRPr="00EC5E18" w:rsidRDefault="00685FDD" w:rsidP="00685FDD">
      <w:pPr>
        <w:suppressAutoHyphens/>
        <w:autoSpaceDE w:val="0"/>
        <w:spacing w:after="0" w:line="240" w:lineRule="auto"/>
        <w:ind w:firstLine="540"/>
        <w:jc w:val="both"/>
        <w:rPr>
          <w:rFonts w:ascii="Times New Roman" w:eastAsia="Arial" w:hAnsi="Times New Roman" w:cs="Arial"/>
          <w:sz w:val="28"/>
          <w:szCs w:val="28"/>
          <w:lang w:eastAsia="ar-SA"/>
        </w:rPr>
      </w:pPr>
      <w:r w:rsidRPr="00EC5E18">
        <w:rPr>
          <w:rFonts w:ascii="Times New Roman" w:eastAsia="Arial" w:hAnsi="Times New Roman" w:cs="Arial"/>
          <w:sz w:val="28"/>
          <w:szCs w:val="28"/>
          <w:lang w:eastAsia="ar-SA"/>
        </w:rPr>
        <w:t xml:space="preserve">  до 10 м - для зданий и сооружений степени огнестойкости III и класса конструктивной пожарной опасности С</w:t>
      </w:r>
      <w:proofErr w:type="gramStart"/>
      <w:r w:rsidRPr="00EC5E18">
        <w:rPr>
          <w:rFonts w:ascii="Times New Roman" w:eastAsia="Arial" w:hAnsi="Times New Roman" w:cs="Arial"/>
          <w:sz w:val="28"/>
          <w:szCs w:val="28"/>
          <w:lang w:eastAsia="ar-SA"/>
        </w:rPr>
        <w:t>1</w:t>
      </w:r>
      <w:proofErr w:type="gramEnd"/>
      <w:r w:rsidRPr="00EC5E18">
        <w:rPr>
          <w:rFonts w:ascii="Times New Roman" w:eastAsia="Arial" w:hAnsi="Times New Roman" w:cs="Arial"/>
          <w:sz w:val="28"/>
          <w:szCs w:val="28"/>
          <w:lang w:eastAsia="ar-SA"/>
        </w:rPr>
        <w:t>.</w:t>
      </w:r>
    </w:p>
    <w:p w:rsidR="00685FDD" w:rsidRPr="00EC5E18" w:rsidRDefault="00685FDD" w:rsidP="00685FDD">
      <w:pPr>
        <w:suppressAutoHyphens/>
        <w:autoSpaceDE w:val="0"/>
        <w:spacing w:after="0" w:line="240" w:lineRule="auto"/>
        <w:ind w:firstLine="720"/>
        <w:jc w:val="right"/>
        <w:rPr>
          <w:rFonts w:ascii="Times New Roman" w:eastAsia="Arial" w:hAnsi="Times New Roman" w:cs="Arial"/>
          <w:sz w:val="24"/>
          <w:szCs w:val="24"/>
          <w:lang w:eastAsia="ar-SA"/>
        </w:rPr>
      </w:pPr>
      <w:r w:rsidRPr="00EC5E18">
        <w:rPr>
          <w:rFonts w:ascii="Times New Roman" w:eastAsia="Arial" w:hAnsi="Times New Roman" w:cs="Arial"/>
          <w:sz w:val="24"/>
          <w:szCs w:val="24"/>
          <w:lang w:eastAsia="ar-SA"/>
        </w:rPr>
        <w:t>Таблица 35</w:t>
      </w:r>
    </w:p>
    <w:tbl>
      <w:tblPr>
        <w:tblW w:w="9360" w:type="dxa"/>
        <w:tblCellSpacing w:w="5" w:type="nil"/>
        <w:tblInd w:w="40" w:type="dxa"/>
        <w:tblLayout w:type="fixed"/>
        <w:tblCellMar>
          <w:top w:w="75" w:type="dxa"/>
          <w:left w:w="40" w:type="dxa"/>
          <w:bottom w:w="75" w:type="dxa"/>
          <w:right w:w="40" w:type="dxa"/>
        </w:tblCellMar>
        <w:tblLook w:val="0000"/>
      </w:tblPr>
      <w:tblGrid>
        <w:gridCol w:w="2880"/>
        <w:gridCol w:w="900"/>
        <w:gridCol w:w="900"/>
        <w:gridCol w:w="900"/>
        <w:gridCol w:w="300"/>
        <w:gridCol w:w="420"/>
        <w:gridCol w:w="900"/>
        <w:gridCol w:w="900"/>
        <w:gridCol w:w="1260"/>
      </w:tblGrid>
      <w:tr w:rsidR="00685FDD" w:rsidRPr="00EC5E18" w:rsidTr="00D87171">
        <w:trPr>
          <w:trHeight w:val="600"/>
          <w:tblCellSpacing w:w="5" w:type="nil"/>
        </w:trPr>
        <w:tc>
          <w:tcPr>
            <w:tcW w:w="2880" w:type="dxa"/>
            <w:vMerge w:val="restart"/>
            <w:tcBorders>
              <w:top w:val="single" w:sz="8" w:space="0" w:color="auto"/>
              <w:left w:val="single" w:sz="8" w:space="0" w:color="auto"/>
              <w:bottom w:val="single" w:sz="8" w:space="0" w:color="auto"/>
              <w:right w:val="single" w:sz="8" w:space="0" w:color="auto"/>
            </w:tcBorders>
          </w:tcPr>
          <w:p w:rsidR="00685FDD" w:rsidRPr="00EC5E18" w:rsidRDefault="00685FDD" w:rsidP="00D87171">
            <w:pPr>
              <w:suppressAutoHyphens/>
              <w:autoSpaceDE w:val="0"/>
              <w:autoSpaceDN w:val="0"/>
              <w:adjustRightInd w:val="0"/>
              <w:spacing w:after="0" w:line="240" w:lineRule="auto"/>
              <w:jc w:val="both"/>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 xml:space="preserve">   Здания, сооружения    </w:t>
            </w:r>
          </w:p>
        </w:tc>
        <w:tc>
          <w:tcPr>
            <w:tcW w:w="5220" w:type="dxa"/>
            <w:gridSpan w:val="7"/>
            <w:tcBorders>
              <w:top w:val="single" w:sz="8" w:space="0" w:color="auto"/>
              <w:left w:val="single" w:sz="8" w:space="0" w:color="auto"/>
              <w:bottom w:val="single" w:sz="8" w:space="0" w:color="auto"/>
              <w:right w:val="single" w:sz="8" w:space="0" w:color="auto"/>
            </w:tcBorders>
          </w:tcPr>
          <w:p w:rsidR="00685FDD" w:rsidRPr="00EC5E18" w:rsidRDefault="00685FDD" w:rsidP="00D87171">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hi-IN" w:bidi="hi-IN"/>
              </w:rPr>
            </w:pPr>
            <w:r w:rsidRPr="00EC5E18">
              <w:rPr>
                <w:rFonts w:ascii="Times New Roman" w:eastAsia="Times New Roman" w:hAnsi="Times New Roman" w:cs="Times New Roman"/>
                <w:sz w:val="20"/>
                <w:szCs w:val="20"/>
                <w:lang w:eastAsia="hi-IN" w:bidi="hi-IN"/>
              </w:rPr>
              <w:t xml:space="preserve">Расстояние от ограждения </w:t>
            </w:r>
            <w:proofErr w:type="gramStart"/>
            <w:r w:rsidRPr="00EC5E18">
              <w:rPr>
                <w:rFonts w:ascii="Times New Roman" w:eastAsia="Times New Roman" w:hAnsi="Times New Roman" w:cs="Times New Roman"/>
                <w:sz w:val="20"/>
                <w:szCs w:val="20"/>
                <w:lang w:eastAsia="hi-IN" w:bidi="hi-IN"/>
              </w:rPr>
              <w:t>резервуарной</w:t>
            </w:r>
            <w:proofErr w:type="gramEnd"/>
            <w:r w:rsidRPr="00EC5E18">
              <w:rPr>
                <w:rFonts w:ascii="Times New Roman" w:eastAsia="Times New Roman" w:hAnsi="Times New Roman" w:cs="Times New Roman"/>
                <w:sz w:val="20"/>
                <w:szCs w:val="20"/>
                <w:lang w:eastAsia="hi-IN" w:bidi="hi-IN"/>
              </w:rPr>
              <w:t xml:space="preserve"> </w:t>
            </w:r>
          </w:p>
          <w:p w:rsidR="00685FDD" w:rsidRPr="00EC5E18" w:rsidRDefault="00685FDD" w:rsidP="00D87171">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hi-IN" w:bidi="hi-IN"/>
              </w:rPr>
            </w:pPr>
            <w:r w:rsidRPr="00EC5E18">
              <w:rPr>
                <w:rFonts w:ascii="Times New Roman" w:eastAsia="Times New Roman" w:hAnsi="Times New Roman" w:cs="Times New Roman"/>
                <w:sz w:val="20"/>
                <w:szCs w:val="20"/>
                <w:lang w:eastAsia="hi-IN" w:bidi="hi-IN"/>
              </w:rPr>
              <w:t xml:space="preserve">       установки (в свету), </w:t>
            </w:r>
            <w:proofErr w:type="gramStart"/>
            <w:r w:rsidRPr="00EC5E18">
              <w:rPr>
                <w:rFonts w:ascii="Times New Roman" w:eastAsia="Times New Roman" w:hAnsi="Times New Roman" w:cs="Times New Roman"/>
                <w:sz w:val="20"/>
                <w:szCs w:val="20"/>
                <w:lang w:eastAsia="hi-IN" w:bidi="hi-IN"/>
              </w:rPr>
              <w:t>м</w:t>
            </w:r>
            <w:proofErr w:type="gramEnd"/>
            <w:r w:rsidRPr="00EC5E18">
              <w:rPr>
                <w:rFonts w:ascii="Times New Roman" w:eastAsia="Times New Roman" w:hAnsi="Times New Roman" w:cs="Times New Roman"/>
                <w:sz w:val="20"/>
                <w:szCs w:val="20"/>
                <w:lang w:eastAsia="hi-IN" w:bidi="hi-IN"/>
              </w:rPr>
              <w:t xml:space="preserve">         </w:t>
            </w:r>
          </w:p>
        </w:tc>
        <w:tc>
          <w:tcPr>
            <w:tcW w:w="1260" w:type="dxa"/>
            <w:vMerge w:val="restart"/>
            <w:tcBorders>
              <w:top w:val="single" w:sz="8" w:space="0" w:color="auto"/>
              <w:left w:val="single" w:sz="8" w:space="0" w:color="auto"/>
              <w:bottom w:val="single" w:sz="8" w:space="0" w:color="auto"/>
              <w:right w:val="single" w:sz="8" w:space="0" w:color="auto"/>
            </w:tcBorders>
          </w:tcPr>
          <w:p w:rsidR="00685FDD" w:rsidRPr="00EC5E18" w:rsidRDefault="00685FDD" w:rsidP="00D87171">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hi-IN" w:bidi="hi-IN"/>
              </w:rPr>
            </w:pPr>
            <w:r w:rsidRPr="00EC5E18">
              <w:rPr>
                <w:rFonts w:ascii="Times New Roman" w:eastAsia="Times New Roman" w:hAnsi="Times New Roman" w:cs="Times New Roman"/>
                <w:sz w:val="20"/>
                <w:szCs w:val="20"/>
                <w:lang w:eastAsia="hi-IN" w:bidi="hi-IN"/>
              </w:rPr>
              <w:t>Расстоя-</w:t>
            </w:r>
          </w:p>
          <w:p w:rsidR="00685FDD" w:rsidRPr="00EC5E18" w:rsidRDefault="00685FDD" w:rsidP="00D87171">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hi-IN" w:bidi="hi-IN"/>
              </w:rPr>
            </w:pPr>
            <w:r w:rsidRPr="00EC5E18">
              <w:rPr>
                <w:rFonts w:ascii="Times New Roman" w:eastAsia="Times New Roman" w:hAnsi="Times New Roman" w:cs="Times New Roman"/>
                <w:sz w:val="20"/>
                <w:szCs w:val="20"/>
                <w:lang w:eastAsia="hi-IN" w:bidi="hi-IN"/>
              </w:rPr>
              <w:t xml:space="preserve">ние от  </w:t>
            </w:r>
          </w:p>
          <w:p w:rsidR="00685FDD" w:rsidRPr="00EC5E18" w:rsidRDefault="00685FDD" w:rsidP="00D87171">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hi-IN" w:bidi="hi-IN"/>
              </w:rPr>
            </w:pPr>
            <w:r w:rsidRPr="00EC5E18">
              <w:rPr>
                <w:rFonts w:ascii="Times New Roman" w:eastAsia="Times New Roman" w:hAnsi="Times New Roman" w:cs="Times New Roman"/>
                <w:sz w:val="20"/>
                <w:szCs w:val="20"/>
                <w:lang w:eastAsia="hi-IN" w:bidi="hi-IN"/>
              </w:rPr>
              <w:t xml:space="preserve">испари- </w:t>
            </w:r>
          </w:p>
          <w:p w:rsidR="00685FDD" w:rsidRPr="00EC5E18" w:rsidRDefault="00685FDD" w:rsidP="00D87171">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hi-IN" w:bidi="hi-IN"/>
              </w:rPr>
            </w:pPr>
            <w:r w:rsidRPr="00EC5E18">
              <w:rPr>
                <w:rFonts w:ascii="Times New Roman" w:eastAsia="Times New Roman" w:hAnsi="Times New Roman" w:cs="Times New Roman"/>
                <w:sz w:val="20"/>
                <w:szCs w:val="20"/>
                <w:lang w:eastAsia="hi-IN" w:bidi="hi-IN"/>
              </w:rPr>
              <w:t xml:space="preserve">тельной </w:t>
            </w:r>
          </w:p>
          <w:p w:rsidR="00685FDD" w:rsidRPr="00EC5E18" w:rsidRDefault="00685FDD" w:rsidP="00D87171">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hi-IN" w:bidi="hi-IN"/>
              </w:rPr>
            </w:pPr>
            <w:r w:rsidRPr="00EC5E18">
              <w:rPr>
                <w:rFonts w:ascii="Times New Roman" w:eastAsia="Times New Roman" w:hAnsi="Times New Roman" w:cs="Times New Roman"/>
                <w:sz w:val="20"/>
                <w:szCs w:val="20"/>
                <w:lang w:eastAsia="hi-IN" w:bidi="hi-IN"/>
              </w:rPr>
              <w:t>установ-</w:t>
            </w:r>
          </w:p>
          <w:p w:rsidR="00685FDD" w:rsidRPr="00EC5E18" w:rsidRDefault="00685FDD" w:rsidP="00D87171">
            <w:pPr>
              <w:suppressAutoHyphens/>
              <w:autoSpaceDE w:val="0"/>
              <w:autoSpaceDN w:val="0"/>
              <w:adjustRightInd w:val="0"/>
              <w:spacing w:after="0" w:line="240" w:lineRule="auto"/>
              <w:jc w:val="both"/>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 xml:space="preserve">ки в    </w:t>
            </w:r>
          </w:p>
          <w:p w:rsidR="00685FDD" w:rsidRPr="00EC5E18" w:rsidRDefault="00685FDD" w:rsidP="00D87171">
            <w:pPr>
              <w:suppressAutoHyphens/>
              <w:autoSpaceDE w:val="0"/>
              <w:autoSpaceDN w:val="0"/>
              <w:adjustRightInd w:val="0"/>
              <w:spacing w:after="0" w:line="240" w:lineRule="auto"/>
              <w:jc w:val="both"/>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свету, м</w:t>
            </w:r>
          </w:p>
        </w:tc>
      </w:tr>
      <w:tr w:rsidR="00685FDD" w:rsidRPr="00EC5E18" w:rsidTr="00D87171">
        <w:trPr>
          <w:trHeight w:val="400"/>
          <w:tblCellSpacing w:w="5" w:type="nil"/>
        </w:trPr>
        <w:tc>
          <w:tcPr>
            <w:tcW w:w="2880" w:type="dxa"/>
            <w:vMerge/>
            <w:tcBorders>
              <w:left w:val="single" w:sz="8" w:space="0" w:color="auto"/>
              <w:bottom w:val="single" w:sz="8" w:space="0" w:color="auto"/>
              <w:right w:val="single" w:sz="8" w:space="0" w:color="auto"/>
            </w:tcBorders>
          </w:tcPr>
          <w:p w:rsidR="00685FDD" w:rsidRPr="00EC5E18" w:rsidRDefault="00685FDD" w:rsidP="00D87171">
            <w:pPr>
              <w:suppressAutoHyphens/>
              <w:autoSpaceDE w:val="0"/>
              <w:spacing w:after="0" w:line="240" w:lineRule="auto"/>
              <w:ind w:firstLine="540"/>
              <w:jc w:val="both"/>
              <w:rPr>
                <w:rFonts w:ascii="Times New Roman" w:eastAsia="Arial" w:hAnsi="Times New Roman" w:cs="Arial"/>
                <w:sz w:val="24"/>
                <w:szCs w:val="24"/>
                <w:lang w:eastAsia="ar-SA"/>
              </w:rPr>
            </w:pPr>
          </w:p>
        </w:tc>
        <w:tc>
          <w:tcPr>
            <w:tcW w:w="3000" w:type="dxa"/>
            <w:gridSpan w:val="4"/>
            <w:tcBorders>
              <w:left w:val="single" w:sz="8" w:space="0" w:color="auto"/>
              <w:bottom w:val="single" w:sz="8" w:space="0" w:color="auto"/>
              <w:right w:val="single" w:sz="8" w:space="0" w:color="auto"/>
            </w:tcBorders>
          </w:tcPr>
          <w:p w:rsidR="00685FDD" w:rsidRPr="00EC5E18" w:rsidRDefault="00685FDD" w:rsidP="00D87171">
            <w:pPr>
              <w:suppressAutoHyphens/>
              <w:autoSpaceDE w:val="0"/>
              <w:autoSpaceDN w:val="0"/>
              <w:adjustRightInd w:val="0"/>
              <w:spacing w:after="0" w:line="240" w:lineRule="auto"/>
              <w:jc w:val="both"/>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 xml:space="preserve">    надземной     </w:t>
            </w:r>
          </w:p>
        </w:tc>
        <w:tc>
          <w:tcPr>
            <w:tcW w:w="2220" w:type="dxa"/>
            <w:gridSpan w:val="3"/>
            <w:tcBorders>
              <w:left w:val="single" w:sz="8" w:space="0" w:color="auto"/>
              <w:bottom w:val="single" w:sz="8" w:space="0" w:color="auto"/>
              <w:right w:val="single" w:sz="8" w:space="0" w:color="auto"/>
            </w:tcBorders>
          </w:tcPr>
          <w:p w:rsidR="00685FDD" w:rsidRPr="00EC5E18" w:rsidRDefault="00685FDD" w:rsidP="00D87171">
            <w:pPr>
              <w:suppressAutoHyphens/>
              <w:autoSpaceDE w:val="0"/>
              <w:autoSpaceDN w:val="0"/>
              <w:adjustRightInd w:val="0"/>
              <w:spacing w:after="0" w:line="240" w:lineRule="auto"/>
              <w:jc w:val="both"/>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 xml:space="preserve">     подземной     </w:t>
            </w:r>
          </w:p>
        </w:tc>
        <w:tc>
          <w:tcPr>
            <w:tcW w:w="1260" w:type="dxa"/>
            <w:vMerge/>
            <w:tcBorders>
              <w:left w:val="single" w:sz="8" w:space="0" w:color="auto"/>
              <w:bottom w:val="single" w:sz="8" w:space="0" w:color="auto"/>
              <w:right w:val="single" w:sz="8" w:space="0" w:color="auto"/>
            </w:tcBorders>
          </w:tcPr>
          <w:p w:rsidR="00685FDD" w:rsidRPr="00EC5E18" w:rsidRDefault="00685FDD" w:rsidP="00D87171">
            <w:pPr>
              <w:suppressAutoHyphens/>
              <w:autoSpaceDE w:val="0"/>
              <w:autoSpaceDN w:val="0"/>
              <w:adjustRightInd w:val="0"/>
              <w:spacing w:after="0" w:line="240" w:lineRule="auto"/>
              <w:jc w:val="both"/>
              <w:rPr>
                <w:rFonts w:ascii="Times New Roman" w:eastAsia="Times New Roman" w:hAnsi="Times New Roman" w:cs="Times New Roman"/>
                <w:sz w:val="20"/>
                <w:szCs w:val="20"/>
                <w:lang w:val="en-US" w:eastAsia="hi-IN" w:bidi="hi-IN"/>
              </w:rPr>
            </w:pPr>
          </w:p>
        </w:tc>
      </w:tr>
      <w:tr w:rsidR="00685FDD" w:rsidRPr="00EC5E18" w:rsidTr="00D87171">
        <w:trPr>
          <w:trHeight w:val="600"/>
          <w:tblCellSpacing w:w="5" w:type="nil"/>
        </w:trPr>
        <w:tc>
          <w:tcPr>
            <w:tcW w:w="2880" w:type="dxa"/>
            <w:vMerge/>
            <w:tcBorders>
              <w:left w:val="single" w:sz="8" w:space="0" w:color="auto"/>
              <w:bottom w:val="single" w:sz="8" w:space="0" w:color="auto"/>
              <w:right w:val="single" w:sz="8" w:space="0" w:color="auto"/>
            </w:tcBorders>
          </w:tcPr>
          <w:p w:rsidR="00685FDD" w:rsidRPr="00EC5E18" w:rsidRDefault="00685FDD" w:rsidP="00D87171">
            <w:pPr>
              <w:suppressAutoHyphens/>
              <w:autoSpaceDE w:val="0"/>
              <w:spacing w:after="0" w:line="240" w:lineRule="auto"/>
              <w:ind w:firstLine="540"/>
              <w:jc w:val="both"/>
              <w:rPr>
                <w:rFonts w:ascii="Times New Roman" w:eastAsia="Arial" w:hAnsi="Times New Roman" w:cs="Arial"/>
                <w:sz w:val="24"/>
                <w:szCs w:val="24"/>
                <w:lang w:eastAsia="ar-SA"/>
              </w:rPr>
            </w:pPr>
          </w:p>
        </w:tc>
        <w:tc>
          <w:tcPr>
            <w:tcW w:w="5220" w:type="dxa"/>
            <w:gridSpan w:val="7"/>
            <w:tcBorders>
              <w:left w:val="single" w:sz="8" w:space="0" w:color="auto"/>
              <w:bottom w:val="single" w:sz="8" w:space="0" w:color="auto"/>
              <w:right w:val="single" w:sz="8" w:space="0" w:color="auto"/>
            </w:tcBorders>
          </w:tcPr>
          <w:p w:rsidR="00685FDD" w:rsidRPr="00EC5E18" w:rsidRDefault="00685FDD" w:rsidP="00D87171">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hi-IN" w:bidi="hi-IN"/>
              </w:rPr>
            </w:pPr>
            <w:r w:rsidRPr="00EC5E18">
              <w:rPr>
                <w:rFonts w:ascii="Times New Roman" w:eastAsia="Times New Roman" w:hAnsi="Times New Roman" w:cs="Times New Roman"/>
                <w:sz w:val="20"/>
                <w:szCs w:val="20"/>
                <w:lang w:eastAsia="hi-IN" w:bidi="hi-IN"/>
              </w:rPr>
              <w:t xml:space="preserve">   при общей вместимости резервуаров  </w:t>
            </w:r>
          </w:p>
          <w:p w:rsidR="00685FDD" w:rsidRPr="00EC5E18" w:rsidRDefault="00685FDD" w:rsidP="00D87171">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hi-IN" w:bidi="hi-IN"/>
              </w:rPr>
            </w:pPr>
            <w:r w:rsidRPr="00EC5E18">
              <w:rPr>
                <w:rFonts w:ascii="Times New Roman" w:eastAsia="Times New Roman" w:hAnsi="Times New Roman" w:cs="Times New Roman"/>
                <w:sz w:val="20"/>
                <w:szCs w:val="20"/>
                <w:lang w:eastAsia="hi-IN" w:bidi="hi-IN"/>
              </w:rPr>
              <w:t xml:space="preserve">            в установке, м3           </w:t>
            </w:r>
          </w:p>
        </w:tc>
        <w:tc>
          <w:tcPr>
            <w:tcW w:w="1260" w:type="dxa"/>
            <w:vMerge/>
            <w:tcBorders>
              <w:left w:val="single" w:sz="8" w:space="0" w:color="auto"/>
              <w:bottom w:val="single" w:sz="8" w:space="0" w:color="auto"/>
              <w:right w:val="single" w:sz="8" w:space="0" w:color="auto"/>
            </w:tcBorders>
          </w:tcPr>
          <w:p w:rsidR="00685FDD" w:rsidRPr="00EC5E18" w:rsidRDefault="00685FDD" w:rsidP="00D87171">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hi-IN" w:bidi="hi-IN"/>
              </w:rPr>
            </w:pPr>
          </w:p>
        </w:tc>
      </w:tr>
      <w:tr w:rsidR="00685FDD" w:rsidRPr="00EC5E18" w:rsidTr="00D87171">
        <w:trPr>
          <w:trHeight w:val="400"/>
          <w:tblCellSpacing w:w="5" w:type="nil"/>
        </w:trPr>
        <w:tc>
          <w:tcPr>
            <w:tcW w:w="2880" w:type="dxa"/>
            <w:vMerge/>
            <w:tcBorders>
              <w:left w:val="single" w:sz="8" w:space="0" w:color="auto"/>
              <w:bottom w:val="single" w:sz="8" w:space="0" w:color="auto"/>
              <w:right w:val="single" w:sz="8" w:space="0" w:color="auto"/>
            </w:tcBorders>
          </w:tcPr>
          <w:p w:rsidR="00685FDD" w:rsidRPr="00EC5E18" w:rsidRDefault="00685FDD" w:rsidP="00D87171">
            <w:pPr>
              <w:suppressAutoHyphens/>
              <w:autoSpaceDE w:val="0"/>
              <w:spacing w:after="0" w:line="240" w:lineRule="auto"/>
              <w:ind w:firstLine="540"/>
              <w:jc w:val="both"/>
              <w:rPr>
                <w:rFonts w:ascii="Times New Roman" w:eastAsia="Arial" w:hAnsi="Times New Roman" w:cs="Arial"/>
                <w:sz w:val="24"/>
                <w:szCs w:val="24"/>
                <w:lang w:eastAsia="ar-SA"/>
              </w:rPr>
            </w:pPr>
          </w:p>
        </w:tc>
        <w:tc>
          <w:tcPr>
            <w:tcW w:w="900" w:type="dxa"/>
            <w:tcBorders>
              <w:left w:val="single" w:sz="8" w:space="0" w:color="auto"/>
              <w:bottom w:val="single" w:sz="8" w:space="0" w:color="auto"/>
              <w:right w:val="single" w:sz="8" w:space="0" w:color="auto"/>
            </w:tcBorders>
          </w:tcPr>
          <w:p w:rsidR="00685FDD" w:rsidRPr="00EC5E18" w:rsidRDefault="00685FDD" w:rsidP="00D87171">
            <w:pPr>
              <w:suppressAutoHyphens/>
              <w:autoSpaceDE w:val="0"/>
              <w:autoSpaceDN w:val="0"/>
              <w:adjustRightInd w:val="0"/>
              <w:spacing w:after="0" w:line="240" w:lineRule="auto"/>
              <w:jc w:val="both"/>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 xml:space="preserve">до 5 </w:t>
            </w:r>
          </w:p>
        </w:tc>
        <w:tc>
          <w:tcPr>
            <w:tcW w:w="900" w:type="dxa"/>
            <w:tcBorders>
              <w:left w:val="single" w:sz="8" w:space="0" w:color="auto"/>
              <w:bottom w:val="single" w:sz="8" w:space="0" w:color="auto"/>
              <w:right w:val="single" w:sz="8" w:space="0" w:color="auto"/>
            </w:tcBorders>
          </w:tcPr>
          <w:p w:rsidR="00685FDD" w:rsidRPr="00EC5E18" w:rsidRDefault="00685FDD" w:rsidP="00D87171">
            <w:pPr>
              <w:suppressAutoHyphens/>
              <w:autoSpaceDE w:val="0"/>
              <w:autoSpaceDN w:val="0"/>
              <w:adjustRightInd w:val="0"/>
              <w:spacing w:after="0" w:line="240" w:lineRule="auto"/>
              <w:jc w:val="both"/>
              <w:rPr>
                <w:rFonts w:ascii="Times New Roman" w:eastAsia="Times New Roman" w:hAnsi="Times New Roman" w:cs="Times New Roman"/>
                <w:sz w:val="20"/>
                <w:szCs w:val="20"/>
                <w:lang w:val="en-US" w:eastAsia="hi-IN" w:bidi="hi-IN"/>
              </w:rPr>
            </w:pPr>
            <w:proofErr w:type="gramStart"/>
            <w:r w:rsidRPr="00EC5E18">
              <w:rPr>
                <w:rFonts w:ascii="Times New Roman" w:eastAsia="Times New Roman" w:hAnsi="Times New Roman" w:cs="Times New Roman"/>
                <w:sz w:val="20"/>
                <w:szCs w:val="20"/>
                <w:lang w:val="en-US" w:eastAsia="hi-IN" w:bidi="hi-IN"/>
              </w:rPr>
              <w:t>св</w:t>
            </w:r>
            <w:proofErr w:type="gramEnd"/>
            <w:r w:rsidRPr="00EC5E18">
              <w:rPr>
                <w:rFonts w:ascii="Times New Roman" w:eastAsia="Times New Roman" w:hAnsi="Times New Roman" w:cs="Times New Roman"/>
                <w:sz w:val="20"/>
                <w:szCs w:val="20"/>
                <w:lang w:val="en-US" w:eastAsia="hi-IN" w:bidi="hi-IN"/>
              </w:rPr>
              <w:t>. 5</w:t>
            </w:r>
          </w:p>
          <w:p w:rsidR="00685FDD" w:rsidRPr="00EC5E18" w:rsidRDefault="00685FDD" w:rsidP="00D87171">
            <w:pPr>
              <w:suppressAutoHyphens/>
              <w:autoSpaceDE w:val="0"/>
              <w:autoSpaceDN w:val="0"/>
              <w:adjustRightInd w:val="0"/>
              <w:spacing w:after="0" w:line="240" w:lineRule="auto"/>
              <w:jc w:val="both"/>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до 10</w:t>
            </w:r>
          </w:p>
        </w:tc>
        <w:tc>
          <w:tcPr>
            <w:tcW w:w="900" w:type="dxa"/>
            <w:tcBorders>
              <w:left w:val="single" w:sz="8" w:space="0" w:color="auto"/>
              <w:bottom w:val="single" w:sz="8" w:space="0" w:color="auto"/>
              <w:right w:val="single" w:sz="8" w:space="0" w:color="auto"/>
            </w:tcBorders>
          </w:tcPr>
          <w:p w:rsidR="00685FDD" w:rsidRPr="00EC5E18" w:rsidRDefault="00685FDD" w:rsidP="00D87171">
            <w:pPr>
              <w:suppressAutoHyphens/>
              <w:autoSpaceDE w:val="0"/>
              <w:autoSpaceDN w:val="0"/>
              <w:adjustRightInd w:val="0"/>
              <w:spacing w:after="0" w:line="240" w:lineRule="auto"/>
              <w:jc w:val="both"/>
              <w:rPr>
                <w:rFonts w:ascii="Times New Roman" w:eastAsia="Times New Roman" w:hAnsi="Times New Roman" w:cs="Times New Roman"/>
                <w:sz w:val="20"/>
                <w:szCs w:val="20"/>
                <w:lang w:val="en-US" w:eastAsia="hi-IN" w:bidi="hi-IN"/>
              </w:rPr>
            </w:pPr>
            <w:proofErr w:type="gramStart"/>
            <w:r w:rsidRPr="00EC5E18">
              <w:rPr>
                <w:rFonts w:ascii="Times New Roman" w:eastAsia="Times New Roman" w:hAnsi="Times New Roman" w:cs="Times New Roman"/>
                <w:sz w:val="20"/>
                <w:szCs w:val="20"/>
                <w:lang w:val="en-US" w:eastAsia="hi-IN" w:bidi="hi-IN"/>
              </w:rPr>
              <w:t>св</w:t>
            </w:r>
            <w:proofErr w:type="gramEnd"/>
            <w:r w:rsidRPr="00EC5E18">
              <w:rPr>
                <w:rFonts w:ascii="Times New Roman" w:eastAsia="Times New Roman" w:hAnsi="Times New Roman" w:cs="Times New Roman"/>
                <w:sz w:val="20"/>
                <w:szCs w:val="20"/>
                <w:lang w:val="en-US" w:eastAsia="hi-IN" w:bidi="hi-IN"/>
              </w:rPr>
              <w:t>. 10</w:t>
            </w:r>
          </w:p>
          <w:p w:rsidR="00685FDD" w:rsidRPr="00EC5E18" w:rsidRDefault="00685FDD" w:rsidP="00D87171">
            <w:pPr>
              <w:suppressAutoHyphens/>
              <w:autoSpaceDE w:val="0"/>
              <w:autoSpaceDN w:val="0"/>
              <w:adjustRightInd w:val="0"/>
              <w:spacing w:after="0" w:line="240" w:lineRule="auto"/>
              <w:jc w:val="both"/>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 xml:space="preserve"> до 20</w:t>
            </w:r>
          </w:p>
        </w:tc>
        <w:tc>
          <w:tcPr>
            <w:tcW w:w="720" w:type="dxa"/>
            <w:gridSpan w:val="2"/>
            <w:tcBorders>
              <w:left w:val="single" w:sz="8" w:space="0" w:color="auto"/>
              <w:bottom w:val="single" w:sz="8" w:space="0" w:color="auto"/>
              <w:right w:val="single" w:sz="8" w:space="0" w:color="auto"/>
            </w:tcBorders>
          </w:tcPr>
          <w:p w:rsidR="00685FDD" w:rsidRPr="00EC5E18" w:rsidRDefault="00685FDD" w:rsidP="00D87171">
            <w:pPr>
              <w:suppressAutoHyphens/>
              <w:autoSpaceDE w:val="0"/>
              <w:autoSpaceDN w:val="0"/>
              <w:adjustRightInd w:val="0"/>
              <w:spacing w:after="0" w:line="240" w:lineRule="auto"/>
              <w:jc w:val="both"/>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до 10</w:t>
            </w:r>
          </w:p>
        </w:tc>
        <w:tc>
          <w:tcPr>
            <w:tcW w:w="900" w:type="dxa"/>
            <w:tcBorders>
              <w:left w:val="single" w:sz="8" w:space="0" w:color="auto"/>
              <w:bottom w:val="single" w:sz="8" w:space="0" w:color="auto"/>
              <w:right w:val="single" w:sz="8" w:space="0" w:color="auto"/>
            </w:tcBorders>
          </w:tcPr>
          <w:p w:rsidR="00685FDD" w:rsidRPr="00EC5E18" w:rsidRDefault="00685FDD" w:rsidP="00D87171">
            <w:pPr>
              <w:suppressAutoHyphens/>
              <w:autoSpaceDE w:val="0"/>
              <w:autoSpaceDN w:val="0"/>
              <w:adjustRightInd w:val="0"/>
              <w:spacing w:after="0" w:line="240" w:lineRule="auto"/>
              <w:jc w:val="both"/>
              <w:rPr>
                <w:rFonts w:ascii="Times New Roman" w:eastAsia="Times New Roman" w:hAnsi="Times New Roman" w:cs="Times New Roman"/>
                <w:sz w:val="20"/>
                <w:szCs w:val="20"/>
                <w:lang w:val="en-US" w:eastAsia="hi-IN" w:bidi="hi-IN"/>
              </w:rPr>
            </w:pPr>
            <w:proofErr w:type="gramStart"/>
            <w:r w:rsidRPr="00EC5E18">
              <w:rPr>
                <w:rFonts w:ascii="Times New Roman" w:eastAsia="Times New Roman" w:hAnsi="Times New Roman" w:cs="Times New Roman"/>
                <w:sz w:val="20"/>
                <w:szCs w:val="20"/>
                <w:lang w:val="en-US" w:eastAsia="hi-IN" w:bidi="hi-IN"/>
              </w:rPr>
              <w:t>св</w:t>
            </w:r>
            <w:proofErr w:type="gramEnd"/>
            <w:r w:rsidRPr="00EC5E18">
              <w:rPr>
                <w:rFonts w:ascii="Times New Roman" w:eastAsia="Times New Roman" w:hAnsi="Times New Roman" w:cs="Times New Roman"/>
                <w:sz w:val="20"/>
                <w:szCs w:val="20"/>
                <w:lang w:val="en-US" w:eastAsia="hi-IN" w:bidi="hi-IN"/>
              </w:rPr>
              <w:t>. 10</w:t>
            </w:r>
          </w:p>
          <w:p w:rsidR="00685FDD" w:rsidRPr="00EC5E18" w:rsidRDefault="00685FDD" w:rsidP="00D87171">
            <w:pPr>
              <w:suppressAutoHyphens/>
              <w:autoSpaceDE w:val="0"/>
              <w:autoSpaceDN w:val="0"/>
              <w:adjustRightInd w:val="0"/>
              <w:spacing w:after="0" w:line="240" w:lineRule="auto"/>
              <w:jc w:val="both"/>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 xml:space="preserve">до 20 </w:t>
            </w:r>
          </w:p>
        </w:tc>
        <w:tc>
          <w:tcPr>
            <w:tcW w:w="900" w:type="dxa"/>
            <w:tcBorders>
              <w:left w:val="single" w:sz="8" w:space="0" w:color="auto"/>
              <w:bottom w:val="single" w:sz="8" w:space="0" w:color="auto"/>
              <w:right w:val="single" w:sz="8" w:space="0" w:color="auto"/>
            </w:tcBorders>
          </w:tcPr>
          <w:p w:rsidR="00685FDD" w:rsidRPr="00EC5E18" w:rsidRDefault="00685FDD" w:rsidP="00D87171">
            <w:pPr>
              <w:suppressAutoHyphens/>
              <w:autoSpaceDE w:val="0"/>
              <w:autoSpaceDN w:val="0"/>
              <w:adjustRightInd w:val="0"/>
              <w:spacing w:after="0" w:line="240" w:lineRule="auto"/>
              <w:jc w:val="both"/>
              <w:rPr>
                <w:rFonts w:ascii="Times New Roman" w:eastAsia="Times New Roman" w:hAnsi="Times New Roman" w:cs="Times New Roman"/>
                <w:sz w:val="20"/>
                <w:szCs w:val="20"/>
                <w:lang w:val="en-US" w:eastAsia="hi-IN" w:bidi="hi-IN"/>
              </w:rPr>
            </w:pPr>
            <w:proofErr w:type="gramStart"/>
            <w:r w:rsidRPr="00EC5E18">
              <w:rPr>
                <w:rFonts w:ascii="Times New Roman" w:eastAsia="Times New Roman" w:hAnsi="Times New Roman" w:cs="Times New Roman"/>
                <w:sz w:val="20"/>
                <w:szCs w:val="20"/>
                <w:lang w:val="en-US" w:eastAsia="hi-IN" w:bidi="hi-IN"/>
              </w:rPr>
              <w:t>св</w:t>
            </w:r>
            <w:proofErr w:type="gramEnd"/>
            <w:r w:rsidRPr="00EC5E18">
              <w:rPr>
                <w:rFonts w:ascii="Times New Roman" w:eastAsia="Times New Roman" w:hAnsi="Times New Roman" w:cs="Times New Roman"/>
                <w:sz w:val="20"/>
                <w:szCs w:val="20"/>
                <w:lang w:val="en-US" w:eastAsia="hi-IN" w:bidi="hi-IN"/>
              </w:rPr>
              <w:t>. 20</w:t>
            </w:r>
          </w:p>
          <w:p w:rsidR="00685FDD" w:rsidRPr="00EC5E18" w:rsidRDefault="00685FDD" w:rsidP="00D87171">
            <w:pPr>
              <w:suppressAutoHyphens/>
              <w:autoSpaceDE w:val="0"/>
              <w:autoSpaceDN w:val="0"/>
              <w:adjustRightInd w:val="0"/>
              <w:spacing w:after="0" w:line="240" w:lineRule="auto"/>
              <w:jc w:val="both"/>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 xml:space="preserve">до 50 </w:t>
            </w:r>
          </w:p>
        </w:tc>
        <w:tc>
          <w:tcPr>
            <w:tcW w:w="1260" w:type="dxa"/>
            <w:vMerge/>
            <w:tcBorders>
              <w:left w:val="single" w:sz="8" w:space="0" w:color="auto"/>
              <w:bottom w:val="single" w:sz="8" w:space="0" w:color="auto"/>
              <w:right w:val="single" w:sz="8" w:space="0" w:color="auto"/>
            </w:tcBorders>
          </w:tcPr>
          <w:p w:rsidR="00685FDD" w:rsidRPr="00EC5E18" w:rsidRDefault="00685FDD" w:rsidP="00D87171">
            <w:pPr>
              <w:suppressAutoHyphens/>
              <w:autoSpaceDE w:val="0"/>
              <w:autoSpaceDN w:val="0"/>
              <w:adjustRightInd w:val="0"/>
              <w:spacing w:after="0" w:line="240" w:lineRule="auto"/>
              <w:jc w:val="both"/>
              <w:rPr>
                <w:rFonts w:ascii="Times New Roman" w:eastAsia="Times New Roman" w:hAnsi="Times New Roman" w:cs="Times New Roman"/>
                <w:sz w:val="20"/>
                <w:szCs w:val="20"/>
                <w:lang w:val="en-US" w:eastAsia="hi-IN" w:bidi="hi-IN"/>
              </w:rPr>
            </w:pPr>
          </w:p>
        </w:tc>
      </w:tr>
      <w:tr w:rsidR="00685FDD" w:rsidRPr="00EC5E18" w:rsidTr="00D87171">
        <w:trPr>
          <w:trHeight w:val="1000"/>
          <w:tblCellSpacing w:w="5" w:type="nil"/>
        </w:trPr>
        <w:tc>
          <w:tcPr>
            <w:tcW w:w="2880" w:type="dxa"/>
            <w:tcBorders>
              <w:left w:val="single" w:sz="8" w:space="0" w:color="auto"/>
              <w:bottom w:val="single" w:sz="8" w:space="0" w:color="auto"/>
              <w:right w:val="single" w:sz="8" w:space="0" w:color="auto"/>
            </w:tcBorders>
          </w:tcPr>
          <w:p w:rsidR="00685FDD" w:rsidRPr="00EC5E18" w:rsidRDefault="00685FDD" w:rsidP="00D87171">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hi-IN" w:bidi="hi-IN"/>
              </w:rPr>
            </w:pPr>
            <w:r w:rsidRPr="00EC5E18">
              <w:rPr>
                <w:rFonts w:ascii="Times New Roman" w:eastAsia="Times New Roman" w:hAnsi="Times New Roman" w:cs="Times New Roman"/>
                <w:sz w:val="20"/>
                <w:szCs w:val="20"/>
                <w:lang w:eastAsia="hi-IN" w:bidi="hi-IN"/>
              </w:rPr>
              <w:t xml:space="preserve">1. Общественные здания   </w:t>
            </w:r>
          </w:p>
          <w:p w:rsidR="00685FDD" w:rsidRPr="00EC5E18" w:rsidRDefault="00685FDD" w:rsidP="00D87171">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hi-IN" w:bidi="hi-IN"/>
              </w:rPr>
            </w:pPr>
            <w:r w:rsidRPr="00EC5E18">
              <w:rPr>
                <w:rFonts w:ascii="Times New Roman" w:eastAsia="Times New Roman" w:hAnsi="Times New Roman" w:cs="Times New Roman"/>
                <w:sz w:val="20"/>
                <w:szCs w:val="20"/>
                <w:lang w:eastAsia="hi-IN" w:bidi="hi-IN"/>
              </w:rPr>
              <w:t>и сооружения, в том числе</w:t>
            </w:r>
          </w:p>
          <w:p w:rsidR="00685FDD" w:rsidRPr="00EC5E18" w:rsidRDefault="00685FDD" w:rsidP="00D87171">
            <w:pPr>
              <w:suppressAutoHyphens/>
              <w:autoSpaceDE w:val="0"/>
              <w:autoSpaceDN w:val="0"/>
              <w:adjustRightInd w:val="0"/>
              <w:spacing w:after="0" w:line="240" w:lineRule="auto"/>
              <w:jc w:val="both"/>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 xml:space="preserve">общественные здания      </w:t>
            </w:r>
          </w:p>
          <w:p w:rsidR="00685FDD" w:rsidRPr="00EC5E18" w:rsidRDefault="00685FDD" w:rsidP="00D87171">
            <w:pPr>
              <w:suppressAutoHyphens/>
              <w:autoSpaceDE w:val="0"/>
              <w:autoSpaceDN w:val="0"/>
              <w:adjustRightInd w:val="0"/>
              <w:spacing w:after="0" w:line="240" w:lineRule="auto"/>
              <w:jc w:val="both"/>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 xml:space="preserve">административного        </w:t>
            </w:r>
          </w:p>
          <w:p w:rsidR="00685FDD" w:rsidRPr="00EC5E18" w:rsidRDefault="00685FDD" w:rsidP="00D87171">
            <w:pPr>
              <w:suppressAutoHyphens/>
              <w:autoSpaceDE w:val="0"/>
              <w:autoSpaceDN w:val="0"/>
              <w:adjustRightInd w:val="0"/>
              <w:spacing w:after="0" w:line="240" w:lineRule="auto"/>
              <w:jc w:val="both"/>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 xml:space="preserve">назначения               </w:t>
            </w:r>
          </w:p>
        </w:tc>
        <w:tc>
          <w:tcPr>
            <w:tcW w:w="900" w:type="dxa"/>
            <w:tcBorders>
              <w:left w:val="single" w:sz="8" w:space="0" w:color="auto"/>
              <w:bottom w:val="single" w:sz="8" w:space="0" w:color="auto"/>
              <w:right w:val="single" w:sz="8" w:space="0" w:color="auto"/>
            </w:tcBorders>
          </w:tcPr>
          <w:p w:rsidR="00685FDD" w:rsidRPr="00EC5E18" w:rsidRDefault="00685FDD" w:rsidP="00D87171">
            <w:pPr>
              <w:suppressAutoHyphens/>
              <w:autoSpaceDE w:val="0"/>
              <w:autoSpaceDN w:val="0"/>
              <w:adjustRightInd w:val="0"/>
              <w:spacing w:after="0" w:line="240" w:lineRule="auto"/>
              <w:jc w:val="both"/>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 xml:space="preserve"> 40  </w:t>
            </w:r>
          </w:p>
        </w:tc>
        <w:tc>
          <w:tcPr>
            <w:tcW w:w="900" w:type="dxa"/>
            <w:tcBorders>
              <w:left w:val="single" w:sz="8" w:space="0" w:color="auto"/>
              <w:bottom w:val="single" w:sz="8" w:space="0" w:color="auto"/>
              <w:right w:val="single" w:sz="8" w:space="0" w:color="auto"/>
            </w:tcBorders>
          </w:tcPr>
          <w:p w:rsidR="00685FDD" w:rsidRPr="00EC5E18" w:rsidRDefault="00685FDD" w:rsidP="00D87171">
            <w:pPr>
              <w:suppressAutoHyphens/>
              <w:autoSpaceDE w:val="0"/>
              <w:autoSpaceDN w:val="0"/>
              <w:adjustRightInd w:val="0"/>
              <w:spacing w:after="0" w:line="240" w:lineRule="auto"/>
              <w:jc w:val="both"/>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 xml:space="preserve"> 50  </w:t>
            </w:r>
          </w:p>
          <w:p w:rsidR="00685FDD" w:rsidRPr="00EC5E18" w:rsidRDefault="00685FDD" w:rsidP="00D87171">
            <w:pPr>
              <w:suppressAutoHyphens/>
              <w:autoSpaceDE w:val="0"/>
              <w:autoSpaceDN w:val="0"/>
              <w:adjustRightInd w:val="0"/>
              <w:spacing w:after="0" w:line="240" w:lineRule="auto"/>
              <w:jc w:val="both"/>
              <w:rPr>
                <w:rFonts w:ascii="Times New Roman" w:eastAsia="Times New Roman" w:hAnsi="Times New Roman" w:cs="Times New Roman"/>
                <w:sz w:val="20"/>
                <w:szCs w:val="20"/>
                <w:lang w:val="en-US" w:eastAsia="hi-IN" w:bidi="hi-IN"/>
              </w:rPr>
            </w:pPr>
            <w:hyperlink w:anchor="Par121" w:history="1">
              <w:r w:rsidRPr="00EC5E18">
                <w:rPr>
                  <w:rFonts w:ascii="Times New Roman" w:eastAsia="Times New Roman" w:hAnsi="Times New Roman" w:cs="Times New Roman"/>
                  <w:sz w:val="20"/>
                  <w:szCs w:val="20"/>
                  <w:lang w:val="en-US" w:eastAsia="hi-IN" w:bidi="hi-IN"/>
                </w:rPr>
                <w:t>&lt;*&gt;</w:t>
              </w:r>
            </w:hyperlink>
          </w:p>
        </w:tc>
        <w:tc>
          <w:tcPr>
            <w:tcW w:w="900" w:type="dxa"/>
            <w:tcBorders>
              <w:left w:val="single" w:sz="8" w:space="0" w:color="auto"/>
              <w:bottom w:val="single" w:sz="8" w:space="0" w:color="auto"/>
              <w:right w:val="single" w:sz="8" w:space="0" w:color="auto"/>
            </w:tcBorders>
          </w:tcPr>
          <w:p w:rsidR="00685FDD" w:rsidRPr="00EC5E18" w:rsidRDefault="00685FDD" w:rsidP="00D87171">
            <w:pPr>
              <w:suppressAutoHyphens/>
              <w:autoSpaceDE w:val="0"/>
              <w:autoSpaceDN w:val="0"/>
              <w:adjustRightInd w:val="0"/>
              <w:spacing w:after="0" w:line="240" w:lineRule="auto"/>
              <w:jc w:val="both"/>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 xml:space="preserve">60 </w:t>
            </w:r>
            <w:hyperlink w:anchor="Par121" w:history="1">
              <w:r w:rsidRPr="00EC5E18">
                <w:rPr>
                  <w:rFonts w:ascii="Times New Roman" w:eastAsia="Times New Roman" w:hAnsi="Times New Roman" w:cs="Times New Roman"/>
                  <w:sz w:val="20"/>
                  <w:szCs w:val="20"/>
                  <w:lang w:val="en-US" w:eastAsia="hi-IN" w:bidi="hi-IN"/>
                </w:rPr>
                <w:t>&lt;*&gt;</w:t>
              </w:r>
            </w:hyperlink>
          </w:p>
        </w:tc>
        <w:tc>
          <w:tcPr>
            <w:tcW w:w="720" w:type="dxa"/>
            <w:gridSpan w:val="2"/>
            <w:tcBorders>
              <w:left w:val="single" w:sz="8" w:space="0" w:color="auto"/>
              <w:bottom w:val="single" w:sz="8" w:space="0" w:color="auto"/>
              <w:right w:val="single" w:sz="8" w:space="0" w:color="auto"/>
            </w:tcBorders>
          </w:tcPr>
          <w:p w:rsidR="00685FDD" w:rsidRPr="00EC5E18" w:rsidRDefault="00685FDD" w:rsidP="00D87171">
            <w:pPr>
              <w:suppressAutoHyphens/>
              <w:autoSpaceDE w:val="0"/>
              <w:autoSpaceDN w:val="0"/>
              <w:adjustRightInd w:val="0"/>
              <w:spacing w:after="0" w:line="240" w:lineRule="auto"/>
              <w:jc w:val="both"/>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 xml:space="preserve"> 15  </w:t>
            </w:r>
          </w:p>
        </w:tc>
        <w:tc>
          <w:tcPr>
            <w:tcW w:w="900" w:type="dxa"/>
            <w:tcBorders>
              <w:left w:val="single" w:sz="8" w:space="0" w:color="auto"/>
              <w:bottom w:val="single" w:sz="8" w:space="0" w:color="auto"/>
              <w:right w:val="single" w:sz="8" w:space="0" w:color="auto"/>
            </w:tcBorders>
          </w:tcPr>
          <w:p w:rsidR="00685FDD" w:rsidRPr="00EC5E18" w:rsidRDefault="00685FDD" w:rsidP="00D87171">
            <w:pPr>
              <w:suppressAutoHyphens/>
              <w:autoSpaceDE w:val="0"/>
              <w:autoSpaceDN w:val="0"/>
              <w:adjustRightInd w:val="0"/>
              <w:spacing w:after="0" w:line="240" w:lineRule="auto"/>
              <w:jc w:val="both"/>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 xml:space="preserve">  20  </w:t>
            </w:r>
          </w:p>
        </w:tc>
        <w:tc>
          <w:tcPr>
            <w:tcW w:w="900" w:type="dxa"/>
            <w:tcBorders>
              <w:left w:val="single" w:sz="8" w:space="0" w:color="auto"/>
              <w:bottom w:val="single" w:sz="8" w:space="0" w:color="auto"/>
              <w:right w:val="single" w:sz="8" w:space="0" w:color="auto"/>
            </w:tcBorders>
          </w:tcPr>
          <w:p w:rsidR="00685FDD" w:rsidRPr="00EC5E18" w:rsidRDefault="00685FDD" w:rsidP="00D87171">
            <w:pPr>
              <w:suppressAutoHyphens/>
              <w:autoSpaceDE w:val="0"/>
              <w:autoSpaceDN w:val="0"/>
              <w:adjustRightInd w:val="0"/>
              <w:spacing w:after="0" w:line="240" w:lineRule="auto"/>
              <w:jc w:val="both"/>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 xml:space="preserve">  30  </w:t>
            </w:r>
          </w:p>
        </w:tc>
        <w:tc>
          <w:tcPr>
            <w:tcW w:w="1260" w:type="dxa"/>
            <w:tcBorders>
              <w:left w:val="single" w:sz="8" w:space="0" w:color="auto"/>
              <w:bottom w:val="single" w:sz="8" w:space="0" w:color="auto"/>
              <w:right w:val="single" w:sz="8" w:space="0" w:color="auto"/>
            </w:tcBorders>
          </w:tcPr>
          <w:p w:rsidR="00685FDD" w:rsidRPr="00EC5E18" w:rsidRDefault="00685FDD" w:rsidP="00D87171">
            <w:pPr>
              <w:suppressAutoHyphens/>
              <w:autoSpaceDE w:val="0"/>
              <w:autoSpaceDN w:val="0"/>
              <w:adjustRightInd w:val="0"/>
              <w:spacing w:after="0" w:line="240" w:lineRule="auto"/>
              <w:jc w:val="both"/>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 xml:space="preserve">   25   </w:t>
            </w:r>
          </w:p>
        </w:tc>
      </w:tr>
      <w:tr w:rsidR="00685FDD" w:rsidRPr="00EC5E18" w:rsidTr="00D87171">
        <w:trPr>
          <w:trHeight w:val="400"/>
          <w:tblCellSpacing w:w="5" w:type="nil"/>
        </w:trPr>
        <w:tc>
          <w:tcPr>
            <w:tcW w:w="2880" w:type="dxa"/>
            <w:tcBorders>
              <w:left w:val="single" w:sz="8" w:space="0" w:color="auto"/>
              <w:bottom w:val="single" w:sz="8" w:space="0" w:color="auto"/>
              <w:right w:val="single" w:sz="8" w:space="0" w:color="auto"/>
            </w:tcBorders>
          </w:tcPr>
          <w:p w:rsidR="00685FDD" w:rsidRPr="00EC5E18" w:rsidRDefault="00685FDD" w:rsidP="00D87171">
            <w:pPr>
              <w:suppressAutoHyphens/>
              <w:autoSpaceDE w:val="0"/>
              <w:autoSpaceDN w:val="0"/>
              <w:adjustRightInd w:val="0"/>
              <w:spacing w:after="0" w:line="240" w:lineRule="auto"/>
              <w:jc w:val="both"/>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 xml:space="preserve">2. Жилые здания          </w:t>
            </w:r>
          </w:p>
        </w:tc>
        <w:tc>
          <w:tcPr>
            <w:tcW w:w="900" w:type="dxa"/>
            <w:tcBorders>
              <w:left w:val="single" w:sz="8" w:space="0" w:color="auto"/>
              <w:bottom w:val="single" w:sz="8" w:space="0" w:color="auto"/>
              <w:right w:val="single" w:sz="8" w:space="0" w:color="auto"/>
            </w:tcBorders>
          </w:tcPr>
          <w:p w:rsidR="00685FDD" w:rsidRPr="00EC5E18" w:rsidRDefault="00685FDD" w:rsidP="00D87171">
            <w:pPr>
              <w:suppressAutoHyphens/>
              <w:autoSpaceDE w:val="0"/>
              <w:autoSpaceDN w:val="0"/>
              <w:adjustRightInd w:val="0"/>
              <w:spacing w:after="0" w:line="240" w:lineRule="auto"/>
              <w:jc w:val="both"/>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 xml:space="preserve"> 20  </w:t>
            </w:r>
          </w:p>
        </w:tc>
        <w:tc>
          <w:tcPr>
            <w:tcW w:w="900" w:type="dxa"/>
            <w:tcBorders>
              <w:left w:val="single" w:sz="8" w:space="0" w:color="auto"/>
              <w:bottom w:val="single" w:sz="8" w:space="0" w:color="auto"/>
              <w:right w:val="single" w:sz="8" w:space="0" w:color="auto"/>
            </w:tcBorders>
          </w:tcPr>
          <w:p w:rsidR="00685FDD" w:rsidRPr="00EC5E18" w:rsidRDefault="00685FDD" w:rsidP="00D87171">
            <w:pPr>
              <w:suppressAutoHyphens/>
              <w:autoSpaceDE w:val="0"/>
              <w:autoSpaceDN w:val="0"/>
              <w:adjustRightInd w:val="0"/>
              <w:spacing w:after="0" w:line="240" w:lineRule="auto"/>
              <w:jc w:val="both"/>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 xml:space="preserve"> 30  </w:t>
            </w:r>
          </w:p>
          <w:p w:rsidR="00685FDD" w:rsidRPr="00EC5E18" w:rsidRDefault="00685FDD" w:rsidP="00D87171">
            <w:pPr>
              <w:suppressAutoHyphens/>
              <w:autoSpaceDE w:val="0"/>
              <w:autoSpaceDN w:val="0"/>
              <w:adjustRightInd w:val="0"/>
              <w:spacing w:after="0" w:line="240" w:lineRule="auto"/>
              <w:jc w:val="both"/>
              <w:rPr>
                <w:rFonts w:ascii="Times New Roman" w:eastAsia="Times New Roman" w:hAnsi="Times New Roman" w:cs="Times New Roman"/>
                <w:sz w:val="20"/>
                <w:szCs w:val="20"/>
                <w:lang w:val="en-US" w:eastAsia="hi-IN" w:bidi="hi-IN"/>
              </w:rPr>
            </w:pPr>
            <w:hyperlink w:anchor="Par121" w:history="1">
              <w:r w:rsidRPr="00EC5E18">
                <w:rPr>
                  <w:rFonts w:ascii="Times New Roman" w:eastAsia="Times New Roman" w:hAnsi="Times New Roman" w:cs="Times New Roman"/>
                  <w:sz w:val="20"/>
                  <w:szCs w:val="20"/>
                  <w:lang w:val="en-US" w:eastAsia="hi-IN" w:bidi="hi-IN"/>
                </w:rPr>
                <w:t>&lt;*&gt;</w:t>
              </w:r>
            </w:hyperlink>
          </w:p>
        </w:tc>
        <w:tc>
          <w:tcPr>
            <w:tcW w:w="900" w:type="dxa"/>
            <w:tcBorders>
              <w:left w:val="single" w:sz="8" w:space="0" w:color="auto"/>
              <w:bottom w:val="single" w:sz="8" w:space="0" w:color="auto"/>
              <w:right w:val="single" w:sz="8" w:space="0" w:color="auto"/>
            </w:tcBorders>
          </w:tcPr>
          <w:p w:rsidR="00685FDD" w:rsidRPr="00EC5E18" w:rsidRDefault="00685FDD" w:rsidP="00D87171">
            <w:pPr>
              <w:suppressAutoHyphens/>
              <w:autoSpaceDE w:val="0"/>
              <w:autoSpaceDN w:val="0"/>
              <w:adjustRightInd w:val="0"/>
              <w:spacing w:after="0" w:line="240" w:lineRule="auto"/>
              <w:jc w:val="both"/>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 xml:space="preserve">40 </w:t>
            </w:r>
            <w:hyperlink w:anchor="Par121" w:history="1">
              <w:r w:rsidRPr="00EC5E18">
                <w:rPr>
                  <w:rFonts w:ascii="Times New Roman" w:eastAsia="Times New Roman" w:hAnsi="Times New Roman" w:cs="Times New Roman"/>
                  <w:sz w:val="20"/>
                  <w:szCs w:val="20"/>
                  <w:lang w:val="en-US" w:eastAsia="hi-IN" w:bidi="hi-IN"/>
                </w:rPr>
                <w:t>&lt;*&gt;</w:t>
              </w:r>
            </w:hyperlink>
          </w:p>
        </w:tc>
        <w:tc>
          <w:tcPr>
            <w:tcW w:w="720" w:type="dxa"/>
            <w:gridSpan w:val="2"/>
            <w:tcBorders>
              <w:left w:val="single" w:sz="8" w:space="0" w:color="auto"/>
              <w:bottom w:val="single" w:sz="8" w:space="0" w:color="auto"/>
              <w:right w:val="single" w:sz="8" w:space="0" w:color="auto"/>
            </w:tcBorders>
          </w:tcPr>
          <w:p w:rsidR="00685FDD" w:rsidRPr="00EC5E18" w:rsidRDefault="00685FDD" w:rsidP="00D87171">
            <w:pPr>
              <w:suppressAutoHyphens/>
              <w:autoSpaceDE w:val="0"/>
              <w:autoSpaceDN w:val="0"/>
              <w:adjustRightInd w:val="0"/>
              <w:spacing w:after="0" w:line="240" w:lineRule="auto"/>
              <w:jc w:val="both"/>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 xml:space="preserve"> 10  </w:t>
            </w:r>
          </w:p>
        </w:tc>
        <w:tc>
          <w:tcPr>
            <w:tcW w:w="900" w:type="dxa"/>
            <w:tcBorders>
              <w:left w:val="single" w:sz="8" w:space="0" w:color="auto"/>
              <w:bottom w:val="single" w:sz="8" w:space="0" w:color="auto"/>
              <w:right w:val="single" w:sz="8" w:space="0" w:color="auto"/>
            </w:tcBorders>
          </w:tcPr>
          <w:p w:rsidR="00685FDD" w:rsidRPr="00EC5E18" w:rsidRDefault="00685FDD" w:rsidP="00D87171">
            <w:pPr>
              <w:suppressAutoHyphens/>
              <w:autoSpaceDE w:val="0"/>
              <w:autoSpaceDN w:val="0"/>
              <w:adjustRightInd w:val="0"/>
              <w:spacing w:after="0" w:line="240" w:lineRule="auto"/>
              <w:jc w:val="both"/>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 xml:space="preserve">  15  </w:t>
            </w:r>
          </w:p>
        </w:tc>
        <w:tc>
          <w:tcPr>
            <w:tcW w:w="900" w:type="dxa"/>
            <w:tcBorders>
              <w:left w:val="single" w:sz="8" w:space="0" w:color="auto"/>
              <w:bottom w:val="single" w:sz="8" w:space="0" w:color="auto"/>
              <w:right w:val="single" w:sz="8" w:space="0" w:color="auto"/>
            </w:tcBorders>
          </w:tcPr>
          <w:p w:rsidR="00685FDD" w:rsidRPr="00EC5E18" w:rsidRDefault="00685FDD" w:rsidP="00D87171">
            <w:pPr>
              <w:suppressAutoHyphens/>
              <w:autoSpaceDE w:val="0"/>
              <w:autoSpaceDN w:val="0"/>
              <w:adjustRightInd w:val="0"/>
              <w:spacing w:after="0" w:line="240" w:lineRule="auto"/>
              <w:jc w:val="both"/>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 xml:space="preserve">  20  </w:t>
            </w:r>
          </w:p>
        </w:tc>
        <w:tc>
          <w:tcPr>
            <w:tcW w:w="1260" w:type="dxa"/>
            <w:tcBorders>
              <w:left w:val="single" w:sz="8" w:space="0" w:color="auto"/>
              <w:bottom w:val="single" w:sz="8" w:space="0" w:color="auto"/>
              <w:right w:val="single" w:sz="8" w:space="0" w:color="auto"/>
            </w:tcBorders>
          </w:tcPr>
          <w:p w:rsidR="00685FDD" w:rsidRPr="00EC5E18" w:rsidRDefault="00685FDD" w:rsidP="00D87171">
            <w:pPr>
              <w:suppressAutoHyphens/>
              <w:autoSpaceDE w:val="0"/>
              <w:autoSpaceDN w:val="0"/>
              <w:adjustRightInd w:val="0"/>
              <w:spacing w:after="0" w:line="240" w:lineRule="auto"/>
              <w:jc w:val="both"/>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 xml:space="preserve">   12   </w:t>
            </w:r>
          </w:p>
        </w:tc>
      </w:tr>
      <w:tr w:rsidR="00685FDD" w:rsidRPr="00EC5E18" w:rsidTr="00D87171">
        <w:trPr>
          <w:trHeight w:val="400"/>
          <w:tblCellSpacing w:w="5" w:type="nil"/>
        </w:trPr>
        <w:tc>
          <w:tcPr>
            <w:tcW w:w="2880" w:type="dxa"/>
            <w:tcBorders>
              <w:left w:val="single" w:sz="8" w:space="0" w:color="auto"/>
              <w:bottom w:val="single" w:sz="8" w:space="0" w:color="auto"/>
              <w:right w:val="single" w:sz="8" w:space="0" w:color="auto"/>
            </w:tcBorders>
          </w:tcPr>
          <w:p w:rsidR="00685FDD" w:rsidRPr="00EC5E18" w:rsidRDefault="00685FDD" w:rsidP="00D87171">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hi-IN" w:bidi="hi-IN"/>
              </w:rPr>
            </w:pPr>
            <w:r w:rsidRPr="00EC5E18">
              <w:rPr>
                <w:rFonts w:ascii="Times New Roman" w:eastAsia="Times New Roman" w:hAnsi="Times New Roman" w:cs="Times New Roman"/>
                <w:sz w:val="20"/>
                <w:szCs w:val="20"/>
                <w:lang w:eastAsia="hi-IN" w:bidi="hi-IN"/>
              </w:rPr>
              <w:t xml:space="preserve">3. Детские и спортивные  </w:t>
            </w:r>
          </w:p>
          <w:p w:rsidR="00685FDD" w:rsidRPr="00EC5E18" w:rsidRDefault="00685FDD" w:rsidP="00D87171">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hi-IN" w:bidi="hi-IN"/>
              </w:rPr>
            </w:pPr>
            <w:r w:rsidRPr="00EC5E18">
              <w:rPr>
                <w:rFonts w:ascii="Times New Roman" w:eastAsia="Times New Roman" w:hAnsi="Times New Roman" w:cs="Times New Roman"/>
                <w:sz w:val="20"/>
                <w:szCs w:val="20"/>
                <w:lang w:eastAsia="hi-IN" w:bidi="hi-IN"/>
              </w:rPr>
              <w:t xml:space="preserve">площадки, гаражи         </w:t>
            </w:r>
          </w:p>
        </w:tc>
        <w:tc>
          <w:tcPr>
            <w:tcW w:w="900" w:type="dxa"/>
            <w:tcBorders>
              <w:left w:val="single" w:sz="8" w:space="0" w:color="auto"/>
              <w:bottom w:val="single" w:sz="8" w:space="0" w:color="auto"/>
              <w:right w:val="single" w:sz="8" w:space="0" w:color="auto"/>
            </w:tcBorders>
          </w:tcPr>
          <w:p w:rsidR="00685FDD" w:rsidRPr="00EC5E18" w:rsidRDefault="00685FDD" w:rsidP="00D87171">
            <w:pPr>
              <w:suppressAutoHyphens/>
              <w:autoSpaceDE w:val="0"/>
              <w:autoSpaceDN w:val="0"/>
              <w:adjustRightInd w:val="0"/>
              <w:spacing w:after="0" w:line="240" w:lineRule="auto"/>
              <w:jc w:val="both"/>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eastAsia="hi-IN" w:bidi="hi-IN"/>
              </w:rPr>
              <w:t xml:space="preserve"> </w:t>
            </w:r>
            <w:r w:rsidRPr="00EC5E18">
              <w:rPr>
                <w:rFonts w:ascii="Times New Roman" w:eastAsia="Times New Roman" w:hAnsi="Times New Roman" w:cs="Times New Roman"/>
                <w:sz w:val="20"/>
                <w:szCs w:val="20"/>
                <w:lang w:val="en-US" w:eastAsia="hi-IN" w:bidi="hi-IN"/>
              </w:rPr>
              <w:t xml:space="preserve">20  </w:t>
            </w:r>
          </w:p>
        </w:tc>
        <w:tc>
          <w:tcPr>
            <w:tcW w:w="900" w:type="dxa"/>
            <w:tcBorders>
              <w:left w:val="single" w:sz="8" w:space="0" w:color="auto"/>
              <w:bottom w:val="single" w:sz="8" w:space="0" w:color="auto"/>
              <w:right w:val="single" w:sz="8" w:space="0" w:color="auto"/>
            </w:tcBorders>
          </w:tcPr>
          <w:p w:rsidR="00685FDD" w:rsidRPr="00EC5E18" w:rsidRDefault="00685FDD" w:rsidP="00D87171">
            <w:pPr>
              <w:suppressAutoHyphens/>
              <w:autoSpaceDE w:val="0"/>
              <w:autoSpaceDN w:val="0"/>
              <w:adjustRightInd w:val="0"/>
              <w:spacing w:after="0" w:line="240" w:lineRule="auto"/>
              <w:jc w:val="both"/>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 xml:space="preserve"> 25  </w:t>
            </w:r>
          </w:p>
        </w:tc>
        <w:tc>
          <w:tcPr>
            <w:tcW w:w="900" w:type="dxa"/>
            <w:tcBorders>
              <w:left w:val="single" w:sz="8" w:space="0" w:color="auto"/>
              <w:bottom w:val="single" w:sz="8" w:space="0" w:color="auto"/>
              <w:right w:val="single" w:sz="8" w:space="0" w:color="auto"/>
            </w:tcBorders>
          </w:tcPr>
          <w:p w:rsidR="00685FDD" w:rsidRPr="00EC5E18" w:rsidRDefault="00685FDD" w:rsidP="00D87171">
            <w:pPr>
              <w:suppressAutoHyphens/>
              <w:autoSpaceDE w:val="0"/>
              <w:autoSpaceDN w:val="0"/>
              <w:adjustRightInd w:val="0"/>
              <w:spacing w:after="0" w:line="240" w:lineRule="auto"/>
              <w:jc w:val="both"/>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 xml:space="preserve">  30  </w:t>
            </w:r>
          </w:p>
        </w:tc>
        <w:tc>
          <w:tcPr>
            <w:tcW w:w="720" w:type="dxa"/>
            <w:gridSpan w:val="2"/>
            <w:tcBorders>
              <w:left w:val="single" w:sz="8" w:space="0" w:color="auto"/>
              <w:bottom w:val="single" w:sz="8" w:space="0" w:color="auto"/>
              <w:right w:val="single" w:sz="8" w:space="0" w:color="auto"/>
            </w:tcBorders>
          </w:tcPr>
          <w:p w:rsidR="00685FDD" w:rsidRPr="00EC5E18" w:rsidRDefault="00685FDD" w:rsidP="00D87171">
            <w:pPr>
              <w:suppressAutoHyphens/>
              <w:autoSpaceDE w:val="0"/>
              <w:autoSpaceDN w:val="0"/>
              <w:adjustRightInd w:val="0"/>
              <w:spacing w:after="0" w:line="240" w:lineRule="auto"/>
              <w:jc w:val="both"/>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 xml:space="preserve"> 10  </w:t>
            </w:r>
          </w:p>
        </w:tc>
        <w:tc>
          <w:tcPr>
            <w:tcW w:w="900" w:type="dxa"/>
            <w:tcBorders>
              <w:left w:val="single" w:sz="8" w:space="0" w:color="auto"/>
              <w:bottom w:val="single" w:sz="8" w:space="0" w:color="auto"/>
              <w:right w:val="single" w:sz="8" w:space="0" w:color="auto"/>
            </w:tcBorders>
          </w:tcPr>
          <w:p w:rsidR="00685FDD" w:rsidRPr="00EC5E18" w:rsidRDefault="00685FDD" w:rsidP="00D87171">
            <w:pPr>
              <w:suppressAutoHyphens/>
              <w:autoSpaceDE w:val="0"/>
              <w:autoSpaceDN w:val="0"/>
              <w:adjustRightInd w:val="0"/>
              <w:spacing w:after="0" w:line="240" w:lineRule="auto"/>
              <w:jc w:val="both"/>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 xml:space="preserve">  10  </w:t>
            </w:r>
          </w:p>
        </w:tc>
        <w:tc>
          <w:tcPr>
            <w:tcW w:w="900" w:type="dxa"/>
            <w:tcBorders>
              <w:left w:val="single" w:sz="8" w:space="0" w:color="auto"/>
              <w:bottom w:val="single" w:sz="8" w:space="0" w:color="auto"/>
              <w:right w:val="single" w:sz="8" w:space="0" w:color="auto"/>
            </w:tcBorders>
          </w:tcPr>
          <w:p w:rsidR="00685FDD" w:rsidRPr="00EC5E18" w:rsidRDefault="00685FDD" w:rsidP="00D87171">
            <w:pPr>
              <w:suppressAutoHyphens/>
              <w:autoSpaceDE w:val="0"/>
              <w:autoSpaceDN w:val="0"/>
              <w:adjustRightInd w:val="0"/>
              <w:spacing w:after="0" w:line="240" w:lineRule="auto"/>
              <w:jc w:val="both"/>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 xml:space="preserve">  10  </w:t>
            </w:r>
          </w:p>
        </w:tc>
        <w:tc>
          <w:tcPr>
            <w:tcW w:w="1260" w:type="dxa"/>
            <w:tcBorders>
              <w:left w:val="single" w:sz="8" w:space="0" w:color="auto"/>
              <w:bottom w:val="single" w:sz="8" w:space="0" w:color="auto"/>
              <w:right w:val="single" w:sz="8" w:space="0" w:color="auto"/>
            </w:tcBorders>
          </w:tcPr>
          <w:p w:rsidR="00685FDD" w:rsidRPr="00EC5E18" w:rsidRDefault="00685FDD" w:rsidP="00D87171">
            <w:pPr>
              <w:suppressAutoHyphens/>
              <w:autoSpaceDE w:val="0"/>
              <w:autoSpaceDN w:val="0"/>
              <w:adjustRightInd w:val="0"/>
              <w:spacing w:after="0" w:line="240" w:lineRule="auto"/>
              <w:jc w:val="both"/>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 xml:space="preserve">   10   </w:t>
            </w:r>
          </w:p>
        </w:tc>
      </w:tr>
      <w:tr w:rsidR="00685FDD" w:rsidRPr="00EC5E18" w:rsidTr="00D87171">
        <w:trPr>
          <w:trHeight w:val="1600"/>
          <w:tblCellSpacing w:w="5" w:type="nil"/>
        </w:trPr>
        <w:tc>
          <w:tcPr>
            <w:tcW w:w="2880" w:type="dxa"/>
            <w:tcBorders>
              <w:left w:val="single" w:sz="8" w:space="0" w:color="auto"/>
              <w:bottom w:val="single" w:sz="8" w:space="0" w:color="auto"/>
              <w:right w:val="single" w:sz="8" w:space="0" w:color="auto"/>
            </w:tcBorders>
          </w:tcPr>
          <w:p w:rsidR="00685FDD" w:rsidRPr="00EC5E18" w:rsidRDefault="00685FDD" w:rsidP="00D87171">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hi-IN" w:bidi="hi-IN"/>
              </w:rPr>
            </w:pPr>
            <w:r w:rsidRPr="00EC5E18">
              <w:rPr>
                <w:rFonts w:ascii="Times New Roman" w:eastAsia="Times New Roman" w:hAnsi="Times New Roman" w:cs="Times New Roman"/>
                <w:sz w:val="20"/>
                <w:szCs w:val="20"/>
                <w:lang w:eastAsia="hi-IN" w:bidi="hi-IN"/>
              </w:rPr>
              <w:t xml:space="preserve">4. Производственные      </w:t>
            </w:r>
          </w:p>
          <w:p w:rsidR="00685FDD" w:rsidRPr="00EC5E18" w:rsidRDefault="00685FDD" w:rsidP="00D87171">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hi-IN" w:bidi="hi-IN"/>
              </w:rPr>
            </w:pPr>
            <w:proofErr w:type="gramStart"/>
            <w:r w:rsidRPr="00EC5E18">
              <w:rPr>
                <w:rFonts w:ascii="Times New Roman" w:eastAsia="Times New Roman" w:hAnsi="Times New Roman" w:cs="Times New Roman"/>
                <w:sz w:val="20"/>
                <w:szCs w:val="20"/>
                <w:lang w:eastAsia="hi-IN" w:bidi="hi-IN"/>
              </w:rPr>
              <w:t xml:space="preserve">здания (промышленных,    </w:t>
            </w:r>
            <w:proofErr w:type="gramEnd"/>
          </w:p>
          <w:p w:rsidR="00685FDD" w:rsidRPr="00EC5E18" w:rsidRDefault="00685FDD" w:rsidP="00D87171">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hi-IN" w:bidi="hi-IN"/>
              </w:rPr>
            </w:pPr>
            <w:r w:rsidRPr="00EC5E18">
              <w:rPr>
                <w:rFonts w:ascii="Times New Roman" w:eastAsia="Times New Roman" w:hAnsi="Times New Roman" w:cs="Times New Roman"/>
                <w:sz w:val="20"/>
                <w:szCs w:val="20"/>
                <w:lang w:eastAsia="hi-IN" w:bidi="hi-IN"/>
              </w:rPr>
              <w:t xml:space="preserve">сельскохозяйственных     </w:t>
            </w:r>
          </w:p>
          <w:p w:rsidR="00685FDD" w:rsidRPr="00EC5E18" w:rsidRDefault="00685FDD" w:rsidP="00D87171">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hi-IN" w:bidi="hi-IN"/>
              </w:rPr>
            </w:pPr>
            <w:r w:rsidRPr="00EC5E18">
              <w:rPr>
                <w:rFonts w:ascii="Times New Roman" w:eastAsia="Times New Roman" w:hAnsi="Times New Roman" w:cs="Times New Roman"/>
                <w:sz w:val="20"/>
                <w:szCs w:val="20"/>
                <w:lang w:eastAsia="hi-IN" w:bidi="hi-IN"/>
              </w:rPr>
              <w:t>предприятий и предприятий</w:t>
            </w:r>
          </w:p>
          <w:p w:rsidR="00685FDD" w:rsidRPr="00EC5E18" w:rsidRDefault="00685FDD" w:rsidP="00D87171">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hi-IN" w:bidi="hi-IN"/>
              </w:rPr>
            </w:pPr>
            <w:r w:rsidRPr="00EC5E18">
              <w:rPr>
                <w:rFonts w:ascii="Times New Roman" w:eastAsia="Times New Roman" w:hAnsi="Times New Roman" w:cs="Times New Roman"/>
                <w:sz w:val="20"/>
                <w:szCs w:val="20"/>
                <w:lang w:eastAsia="hi-IN" w:bidi="hi-IN"/>
              </w:rPr>
              <w:t xml:space="preserve">бытового обслуживания    </w:t>
            </w:r>
          </w:p>
          <w:p w:rsidR="00685FDD" w:rsidRPr="00EC5E18" w:rsidRDefault="00685FDD" w:rsidP="00D87171">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hi-IN" w:bidi="hi-IN"/>
              </w:rPr>
            </w:pPr>
            <w:r w:rsidRPr="00EC5E18">
              <w:rPr>
                <w:rFonts w:ascii="Times New Roman" w:eastAsia="Times New Roman" w:hAnsi="Times New Roman" w:cs="Times New Roman"/>
                <w:sz w:val="20"/>
                <w:szCs w:val="20"/>
                <w:lang w:eastAsia="hi-IN" w:bidi="hi-IN"/>
              </w:rPr>
              <w:t xml:space="preserve">производственного        </w:t>
            </w:r>
          </w:p>
          <w:p w:rsidR="00685FDD" w:rsidRPr="00EC5E18" w:rsidRDefault="00685FDD" w:rsidP="00D87171">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hi-IN" w:bidi="hi-IN"/>
              </w:rPr>
            </w:pPr>
            <w:r w:rsidRPr="00EC5E18">
              <w:rPr>
                <w:rFonts w:ascii="Times New Roman" w:eastAsia="Times New Roman" w:hAnsi="Times New Roman" w:cs="Times New Roman"/>
                <w:sz w:val="20"/>
                <w:szCs w:val="20"/>
                <w:lang w:eastAsia="hi-IN" w:bidi="hi-IN"/>
              </w:rPr>
              <w:t xml:space="preserve">назначения), котельные,  </w:t>
            </w:r>
          </w:p>
          <w:p w:rsidR="00685FDD" w:rsidRPr="00EC5E18" w:rsidRDefault="00685FDD" w:rsidP="00D87171">
            <w:pPr>
              <w:suppressAutoHyphens/>
              <w:autoSpaceDE w:val="0"/>
              <w:autoSpaceDN w:val="0"/>
              <w:adjustRightInd w:val="0"/>
              <w:spacing w:after="0" w:line="240" w:lineRule="auto"/>
              <w:jc w:val="both"/>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 xml:space="preserve">склады                   </w:t>
            </w:r>
          </w:p>
        </w:tc>
        <w:tc>
          <w:tcPr>
            <w:tcW w:w="900" w:type="dxa"/>
            <w:tcBorders>
              <w:left w:val="single" w:sz="8" w:space="0" w:color="auto"/>
              <w:bottom w:val="single" w:sz="8" w:space="0" w:color="auto"/>
              <w:right w:val="single" w:sz="8" w:space="0" w:color="auto"/>
            </w:tcBorders>
          </w:tcPr>
          <w:p w:rsidR="00685FDD" w:rsidRPr="00EC5E18" w:rsidRDefault="00685FDD" w:rsidP="00D87171">
            <w:pPr>
              <w:suppressAutoHyphens/>
              <w:autoSpaceDE w:val="0"/>
              <w:autoSpaceDN w:val="0"/>
              <w:adjustRightInd w:val="0"/>
              <w:spacing w:after="0" w:line="240" w:lineRule="auto"/>
              <w:jc w:val="both"/>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 xml:space="preserve"> 15  </w:t>
            </w:r>
          </w:p>
        </w:tc>
        <w:tc>
          <w:tcPr>
            <w:tcW w:w="900" w:type="dxa"/>
            <w:tcBorders>
              <w:left w:val="single" w:sz="8" w:space="0" w:color="auto"/>
              <w:bottom w:val="single" w:sz="8" w:space="0" w:color="auto"/>
              <w:right w:val="single" w:sz="8" w:space="0" w:color="auto"/>
            </w:tcBorders>
          </w:tcPr>
          <w:p w:rsidR="00685FDD" w:rsidRPr="00EC5E18" w:rsidRDefault="00685FDD" w:rsidP="00D87171">
            <w:pPr>
              <w:suppressAutoHyphens/>
              <w:autoSpaceDE w:val="0"/>
              <w:autoSpaceDN w:val="0"/>
              <w:adjustRightInd w:val="0"/>
              <w:spacing w:after="0" w:line="240" w:lineRule="auto"/>
              <w:jc w:val="both"/>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 xml:space="preserve"> 20  </w:t>
            </w:r>
          </w:p>
        </w:tc>
        <w:tc>
          <w:tcPr>
            <w:tcW w:w="900" w:type="dxa"/>
            <w:tcBorders>
              <w:left w:val="single" w:sz="8" w:space="0" w:color="auto"/>
              <w:bottom w:val="single" w:sz="8" w:space="0" w:color="auto"/>
              <w:right w:val="single" w:sz="8" w:space="0" w:color="auto"/>
            </w:tcBorders>
          </w:tcPr>
          <w:p w:rsidR="00685FDD" w:rsidRPr="00EC5E18" w:rsidRDefault="00685FDD" w:rsidP="00D87171">
            <w:pPr>
              <w:suppressAutoHyphens/>
              <w:autoSpaceDE w:val="0"/>
              <w:autoSpaceDN w:val="0"/>
              <w:adjustRightInd w:val="0"/>
              <w:spacing w:after="0" w:line="240" w:lineRule="auto"/>
              <w:jc w:val="both"/>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 xml:space="preserve">  25  </w:t>
            </w:r>
          </w:p>
        </w:tc>
        <w:tc>
          <w:tcPr>
            <w:tcW w:w="720" w:type="dxa"/>
            <w:gridSpan w:val="2"/>
            <w:tcBorders>
              <w:left w:val="single" w:sz="8" w:space="0" w:color="auto"/>
              <w:bottom w:val="single" w:sz="8" w:space="0" w:color="auto"/>
              <w:right w:val="single" w:sz="8" w:space="0" w:color="auto"/>
            </w:tcBorders>
          </w:tcPr>
          <w:p w:rsidR="00685FDD" w:rsidRPr="00EC5E18" w:rsidRDefault="00685FDD" w:rsidP="00D87171">
            <w:pPr>
              <w:suppressAutoHyphens/>
              <w:autoSpaceDE w:val="0"/>
              <w:autoSpaceDN w:val="0"/>
              <w:adjustRightInd w:val="0"/>
              <w:spacing w:after="0" w:line="240" w:lineRule="auto"/>
              <w:jc w:val="both"/>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 xml:space="preserve">  8  </w:t>
            </w:r>
          </w:p>
        </w:tc>
        <w:tc>
          <w:tcPr>
            <w:tcW w:w="900" w:type="dxa"/>
            <w:tcBorders>
              <w:left w:val="single" w:sz="8" w:space="0" w:color="auto"/>
              <w:bottom w:val="single" w:sz="8" w:space="0" w:color="auto"/>
              <w:right w:val="single" w:sz="8" w:space="0" w:color="auto"/>
            </w:tcBorders>
          </w:tcPr>
          <w:p w:rsidR="00685FDD" w:rsidRPr="00EC5E18" w:rsidRDefault="00685FDD" w:rsidP="00D87171">
            <w:pPr>
              <w:suppressAutoHyphens/>
              <w:autoSpaceDE w:val="0"/>
              <w:autoSpaceDN w:val="0"/>
              <w:adjustRightInd w:val="0"/>
              <w:spacing w:after="0" w:line="240" w:lineRule="auto"/>
              <w:jc w:val="both"/>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 xml:space="preserve">  10  </w:t>
            </w:r>
          </w:p>
        </w:tc>
        <w:tc>
          <w:tcPr>
            <w:tcW w:w="900" w:type="dxa"/>
            <w:tcBorders>
              <w:left w:val="single" w:sz="8" w:space="0" w:color="auto"/>
              <w:bottom w:val="single" w:sz="8" w:space="0" w:color="auto"/>
              <w:right w:val="single" w:sz="8" w:space="0" w:color="auto"/>
            </w:tcBorders>
          </w:tcPr>
          <w:p w:rsidR="00685FDD" w:rsidRPr="00EC5E18" w:rsidRDefault="00685FDD" w:rsidP="00D87171">
            <w:pPr>
              <w:suppressAutoHyphens/>
              <w:autoSpaceDE w:val="0"/>
              <w:autoSpaceDN w:val="0"/>
              <w:adjustRightInd w:val="0"/>
              <w:spacing w:after="0" w:line="240" w:lineRule="auto"/>
              <w:jc w:val="both"/>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 xml:space="preserve">  15  </w:t>
            </w:r>
          </w:p>
        </w:tc>
        <w:tc>
          <w:tcPr>
            <w:tcW w:w="1260" w:type="dxa"/>
            <w:tcBorders>
              <w:left w:val="single" w:sz="8" w:space="0" w:color="auto"/>
              <w:bottom w:val="single" w:sz="8" w:space="0" w:color="auto"/>
              <w:right w:val="single" w:sz="8" w:space="0" w:color="auto"/>
            </w:tcBorders>
          </w:tcPr>
          <w:p w:rsidR="00685FDD" w:rsidRPr="00EC5E18" w:rsidRDefault="00685FDD" w:rsidP="00D87171">
            <w:pPr>
              <w:suppressAutoHyphens/>
              <w:autoSpaceDE w:val="0"/>
              <w:autoSpaceDN w:val="0"/>
              <w:adjustRightInd w:val="0"/>
              <w:spacing w:after="0" w:line="240" w:lineRule="auto"/>
              <w:jc w:val="both"/>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 xml:space="preserve">   12   </w:t>
            </w:r>
          </w:p>
        </w:tc>
      </w:tr>
    </w:tbl>
    <w:p w:rsidR="00685FDD" w:rsidRPr="00EC5E18" w:rsidRDefault="00685FDD" w:rsidP="00685FDD">
      <w:pPr>
        <w:suppressAutoHyphens/>
        <w:autoSpaceDE w:val="0"/>
        <w:autoSpaceDN w:val="0"/>
        <w:adjustRightInd w:val="0"/>
        <w:spacing w:after="0" w:line="240" w:lineRule="auto"/>
        <w:jc w:val="both"/>
        <w:rPr>
          <w:rFonts w:ascii="Courier New" w:eastAsia="Times New Roman" w:hAnsi="Courier New" w:cs="Courier New"/>
          <w:sz w:val="20"/>
          <w:szCs w:val="20"/>
          <w:lang w:val="en-US" w:eastAsia="hi-IN" w:bidi="hi-IN"/>
        </w:rPr>
      </w:pPr>
      <w:r w:rsidRPr="00EC5E18">
        <w:rPr>
          <w:rFonts w:ascii="Courier New" w:eastAsia="Times New Roman" w:hAnsi="Courier New" w:cs="Courier New"/>
          <w:sz w:val="20"/>
          <w:szCs w:val="20"/>
          <w:lang w:val="en-US" w:eastAsia="hi-IN" w:bidi="hi-IN"/>
        </w:rPr>
        <w:t xml:space="preserve">    </w:t>
      </w:r>
    </w:p>
    <w:p w:rsidR="00685FDD" w:rsidRPr="00EC5E18" w:rsidRDefault="00685FDD" w:rsidP="00685FDD">
      <w:pPr>
        <w:suppressAutoHyphens/>
        <w:autoSpaceDE w:val="0"/>
        <w:autoSpaceDN w:val="0"/>
        <w:adjustRightInd w:val="0"/>
        <w:spacing w:after="0" w:line="240" w:lineRule="auto"/>
        <w:jc w:val="both"/>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Примечание:</w:t>
      </w:r>
    </w:p>
    <w:p w:rsidR="00685FDD" w:rsidRPr="00EC5E18" w:rsidRDefault="00685FDD" w:rsidP="00685FDD">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hi-IN" w:bidi="hi-IN"/>
        </w:rPr>
      </w:pPr>
      <w:r w:rsidRPr="00EC5E18">
        <w:rPr>
          <w:rFonts w:ascii="Times New Roman" w:eastAsia="Times New Roman" w:hAnsi="Times New Roman" w:cs="Times New Roman"/>
          <w:sz w:val="20"/>
          <w:szCs w:val="20"/>
          <w:lang w:eastAsia="hi-IN" w:bidi="hi-IN"/>
        </w:rPr>
        <w:t>1. Данные таблицы применяются для расчета расстояний от резервуарных установок общей вместимостью до 50м3, считая от ограждения резервуарной установки до зданий, сооружений различного назначения и сетей инженерно-технического обеспечения.</w:t>
      </w:r>
    </w:p>
    <w:p w:rsidR="00685FDD" w:rsidRPr="00EC5E18" w:rsidRDefault="00685FDD" w:rsidP="00685FDD">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hi-IN" w:bidi="hi-IN"/>
        </w:rPr>
      </w:pPr>
      <w:r w:rsidRPr="00EC5E18">
        <w:rPr>
          <w:rFonts w:ascii="Times New Roman" w:eastAsia="Times New Roman" w:hAnsi="Times New Roman" w:cs="Times New Roman"/>
          <w:sz w:val="20"/>
          <w:szCs w:val="20"/>
          <w:lang w:eastAsia="hi-IN" w:bidi="hi-IN"/>
        </w:rPr>
        <w:t xml:space="preserve">2. &lt;*&gt; Расстояния от резервуарной  установки  предприятий  до  зданий  и сооружений,  которые ею не обслуживаются.   </w:t>
      </w:r>
    </w:p>
    <w:p w:rsidR="00685FDD" w:rsidRPr="00EC5E18" w:rsidRDefault="00685FDD" w:rsidP="00685FDD">
      <w:pPr>
        <w:suppressAutoHyphens/>
        <w:autoSpaceDE w:val="0"/>
        <w:spacing w:after="0" w:line="240" w:lineRule="auto"/>
        <w:ind w:firstLine="540"/>
        <w:jc w:val="both"/>
        <w:rPr>
          <w:rFonts w:ascii="Times New Roman" w:eastAsia="Arial" w:hAnsi="Times New Roman" w:cs="Arial"/>
          <w:sz w:val="28"/>
          <w:szCs w:val="28"/>
          <w:lang w:eastAsia="ar-SA"/>
        </w:rPr>
      </w:pPr>
    </w:p>
    <w:p w:rsidR="00685FDD" w:rsidRPr="00EC5E18" w:rsidRDefault="00685FDD" w:rsidP="00685FDD">
      <w:pPr>
        <w:suppressAutoHyphens/>
        <w:spacing w:after="0" w:line="239" w:lineRule="auto"/>
        <w:jc w:val="both"/>
        <w:rPr>
          <w:rFonts w:ascii="Times New Roman" w:eastAsia="Times New Roman" w:hAnsi="Times New Roman" w:cs="Times New Roman"/>
          <w:sz w:val="28"/>
          <w:szCs w:val="28"/>
          <w:lang w:eastAsia="hi-IN" w:bidi="hi-IN"/>
        </w:rPr>
      </w:pPr>
      <w:r w:rsidRPr="00EC5E18">
        <w:rPr>
          <w:rFonts w:ascii="Times New Roman" w:eastAsia="Times New Roman" w:hAnsi="Times New Roman" w:cs="Times New Roman"/>
          <w:sz w:val="28"/>
          <w:szCs w:val="28"/>
          <w:lang w:eastAsia="hi-IN" w:bidi="hi-IN"/>
        </w:rPr>
        <w:t xml:space="preserve">          Индивидуальные баллонные установки СУГ следует размещать как снаружи, так и внутри зданий. Допускается размещение баллонов объемом не более 0,05 м3 (50 л) в </w:t>
      </w:r>
      <w:proofErr w:type="gramStart"/>
      <w:r w:rsidRPr="00EC5E18">
        <w:rPr>
          <w:rFonts w:ascii="Times New Roman" w:eastAsia="Times New Roman" w:hAnsi="Times New Roman" w:cs="Times New Roman"/>
          <w:sz w:val="28"/>
          <w:szCs w:val="28"/>
          <w:lang w:eastAsia="hi-IN" w:bidi="hi-IN"/>
        </w:rPr>
        <w:t>квартирах</w:t>
      </w:r>
      <w:proofErr w:type="gramEnd"/>
      <w:r w:rsidRPr="00EC5E18">
        <w:rPr>
          <w:rFonts w:ascii="Times New Roman" w:eastAsia="Times New Roman" w:hAnsi="Times New Roman" w:cs="Times New Roman"/>
          <w:sz w:val="28"/>
          <w:szCs w:val="28"/>
          <w:lang w:eastAsia="hi-IN" w:bidi="hi-IN"/>
        </w:rPr>
        <w:t xml:space="preserve"> жилого здания (не более одного баллона в квартире) высотой не более двух этажей (без цокольных и подвальных этажей).</w:t>
      </w:r>
    </w:p>
    <w:p w:rsidR="00685FDD" w:rsidRPr="00EC5E18" w:rsidRDefault="00685FDD" w:rsidP="00685FDD">
      <w:pPr>
        <w:suppressAutoHyphens/>
        <w:autoSpaceDE w:val="0"/>
        <w:spacing w:after="0" w:line="240" w:lineRule="auto"/>
        <w:ind w:firstLine="540"/>
        <w:jc w:val="both"/>
        <w:rPr>
          <w:rFonts w:ascii="Times New Roman" w:eastAsia="Arial" w:hAnsi="Times New Roman" w:cs="Arial"/>
          <w:sz w:val="28"/>
          <w:szCs w:val="28"/>
          <w:lang w:eastAsia="ar-SA"/>
        </w:rPr>
      </w:pPr>
      <w:r w:rsidRPr="00EC5E18">
        <w:rPr>
          <w:rFonts w:ascii="Times New Roman" w:eastAsia="Arial" w:hAnsi="Times New Roman" w:cs="Arial"/>
          <w:sz w:val="28"/>
          <w:szCs w:val="28"/>
          <w:lang w:eastAsia="ar-SA"/>
        </w:rPr>
        <w:t xml:space="preserve">  Индивидуальные баллонные установки СУГ следует размещать снаружи на расстоянии в свету по горизонтали не менее 0,5 м от оконных </w:t>
      </w:r>
      <w:r w:rsidRPr="00EC5E18">
        <w:rPr>
          <w:rFonts w:ascii="Times New Roman" w:eastAsia="Arial" w:hAnsi="Times New Roman" w:cs="Arial"/>
          <w:sz w:val="28"/>
          <w:szCs w:val="28"/>
          <w:lang w:eastAsia="ar-SA"/>
        </w:rPr>
        <w:lastRenderedPageBreak/>
        <w:t>проемов и 1,0 м от дверных проемов первого этажа, не менее 3,0 м от дверных и оконных проемов цокольных и подвальных этажей, а также канализационных колодцев. Не допускается размещение баллонной установки СУГ у аварийных выходов, со стороны главных фасадов зданий.</w:t>
      </w:r>
    </w:p>
    <w:p w:rsidR="00685FDD" w:rsidRPr="00EC5E18" w:rsidRDefault="00685FDD" w:rsidP="00685FDD">
      <w:pPr>
        <w:suppressAutoHyphens/>
        <w:autoSpaceDE w:val="0"/>
        <w:spacing w:after="0" w:line="240" w:lineRule="auto"/>
        <w:ind w:firstLine="540"/>
        <w:jc w:val="both"/>
        <w:rPr>
          <w:rFonts w:ascii="Times New Roman" w:eastAsia="Arial" w:hAnsi="Times New Roman" w:cs="Arial"/>
          <w:sz w:val="28"/>
          <w:szCs w:val="28"/>
          <w:lang w:eastAsia="ar-SA"/>
        </w:rPr>
      </w:pPr>
      <w:r w:rsidRPr="00EC5E18">
        <w:rPr>
          <w:rFonts w:ascii="Times New Roman" w:eastAsia="Arial" w:hAnsi="Times New Roman" w:cs="Arial"/>
          <w:sz w:val="28"/>
          <w:szCs w:val="28"/>
          <w:lang w:eastAsia="ar-SA"/>
        </w:rPr>
        <w:t xml:space="preserve"> Промежуточные склады баллонов следует размещать на территории поселений на расстояниях от зданий и сооружений в соответствии с </w:t>
      </w:r>
      <w:hyperlink w:anchor="Par211" w:history="1">
        <w:r w:rsidRPr="00EC5E18">
          <w:rPr>
            <w:rFonts w:ascii="Times New Roman" w:eastAsia="Arial" w:hAnsi="Times New Roman" w:cs="Arial"/>
            <w:sz w:val="28"/>
            <w:szCs w:val="28"/>
            <w:lang w:eastAsia="ar-SA"/>
          </w:rPr>
          <w:t>таблицей 33</w:t>
        </w:r>
      </w:hyperlink>
      <w:r w:rsidRPr="00EC5E18">
        <w:rPr>
          <w:rFonts w:ascii="Times New Roman" w:eastAsia="Arial" w:hAnsi="Times New Roman" w:cs="Arial"/>
          <w:sz w:val="28"/>
          <w:szCs w:val="28"/>
          <w:lang w:eastAsia="ar-SA"/>
        </w:rPr>
        <w:t xml:space="preserve">, как для склада наполненных баллонов на ГНС, ГНП.  Промежуточные склады баллонов СУГ должны проектироваться с учетом требований </w:t>
      </w:r>
      <w:hyperlink r:id="rId25" w:history="1">
        <w:r w:rsidRPr="00EC5E18">
          <w:rPr>
            <w:rFonts w:ascii="Times New Roman" w:eastAsia="Arial" w:hAnsi="Times New Roman" w:cs="Arial"/>
            <w:sz w:val="28"/>
            <w:szCs w:val="28"/>
            <w:lang w:eastAsia="ar-SA"/>
          </w:rPr>
          <w:t>СП 56.13330</w:t>
        </w:r>
      </w:hyperlink>
      <w:r w:rsidRPr="00EC5E18">
        <w:rPr>
          <w:rFonts w:ascii="Times New Roman" w:eastAsia="Arial" w:hAnsi="Times New Roman" w:cs="Arial"/>
          <w:sz w:val="28"/>
          <w:szCs w:val="28"/>
          <w:lang w:eastAsia="ar-SA"/>
        </w:rPr>
        <w:t>.</w:t>
      </w:r>
    </w:p>
    <w:p w:rsidR="00685FDD" w:rsidRPr="00EC5E18" w:rsidRDefault="00685FDD" w:rsidP="00685FDD">
      <w:pPr>
        <w:suppressAutoHyphens/>
        <w:autoSpaceDE w:val="0"/>
        <w:spacing w:after="0" w:line="240" w:lineRule="auto"/>
        <w:ind w:firstLine="540"/>
        <w:jc w:val="both"/>
        <w:rPr>
          <w:rFonts w:ascii="Times New Roman" w:eastAsia="Arial" w:hAnsi="Times New Roman" w:cs="Arial"/>
          <w:sz w:val="28"/>
          <w:szCs w:val="28"/>
          <w:lang w:eastAsia="ar-SA"/>
        </w:rPr>
      </w:pPr>
      <w:r w:rsidRPr="00EC5E18">
        <w:rPr>
          <w:rFonts w:ascii="Times New Roman" w:eastAsia="Arial" w:hAnsi="Times New Roman" w:cs="Arial"/>
          <w:sz w:val="28"/>
          <w:szCs w:val="28"/>
          <w:lang w:eastAsia="ar-SA"/>
        </w:rPr>
        <w:t xml:space="preserve">  Склады с баллонами для СУГ на территории промышленных предприятий размещают в соответствии с требованиями </w:t>
      </w:r>
      <w:hyperlink r:id="rId26" w:history="1">
        <w:r w:rsidRPr="00EC5E18">
          <w:rPr>
            <w:rFonts w:ascii="Times New Roman" w:eastAsia="Arial" w:hAnsi="Times New Roman" w:cs="Arial"/>
            <w:sz w:val="28"/>
            <w:szCs w:val="28"/>
            <w:lang w:eastAsia="ar-SA"/>
          </w:rPr>
          <w:t>СП 18.13330</w:t>
        </w:r>
      </w:hyperlink>
      <w:r w:rsidRPr="00EC5E18">
        <w:rPr>
          <w:rFonts w:ascii="Times New Roman" w:eastAsia="Arial" w:hAnsi="Times New Roman" w:cs="Arial"/>
          <w:sz w:val="28"/>
          <w:szCs w:val="28"/>
          <w:lang w:eastAsia="ar-SA"/>
        </w:rPr>
        <w:t xml:space="preserve"> и </w:t>
      </w:r>
      <w:hyperlink r:id="rId27" w:history="1">
        <w:r w:rsidRPr="00EC5E18">
          <w:rPr>
            <w:rFonts w:ascii="Times New Roman" w:eastAsia="Arial" w:hAnsi="Times New Roman" w:cs="Arial"/>
            <w:sz w:val="28"/>
            <w:szCs w:val="28"/>
            <w:lang w:eastAsia="ar-SA"/>
          </w:rPr>
          <w:t>СП 4.13130</w:t>
        </w:r>
      </w:hyperlink>
      <w:r w:rsidRPr="00EC5E18">
        <w:rPr>
          <w:rFonts w:ascii="Times New Roman" w:eastAsia="Arial" w:hAnsi="Times New Roman" w:cs="Arial"/>
          <w:sz w:val="28"/>
          <w:szCs w:val="28"/>
          <w:lang w:eastAsia="ar-SA"/>
        </w:rPr>
        <w:t>.</w:t>
      </w:r>
    </w:p>
    <w:p w:rsidR="00685FDD" w:rsidRPr="00EC5E18" w:rsidRDefault="00685FDD" w:rsidP="00685FDD">
      <w:pPr>
        <w:suppressAutoHyphens/>
        <w:autoSpaceDE w:val="0"/>
        <w:spacing w:after="0" w:line="240" w:lineRule="auto"/>
        <w:ind w:firstLine="540"/>
        <w:jc w:val="both"/>
        <w:rPr>
          <w:rFonts w:ascii="Times New Roman" w:eastAsia="Arial" w:hAnsi="Times New Roman" w:cs="Arial"/>
          <w:sz w:val="28"/>
          <w:szCs w:val="28"/>
          <w:lang w:eastAsia="ar-SA"/>
        </w:rPr>
      </w:pPr>
      <w:r w:rsidRPr="00EC5E18">
        <w:rPr>
          <w:rFonts w:ascii="Times New Roman" w:eastAsia="Arial" w:hAnsi="Times New Roman" w:cs="Arial"/>
          <w:sz w:val="28"/>
          <w:szCs w:val="28"/>
          <w:lang w:eastAsia="ar-SA"/>
        </w:rPr>
        <w:t xml:space="preserve">  Расстояния от склада баллонов до зданий садоводческих и дачных поселков, приведенные в графе 1 </w:t>
      </w:r>
      <w:hyperlink w:anchor="Par211" w:history="1">
        <w:r w:rsidRPr="00EC5E18">
          <w:rPr>
            <w:rFonts w:ascii="Times New Roman" w:eastAsia="Arial" w:hAnsi="Times New Roman" w:cs="Arial"/>
            <w:sz w:val="28"/>
            <w:szCs w:val="28"/>
            <w:lang w:eastAsia="ar-SA"/>
          </w:rPr>
          <w:t>таблицы 33</w:t>
        </w:r>
      </w:hyperlink>
      <w:r w:rsidRPr="00EC5E18">
        <w:rPr>
          <w:rFonts w:ascii="Times New Roman" w:eastAsia="Arial" w:hAnsi="Times New Roman" w:cs="Arial"/>
          <w:sz w:val="28"/>
          <w:szCs w:val="28"/>
          <w:lang w:eastAsia="ar-SA"/>
        </w:rPr>
        <w:t>, допускается уменьшать не более чем в два раза при условии размещения на складе не более 150 баллонов по 50 л (7,5 м3).</w:t>
      </w:r>
    </w:p>
    <w:p w:rsidR="00685FDD" w:rsidRPr="00EC5E18" w:rsidRDefault="00685FDD" w:rsidP="00685FDD">
      <w:pPr>
        <w:suppressAutoHyphens/>
        <w:spacing w:after="0" w:line="239" w:lineRule="auto"/>
        <w:jc w:val="both"/>
        <w:rPr>
          <w:rFonts w:ascii="Times New Roman" w:eastAsia="Times New Roman" w:hAnsi="Times New Roman" w:cs="Times New Roman"/>
          <w:bCs/>
          <w:spacing w:val="-2"/>
          <w:sz w:val="28"/>
          <w:szCs w:val="28"/>
          <w:lang w:eastAsia="hi-IN" w:bidi="hi-IN"/>
        </w:rPr>
      </w:pPr>
      <w:r w:rsidRPr="00EC5E18">
        <w:rPr>
          <w:rFonts w:ascii="Times New Roman" w:eastAsia="Times New Roman" w:hAnsi="Times New Roman" w:cs="Times New Roman"/>
          <w:bCs/>
          <w:sz w:val="28"/>
          <w:szCs w:val="28"/>
          <w:lang w:eastAsia="hi-IN" w:bidi="hi-IN"/>
        </w:rPr>
        <w:t xml:space="preserve">         </w:t>
      </w:r>
      <w:r w:rsidRPr="00EC5E18">
        <w:rPr>
          <w:rFonts w:ascii="Times New Roman" w:eastAsia="Times New Roman" w:hAnsi="Times New Roman" w:cs="Times New Roman"/>
          <w:bCs/>
          <w:spacing w:val="-2"/>
          <w:sz w:val="28"/>
          <w:szCs w:val="28"/>
          <w:lang w:eastAsia="hi-IN" w:bidi="hi-IN"/>
        </w:rPr>
        <w:t xml:space="preserve">Противопожарные расстояния от газопроводов и объектов газораспределительной сети до объектов, не относящихся к ним, определяются в соответствии с требованиями Федерального </w:t>
      </w:r>
      <w:r w:rsidRPr="00EC5E18">
        <w:rPr>
          <w:rFonts w:ascii="Times New Roman" w:eastAsia="Times New Roman" w:hAnsi="Times New Roman" w:cs="Times New Roman"/>
          <w:bCs/>
          <w:sz w:val="28"/>
          <w:szCs w:val="28"/>
          <w:lang w:eastAsia="hi-IN" w:bidi="hi-IN"/>
        </w:rPr>
        <w:t>закона от 22.07.2008 № 123-ФЗ «Технический регламент о требованиях пожарной безопасности».</w:t>
      </w:r>
    </w:p>
    <w:p w:rsidR="00685FDD" w:rsidRPr="00EC5E18" w:rsidRDefault="00685FDD" w:rsidP="00685FDD">
      <w:pPr>
        <w:suppressAutoHyphens/>
        <w:spacing w:after="0" w:line="240" w:lineRule="auto"/>
        <w:ind w:firstLine="720"/>
        <w:jc w:val="center"/>
        <w:rPr>
          <w:rFonts w:ascii="Times New Roman" w:eastAsia="Times New Roman" w:hAnsi="Times New Roman" w:cs="Times New Roman"/>
          <w:b/>
          <w:sz w:val="26"/>
          <w:szCs w:val="26"/>
          <w:lang w:eastAsia="hi-IN" w:bidi="hi-IN"/>
        </w:rPr>
      </w:pPr>
    </w:p>
    <w:p w:rsidR="00685FDD" w:rsidRPr="00EC5E18" w:rsidRDefault="00685FDD" w:rsidP="00685FDD">
      <w:pPr>
        <w:widowControl w:val="0"/>
        <w:suppressAutoHyphens/>
        <w:spacing w:after="0" w:line="239" w:lineRule="auto"/>
        <w:ind w:firstLine="567"/>
        <w:jc w:val="center"/>
        <w:rPr>
          <w:rFonts w:ascii="Times New Roman" w:eastAsia="Times New Roman" w:hAnsi="Times New Roman" w:cs="Times New Roman"/>
          <w:b/>
          <w:bCs/>
          <w:sz w:val="26"/>
          <w:szCs w:val="26"/>
          <w:lang w:eastAsia="hi-IN" w:bidi="hi-IN"/>
        </w:rPr>
      </w:pPr>
      <w:bookmarkStart w:id="17" w:name="_Toc391642557"/>
      <w:bookmarkStart w:id="18" w:name="_Toc396129602"/>
      <w:r w:rsidRPr="00EC5E18">
        <w:rPr>
          <w:rFonts w:ascii="Times New Roman" w:eastAsia="Times New Roman" w:hAnsi="Times New Roman" w:cs="Times New Roman"/>
          <w:b/>
          <w:sz w:val="26"/>
          <w:szCs w:val="26"/>
          <w:lang w:eastAsia="hi-IN" w:bidi="hi-IN"/>
        </w:rPr>
        <w:t xml:space="preserve">3.2.3  Объектов, </w:t>
      </w:r>
      <w:r w:rsidRPr="00EC5E18">
        <w:rPr>
          <w:rFonts w:ascii="Times New Roman" w:eastAsia="Times New Roman" w:hAnsi="Times New Roman" w:cs="Times New Roman"/>
          <w:b/>
          <w:bCs/>
          <w:sz w:val="26"/>
          <w:szCs w:val="26"/>
          <w:lang w:eastAsia="hi-IN" w:bidi="hi-IN"/>
        </w:rPr>
        <w:t>в области дорожной деятельности, безопасности дорожного движения в отношении автомобильных дорог местного значения вне границ населенных пунктов, организации транспортного обслуживания населения между поселениями в границах муниципального района</w:t>
      </w:r>
    </w:p>
    <w:bookmarkEnd w:id="17"/>
    <w:bookmarkEnd w:id="18"/>
    <w:p w:rsidR="00685FDD" w:rsidRPr="00EC5E18" w:rsidRDefault="00685FDD" w:rsidP="00685FDD">
      <w:pPr>
        <w:suppressAutoHyphens/>
        <w:autoSpaceDE w:val="0"/>
        <w:autoSpaceDN w:val="0"/>
        <w:adjustRightInd w:val="0"/>
        <w:spacing w:after="0" w:line="240" w:lineRule="auto"/>
        <w:ind w:firstLine="540"/>
        <w:jc w:val="both"/>
        <w:outlineLvl w:val="0"/>
        <w:rPr>
          <w:rFonts w:ascii="Times New Roman" w:eastAsia="Times New Roman" w:hAnsi="Times New Roman" w:cs="Times New Roman"/>
          <w:sz w:val="28"/>
          <w:szCs w:val="28"/>
          <w:lang w:eastAsia="hi-IN" w:bidi="hi-IN"/>
        </w:rPr>
      </w:pPr>
    </w:p>
    <w:p w:rsidR="00685FDD" w:rsidRPr="00EC5E18" w:rsidRDefault="00685FDD" w:rsidP="00685FDD">
      <w:pPr>
        <w:suppressAutoHyphens/>
        <w:spacing w:after="0" w:line="239" w:lineRule="auto"/>
        <w:ind w:firstLine="709"/>
        <w:jc w:val="both"/>
        <w:rPr>
          <w:rFonts w:ascii="Times New Roman" w:eastAsia="Times New Roman" w:hAnsi="Times New Roman" w:cs="Times New Roman"/>
          <w:bCs/>
          <w:sz w:val="28"/>
          <w:szCs w:val="28"/>
          <w:lang w:eastAsia="hi-IN" w:bidi="hi-IN"/>
        </w:rPr>
      </w:pPr>
      <w:r w:rsidRPr="00EC5E18">
        <w:rPr>
          <w:rFonts w:ascii="Times New Roman" w:eastAsia="Times New Roman" w:hAnsi="Times New Roman" w:cs="Times New Roman"/>
          <w:bCs/>
          <w:sz w:val="28"/>
          <w:szCs w:val="28"/>
          <w:lang w:eastAsia="hi-IN" w:bidi="hi-IN"/>
        </w:rPr>
        <w:t xml:space="preserve">В соответствии с Федеральным законом от 08.11.2007 № 257-ФЗ «Об автомобильных дорогах </w:t>
      </w:r>
      <w:proofErr w:type="gramStart"/>
      <w:r w:rsidRPr="00EC5E18">
        <w:rPr>
          <w:rFonts w:ascii="Times New Roman" w:eastAsia="Times New Roman" w:hAnsi="Times New Roman" w:cs="Times New Roman"/>
          <w:bCs/>
          <w:sz w:val="28"/>
          <w:szCs w:val="28"/>
          <w:lang w:eastAsia="hi-IN" w:bidi="hi-IN"/>
        </w:rPr>
        <w:t>и</w:t>
      </w:r>
      <w:proofErr w:type="gramEnd"/>
      <w:r w:rsidRPr="00EC5E18">
        <w:rPr>
          <w:rFonts w:ascii="Times New Roman" w:eastAsia="Times New Roman" w:hAnsi="Times New Roman" w:cs="Times New Roman"/>
          <w:bCs/>
          <w:sz w:val="28"/>
          <w:szCs w:val="28"/>
          <w:lang w:eastAsia="hi-IN" w:bidi="hi-IN"/>
        </w:rPr>
        <w:t xml:space="preserve"> о дорожной деятельности в Российской Федерации и о внесении изменений в отдельные законодательные акты Российской Федерации» </w:t>
      </w:r>
      <w:r w:rsidRPr="00EC5E18">
        <w:rPr>
          <w:rFonts w:ascii="Times New Roman" w:eastAsia="Times New Roman" w:hAnsi="Times New Roman" w:cs="Times New Roman"/>
          <w:sz w:val="28"/>
          <w:szCs w:val="28"/>
          <w:lang w:eastAsia="hi-IN" w:bidi="hi-IN"/>
        </w:rPr>
        <w:t>автомобильные дороги</w:t>
      </w:r>
      <w:r w:rsidRPr="00EC5E18">
        <w:rPr>
          <w:rFonts w:ascii="Times New Roman" w:eastAsia="Times New Roman" w:hAnsi="Times New Roman" w:cs="Times New Roman"/>
          <w:bCs/>
          <w:sz w:val="28"/>
          <w:szCs w:val="28"/>
          <w:lang w:eastAsia="hi-IN" w:bidi="hi-IN"/>
        </w:rPr>
        <w:t xml:space="preserve"> в зависимости от их значения подразделяются на:</w:t>
      </w:r>
    </w:p>
    <w:p w:rsidR="00685FDD" w:rsidRPr="00EC5E18" w:rsidRDefault="00685FDD" w:rsidP="00685FDD">
      <w:pPr>
        <w:suppressAutoHyphens/>
        <w:spacing w:after="0" w:line="239" w:lineRule="auto"/>
        <w:ind w:firstLine="709"/>
        <w:jc w:val="both"/>
        <w:rPr>
          <w:rFonts w:ascii="Times New Roman" w:eastAsia="Times New Roman" w:hAnsi="Times New Roman" w:cs="Times New Roman"/>
          <w:bCs/>
          <w:sz w:val="28"/>
          <w:szCs w:val="28"/>
          <w:lang w:eastAsia="hi-IN" w:bidi="hi-IN"/>
        </w:rPr>
      </w:pPr>
      <w:r w:rsidRPr="00EC5E18">
        <w:rPr>
          <w:rFonts w:ascii="Times New Roman" w:eastAsia="Times New Roman" w:hAnsi="Times New Roman" w:cs="Times New Roman"/>
          <w:bCs/>
          <w:sz w:val="28"/>
          <w:szCs w:val="28"/>
          <w:lang w:eastAsia="hi-IN" w:bidi="hi-IN"/>
        </w:rPr>
        <w:t>- автомобильные дороги федерального значения;</w:t>
      </w:r>
    </w:p>
    <w:p w:rsidR="00685FDD" w:rsidRPr="00EC5E18" w:rsidRDefault="00685FDD" w:rsidP="00685FDD">
      <w:pPr>
        <w:suppressAutoHyphens/>
        <w:spacing w:after="0" w:line="239" w:lineRule="auto"/>
        <w:ind w:firstLine="709"/>
        <w:jc w:val="both"/>
        <w:rPr>
          <w:rFonts w:ascii="Times New Roman" w:eastAsia="Times New Roman" w:hAnsi="Times New Roman" w:cs="Times New Roman"/>
          <w:bCs/>
          <w:sz w:val="28"/>
          <w:szCs w:val="28"/>
          <w:lang w:eastAsia="hi-IN" w:bidi="hi-IN"/>
        </w:rPr>
      </w:pPr>
      <w:r w:rsidRPr="00EC5E18">
        <w:rPr>
          <w:rFonts w:ascii="Times New Roman" w:eastAsia="Times New Roman" w:hAnsi="Times New Roman" w:cs="Times New Roman"/>
          <w:bCs/>
          <w:sz w:val="28"/>
          <w:szCs w:val="28"/>
          <w:lang w:eastAsia="hi-IN" w:bidi="hi-IN"/>
        </w:rPr>
        <w:t>- автомобильные дороги регионального или межмуниципального значения;</w:t>
      </w:r>
    </w:p>
    <w:p w:rsidR="00685FDD" w:rsidRPr="00EC5E18" w:rsidRDefault="00685FDD" w:rsidP="00685FDD">
      <w:pPr>
        <w:suppressAutoHyphens/>
        <w:spacing w:after="0" w:line="239" w:lineRule="auto"/>
        <w:ind w:firstLine="709"/>
        <w:jc w:val="both"/>
        <w:rPr>
          <w:rFonts w:ascii="Times New Roman" w:eastAsia="Times New Roman" w:hAnsi="Times New Roman" w:cs="Times New Roman"/>
          <w:bCs/>
          <w:sz w:val="28"/>
          <w:szCs w:val="28"/>
          <w:lang w:eastAsia="hi-IN" w:bidi="hi-IN"/>
        </w:rPr>
      </w:pPr>
      <w:r w:rsidRPr="00EC5E18">
        <w:rPr>
          <w:rFonts w:ascii="Times New Roman" w:eastAsia="Times New Roman" w:hAnsi="Times New Roman" w:cs="Times New Roman"/>
          <w:bCs/>
          <w:sz w:val="28"/>
          <w:szCs w:val="28"/>
          <w:lang w:eastAsia="hi-IN" w:bidi="hi-IN"/>
        </w:rPr>
        <w:t>- автомобильные дороги местного значения (муниципальные);</w:t>
      </w:r>
    </w:p>
    <w:p w:rsidR="00685FDD" w:rsidRPr="00EC5E18" w:rsidRDefault="00685FDD" w:rsidP="00685FDD">
      <w:pPr>
        <w:suppressAutoHyphens/>
        <w:spacing w:after="0" w:line="239" w:lineRule="auto"/>
        <w:ind w:firstLine="709"/>
        <w:jc w:val="both"/>
        <w:rPr>
          <w:rFonts w:ascii="Times New Roman" w:eastAsia="Times New Roman" w:hAnsi="Times New Roman" w:cs="Times New Roman"/>
          <w:bCs/>
          <w:sz w:val="28"/>
          <w:szCs w:val="28"/>
          <w:lang w:eastAsia="hi-IN" w:bidi="hi-IN"/>
        </w:rPr>
      </w:pPr>
      <w:r w:rsidRPr="00EC5E18">
        <w:rPr>
          <w:rFonts w:ascii="Times New Roman" w:eastAsia="Times New Roman" w:hAnsi="Times New Roman" w:cs="Times New Roman"/>
          <w:bCs/>
          <w:sz w:val="28"/>
          <w:szCs w:val="28"/>
          <w:lang w:eastAsia="hi-IN" w:bidi="hi-IN"/>
        </w:rPr>
        <w:t>- частные автомобильные дороги.</w:t>
      </w:r>
    </w:p>
    <w:p w:rsidR="00685FDD" w:rsidRPr="00EC5E18" w:rsidRDefault="00685FDD" w:rsidP="00685FDD">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hi-IN" w:bidi="hi-IN"/>
        </w:rPr>
      </w:pPr>
      <w:r w:rsidRPr="00EC5E18">
        <w:rPr>
          <w:rFonts w:ascii="Times New Roman" w:eastAsia="Times New Roman" w:hAnsi="Times New Roman" w:cs="Times New Roman"/>
          <w:sz w:val="28"/>
          <w:szCs w:val="28"/>
          <w:lang w:eastAsia="hi-IN" w:bidi="hi-IN"/>
        </w:rPr>
        <w:t xml:space="preserve">  При проектировании сельских поселений следует предусматривать единую систему транспорта и улично-дорожной сети в увязке с планировочной структурой поселения и прилегающей к нему территории, обеспечивающую удобные, быстрые и безопасные транспортные связи со всеми функциональными зонами, с другими поселениями системы расселения, объектами внешнего транспорта и автомобильными дорогами общей сети.</w:t>
      </w:r>
    </w:p>
    <w:p w:rsidR="00685FDD" w:rsidRPr="00EC5E18" w:rsidRDefault="00685FDD" w:rsidP="00685FDD">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hi-IN" w:bidi="hi-IN"/>
        </w:rPr>
      </w:pPr>
      <w:r w:rsidRPr="00EC5E18">
        <w:rPr>
          <w:rFonts w:ascii="Times New Roman" w:eastAsia="Times New Roman" w:hAnsi="Times New Roman" w:cs="Times New Roman"/>
          <w:sz w:val="28"/>
          <w:szCs w:val="28"/>
          <w:lang w:eastAsia="hi-IN" w:bidi="hi-IN"/>
        </w:rPr>
        <w:lastRenderedPageBreak/>
        <w:t xml:space="preserve">  Для жителей сельских поселений затраты времени на трудовые передвижения (пешеходные или с использованием транспорта) в пределах сельскохозяйственного предприятия, как правило, не должны превышать 30 мин.</w:t>
      </w:r>
    </w:p>
    <w:p w:rsidR="00685FDD" w:rsidRPr="00EC5E18" w:rsidRDefault="00685FDD" w:rsidP="00685FDD">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hi-IN" w:bidi="hi-IN"/>
        </w:rPr>
      </w:pPr>
      <w:r w:rsidRPr="00EC5E18">
        <w:rPr>
          <w:rFonts w:ascii="Times New Roman" w:eastAsia="Times New Roman" w:hAnsi="Times New Roman" w:cs="Times New Roman"/>
          <w:sz w:val="28"/>
          <w:szCs w:val="28"/>
          <w:lang w:eastAsia="hi-IN" w:bidi="hi-IN"/>
        </w:rPr>
        <w:t xml:space="preserve">  Автомобильные дороги общей сети </w:t>
      </w:r>
      <w:r w:rsidRPr="00EC5E18">
        <w:rPr>
          <w:rFonts w:ascii="Times New Roman" w:eastAsia="Times New Roman" w:hAnsi="Times New Roman" w:cs="Times New Roman"/>
          <w:sz w:val="28"/>
          <w:szCs w:val="28"/>
          <w:lang w:val="en-US" w:eastAsia="hi-IN" w:bidi="hi-IN"/>
        </w:rPr>
        <w:t>I</w:t>
      </w:r>
      <w:r w:rsidRPr="00EC5E18">
        <w:rPr>
          <w:rFonts w:ascii="Times New Roman" w:eastAsia="Times New Roman" w:hAnsi="Times New Roman" w:cs="Times New Roman"/>
          <w:sz w:val="28"/>
          <w:szCs w:val="28"/>
          <w:lang w:eastAsia="hi-IN" w:bidi="hi-IN"/>
        </w:rPr>
        <w:t xml:space="preserve">, </w:t>
      </w:r>
      <w:r w:rsidRPr="00EC5E18">
        <w:rPr>
          <w:rFonts w:ascii="Times New Roman" w:eastAsia="Times New Roman" w:hAnsi="Times New Roman" w:cs="Times New Roman"/>
          <w:sz w:val="28"/>
          <w:szCs w:val="28"/>
          <w:lang w:val="en-US" w:eastAsia="hi-IN" w:bidi="hi-IN"/>
        </w:rPr>
        <w:t>II</w:t>
      </w:r>
      <w:r w:rsidRPr="00EC5E18">
        <w:rPr>
          <w:rFonts w:ascii="Times New Roman" w:eastAsia="Times New Roman" w:hAnsi="Times New Roman" w:cs="Times New Roman"/>
          <w:sz w:val="28"/>
          <w:szCs w:val="28"/>
          <w:lang w:eastAsia="hi-IN" w:bidi="hi-IN"/>
        </w:rPr>
        <w:t xml:space="preserve">, </w:t>
      </w:r>
      <w:r w:rsidRPr="00EC5E18">
        <w:rPr>
          <w:rFonts w:ascii="Times New Roman" w:eastAsia="Times New Roman" w:hAnsi="Times New Roman" w:cs="Times New Roman"/>
          <w:sz w:val="28"/>
          <w:szCs w:val="28"/>
          <w:lang w:val="en-US" w:eastAsia="hi-IN" w:bidi="hi-IN"/>
        </w:rPr>
        <w:t>III</w:t>
      </w:r>
      <w:r w:rsidRPr="00EC5E18">
        <w:rPr>
          <w:rFonts w:ascii="Times New Roman" w:eastAsia="Times New Roman" w:hAnsi="Times New Roman" w:cs="Times New Roman"/>
          <w:sz w:val="28"/>
          <w:szCs w:val="28"/>
          <w:lang w:eastAsia="hi-IN" w:bidi="hi-IN"/>
        </w:rPr>
        <w:t xml:space="preserve"> категорий, как правило, следует проектировать в обход поселений в соответствии с </w:t>
      </w:r>
      <w:hyperlink r:id="rId28" w:history="1">
        <w:r w:rsidRPr="00EC5E18">
          <w:rPr>
            <w:rFonts w:ascii="Times New Roman" w:eastAsia="Times New Roman" w:hAnsi="Times New Roman" w:cs="Times New Roman"/>
            <w:sz w:val="28"/>
            <w:szCs w:val="28"/>
            <w:lang w:eastAsia="hi-IN" w:bidi="hi-IN"/>
          </w:rPr>
          <w:t>СП 34.13330</w:t>
        </w:r>
      </w:hyperlink>
      <w:r w:rsidRPr="00EC5E18">
        <w:rPr>
          <w:rFonts w:ascii="Times New Roman" w:eastAsia="Times New Roman" w:hAnsi="Times New Roman" w:cs="Times New Roman"/>
          <w:sz w:val="28"/>
          <w:szCs w:val="28"/>
          <w:lang w:eastAsia="hi-IN" w:bidi="hi-IN"/>
        </w:rPr>
        <w:t xml:space="preserve">. 2012. Расстояния от бровки земляного полотна указанных дорог до застройки необходимо принимать в </w:t>
      </w:r>
      <w:proofErr w:type="gramStart"/>
      <w:r w:rsidRPr="00EC5E18">
        <w:rPr>
          <w:rFonts w:ascii="Times New Roman" w:eastAsia="Times New Roman" w:hAnsi="Times New Roman" w:cs="Times New Roman"/>
          <w:sz w:val="28"/>
          <w:szCs w:val="28"/>
          <w:lang w:eastAsia="hi-IN" w:bidi="hi-IN"/>
        </w:rPr>
        <w:t>соответствии</w:t>
      </w:r>
      <w:proofErr w:type="gramEnd"/>
      <w:r w:rsidRPr="00EC5E18">
        <w:rPr>
          <w:rFonts w:ascii="Times New Roman" w:eastAsia="Times New Roman" w:hAnsi="Times New Roman" w:cs="Times New Roman"/>
          <w:sz w:val="28"/>
          <w:szCs w:val="28"/>
          <w:lang w:eastAsia="hi-IN" w:bidi="hi-IN"/>
        </w:rPr>
        <w:t xml:space="preserve"> с </w:t>
      </w:r>
      <w:hyperlink r:id="rId29" w:history="1">
        <w:r w:rsidRPr="00EC5E18">
          <w:rPr>
            <w:rFonts w:ascii="Times New Roman" w:eastAsia="Times New Roman" w:hAnsi="Times New Roman" w:cs="Times New Roman"/>
            <w:sz w:val="28"/>
            <w:szCs w:val="28"/>
            <w:lang w:eastAsia="hi-IN" w:bidi="hi-IN"/>
          </w:rPr>
          <w:t>СП 34.13330</w:t>
        </w:r>
      </w:hyperlink>
      <w:r w:rsidRPr="00EC5E18">
        <w:rPr>
          <w:rFonts w:ascii="Times New Roman" w:eastAsia="Times New Roman" w:hAnsi="Times New Roman" w:cs="Times New Roman"/>
          <w:sz w:val="28"/>
          <w:szCs w:val="28"/>
          <w:lang w:eastAsia="hi-IN" w:bidi="hi-IN"/>
        </w:rPr>
        <w:t xml:space="preserve">.2012, но не менее, м: до жилой застройки - 100; садово-дачной застройки - 50; для дорог </w:t>
      </w:r>
      <w:r w:rsidRPr="00EC5E18">
        <w:rPr>
          <w:rFonts w:ascii="Times New Roman" w:eastAsia="Times New Roman" w:hAnsi="Times New Roman" w:cs="Times New Roman"/>
          <w:sz w:val="28"/>
          <w:szCs w:val="28"/>
          <w:lang w:val="en-US" w:eastAsia="hi-IN" w:bidi="hi-IN"/>
        </w:rPr>
        <w:t>IV</w:t>
      </w:r>
      <w:r w:rsidRPr="00EC5E18">
        <w:rPr>
          <w:rFonts w:ascii="Times New Roman" w:eastAsia="Times New Roman" w:hAnsi="Times New Roman" w:cs="Times New Roman"/>
          <w:sz w:val="28"/>
          <w:szCs w:val="28"/>
          <w:lang w:eastAsia="hi-IN" w:bidi="hi-IN"/>
        </w:rPr>
        <w:t xml:space="preserve"> категории - соответственно 50 и 25. Со стороны жилой и общественной застройки поселений, садоводческих товарище</w:t>
      </w:r>
      <w:proofErr w:type="gramStart"/>
      <w:r w:rsidRPr="00EC5E18">
        <w:rPr>
          <w:rFonts w:ascii="Times New Roman" w:eastAsia="Times New Roman" w:hAnsi="Times New Roman" w:cs="Times New Roman"/>
          <w:sz w:val="28"/>
          <w:szCs w:val="28"/>
          <w:lang w:eastAsia="hi-IN" w:bidi="hi-IN"/>
        </w:rPr>
        <w:t>ств сл</w:t>
      </w:r>
      <w:proofErr w:type="gramEnd"/>
      <w:r w:rsidRPr="00EC5E18">
        <w:rPr>
          <w:rFonts w:ascii="Times New Roman" w:eastAsia="Times New Roman" w:hAnsi="Times New Roman" w:cs="Times New Roman"/>
          <w:sz w:val="28"/>
          <w:szCs w:val="28"/>
          <w:lang w:eastAsia="hi-IN" w:bidi="hi-IN"/>
        </w:rPr>
        <w:t>едует предусматривать вдоль дороги полосу зеленых насаждений шириной не менее 10 м.</w:t>
      </w:r>
    </w:p>
    <w:p w:rsidR="00685FDD" w:rsidRPr="00EC5E18" w:rsidRDefault="00685FDD" w:rsidP="00685FDD">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hi-IN" w:bidi="hi-IN"/>
        </w:rPr>
      </w:pPr>
      <w:r w:rsidRPr="00EC5E18">
        <w:rPr>
          <w:rFonts w:ascii="Times New Roman" w:eastAsia="Times New Roman" w:hAnsi="Times New Roman" w:cs="Times New Roman"/>
          <w:sz w:val="28"/>
          <w:szCs w:val="28"/>
          <w:lang w:eastAsia="hi-IN" w:bidi="hi-IN"/>
        </w:rPr>
        <w:t xml:space="preserve">  В случае транзитного прохождения автомобильных дорог общей сети по территории поселения необходимо предусматривать мероприятия по обеспечению безопасности движения пешеходов и местного транспорта, а также по выполнению экологических и санитарно-гигиенических требований к застройке.</w:t>
      </w:r>
    </w:p>
    <w:p w:rsidR="00685FDD" w:rsidRPr="00EC5E18" w:rsidRDefault="00685FDD" w:rsidP="00685FDD">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hi-IN" w:bidi="hi-IN"/>
        </w:rPr>
      </w:pPr>
      <w:r w:rsidRPr="00EC5E18">
        <w:rPr>
          <w:rFonts w:ascii="Times New Roman" w:eastAsia="Times New Roman" w:hAnsi="Times New Roman" w:cs="Times New Roman"/>
          <w:sz w:val="28"/>
          <w:szCs w:val="28"/>
          <w:lang w:eastAsia="hi-IN" w:bidi="hi-IN"/>
        </w:rPr>
        <w:t xml:space="preserve"> Пропускную способность сети улиц, дорог и транспортных пересечений следует определять исходя из уровня автомобилизации на расчетный </w:t>
      </w:r>
      <w:r>
        <w:rPr>
          <w:rFonts w:ascii="Times New Roman" w:eastAsia="Times New Roman" w:hAnsi="Times New Roman" w:cs="Times New Roman"/>
          <w:sz w:val="28"/>
          <w:szCs w:val="28"/>
          <w:lang w:eastAsia="hi-IN" w:bidi="hi-IN"/>
        </w:rPr>
        <w:t xml:space="preserve">срок, автомобилей на 1000 чел. - </w:t>
      </w:r>
      <w:r w:rsidRPr="00EC5E18">
        <w:rPr>
          <w:rFonts w:ascii="Times New Roman" w:eastAsia="Times New Roman" w:hAnsi="Times New Roman" w:cs="Times New Roman"/>
          <w:sz w:val="28"/>
          <w:szCs w:val="28"/>
          <w:lang w:eastAsia="hi-IN" w:bidi="hi-IN"/>
        </w:rPr>
        <w:t>350 легковых автомобилей, включая 3 - 4 такси и 2 - 3 ведомственных автомобиля, 25 - 40 грузовых автомобилей в зависимости от состава парка. Число мотоциклов и мопедов на 1000 чел. следует принимать 100 - 150 единиц.</w:t>
      </w:r>
    </w:p>
    <w:p w:rsidR="00685FDD" w:rsidRPr="00EC5E18" w:rsidRDefault="00685FDD" w:rsidP="00685FDD">
      <w:pPr>
        <w:spacing w:after="0" w:line="240" w:lineRule="auto"/>
        <w:ind w:firstLine="709"/>
        <w:jc w:val="both"/>
        <w:rPr>
          <w:rFonts w:ascii="Times New Roman" w:eastAsia="Times New Roman" w:hAnsi="Times New Roman" w:cs="Times New Roman"/>
          <w:sz w:val="28"/>
          <w:szCs w:val="28"/>
        </w:rPr>
      </w:pPr>
      <w:r w:rsidRPr="00EC5E18">
        <w:rPr>
          <w:rFonts w:ascii="Times New Roman" w:eastAsia="Times New Roman" w:hAnsi="Times New Roman" w:cs="Times New Roman"/>
          <w:sz w:val="28"/>
          <w:szCs w:val="28"/>
        </w:rPr>
        <w:t xml:space="preserve">Уровень автомобилизации населения </w:t>
      </w:r>
      <w:r>
        <w:rPr>
          <w:rFonts w:ascii="Times New Roman" w:eastAsia="Times New Roman" w:hAnsi="Times New Roman" w:cs="Times New Roman"/>
          <w:sz w:val="28"/>
          <w:szCs w:val="28"/>
          <w:lang w:eastAsia="hi-IN" w:bidi="hi-IN"/>
        </w:rPr>
        <w:t>Гаврилов-Ямского</w:t>
      </w:r>
      <w:r w:rsidRPr="00EC5E18">
        <w:rPr>
          <w:rFonts w:ascii="Times New Roman" w:eastAsia="Times New Roman" w:hAnsi="Times New Roman" w:cs="Times New Roman"/>
          <w:sz w:val="28"/>
          <w:szCs w:val="28"/>
        </w:rPr>
        <w:t xml:space="preserve"> муниципального района представлен в таблице 36.</w:t>
      </w:r>
    </w:p>
    <w:p w:rsidR="00685FDD" w:rsidRPr="00EC5E18" w:rsidRDefault="00685FDD" w:rsidP="00685FDD">
      <w:pPr>
        <w:spacing w:after="0" w:line="240" w:lineRule="auto"/>
        <w:ind w:firstLine="709"/>
        <w:jc w:val="right"/>
        <w:rPr>
          <w:rFonts w:ascii="Times New Roman" w:eastAsia="Times New Roman" w:hAnsi="Times New Roman" w:cs="Times New Roman"/>
          <w:sz w:val="16"/>
          <w:szCs w:val="16"/>
          <w:u w:val="single"/>
        </w:rPr>
      </w:pPr>
      <w:r w:rsidRPr="00EC5E18">
        <w:rPr>
          <w:rFonts w:ascii="Times New Roman" w:eastAsia="Times New Roman" w:hAnsi="Times New Roman" w:cs="Times New Roman"/>
          <w:sz w:val="24"/>
          <w:szCs w:val="20"/>
        </w:rPr>
        <w:t xml:space="preserve"> Таблица 36</w:t>
      </w:r>
    </w:p>
    <w:tbl>
      <w:tblPr>
        <w:tblW w:w="4923" w:type="pct"/>
        <w:jc w:val="center"/>
        <w:tblCellMar>
          <w:left w:w="70" w:type="dxa"/>
          <w:right w:w="70" w:type="dxa"/>
        </w:tblCellMar>
        <w:tblLook w:val="00A0"/>
      </w:tblPr>
      <w:tblGrid>
        <w:gridCol w:w="3770"/>
        <w:gridCol w:w="5579"/>
      </w:tblGrid>
      <w:tr w:rsidR="00685FDD" w:rsidRPr="00EC5E18" w:rsidTr="00D87171">
        <w:trPr>
          <w:cantSplit/>
          <w:trHeight w:val="1508"/>
          <w:jc w:val="center"/>
        </w:trPr>
        <w:tc>
          <w:tcPr>
            <w:tcW w:w="2016" w:type="pct"/>
            <w:tcBorders>
              <w:top w:val="single" w:sz="6" w:space="0" w:color="auto"/>
              <w:left w:val="single" w:sz="6" w:space="0" w:color="auto"/>
              <w:bottom w:val="nil"/>
              <w:right w:val="single" w:sz="6" w:space="0" w:color="auto"/>
            </w:tcBorders>
            <w:vAlign w:val="cente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Этапы</w:t>
            </w:r>
          </w:p>
        </w:tc>
        <w:tc>
          <w:tcPr>
            <w:tcW w:w="2984" w:type="pct"/>
            <w:tcBorders>
              <w:top w:val="single" w:sz="6" w:space="0" w:color="auto"/>
              <w:left w:val="single" w:sz="6" w:space="0" w:color="auto"/>
              <w:bottom w:val="nil"/>
              <w:right w:val="single" w:sz="6" w:space="0" w:color="auto"/>
            </w:tcBorders>
            <w:vAlign w:val="cente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eastAsia="hi-IN" w:bidi="hi-IN"/>
              </w:rPr>
            </w:pPr>
            <w:r w:rsidRPr="00EC5E18">
              <w:rPr>
                <w:rFonts w:ascii="Times New Roman" w:eastAsia="Times New Roman" w:hAnsi="Times New Roman" w:cs="Times New Roman"/>
                <w:sz w:val="20"/>
                <w:szCs w:val="20"/>
                <w:lang w:eastAsia="hi-IN" w:bidi="hi-IN"/>
              </w:rPr>
              <w:t>Расчетный уровень автомобилизации,</w:t>
            </w:r>
          </w:p>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eastAsia="hi-IN" w:bidi="hi-IN"/>
              </w:rPr>
            </w:pPr>
            <w:r w:rsidRPr="00EC5E18">
              <w:rPr>
                <w:rFonts w:ascii="Times New Roman" w:eastAsia="Times New Roman" w:hAnsi="Times New Roman" w:cs="Times New Roman"/>
                <w:sz w:val="20"/>
                <w:szCs w:val="20"/>
                <w:lang w:eastAsia="hi-IN" w:bidi="hi-IN"/>
              </w:rPr>
              <w:t>автомобилей на 1000 жителей</w:t>
            </w:r>
          </w:p>
        </w:tc>
      </w:tr>
      <w:tr w:rsidR="00685FDD" w:rsidRPr="00EC5E18" w:rsidTr="00D87171">
        <w:trPr>
          <w:cantSplit/>
          <w:trHeight w:val="240"/>
          <w:jc w:val="center"/>
        </w:trPr>
        <w:tc>
          <w:tcPr>
            <w:tcW w:w="2016" w:type="pct"/>
            <w:tcBorders>
              <w:top w:val="single" w:sz="6" w:space="0" w:color="auto"/>
              <w:left w:val="single" w:sz="6" w:space="0" w:color="auto"/>
              <w:bottom w:val="single" w:sz="6" w:space="0" w:color="auto"/>
              <w:right w:val="single" w:sz="6" w:space="0" w:color="auto"/>
            </w:tcBorders>
          </w:tcPr>
          <w:p w:rsidR="00685FDD" w:rsidRPr="00EC5E18" w:rsidRDefault="00685FDD" w:rsidP="00D87171">
            <w:pPr>
              <w:suppressAutoHyphens/>
              <w:spacing w:after="0" w:line="240" w:lineRule="auto"/>
              <w:ind w:firstLine="142"/>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Существующий</w:t>
            </w:r>
          </w:p>
        </w:tc>
        <w:tc>
          <w:tcPr>
            <w:tcW w:w="2984" w:type="pct"/>
            <w:tcBorders>
              <w:top w:val="single" w:sz="6" w:space="0" w:color="auto"/>
              <w:left w:val="single" w:sz="6" w:space="0" w:color="auto"/>
              <w:bottom w:val="single" w:sz="6" w:space="0" w:color="auto"/>
              <w:right w:val="single" w:sz="6" w:space="0" w:color="auto"/>
            </w:tcBorders>
          </w:tcPr>
          <w:p w:rsidR="00685FDD" w:rsidRPr="009D6E6E"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9D6E6E">
              <w:rPr>
                <w:rFonts w:ascii="Times New Roman" w:eastAsia="Times New Roman" w:hAnsi="Times New Roman" w:cs="Times New Roman"/>
                <w:sz w:val="20"/>
                <w:szCs w:val="20"/>
                <w:lang w:val="en-US" w:eastAsia="hi-IN" w:bidi="hi-IN"/>
              </w:rPr>
              <w:t xml:space="preserve">226 </w:t>
            </w:r>
          </w:p>
        </w:tc>
      </w:tr>
      <w:tr w:rsidR="00685FDD" w:rsidRPr="00EC5E18" w:rsidTr="00D87171">
        <w:trPr>
          <w:cantSplit/>
          <w:trHeight w:val="240"/>
          <w:jc w:val="center"/>
        </w:trPr>
        <w:tc>
          <w:tcPr>
            <w:tcW w:w="2016" w:type="pct"/>
            <w:tcBorders>
              <w:top w:val="single" w:sz="6" w:space="0" w:color="auto"/>
              <w:left w:val="single" w:sz="6" w:space="0" w:color="auto"/>
              <w:bottom w:val="single" w:sz="6" w:space="0" w:color="auto"/>
              <w:right w:val="single" w:sz="6" w:space="0" w:color="auto"/>
            </w:tcBorders>
          </w:tcPr>
          <w:p w:rsidR="00685FDD" w:rsidRPr="00EC5E18" w:rsidRDefault="00685FDD" w:rsidP="00D87171">
            <w:pPr>
              <w:suppressAutoHyphens/>
              <w:spacing w:after="0" w:line="240" w:lineRule="auto"/>
              <w:ind w:firstLine="142"/>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Проектируемый</w:t>
            </w:r>
          </w:p>
        </w:tc>
        <w:tc>
          <w:tcPr>
            <w:tcW w:w="2984" w:type="pct"/>
            <w:tcBorders>
              <w:top w:val="single" w:sz="6" w:space="0" w:color="auto"/>
              <w:left w:val="single" w:sz="6" w:space="0" w:color="auto"/>
              <w:bottom w:val="single" w:sz="6" w:space="0" w:color="auto"/>
              <w:right w:val="single" w:sz="6" w:space="0" w:color="auto"/>
            </w:tcBorders>
          </w:tcPr>
          <w:p w:rsidR="00685FDD" w:rsidRPr="009D6E6E"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9D6E6E">
              <w:rPr>
                <w:rFonts w:ascii="Times New Roman" w:eastAsia="Times New Roman" w:hAnsi="Times New Roman" w:cs="Times New Roman"/>
                <w:sz w:val="20"/>
                <w:szCs w:val="20"/>
                <w:lang w:val="en-US" w:eastAsia="hi-IN" w:bidi="hi-IN"/>
              </w:rPr>
              <w:t xml:space="preserve">350 </w:t>
            </w:r>
          </w:p>
        </w:tc>
      </w:tr>
    </w:tbl>
    <w:p w:rsidR="00685FDD" w:rsidRPr="00EC5E18" w:rsidRDefault="00685FDD" w:rsidP="00685FDD">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val="en-US" w:eastAsia="hi-IN" w:bidi="hi-IN"/>
        </w:rPr>
      </w:pPr>
    </w:p>
    <w:p w:rsidR="00685FDD" w:rsidRPr="00EC5E18" w:rsidRDefault="00685FDD" w:rsidP="00685FDD">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hi-IN" w:bidi="hi-IN"/>
        </w:rPr>
      </w:pPr>
      <w:r w:rsidRPr="00EC5E18">
        <w:rPr>
          <w:rFonts w:ascii="Times New Roman" w:eastAsia="Times New Roman" w:hAnsi="Times New Roman" w:cs="Times New Roman"/>
          <w:sz w:val="28"/>
          <w:szCs w:val="28"/>
          <w:lang w:eastAsia="hi-IN" w:bidi="hi-IN"/>
        </w:rPr>
        <w:t xml:space="preserve"> Автомобильные дороги в зависимости от условий проезда и доступа к ним транспортных средств подразделяются на автомагистрали, скоростные дороги и обычные дороги.</w:t>
      </w:r>
    </w:p>
    <w:p w:rsidR="00685FDD" w:rsidRPr="00EC5E18" w:rsidRDefault="00685FDD" w:rsidP="00685FDD">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hi-IN" w:bidi="hi-IN"/>
        </w:rPr>
      </w:pPr>
      <w:r w:rsidRPr="00EC5E18">
        <w:rPr>
          <w:rFonts w:ascii="Times New Roman" w:eastAsia="Times New Roman" w:hAnsi="Times New Roman" w:cs="Times New Roman"/>
          <w:sz w:val="28"/>
          <w:szCs w:val="28"/>
          <w:lang w:eastAsia="hi-IN" w:bidi="hi-IN"/>
        </w:rPr>
        <w:t xml:space="preserve"> Категории автомобильных дорог в зависимости от расчетной интенсивности движения приведены в таблице 37.</w:t>
      </w:r>
    </w:p>
    <w:p w:rsidR="00685FDD" w:rsidRPr="00EC5E18" w:rsidRDefault="00685FDD" w:rsidP="00685FDD">
      <w:pPr>
        <w:suppressAutoHyphens/>
        <w:autoSpaceDE w:val="0"/>
        <w:autoSpaceDN w:val="0"/>
        <w:adjustRightInd w:val="0"/>
        <w:spacing w:after="0" w:line="240" w:lineRule="auto"/>
        <w:jc w:val="right"/>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Таблица 37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03"/>
        <w:gridCol w:w="2520"/>
        <w:gridCol w:w="4786"/>
      </w:tblGrid>
      <w:tr w:rsidR="00685FDD" w:rsidRPr="00EC5E18" w:rsidTr="00D87171">
        <w:trPr>
          <w:jc w:val="center"/>
        </w:trPr>
        <w:tc>
          <w:tcPr>
            <w:tcW w:w="4623" w:type="dxa"/>
            <w:gridSpan w:val="2"/>
          </w:tcPr>
          <w:p w:rsidR="00685FDD" w:rsidRPr="00EC5E18" w:rsidRDefault="00685FDD" w:rsidP="00D87171">
            <w:pPr>
              <w:suppressAutoHyphens/>
              <w:autoSpaceDE w:val="0"/>
              <w:autoSpaceDN w:val="0"/>
              <w:adjustRightInd w:val="0"/>
              <w:spacing w:after="0" w:line="240" w:lineRule="auto"/>
              <w:jc w:val="both"/>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Категория автомобильной дороги</w:t>
            </w:r>
          </w:p>
        </w:tc>
        <w:tc>
          <w:tcPr>
            <w:tcW w:w="4786" w:type="dxa"/>
          </w:tcPr>
          <w:p w:rsidR="00685FDD" w:rsidRPr="00EC5E18" w:rsidRDefault="00685FDD" w:rsidP="00D87171">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hi-IN" w:bidi="hi-IN"/>
              </w:rPr>
            </w:pPr>
            <w:r w:rsidRPr="00EC5E18">
              <w:rPr>
                <w:rFonts w:ascii="Times New Roman" w:eastAsia="Times New Roman" w:hAnsi="Times New Roman" w:cs="Times New Roman"/>
                <w:sz w:val="20"/>
                <w:szCs w:val="20"/>
                <w:lang w:eastAsia="hi-IN" w:bidi="hi-IN"/>
              </w:rPr>
              <w:t xml:space="preserve">Расчетная интенсивность движения, </w:t>
            </w:r>
            <w:proofErr w:type="gramStart"/>
            <w:r w:rsidRPr="00EC5E18">
              <w:rPr>
                <w:rFonts w:ascii="Times New Roman" w:eastAsia="Times New Roman" w:hAnsi="Times New Roman" w:cs="Times New Roman"/>
                <w:sz w:val="20"/>
                <w:szCs w:val="20"/>
                <w:lang w:eastAsia="hi-IN" w:bidi="hi-IN"/>
              </w:rPr>
              <w:t>приведенных</w:t>
            </w:r>
            <w:proofErr w:type="gramEnd"/>
            <w:r w:rsidRPr="00EC5E18">
              <w:rPr>
                <w:rFonts w:ascii="Times New Roman" w:eastAsia="Times New Roman" w:hAnsi="Times New Roman" w:cs="Times New Roman"/>
                <w:sz w:val="20"/>
                <w:szCs w:val="20"/>
                <w:lang w:eastAsia="hi-IN" w:bidi="hi-IN"/>
              </w:rPr>
              <w:t xml:space="preserve"> ед./сут</w:t>
            </w:r>
          </w:p>
        </w:tc>
      </w:tr>
      <w:tr w:rsidR="00685FDD" w:rsidRPr="00EC5E18" w:rsidTr="00D87171">
        <w:trPr>
          <w:jc w:val="center"/>
        </w:trPr>
        <w:tc>
          <w:tcPr>
            <w:tcW w:w="4623" w:type="dxa"/>
            <w:gridSpan w:val="2"/>
          </w:tcPr>
          <w:p w:rsidR="00685FDD" w:rsidRPr="00EC5E18" w:rsidRDefault="00685FDD" w:rsidP="00D87171">
            <w:pPr>
              <w:suppressAutoHyphens/>
              <w:autoSpaceDE w:val="0"/>
              <w:autoSpaceDN w:val="0"/>
              <w:adjustRightInd w:val="0"/>
              <w:spacing w:after="0" w:line="240" w:lineRule="auto"/>
              <w:jc w:val="both"/>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IА (автомагистраль)</w:t>
            </w:r>
          </w:p>
        </w:tc>
        <w:tc>
          <w:tcPr>
            <w:tcW w:w="4786" w:type="dxa"/>
          </w:tcPr>
          <w:p w:rsidR="00685FDD" w:rsidRPr="00D6298F" w:rsidRDefault="00685FDD" w:rsidP="00D87171">
            <w:pPr>
              <w:suppressAutoHyphens/>
              <w:autoSpaceDE w:val="0"/>
              <w:autoSpaceDN w:val="0"/>
              <w:adjustRightInd w:val="0"/>
              <w:spacing w:after="0" w:line="240" w:lineRule="auto"/>
              <w:jc w:val="both"/>
              <w:rPr>
                <w:rFonts w:ascii="Times New Roman" w:eastAsia="Times New Roman" w:hAnsi="Times New Roman" w:cs="Times New Roman"/>
                <w:sz w:val="20"/>
                <w:szCs w:val="20"/>
                <w:lang w:val="en-US" w:eastAsia="hi-IN" w:bidi="hi-IN"/>
              </w:rPr>
            </w:pPr>
            <w:r w:rsidRPr="00D6298F">
              <w:rPr>
                <w:rFonts w:ascii="Times New Roman" w:eastAsia="Times New Roman" w:hAnsi="Times New Roman" w:cs="Times New Roman"/>
                <w:sz w:val="20"/>
                <w:szCs w:val="20"/>
                <w:lang w:val="en-US" w:eastAsia="hi-IN" w:bidi="hi-IN"/>
              </w:rPr>
              <w:t>Свыше 14000</w:t>
            </w:r>
          </w:p>
        </w:tc>
      </w:tr>
      <w:tr w:rsidR="00685FDD" w:rsidRPr="00EC5E18" w:rsidTr="00D87171">
        <w:trPr>
          <w:jc w:val="center"/>
        </w:trPr>
        <w:tc>
          <w:tcPr>
            <w:tcW w:w="4623" w:type="dxa"/>
            <w:gridSpan w:val="2"/>
          </w:tcPr>
          <w:p w:rsidR="00685FDD" w:rsidRPr="00EC5E18" w:rsidRDefault="00685FDD" w:rsidP="00D87171">
            <w:pPr>
              <w:suppressAutoHyphens/>
              <w:autoSpaceDE w:val="0"/>
              <w:autoSpaceDN w:val="0"/>
              <w:adjustRightInd w:val="0"/>
              <w:spacing w:after="0" w:line="240" w:lineRule="auto"/>
              <w:jc w:val="both"/>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IБ (скоростная дорога)</w:t>
            </w:r>
          </w:p>
        </w:tc>
        <w:tc>
          <w:tcPr>
            <w:tcW w:w="4786" w:type="dxa"/>
          </w:tcPr>
          <w:p w:rsidR="00685FDD" w:rsidRPr="00D6298F" w:rsidRDefault="00685FDD" w:rsidP="00D87171">
            <w:pPr>
              <w:suppressAutoHyphens/>
              <w:autoSpaceDE w:val="0"/>
              <w:autoSpaceDN w:val="0"/>
              <w:adjustRightInd w:val="0"/>
              <w:spacing w:after="0" w:line="240" w:lineRule="auto"/>
              <w:jc w:val="both"/>
              <w:rPr>
                <w:rFonts w:ascii="Times New Roman" w:eastAsia="Times New Roman" w:hAnsi="Times New Roman" w:cs="Times New Roman"/>
                <w:sz w:val="20"/>
                <w:szCs w:val="20"/>
                <w:lang w:val="en-US" w:eastAsia="hi-IN" w:bidi="hi-IN"/>
              </w:rPr>
            </w:pPr>
            <w:r w:rsidRPr="00D6298F">
              <w:rPr>
                <w:rFonts w:ascii="Times New Roman" w:eastAsia="Times New Roman" w:hAnsi="Times New Roman" w:cs="Times New Roman"/>
                <w:sz w:val="20"/>
                <w:szCs w:val="20"/>
                <w:lang w:val="en-US" w:eastAsia="hi-IN" w:bidi="hi-IN"/>
              </w:rPr>
              <w:t>То же</w:t>
            </w:r>
          </w:p>
        </w:tc>
      </w:tr>
      <w:tr w:rsidR="00685FDD" w:rsidRPr="00EC5E18" w:rsidTr="00D87171">
        <w:trPr>
          <w:jc w:val="center"/>
        </w:trPr>
        <w:tc>
          <w:tcPr>
            <w:tcW w:w="2103" w:type="dxa"/>
            <w:vMerge w:val="restart"/>
          </w:tcPr>
          <w:p w:rsidR="00685FDD" w:rsidRPr="00EC5E18" w:rsidRDefault="00685FDD" w:rsidP="00D87171">
            <w:pPr>
              <w:suppressAutoHyphens/>
              <w:autoSpaceDE w:val="0"/>
              <w:autoSpaceDN w:val="0"/>
              <w:adjustRightInd w:val="0"/>
              <w:spacing w:after="0" w:line="240" w:lineRule="auto"/>
              <w:jc w:val="both"/>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Обычные дороги</w:t>
            </w:r>
          </w:p>
        </w:tc>
        <w:tc>
          <w:tcPr>
            <w:tcW w:w="2520" w:type="dxa"/>
          </w:tcPr>
          <w:p w:rsidR="00685FDD" w:rsidRPr="00EC5E18" w:rsidRDefault="00685FDD" w:rsidP="00D87171">
            <w:pPr>
              <w:suppressAutoHyphens/>
              <w:autoSpaceDE w:val="0"/>
              <w:autoSpaceDN w:val="0"/>
              <w:adjustRightInd w:val="0"/>
              <w:spacing w:after="0" w:line="240" w:lineRule="auto"/>
              <w:jc w:val="both"/>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IВ</w:t>
            </w:r>
          </w:p>
        </w:tc>
        <w:tc>
          <w:tcPr>
            <w:tcW w:w="4786" w:type="dxa"/>
          </w:tcPr>
          <w:p w:rsidR="00685FDD" w:rsidRPr="00D6298F" w:rsidRDefault="00685FDD" w:rsidP="00D87171">
            <w:pPr>
              <w:suppressAutoHyphens/>
              <w:autoSpaceDE w:val="0"/>
              <w:autoSpaceDN w:val="0"/>
              <w:adjustRightInd w:val="0"/>
              <w:spacing w:after="0" w:line="240" w:lineRule="auto"/>
              <w:jc w:val="both"/>
              <w:rPr>
                <w:rFonts w:ascii="Times New Roman" w:eastAsia="Times New Roman" w:hAnsi="Times New Roman" w:cs="Times New Roman"/>
                <w:sz w:val="20"/>
                <w:szCs w:val="20"/>
                <w:lang w:val="en-US" w:eastAsia="hi-IN" w:bidi="hi-IN"/>
              </w:rPr>
            </w:pPr>
            <w:r w:rsidRPr="00D6298F">
              <w:rPr>
                <w:rFonts w:ascii="Times New Roman" w:eastAsia="Times New Roman" w:hAnsi="Times New Roman" w:cs="Times New Roman"/>
                <w:sz w:val="20"/>
                <w:szCs w:val="20"/>
                <w:lang w:val="en-US" w:eastAsia="hi-IN" w:bidi="hi-IN"/>
              </w:rPr>
              <w:t>“ 14000</w:t>
            </w:r>
          </w:p>
        </w:tc>
      </w:tr>
      <w:tr w:rsidR="00685FDD" w:rsidRPr="00EC5E18" w:rsidTr="00D87171">
        <w:trPr>
          <w:jc w:val="center"/>
        </w:trPr>
        <w:tc>
          <w:tcPr>
            <w:tcW w:w="2103" w:type="dxa"/>
            <w:vMerge/>
          </w:tcPr>
          <w:p w:rsidR="00685FDD" w:rsidRPr="00EC5E18" w:rsidRDefault="00685FDD" w:rsidP="00D87171">
            <w:pPr>
              <w:suppressAutoHyphens/>
              <w:autoSpaceDE w:val="0"/>
              <w:autoSpaceDN w:val="0"/>
              <w:adjustRightInd w:val="0"/>
              <w:spacing w:after="0" w:line="240" w:lineRule="auto"/>
              <w:jc w:val="both"/>
              <w:rPr>
                <w:rFonts w:ascii="Times New Roman" w:eastAsia="Times New Roman" w:hAnsi="Times New Roman" w:cs="Times New Roman"/>
                <w:sz w:val="20"/>
                <w:szCs w:val="20"/>
                <w:lang w:val="en-US" w:eastAsia="hi-IN" w:bidi="hi-IN"/>
              </w:rPr>
            </w:pPr>
          </w:p>
        </w:tc>
        <w:tc>
          <w:tcPr>
            <w:tcW w:w="2520" w:type="dxa"/>
          </w:tcPr>
          <w:p w:rsidR="00685FDD" w:rsidRPr="00EC5E18" w:rsidRDefault="00685FDD" w:rsidP="00D87171">
            <w:pPr>
              <w:suppressAutoHyphens/>
              <w:autoSpaceDE w:val="0"/>
              <w:autoSpaceDN w:val="0"/>
              <w:adjustRightInd w:val="0"/>
              <w:spacing w:after="0" w:line="240" w:lineRule="auto"/>
              <w:jc w:val="both"/>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II</w:t>
            </w:r>
          </w:p>
        </w:tc>
        <w:tc>
          <w:tcPr>
            <w:tcW w:w="4786" w:type="dxa"/>
          </w:tcPr>
          <w:p w:rsidR="00685FDD" w:rsidRPr="00D6298F" w:rsidRDefault="00685FDD" w:rsidP="00D87171">
            <w:pPr>
              <w:suppressAutoHyphens/>
              <w:autoSpaceDE w:val="0"/>
              <w:autoSpaceDN w:val="0"/>
              <w:adjustRightInd w:val="0"/>
              <w:spacing w:after="0" w:line="240" w:lineRule="auto"/>
              <w:jc w:val="both"/>
              <w:rPr>
                <w:rFonts w:ascii="Times New Roman" w:eastAsia="Times New Roman" w:hAnsi="Times New Roman" w:cs="Times New Roman"/>
                <w:sz w:val="20"/>
                <w:szCs w:val="20"/>
                <w:lang w:val="en-US" w:eastAsia="hi-IN" w:bidi="hi-IN"/>
              </w:rPr>
            </w:pPr>
            <w:r w:rsidRPr="00D6298F">
              <w:rPr>
                <w:rFonts w:ascii="Times New Roman" w:eastAsia="Times New Roman" w:hAnsi="Times New Roman" w:cs="Times New Roman"/>
                <w:sz w:val="20"/>
                <w:szCs w:val="20"/>
                <w:lang w:val="en-US" w:eastAsia="hi-IN" w:bidi="hi-IN"/>
              </w:rPr>
              <w:t>“ 6000</w:t>
            </w:r>
          </w:p>
        </w:tc>
      </w:tr>
      <w:tr w:rsidR="00685FDD" w:rsidRPr="00EC5E18" w:rsidTr="00D87171">
        <w:trPr>
          <w:jc w:val="center"/>
        </w:trPr>
        <w:tc>
          <w:tcPr>
            <w:tcW w:w="2103" w:type="dxa"/>
            <w:vMerge/>
          </w:tcPr>
          <w:p w:rsidR="00685FDD" w:rsidRPr="00EC5E18" w:rsidRDefault="00685FDD" w:rsidP="00D87171">
            <w:pPr>
              <w:suppressAutoHyphens/>
              <w:autoSpaceDE w:val="0"/>
              <w:autoSpaceDN w:val="0"/>
              <w:adjustRightInd w:val="0"/>
              <w:spacing w:after="0" w:line="240" w:lineRule="auto"/>
              <w:jc w:val="both"/>
              <w:rPr>
                <w:rFonts w:ascii="Times New Roman" w:eastAsia="Times New Roman" w:hAnsi="Times New Roman" w:cs="Times New Roman"/>
                <w:sz w:val="20"/>
                <w:szCs w:val="20"/>
                <w:lang w:val="en-US" w:eastAsia="hi-IN" w:bidi="hi-IN"/>
              </w:rPr>
            </w:pPr>
          </w:p>
        </w:tc>
        <w:tc>
          <w:tcPr>
            <w:tcW w:w="2520" w:type="dxa"/>
          </w:tcPr>
          <w:p w:rsidR="00685FDD" w:rsidRPr="00EC5E18" w:rsidRDefault="00685FDD" w:rsidP="00D87171">
            <w:pPr>
              <w:suppressAutoHyphens/>
              <w:autoSpaceDE w:val="0"/>
              <w:autoSpaceDN w:val="0"/>
              <w:adjustRightInd w:val="0"/>
              <w:spacing w:after="0" w:line="240" w:lineRule="auto"/>
              <w:jc w:val="both"/>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III</w:t>
            </w:r>
          </w:p>
        </w:tc>
        <w:tc>
          <w:tcPr>
            <w:tcW w:w="4786" w:type="dxa"/>
          </w:tcPr>
          <w:p w:rsidR="00685FDD" w:rsidRPr="00D6298F" w:rsidRDefault="00685FDD" w:rsidP="00D87171">
            <w:pPr>
              <w:suppressAutoHyphens/>
              <w:autoSpaceDE w:val="0"/>
              <w:autoSpaceDN w:val="0"/>
              <w:adjustRightInd w:val="0"/>
              <w:spacing w:after="0" w:line="240" w:lineRule="auto"/>
              <w:jc w:val="both"/>
              <w:rPr>
                <w:rFonts w:ascii="Times New Roman" w:eastAsia="Times New Roman" w:hAnsi="Times New Roman" w:cs="Times New Roman"/>
                <w:sz w:val="20"/>
                <w:szCs w:val="20"/>
                <w:lang w:val="en-US" w:eastAsia="hi-IN" w:bidi="hi-IN"/>
              </w:rPr>
            </w:pPr>
            <w:r w:rsidRPr="00D6298F">
              <w:rPr>
                <w:rFonts w:ascii="Times New Roman" w:eastAsia="Times New Roman" w:hAnsi="Times New Roman" w:cs="Times New Roman"/>
                <w:sz w:val="20"/>
                <w:szCs w:val="20"/>
                <w:lang w:val="en-US" w:eastAsia="hi-IN" w:bidi="hi-IN"/>
              </w:rPr>
              <w:t>“ 2000 до 6000</w:t>
            </w:r>
          </w:p>
        </w:tc>
      </w:tr>
      <w:tr w:rsidR="00685FDD" w:rsidRPr="00EC5E18" w:rsidTr="00D87171">
        <w:trPr>
          <w:jc w:val="center"/>
        </w:trPr>
        <w:tc>
          <w:tcPr>
            <w:tcW w:w="2103" w:type="dxa"/>
            <w:vMerge/>
          </w:tcPr>
          <w:p w:rsidR="00685FDD" w:rsidRPr="00EC5E18" w:rsidRDefault="00685FDD" w:rsidP="00D87171">
            <w:pPr>
              <w:suppressAutoHyphens/>
              <w:autoSpaceDE w:val="0"/>
              <w:autoSpaceDN w:val="0"/>
              <w:adjustRightInd w:val="0"/>
              <w:spacing w:after="0" w:line="240" w:lineRule="auto"/>
              <w:jc w:val="both"/>
              <w:rPr>
                <w:rFonts w:ascii="Times New Roman" w:eastAsia="Times New Roman" w:hAnsi="Times New Roman" w:cs="Times New Roman"/>
                <w:sz w:val="20"/>
                <w:szCs w:val="20"/>
                <w:lang w:val="en-US" w:eastAsia="hi-IN" w:bidi="hi-IN"/>
              </w:rPr>
            </w:pPr>
          </w:p>
        </w:tc>
        <w:tc>
          <w:tcPr>
            <w:tcW w:w="2520" w:type="dxa"/>
          </w:tcPr>
          <w:p w:rsidR="00685FDD" w:rsidRPr="00EC5E18" w:rsidRDefault="00685FDD" w:rsidP="00D87171">
            <w:pPr>
              <w:suppressAutoHyphens/>
              <w:autoSpaceDE w:val="0"/>
              <w:autoSpaceDN w:val="0"/>
              <w:adjustRightInd w:val="0"/>
              <w:spacing w:after="0" w:line="240" w:lineRule="auto"/>
              <w:jc w:val="both"/>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IV</w:t>
            </w:r>
          </w:p>
        </w:tc>
        <w:tc>
          <w:tcPr>
            <w:tcW w:w="4786" w:type="dxa"/>
          </w:tcPr>
          <w:p w:rsidR="00685FDD" w:rsidRPr="00D6298F" w:rsidRDefault="00685FDD" w:rsidP="00D87171">
            <w:pPr>
              <w:suppressAutoHyphens/>
              <w:autoSpaceDE w:val="0"/>
              <w:autoSpaceDN w:val="0"/>
              <w:adjustRightInd w:val="0"/>
              <w:spacing w:after="0" w:line="240" w:lineRule="auto"/>
              <w:jc w:val="both"/>
              <w:rPr>
                <w:rFonts w:ascii="Times New Roman" w:eastAsia="Times New Roman" w:hAnsi="Times New Roman" w:cs="Times New Roman"/>
                <w:sz w:val="20"/>
                <w:szCs w:val="20"/>
                <w:lang w:val="en-US" w:eastAsia="hi-IN" w:bidi="hi-IN"/>
              </w:rPr>
            </w:pPr>
            <w:r w:rsidRPr="00D6298F">
              <w:rPr>
                <w:rFonts w:ascii="Times New Roman" w:eastAsia="Times New Roman" w:hAnsi="Times New Roman" w:cs="Times New Roman"/>
                <w:sz w:val="20"/>
                <w:szCs w:val="20"/>
                <w:lang w:val="en-US" w:eastAsia="hi-IN" w:bidi="hi-IN"/>
              </w:rPr>
              <w:t>“ 200 “ 2000</w:t>
            </w:r>
          </w:p>
        </w:tc>
      </w:tr>
      <w:tr w:rsidR="00685FDD" w:rsidRPr="00EC5E18" w:rsidTr="00D87171">
        <w:trPr>
          <w:jc w:val="center"/>
        </w:trPr>
        <w:tc>
          <w:tcPr>
            <w:tcW w:w="2103" w:type="dxa"/>
            <w:vMerge/>
          </w:tcPr>
          <w:p w:rsidR="00685FDD" w:rsidRPr="00EC5E18" w:rsidRDefault="00685FDD" w:rsidP="00D87171">
            <w:pPr>
              <w:suppressAutoHyphens/>
              <w:autoSpaceDE w:val="0"/>
              <w:autoSpaceDN w:val="0"/>
              <w:adjustRightInd w:val="0"/>
              <w:spacing w:after="0" w:line="240" w:lineRule="auto"/>
              <w:jc w:val="both"/>
              <w:rPr>
                <w:rFonts w:ascii="Times New Roman" w:eastAsia="Times New Roman" w:hAnsi="Times New Roman" w:cs="Times New Roman"/>
                <w:sz w:val="20"/>
                <w:szCs w:val="20"/>
                <w:lang w:val="en-US" w:eastAsia="hi-IN" w:bidi="hi-IN"/>
              </w:rPr>
            </w:pPr>
          </w:p>
        </w:tc>
        <w:tc>
          <w:tcPr>
            <w:tcW w:w="2520" w:type="dxa"/>
          </w:tcPr>
          <w:p w:rsidR="00685FDD" w:rsidRPr="00EC5E18" w:rsidRDefault="00685FDD" w:rsidP="00D87171">
            <w:pPr>
              <w:suppressAutoHyphens/>
              <w:autoSpaceDE w:val="0"/>
              <w:autoSpaceDN w:val="0"/>
              <w:adjustRightInd w:val="0"/>
              <w:spacing w:after="0" w:line="240" w:lineRule="auto"/>
              <w:jc w:val="both"/>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V</w:t>
            </w:r>
          </w:p>
        </w:tc>
        <w:tc>
          <w:tcPr>
            <w:tcW w:w="4786" w:type="dxa"/>
          </w:tcPr>
          <w:p w:rsidR="00685FDD" w:rsidRPr="00D6298F" w:rsidRDefault="00685FDD" w:rsidP="00D87171">
            <w:pPr>
              <w:suppressAutoHyphens/>
              <w:autoSpaceDE w:val="0"/>
              <w:autoSpaceDN w:val="0"/>
              <w:adjustRightInd w:val="0"/>
              <w:spacing w:after="0" w:line="240" w:lineRule="auto"/>
              <w:jc w:val="both"/>
              <w:rPr>
                <w:rFonts w:ascii="Times New Roman" w:eastAsia="Times New Roman" w:hAnsi="Times New Roman" w:cs="Times New Roman"/>
                <w:sz w:val="20"/>
                <w:szCs w:val="20"/>
                <w:lang w:val="en-US" w:eastAsia="hi-IN" w:bidi="hi-IN"/>
              </w:rPr>
            </w:pPr>
            <w:r w:rsidRPr="00D6298F">
              <w:rPr>
                <w:rFonts w:ascii="Times New Roman" w:eastAsia="Times New Roman" w:hAnsi="Times New Roman" w:cs="Times New Roman"/>
                <w:sz w:val="20"/>
                <w:szCs w:val="20"/>
                <w:lang w:val="en-US" w:eastAsia="hi-IN" w:bidi="hi-IN"/>
              </w:rPr>
              <w:t>“ 200</w:t>
            </w:r>
          </w:p>
        </w:tc>
      </w:tr>
    </w:tbl>
    <w:p w:rsidR="00685FDD" w:rsidRPr="00EC5E18" w:rsidRDefault="00685FDD" w:rsidP="00685FDD">
      <w:pPr>
        <w:suppressAutoHyphens/>
        <w:autoSpaceDE w:val="0"/>
        <w:autoSpaceDN w:val="0"/>
        <w:adjustRightInd w:val="0"/>
        <w:spacing w:after="0" w:line="240" w:lineRule="auto"/>
        <w:ind w:firstLine="540"/>
        <w:jc w:val="both"/>
        <w:rPr>
          <w:rFonts w:ascii="Times New Roman" w:eastAsia="Times New Roman" w:hAnsi="Times New Roman" w:cs="Times New Roman"/>
          <w:sz w:val="20"/>
          <w:szCs w:val="20"/>
          <w:lang w:val="en-US" w:eastAsia="hi-IN" w:bidi="hi-IN"/>
        </w:rPr>
      </w:pPr>
    </w:p>
    <w:p w:rsidR="00685FDD" w:rsidRPr="00EC5E18" w:rsidRDefault="00685FDD" w:rsidP="00685FDD">
      <w:pPr>
        <w:suppressAutoHyphens/>
        <w:autoSpaceDE w:val="0"/>
        <w:autoSpaceDN w:val="0"/>
        <w:adjustRightInd w:val="0"/>
        <w:spacing w:after="0" w:line="240" w:lineRule="auto"/>
        <w:jc w:val="right"/>
        <w:rPr>
          <w:rFonts w:ascii="Times New Roman" w:eastAsia="Times New Roman" w:hAnsi="Times New Roman" w:cs="Times New Roman"/>
          <w:sz w:val="20"/>
          <w:szCs w:val="20"/>
          <w:lang w:val="en-US" w:eastAsia="hi-IN" w:bidi="hi-IN"/>
        </w:rPr>
      </w:pPr>
    </w:p>
    <w:p w:rsidR="00685FDD" w:rsidRPr="00EC5E18" w:rsidRDefault="00685FDD" w:rsidP="00685FDD">
      <w:pPr>
        <w:suppressAutoHyphens/>
        <w:autoSpaceDE w:val="0"/>
        <w:autoSpaceDN w:val="0"/>
        <w:adjustRightInd w:val="0"/>
        <w:spacing w:after="0" w:line="240" w:lineRule="auto"/>
        <w:ind w:firstLine="540"/>
        <w:jc w:val="both"/>
        <w:rPr>
          <w:rFonts w:ascii="Times New Roman" w:eastAsia="Times New Roman" w:hAnsi="Times New Roman" w:cs="Times New Roman"/>
          <w:sz w:val="20"/>
          <w:szCs w:val="20"/>
          <w:lang w:eastAsia="hi-IN" w:bidi="hi-IN"/>
        </w:rPr>
      </w:pPr>
      <w:r w:rsidRPr="00EC5E18">
        <w:rPr>
          <w:rFonts w:ascii="Times New Roman" w:eastAsia="Times New Roman" w:hAnsi="Times New Roman" w:cs="Times New Roman"/>
          <w:sz w:val="28"/>
          <w:szCs w:val="28"/>
          <w:lang w:eastAsia="hi-IN" w:bidi="hi-IN"/>
        </w:rPr>
        <w:t xml:space="preserve">Основные параметры поперечного профиля проезжей части и земляного полотна автомобильных дорог принимают в зависимости от их категории в соответствии с СП 34.13330.2012. </w:t>
      </w:r>
      <w:r w:rsidRPr="00EC5E18">
        <w:rPr>
          <w:rFonts w:ascii="Times New Roman" w:eastAsia="Times New Roman" w:hAnsi="Times New Roman" w:cs="Times New Roman"/>
          <w:sz w:val="20"/>
          <w:szCs w:val="20"/>
          <w:lang w:eastAsia="hi-IN" w:bidi="hi-IN"/>
        </w:rPr>
        <w:t xml:space="preserve"> </w:t>
      </w:r>
    </w:p>
    <w:p w:rsidR="00685FDD" w:rsidRPr="00EC5E18" w:rsidRDefault="00685FDD" w:rsidP="00685FDD">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hi-IN" w:bidi="hi-IN"/>
        </w:rPr>
      </w:pPr>
      <w:r w:rsidRPr="00EC5E18">
        <w:rPr>
          <w:rFonts w:ascii="Times New Roman" w:eastAsia="Times New Roman" w:hAnsi="Times New Roman" w:cs="Times New Roman"/>
          <w:sz w:val="28"/>
          <w:szCs w:val="28"/>
          <w:lang w:eastAsia="hi-IN" w:bidi="hi-IN"/>
        </w:rPr>
        <w:t xml:space="preserve">Показатель плотности сети автомобильных дорог вне границ населенных пунктов </w:t>
      </w:r>
      <w:proofErr w:type="gramStart"/>
      <w:r w:rsidRPr="00EC5E18">
        <w:rPr>
          <w:rFonts w:ascii="Times New Roman" w:eastAsia="Times New Roman" w:hAnsi="Times New Roman" w:cs="Times New Roman"/>
          <w:sz w:val="28"/>
          <w:szCs w:val="28"/>
          <w:lang w:eastAsia="hi-IN" w:bidi="hi-IN"/>
        </w:rPr>
        <w:t>выполнен расчетным путем и представлен</w:t>
      </w:r>
      <w:proofErr w:type="gramEnd"/>
      <w:r w:rsidRPr="00EC5E18">
        <w:rPr>
          <w:rFonts w:ascii="Times New Roman" w:eastAsia="Times New Roman" w:hAnsi="Times New Roman" w:cs="Times New Roman"/>
          <w:sz w:val="28"/>
          <w:szCs w:val="28"/>
          <w:lang w:eastAsia="hi-IN" w:bidi="hi-IN"/>
        </w:rPr>
        <w:t xml:space="preserve"> в таблице 38. </w:t>
      </w:r>
    </w:p>
    <w:p w:rsidR="00685FDD" w:rsidRPr="00EC5E18" w:rsidRDefault="00685FDD" w:rsidP="00685FDD">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hi-IN" w:bidi="hi-IN"/>
        </w:rPr>
      </w:pPr>
    </w:p>
    <w:p w:rsidR="00685FDD" w:rsidRPr="00EC5E18" w:rsidRDefault="00685FDD" w:rsidP="00685FDD">
      <w:pPr>
        <w:suppressAutoHyphens/>
        <w:autoSpaceDE w:val="0"/>
        <w:autoSpaceDN w:val="0"/>
        <w:adjustRightInd w:val="0"/>
        <w:spacing w:after="0" w:line="240" w:lineRule="auto"/>
        <w:ind w:firstLine="540"/>
        <w:jc w:val="center"/>
        <w:rPr>
          <w:rFonts w:ascii="Times New Roman" w:eastAsia="Times New Roman" w:hAnsi="Times New Roman" w:cs="Times New Roman"/>
          <w:b/>
          <w:sz w:val="20"/>
          <w:szCs w:val="20"/>
          <w:lang w:val="en-US" w:eastAsia="hi-IN" w:bidi="hi-IN"/>
        </w:rPr>
      </w:pPr>
      <w:r w:rsidRPr="00EC5E18">
        <w:rPr>
          <w:rFonts w:ascii="Times New Roman" w:eastAsia="Times New Roman" w:hAnsi="Times New Roman" w:cs="Times New Roman"/>
          <w:b/>
          <w:sz w:val="20"/>
          <w:szCs w:val="20"/>
          <w:lang w:val="en-US" w:eastAsia="hi-IN" w:bidi="hi-IN"/>
        </w:rPr>
        <w:t xml:space="preserve">Плотность сети автодорог </w:t>
      </w:r>
    </w:p>
    <w:p w:rsidR="00685FDD" w:rsidRPr="00EC5E18" w:rsidRDefault="00685FDD" w:rsidP="00685FDD">
      <w:pPr>
        <w:suppressAutoHyphens/>
        <w:autoSpaceDE w:val="0"/>
        <w:autoSpaceDN w:val="0"/>
        <w:adjustRightInd w:val="0"/>
        <w:spacing w:after="0" w:line="240" w:lineRule="auto"/>
        <w:ind w:firstLine="540"/>
        <w:jc w:val="center"/>
        <w:rPr>
          <w:rFonts w:ascii="Times New Roman" w:eastAsia="Times New Roman" w:hAnsi="Times New Roman" w:cs="Times New Roman"/>
          <w:b/>
          <w:sz w:val="20"/>
          <w:szCs w:val="20"/>
          <w:lang w:val="en-US" w:eastAsia="hi-IN" w:bidi="hi-IN"/>
        </w:rPr>
      </w:pPr>
    </w:p>
    <w:p w:rsidR="00685FDD" w:rsidRPr="00EC5E18" w:rsidRDefault="00685FDD" w:rsidP="00685FDD">
      <w:pPr>
        <w:spacing w:after="0" w:line="240" w:lineRule="auto"/>
        <w:jc w:val="right"/>
        <w:rPr>
          <w:rFonts w:ascii="Times New Roman" w:eastAsia="Times New Roman" w:hAnsi="Times New Roman" w:cs="Times New Roman"/>
          <w:sz w:val="24"/>
          <w:szCs w:val="24"/>
        </w:rPr>
      </w:pPr>
      <w:r w:rsidRPr="00EC5E18">
        <w:rPr>
          <w:rFonts w:ascii="Times New Roman" w:eastAsia="Times New Roman" w:hAnsi="Times New Roman" w:cs="Times New Roman"/>
          <w:sz w:val="24"/>
          <w:szCs w:val="24"/>
        </w:rPr>
        <w:t>Таблица 38</w:t>
      </w:r>
    </w:p>
    <w:tbl>
      <w:tblPr>
        <w:tblW w:w="94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0"/>
        <w:gridCol w:w="4311"/>
        <w:gridCol w:w="1471"/>
        <w:gridCol w:w="853"/>
        <w:gridCol w:w="1928"/>
      </w:tblGrid>
      <w:tr w:rsidR="00685FDD" w:rsidRPr="00EC5E18" w:rsidTr="00D87171">
        <w:tc>
          <w:tcPr>
            <w:tcW w:w="900" w:type="dxa"/>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w:t>
            </w:r>
          </w:p>
        </w:tc>
        <w:tc>
          <w:tcPr>
            <w:tcW w:w="4311" w:type="dxa"/>
            <w:vAlign w:val="cente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 xml:space="preserve">Наименование объекта, </w:t>
            </w:r>
          </w:p>
          <w:p w:rsidR="00685FDD" w:rsidRPr="00EC5E18" w:rsidRDefault="00685FDD" w:rsidP="00D87171">
            <w:pPr>
              <w:suppressAutoHyphens/>
              <w:spacing w:after="0" w:line="240" w:lineRule="auto"/>
              <w:jc w:val="center"/>
              <w:rPr>
                <w:rFonts w:ascii="Times New Roman" w:eastAsia="Times New Roman" w:hAnsi="Times New Roman" w:cs="Times New Roman"/>
                <w:b/>
                <w:sz w:val="20"/>
                <w:szCs w:val="20"/>
                <w:lang w:val="en-US" w:eastAsia="hi-IN" w:bidi="hi-IN"/>
              </w:rPr>
            </w:pPr>
            <w:r w:rsidRPr="00EC5E18">
              <w:rPr>
                <w:rFonts w:ascii="Times New Roman" w:eastAsia="Times New Roman" w:hAnsi="Times New Roman" w:cs="Times New Roman"/>
                <w:sz w:val="20"/>
                <w:szCs w:val="20"/>
                <w:lang w:val="en-US" w:eastAsia="hi-IN" w:bidi="hi-IN"/>
              </w:rPr>
              <w:t xml:space="preserve"> (расчетного показателя)</w:t>
            </w:r>
          </w:p>
        </w:tc>
        <w:tc>
          <w:tcPr>
            <w:tcW w:w="1471" w:type="dxa"/>
            <w:vAlign w:val="cente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Единица измерения</w:t>
            </w:r>
          </w:p>
        </w:tc>
        <w:tc>
          <w:tcPr>
            <w:tcW w:w="853" w:type="dxa"/>
            <w:vAlign w:val="cente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Вели-чина</w:t>
            </w:r>
          </w:p>
        </w:tc>
        <w:tc>
          <w:tcPr>
            <w:tcW w:w="1928" w:type="dxa"/>
            <w:vAlign w:val="cente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Обоснование</w:t>
            </w:r>
          </w:p>
        </w:tc>
      </w:tr>
      <w:tr w:rsidR="00685FDD" w:rsidRPr="00EC5E18" w:rsidTr="00D87171">
        <w:tc>
          <w:tcPr>
            <w:tcW w:w="900" w:type="dxa"/>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1</w:t>
            </w:r>
          </w:p>
        </w:tc>
        <w:tc>
          <w:tcPr>
            <w:tcW w:w="4311" w:type="dxa"/>
            <w:vAlign w:val="center"/>
          </w:tcPr>
          <w:p w:rsidR="00685FDD" w:rsidRPr="00EC5E18" w:rsidRDefault="00685FDD" w:rsidP="00D87171">
            <w:pPr>
              <w:suppressAutoHyphens/>
              <w:spacing w:after="0" w:line="240" w:lineRule="auto"/>
              <w:jc w:val="both"/>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Минимально допустимый уровень обеспеченности</w:t>
            </w:r>
          </w:p>
        </w:tc>
        <w:tc>
          <w:tcPr>
            <w:tcW w:w="1471" w:type="dxa"/>
            <w:vAlign w:val="cente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p>
        </w:tc>
        <w:tc>
          <w:tcPr>
            <w:tcW w:w="853" w:type="dxa"/>
            <w:vAlign w:val="cente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p>
        </w:tc>
        <w:tc>
          <w:tcPr>
            <w:tcW w:w="1928" w:type="dxa"/>
            <w:vAlign w:val="cente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p>
        </w:tc>
      </w:tr>
      <w:tr w:rsidR="00685FDD" w:rsidRPr="00EC5E18" w:rsidTr="00D87171">
        <w:trPr>
          <w:trHeight w:val="1225"/>
        </w:trPr>
        <w:tc>
          <w:tcPr>
            <w:tcW w:w="900" w:type="dxa"/>
            <w:tcBorders>
              <w:top w:val="single" w:sz="4" w:space="0" w:color="auto"/>
              <w:left w:val="single" w:sz="4" w:space="0" w:color="auto"/>
              <w:bottom w:val="single" w:sz="4" w:space="0" w:color="auto"/>
              <w:right w:val="single" w:sz="4" w:space="0" w:color="auto"/>
            </w:tcBorders>
          </w:tcPr>
          <w:p w:rsidR="00685FDD" w:rsidRPr="00EC5E18" w:rsidRDefault="00685FDD" w:rsidP="00D87171">
            <w:pPr>
              <w:suppressAutoHyphens/>
              <w:spacing w:after="0" w:line="240" w:lineRule="auto"/>
              <w:jc w:val="both"/>
              <w:rPr>
                <w:rFonts w:ascii="Times New Roman" w:eastAsia="Times New Roman" w:hAnsi="Times New Roman" w:cs="Times New Roman"/>
                <w:sz w:val="20"/>
                <w:szCs w:val="20"/>
                <w:lang w:val="en-US" w:eastAsia="hi-IN" w:bidi="hi-IN"/>
              </w:rPr>
            </w:pPr>
          </w:p>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1.1</w:t>
            </w:r>
          </w:p>
        </w:tc>
        <w:tc>
          <w:tcPr>
            <w:tcW w:w="4311" w:type="dxa"/>
            <w:tcBorders>
              <w:top w:val="single" w:sz="4" w:space="0" w:color="auto"/>
              <w:left w:val="single" w:sz="4" w:space="0" w:color="auto"/>
              <w:bottom w:val="single" w:sz="4" w:space="0" w:color="auto"/>
              <w:right w:val="single" w:sz="4" w:space="0" w:color="auto"/>
            </w:tcBorders>
            <w:vAlign w:val="center"/>
          </w:tcPr>
          <w:p w:rsidR="00685FDD" w:rsidRPr="00EC5E18" w:rsidRDefault="00685FDD" w:rsidP="00D87171">
            <w:pPr>
              <w:suppressAutoHyphens/>
              <w:spacing w:after="0" w:line="240" w:lineRule="auto"/>
              <w:jc w:val="both"/>
              <w:rPr>
                <w:rFonts w:ascii="Times New Roman" w:eastAsia="Times New Roman" w:hAnsi="Times New Roman" w:cs="Times New Roman"/>
                <w:b/>
                <w:sz w:val="20"/>
                <w:szCs w:val="20"/>
                <w:lang w:eastAsia="hi-IN" w:bidi="hi-IN"/>
              </w:rPr>
            </w:pPr>
            <w:r w:rsidRPr="00EC5E18">
              <w:rPr>
                <w:rFonts w:ascii="Times New Roman" w:eastAsia="Times New Roman" w:hAnsi="Times New Roman" w:cs="Times New Roman"/>
                <w:sz w:val="20"/>
                <w:szCs w:val="20"/>
                <w:lang w:eastAsia="hi-IN" w:bidi="hi-IN"/>
              </w:rPr>
              <w:t>Плотность сети автодорог местного значения вне границ населенных пунктов</w:t>
            </w:r>
          </w:p>
        </w:tc>
        <w:tc>
          <w:tcPr>
            <w:tcW w:w="1471" w:type="dxa"/>
            <w:tcBorders>
              <w:top w:val="single" w:sz="4" w:space="0" w:color="auto"/>
              <w:left w:val="single" w:sz="4" w:space="0" w:color="auto"/>
              <w:bottom w:val="single" w:sz="4" w:space="0" w:color="auto"/>
              <w:right w:val="single" w:sz="4" w:space="0" w:color="auto"/>
            </w:tcBorders>
            <w:vAlign w:val="cente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км / 1 км2</w:t>
            </w:r>
          </w:p>
          <w:p w:rsidR="00685FDD" w:rsidRPr="00EC5E18" w:rsidRDefault="00685FDD" w:rsidP="00D87171">
            <w:pPr>
              <w:suppressAutoHyphens/>
              <w:spacing w:after="0" w:line="240" w:lineRule="auto"/>
              <w:jc w:val="center"/>
              <w:rPr>
                <w:rFonts w:ascii="Times New Roman" w:eastAsia="Times New Roman" w:hAnsi="Times New Roman" w:cs="Times New Roman"/>
                <w:b/>
                <w:sz w:val="20"/>
                <w:szCs w:val="20"/>
                <w:lang w:val="en-US" w:eastAsia="hi-IN" w:bidi="hi-IN"/>
              </w:rPr>
            </w:pPr>
            <w:r w:rsidRPr="00EC5E18">
              <w:rPr>
                <w:rFonts w:ascii="Times New Roman" w:eastAsia="Times New Roman" w:hAnsi="Times New Roman" w:cs="Times New Roman"/>
                <w:sz w:val="20"/>
                <w:szCs w:val="20"/>
                <w:lang w:val="en-US" w:eastAsia="hi-IN" w:bidi="hi-IN"/>
              </w:rPr>
              <w:t>территории</w:t>
            </w:r>
          </w:p>
        </w:tc>
        <w:tc>
          <w:tcPr>
            <w:tcW w:w="853" w:type="dxa"/>
            <w:tcBorders>
              <w:top w:val="single" w:sz="4" w:space="0" w:color="auto"/>
              <w:left w:val="single" w:sz="4" w:space="0" w:color="auto"/>
              <w:bottom w:val="single" w:sz="4" w:space="0" w:color="auto"/>
              <w:right w:val="single" w:sz="4" w:space="0" w:color="auto"/>
            </w:tcBorders>
            <w:vAlign w:val="center"/>
          </w:tcPr>
          <w:p w:rsidR="00685FDD" w:rsidRPr="00884B22" w:rsidRDefault="00685FDD" w:rsidP="00D87171">
            <w:pPr>
              <w:suppressAutoHyphens/>
              <w:spacing w:after="0" w:line="240" w:lineRule="auto"/>
              <w:jc w:val="center"/>
              <w:rPr>
                <w:rFonts w:ascii="Times New Roman" w:eastAsia="Times New Roman" w:hAnsi="Times New Roman" w:cs="Times New Roman"/>
                <w:sz w:val="20"/>
                <w:szCs w:val="20"/>
                <w:lang w:eastAsia="hi-IN" w:bidi="hi-IN"/>
              </w:rPr>
            </w:pPr>
            <w:r>
              <w:rPr>
                <w:rFonts w:ascii="Times New Roman" w:eastAsia="Times New Roman" w:hAnsi="Times New Roman" w:cs="Times New Roman"/>
                <w:sz w:val="20"/>
                <w:szCs w:val="20"/>
                <w:lang w:eastAsia="hi-IN" w:bidi="hi-IN"/>
              </w:rPr>
              <w:t>0,004</w:t>
            </w:r>
          </w:p>
        </w:tc>
        <w:tc>
          <w:tcPr>
            <w:tcW w:w="1928" w:type="dxa"/>
            <w:tcBorders>
              <w:top w:val="single" w:sz="4" w:space="0" w:color="auto"/>
              <w:left w:val="single" w:sz="4" w:space="0" w:color="auto"/>
              <w:bottom w:val="single" w:sz="4" w:space="0" w:color="auto"/>
              <w:right w:val="single" w:sz="4" w:space="0" w:color="auto"/>
            </w:tcBorders>
            <w:vAlign w:val="cente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По расчету</w:t>
            </w:r>
          </w:p>
        </w:tc>
      </w:tr>
      <w:tr w:rsidR="00685FDD" w:rsidRPr="00EC5E18" w:rsidTr="00D87171">
        <w:trPr>
          <w:trHeight w:val="804"/>
        </w:trPr>
        <w:tc>
          <w:tcPr>
            <w:tcW w:w="900" w:type="dxa"/>
            <w:tcBorders>
              <w:top w:val="single" w:sz="4" w:space="0" w:color="auto"/>
              <w:left w:val="single" w:sz="4" w:space="0" w:color="auto"/>
              <w:bottom w:val="single" w:sz="4" w:space="0" w:color="auto"/>
              <w:right w:val="single" w:sz="4" w:space="0" w:color="auto"/>
            </w:tcBorders>
          </w:tcPr>
          <w:p w:rsidR="00685FDD" w:rsidRPr="00EC5E18" w:rsidRDefault="00685FDD" w:rsidP="00D87171">
            <w:pPr>
              <w:spacing w:after="0" w:line="240" w:lineRule="auto"/>
              <w:contextualSpacing/>
              <w:jc w:val="both"/>
              <w:rPr>
                <w:rFonts w:ascii="Times New Roman" w:eastAsia="Calibri" w:hAnsi="Times New Roman" w:cs="Times New Roman"/>
                <w:sz w:val="24"/>
              </w:rPr>
            </w:pPr>
          </w:p>
          <w:p w:rsidR="00685FDD" w:rsidRPr="00EC5E18" w:rsidRDefault="00685FDD" w:rsidP="00D87171">
            <w:pPr>
              <w:spacing w:after="0" w:line="240" w:lineRule="auto"/>
              <w:contextualSpacing/>
              <w:jc w:val="center"/>
              <w:rPr>
                <w:rFonts w:ascii="Times New Roman" w:eastAsia="Calibri" w:hAnsi="Times New Roman" w:cs="Times New Roman"/>
                <w:sz w:val="24"/>
              </w:rPr>
            </w:pPr>
            <w:r w:rsidRPr="00EC5E18">
              <w:rPr>
                <w:rFonts w:ascii="Times New Roman" w:eastAsia="Calibri" w:hAnsi="Times New Roman" w:cs="Times New Roman"/>
                <w:sz w:val="24"/>
              </w:rPr>
              <w:t>2</w:t>
            </w:r>
          </w:p>
        </w:tc>
        <w:tc>
          <w:tcPr>
            <w:tcW w:w="4311" w:type="dxa"/>
            <w:tcBorders>
              <w:top w:val="single" w:sz="4" w:space="0" w:color="auto"/>
              <w:left w:val="single" w:sz="4" w:space="0" w:color="auto"/>
              <w:bottom w:val="single" w:sz="4" w:space="0" w:color="auto"/>
              <w:right w:val="single" w:sz="4" w:space="0" w:color="auto"/>
            </w:tcBorders>
            <w:vAlign w:val="center"/>
          </w:tcPr>
          <w:p w:rsidR="00685FDD" w:rsidRPr="00EC5E18" w:rsidRDefault="00685FDD" w:rsidP="00D87171">
            <w:pPr>
              <w:spacing w:after="0" w:line="240" w:lineRule="auto"/>
              <w:contextualSpacing/>
              <w:jc w:val="both"/>
              <w:rPr>
                <w:rFonts w:ascii="Times New Roman" w:eastAsia="Calibri" w:hAnsi="Times New Roman" w:cs="Times New Roman"/>
                <w:sz w:val="24"/>
              </w:rPr>
            </w:pPr>
            <w:r w:rsidRPr="00EC5E18">
              <w:rPr>
                <w:rFonts w:ascii="Times New Roman" w:eastAsia="Calibri" w:hAnsi="Times New Roman" w:cs="Times New Roman"/>
                <w:sz w:val="24"/>
              </w:rPr>
              <w:t>Максимально допустимый уровень территориальной доступности</w:t>
            </w:r>
          </w:p>
        </w:tc>
        <w:tc>
          <w:tcPr>
            <w:tcW w:w="1471" w:type="dxa"/>
            <w:tcBorders>
              <w:top w:val="single" w:sz="4" w:space="0" w:color="auto"/>
              <w:left w:val="single" w:sz="4" w:space="0" w:color="auto"/>
              <w:bottom w:val="single" w:sz="4" w:space="0" w:color="auto"/>
              <w:right w:val="single" w:sz="4" w:space="0" w:color="auto"/>
            </w:tcBorders>
            <w:vAlign w:val="cente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eastAsia="hi-IN" w:bidi="hi-IN"/>
              </w:rPr>
            </w:pPr>
          </w:p>
        </w:tc>
        <w:tc>
          <w:tcPr>
            <w:tcW w:w="853" w:type="dxa"/>
            <w:tcBorders>
              <w:top w:val="single" w:sz="4" w:space="0" w:color="auto"/>
              <w:left w:val="single" w:sz="4" w:space="0" w:color="auto"/>
              <w:bottom w:val="single" w:sz="4" w:space="0" w:color="auto"/>
              <w:right w:val="single" w:sz="4" w:space="0" w:color="auto"/>
            </w:tcBorders>
            <w:vAlign w:val="cente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eastAsia="hi-IN" w:bidi="hi-IN"/>
              </w:rPr>
            </w:pPr>
          </w:p>
        </w:tc>
        <w:tc>
          <w:tcPr>
            <w:tcW w:w="1928" w:type="dxa"/>
            <w:tcBorders>
              <w:top w:val="single" w:sz="4" w:space="0" w:color="auto"/>
              <w:left w:val="single" w:sz="4" w:space="0" w:color="auto"/>
              <w:bottom w:val="single" w:sz="4" w:space="0" w:color="auto"/>
              <w:right w:val="single" w:sz="4" w:space="0" w:color="auto"/>
            </w:tcBorders>
            <w:vAlign w:val="cente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884B22">
              <w:rPr>
                <w:rFonts w:ascii="Times New Roman" w:eastAsia="Times New Roman" w:hAnsi="Times New Roman" w:cs="Times New Roman"/>
                <w:sz w:val="20"/>
                <w:szCs w:val="20"/>
                <w:lang w:val="en-US" w:eastAsia="hi-IN" w:bidi="hi-IN"/>
              </w:rPr>
              <w:t>не нормируется</w:t>
            </w:r>
          </w:p>
        </w:tc>
      </w:tr>
    </w:tbl>
    <w:p w:rsidR="00685FDD" w:rsidRPr="00EC5E18" w:rsidRDefault="00685FDD" w:rsidP="00685FDD">
      <w:pPr>
        <w:spacing w:after="0" w:line="240" w:lineRule="auto"/>
        <w:jc w:val="center"/>
        <w:rPr>
          <w:rFonts w:ascii="Times New Roman" w:eastAsia="Times New Roman" w:hAnsi="Times New Roman" w:cs="Times New Roman"/>
          <w:b/>
          <w:sz w:val="24"/>
          <w:szCs w:val="20"/>
        </w:rPr>
      </w:pPr>
    </w:p>
    <w:p w:rsidR="00685FDD" w:rsidRPr="00EC5E18" w:rsidRDefault="00685FDD" w:rsidP="00685FDD">
      <w:pPr>
        <w:suppressAutoHyphens/>
        <w:spacing w:after="0" w:line="240" w:lineRule="auto"/>
        <w:jc w:val="center"/>
        <w:rPr>
          <w:rFonts w:ascii="Times New Roman" w:eastAsia="Times New Roman" w:hAnsi="Times New Roman" w:cs="Times New Roman"/>
          <w:b/>
          <w:sz w:val="20"/>
          <w:szCs w:val="20"/>
          <w:lang w:val="en-US" w:eastAsia="hi-IN" w:bidi="hi-IN"/>
        </w:rPr>
      </w:pPr>
    </w:p>
    <w:p w:rsidR="00685FDD" w:rsidRPr="00EC5E18" w:rsidRDefault="00685FDD" w:rsidP="00685FDD">
      <w:pPr>
        <w:suppressAutoHyphens/>
        <w:spacing w:after="0" w:line="240" w:lineRule="auto"/>
        <w:jc w:val="center"/>
        <w:rPr>
          <w:rFonts w:ascii="Times New Roman" w:eastAsia="Times New Roman" w:hAnsi="Times New Roman" w:cs="Times New Roman"/>
          <w:b/>
          <w:sz w:val="20"/>
          <w:szCs w:val="20"/>
          <w:lang w:eastAsia="hi-IN" w:bidi="hi-IN"/>
        </w:rPr>
      </w:pPr>
      <w:r w:rsidRPr="00EC5E18">
        <w:rPr>
          <w:rFonts w:ascii="Times New Roman" w:eastAsia="Times New Roman" w:hAnsi="Times New Roman" w:cs="Times New Roman"/>
          <w:b/>
          <w:sz w:val="20"/>
          <w:szCs w:val="20"/>
          <w:lang w:eastAsia="hi-IN" w:bidi="hi-IN"/>
        </w:rPr>
        <w:t>Расстояния между площадками отдыха, их вместимость вне пределов населенных пунктов на автомобильных дорогах различных категорий</w:t>
      </w:r>
    </w:p>
    <w:p w:rsidR="00685FDD" w:rsidRPr="00EC5E18" w:rsidRDefault="00685FDD" w:rsidP="00685FDD">
      <w:pPr>
        <w:suppressAutoHyphens/>
        <w:spacing w:after="0" w:line="240" w:lineRule="auto"/>
        <w:jc w:val="both"/>
        <w:rPr>
          <w:rFonts w:ascii="Times New Roman" w:eastAsia="Times New Roman" w:hAnsi="Times New Roman" w:cs="Times New Roman"/>
          <w:b/>
          <w:color w:val="0000FF"/>
          <w:sz w:val="28"/>
          <w:szCs w:val="28"/>
          <w:lang w:eastAsia="hi-IN" w:bidi="hi-IN"/>
        </w:rPr>
      </w:pPr>
    </w:p>
    <w:p w:rsidR="00685FDD" w:rsidRPr="00EC5E18" w:rsidRDefault="00685FDD" w:rsidP="00685FDD">
      <w:pPr>
        <w:spacing w:after="0" w:line="240" w:lineRule="auto"/>
        <w:jc w:val="right"/>
        <w:rPr>
          <w:rFonts w:ascii="Times New Roman" w:eastAsia="Times New Roman" w:hAnsi="Times New Roman" w:cs="Times New Roman"/>
          <w:sz w:val="24"/>
          <w:szCs w:val="24"/>
        </w:rPr>
      </w:pPr>
      <w:r w:rsidRPr="00EC5E18">
        <w:rPr>
          <w:rFonts w:ascii="Times New Roman" w:eastAsia="Times New Roman" w:hAnsi="Times New Roman" w:cs="Times New Roman"/>
          <w:sz w:val="24"/>
          <w:szCs w:val="24"/>
        </w:rPr>
        <w:t>Таблица 39</w:t>
      </w:r>
    </w:p>
    <w:tbl>
      <w:tblPr>
        <w:tblW w:w="94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20"/>
        <w:gridCol w:w="1724"/>
        <w:gridCol w:w="2442"/>
        <w:gridCol w:w="2454"/>
        <w:gridCol w:w="2123"/>
      </w:tblGrid>
      <w:tr w:rsidR="00685FDD" w:rsidRPr="00EC5E18" w:rsidTr="00D87171">
        <w:tc>
          <w:tcPr>
            <w:tcW w:w="720" w:type="dxa"/>
            <w:tcBorders>
              <w:top w:val="single" w:sz="4" w:space="0" w:color="auto"/>
              <w:left w:val="single" w:sz="4" w:space="0" w:color="auto"/>
              <w:bottom w:val="single" w:sz="4" w:space="0" w:color="auto"/>
              <w:right w:val="single" w:sz="4" w:space="0" w:color="auto"/>
            </w:tcBorders>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w:t>
            </w:r>
          </w:p>
        </w:tc>
        <w:tc>
          <w:tcPr>
            <w:tcW w:w="1724" w:type="dxa"/>
            <w:tcBorders>
              <w:top w:val="single" w:sz="4" w:space="0" w:color="auto"/>
              <w:left w:val="single" w:sz="4" w:space="0" w:color="auto"/>
              <w:bottom w:val="single" w:sz="4" w:space="0" w:color="auto"/>
              <w:right w:val="single" w:sz="4" w:space="0" w:color="auto"/>
            </w:tcBorders>
            <w:vAlign w:val="cente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 xml:space="preserve">Категория дорог </w:t>
            </w:r>
          </w:p>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 xml:space="preserve"> </w:t>
            </w:r>
          </w:p>
        </w:tc>
        <w:tc>
          <w:tcPr>
            <w:tcW w:w="2442" w:type="dxa"/>
            <w:tcBorders>
              <w:top w:val="single" w:sz="4" w:space="0" w:color="auto"/>
              <w:left w:val="single" w:sz="4" w:space="0" w:color="auto"/>
              <w:bottom w:val="single" w:sz="4" w:space="0" w:color="auto"/>
              <w:right w:val="single" w:sz="4" w:space="0" w:color="auto"/>
            </w:tcBorders>
            <w:vAlign w:val="cente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eastAsia="hi-IN" w:bidi="hi-IN"/>
              </w:rPr>
            </w:pPr>
            <w:r w:rsidRPr="00EC5E18">
              <w:rPr>
                <w:rFonts w:ascii="Times New Roman" w:eastAsia="Times New Roman" w:hAnsi="Times New Roman" w:cs="Times New Roman"/>
                <w:sz w:val="20"/>
                <w:szCs w:val="20"/>
                <w:lang w:eastAsia="hi-IN" w:bidi="hi-IN"/>
              </w:rPr>
              <w:t xml:space="preserve">Расстояние между площадками отдыха, </w:t>
            </w:r>
            <w:proofErr w:type="gramStart"/>
            <w:r w:rsidRPr="00EC5E18">
              <w:rPr>
                <w:rFonts w:ascii="Times New Roman" w:eastAsia="Times New Roman" w:hAnsi="Times New Roman" w:cs="Times New Roman"/>
                <w:sz w:val="20"/>
                <w:szCs w:val="20"/>
                <w:lang w:eastAsia="hi-IN" w:bidi="hi-IN"/>
              </w:rPr>
              <w:t>км</w:t>
            </w:r>
            <w:proofErr w:type="gramEnd"/>
          </w:p>
        </w:tc>
        <w:tc>
          <w:tcPr>
            <w:tcW w:w="2454" w:type="dxa"/>
            <w:tcBorders>
              <w:top w:val="single" w:sz="4" w:space="0" w:color="auto"/>
              <w:left w:val="single" w:sz="4" w:space="0" w:color="auto"/>
              <w:bottom w:val="single" w:sz="4" w:space="0" w:color="auto"/>
              <w:right w:val="single" w:sz="4" w:space="0" w:color="auto"/>
            </w:tcBorders>
            <w:vAlign w:val="cente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eastAsia="hi-IN" w:bidi="hi-IN"/>
              </w:rPr>
            </w:pPr>
            <w:r w:rsidRPr="00EC5E18">
              <w:rPr>
                <w:rFonts w:ascii="Times New Roman" w:eastAsia="Times New Roman" w:hAnsi="Times New Roman" w:cs="Times New Roman"/>
                <w:sz w:val="20"/>
                <w:szCs w:val="20"/>
                <w:lang w:eastAsia="hi-IN" w:bidi="hi-IN"/>
              </w:rPr>
              <w:t>Кол-во автомобилей при единовременной остановке (не менее)</w:t>
            </w:r>
          </w:p>
        </w:tc>
        <w:tc>
          <w:tcPr>
            <w:tcW w:w="2123" w:type="dxa"/>
            <w:tcBorders>
              <w:top w:val="single" w:sz="4" w:space="0" w:color="auto"/>
              <w:left w:val="single" w:sz="4" w:space="0" w:color="auto"/>
              <w:bottom w:val="single" w:sz="4" w:space="0" w:color="auto"/>
              <w:right w:val="single" w:sz="4" w:space="0" w:color="auto"/>
            </w:tcBorders>
            <w:vAlign w:val="cente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Обоснование</w:t>
            </w:r>
          </w:p>
        </w:tc>
      </w:tr>
      <w:tr w:rsidR="00685FDD" w:rsidRPr="00EC5E18" w:rsidTr="00D87171">
        <w:tc>
          <w:tcPr>
            <w:tcW w:w="720" w:type="dxa"/>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1</w:t>
            </w:r>
          </w:p>
        </w:tc>
        <w:tc>
          <w:tcPr>
            <w:tcW w:w="6620" w:type="dxa"/>
            <w:gridSpan w:val="3"/>
            <w:vAlign w:val="center"/>
          </w:tcPr>
          <w:p w:rsidR="00685FDD" w:rsidRPr="00EC5E18" w:rsidRDefault="00685FDD" w:rsidP="00D87171">
            <w:pPr>
              <w:suppressAutoHyphens/>
              <w:spacing w:after="0" w:line="240" w:lineRule="auto"/>
              <w:jc w:val="both"/>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Минимально допустимый уровень обеспеченности</w:t>
            </w:r>
          </w:p>
        </w:tc>
        <w:tc>
          <w:tcPr>
            <w:tcW w:w="2123" w:type="dxa"/>
            <w:vAlign w:val="cente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p>
        </w:tc>
      </w:tr>
      <w:tr w:rsidR="00685FDD" w:rsidRPr="00EC5E18" w:rsidTr="00D87171">
        <w:trPr>
          <w:trHeight w:val="451"/>
        </w:trPr>
        <w:tc>
          <w:tcPr>
            <w:tcW w:w="720" w:type="dxa"/>
            <w:tcBorders>
              <w:top w:val="single" w:sz="4" w:space="0" w:color="auto"/>
              <w:left w:val="single" w:sz="4" w:space="0" w:color="auto"/>
              <w:bottom w:val="single" w:sz="4" w:space="0" w:color="auto"/>
              <w:right w:val="single" w:sz="4" w:space="0" w:color="auto"/>
            </w:tcBorders>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1.1</w:t>
            </w:r>
          </w:p>
        </w:tc>
        <w:tc>
          <w:tcPr>
            <w:tcW w:w="1724" w:type="dxa"/>
            <w:tcBorders>
              <w:top w:val="single" w:sz="4" w:space="0" w:color="auto"/>
              <w:left w:val="single" w:sz="4" w:space="0" w:color="auto"/>
              <w:bottom w:val="single" w:sz="4" w:space="0" w:color="auto"/>
              <w:right w:val="single" w:sz="4" w:space="0" w:color="auto"/>
            </w:tcBorders>
            <w:vAlign w:val="center"/>
          </w:tcPr>
          <w:p w:rsidR="00685FDD" w:rsidRPr="00EC5E18" w:rsidRDefault="00685FDD" w:rsidP="00D87171">
            <w:pPr>
              <w:suppressAutoHyphens/>
              <w:spacing w:after="0" w:line="240" w:lineRule="auto"/>
              <w:jc w:val="both"/>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 xml:space="preserve">I </w:t>
            </w:r>
          </w:p>
        </w:tc>
        <w:tc>
          <w:tcPr>
            <w:tcW w:w="2442" w:type="dxa"/>
            <w:tcBorders>
              <w:top w:val="single" w:sz="4" w:space="0" w:color="auto"/>
              <w:left w:val="single" w:sz="4" w:space="0" w:color="auto"/>
              <w:bottom w:val="single" w:sz="4" w:space="0" w:color="auto"/>
              <w:right w:val="single" w:sz="4" w:space="0" w:color="auto"/>
            </w:tcBorders>
            <w:vAlign w:val="cente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15</w:t>
            </w:r>
          </w:p>
        </w:tc>
        <w:tc>
          <w:tcPr>
            <w:tcW w:w="2454" w:type="dxa"/>
            <w:tcBorders>
              <w:top w:val="single" w:sz="4" w:space="0" w:color="auto"/>
              <w:left w:val="single" w:sz="4" w:space="0" w:color="auto"/>
              <w:bottom w:val="single" w:sz="4" w:space="0" w:color="auto"/>
              <w:right w:val="single" w:sz="4" w:space="0" w:color="auto"/>
            </w:tcBorders>
            <w:vAlign w:val="cente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20</w:t>
            </w:r>
          </w:p>
        </w:tc>
        <w:tc>
          <w:tcPr>
            <w:tcW w:w="2123" w:type="dxa"/>
            <w:tcBorders>
              <w:top w:val="single" w:sz="4" w:space="0" w:color="auto"/>
              <w:left w:val="single" w:sz="4" w:space="0" w:color="auto"/>
              <w:bottom w:val="single" w:sz="4" w:space="0" w:color="auto"/>
              <w:right w:val="single" w:sz="4" w:space="0" w:color="auto"/>
            </w:tcBorders>
            <w:vAlign w:val="center"/>
          </w:tcPr>
          <w:p w:rsidR="00685FDD" w:rsidRPr="00EC5E18" w:rsidRDefault="00685FDD" w:rsidP="00D87171">
            <w:pPr>
              <w:suppressAutoHyphens/>
              <w:autoSpaceDE w:val="0"/>
              <w:autoSpaceDN w:val="0"/>
              <w:adjustRightInd w:val="0"/>
              <w:spacing w:after="0" w:line="240" w:lineRule="auto"/>
              <w:ind w:firstLine="540"/>
              <w:jc w:val="both"/>
              <w:rPr>
                <w:rFonts w:ascii="Times New Roman" w:eastAsia="Times New Roman" w:hAnsi="Times New Roman" w:cs="Times New Roman"/>
                <w:sz w:val="20"/>
                <w:szCs w:val="20"/>
                <w:lang w:val="en-US" w:eastAsia="hi-IN" w:bidi="hi-IN"/>
              </w:rPr>
            </w:pPr>
          </w:p>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СП 34.13330.2012</w:t>
            </w:r>
          </w:p>
        </w:tc>
      </w:tr>
      <w:tr w:rsidR="00685FDD" w:rsidRPr="00EC5E18" w:rsidTr="00D87171">
        <w:trPr>
          <w:trHeight w:val="529"/>
        </w:trPr>
        <w:tc>
          <w:tcPr>
            <w:tcW w:w="720" w:type="dxa"/>
            <w:tcBorders>
              <w:top w:val="single" w:sz="4" w:space="0" w:color="auto"/>
              <w:left w:val="single" w:sz="4" w:space="0" w:color="auto"/>
              <w:bottom w:val="single" w:sz="4" w:space="0" w:color="auto"/>
              <w:right w:val="single" w:sz="4" w:space="0" w:color="auto"/>
            </w:tcBorders>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1.2</w:t>
            </w:r>
          </w:p>
        </w:tc>
        <w:tc>
          <w:tcPr>
            <w:tcW w:w="1724" w:type="dxa"/>
            <w:tcBorders>
              <w:top w:val="single" w:sz="4" w:space="0" w:color="auto"/>
              <w:left w:val="single" w:sz="4" w:space="0" w:color="auto"/>
              <w:bottom w:val="single" w:sz="4" w:space="0" w:color="auto"/>
              <w:right w:val="single" w:sz="4" w:space="0" w:color="auto"/>
            </w:tcBorders>
            <w:vAlign w:val="center"/>
          </w:tcPr>
          <w:p w:rsidR="00685FDD" w:rsidRPr="00EC5E18" w:rsidRDefault="00685FDD" w:rsidP="00D87171">
            <w:pPr>
              <w:suppressAutoHyphens/>
              <w:spacing w:after="0" w:line="240" w:lineRule="auto"/>
              <w:jc w:val="both"/>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II</w:t>
            </w:r>
          </w:p>
        </w:tc>
        <w:tc>
          <w:tcPr>
            <w:tcW w:w="2442" w:type="dxa"/>
            <w:tcBorders>
              <w:top w:val="single" w:sz="4" w:space="0" w:color="auto"/>
              <w:left w:val="single" w:sz="4" w:space="0" w:color="auto"/>
              <w:bottom w:val="single" w:sz="4" w:space="0" w:color="auto"/>
              <w:right w:val="single" w:sz="4" w:space="0" w:color="auto"/>
            </w:tcBorders>
            <w:vAlign w:val="cente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15</w:t>
            </w:r>
          </w:p>
        </w:tc>
        <w:tc>
          <w:tcPr>
            <w:tcW w:w="2454" w:type="dxa"/>
            <w:tcBorders>
              <w:top w:val="single" w:sz="4" w:space="0" w:color="auto"/>
              <w:left w:val="single" w:sz="4" w:space="0" w:color="auto"/>
              <w:bottom w:val="single" w:sz="4" w:space="0" w:color="auto"/>
              <w:right w:val="single" w:sz="4" w:space="0" w:color="auto"/>
            </w:tcBorders>
            <w:vAlign w:val="cente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10</w:t>
            </w:r>
          </w:p>
        </w:tc>
        <w:tc>
          <w:tcPr>
            <w:tcW w:w="2123" w:type="dxa"/>
            <w:tcBorders>
              <w:top w:val="single" w:sz="4" w:space="0" w:color="auto"/>
              <w:left w:val="single" w:sz="4" w:space="0" w:color="auto"/>
              <w:bottom w:val="single" w:sz="4" w:space="0" w:color="auto"/>
              <w:right w:val="single" w:sz="4" w:space="0" w:color="auto"/>
            </w:tcBorders>
            <w:vAlign w:val="center"/>
          </w:tcPr>
          <w:p w:rsidR="00685FDD" w:rsidRPr="00EC5E18" w:rsidRDefault="00685FDD" w:rsidP="00D87171">
            <w:pPr>
              <w:suppressAutoHyphens/>
              <w:autoSpaceDE w:val="0"/>
              <w:autoSpaceDN w:val="0"/>
              <w:adjustRightInd w:val="0"/>
              <w:spacing w:after="0" w:line="240" w:lineRule="auto"/>
              <w:ind w:firstLine="540"/>
              <w:jc w:val="both"/>
              <w:rPr>
                <w:rFonts w:ascii="Times New Roman" w:eastAsia="Times New Roman" w:hAnsi="Times New Roman" w:cs="Times New Roman"/>
                <w:sz w:val="20"/>
                <w:szCs w:val="20"/>
                <w:lang w:val="en-US" w:eastAsia="hi-IN" w:bidi="hi-IN"/>
              </w:rPr>
            </w:pPr>
          </w:p>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СП 34.13330.2012</w:t>
            </w:r>
          </w:p>
        </w:tc>
      </w:tr>
      <w:tr w:rsidR="00685FDD" w:rsidRPr="00EC5E18" w:rsidTr="00D87171">
        <w:trPr>
          <w:trHeight w:val="529"/>
        </w:trPr>
        <w:tc>
          <w:tcPr>
            <w:tcW w:w="720" w:type="dxa"/>
            <w:tcBorders>
              <w:top w:val="single" w:sz="4" w:space="0" w:color="auto"/>
              <w:left w:val="single" w:sz="4" w:space="0" w:color="auto"/>
              <w:bottom w:val="single" w:sz="4" w:space="0" w:color="auto"/>
              <w:right w:val="single" w:sz="4" w:space="0" w:color="auto"/>
            </w:tcBorders>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1.3</w:t>
            </w:r>
          </w:p>
        </w:tc>
        <w:tc>
          <w:tcPr>
            <w:tcW w:w="1724" w:type="dxa"/>
            <w:tcBorders>
              <w:top w:val="single" w:sz="4" w:space="0" w:color="auto"/>
              <w:left w:val="single" w:sz="4" w:space="0" w:color="auto"/>
              <w:bottom w:val="single" w:sz="4" w:space="0" w:color="auto"/>
              <w:right w:val="single" w:sz="4" w:space="0" w:color="auto"/>
            </w:tcBorders>
            <w:vAlign w:val="center"/>
          </w:tcPr>
          <w:p w:rsidR="00685FDD" w:rsidRPr="00EC5E18" w:rsidRDefault="00685FDD" w:rsidP="00D87171">
            <w:pPr>
              <w:suppressAutoHyphens/>
              <w:spacing w:after="0" w:line="240" w:lineRule="auto"/>
              <w:jc w:val="both"/>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III</w:t>
            </w:r>
          </w:p>
        </w:tc>
        <w:tc>
          <w:tcPr>
            <w:tcW w:w="2442" w:type="dxa"/>
            <w:tcBorders>
              <w:top w:val="single" w:sz="4" w:space="0" w:color="auto"/>
              <w:left w:val="single" w:sz="4" w:space="0" w:color="auto"/>
              <w:bottom w:val="single" w:sz="4" w:space="0" w:color="auto"/>
              <w:right w:val="single" w:sz="4" w:space="0" w:color="auto"/>
            </w:tcBorders>
            <w:vAlign w:val="cente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25</w:t>
            </w:r>
          </w:p>
        </w:tc>
        <w:tc>
          <w:tcPr>
            <w:tcW w:w="2454" w:type="dxa"/>
            <w:tcBorders>
              <w:top w:val="single" w:sz="4" w:space="0" w:color="auto"/>
              <w:left w:val="single" w:sz="4" w:space="0" w:color="auto"/>
              <w:bottom w:val="single" w:sz="4" w:space="0" w:color="auto"/>
              <w:right w:val="single" w:sz="4" w:space="0" w:color="auto"/>
            </w:tcBorders>
            <w:vAlign w:val="cente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10</w:t>
            </w:r>
          </w:p>
        </w:tc>
        <w:tc>
          <w:tcPr>
            <w:tcW w:w="2123" w:type="dxa"/>
            <w:tcBorders>
              <w:top w:val="single" w:sz="4" w:space="0" w:color="auto"/>
              <w:left w:val="single" w:sz="4" w:space="0" w:color="auto"/>
              <w:bottom w:val="single" w:sz="4" w:space="0" w:color="auto"/>
              <w:right w:val="single" w:sz="4" w:space="0" w:color="auto"/>
            </w:tcBorders>
            <w:vAlign w:val="center"/>
          </w:tcPr>
          <w:p w:rsidR="00685FDD" w:rsidRPr="00EC5E18" w:rsidRDefault="00685FDD" w:rsidP="00D87171">
            <w:pPr>
              <w:suppressAutoHyphens/>
              <w:autoSpaceDE w:val="0"/>
              <w:autoSpaceDN w:val="0"/>
              <w:adjustRightInd w:val="0"/>
              <w:spacing w:after="0" w:line="240" w:lineRule="auto"/>
              <w:ind w:firstLine="540"/>
              <w:jc w:val="both"/>
              <w:rPr>
                <w:rFonts w:ascii="Times New Roman" w:eastAsia="Times New Roman" w:hAnsi="Times New Roman" w:cs="Times New Roman"/>
                <w:sz w:val="20"/>
                <w:szCs w:val="20"/>
                <w:lang w:val="en-US" w:eastAsia="hi-IN" w:bidi="hi-IN"/>
              </w:rPr>
            </w:pPr>
          </w:p>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СП 34.13330.2012</w:t>
            </w:r>
          </w:p>
        </w:tc>
      </w:tr>
      <w:tr w:rsidR="00685FDD" w:rsidRPr="00EC5E18" w:rsidTr="00D87171">
        <w:trPr>
          <w:trHeight w:val="529"/>
        </w:trPr>
        <w:tc>
          <w:tcPr>
            <w:tcW w:w="720" w:type="dxa"/>
            <w:tcBorders>
              <w:top w:val="single" w:sz="4" w:space="0" w:color="auto"/>
              <w:left w:val="single" w:sz="4" w:space="0" w:color="auto"/>
              <w:bottom w:val="single" w:sz="4" w:space="0" w:color="auto"/>
              <w:right w:val="single" w:sz="4" w:space="0" w:color="auto"/>
            </w:tcBorders>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1.4</w:t>
            </w:r>
          </w:p>
        </w:tc>
        <w:tc>
          <w:tcPr>
            <w:tcW w:w="1724" w:type="dxa"/>
            <w:tcBorders>
              <w:top w:val="single" w:sz="4" w:space="0" w:color="auto"/>
              <w:left w:val="single" w:sz="4" w:space="0" w:color="auto"/>
              <w:bottom w:val="single" w:sz="4" w:space="0" w:color="auto"/>
              <w:right w:val="single" w:sz="4" w:space="0" w:color="auto"/>
            </w:tcBorders>
            <w:vAlign w:val="center"/>
          </w:tcPr>
          <w:p w:rsidR="00685FDD" w:rsidRPr="00EC5E18" w:rsidRDefault="00685FDD" w:rsidP="00D87171">
            <w:pPr>
              <w:suppressAutoHyphens/>
              <w:spacing w:after="0" w:line="240" w:lineRule="auto"/>
              <w:jc w:val="both"/>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IV</w:t>
            </w:r>
          </w:p>
        </w:tc>
        <w:tc>
          <w:tcPr>
            <w:tcW w:w="2442" w:type="dxa"/>
            <w:tcBorders>
              <w:top w:val="single" w:sz="4" w:space="0" w:color="auto"/>
              <w:left w:val="single" w:sz="4" w:space="0" w:color="auto"/>
              <w:bottom w:val="single" w:sz="4" w:space="0" w:color="auto"/>
              <w:right w:val="single" w:sz="4" w:space="0" w:color="auto"/>
            </w:tcBorders>
            <w:vAlign w:val="cente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45</w:t>
            </w:r>
          </w:p>
        </w:tc>
        <w:tc>
          <w:tcPr>
            <w:tcW w:w="2454" w:type="dxa"/>
            <w:tcBorders>
              <w:top w:val="single" w:sz="4" w:space="0" w:color="auto"/>
              <w:left w:val="single" w:sz="4" w:space="0" w:color="auto"/>
              <w:bottom w:val="single" w:sz="4" w:space="0" w:color="auto"/>
              <w:right w:val="single" w:sz="4" w:space="0" w:color="auto"/>
            </w:tcBorders>
            <w:vAlign w:val="cente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10</w:t>
            </w:r>
          </w:p>
        </w:tc>
        <w:tc>
          <w:tcPr>
            <w:tcW w:w="2123" w:type="dxa"/>
            <w:tcBorders>
              <w:top w:val="single" w:sz="4" w:space="0" w:color="auto"/>
              <w:left w:val="single" w:sz="4" w:space="0" w:color="auto"/>
              <w:bottom w:val="single" w:sz="4" w:space="0" w:color="auto"/>
              <w:right w:val="single" w:sz="4" w:space="0" w:color="auto"/>
            </w:tcBorders>
            <w:vAlign w:val="center"/>
          </w:tcPr>
          <w:p w:rsidR="00685FDD" w:rsidRPr="00EC5E18" w:rsidRDefault="00685FDD" w:rsidP="00D87171">
            <w:pPr>
              <w:suppressAutoHyphens/>
              <w:autoSpaceDE w:val="0"/>
              <w:autoSpaceDN w:val="0"/>
              <w:adjustRightInd w:val="0"/>
              <w:spacing w:after="0" w:line="240" w:lineRule="auto"/>
              <w:ind w:firstLine="540"/>
              <w:jc w:val="both"/>
              <w:rPr>
                <w:rFonts w:ascii="Times New Roman" w:eastAsia="Times New Roman" w:hAnsi="Times New Roman" w:cs="Times New Roman"/>
                <w:sz w:val="20"/>
                <w:szCs w:val="20"/>
                <w:lang w:val="en-US" w:eastAsia="hi-IN" w:bidi="hi-IN"/>
              </w:rPr>
            </w:pPr>
          </w:p>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СП 34.13330.2012</w:t>
            </w:r>
          </w:p>
        </w:tc>
      </w:tr>
      <w:tr w:rsidR="00685FDD" w:rsidRPr="00EC5E18" w:rsidTr="00D87171">
        <w:trPr>
          <w:trHeight w:val="529"/>
        </w:trPr>
        <w:tc>
          <w:tcPr>
            <w:tcW w:w="720" w:type="dxa"/>
            <w:tcBorders>
              <w:top w:val="single" w:sz="4" w:space="0" w:color="auto"/>
              <w:left w:val="single" w:sz="4" w:space="0" w:color="auto"/>
              <w:bottom w:val="single" w:sz="4" w:space="0" w:color="auto"/>
              <w:right w:val="single" w:sz="4" w:space="0" w:color="auto"/>
            </w:tcBorders>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2</w:t>
            </w:r>
          </w:p>
        </w:tc>
        <w:tc>
          <w:tcPr>
            <w:tcW w:w="6620" w:type="dxa"/>
            <w:gridSpan w:val="3"/>
            <w:tcBorders>
              <w:top w:val="single" w:sz="4" w:space="0" w:color="auto"/>
              <w:left w:val="single" w:sz="4" w:space="0" w:color="auto"/>
              <w:bottom w:val="single" w:sz="4" w:space="0" w:color="auto"/>
              <w:right w:val="single" w:sz="4" w:space="0" w:color="auto"/>
            </w:tcBorders>
            <w:vAlign w:val="center"/>
          </w:tcPr>
          <w:p w:rsidR="00685FDD" w:rsidRPr="00EC5E18" w:rsidRDefault="00685FDD" w:rsidP="00D87171">
            <w:pPr>
              <w:suppressAutoHyphens/>
              <w:spacing w:after="0" w:line="240" w:lineRule="auto"/>
              <w:rPr>
                <w:rFonts w:ascii="Times New Roman" w:eastAsia="Times New Roman" w:hAnsi="Times New Roman" w:cs="Times New Roman"/>
                <w:sz w:val="20"/>
                <w:szCs w:val="20"/>
                <w:lang w:eastAsia="hi-IN" w:bidi="hi-IN"/>
              </w:rPr>
            </w:pPr>
            <w:r w:rsidRPr="00EC5E18">
              <w:rPr>
                <w:rFonts w:ascii="Times New Roman" w:eastAsia="Times New Roman" w:hAnsi="Times New Roman" w:cs="Times New Roman"/>
                <w:sz w:val="20"/>
                <w:szCs w:val="20"/>
                <w:lang w:eastAsia="hi-IN" w:bidi="hi-IN"/>
              </w:rPr>
              <w:t>Максимально допустимый уровень территориальной доступности</w:t>
            </w:r>
          </w:p>
        </w:tc>
        <w:tc>
          <w:tcPr>
            <w:tcW w:w="2123" w:type="dxa"/>
            <w:tcBorders>
              <w:top w:val="single" w:sz="4" w:space="0" w:color="auto"/>
              <w:left w:val="single" w:sz="4" w:space="0" w:color="auto"/>
              <w:bottom w:val="single" w:sz="4" w:space="0" w:color="auto"/>
              <w:right w:val="single" w:sz="4" w:space="0" w:color="auto"/>
            </w:tcBorders>
            <w:vAlign w:val="center"/>
          </w:tcPr>
          <w:p w:rsidR="00685FDD" w:rsidRPr="00EC5E18" w:rsidRDefault="00685FDD" w:rsidP="00D87171">
            <w:pPr>
              <w:suppressAutoHyphens/>
              <w:autoSpaceDE w:val="0"/>
              <w:autoSpaceDN w:val="0"/>
              <w:adjustRightInd w:val="0"/>
              <w:spacing w:after="0" w:line="240" w:lineRule="auto"/>
              <w:ind w:firstLine="540"/>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не          нормируется</w:t>
            </w:r>
          </w:p>
        </w:tc>
      </w:tr>
    </w:tbl>
    <w:p w:rsidR="00685FDD" w:rsidRPr="00EC5E18" w:rsidRDefault="00685FDD" w:rsidP="00685FDD">
      <w:pPr>
        <w:spacing w:after="0" w:line="240" w:lineRule="auto"/>
        <w:jc w:val="both"/>
        <w:rPr>
          <w:rFonts w:ascii="Times New Roman" w:eastAsia="Times New Roman" w:hAnsi="Times New Roman" w:cs="Times New Roman"/>
          <w:sz w:val="24"/>
          <w:szCs w:val="24"/>
        </w:rPr>
      </w:pPr>
    </w:p>
    <w:p w:rsidR="00685FDD" w:rsidRPr="00EC5E18" w:rsidRDefault="00685FDD" w:rsidP="00685FDD">
      <w:pPr>
        <w:suppressAutoHyphens/>
        <w:autoSpaceDE w:val="0"/>
        <w:autoSpaceDN w:val="0"/>
        <w:adjustRightInd w:val="0"/>
        <w:spacing w:after="0" w:line="240" w:lineRule="auto"/>
        <w:jc w:val="both"/>
        <w:rPr>
          <w:rFonts w:ascii="Times New Roman" w:eastAsia="Times New Roman" w:hAnsi="Times New Roman" w:cs="Times New Roman"/>
          <w:color w:val="0000FF"/>
          <w:sz w:val="28"/>
          <w:szCs w:val="28"/>
          <w:lang w:eastAsia="hi-IN" w:bidi="hi-IN"/>
        </w:rPr>
      </w:pPr>
      <w:bookmarkStart w:id="19" w:name="_Toc395512997"/>
      <w:r w:rsidRPr="00EC5E18">
        <w:rPr>
          <w:rFonts w:ascii="Times New Roman" w:eastAsia="Times New Roman" w:hAnsi="Times New Roman" w:cs="Times New Roman"/>
          <w:color w:val="000000"/>
          <w:sz w:val="28"/>
          <w:szCs w:val="28"/>
          <w:lang w:eastAsia="hi-IN" w:bidi="hi-IN"/>
        </w:rPr>
        <w:t xml:space="preserve">          </w:t>
      </w:r>
      <w:r w:rsidRPr="00EC5E18">
        <w:rPr>
          <w:rFonts w:ascii="Times New Roman" w:eastAsia="Times New Roman" w:hAnsi="Times New Roman" w:cs="Times New Roman"/>
          <w:sz w:val="28"/>
          <w:szCs w:val="28"/>
          <w:lang w:eastAsia="hi-IN" w:bidi="hi-IN"/>
        </w:rPr>
        <w:t xml:space="preserve">На территории площадок отдыха могут быть предусмотрены сооружения для технического осмотра автомобилей и пункты торговли. </w:t>
      </w:r>
      <w:bookmarkEnd w:id="19"/>
      <w:r w:rsidRPr="00EC5E18">
        <w:rPr>
          <w:rFonts w:ascii="Times New Roman" w:eastAsia="Times New Roman" w:hAnsi="Times New Roman" w:cs="Times New Roman"/>
          <w:sz w:val="28"/>
          <w:szCs w:val="28"/>
          <w:lang w:eastAsia="hi-IN" w:bidi="hi-IN"/>
        </w:rPr>
        <w:t xml:space="preserve"> При двустороннем размещении площадок отдыха на дорогах категории </w:t>
      </w:r>
      <w:r w:rsidRPr="00EC5E18">
        <w:rPr>
          <w:rFonts w:ascii="Times New Roman" w:eastAsia="Times New Roman" w:hAnsi="Times New Roman" w:cs="Times New Roman"/>
          <w:sz w:val="28"/>
          <w:szCs w:val="28"/>
          <w:lang w:val="en-US" w:eastAsia="hi-IN" w:bidi="hi-IN"/>
        </w:rPr>
        <w:t>I</w:t>
      </w:r>
      <w:r w:rsidRPr="00EC5E18">
        <w:rPr>
          <w:rFonts w:ascii="Times New Roman" w:eastAsia="Times New Roman" w:hAnsi="Times New Roman" w:cs="Times New Roman"/>
          <w:sz w:val="28"/>
          <w:szCs w:val="28"/>
          <w:lang w:eastAsia="hi-IN" w:bidi="hi-IN"/>
        </w:rPr>
        <w:t xml:space="preserve"> их вместимость уменьшается вдвое по сравнению </w:t>
      </w:r>
      <w:proofErr w:type="gramStart"/>
      <w:r w:rsidRPr="00EC5E18">
        <w:rPr>
          <w:rFonts w:ascii="Times New Roman" w:eastAsia="Times New Roman" w:hAnsi="Times New Roman" w:cs="Times New Roman"/>
          <w:sz w:val="28"/>
          <w:szCs w:val="28"/>
          <w:lang w:eastAsia="hi-IN" w:bidi="hi-IN"/>
        </w:rPr>
        <w:t>с</w:t>
      </w:r>
      <w:proofErr w:type="gramEnd"/>
      <w:r w:rsidRPr="00EC5E18">
        <w:rPr>
          <w:rFonts w:ascii="Times New Roman" w:eastAsia="Times New Roman" w:hAnsi="Times New Roman" w:cs="Times New Roman"/>
          <w:sz w:val="28"/>
          <w:szCs w:val="28"/>
          <w:lang w:eastAsia="hi-IN" w:bidi="hi-IN"/>
        </w:rPr>
        <w:t xml:space="preserve"> указанной выше. Вместимость площадок отдыха следует рассчитывать при интенсивности движения до 30000 транспортных единиц в сутки.</w:t>
      </w:r>
      <w:r w:rsidRPr="00EC5E18">
        <w:rPr>
          <w:rFonts w:ascii="Times New Roman" w:eastAsia="Times New Roman" w:hAnsi="Times New Roman" w:cs="Times New Roman"/>
          <w:color w:val="0000FF"/>
          <w:sz w:val="28"/>
          <w:szCs w:val="28"/>
          <w:lang w:eastAsia="hi-IN" w:bidi="hi-IN"/>
        </w:rPr>
        <w:t xml:space="preserve"> </w:t>
      </w:r>
    </w:p>
    <w:p w:rsidR="00685FDD" w:rsidRPr="00EC5E18" w:rsidRDefault="00685FDD" w:rsidP="00685FDD">
      <w:pPr>
        <w:spacing w:after="0" w:line="240" w:lineRule="auto"/>
        <w:jc w:val="center"/>
        <w:rPr>
          <w:rFonts w:ascii="Times New Roman" w:eastAsia="Times New Roman" w:hAnsi="Times New Roman" w:cs="Times New Roman"/>
          <w:b/>
          <w:sz w:val="24"/>
          <w:szCs w:val="20"/>
        </w:rPr>
      </w:pPr>
    </w:p>
    <w:p w:rsidR="00685FDD" w:rsidRPr="00EC5E18" w:rsidRDefault="00685FDD" w:rsidP="00685FDD">
      <w:pPr>
        <w:spacing w:after="0" w:line="240" w:lineRule="auto"/>
        <w:jc w:val="center"/>
        <w:rPr>
          <w:rFonts w:ascii="Times New Roman" w:eastAsia="Times New Roman" w:hAnsi="Times New Roman" w:cs="Times New Roman"/>
          <w:b/>
          <w:sz w:val="24"/>
          <w:szCs w:val="20"/>
        </w:rPr>
      </w:pPr>
      <w:r w:rsidRPr="00EC5E18">
        <w:rPr>
          <w:rFonts w:ascii="Times New Roman" w:eastAsia="Times New Roman" w:hAnsi="Times New Roman" w:cs="Times New Roman"/>
          <w:b/>
          <w:sz w:val="24"/>
          <w:szCs w:val="20"/>
        </w:rPr>
        <w:t>Автобусные остановки</w:t>
      </w:r>
    </w:p>
    <w:p w:rsidR="00685FDD" w:rsidRPr="00EC5E18" w:rsidRDefault="00685FDD" w:rsidP="00685FDD">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hi-IN" w:bidi="hi-IN"/>
        </w:rPr>
      </w:pPr>
      <w:r w:rsidRPr="00EC5E18">
        <w:rPr>
          <w:rFonts w:ascii="Times New Roman" w:eastAsia="Times New Roman" w:hAnsi="Times New Roman" w:cs="Times New Roman"/>
          <w:sz w:val="28"/>
          <w:szCs w:val="28"/>
          <w:lang w:eastAsia="hi-IN" w:bidi="hi-IN"/>
        </w:rPr>
        <w:lastRenderedPageBreak/>
        <w:t xml:space="preserve">  </w:t>
      </w:r>
      <w:proofErr w:type="gramStart"/>
      <w:r w:rsidRPr="00EC5E18">
        <w:rPr>
          <w:rFonts w:ascii="Times New Roman" w:eastAsia="Times New Roman" w:hAnsi="Times New Roman" w:cs="Times New Roman"/>
          <w:sz w:val="28"/>
          <w:szCs w:val="28"/>
          <w:lang w:eastAsia="hi-IN" w:bidi="hi-IN"/>
        </w:rPr>
        <w:t xml:space="preserve">Автобусные остановки вне пределов населенных пунктов следует располагать на прямых участках дорог или на кривых радиусами в плане не менее  600 м для дорог </w:t>
      </w:r>
      <w:r w:rsidRPr="00EC5E18">
        <w:rPr>
          <w:rFonts w:ascii="Times New Roman" w:eastAsia="Times New Roman" w:hAnsi="Times New Roman" w:cs="Times New Roman"/>
          <w:sz w:val="28"/>
          <w:szCs w:val="28"/>
          <w:lang w:val="en-US" w:eastAsia="hi-IN" w:bidi="hi-IN"/>
        </w:rPr>
        <w:t>III</w:t>
      </w:r>
      <w:r w:rsidRPr="00EC5E18">
        <w:rPr>
          <w:rFonts w:ascii="Times New Roman" w:eastAsia="Times New Roman" w:hAnsi="Times New Roman" w:cs="Times New Roman"/>
          <w:sz w:val="28"/>
          <w:szCs w:val="28"/>
          <w:lang w:eastAsia="hi-IN" w:bidi="hi-IN"/>
        </w:rPr>
        <w:t xml:space="preserve"> категории и 400 м для дорог категорий </w:t>
      </w:r>
      <w:r w:rsidRPr="00EC5E18">
        <w:rPr>
          <w:rFonts w:ascii="Times New Roman" w:eastAsia="Times New Roman" w:hAnsi="Times New Roman" w:cs="Times New Roman"/>
          <w:sz w:val="28"/>
          <w:szCs w:val="28"/>
          <w:lang w:val="en-US" w:eastAsia="hi-IN" w:bidi="hi-IN"/>
        </w:rPr>
        <w:t>IV</w:t>
      </w:r>
      <w:r w:rsidRPr="00EC5E18">
        <w:rPr>
          <w:rFonts w:ascii="Times New Roman" w:eastAsia="Times New Roman" w:hAnsi="Times New Roman" w:cs="Times New Roman"/>
          <w:sz w:val="28"/>
          <w:szCs w:val="28"/>
          <w:lang w:eastAsia="hi-IN" w:bidi="hi-IN"/>
        </w:rPr>
        <w:t xml:space="preserve"> и </w:t>
      </w:r>
      <w:r w:rsidRPr="00EC5E18">
        <w:rPr>
          <w:rFonts w:ascii="Times New Roman" w:eastAsia="Times New Roman" w:hAnsi="Times New Roman" w:cs="Times New Roman"/>
          <w:sz w:val="28"/>
          <w:szCs w:val="28"/>
          <w:lang w:val="en-US" w:eastAsia="hi-IN" w:bidi="hi-IN"/>
        </w:rPr>
        <w:t>V</w:t>
      </w:r>
      <w:r w:rsidRPr="00EC5E18">
        <w:rPr>
          <w:rFonts w:ascii="Times New Roman" w:eastAsia="Times New Roman" w:hAnsi="Times New Roman" w:cs="Times New Roman"/>
          <w:sz w:val="28"/>
          <w:szCs w:val="28"/>
          <w:lang w:eastAsia="hi-IN" w:bidi="hi-IN"/>
        </w:rPr>
        <w:t xml:space="preserve"> и при продольных уклонах не более </w:t>
      </w:r>
      <w:r>
        <w:rPr>
          <w:rFonts w:ascii="Times New Roman" w:eastAsia="Times New Roman" w:hAnsi="Times New Roman" w:cs="Times New Roman"/>
          <w:noProof/>
          <w:position w:val="-6"/>
          <w:sz w:val="28"/>
          <w:szCs w:val="28"/>
          <w:lang w:eastAsia="ru-RU"/>
        </w:rPr>
        <w:drawing>
          <wp:inline distT="0" distB="0" distL="0" distR="0">
            <wp:extent cx="430530" cy="215265"/>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30530" cy="215265"/>
                    </a:xfrm>
                    <a:prstGeom prst="rect">
                      <a:avLst/>
                    </a:prstGeom>
                    <a:noFill/>
                    <a:ln>
                      <a:noFill/>
                    </a:ln>
                  </pic:spPr>
                </pic:pic>
              </a:graphicData>
            </a:graphic>
          </wp:inline>
        </w:drawing>
      </w:r>
      <w:r w:rsidRPr="00EC5E18">
        <w:rPr>
          <w:rFonts w:ascii="Times New Roman" w:eastAsia="Times New Roman" w:hAnsi="Times New Roman" w:cs="Times New Roman"/>
          <w:sz w:val="28"/>
          <w:szCs w:val="28"/>
          <w:lang w:eastAsia="hi-IN" w:bidi="hi-IN"/>
        </w:rPr>
        <w:t>. При этом должны быть обеспечены нормы видимости для дорог соответствующих категорий.</w:t>
      </w:r>
      <w:proofErr w:type="gramEnd"/>
    </w:p>
    <w:p w:rsidR="00685FDD" w:rsidRPr="00EC5E18" w:rsidRDefault="00685FDD" w:rsidP="00685FDD">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hi-IN" w:bidi="hi-IN"/>
        </w:rPr>
      </w:pPr>
      <w:r w:rsidRPr="00EC5E18">
        <w:rPr>
          <w:rFonts w:ascii="Times New Roman" w:eastAsia="Times New Roman" w:hAnsi="Times New Roman" w:cs="Times New Roman"/>
          <w:sz w:val="28"/>
          <w:szCs w:val="28"/>
          <w:lang w:eastAsia="hi-IN" w:bidi="hi-IN"/>
        </w:rPr>
        <w:t xml:space="preserve"> Автобусные остановки  на дорогах категорий </w:t>
      </w:r>
      <w:r w:rsidRPr="00EC5E18">
        <w:rPr>
          <w:rFonts w:ascii="Times New Roman" w:eastAsia="Times New Roman" w:hAnsi="Times New Roman" w:cs="Times New Roman"/>
          <w:sz w:val="28"/>
          <w:szCs w:val="28"/>
          <w:lang w:val="en-US" w:eastAsia="hi-IN" w:bidi="hi-IN"/>
        </w:rPr>
        <w:t>II</w:t>
      </w:r>
      <w:r w:rsidRPr="00EC5E18">
        <w:rPr>
          <w:rFonts w:ascii="Times New Roman" w:eastAsia="Times New Roman" w:hAnsi="Times New Roman" w:cs="Times New Roman"/>
          <w:sz w:val="28"/>
          <w:szCs w:val="28"/>
          <w:lang w:eastAsia="hi-IN" w:bidi="hi-IN"/>
        </w:rPr>
        <w:t xml:space="preserve"> - </w:t>
      </w:r>
      <w:r w:rsidRPr="00EC5E18">
        <w:rPr>
          <w:rFonts w:ascii="Times New Roman" w:eastAsia="Times New Roman" w:hAnsi="Times New Roman" w:cs="Times New Roman"/>
          <w:sz w:val="28"/>
          <w:szCs w:val="28"/>
          <w:lang w:val="en-US" w:eastAsia="hi-IN" w:bidi="hi-IN"/>
        </w:rPr>
        <w:t>V</w:t>
      </w:r>
      <w:r w:rsidRPr="00EC5E18">
        <w:rPr>
          <w:rFonts w:ascii="Times New Roman" w:eastAsia="Times New Roman" w:hAnsi="Times New Roman" w:cs="Times New Roman"/>
          <w:sz w:val="28"/>
          <w:szCs w:val="28"/>
          <w:lang w:eastAsia="hi-IN" w:bidi="hi-IN"/>
        </w:rPr>
        <w:t xml:space="preserve"> их следует смещать по ходу движения на расстоянии не менее 30 м между ближайшими стенками павильонов.</w:t>
      </w:r>
    </w:p>
    <w:p w:rsidR="00685FDD" w:rsidRPr="00EC5E18" w:rsidRDefault="00685FDD" w:rsidP="00685FDD">
      <w:pPr>
        <w:spacing w:after="0" w:line="240" w:lineRule="auto"/>
        <w:jc w:val="right"/>
        <w:rPr>
          <w:rFonts w:ascii="Times New Roman" w:eastAsia="Times New Roman" w:hAnsi="Times New Roman" w:cs="Times New Roman"/>
          <w:sz w:val="24"/>
          <w:szCs w:val="24"/>
        </w:rPr>
      </w:pPr>
      <w:r w:rsidRPr="00EC5E18">
        <w:rPr>
          <w:rFonts w:ascii="Times New Roman" w:eastAsia="Times New Roman" w:hAnsi="Times New Roman" w:cs="Times New Roman"/>
          <w:sz w:val="24"/>
          <w:szCs w:val="24"/>
        </w:rPr>
        <w:t>Таблица 40</w:t>
      </w:r>
    </w:p>
    <w:tbl>
      <w:tblPr>
        <w:tblW w:w="94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0"/>
        <w:gridCol w:w="4316"/>
        <w:gridCol w:w="1415"/>
        <w:gridCol w:w="853"/>
        <w:gridCol w:w="1979"/>
      </w:tblGrid>
      <w:tr w:rsidR="00685FDD" w:rsidRPr="00EC5E18" w:rsidTr="00D87171">
        <w:tc>
          <w:tcPr>
            <w:tcW w:w="900" w:type="dxa"/>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w:t>
            </w:r>
          </w:p>
        </w:tc>
        <w:tc>
          <w:tcPr>
            <w:tcW w:w="4316" w:type="dxa"/>
            <w:vAlign w:val="cente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 xml:space="preserve">Наименование объекта, </w:t>
            </w:r>
          </w:p>
          <w:p w:rsidR="00685FDD" w:rsidRPr="00EC5E18" w:rsidRDefault="00685FDD" w:rsidP="00D87171">
            <w:pPr>
              <w:suppressAutoHyphens/>
              <w:spacing w:after="0" w:line="240" w:lineRule="auto"/>
              <w:jc w:val="center"/>
              <w:rPr>
                <w:rFonts w:ascii="Times New Roman" w:eastAsia="Times New Roman" w:hAnsi="Times New Roman" w:cs="Times New Roman"/>
                <w:b/>
                <w:sz w:val="20"/>
                <w:szCs w:val="20"/>
                <w:lang w:val="en-US" w:eastAsia="hi-IN" w:bidi="hi-IN"/>
              </w:rPr>
            </w:pPr>
            <w:r w:rsidRPr="00EC5E18">
              <w:rPr>
                <w:rFonts w:ascii="Times New Roman" w:eastAsia="Times New Roman" w:hAnsi="Times New Roman" w:cs="Times New Roman"/>
                <w:sz w:val="20"/>
                <w:szCs w:val="20"/>
                <w:lang w:val="en-US" w:eastAsia="hi-IN" w:bidi="hi-IN"/>
              </w:rPr>
              <w:t xml:space="preserve"> (расчетного показателя)</w:t>
            </w:r>
          </w:p>
        </w:tc>
        <w:tc>
          <w:tcPr>
            <w:tcW w:w="1415" w:type="dxa"/>
            <w:vAlign w:val="cente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Единица измерения</w:t>
            </w:r>
          </w:p>
        </w:tc>
        <w:tc>
          <w:tcPr>
            <w:tcW w:w="853" w:type="dxa"/>
            <w:vAlign w:val="cente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Вели-чина</w:t>
            </w:r>
          </w:p>
        </w:tc>
        <w:tc>
          <w:tcPr>
            <w:tcW w:w="1979" w:type="dxa"/>
            <w:vAlign w:val="cente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Обоснование</w:t>
            </w:r>
          </w:p>
        </w:tc>
      </w:tr>
      <w:tr w:rsidR="00685FDD" w:rsidRPr="00EC5E18" w:rsidTr="00D87171">
        <w:tc>
          <w:tcPr>
            <w:tcW w:w="900" w:type="dxa"/>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1</w:t>
            </w:r>
          </w:p>
        </w:tc>
        <w:tc>
          <w:tcPr>
            <w:tcW w:w="4316" w:type="dxa"/>
            <w:vAlign w:val="center"/>
          </w:tcPr>
          <w:p w:rsidR="00685FDD" w:rsidRPr="00EC5E18" w:rsidRDefault="00685FDD" w:rsidP="00D87171">
            <w:pPr>
              <w:suppressAutoHyphens/>
              <w:spacing w:after="0" w:line="240" w:lineRule="auto"/>
              <w:jc w:val="both"/>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Минимально допустимый уровень обеспеченности</w:t>
            </w:r>
          </w:p>
        </w:tc>
        <w:tc>
          <w:tcPr>
            <w:tcW w:w="1415" w:type="dxa"/>
            <w:vAlign w:val="cente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p>
        </w:tc>
        <w:tc>
          <w:tcPr>
            <w:tcW w:w="853" w:type="dxa"/>
            <w:vAlign w:val="cente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p>
        </w:tc>
        <w:tc>
          <w:tcPr>
            <w:tcW w:w="1979" w:type="dxa"/>
            <w:vAlign w:val="cente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p>
        </w:tc>
      </w:tr>
      <w:tr w:rsidR="00685FDD" w:rsidRPr="00EC5E18" w:rsidTr="00D87171">
        <w:trPr>
          <w:trHeight w:val="906"/>
        </w:trPr>
        <w:tc>
          <w:tcPr>
            <w:tcW w:w="900" w:type="dxa"/>
            <w:tcBorders>
              <w:top w:val="single" w:sz="4" w:space="0" w:color="auto"/>
              <w:left w:val="single" w:sz="4" w:space="0" w:color="auto"/>
              <w:bottom w:val="single" w:sz="4" w:space="0" w:color="auto"/>
              <w:right w:val="single" w:sz="4" w:space="0" w:color="auto"/>
            </w:tcBorders>
          </w:tcPr>
          <w:p w:rsidR="00685FDD" w:rsidRPr="00EC5E18" w:rsidRDefault="00685FDD" w:rsidP="00D87171">
            <w:pPr>
              <w:suppressAutoHyphens/>
              <w:spacing w:after="0" w:line="240" w:lineRule="auto"/>
              <w:jc w:val="both"/>
              <w:rPr>
                <w:rFonts w:ascii="Times New Roman" w:eastAsia="Times New Roman" w:hAnsi="Times New Roman" w:cs="Times New Roman"/>
                <w:color w:val="000000"/>
                <w:sz w:val="20"/>
                <w:szCs w:val="20"/>
                <w:lang w:val="en-US" w:eastAsia="hi-IN" w:bidi="hi-IN"/>
              </w:rPr>
            </w:pPr>
          </w:p>
          <w:p w:rsidR="00685FDD" w:rsidRPr="00EC5E18" w:rsidRDefault="00685FDD" w:rsidP="00D87171">
            <w:pPr>
              <w:suppressAutoHyphens/>
              <w:spacing w:after="0" w:line="240" w:lineRule="auto"/>
              <w:jc w:val="center"/>
              <w:rPr>
                <w:rFonts w:ascii="Times New Roman" w:eastAsia="Times New Roman" w:hAnsi="Times New Roman" w:cs="Times New Roman"/>
                <w:color w:val="000000"/>
                <w:sz w:val="20"/>
                <w:szCs w:val="20"/>
                <w:lang w:val="en-US" w:eastAsia="hi-IN" w:bidi="hi-IN"/>
              </w:rPr>
            </w:pPr>
            <w:r w:rsidRPr="00EC5E18">
              <w:rPr>
                <w:rFonts w:ascii="Times New Roman" w:eastAsia="Times New Roman" w:hAnsi="Times New Roman" w:cs="Times New Roman"/>
                <w:color w:val="000000"/>
                <w:sz w:val="20"/>
                <w:szCs w:val="20"/>
                <w:lang w:val="en-US" w:eastAsia="hi-IN" w:bidi="hi-IN"/>
              </w:rPr>
              <w:t>1.1</w:t>
            </w:r>
          </w:p>
        </w:tc>
        <w:tc>
          <w:tcPr>
            <w:tcW w:w="4316" w:type="dxa"/>
            <w:tcBorders>
              <w:top w:val="single" w:sz="4" w:space="0" w:color="auto"/>
              <w:left w:val="single" w:sz="4" w:space="0" w:color="auto"/>
              <w:bottom w:val="single" w:sz="4" w:space="0" w:color="auto"/>
              <w:right w:val="single" w:sz="4" w:space="0" w:color="auto"/>
            </w:tcBorders>
            <w:vAlign w:val="center"/>
          </w:tcPr>
          <w:p w:rsidR="00685FDD" w:rsidRPr="00EC5E18" w:rsidRDefault="00685FDD" w:rsidP="00D87171">
            <w:pPr>
              <w:suppressAutoHyphens/>
              <w:spacing w:after="0" w:line="240" w:lineRule="auto"/>
              <w:jc w:val="both"/>
              <w:rPr>
                <w:rFonts w:ascii="Times New Roman" w:eastAsia="Times New Roman" w:hAnsi="Times New Roman" w:cs="Times New Roman"/>
                <w:b/>
                <w:sz w:val="20"/>
                <w:szCs w:val="20"/>
                <w:lang w:eastAsia="hi-IN" w:bidi="hi-IN"/>
              </w:rPr>
            </w:pPr>
            <w:r w:rsidRPr="00EC5E18">
              <w:rPr>
                <w:rFonts w:ascii="Times New Roman" w:eastAsia="Times New Roman" w:hAnsi="Times New Roman" w:cs="Times New Roman"/>
                <w:color w:val="000000"/>
                <w:sz w:val="20"/>
                <w:szCs w:val="20"/>
                <w:lang w:eastAsia="hi-IN" w:bidi="hi-IN"/>
              </w:rPr>
              <w:t xml:space="preserve">Автобусные остановки на дорогах </w:t>
            </w:r>
            <w:r w:rsidRPr="00EC5E18">
              <w:rPr>
                <w:rFonts w:ascii="Times New Roman" w:eastAsia="Times New Roman" w:hAnsi="Times New Roman" w:cs="Times New Roman"/>
                <w:color w:val="000000"/>
                <w:sz w:val="20"/>
                <w:szCs w:val="20"/>
                <w:lang w:val="en-US" w:eastAsia="hi-IN" w:bidi="hi-IN"/>
              </w:rPr>
              <w:t>I</w:t>
            </w:r>
            <w:r w:rsidRPr="00EC5E18">
              <w:rPr>
                <w:rFonts w:ascii="Times New Roman" w:eastAsia="Times New Roman" w:hAnsi="Times New Roman" w:cs="Times New Roman"/>
                <w:color w:val="000000"/>
                <w:sz w:val="20"/>
                <w:szCs w:val="20"/>
                <w:lang w:eastAsia="hi-IN" w:bidi="hi-IN"/>
              </w:rPr>
              <w:t>-</w:t>
            </w:r>
            <w:r w:rsidRPr="00EC5E18">
              <w:rPr>
                <w:rFonts w:ascii="Times New Roman" w:eastAsia="Times New Roman" w:hAnsi="Times New Roman" w:cs="Times New Roman"/>
                <w:color w:val="000000"/>
                <w:sz w:val="20"/>
                <w:szCs w:val="20"/>
                <w:lang w:val="en-US" w:eastAsia="hi-IN" w:bidi="hi-IN"/>
              </w:rPr>
              <w:t>III</w:t>
            </w:r>
            <w:r w:rsidRPr="00EC5E18">
              <w:rPr>
                <w:rFonts w:ascii="Times New Roman" w:eastAsia="Times New Roman" w:hAnsi="Times New Roman" w:cs="Times New Roman"/>
                <w:color w:val="000000"/>
                <w:sz w:val="20"/>
                <w:szCs w:val="20"/>
                <w:lang w:eastAsia="hi-IN" w:bidi="hi-IN"/>
              </w:rPr>
              <w:t xml:space="preserve"> категории</w:t>
            </w:r>
          </w:p>
        </w:tc>
        <w:tc>
          <w:tcPr>
            <w:tcW w:w="1415" w:type="dxa"/>
            <w:tcBorders>
              <w:top w:val="single" w:sz="4" w:space="0" w:color="auto"/>
              <w:left w:val="single" w:sz="4" w:space="0" w:color="auto"/>
              <w:bottom w:val="single" w:sz="4" w:space="0" w:color="auto"/>
              <w:right w:val="single" w:sz="4" w:space="0" w:color="auto"/>
            </w:tcBorders>
            <w:vAlign w:val="cente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остановка</w:t>
            </w:r>
          </w:p>
        </w:tc>
        <w:tc>
          <w:tcPr>
            <w:tcW w:w="853" w:type="dxa"/>
            <w:tcBorders>
              <w:top w:val="single" w:sz="4" w:space="0" w:color="auto"/>
              <w:left w:val="single" w:sz="4" w:space="0" w:color="auto"/>
              <w:bottom w:val="single" w:sz="4" w:space="0" w:color="auto"/>
              <w:right w:val="single" w:sz="4" w:space="0" w:color="auto"/>
            </w:tcBorders>
            <w:vAlign w:val="cente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1 на 3 км</w:t>
            </w:r>
          </w:p>
        </w:tc>
        <w:tc>
          <w:tcPr>
            <w:tcW w:w="1979" w:type="dxa"/>
            <w:tcBorders>
              <w:top w:val="single" w:sz="4" w:space="0" w:color="auto"/>
              <w:left w:val="single" w:sz="4" w:space="0" w:color="auto"/>
              <w:bottom w:val="single" w:sz="4" w:space="0" w:color="auto"/>
              <w:right w:val="single" w:sz="4" w:space="0" w:color="auto"/>
            </w:tcBorders>
            <w:vAlign w:val="cente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СП 34.13330.2012</w:t>
            </w:r>
          </w:p>
        </w:tc>
      </w:tr>
      <w:tr w:rsidR="00685FDD" w:rsidRPr="00EC5E18" w:rsidTr="00D87171">
        <w:trPr>
          <w:trHeight w:val="920"/>
        </w:trPr>
        <w:tc>
          <w:tcPr>
            <w:tcW w:w="900" w:type="dxa"/>
            <w:tcBorders>
              <w:top w:val="single" w:sz="4" w:space="0" w:color="auto"/>
              <w:left w:val="single" w:sz="4" w:space="0" w:color="auto"/>
              <w:bottom w:val="single" w:sz="4" w:space="0" w:color="auto"/>
              <w:right w:val="single" w:sz="4" w:space="0" w:color="auto"/>
            </w:tcBorders>
          </w:tcPr>
          <w:p w:rsidR="00685FDD" w:rsidRPr="00EC5E18" w:rsidRDefault="00685FDD" w:rsidP="00D87171">
            <w:pPr>
              <w:suppressAutoHyphens/>
              <w:spacing w:after="0" w:line="240" w:lineRule="auto"/>
              <w:jc w:val="both"/>
              <w:rPr>
                <w:rFonts w:ascii="Times New Roman" w:eastAsia="Times New Roman" w:hAnsi="Times New Roman" w:cs="Times New Roman"/>
                <w:color w:val="000000"/>
                <w:sz w:val="20"/>
                <w:szCs w:val="20"/>
                <w:lang w:val="en-US" w:eastAsia="hi-IN" w:bidi="hi-IN"/>
              </w:rPr>
            </w:pPr>
          </w:p>
          <w:p w:rsidR="00685FDD" w:rsidRPr="00EC5E18" w:rsidRDefault="00685FDD" w:rsidP="00D87171">
            <w:pPr>
              <w:suppressAutoHyphens/>
              <w:spacing w:after="0" w:line="240" w:lineRule="auto"/>
              <w:jc w:val="center"/>
              <w:rPr>
                <w:rFonts w:ascii="Times New Roman" w:eastAsia="Times New Roman" w:hAnsi="Times New Roman" w:cs="Times New Roman"/>
                <w:color w:val="000000"/>
                <w:sz w:val="20"/>
                <w:szCs w:val="20"/>
                <w:lang w:val="en-US" w:eastAsia="hi-IN" w:bidi="hi-IN"/>
              </w:rPr>
            </w:pPr>
            <w:r w:rsidRPr="00EC5E18">
              <w:rPr>
                <w:rFonts w:ascii="Times New Roman" w:eastAsia="Times New Roman" w:hAnsi="Times New Roman" w:cs="Times New Roman"/>
                <w:color w:val="000000"/>
                <w:sz w:val="20"/>
                <w:szCs w:val="20"/>
                <w:lang w:val="en-US" w:eastAsia="hi-IN" w:bidi="hi-IN"/>
              </w:rPr>
              <w:t>2</w:t>
            </w:r>
          </w:p>
        </w:tc>
        <w:tc>
          <w:tcPr>
            <w:tcW w:w="4316" w:type="dxa"/>
            <w:tcBorders>
              <w:top w:val="single" w:sz="4" w:space="0" w:color="auto"/>
              <w:left w:val="single" w:sz="4" w:space="0" w:color="auto"/>
              <w:bottom w:val="single" w:sz="4" w:space="0" w:color="auto"/>
              <w:right w:val="single" w:sz="4" w:space="0" w:color="auto"/>
            </w:tcBorders>
            <w:vAlign w:val="center"/>
          </w:tcPr>
          <w:p w:rsidR="00685FDD" w:rsidRPr="00EC5E18" w:rsidRDefault="00685FDD" w:rsidP="00D87171">
            <w:pPr>
              <w:suppressAutoHyphens/>
              <w:spacing w:after="0" w:line="240" w:lineRule="auto"/>
              <w:jc w:val="both"/>
              <w:rPr>
                <w:rFonts w:ascii="Times New Roman" w:eastAsia="Times New Roman" w:hAnsi="Times New Roman" w:cs="Times New Roman"/>
                <w:color w:val="000000"/>
                <w:sz w:val="20"/>
                <w:szCs w:val="20"/>
                <w:lang w:eastAsia="hi-IN" w:bidi="hi-IN"/>
              </w:rPr>
            </w:pPr>
            <w:r w:rsidRPr="00EC5E18">
              <w:rPr>
                <w:rFonts w:ascii="Times New Roman" w:eastAsia="Times New Roman" w:hAnsi="Times New Roman" w:cs="Times New Roman"/>
                <w:sz w:val="20"/>
                <w:szCs w:val="20"/>
                <w:lang w:eastAsia="hi-IN" w:bidi="hi-IN"/>
              </w:rPr>
              <w:t>Максимально допустимый уровень территориальной доступности</w:t>
            </w:r>
          </w:p>
        </w:tc>
        <w:tc>
          <w:tcPr>
            <w:tcW w:w="1415" w:type="dxa"/>
            <w:tcBorders>
              <w:top w:val="single" w:sz="4" w:space="0" w:color="auto"/>
              <w:left w:val="single" w:sz="4" w:space="0" w:color="auto"/>
              <w:bottom w:val="single" w:sz="4" w:space="0" w:color="auto"/>
              <w:right w:val="single" w:sz="4" w:space="0" w:color="auto"/>
            </w:tcBorders>
            <w:vAlign w:val="cente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м</w:t>
            </w:r>
          </w:p>
        </w:tc>
        <w:tc>
          <w:tcPr>
            <w:tcW w:w="853" w:type="dxa"/>
            <w:tcBorders>
              <w:top w:val="single" w:sz="4" w:space="0" w:color="auto"/>
              <w:left w:val="single" w:sz="4" w:space="0" w:color="auto"/>
              <w:bottom w:val="single" w:sz="4" w:space="0" w:color="auto"/>
              <w:right w:val="single" w:sz="4" w:space="0" w:color="auto"/>
            </w:tcBorders>
            <w:vAlign w:val="cente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800</w:t>
            </w:r>
          </w:p>
        </w:tc>
        <w:tc>
          <w:tcPr>
            <w:tcW w:w="1979" w:type="dxa"/>
            <w:tcBorders>
              <w:top w:val="single" w:sz="4" w:space="0" w:color="auto"/>
              <w:left w:val="single" w:sz="4" w:space="0" w:color="auto"/>
              <w:bottom w:val="single" w:sz="4" w:space="0" w:color="auto"/>
              <w:right w:val="single" w:sz="4" w:space="0" w:color="auto"/>
            </w:tcBorders>
            <w:vAlign w:val="cente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СП 42.13330.2011</w:t>
            </w:r>
          </w:p>
        </w:tc>
      </w:tr>
    </w:tbl>
    <w:p w:rsidR="00685FDD" w:rsidRPr="00EC5E18" w:rsidRDefault="00685FDD" w:rsidP="00685FDD">
      <w:pPr>
        <w:suppressAutoHyphens/>
        <w:autoSpaceDE w:val="0"/>
        <w:autoSpaceDN w:val="0"/>
        <w:adjustRightInd w:val="0"/>
        <w:spacing w:after="0" w:line="240" w:lineRule="auto"/>
        <w:ind w:firstLine="540"/>
        <w:jc w:val="both"/>
        <w:rPr>
          <w:rFonts w:ascii="Times New Roman" w:eastAsia="Times New Roman" w:hAnsi="Times New Roman" w:cs="Times New Roman"/>
          <w:sz w:val="20"/>
          <w:szCs w:val="20"/>
          <w:lang w:val="en-US" w:eastAsia="hi-IN" w:bidi="hi-IN"/>
        </w:rPr>
      </w:pPr>
    </w:p>
    <w:p w:rsidR="00685FDD" w:rsidRPr="00EC5E18" w:rsidRDefault="00685FDD" w:rsidP="00685FDD">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hi-IN" w:bidi="hi-IN"/>
        </w:rPr>
      </w:pPr>
      <w:r w:rsidRPr="00EC5E18">
        <w:rPr>
          <w:rFonts w:ascii="Times New Roman" w:eastAsia="Times New Roman" w:hAnsi="Times New Roman" w:cs="Times New Roman"/>
          <w:sz w:val="28"/>
          <w:szCs w:val="28"/>
          <w:lang w:eastAsia="hi-IN" w:bidi="hi-IN"/>
        </w:rPr>
        <w:t xml:space="preserve">  Остановочные и посадочные площадки и павильоны для пассажиров следует предусматривать в </w:t>
      </w:r>
      <w:proofErr w:type="gramStart"/>
      <w:r w:rsidRPr="00EC5E18">
        <w:rPr>
          <w:rFonts w:ascii="Times New Roman" w:eastAsia="Times New Roman" w:hAnsi="Times New Roman" w:cs="Times New Roman"/>
          <w:sz w:val="28"/>
          <w:szCs w:val="28"/>
          <w:lang w:eastAsia="hi-IN" w:bidi="hi-IN"/>
        </w:rPr>
        <w:t>местах</w:t>
      </w:r>
      <w:proofErr w:type="gramEnd"/>
      <w:r w:rsidRPr="00EC5E18">
        <w:rPr>
          <w:rFonts w:ascii="Times New Roman" w:eastAsia="Times New Roman" w:hAnsi="Times New Roman" w:cs="Times New Roman"/>
          <w:sz w:val="28"/>
          <w:szCs w:val="28"/>
          <w:lang w:eastAsia="hi-IN" w:bidi="hi-IN"/>
        </w:rPr>
        <w:t xml:space="preserve"> автобусных остановок.</w:t>
      </w:r>
    </w:p>
    <w:p w:rsidR="00685FDD" w:rsidRPr="00EC5E18" w:rsidRDefault="00685FDD" w:rsidP="00685FDD">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hi-IN" w:bidi="hi-IN"/>
        </w:rPr>
      </w:pPr>
      <w:r w:rsidRPr="00EC5E18">
        <w:rPr>
          <w:rFonts w:ascii="Times New Roman" w:eastAsia="Times New Roman" w:hAnsi="Times New Roman" w:cs="Times New Roman"/>
          <w:sz w:val="28"/>
          <w:szCs w:val="28"/>
          <w:lang w:eastAsia="hi-IN" w:bidi="hi-IN"/>
        </w:rPr>
        <w:t xml:space="preserve">  Ширину остановочных площадок следует принимать равной ширине основных полос проезжей части, а длину - в зависимости от числа одновременно останавливающихся автобусов, но не менее 10 м.</w:t>
      </w:r>
    </w:p>
    <w:p w:rsidR="00685FDD" w:rsidRPr="00EC5E18" w:rsidRDefault="00685FDD" w:rsidP="00685FDD">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hi-IN" w:bidi="hi-IN"/>
        </w:rPr>
      </w:pPr>
      <w:r w:rsidRPr="00EC5E18">
        <w:rPr>
          <w:rFonts w:ascii="Times New Roman" w:eastAsia="Times New Roman" w:hAnsi="Times New Roman" w:cs="Times New Roman"/>
          <w:sz w:val="28"/>
          <w:szCs w:val="28"/>
          <w:lang w:eastAsia="hi-IN" w:bidi="hi-IN"/>
        </w:rPr>
        <w:t xml:space="preserve">  Остановочные площадки на дорогах </w:t>
      </w:r>
      <w:proofErr w:type="gramStart"/>
      <w:r w:rsidRPr="00EC5E18">
        <w:rPr>
          <w:rFonts w:ascii="Times New Roman" w:eastAsia="Times New Roman" w:hAnsi="Times New Roman" w:cs="Times New Roman"/>
          <w:sz w:val="28"/>
          <w:szCs w:val="28"/>
          <w:lang w:val="en-US" w:eastAsia="hi-IN" w:bidi="hi-IN"/>
        </w:rPr>
        <w:t>I</w:t>
      </w:r>
      <w:proofErr w:type="gramEnd"/>
      <w:r w:rsidRPr="00EC5E18">
        <w:rPr>
          <w:rFonts w:ascii="Times New Roman" w:eastAsia="Times New Roman" w:hAnsi="Times New Roman" w:cs="Times New Roman"/>
          <w:sz w:val="28"/>
          <w:szCs w:val="28"/>
          <w:lang w:eastAsia="hi-IN" w:bidi="hi-IN"/>
        </w:rPr>
        <w:t xml:space="preserve">Б, </w:t>
      </w:r>
      <w:r w:rsidRPr="00EC5E18">
        <w:rPr>
          <w:rFonts w:ascii="Times New Roman" w:eastAsia="Times New Roman" w:hAnsi="Times New Roman" w:cs="Times New Roman"/>
          <w:sz w:val="28"/>
          <w:szCs w:val="28"/>
          <w:lang w:val="en-US" w:eastAsia="hi-IN" w:bidi="hi-IN"/>
        </w:rPr>
        <w:t>I</w:t>
      </w:r>
      <w:r w:rsidRPr="00EC5E18">
        <w:rPr>
          <w:rFonts w:ascii="Times New Roman" w:eastAsia="Times New Roman" w:hAnsi="Times New Roman" w:cs="Times New Roman"/>
          <w:sz w:val="28"/>
          <w:szCs w:val="28"/>
          <w:lang w:eastAsia="hi-IN" w:bidi="hi-IN"/>
        </w:rPr>
        <w:t xml:space="preserve">В, </w:t>
      </w:r>
      <w:r w:rsidRPr="00EC5E18">
        <w:rPr>
          <w:rFonts w:ascii="Times New Roman" w:eastAsia="Times New Roman" w:hAnsi="Times New Roman" w:cs="Times New Roman"/>
          <w:sz w:val="28"/>
          <w:szCs w:val="28"/>
          <w:lang w:val="en-US" w:eastAsia="hi-IN" w:bidi="hi-IN"/>
        </w:rPr>
        <w:t>II</w:t>
      </w:r>
      <w:r w:rsidRPr="00EC5E18">
        <w:rPr>
          <w:rFonts w:ascii="Times New Roman" w:eastAsia="Times New Roman" w:hAnsi="Times New Roman" w:cs="Times New Roman"/>
          <w:sz w:val="28"/>
          <w:szCs w:val="28"/>
          <w:lang w:eastAsia="hi-IN" w:bidi="hi-IN"/>
        </w:rPr>
        <w:t xml:space="preserve"> и </w:t>
      </w:r>
      <w:r w:rsidRPr="00EC5E18">
        <w:rPr>
          <w:rFonts w:ascii="Times New Roman" w:eastAsia="Times New Roman" w:hAnsi="Times New Roman" w:cs="Times New Roman"/>
          <w:sz w:val="28"/>
          <w:szCs w:val="28"/>
          <w:lang w:val="en-US" w:eastAsia="hi-IN" w:bidi="hi-IN"/>
        </w:rPr>
        <w:t>III</w:t>
      </w:r>
      <w:r w:rsidRPr="00EC5E18">
        <w:rPr>
          <w:rFonts w:ascii="Times New Roman" w:eastAsia="Times New Roman" w:hAnsi="Times New Roman" w:cs="Times New Roman"/>
          <w:sz w:val="28"/>
          <w:szCs w:val="28"/>
          <w:lang w:eastAsia="hi-IN" w:bidi="hi-IN"/>
        </w:rPr>
        <w:t xml:space="preserve"> категорий должны быть отделены от проезжей части разделительной полосой.</w:t>
      </w:r>
    </w:p>
    <w:p w:rsidR="00685FDD" w:rsidRPr="00EC5E18" w:rsidRDefault="00685FDD" w:rsidP="00685FDD">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hi-IN" w:bidi="hi-IN"/>
        </w:rPr>
      </w:pPr>
      <w:r w:rsidRPr="00EC5E18">
        <w:rPr>
          <w:rFonts w:ascii="Times New Roman" w:eastAsia="Times New Roman" w:hAnsi="Times New Roman" w:cs="Times New Roman"/>
          <w:sz w:val="28"/>
          <w:szCs w:val="28"/>
          <w:lang w:eastAsia="hi-IN" w:bidi="hi-IN"/>
        </w:rPr>
        <w:t xml:space="preserve">  </w:t>
      </w:r>
      <w:proofErr w:type="gramStart"/>
      <w:r w:rsidRPr="00EC5E18">
        <w:rPr>
          <w:rFonts w:ascii="Times New Roman" w:eastAsia="Times New Roman" w:hAnsi="Times New Roman" w:cs="Times New Roman"/>
          <w:sz w:val="28"/>
          <w:szCs w:val="28"/>
          <w:lang w:eastAsia="hi-IN" w:bidi="hi-IN"/>
        </w:rPr>
        <w:t>От посадочных площадок в направлении основных потоков пассажиров следует проектировать пешеходные дорожки или тротуары до существующих тротуаров, улиц или пешеходных дорожек, а при их отсутствии - на расстояние, не менее расстояния боковой видимости.</w:t>
      </w:r>
      <w:proofErr w:type="gramEnd"/>
    </w:p>
    <w:p w:rsidR="00685FDD" w:rsidRPr="00EC5E18" w:rsidRDefault="00685FDD" w:rsidP="00685FDD">
      <w:pPr>
        <w:spacing w:after="0" w:line="240" w:lineRule="auto"/>
        <w:jc w:val="both"/>
        <w:rPr>
          <w:rFonts w:ascii="Times New Roman" w:eastAsia="Times New Roman" w:hAnsi="Times New Roman" w:cs="Times New Roman"/>
          <w:color w:val="0000FF"/>
          <w:sz w:val="28"/>
          <w:szCs w:val="28"/>
        </w:rPr>
      </w:pPr>
      <w:r w:rsidRPr="00EC5E18">
        <w:rPr>
          <w:rFonts w:ascii="Times New Roman" w:eastAsia="Times New Roman" w:hAnsi="Times New Roman" w:cs="Times New Roman"/>
          <w:sz w:val="28"/>
          <w:szCs w:val="28"/>
        </w:rPr>
        <w:t xml:space="preserve">         Объекты внешнего транспорта необходимо размещать в </w:t>
      </w:r>
      <w:proofErr w:type="gramStart"/>
      <w:r w:rsidRPr="00EC5E18">
        <w:rPr>
          <w:rFonts w:ascii="Times New Roman" w:eastAsia="Times New Roman" w:hAnsi="Times New Roman" w:cs="Times New Roman"/>
          <w:sz w:val="28"/>
          <w:szCs w:val="28"/>
        </w:rPr>
        <w:t>соответствии</w:t>
      </w:r>
      <w:proofErr w:type="gramEnd"/>
      <w:r w:rsidRPr="00EC5E18">
        <w:rPr>
          <w:rFonts w:ascii="Times New Roman" w:eastAsia="Times New Roman" w:hAnsi="Times New Roman" w:cs="Times New Roman"/>
          <w:sz w:val="28"/>
          <w:szCs w:val="28"/>
        </w:rPr>
        <w:t xml:space="preserve"> с постановлением Правительства РФ от 29.10.2009 № 860 "О требованиях к обеспеченности автомобильных дорог общего пользования объектами дорожного сервиса, размещаемыми в границах полос отвода".</w:t>
      </w:r>
    </w:p>
    <w:p w:rsidR="00685FDD" w:rsidRPr="00EC5E18" w:rsidRDefault="00685FDD" w:rsidP="00685FDD">
      <w:pPr>
        <w:spacing w:after="0" w:line="240" w:lineRule="auto"/>
        <w:jc w:val="center"/>
        <w:rPr>
          <w:rFonts w:ascii="Times New Roman" w:eastAsia="Times New Roman" w:hAnsi="Times New Roman" w:cs="Times New Roman"/>
          <w:b/>
          <w:sz w:val="24"/>
          <w:szCs w:val="20"/>
        </w:rPr>
      </w:pPr>
    </w:p>
    <w:p w:rsidR="00685FDD" w:rsidRPr="00EC5E18" w:rsidRDefault="00685FDD" w:rsidP="00685FDD">
      <w:pPr>
        <w:spacing w:after="0" w:line="240" w:lineRule="auto"/>
        <w:jc w:val="center"/>
        <w:rPr>
          <w:rFonts w:ascii="Times New Roman" w:eastAsia="Times New Roman" w:hAnsi="Times New Roman" w:cs="Times New Roman"/>
          <w:sz w:val="28"/>
          <w:szCs w:val="28"/>
        </w:rPr>
      </w:pPr>
      <w:r w:rsidRPr="00EC5E18">
        <w:rPr>
          <w:rFonts w:ascii="Times New Roman" w:eastAsia="Times New Roman" w:hAnsi="Times New Roman" w:cs="Times New Roman"/>
          <w:b/>
          <w:sz w:val="24"/>
          <w:szCs w:val="20"/>
        </w:rPr>
        <w:t>Парковки (парковочные места)</w:t>
      </w:r>
    </w:p>
    <w:p w:rsidR="00685FDD" w:rsidRPr="00EC5E18" w:rsidRDefault="00685FDD" w:rsidP="00685FDD">
      <w:pPr>
        <w:spacing w:after="0" w:line="240" w:lineRule="auto"/>
        <w:jc w:val="right"/>
        <w:rPr>
          <w:rFonts w:ascii="Times New Roman" w:eastAsia="Times New Roman" w:hAnsi="Times New Roman" w:cs="Times New Roman"/>
          <w:sz w:val="24"/>
          <w:szCs w:val="24"/>
        </w:rPr>
      </w:pPr>
      <w:r w:rsidRPr="00EC5E18">
        <w:rPr>
          <w:rFonts w:ascii="Times New Roman" w:eastAsia="Times New Roman" w:hAnsi="Times New Roman" w:cs="Times New Roman"/>
          <w:sz w:val="24"/>
          <w:szCs w:val="24"/>
        </w:rPr>
        <w:t>Таблица 41</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20"/>
        <w:gridCol w:w="3988"/>
        <w:gridCol w:w="2008"/>
        <w:gridCol w:w="843"/>
        <w:gridCol w:w="1801"/>
      </w:tblGrid>
      <w:tr w:rsidR="00685FDD" w:rsidRPr="00EC5E18" w:rsidTr="00D87171">
        <w:tc>
          <w:tcPr>
            <w:tcW w:w="720" w:type="dxa"/>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w:t>
            </w:r>
          </w:p>
        </w:tc>
        <w:tc>
          <w:tcPr>
            <w:tcW w:w="3988" w:type="dxa"/>
            <w:vAlign w:val="cente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 xml:space="preserve">Наименование объекта, </w:t>
            </w:r>
          </w:p>
          <w:p w:rsidR="00685FDD" w:rsidRPr="00EC5E18" w:rsidRDefault="00685FDD" w:rsidP="00D87171">
            <w:pPr>
              <w:suppressAutoHyphens/>
              <w:spacing w:after="0" w:line="240" w:lineRule="auto"/>
              <w:jc w:val="center"/>
              <w:rPr>
                <w:rFonts w:ascii="Times New Roman" w:eastAsia="Times New Roman" w:hAnsi="Times New Roman" w:cs="Times New Roman"/>
                <w:b/>
                <w:sz w:val="20"/>
                <w:szCs w:val="20"/>
                <w:lang w:val="en-US" w:eastAsia="hi-IN" w:bidi="hi-IN"/>
              </w:rPr>
            </w:pPr>
            <w:r w:rsidRPr="00EC5E18">
              <w:rPr>
                <w:rFonts w:ascii="Times New Roman" w:eastAsia="Times New Roman" w:hAnsi="Times New Roman" w:cs="Times New Roman"/>
                <w:sz w:val="20"/>
                <w:szCs w:val="20"/>
                <w:lang w:val="en-US" w:eastAsia="hi-IN" w:bidi="hi-IN"/>
              </w:rPr>
              <w:t xml:space="preserve"> (расчетного показателя)</w:t>
            </w:r>
          </w:p>
        </w:tc>
        <w:tc>
          <w:tcPr>
            <w:tcW w:w="2008" w:type="dxa"/>
            <w:vAlign w:val="cente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Единица измерения</w:t>
            </w:r>
          </w:p>
        </w:tc>
        <w:tc>
          <w:tcPr>
            <w:tcW w:w="843" w:type="dxa"/>
            <w:vAlign w:val="cente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Вели-чина</w:t>
            </w:r>
          </w:p>
        </w:tc>
        <w:tc>
          <w:tcPr>
            <w:tcW w:w="1801" w:type="dxa"/>
            <w:vAlign w:val="cente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Обоснование</w:t>
            </w:r>
          </w:p>
        </w:tc>
      </w:tr>
      <w:tr w:rsidR="00685FDD" w:rsidRPr="00EC5E18" w:rsidTr="00D87171">
        <w:tc>
          <w:tcPr>
            <w:tcW w:w="720" w:type="dxa"/>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1</w:t>
            </w:r>
          </w:p>
        </w:tc>
        <w:tc>
          <w:tcPr>
            <w:tcW w:w="3988" w:type="dxa"/>
            <w:vAlign w:val="center"/>
          </w:tcPr>
          <w:p w:rsidR="00685FDD" w:rsidRPr="00EC5E18" w:rsidRDefault="00685FDD" w:rsidP="00D87171">
            <w:pPr>
              <w:suppressAutoHyphens/>
              <w:spacing w:after="0" w:line="240" w:lineRule="auto"/>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Минимально допустимый уровень обеспеченности</w:t>
            </w:r>
          </w:p>
        </w:tc>
        <w:tc>
          <w:tcPr>
            <w:tcW w:w="2008" w:type="dxa"/>
            <w:vAlign w:val="cente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p>
        </w:tc>
        <w:tc>
          <w:tcPr>
            <w:tcW w:w="843" w:type="dxa"/>
            <w:vAlign w:val="cente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p>
        </w:tc>
        <w:tc>
          <w:tcPr>
            <w:tcW w:w="1801" w:type="dxa"/>
            <w:vAlign w:val="cente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p>
        </w:tc>
      </w:tr>
      <w:tr w:rsidR="00685FDD" w:rsidRPr="00EC5E18" w:rsidTr="00D87171">
        <w:trPr>
          <w:trHeight w:val="933"/>
        </w:trPr>
        <w:tc>
          <w:tcPr>
            <w:tcW w:w="720" w:type="dxa"/>
            <w:tcBorders>
              <w:top w:val="single" w:sz="4" w:space="0" w:color="auto"/>
              <w:left w:val="single" w:sz="4" w:space="0" w:color="auto"/>
              <w:bottom w:val="single" w:sz="4" w:space="0" w:color="auto"/>
              <w:right w:val="single" w:sz="4" w:space="0" w:color="auto"/>
            </w:tcBorders>
          </w:tcPr>
          <w:p w:rsidR="00685FDD" w:rsidRPr="00EC5E18" w:rsidRDefault="00685FDD" w:rsidP="00D87171">
            <w:pPr>
              <w:suppressAutoHyphens/>
              <w:spacing w:after="0" w:line="240" w:lineRule="auto"/>
              <w:jc w:val="both"/>
              <w:rPr>
                <w:rFonts w:ascii="Times New Roman" w:eastAsia="Times New Roman" w:hAnsi="Times New Roman" w:cs="Times New Roman"/>
                <w:sz w:val="20"/>
                <w:szCs w:val="20"/>
                <w:lang w:val="en-US" w:eastAsia="hi-IN" w:bidi="hi-IN"/>
              </w:rPr>
            </w:pPr>
          </w:p>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1.1</w:t>
            </w:r>
          </w:p>
        </w:tc>
        <w:tc>
          <w:tcPr>
            <w:tcW w:w="3988" w:type="dxa"/>
            <w:tcBorders>
              <w:top w:val="single" w:sz="4" w:space="0" w:color="auto"/>
              <w:left w:val="single" w:sz="4" w:space="0" w:color="auto"/>
              <w:bottom w:val="single" w:sz="4" w:space="0" w:color="auto"/>
              <w:right w:val="single" w:sz="4" w:space="0" w:color="auto"/>
            </w:tcBorders>
            <w:vAlign w:val="center"/>
          </w:tcPr>
          <w:p w:rsidR="00685FDD" w:rsidRPr="00EC5E18" w:rsidRDefault="00685FDD" w:rsidP="00D87171">
            <w:pPr>
              <w:suppressAutoHyphens/>
              <w:spacing w:after="0" w:line="240" w:lineRule="auto"/>
              <w:jc w:val="both"/>
              <w:rPr>
                <w:rFonts w:ascii="Times New Roman" w:eastAsia="Times New Roman" w:hAnsi="Times New Roman" w:cs="Times New Roman"/>
                <w:b/>
                <w:sz w:val="20"/>
                <w:szCs w:val="20"/>
                <w:lang w:eastAsia="hi-IN" w:bidi="hi-IN"/>
              </w:rPr>
            </w:pPr>
            <w:r w:rsidRPr="00EC5E18">
              <w:rPr>
                <w:rFonts w:ascii="Times New Roman" w:eastAsia="Times New Roman" w:hAnsi="Times New Roman" w:cs="Times New Roman"/>
                <w:sz w:val="20"/>
                <w:szCs w:val="20"/>
                <w:lang w:eastAsia="hi-IN" w:bidi="hi-IN"/>
              </w:rPr>
              <w:t>Парковочные места объектов дошкольного, начального и среднего общего образования</w:t>
            </w:r>
          </w:p>
        </w:tc>
        <w:tc>
          <w:tcPr>
            <w:tcW w:w="2008" w:type="dxa"/>
            <w:tcBorders>
              <w:top w:val="single" w:sz="4" w:space="0" w:color="auto"/>
              <w:left w:val="single" w:sz="4" w:space="0" w:color="auto"/>
              <w:bottom w:val="single" w:sz="4" w:space="0" w:color="auto"/>
              <w:right w:val="single" w:sz="4" w:space="0" w:color="auto"/>
            </w:tcBorders>
            <w:vAlign w:val="cente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машино-мест</w:t>
            </w:r>
          </w:p>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на 100 работающих</w:t>
            </w:r>
          </w:p>
        </w:tc>
        <w:tc>
          <w:tcPr>
            <w:tcW w:w="843" w:type="dxa"/>
            <w:tcBorders>
              <w:top w:val="single" w:sz="4" w:space="0" w:color="auto"/>
              <w:left w:val="single" w:sz="4" w:space="0" w:color="auto"/>
              <w:bottom w:val="single" w:sz="4" w:space="0" w:color="auto"/>
              <w:right w:val="single" w:sz="4" w:space="0" w:color="auto"/>
            </w:tcBorders>
            <w:vAlign w:val="center"/>
          </w:tcPr>
          <w:p w:rsidR="00685FDD" w:rsidRPr="00E9685E" w:rsidRDefault="00685FDD" w:rsidP="00D87171">
            <w:pPr>
              <w:suppressAutoHyphens/>
              <w:spacing w:after="0" w:line="240" w:lineRule="auto"/>
              <w:jc w:val="center"/>
              <w:rPr>
                <w:rFonts w:ascii="Times New Roman" w:eastAsia="Times New Roman" w:hAnsi="Times New Roman" w:cs="Times New Roman"/>
                <w:sz w:val="20"/>
                <w:szCs w:val="20"/>
                <w:highlight w:val="yellow"/>
                <w:lang w:val="en-US" w:eastAsia="hi-IN" w:bidi="hi-IN"/>
              </w:rPr>
            </w:pPr>
            <w:r w:rsidRPr="00822B07">
              <w:rPr>
                <w:rFonts w:ascii="Times New Roman" w:eastAsia="Times New Roman" w:hAnsi="Times New Roman" w:cs="Times New Roman"/>
                <w:sz w:val="20"/>
                <w:szCs w:val="20"/>
                <w:lang w:val="en-US" w:eastAsia="hi-IN" w:bidi="hi-IN"/>
              </w:rPr>
              <w:t>5</w:t>
            </w:r>
          </w:p>
        </w:tc>
        <w:tc>
          <w:tcPr>
            <w:tcW w:w="1801" w:type="dxa"/>
            <w:tcBorders>
              <w:top w:val="single" w:sz="4" w:space="0" w:color="auto"/>
              <w:left w:val="single" w:sz="4" w:space="0" w:color="auto"/>
              <w:bottom w:val="single" w:sz="4" w:space="0" w:color="auto"/>
              <w:right w:val="single" w:sz="4" w:space="0" w:color="auto"/>
            </w:tcBorders>
            <w:vAlign w:val="cente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СП 42.13330.2011</w:t>
            </w:r>
          </w:p>
        </w:tc>
      </w:tr>
      <w:tr w:rsidR="00685FDD" w:rsidRPr="00EC5E18" w:rsidTr="00D87171">
        <w:trPr>
          <w:trHeight w:val="1225"/>
        </w:trPr>
        <w:tc>
          <w:tcPr>
            <w:tcW w:w="720" w:type="dxa"/>
            <w:tcBorders>
              <w:top w:val="single" w:sz="4" w:space="0" w:color="auto"/>
              <w:left w:val="single" w:sz="4" w:space="0" w:color="auto"/>
              <w:bottom w:val="single" w:sz="4" w:space="0" w:color="auto"/>
              <w:right w:val="single" w:sz="4" w:space="0" w:color="auto"/>
            </w:tcBorders>
          </w:tcPr>
          <w:p w:rsidR="00685FDD" w:rsidRPr="00EC5E18" w:rsidRDefault="00685FDD" w:rsidP="00D87171">
            <w:pPr>
              <w:suppressAutoHyphens/>
              <w:spacing w:after="0" w:line="240" w:lineRule="auto"/>
              <w:jc w:val="both"/>
              <w:rPr>
                <w:rFonts w:ascii="Times New Roman" w:eastAsia="Times New Roman" w:hAnsi="Times New Roman" w:cs="Times New Roman"/>
                <w:sz w:val="20"/>
                <w:szCs w:val="20"/>
                <w:lang w:val="en-US" w:eastAsia="hi-IN" w:bidi="hi-IN"/>
              </w:rPr>
            </w:pPr>
          </w:p>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1.2</w:t>
            </w:r>
          </w:p>
          <w:p w:rsidR="00685FDD" w:rsidRPr="00EC5E18" w:rsidRDefault="00685FDD" w:rsidP="00D87171">
            <w:pPr>
              <w:suppressAutoHyphens/>
              <w:spacing w:after="0" w:line="240" w:lineRule="auto"/>
              <w:jc w:val="both"/>
              <w:rPr>
                <w:rFonts w:ascii="Times New Roman" w:eastAsia="Times New Roman" w:hAnsi="Times New Roman" w:cs="Times New Roman"/>
                <w:sz w:val="20"/>
                <w:szCs w:val="20"/>
                <w:lang w:val="en-US" w:eastAsia="hi-IN" w:bidi="hi-IN"/>
              </w:rPr>
            </w:pPr>
          </w:p>
        </w:tc>
        <w:tc>
          <w:tcPr>
            <w:tcW w:w="3988" w:type="dxa"/>
            <w:tcBorders>
              <w:top w:val="single" w:sz="4" w:space="0" w:color="auto"/>
              <w:left w:val="single" w:sz="4" w:space="0" w:color="auto"/>
              <w:bottom w:val="single" w:sz="4" w:space="0" w:color="auto"/>
              <w:right w:val="single" w:sz="4" w:space="0" w:color="auto"/>
            </w:tcBorders>
            <w:vAlign w:val="center"/>
          </w:tcPr>
          <w:p w:rsidR="00685FDD" w:rsidRPr="00EC5E18" w:rsidRDefault="00685FDD" w:rsidP="00D87171">
            <w:pPr>
              <w:suppressAutoHyphens/>
              <w:spacing w:after="0" w:line="240" w:lineRule="auto"/>
              <w:jc w:val="both"/>
              <w:rPr>
                <w:rFonts w:ascii="Times New Roman" w:eastAsia="Times New Roman" w:hAnsi="Times New Roman" w:cs="Times New Roman"/>
                <w:sz w:val="20"/>
                <w:szCs w:val="20"/>
                <w:lang w:eastAsia="hi-IN" w:bidi="hi-IN"/>
              </w:rPr>
            </w:pPr>
            <w:r w:rsidRPr="00EC5E18">
              <w:rPr>
                <w:rFonts w:ascii="Times New Roman" w:eastAsia="Times New Roman" w:hAnsi="Times New Roman" w:cs="Times New Roman"/>
                <w:sz w:val="20"/>
                <w:szCs w:val="20"/>
                <w:lang w:eastAsia="hi-IN" w:bidi="hi-IN"/>
              </w:rPr>
              <w:t>Парковочные места  учреждений управления, кредитно-финансовых и юридических учреждений местного значения</w:t>
            </w:r>
          </w:p>
        </w:tc>
        <w:tc>
          <w:tcPr>
            <w:tcW w:w="2008" w:type="dxa"/>
            <w:tcBorders>
              <w:top w:val="single" w:sz="4" w:space="0" w:color="auto"/>
              <w:left w:val="single" w:sz="4" w:space="0" w:color="auto"/>
              <w:bottom w:val="single" w:sz="4" w:space="0" w:color="auto"/>
              <w:right w:val="single" w:sz="4" w:space="0" w:color="auto"/>
            </w:tcBorders>
            <w:vAlign w:val="cente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машино-мест</w:t>
            </w:r>
          </w:p>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на 100 работающих</w:t>
            </w:r>
          </w:p>
        </w:tc>
        <w:tc>
          <w:tcPr>
            <w:tcW w:w="843" w:type="dxa"/>
            <w:tcBorders>
              <w:top w:val="single" w:sz="4" w:space="0" w:color="auto"/>
              <w:left w:val="single" w:sz="4" w:space="0" w:color="auto"/>
              <w:bottom w:val="single" w:sz="4" w:space="0" w:color="auto"/>
              <w:right w:val="single" w:sz="4" w:space="0" w:color="auto"/>
            </w:tcBorders>
            <w:vAlign w:val="center"/>
          </w:tcPr>
          <w:p w:rsidR="00685FDD" w:rsidRPr="00E9685E" w:rsidRDefault="00685FDD" w:rsidP="00D87171">
            <w:pPr>
              <w:suppressAutoHyphens/>
              <w:spacing w:after="0" w:line="240" w:lineRule="auto"/>
              <w:jc w:val="center"/>
              <w:rPr>
                <w:rFonts w:ascii="Times New Roman" w:eastAsia="Times New Roman" w:hAnsi="Times New Roman" w:cs="Times New Roman"/>
                <w:sz w:val="20"/>
                <w:szCs w:val="20"/>
                <w:highlight w:val="yellow"/>
                <w:lang w:val="en-US" w:eastAsia="hi-IN" w:bidi="hi-IN"/>
              </w:rPr>
            </w:pPr>
            <w:r w:rsidRPr="00822B07">
              <w:rPr>
                <w:rFonts w:ascii="Times New Roman" w:eastAsia="Times New Roman" w:hAnsi="Times New Roman" w:cs="Times New Roman"/>
                <w:sz w:val="20"/>
                <w:szCs w:val="20"/>
                <w:lang w:val="en-US" w:eastAsia="hi-IN" w:bidi="hi-IN"/>
              </w:rPr>
              <w:t>5</w:t>
            </w:r>
          </w:p>
        </w:tc>
        <w:tc>
          <w:tcPr>
            <w:tcW w:w="1801" w:type="dxa"/>
            <w:tcBorders>
              <w:top w:val="single" w:sz="4" w:space="0" w:color="auto"/>
              <w:left w:val="single" w:sz="4" w:space="0" w:color="auto"/>
              <w:bottom w:val="single" w:sz="4" w:space="0" w:color="auto"/>
              <w:right w:val="single" w:sz="4" w:space="0" w:color="auto"/>
            </w:tcBorders>
            <w:vAlign w:val="cente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СП 42.13330.2011</w:t>
            </w:r>
          </w:p>
        </w:tc>
      </w:tr>
      <w:tr w:rsidR="00685FDD" w:rsidRPr="00EC5E18" w:rsidTr="00D87171">
        <w:trPr>
          <w:trHeight w:val="1225"/>
        </w:trPr>
        <w:tc>
          <w:tcPr>
            <w:tcW w:w="720" w:type="dxa"/>
            <w:tcBorders>
              <w:top w:val="single" w:sz="4" w:space="0" w:color="auto"/>
              <w:left w:val="single" w:sz="4" w:space="0" w:color="auto"/>
              <w:bottom w:val="single" w:sz="4" w:space="0" w:color="auto"/>
              <w:right w:val="single" w:sz="4" w:space="0" w:color="auto"/>
            </w:tcBorders>
          </w:tcPr>
          <w:p w:rsidR="00685FDD" w:rsidRPr="00EC5E18" w:rsidRDefault="00685FDD" w:rsidP="00D87171">
            <w:pPr>
              <w:spacing w:after="0" w:line="240" w:lineRule="auto"/>
              <w:jc w:val="both"/>
              <w:rPr>
                <w:rFonts w:ascii="Times New Roman" w:eastAsia="Times New Roman" w:hAnsi="Times New Roman" w:cs="Times New Roman"/>
                <w:bCs/>
                <w:sz w:val="24"/>
                <w:szCs w:val="20"/>
                <w:lang w:eastAsia="ru-RU"/>
              </w:rPr>
            </w:pPr>
          </w:p>
          <w:p w:rsidR="00685FDD" w:rsidRPr="00EC5E18" w:rsidRDefault="00685FDD" w:rsidP="00D87171">
            <w:pPr>
              <w:spacing w:after="0" w:line="240" w:lineRule="auto"/>
              <w:jc w:val="center"/>
              <w:rPr>
                <w:rFonts w:ascii="Times New Roman" w:eastAsia="Times New Roman" w:hAnsi="Times New Roman" w:cs="Times New Roman"/>
                <w:bCs/>
                <w:sz w:val="24"/>
                <w:szCs w:val="20"/>
                <w:lang w:eastAsia="ru-RU"/>
              </w:rPr>
            </w:pPr>
          </w:p>
          <w:p w:rsidR="00685FDD" w:rsidRPr="00EC5E18" w:rsidRDefault="00685FDD" w:rsidP="00D87171">
            <w:pPr>
              <w:spacing w:after="0" w:line="240" w:lineRule="auto"/>
              <w:jc w:val="center"/>
              <w:rPr>
                <w:rFonts w:ascii="Times New Roman" w:eastAsia="Times New Roman" w:hAnsi="Times New Roman" w:cs="Times New Roman"/>
                <w:bCs/>
                <w:sz w:val="24"/>
                <w:szCs w:val="20"/>
                <w:lang w:eastAsia="ru-RU"/>
              </w:rPr>
            </w:pPr>
            <w:r w:rsidRPr="00EC5E18">
              <w:rPr>
                <w:rFonts w:ascii="Times New Roman" w:eastAsia="Times New Roman" w:hAnsi="Times New Roman" w:cs="Times New Roman"/>
                <w:bCs/>
                <w:sz w:val="24"/>
                <w:szCs w:val="20"/>
                <w:lang w:eastAsia="ru-RU"/>
              </w:rPr>
              <w:t>1.3</w:t>
            </w:r>
          </w:p>
        </w:tc>
        <w:tc>
          <w:tcPr>
            <w:tcW w:w="3988" w:type="dxa"/>
            <w:tcBorders>
              <w:top w:val="single" w:sz="4" w:space="0" w:color="auto"/>
              <w:left w:val="single" w:sz="4" w:space="0" w:color="auto"/>
              <w:bottom w:val="single" w:sz="4" w:space="0" w:color="auto"/>
              <w:right w:val="single" w:sz="4" w:space="0" w:color="auto"/>
            </w:tcBorders>
            <w:vAlign w:val="center"/>
          </w:tcPr>
          <w:p w:rsidR="00685FDD" w:rsidRPr="00EC5E18" w:rsidRDefault="00685FDD" w:rsidP="00D87171">
            <w:pPr>
              <w:spacing w:after="0" w:line="240" w:lineRule="auto"/>
              <w:jc w:val="both"/>
              <w:rPr>
                <w:rFonts w:ascii="Times New Roman" w:eastAsia="Times New Roman" w:hAnsi="Times New Roman" w:cs="Times New Roman"/>
                <w:bCs/>
                <w:sz w:val="24"/>
                <w:szCs w:val="20"/>
                <w:lang w:eastAsia="ru-RU"/>
              </w:rPr>
            </w:pPr>
            <w:r w:rsidRPr="00EC5E18">
              <w:rPr>
                <w:rFonts w:ascii="Times New Roman" w:eastAsia="Times New Roman" w:hAnsi="Times New Roman" w:cs="Times New Roman"/>
                <w:bCs/>
                <w:sz w:val="24"/>
                <w:szCs w:val="20"/>
                <w:lang w:eastAsia="ru-RU"/>
              </w:rPr>
              <w:t>Парковочные места больниц</w:t>
            </w:r>
          </w:p>
        </w:tc>
        <w:tc>
          <w:tcPr>
            <w:tcW w:w="2008" w:type="dxa"/>
            <w:tcBorders>
              <w:top w:val="single" w:sz="4" w:space="0" w:color="auto"/>
              <w:left w:val="single" w:sz="4" w:space="0" w:color="auto"/>
              <w:bottom w:val="single" w:sz="4" w:space="0" w:color="auto"/>
              <w:right w:val="single" w:sz="4" w:space="0" w:color="auto"/>
            </w:tcBorders>
            <w:vAlign w:val="cente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машино-мест</w:t>
            </w:r>
          </w:p>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на 100 коек</w:t>
            </w:r>
          </w:p>
        </w:tc>
        <w:tc>
          <w:tcPr>
            <w:tcW w:w="843" w:type="dxa"/>
            <w:tcBorders>
              <w:top w:val="single" w:sz="4" w:space="0" w:color="auto"/>
              <w:left w:val="single" w:sz="4" w:space="0" w:color="auto"/>
              <w:bottom w:val="single" w:sz="4" w:space="0" w:color="auto"/>
              <w:right w:val="single" w:sz="4" w:space="0" w:color="auto"/>
            </w:tcBorders>
            <w:vAlign w:val="center"/>
          </w:tcPr>
          <w:p w:rsidR="00685FDD" w:rsidRPr="00822B07"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822B07">
              <w:rPr>
                <w:rFonts w:ascii="Times New Roman" w:eastAsia="Times New Roman" w:hAnsi="Times New Roman" w:cs="Times New Roman"/>
                <w:sz w:val="20"/>
                <w:szCs w:val="20"/>
                <w:lang w:val="en-US" w:eastAsia="hi-IN" w:bidi="hi-IN"/>
              </w:rPr>
              <w:t>3</w:t>
            </w:r>
          </w:p>
        </w:tc>
        <w:tc>
          <w:tcPr>
            <w:tcW w:w="1801" w:type="dxa"/>
            <w:tcBorders>
              <w:top w:val="single" w:sz="4" w:space="0" w:color="auto"/>
              <w:left w:val="single" w:sz="4" w:space="0" w:color="auto"/>
              <w:bottom w:val="single" w:sz="4" w:space="0" w:color="auto"/>
              <w:right w:val="single" w:sz="4" w:space="0" w:color="auto"/>
            </w:tcBorders>
            <w:vAlign w:val="cente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СП 42.13330.2011</w:t>
            </w:r>
          </w:p>
        </w:tc>
      </w:tr>
      <w:tr w:rsidR="00685FDD" w:rsidRPr="00EC5E18" w:rsidTr="00D87171">
        <w:trPr>
          <w:trHeight w:val="1002"/>
        </w:trPr>
        <w:tc>
          <w:tcPr>
            <w:tcW w:w="720" w:type="dxa"/>
            <w:tcBorders>
              <w:top w:val="single" w:sz="4" w:space="0" w:color="auto"/>
              <w:left w:val="single" w:sz="4" w:space="0" w:color="auto"/>
              <w:bottom w:val="single" w:sz="4" w:space="0" w:color="auto"/>
              <w:right w:val="single" w:sz="4" w:space="0" w:color="auto"/>
            </w:tcBorders>
          </w:tcPr>
          <w:p w:rsidR="00685FDD" w:rsidRPr="00EC5E18" w:rsidRDefault="00685FDD" w:rsidP="00D87171">
            <w:pPr>
              <w:suppressAutoHyphens/>
              <w:spacing w:after="0" w:line="240" w:lineRule="auto"/>
              <w:jc w:val="both"/>
              <w:rPr>
                <w:rFonts w:ascii="Times New Roman" w:eastAsia="Times New Roman" w:hAnsi="Times New Roman" w:cs="Times New Roman"/>
                <w:sz w:val="20"/>
                <w:szCs w:val="20"/>
                <w:lang w:val="en-US" w:eastAsia="hi-IN" w:bidi="hi-IN"/>
              </w:rPr>
            </w:pPr>
          </w:p>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1.4</w:t>
            </w:r>
          </w:p>
        </w:tc>
        <w:tc>
          <w:tcPr>
            <w:tcW w:w="3988" w:type="dxa"/>
            <w:tcBorders>
              <w:top w:val="single" w:sz="4" w:space="0" w:color="auto"/>
              <w:left w:val="single" w:sz="4" w:space="0" w:color="auto"/>
              <w:bottom w:val="single" w:sz="4" w:space="0" w:color="auto"/>
              <w:right w:val="single" w:sz="4" w:space="0" w:color="auto"/>
            </w:tcBorders>
            <w:vAlign w:val="center"/>
          </w:tcPr>
          <w:p w:rsidR="00685FDD" w:rsidRPr="00EC5E18" w:rsidRDefault="00685FDD" w:rsidP="00D87171">
            <w:pPr>
              <w:suppressAutoHyphens/>
              <w:spacing w:after="0" w:line="240" w:lineRule="auto"/>
              <w:jc w:val="both"/>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Парковочные места поликлиник</w:t>
            </w:r>
          </w:p>
        </w:tc>
        <w:tc>
          <w:tcPr>
            <w:tcW w:w="2008" w:type="dxa"/>
            <w:tcBorders>
              <w:top w:val="single" w:sz="4" w:space="0" w:color="auto"/>
              <w:left w:val="single" w:sz="4" w:space="0" w:color="auto"/>
              <w:bottom w:val="single" w:sz="4" w:space="0" w:color="auto"/>
              <w:right w:val="single" w:sz="4" w:space="0" w:color="auto"/>
            </w:tcBorders>
            <w:vAlign w:val="cente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машино-мест</w:t>
            </w:r>
          </w:p>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на 100 посетителей</w:t>
            </w:r>
          </w:p>
        </w:tc>
        <w:tc>
          <w:tcPr>
            <w:tcW w:w="843" w:type="dxa"/>
            <w:tcBorders>
              <w:top w:val="single" w:sz="4" w:space="0" w:color="auto"/>
              <w:left w:val="single" w:sz="4" w:space="0" w:color="auto"/>
              <w:bottom w:val="single" w:sz="4" w:space="0" w:color="auto"/>
              <w:right w:val="single" w:sz="4" w:space="0" w:color="auto"/>
            </w:tcBorders>
            <w:vAlign w:val="center"/>
          </w:tcPr>
          <w:p w:rsidR="00685FDD" w:rsidRPr="00822B07"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822B07">
              <w:rPr>
                <w:rFonts w:ascii="Times New Roman" w:eastAsia="Times New Roman" w:hAnsi="Times New Roman" w:cs="Times New Roman"/>
                <w:sz w:val="20"/>
                <w:szCs w:val="20"/>
                <w:lang w:val="en-US" w:eastAsia="hi-IN" w:bidi="hi-IN"/>
              </w:rPr>
              <w:t>2</w:t>
            </w:r>
          </w:p>
        </w:tc>
        <w:tc>
          <w:tcPr>
            <w:tcW w:w="1801" w:type="dxa"/>
            <w:tcBorders>
              <w:top w:val="single" w:sz="4" w:space="0" w:color="auto"/>
              <w:left w:val="single" w:sz="4" w:space="0" w:color="auto"/>
              <w:bottom w:val="single" w:sz="4" w:space="0" w:color="auto"/>
              <w:right w:val="single" w:sz="4" w:space="0" w:color="auto"/>
            </w:tcBorders>
            <w:vAlign w:val="cente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СП 42.13330.2011</w:t>
            </w:r>
          </w:p>
        </w:tc>
      </w:tr>
      <w:tr w:rsidR="00685FDD" w:rsidRPr="00EC5E18" w:rsidTr="00D87171">
        <w:trPr>
          <w:trHeight w:val="894"/>
        </w:trPr>
        <w:tc>
          <w:tcPr>
            <w:tcW w:w="720" w:type="dxa"/>
            <w:tcBorders>
              <w:top w:val="single" w:sz="4" w:space="0" w:color="auto"/>
              <w:left w:val="single" w:sz="4" w:space="0" w:color="auto"/>
              <w:bottom w:val="single" w:sz="4" w:space="0" w:color="auto"/>
              <w:right w:val="single" w:sz="4" w:space="0" w:color="auto"/>
            </w:tcBorders>
          </w:tcPr>
          <w:p w:rsidR="00685FDD" w:rsidRPr="00EC5E18" w:rsidRDefault="00685FDD" w:rsidP="00D87171">
            <w:pPr>
              <w:suppressAutoHyphens/>
              <w:spacing w:after="0" w:line="240" w:lineRule="auto"/>
              <w:rPr>
                <w:rFonts w:ascii="Times New Roman" w:eastAsia="Times New Roman" w:hAnsi="Times New Roman" w:cs="Times New Roman"/>
                <w:sz w:val="20"/>
                <w:szCs w:val="20"/>
                <w:lang w:val="en-US" w:eastAsia="hi-IN" w:bidi="hi-IN"/>
              </w:rPr>
            </w:pPr>
          </w:p>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1.5</w:t>
            </w:r>
          </w:p>
        </w:tc>
        <w:tc>
          <w:tcPr>
            <w:tcW w:w="3988" w:type="dxa"/>
            <w:tcBorders>
              <w:top w:val="single" w:sz="4" w:space="0" w:color="auto"/>
              <w:left w:val="single" w:sz="4" w:space="0" w:color="auto"/>
              <w:bottom w:val="single" w:sz="4" w:space="0" w:color="auto"/>
              <w:right w:val="single" w:sz="4" w:space="0" w:color="auto"/>
            </w:tcBorders>
            <w:vAlign w:val="center"/>
          </w:tcPr>
          <w:p w:rsidR="00685FDD" w:rsidRPr="00EC5E18" w:rsidRDefault="00685FDD" w:rsidP="00D87171">
            <w:pPr>
              <w:suppressAutoHyphens/>
              <w:spacing w:after="0" w:line="240" w:lineRule="auto"/>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Парковочные места промышленных предприятий</w:t>
            </w:r>
          </w:p>
        </w:tc>
        <w:tc>
          <w:tcPr>
            <w:tcW w:w="2008" w:type="dxa"/>
            <w:tcBorders>
              <w:top w:val="single" w:sz="4" w:space="0" w:color="auto"/>
              <w:left w:val="single" w:sz="4" w:space="0" w:color="auto"/>
              <w:bottom w:val="single" w:sz="4" w:space="0" w:color="auto"/>
              <w:right w:val="single" w:sz="4" w:space="0" w:color="auto"/>
            </w:tcBorders>
            <w:vAlign w:val="cente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eastAsia="hi-IN" w:bidi="hi-IN"/>
              </w:rPr>
            </w:pPr>
            <w:r w:rsidRPr="00EC5E18">
              <w:rPr>
                <w:rFonts w:ascii="Times New Roman" w:eastAsia="Times New Roman" w:hAnsi="Times New Roman" w:cs="Times New Roman"/>
                <w:sz w:val="20"/>
                <w:szCs w:val="20"/>
                <w:lang w:eastAsia="hi-IN" w:bidi="hi-IN"/>
              </w:rPr>
              <w:t>машино-мест</w:t>
            </w:r>
          </w:p>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eastAsia="hi-IN" w:bidi="hi-IN"/>
              </w:rPr>
            </w:pPr>
            <w:r w:rsidRPr="00EC5E18">
              <w:rPr>
                <w:rFonts w:ascii="Times New Roman" w:eastAsia="Times New Roman" w:hAnsi="Times New Roman" w:cs="Times New Roman"/>
                <w:sz w:val="20"/>
                <w:szCs w:val="20"/>
                <w:lang w:eastAsia="hi-IN" w:bidi="hi-IN"/>
              </w:rPr>
              <w:t>на 100 работающих в 2-х смежных сменах</w:t>
            </w:r>
          </w:p>
        </w:tc>
        <w:tc>
          <w:tcPr>
            <w:tcW w:w="843" w:type="dxa"/>
            <w:tcBorders>
              <w:top w:val="single" w:sz="4" w:space="0" w:color="auto"/>
              <w:left w:val="single" w:sz="4" w:space="0" w:color="auto"/>
              <w:bottom w:val="single" w:sz="4" w:space="0" w:color="auto"/>
              <w:right w:val="single" w:sz="4" w:space="0" w:color="auto"/>
            </w:tcBorders>
            <w:vAlign w:val="center"/>
          </w:tcPr>
          <w:p w:rsidR="00685FDD" w:rsidRPr="00822B07"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822B07">
              <w:rPr>
                <w:rFonts w:ascii="Times New Roman" w:eastAsia="Times New Roman" w:hAnsi="Times New Roman" w:cs="Times New Roman"/>
                <w:sz w:val="20"/>
                <w:szCs w:val="20"/>
                <w:lang w:val="en-US" w:eastAsia="hi-IN" w:bidi="hi-IN"/>
              </w:rPr>
              <w:t>7</w:t>
            </w:r>
          </w:p>
        </w:tc>
        <w:tc>
          <w:tcPr>
            <w:tcW w:w="1801" w:type="dxa"/>
            <w:tcBorders>
              <w:top w:val="single" w:sz="4" w:space="0" w:color="auto"/>
              <w:left w:val="single" w:sz="4" w:space="0" w:color="auto"/>
              <w:bottom w:val="single" w:sz="4" w:space="0" w:color="auto"/>
              <w:right w:val="single" w:sz="4" w:space="0" w:color="auto"/>
            </w:tcBorders>
            <w:vAlign w:val="cente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СП 42.13330.2011</w:t>
            </w:r>
          </w:p>
        </w:tc>
      </w:tr>
      <w:tr w:rsidR="00685FDD" w:rsidRPr="00EC5E18" w:rsidTr="00D87171">
        <w:trPr>
          <w:trHeight w:val="1065"/>
        </w:trPr>
        <w:tc>
          <w:tcPr>
            <w:tcW w:w="720" w:type="dxa"/>
            <w:tcBorders>
              <w:top w:val="single" w:sz="4" w:space="0" w:color="auto"/>
              <w:left w:val="single" w:sz="4" w:space="0" w:color="auto"/>
              <w:bottom w:val="single" w:sz="4" w:space="0" w:color="auto"/>
              <w:right w:val="single" w:sz="4" w:space="0" w:color="auto"/>
            </w:tcBorders>
          </w:tcPr>
          <w:p w:rsidR="00685FDD" w:rsidRPr="00EC5E18" w:rsidRDefault="00685FDD" w:rsidP="00D87171">
            <w:pPr>
              <w:suppressAutoHyphens/>
              <w:spacing w:after="0" w:line="240" w:lineRule="auto"/>
              <w:jc w:val="both"/>
              <w:rPr>
                <w:rFonts w:ascii="Times New Roman" w:eastAsia="Times New Roman" w:hAnsi="Times New Roman" w:cs="Times New Roman"/>
                <w:sz w:val="20"/>
                <w:szCs w:val="20"/>
                <w:lang w:val="en-US" w:eastAsia="hi-IN" w:bidi="hi-IN"/>
              </w:rPr>
            </w:pPr>
          </w:p>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1.6</w:t>
            </w:r>
          </w:p>
        </w:tc>
        <w:tc>
          <w:tcPr>
            <w:tcW w:w="3988" w:type="dxa"/>
            <w:tcBorders>
              <w:top w:val="single" w:sz="4" w:space="0" w:color="auto"/>
              <w:left w:val="single" w:sz="4" w:space="0" w:color="auto"/>
              <w:bottom w:val="single" w:sz="4" w:space="0" w:color="auto"/>
              <w:right w:val="single" w:sz="4" w:space="0" w:color="auto"/>
            </w:tcBorders>
            <w:vAlign w:val="center"/>
          </w:tcPr>
          <w:p w:rsidR="00685FDD" w:rsidRPr="00EC5E18" w:rsidRDefault="00685FDD" w:rsidP="00D87171">
            <w:pPr>
              <w:suppressAutoHyphens/>
              <w:spacing w:after="0" w:line="240" w:lineRule="auto"/>
              <w:jc w:val="both"/>
              <w:rPr>
                <w:rFonts w:ascii="Times New Roman" w:eastAsia="Times New Roman" w:hAnsi="Times New Roman" w:cs="Times New Roman"/>
                <w:sz w:val="20"/>
                <w:szCs w:val="20"/>
                <w:lang w:eastAsia="hi-IN" w:bidi="hi-IN"/>
              </w:rPr>
            </w:pPr>
            <w:r w:rsidRPr="00EC5E18">
              <w:rPr>
                <w:rFonts w:ascii="Times New Roman" w:eastAsia="Times New Roman" w:hAnsi="Times New Roman" w:cs="Times New Roman"/>
                <w:sz w:val="20"/>
                <w:szCs w:val="20"/>
                <w:lang w:eastAsia="hi-IN" w:bidi="hi-IN"/>
              </w:rPr>
              <w:t>Парковочные места гостиниц (кроме высшего разряда)</w:t>
            </w:r>
          </w:p>
        </w:tc>
        <w:tc>
          <w:tcPr>
            <w:tcW w:w="2008" w:type="dxa"/>
            <w:tcBorders>
              <w:top w:val="single" w:sz="4" w:space="0" w:color="auto"/>
              <w:left w:val="single" w:sz="4" w:space="0" w:color="auto"/>
              <w:bottom w:val="single" w:sz="4" w:space="0" w:color="auto"/>
              <w:right w:val="single" w:sz="4" w:space="0" w:color="auto"/>
            </w:tcBorders>
            <w:vAlign w:val="cente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машино-мест</w:t>
            </w:r>
          </w:p>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pacing w:val="-20"/>
                <w:sz w:val="20"/>
                <w:szCs w:val="20"/>
                <w:lang w:val="en-US" w:eastAsia="hi-IN" w:bidi="hi-IN"/>
              </w:rPr>
              <w:t>на 100 мест</w:t>
            </w:r>
          </w:p>
        </w:tc>
        <w:tc>
          <w:tcPr>
            <w:tcW w:w="843" w:type="dxa"/>
            <w:tcBorders>
              <w:top w:val="single" w:sz="4" w:space="0" w:color="auto"/>
              <w:left w:val="single" w:sz="4" w:space="0" w:color="auto"/>
              <w:bottom w:val="single" w:sz="4" w:space="0" w:color="auto"/>
              <w:right w:val="single" w:sz="4" w:space="0" w:color="auto"/>
            </w:tcBorders>
            <w:vAlign w:val="center"/>
          </w:tcPr>
          <w:p w:rsidR="00685FDD" w:rsidRPr="00822B07"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822B07">
              <w:rPr>
                <w:rFonts w:ascii="Times New Roman" w:eastAsia="Times New Roman" w:hAnsi="Times New Roman" w:cs="Times New Roman"/>
                <w:sz w:val="20"/>
                <w:szCs w:val="20"/>
                <w:lang w:val="en-US" w:eastAsia="hi-IN" w:bidi="hi-IN"/>
              </w:rPr>
              <w:t>6</w:t>
            </w:r>
          </w:p>
        </w:tc>
        <w:tc>
          <w:tcPr>
            <w:tcW w:w="1801" w:type="dxa"/>
            <w:tcBorders>
              <w:top w:val="single" w:sz="4" w:space="0" w:color="auto"/>
              <w:left w:val="single" w:sz="4" w:space="0" w:color="auto"/>
              <w:bottom w:val="single" w:sz="4" w:space="0" w:color="auto"/>
              <w:right w:val="single" w:sz="4" w:space="0" w:color="auto"/>
            </w:tcBorders>
            <w:vAlign w:val="cente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СП 42.13330.2011</w:t>
            </w:r>
          </w:p>
        </w:tc>
      </w:tr>
      <w:tr w:rsidR="00685FDD" w:rsidRPr="00EC5E18" w:rsidTr="00D87171">
        <w:trPr>
          <w:trHeight w:val="1065"/>
        </w:trPr>
        <w:tc>
          <w:tcPr>
            <w:tcW w:w="720" w:type="dxa"/>
            <w:tcBorders>
              <w:top w:val="single" w:sz="4" w:space="0" w:color="auto"/>
              <w:left w:val="single" w:sz="4" w:space="0" w:color="auto"/>
              <w:bottom w:val="single" w:sz="4" w:space="0" w:color="auto"/>
              <w:right w:val="single" w:sz="4" w:space="0" w:color="auto"/>
            </w:tcBorders>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p>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1.7</w:t>
            </w:r>
          </w:p>
        </w:tc>
        <w:tc>
          <w:tcPr>
            <w:tcW w:w="3988" w:type="dxa"/>
            <w:tcBorders>
              <w:top w:val="single" w:sz="4" w:space="0" w:color="auto"/>
              <w:left w:val="single" w:sz="4" w:space="0" w:color="auto"/>
              <w:bottom w:val="single" w:sz="4" w:space="0" w:color="auto"/>
              <w:right w:val="single" w:sz="4" w:space="0" w:color="auto"/>
            </w:tcBorders>
            <w:vAlign w:val="center"/>
          </w:tcPr>
          <w:p w:rsidR="00685FDD" w:rsidRPr="00EC5E18" w:rsidRDefault="00685FDD" w:rsidP="00D87171">
            <w:pPr>
              <w:suppressAutoHyphens/>
              <w:spacing w:after="0" w:line="240" w:lineRule="auto"/>
              <w:jc w:val="both"/>
              <w:rPr>
                <w:rFonts w:ascii="Times New Roman" w:eastAsia="Times New Roman" w:hAnsi="Times New Roman" w:cs="Times New Roman"/>
                <w:sz w:val="20"/>
                <w:szCs w:val="20"/>
                <w:lang w:eastAsia="hi-IN" w:bidi="hi-IN"/>
              </w:rPr>
            </w:pPr>
            <w:r w:rsidRPr="00EC5E18">
              <w:rPr>
                <w:rFonts w:ascii="Times New Roman" w:eastAsia="Times New Roman" w:hAnsi="Times New Roman" w:cs="Times New Roman"/>
                <w:sz w:val="20"/>
                <w:szCs w:val="20"/>
                <w:lang w:eastAsia="hi-IN" w:bidi="hi-IN"/>
              </w:rPr>
              <w:t>Торговые центры, универмаги, магазины с площадью торговых залов более 200 м</w:t>
            </w:r>
            <w:proofErr w:type="gramStart"/>
            <w:r w:rsidRPr="00EC5E18">
              <w:rPr>
                <w:rFonts w:ascii="Times New Roman" w:eastAsia="Times New Roman" w:hAnsi="Times New Roman" w:cs="Times New Roman"/>
                <w:sz w:val="20"/>
                <w:szCs w:val="20"/>
                <w:lang w:eastAsia="hi-IN" w:bidi="hi-IN"/>
              </w:rPr>
              <w:t>2</w:t>
            </w:r>
            <w:proofErr w:type="gramEnd"/>
          </w:p>
        </w:tc>
        <w:tc>
          <w:tcPr>
            <w:tcW w:w="2008" w:type="dxa"/>
            <w:tcBorders>
              <w:top w:val="single" w:sz="4" w:space="0" w:color="auto"/>
              <w:left w:val="single" w:sz="4" w:space="0" w:color="auto"/>
              <w:bottom w:val="single" w:sz="4" w:space="0" w:color="auto"/>
              <w:right w:val="single" w:sz="4" w:space="0" w:color="auto"/>
            </w:tcBorders>
            <w:vAlign w:val="cente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eastAsia="hi-IN" w:bidi="hi-IN"/>
              </w:rPr>
            </w:pPr>
            <w:r w:rsidRPr="00EC5E18">
              <w:rPr>
                <w:rFonts w:ascii="Times New Roman" w:eastAsia="Times New Roman" w:hAnsi="Times New Roman" w:cs="Times New Roman"/>
                <w:sz w:val="20"/>
                <w:szCs w:val="20"/>
                <w:lang w:eastAsia="hi-IN" w:bidi="hi-IN"/>
              </w:rPr>
              <w:t>машино-мест</w:t>
            </w:r>
          </w:p>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eastAsia="hi-IN" w:bidi="hi-IN"/>
              </w:rPr>
            </w:pPr>
            <w:r w:rsidRPr="00EC5E18">
              <w:rPr>
                <w:rFonts w:ascii="Times New Roman" w:eastAsia="Times New Roman" w:hAnsi="Times New Roman" w:cs="Times New Roman"/>
                <w:spacing w:val="-20"/>
                <w:sz w:val="20"/>
                <w:szCs w:val="20"/>
                <w:lang w:eastAsia="hi-IN" w:bidi="hi-IN"/>
              </w:rPr>
              <w:t>на 100 м</w:t>
            </w:r>
            <w:proofErr w:type="gramStart"/>
            <w:r w:rsidRPr="00EC5E18">
              <w:rPr>
                <w:rFonts w:ascii="Times New Roman" w:eastAsia="Times New Roman" w:hAnsi="Times New Roman" w:cs="Times New Roman"/>
                <w:spacing w:val="-20"/>
                <w:sz w:val="20"/>
                <w:szCs w:val="20"/>
                <w:lang w:eastAsia="hi-IN" w:bidi="hi-IN"/>
              </w:rPr>
              <w:t>2</w:t>
            </w:r>
            <w:proofErr w:type="gramEnd"/>
            <w:r w:rsidRPr="00EC5E18">
              <w:rPr>
                <w:rFonts w:ascii="Times New Roman" w:eastAsia="Times New Roman" w:hAnsi="Times New Roman" w:cs="Times New Roman"/>
                <w:spacing w:val="-20"/>
                <w:sz w:val="20"/>
                <w:szCs w:val="20"/>
                <w:lang w:eastAsia="hi-IN" w:bidi="hi-IN"/>
              </w:rPr>
              <w:t xml:space="preserve"> торговой площади</w:t>
            </w:r>
          </w:p>
        </w:tc>
        <w:tc>
          <w:tcPr>
            <w:tcW w:w="843" w:type="dxa"/>
            <w:tcBorders>
              <w:top w:val="single" w:sz="4" w:space="0" w:color="auto"/>
              <w:left w:val="single" w:sz="4" w:space="0" w:color="auto"/>
              <w:bottom w:val="single" w:sz="4" w:space="0" w:color="auto"/>
              <w:right w:val="single" w:sz="4" w:space="0" w:color="auto"/>
            </w:tcBorders>
            <w:vAlign w:val="center"/>
          </w:tcPr>
          <w:p w:rsidR="00685FDD" w:rsidRPr="00822B07"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822B07">
              <w:rPr>
                <w:rFonts w:ascii="Times New Roman" w:eastAsia="Times New Roman" w:hAnsi="Times New Roman" w:cs="Times New Roman"/>
                <w:sz w:val="20"/>
                <w:szCs w:val="20"/>
                <w:lang w:val="en-US" w:eastAsia="hi-IN" w:bidi="hi-IN"/>
              </w:rPr>
              <w:t>5</w:t>
            </w:r>
          </w:p>
        </w:tc>
        <w:tc>
          <w:tcPr>
            <w:tcW w:w="1801" w:type="dxa"/>
            <w:tcBorders>
              <w:top w:val="single" w:sz="4" w:space="0" w:color="auto"/>
              <w:left w:val="single" w:sz="4" w:space="0" w:color="auto"/>
              <w:bottom w:val="single" w:sz="4" w:space="0" w:color="auto"/>
              <w:right w:val="single" w:sz="4" w:space="0" w:color="auto"/>
            </w:tcBorders>
            <w:vAlign w:val="cente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СП 42.13330.2011</w:t>
            </w:r>
          </w:p>
        </w:tc>
      </w:tr>
      <w:tr w:rsidR="00685FDD" w:rsidRPr="00EC5E18" w:rsidTr="00D87171">
        <w:trPr>
          <w:trHeight w:val="1065"/>
        </w:trPr>
        <w:tc>
          <w:tcPr>
            <w:tcW w:w="720" w:type="dxa"/>
            <w:tcBorders>
              <w:top w:val="single" w:sz="4" w:space="0" w:color="auto"/>
              <w:left w:val="single" w:sz="4" w:space="0" w:color="auto"/>
              <w:bottom w:val="single" w:sz="4" w:space="0" w:color="auto"/>
              <w:right w:val="single" w:sz="4" w:space="0" w:color="auto"/>
            </w:tcBorders>
          </w:tcPr>
          <w:p w:rsidR="00685FDD" w:rsidRPr="00EC5E18" w:rsidRDefault="00685FDD" w:rsidP="00D87171">
            <w:pPr>
              <w:suppressAutoHyphens/>
              <w:spacing w:after="0" w:line="240" w:lineRule="auto"/>
              <w:jc w:val="both"/>
              <w:rPr>
                <w:rFonts w:ascii="Times New Roman" w:eastAsia="Times New Roman" w:hAnsi="Times New Roman" w:cs="Times New Roman"/>
                <w:sz w:val="20"/>
                <w:szCs w:val="20"/>
                <w:lang w:val="en-US" w:eastAsia="hi-IN" w:bidi="hi-IN"/>
              </w:rPr>
            </w:pPr>
          </w:p>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1.8</w:t>
            </w:r>
          </w:p>
        </w:tc>
        <w:tc>
          <w:tcPr>
            <w:tcW w:w="3988" w:type="dxa"/>
            <w:tcBorders>
              <w:top w:val="single" w:sz="4" w:space="0" w:color="auto"/>
              <w:left w:val="single" w:sz="4" w:space="0" w:color="auto"/>
              <w:bottom w:val="single" w:sz="4" w:space="0" w:color="auto"/>
              <w:right w:val="single" w:sz="4" w:space="0" w:color="auto"/>
            </w:tcBorders>
            <w:vAlign w:val="center"/>
          </w:tcPr>
          <w:p w:rsidR="00685FDD" w:rsidRPr="00EC5E18" w:rsidRDefault="00685FDD" w:rsidP="00D87171">
            <w:pPr>
              <w:suppressAutoHyphens/>
              <w:spacing w:after="0" w:line="240" w:lineRule="auto"/>
              <w:jc w:val="both"/>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Средние специальные учебные заведения</w:t>
            </w:r>
          </w:p>
        </w:tc>
        <w:tc>
          <w:tcPr>
            <w:tcW w:w="2008" w:type="dxa"/>
            <w:tcBorders>
              <w:top w:val="single" w:sz="4" w:space="0" w:color="auto"/>
              <w:left w:val="single" w:sz="4" w:space="0" w:color="auto"/>
              <w:bottom w:val="single" w:sz="4" w:space="0" w:color="auto"/>
              <w:right w:val="single" w:sz="4" w:space="0" w:color="auto"/>
            </w:tcBorders>
            <w:vAlign w:val="cente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машино-мест</w:t>
            </w:r>
          </w:p>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на 100 работающих</w:t>
            </w:r>
          </w:p>
        </w:tc>
        <w:tc>
          <w:tcPr>
            <w:tcW w:w="843" w:type="dxa"/>
            <w:tcBorders>
              <w:top w:val="single" w:sz="4" w:space="0" w:color="auto"/>
              <w:left w:val="single" w:sz="4" w:space="0" w:color="auto"/>
              <w:bottom w:val="single" w:sz="4" w:space="0" w:color="auto"/>
              <w:right w:val="single" w:sz="4" w:space="0" w:color="auto"/>
            </w:tcBorders>
            <w:vAlign w:val="center"/>
          </w:tcPr>
          <w:p w:rsidR="00685FDD" w:rsidRPr="00822B07"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822B07">
              <w:rPr>
                <w:rFonts w:ascii="Times New Roman" w:eastAsia="Times New Roman" w:hAnsi="Times New Roman" w:cs="Times New Roman"/>
                <w:sz w:val="20"/>
                <w:szCs w:val="20"/>
                <w:lang w:val="en-US" w:eastAsia="hi-IN" w:bidi="hi-IN"/>
              </w:rPr>
              <w:t>10</w:t>
            </w:r>
          </w:p>
        </w:tc>
        <w:tc>
          <w:tcPr>
            <w:tcW w:w="1801" w:type="dxa"/>
            <w:tcBorders>
              <w:top w:val="single" w:sz="4" w:space="0" w:color="auto"/>
              <w:left w:val="single" w:sz="4" w:space="0" w:color="auto"/>
              <w:bottom w:val="single" w:sz="4" w:space="0" w:color="auto"/>
              <w:right w:val="single" w:sz="4" w:space="0" w:color="auto"/>
            </w:tcBorders>
            <w:vAlign w:val="cente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СП 42.13330.2011</w:t>
            </w:r>
          </w:p>
        </w:tc>
      </w:tr>
      <w:tr w:rsidR="00685FDD" w:rsidRPr="00EC5E18" w:rsidTr="00D87171">
        <w:trPr>
          <w:trHeight w:val="1065"/>
        </w:trPr>
        <w:tc>
          <w:tcPr>
            <w:tcW w:w="720" w:type="dxa"/>
            <w:tcBorders>
              <w:top w:val="single" w:sz="4" w:space="0" w:color="auto"/>
              <w:left w:val="single" w:sz="4" w:space="0" w:color="auto"/>
              <w:bottom w:val="single" w:sz="4" w:space="0" w:color="auto"/>
              <w:right w:val="single" w:sz="4" w:space="0" w:color="auto"/>
            </w:tcBorders>
          </w:tcPr>
          <w:p w:rsidR="00685FDD" w:rsidRPr="00EC5E18" w:rsidRDefault="00685FDD" w:rsidP="00D87171">
            <w:pPr>
              <w:suppressAutoHyphens/>
              <w:spacing w:after="0" w:line="240" w:lineRule="auto"/>
              <w:jc w:val="both"/>
              <w:rPr>
                <w:rFonts w:ascii="Times New Roman" w:eastAsia="Times New Roman" w:hAnsi="Times New Roman" w:cs="Times New Roman"/>
                <w:sz w:val="20"/>
                <w:szCs w:val="20"/>
                <w:lang w:val="en-US" w:eastAsia="hi-IN" w:bidi="hi-IN"/>
              </w:rPr>
            </w:pPr>
          </w:p>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1.9</w:t>
            </w:r>
          </w:p>
        </w:tc>
        <w:tc>
          <w:tcPr>
            <w:tcW w:w="3988" w:type="dxa"/>
            <w:tcBorders>
              <w:top w:val="single" w:sz="4" w:space="0" w:color="auto"/>
              <w:left w:val="single" w:sz="4" w:space="0" w:color="auto"/>
              <w:bottom w:val="single" w:sz="4" w:space="0" w:color="auto"/>
              <w:right w:val="single" w:sz="4" w:space="0" w:color="auto"/>
            </w:tcBorders>
            <w:vAlign w:val="center"/>
          </w:tcPr>
          <w:p w:rsidR="00685FDD" w:rsidRPr="00EC5E18" w:rsidRDefault="00685FDD" w:rsidP="00D87171">
            <w:pPr>
              <w:suppressAutoHyphens/>
              <w:spacing w:after="0" w:line="240" w:lineRule="auto"/>
              <w:jc w:val="both"/>
              <w:rPr>
                <w:rFonts w:ascii="Times New Roman" w:eastAsia="Times New Roman" w:hAnsi="Times New Roman" w:cs="Times New Roman"/>
                <w:sz w:val="20"/>
                <w:szCs w:val="20"/>
                <w:lang w:eastAsia="hi-IN" w:bidi="hi-IN"/>
              </w:rPr>
            </w:pPr>
            <w:r w:rsidRPr="00EC5E18">
              <w:rPr>
                <w:rFonts w:ascii="Times New Roman" w:eastAsia="Times New Roman" w:hAnsi="Times New Roman" w:cs="Times New Roman"/>
                <w:sz w:val="20"/>
                <w:szCs w:val="20"/>
                <w:lang w:eastAsia="hi-IN" w:bidi="hi-IN"/>
              </w:rPr>
              <w:t>Базы кратковременного отдыха (лыжные, рыболовные, охотничьи и др.)</w:t>
            </w:r>
          </w:p>
        </w:tc>
        <w:tc>
          <w:tcPr>
            <w:tcW w:w="2008" w:type="dxa"/>
            <w:tcBorders>
              <w:top w:val="single" w:sz="4" w:space="0" w:color="auto"/>
              <w:left w:val="single" w:sz="4" w:space="0" w:color="auto"/>
              <w:bottom w:val="single" w:sz="4" w:space="0" w:color="auto"/>
              <w:right w:val="single" w:sz="4" w:space="0" w:color="auto"/>
            </w:tcBorders>
            <w:vAlign w:val="cente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eastAsia="hi-IN" w:bidi="hi-IN"/>
              </w:rPr>
            </w:pPr>
            <w:r w:rsidRPr="00EC5E18">
              <w:rPr>
                <w:rFonts w:ascii="Times New Roman" w:eastAsia="Times New Roman" w:hAnsi="Times New Roman" w:cs="Times New Roman"/>
                <w:sz w:val="20"/>
                <w:szCs w:val="20"/>
                <w:lang w:eastAsia="hi-IN" w:bidi="hi-IN"/>
              </w:rPr>
              <w:t>машино-мест</w:t>
            </w:r>
          </w:p>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eastAsia="hi-IN" w:bidi="hi-IN"/>
              </w:rPr>
            </w:pPr>
            <w:r w:rsidRPr="00EC5E18">
              <w:rPr>
                <w:rFonts w:ascii="Times New Roman" w:eastAsia="Times New Roman" w:hAnsi="Times New Roman" w:cs="Times New Roman"/>
                <w:sz w:val="20"/>
                <w:szCs w:val="20"/>
                <w:lang w:eastAsia="hi-IN" w:bidi="hi-IN"/>
              </w:rPr>
              <w:t>на 100 единовременных посетителей</w:t>
            </w:r>
          </w:p>
        </w:tc>
        <w:tc>
          <w:tcPr>
            <w:tcW w:w="843" w:type="dxa"/>
            <w:tcBorders>
              <w:top w:val="single" w:sz="4" w:space="0" w:color="auto"/>
              <w:left w:val="single" w:sz="4" w:space="0" w:color="auto"/>
              <w:bottom w:val="single" w:sz="4" w:space="0" w:color="auto"/>
              <w:right w:val="single" w:sz="4" w:space="0" w:color="auto"/>
            </w:tcBorders>
            <w:vAlign w:val="center"/>
          </w:tcPr>
          <w:p w:rsidR="00685FDD" w:rsidRPr="00822B07"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822B07">
              <w:rPr>
                <w:rFonts w:ascii="Times New Roman" w:eastAsia="Times New Roman" w:hAnsi="Times New Roman" w:cs="Times New Roman"/>
                <w:sz w:val="20"/>
                <w:szCs w:val="20"/>
                <w:lang w:val="en-US" w:eastAsia="hi-IN" w:bidi="hi-IN"/>
              </w:rPr>
              <w:t>10</w:t>
            </w:r>
          </w:p>
        </w:tc>
        <w:tc>
          <w:tcPr>
            <w:tcW w:w="1801" w:type="dxa"/>
            <w:tcBorders>
              <w:top w:val="single" w:sz="4" w:space="0" w:color="auto"/>
              <w:left w:val="single" w:sz="4" w:space="0" w:color="auto"/>
              <w:bottom w:val="single" w:sz="4" w:space="0" w:color="auto"/>
              <w:right w:val="single" w:sz="4" w:space="0" w:color="auto"/>
            </w:tcBorders>
            <w:vAlign w:val="cente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СП 42.13330.2011</w:t>
            </w:r>
          </w:p>
        </w:tc>
      </w:tr>
      <w:tr w:rsidR="00685FDD" w:rsidRPr="00EC5E18" w:rsidTr="00D87171">
        <w:trPr>
          <w:trHeight w:val="1225"/>
        </w:trPr>
        <w:tc>
          <w:tcPr>
            <w:tcW w:w="720" w:type="dxa"/>
            <w:tcBorders>
              <w:top w:val="single" w:sz="4" w:space="0" w:color="auto"/>
              <w:left w:val="single" w:sz="4" w:space="0" w:color="auto"/>
              <w:bottom w:val="single" w:sz="4" w:space="0" w:color="auto"/>
              <w:right w:val="single" w:sz="4" w:space="0" w:color="auto"/>
            </w:tcBorders>
          </w:tcPr>
          <w:p w:rsidR="00685FDD" w:rsidRPr="00EC5E18" w:rsidRDefault="00685FDD" w:rsidP="00D87171">
            <w:pPr>
              <w:suppressAutoHyphens/>
              <w:spacing w:after="0" w:line="240" w:lineRule="auto"/>
              <w:rPr>
                <w:rFonts w:ascii="Times New Roman" w:eastAsia="Times New Roman" w:hAnsi="Times New Roman" w:cs="Times New Roman"/>
                <w:sz w:val="20"/>
                <w:szCs w:val="20"/>
                <w:lang w:val="en-US" w:eastAsia="hi-IN" w:bidi="hi-IN"/>
              </w:rPr>
            </w:pPr>
          </w:p>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1.10</w:t>
            </w:r>
          </w:p>
        </w:tc>
        <w:tc>
          <w:tcPr>
            <w:tcW w:w="3988" w:type="dxa"/>
            <w:tcBorders>
              <w:top w:val="single" w:sz="4" w:space="0" w:color="auto"/>
              <w:left w:val="single" w:sz="4" w:space="0" w:color="auto"/>
              <w:bottom w:val="single" w:sz="4" w:space="0" w:color="auto"/>
              <w:right w:val="single" w:sz="4" w:space="0" w:color="auto"/>
            </w:tcBorders>
            <w:vAlign w:val="center"/>
          </w:tcPr>
          <w:p w:rsidR="00685FDD" w:rsidRPr="00EC5E18" w:rsidRDefault="00685FDD" w:rsidP="00D87171">
            <w:pPr>
              <w:suppressAutoHyphens/>
              <w:spacing w:after="0" w:line="240" w:lineRule="auto"/>
              <w:rPr>
                <w:rFonts w:ascii="Times New Roman" w:eastAsia="Times New Roman" w:hAnsi="Times New Roman" w:cs="Times New Roman"/>
                <w:sz w:val="20"/>
                <w:szCs w:val="20"/>
                <w:lang w:eastAsia="hi-IN" w:bidi="hi-IN"/>
              </w:rPr>
            </w:pPr>
            <w:r w:rsidRPr="00EC5E18">
              <w:rPr>
                <w:rFonts w:ascii="Times New Roman" w:eastAsia="Times New Roman" w:hAnsi="Times New Roman" w:cs="Times New Roman"/>
                <w:sz w:val="20"/>
                <w:szCs w:val="20"/>
                <w:lang w:eastAsia="hi-IN" w:bidi="hi-IN"/>
              </w:rPr>
              <w:t xml:space="preserve">Парковочные места пляжей и парков в </w:t>
            </w:r>
            <w:proofErr w:type="gramStart"/>
            <w:r w:rsidRPr="00EC5E18">
              <w:rPr>
                <w:rFonts w:ascii="Times New Roman" w:eastAsia="Times New Roman" w:hAnsi="Times New Roman" w:cs="Times New Roman"/>
                <w:sz w:val="20"/>
                <w:szCs w:val="20"/>
                <w:lang w:eastAsia="hi-IN" w:bidi="hi-IN"/>
              </w:rPr>
              <w:t>зонах</w:t>
            </w:r>
            <w:proofErr w:type="gramEnd"/>
            <w:r w:rsidRPr="00EC5E18">
              <w:rPr>
                <w:rFonts w:ascii="Times New Roman" w:eastAsia="Times New Roman" w:hAnsi="Times New Roman" w:cs="Times New Roman"/>
                <w:sz w:val="20"/>
                <w:szCs w:val="20"/>
                <w:lang w:eastAsia="hi-IN" w:bidi="hi-IN"/>
              </w:rPr>
              <w:t xml:space="preserve"> отдыха</w:t>
            </w:r>
          </w:p>
        </w:tc>
        <w:tc>
          <w:tcPr>
            <w:tcW w:w="2008" w:type="dxa"/>
            <w:tcBorders>
              <w:top w:val="single" w:sz="4" w:space="0" w:color="auto"/>
              <w:left w:val="single" w:sz="4" w:space="0" w:color="auto"/>
              <w:bottom w:val="single" w:sz="4" w:space="0" w:color="auto"/>
              <w:right w:val="single" w:sz="4" w:space="0" w:color="auto"/>
            </w:tcBorders>
            <w:vAlign w:val="cente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eastAsia="hi-IN" w:bidi="hi-IN"/>
              </w:rPr>
            </w:pPr>
            <w:r w:rsidRPr="00EC5E18">
              <w:rPr>
                <w:rFonts w:ascii="Times New Roman" w:eastAsia="Times New Roman" w:hAnsi="Times New Roman" w:cs="Times New Roman"/>
                <w:sz w:val="20"/>
                <w:szCs w:val="20"/>
                <w:lang w:eastAsia="hi-IN" w:bidi="hi-IN"/>
              </w:rPr>
              <w:t>машино-мест</w:t>
            </w:r>
          </w:p>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eastAsia="hi-IN" w:bidi="hi-IN"/>
              </w:rPr>
            </w:pPr>
            <w:r w:rsidRPr="00EC5E18">
              <w:rPr>
                <w:rFonts w:ascii="Times New Roman" w:eastAsia="Times New Roman" w:hAnsi="Times New Roman" w:cs="Times New Roman"/>
                <w:sz w:val="20"/>
                <w:szCs w:val="20"/>
                <w:lang w:eastAsia="hi-IN" w:bidi="hi-IN"/>
              </w:rPr>
              <w:t>на 100 единовременных посетителей</w:t>
            </w:r>
          </w:p>
        </w:tc>
        <w:tc>
          <w:tcPr>
            <w:tcW w:w="843" w:type="dxa"/>
            <w:tcBorders>
              <w:top w:val="single" w:sz="4" w:space="0" w:color="auto"/>
              <w:left w:val="single" w:sz="4" w:space="0" w:color="auto"/>
              <w:bottom w:val="single" w:sz="4" w:space="0" w:color="auto"/>
              <w:right w:val="single" w:sz="4" w:space="0" w:color="auto"/>
            </w:tcBorders>
            <w:vAlign w:val="center"/>
          </w:tcPr>
          <w:p w:rsidR="00685FDD" w:rsidRPr="00822B07"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822B07">
              <w:rPr>
                <w:rFonts w:ascii="Times New Roman" w:eastAsia="Times New Roman" w:hAnsi="Times New Roman" w:cs="Times New Roman"/>
                <w:sz w:val="20"/>
                <w:szCs w:val="20"/>
                <w:lang w:val="en-US" w:eastAsia="hi-IN" w:bidi="hi-IN"/>
              </w:rPr>
              <w:t>15</w:t>
            </w:r>
          </w:p>
        </w:tc>
        <w:tc>
          <w:tcPr>
            <w:tcW w:w="1801" w:type="dxa"/>
            <w:tcBorders>
              <w:top w:val="single" w:sz="4" w:space="0" w:color="auto"/>
              <w:left w:val="single" w:sz="4" w:space="0" w:color="auto"/>
              <w:bottom w:val="single" w:sz="4" w:space="0" w:color="auto"/>
              <w:right w:val="single" w:sz="4" w:space="0" w:color="auto"/>
            </w:tcBorders>
            <w:vAlign w:val="cente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СП 42.13330.2011</w:t>
            </w:r>
          </w:p>
        </w:tc>
      </w:tr>
      <w:tr w:rsidR="00685FDD" w:rsidRPr="00EC5E18" w:rsidTr="00D87171">
        <w:trPr>
          <w:trHeight w:val="1225"/>
        </w:trPr>
        <w:tc>
          <w:tcPr>
            <w:tcW w:w="720" w:type="dxa"/>
            <w:tcBorders>
              <w:top w:val="single" w:sz="4" w:space="0" w:color="auto"/>
              <w:left w:val="single" w:sz="4" w:space="0" w:color="auto"/>
              <w:bottom w:val="single" w:sz="4" w:space="0" w:color="auto"/>
              <w:right w:val="single" w:sz="4" w:space="0" w:color="auto"/>
            </w:tcBorders>
          </w:tcPr>
          <w:p w:rsidR="00685FDD" w:rsidRPr="00EC5E18" w:rsidRDefault="00685FDD" w:rsidP="00D87171">
            <w:pPr>
              <w:suppressAutoHyphens/>
              <w:spacing w:after="0" w:line="240" w:lineRule="auto"/>
              <w:jc w:val="both"/>
              <w:rPr>
                <w:rFonts w:ascii="Times New Roman" w:eastAsia="Times New Roman" w:hAnsi="Times New Roman" w:cs="Times New Roman"/>
                <w:sz w:val="20"/>
                <w:szCs w:val="20"/>
                <w:lang w:val="en-US" w:eastAsia="hi-IN" w:bidi="hi-IN"/>
              </w:rPr>
            </w:pPr>
          </w:p>
          <w:p w:rsidR="00685FDD" w:rsidRPr="00EC5E18" w:rsidRDefault="00685FDD" w:rsidP="00D87171">
            <w:pPr>
              <w:suppressAutoHyphens/>
              <w:spacing w:after="0" w:line="240" w:lineRule="auto"/>
              <w:jc w:val="both"/>
              <w:rPr>
                <w:rFonts w:ascii="Times New Roman" w:eastAsia="Times New Roman" w:hAnsi="Times New Roman" w:cs="Times New Roman"/>
                <w:sz w:val="20"/>
                <w:szCs w:val="20"/>
                <w:lang w:val="en-US" w:eastAsia="hi-IN" w:bidi="hi-IN"/>
              </w:rPr>
            </w:pPr>
          </w:p>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1.11</w:t>
            </w:r>
          </w:p>
        </w:tc>
        <w:tc>
          <w:tcPr>
            <w:tcW w:w="3988" w:type="dxa"/>
            <w:tcBorders>
              <w:top w:val="single" w:sz="4" w:space="0" w:color="auto"/>
              <w:left w:val="single" w:sz="4" w:space="0" w:color="auto"/>
              <w:bottom w:val="single" w:sz="4" w:space="0" w:color="auto"/>
              <w:right w:val="single" w:sz="4" w:space="0" w:color="auto"/>
            </w:tcBorders>
            <w:vAlign w:val="center"/>
          </w:tcPr>
          <w:p w:rsidR="00685FDD" w:rsidRPr="00EC5E18" w:rsidRDefault="00685FDD" w:rsidP="00D87171">
            <w:pPr>
              <w:suppressAutoHyphens/>
              <w:spacing w:after="0" w:line="240" w:lineRule="auto"/>
              <w:jc w:val="both"/>
              <w:rPr>
                <w:rFonts w:ascii="Times New Roman" w:eastAsia="Times New Roman" w:hAnsi="Times New Roman" w:cs="Times New Roman"/>
                <w:sz w:val="20"/>
                <w:szCs w:val="20"/>
                <w:lang w:eastAsia="hi-IN" w:bidi="hi-IN"/>
              </w:rPr>
            </w:pPr>
            <w:r w:rsidRPr="00EC5E18">
              <w:rPr>
                <w:rFonts w:ascii="Times New Roman" w:eastAsia="Times New Roman" w:hAnsi="Times New Roman" w:cs="Times New Roman"/>
                <w:sz w:val="20"/>
                <w:szCs w:val="20"/>
                <w:lang w:eastAsia="hi-IN" w:bidi="hi-IN"/>
              </w:rPr>
              <w:t>Парковочные места домов и баз отдыха, санаториев, санаториеы-проффилакториев</w:t>
            </w:r>
            <w:proofErr w:type="gramStart"/>
            <w:r w:rsidRPr="00EC5E18">
              <w:rPr>
                <w:rFonts w:ascii="Times New Roman" w:eastAsia="Times New Roman" w:hAnsi="Times New Roman" w:cs="Times New Roman"/>
                <w:sz w:val="20"/>
                <w:szCs w:val="20"/>
                <w:lang w:eastAsia="hi-IN" w:bidi="hi-IN"/>
              </w:rPr>
              <w:t>,т</w:t>
            </w:r>
            <w:proofErr w:type="gramEnd"/>
            <w:r w:rsidRPr="00EC5E18">
              <w:rPr>
                <w:rFonts w:ascii="Times New Roman" w:eastAsia="Times New Roman" w:hAnsi="Times New Roman" w:cs="Times New Roman"/>
                <w:sz w:val="20"/>
                <w:szCs w:val="20"/>
                <w:lang w:eastAsia="hi-IN" w:bidi="hi-IN"/>
              </w:rPr>
              <w:t>уристических баз</w:t>
            </w:r>
          </w:p>
        </w:tc>
        <w:tc>
          <w:tcPr>
            <w:tcW w:w="2008" w:type="dxa"/>
            <w:tcBorders>
              <w:top w:val="single" w:sz="4" w:space="0" w:color="auto"/>
              <w:left w:val="single" w:sz="4" w:space="0" w:color="auto"/>
              <w:bottom w:val="single" w:sz="4" w:space="0" w:color="auto"/>
              <w:right w:val="single" w:sz="4" w:space="0" w:color="auto"/>
            </w:tcBorders>
            <w:vAlign w:val="cente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eastAsia="hi-IN" w:bidi="hi-IN"/>
              </w:rPr>
            </w:pPr>
            <w:r w:rsidRPr="00EC5E18">
              <w:rPr>
                <w:rFonts w:ascii="Times New Roman" w:eastAsia="Times New Roman" w:hAnsi="Times New Roman" w:cs="Times New Roman"/>
                <w:sz w:val="20"/>
                <w:szCs w:val="20"/>
                <w:lang w:eastAsia="hi-IN" w:bidi="hi-IN"/>
              </w:rPr>
              <w:t>машино-мест</w:t>
            </w:r>
          </w:p>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eastAsia="hi-IN" w:bidi="hi-IN"/>
              </w:rPr>
            </w:pPr>
            <w:r w:rsidRPr="00EC5E18">
              <w:rPr>
                <w:rFonts w:ascii="Times New Roman" w:eastAsia="Times New Roman" w:hAnsi="Times New Roman" w:cs="Times New Roman"/>
                <w:sz w:val="20"/>
                <w:szCs w:val="20"/>
                <w:lang w:eastAsia="hi-IN" w:bidi="hi-IN"/>
              </w:rPr>
              <w:t>на 100 отдыхающих и обслуживающего персонала</w:t>
            </w:r>
          </w:p>
        </w:tc>
        <w:tc>
          <w:tcPr>
            <w:tcW w:w="843" w:type="dxa"/>
            <w:tcBorders>
              <w:top w:val="single" w:sz="4" w:space="0" w:color="auto"/>
              <w:left w:val="single" w:sz="4" w:space="0" w:color="auto"/>
              <w:bottom w:val="single" w:sz="4" w:space="0" w:color="auto"/>
              <w:right w:val="single" w:sz="4" w:space="0" w:color="auto"/>
            </w:tcBorders>
            <w:vAlign w:val="center"/>
          </w:tcPr>
          <w:p w:rsidR="00685FDD" w:rsidRPr="00822B07"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822B07">
              <w:rPr>
                <w:rFonts w:ascii="Times New Roman" w:eastAsia="Times New Roman" w:hAnsi="Times New Roman" w:cs="Times New Roman"/>
                <w:sz w:val="20"/>
                <w:szCs w:val="20"/>
                <w:lang w:val="en-US" w:eastAsia="hi-IN" w:bidi="hi-IN"/>
              </w:rPr>
              <w:t>3</w:t>
            </w:r>
          </w:p>
        </w:tc>
        <w:tc>
          <w:tcPr>
            <w:tcW w:w="1801" w:type="dxa"/>
            <w:tcBorders>
              <w:top w:val="single" w:sz="4" w:space="0" w:color="auto"/>
              <w:left w:val="single" w:sz="4" w:space="0" w:color="auto"/>
              <w:bottom w:val="single" w:sz="4" w:space="0" w:color="auto"/>
              <w:right w:val="single" w:sz="4" w:space="0" w:color="auto"/>
            </w:tcBorders>
            <w:vAlign w:val="cente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СП 42.13330.2011</w:t>
            </w:r>
          </w:p>
        </w:tc>
      </w:tr>
      <w:tr w:rsidR="00685FDD" w:rsidRPr="00EC5E18" w:rsidTr="00D87171">
        <w:trPr>
          <w:trHeight w:val="782"/>
        </w:trPr>
        <w:tc>
          <w:tcPr>
            <w:tcW w:w="720" w:type="dxa"/>
            <w:tcBorders>
              <w:top w:val="single" w:sz="4" w:space="0" w:color="auto"/>
              <w:left w:val="single" w:sz="4" w:space="0" w:color="auto"/>
              <w:bottom w:val="single" w:sz="4" w:space="0" w:color="auto"/>
              <w:right w:val="single" w:sz="4" w:space="0" w:color="auto"/>
            </w:tcBorders>
          </w:tcPr>
          <w:p w:rsidR="00685FDD" w:rsidRPr="00EC5E18" w:rsidRDefault="00685FDD" w:rsidP="00D87171">
            <w:pPr>
              <w:suppressAutoHyphens/>
              <w:spacing w:after="0" w:line="240" w:lineRule="auto"/>
              <w:jc w:val="both"/>
              <w:rPr>
                <w:rFonts w:ascii="Times New Roman" w:eastAsia="Times New Roman" w:hAnsi="Times New Roman" w:cs="Times New Roman"/>
                <w:sz w:val="20"/>
                <w:szCs w:val="20"/>
                <w:lang w:val="en-US" w:eastAsia="hi-IN" w:bidi="hi-IN"/>
              </w:rPr>
            </w:pPr>
          </w:p>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1.12</w:t>
            </w:r>
          </w:p>
        </w:tc>
        <w:tc>
          <w:tcPr>
            <w:tcW w:w="3988" w:type="dxa"/>
            <w:tcBorders>
              <w:top w:val="single" w:sz="4" w:space="0" w:color="auto"/>
              <w:left w:val="single" w:sz="4" w:space="0" w:color="auto"/>
              <w:bottom w:val="single" w:sz="4" w:space="0" w:color="auto"/>
              <w:right w:val="single" w:sz="4" w:space="0" w:color="auto"/>
            </w:tcBorders>
            <w:vAlign w:val="center"/>
          </w:tcPr>
          <w:p w:rsidR="00685FDD" w:rsidRPr="00EC5E18" w:rsidRDefault="00685FDD" w:rsidP="00D87171">
            <w:pPr>
              <w:suppressAutoHyphens/>
              <w:spacing w:after="0" w:line="240" w:lineRule="auto"/>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Парковочные места садоводческих товариществ</w:t>
            </w:r>
          </w:p>
        </w:tc>
        <w:tc>
          <w:tcPr>
            <w:tcW w:w="2008" w:type="dxa"/>
            <w:tcBorders>
              <w:top w:val="single" w:sz="4" w:space="0" w:color="auto"/>
              <w:left w:val="single" w:sz="4" w:space="0" w:color="auto"/>
              <w:bottom w:val="single" w:sz="4" w:space="0" w:color="auto"/>
              <w:right w:val="single" w:sz="4" w:space="0" w:color="auto"/>
            </w:tcBorders>
            <w:vAlign w:val="cente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машино-мест</w:t>
            </w:r>
          </w:p>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на 10 участков</w:t>
            </w:r>
          </w:p>
        </w:tc>
        <w:tc>
          <w:tcPr>
            <w:tcW w:w="843" w:type="dxa"/>
            <w:tcBorders>
              <w:top w:val="single" w:sz="4" w:space="0" w:color="auto"/>
              <w:left w:val="single" w:sz="4" w:space="0" w:color="auto"/>
              <w:bottom w:val="single" w:sz="4" w:space="0" w:color="auto"/>
              <w:right w:val="single" w:sz="4" w:space="0" w:color="auto"/>
            </w:tcBorders>
            <w:vAlign w:val="center"/>
          </w:tcPr>
          <w:p w:rsidR="00685FDD" w:rsidRPr="00822B07"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822B07">
              <w:rPr>
                <w:rFonts w:ascii="Times New Roman" w:eastAsia="Times New Roman" w:hAnsi="Times New Roman" w:cs="Times New Roman"/>
                <w:sz w:val="20"/>
                <w:szCs w:val="20"/>
                <w:lang w:val="en-US" w:eastAsia="hi-IN" w:bidi="hi-IN"/>
              </w:rPr>
              <w:t>7</w:t>
            </w:r>
          </w:p>
        </w:tc>
        <w:tc>
          <w:tcPr>
            <w:tcW w:w="1801" w:type="dxa"/>
            <w:tcBorders>
              <w:top w:val="single" w:sz="4" w:space="0" w:color="auto"/>
              <w:left w:val="single" w:sz="4" w:space="0" w:color="auto"/>
              <w:bottom w:val="single" w:sz="4" w:space="0" w:color="auto"/>
              <w:right w:val="single" w:sz="4" w:space="0" w:color="auto"/>
            </w:tcBorders>
            <w:vAlign w:val="center"/>
          </w:tcPr>
          <w:p w:rsidR="00685FDD" w:rsidRPr="00EC5E18" w:rsidRDefault="00685FDD" w:rsidP="00D87171">
            <w:pPr>
              <w:suppressAutoHyphens/>
              <w:spacing w:after="0" w:line="240" w:lineRule="auto"/>
              <w:jc w:val="center"/>
              <w:rPr>
                <w:rFonts w:ascii="Times New Roman" w:eastAsia="Times New Roman" w:hAnsi="Times New Roman" w:cs="Times New Roman"/>
                <w:color w:val="0070C0"/>
                <w:sz w:val="20"/>
                <w:szCs w:val="20"/>
                <w:lang w:val="en-US" w:eastAsia="hi-IN" w:bidi="hi-IN"/>
              </w:rPr>
            </w:pPr>
            <w:r w:rsidRPr="00EC5E18">
              <w:rPr>
                <w:rFonts w:ascii="Times New Roman" w:eastAsia="Times New Roman" w:hAnsi="Times New Roman" w:cs="Times New Roman"/>
                <w:sz w:val="20"/>
                <w:szCs w:val="20"/>
                <w:lang w:val="en-US" w:eastAsia="hi-IN" w:bidi="hi-IN"/>
              </w:rPr>
              <w:t>СП 42.13330.2011</w:t>
            </w:r>
          </w:p>
        </w:tc>
      </w:tr>
      <w:tr w:rsidR="00685FDD" w:rsidRPr="00EC5E18" w:rsidTr="00D87171">
        <w:trPr>
          <w:trHeight w:val="782"/>
        </w:trPr>
        <w:tc>
          <w:tcPr>
            <w:tcW w:w="720" w:type="dxa"/>
            <w:tcBorders>
              <w:top w:val="single" w:sz="4" w:space="0" w:color="auto"/>
              <w:left w:val="single" w:sz="4" w:space="0" w:color="auto"/>
              <w:bottom w:val="single" w:sz="4" w:space="0" w:color="auto"/>
              <w:right w:val="single" w:sz="4" w:space="0" w:color="auto"/>
            </w:tcBorders>
          </w:tcPr>
          <w:p w:rsidR="00685FDD" w:rsidRPr="00EC5E18" w:rsidRDefault="00685FDD" w:rsidP="00D87171">
            <w:pPr>
              <w:suppressAutoHyphens/>
              <w:spacing w:after="0" w:line="240" w:lineRule="auto"/>
              <w:jc w:val="both"/>
              <w:rPr>
                <w:rFonts w:ascii="Times New Roman" w:eastAsia="Times New Roman" w:hAnsi="Times New Roman" w:cs="Times New Roman"/>
                <w:sz w:val="20"/>
                <w:szCs w:val="20"/>
                <w:lang w:val="en-US" w:eastAsia="hi-IN" w:bidi="hi-IN"/>
              </w:rPr>
            </w:pPr>
          </w:p>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2</w:t>
            </w:r>
          </w:p>
        </w:tc>
        <w:tc>
          <w:tcPr>
            <w:tcW w:w="3988" w:type="dxa"/>
            <w:tcBorders>
              <w:top w:val="single" w:sz="4" w:space="0" w:color="auto"/>
              <w:left w:val="single" w:sz="4" w:space="0" w:color="auto"/>
              <w:bottom w:val="single" w:sz="4" w:space="0" w:color="auto"/>
              <w:right w:val="single" w:sz="4" w:space="0" w:color="auto"/>
            </w:tcBorders>
            <w:vAlign w:val="center"/>
          </w:tcPr>
          <w:p w:rsidR="00685FDD" w:rsidRPr="00EC5E18" w:rsidRDefault="00685FDD" w:rsidP="00D87171">
            <w:pPr>
              <w:suppressAutoHyphens/>
              <w:spacing w:after="0" w:line="240" w:lineRule="auto"/>
              <w:rPr>
                <w:rFonts w:ascii="Times New Roman" w:eastAsia="Times New Roman" w:hAnsi="Times New Roman" w:cs="Times New Roman"/>
                <w:sz w:val="20"/>
                <w:szCs w:val="20"/>
                <w:lang w:eastAsia="hi-IN" w:bidi="hi-IN"/>
              </w:rPr>
            </w:pPr>
            <w:r w:rsidRPr="00EC5E18">
              <w:rPr>
                <w:rFonts w:ascii="Times New Roman" w:eastAsia="Times New Roman" w:hAnsi="Times New Roman" w:cs="Times New Roman"/>
                <w:sz w:val="20"/>
                <w:szCs w:val="20"/>
                <w:lang w:eastAsia="hi-IN" w:bidi="hi-IN"/>
              </w:rPr>
              <w:t>Максимально допустимый уровень территориальной доступности</w:t>
            </w:r>
          </w:p>
        </w:tc>
        <w:tc>
          <w:tcPr>
            <w:tcW w:w="2008" w:type="dxa"/>
            <w:tcBorders>
              <w:top w:val="single" w:sz="4" w:space="0" w:color="auto"/>
              <w:left w:val="single" w:sz="4" w:space="0" w:color="auto"/>
              <w:bottom w:val="single" w:sz="4" w:space="0" w:color="auto"/>
              <w:right w:val="single" w:sz="4" w:space="0" w:color="auto"/>
            </w:tcBorders>
            <w:vAlign w:val="cente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м</w:t>
            </w:r>
          </w:p>
        </w:tc>
        <w:tc>
          <w:tcPr>
            <w:tcW w:w="843" w:type="dxa"/>
            <w:tcBorders>
              <w:top w:val="single" w:sz="4" w:space="0" w:color="auto"/>
              <w:left w:val="single" w:sz="4" w:space="0" w:color="auto"/>
              <w:bottom w:val="single" w:sz="4" w:space="0" w:color="auto"/>
              <w:right w:val="single" w:sz="4" w:space="0" w:color="auto"/>
            </w:tcBorders>
            <w:vAlign w:val="center"/>
          </w:tcPr>
          <w:p w:rsidR="00685FDD" w:rsidRPr="00822B07"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822B07">
              <w:rPr>
                <w:rFonts w:ascii="Times New Roman" w:eastAsia="Times New Roman" w:hAnsi="Times New Roman" w:cs="Times New Roman"/>
                <w:sz w:val="20"/>
                <w:szCs w:val="20"/>
                <w:lang w:val="en-US" w:eastAsia="hi-IN" w:bidi="hi-IN"/>
              </w:rPr>
              <w:t>250; 1000</w:t>
            </w:r>
          </w:p>
        </w:tc>
        <w:tc>
          <w:tcPr>
            <w:tcW w:w="1801" w:type="dxa"/>
            <w:tcBorders>
              <w:top w:val="single" w:sz="4" w:space="0" w:color="auto"/>
              <w:left w:val="single" w:sz="4" w:space="0" w:color="auto"/>
              <w:bottom w:val="single" w:sz="4" w:space="0" w:color="auto"/>
              <w:right w:val="single" w:sz="4" w:space="0" w:color="auto"/>
            </w:tcBorders>
            <w:vAlign w:val="cente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СП 42.13330.2011</w:t>
            </w:r>
          </w:p>
        </w:tc>
      </w:tr>
    </w:tbl>
    <w:p w:rsidR="00685FDD" w:rsidRPr="00EC5E18" w:rsidRDefault="00685FDD" w:rsidP="00685FDD">
      <w:pPr>
        <w:spacing w:after="0" w:line="240" w:lineRule="auto"/>
        <w:jc w:val="both"/>
        <w:rPr>
          <w:rFonts w:ascii="Times New Roman" w:eastAsia="Times New Roman" w:hAnsi="Times New Roman" w:cs="Times New Roman"/>
          <w:sz w:val="24"/>
          <w:szCs w:val="20"/>
        </w:rPr>
      </w:pPr>
    </w:p>
    <w:p w:rsidR="00685FDD" w:rsidRPr="00EC5E18" w:rsidRDefault="00685FDD" w:rsidP="00685FDD">
      <w:pPr>
        <w:suppressAutoHyphens/>
        <w:spacing w:after="0" w:line="240" w:lineRule="auto"/>
        <w:jc w:val="both"/>
        <w:rPr>
          <w:rFonts w:ascii="Times New Roman" w:eastAsia="Times New Roman" w:hAnsi="Times New Roman" w:cs="Times New Roman"/>
          <w:sz w:val="28"/>
          <w:szCs w:val="28"/>
          <w:lang w:eastAsia="hi-IN" w:bidi="hi-IN"/>
        </w:rPr>
      </w:pPr>
      <w:r w:rsidRPr="00EC5E18">
        <w:rPr>
          <w:rFonts w:ascii="Times New Roman" w:eastAsia="Times New Roman" w:hAnsi="Times New Roman" w:cs="Times New Roman"/>
          <w:sz w:val="28"/>
          <w:szCs w:val="28"/>
          <w:lang w:eastAsia="hi-IN" w:bidi="hi-IN"/>
        </w:rPr>
        <w:t xml:space="preserve">         Согласно СП 59.13330.2012 на индивидуальных автостоянках на участке около или внутри зданий учреждений обслуживания следует выделять 10% мест (но не менее одного места) для транспорта инвалидов, в </w:t>
      </w:r>
      <w:r w:rsidRPr="00EC5E18">
        <w:rPr>
          <w:rFonts w:ascii="Times New Roman" w:eastAsia="Times New Roman" w:hAnsi="Times New Roman" w:cs="Times New Roman"/>
          <w:sz w:val="28"/>
          <w:szCs w:val="28"/>
          <w:lang w:eastAsia="hi-IN" w:bidi="hi-IN"/>
        </w:rPr>
        <w:lastRenderedPageBreak/>
        <w:t>том числе 5% специализированных мест для автотранспорта инвалидов на кресле-коляске из расчета, при числе мест:</w:t>
      </w:r>
    </w:p>
    <w:p w:rsidR="00685FDD" w:rsidRPr="00EC5E18" w:rsidRDefault="00685FDD" w:rsidP="00685FDD">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C5E18">
        <w:rPr>
          <w:rFonts w:ascii="Courier New" w:eastAsia="Times New Roman" w:hAnsi="Courier New" w:cs="Courier New"/>
          <w:sz w:val="28"/>
          <w:szCs w:val="28"/>
          <w:lang w:eastAsia="ru-RU"/>
        </w:rPr>
        <w:t xml:space="preserve">  </w:t>
      </w:r>
      <w:r w:rsidRPr="00EC5E18">
        <w:rPr>
          <w:rFonts w:ascii="Times New Roman" w:eastAsia="Times New Roman" w:hAnsi="Times New Roman" w:cs="Times New Roman"/>
          <w:sz w:val="28"/>
          <w:szCs w:val="28"/>
          <w:lang w:eastAsia="ru-RU"/>
        </w:rPr>
        <w:t>до 100 включительно ............ 5%, но не менее одного места;</w:t>
      </w:r>
    </w:p>
    <w:p w:rsidR="00685FDD" w:rsidRPr="00EC5E18" w:rsidRDefault="00685FDD" w:rsidP="00685FDD">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C5E18">
        <w:rPr>
          <w:rFonts w:ascii="Times New Roman" w:eastAsia="Times New Roman" w:hAnsi="Times New Roman" w:cs="Times New Roman"/>
          <w:sz w:val="28"/>
          <w:szCs w:val="28"/>
          <w:lang w:eastAsia="ru-RU"/>
        </w:rPr>
        <w:t xml:space="preserve">     от 101 до 200 .......................... 5 мест и дополнительно 3%;</w:t>
      </w:r>
    </w:p>
    <w:p w:rsidR="00685FDD" w:rsidRPr="00EC5E18" w:rsidRDefault="00685FDD" w:rsidP="00685FDD">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C5E18">
        <w:rPr>
          <w:rFonts w:ascii="Times New Roman" w:eastAsia="Times New Roman" w:hAnsi="Times New Roman" w:cs="Times New Roman"/>
          <w:sz w:val="28"/>
          <w:szCs w:val="28"/>
          <w:lang w:eastAsia="ru-RU"/>
        </w:rPr>
        <w:t xml:space="preserve">     от 201 до 1000 ........................ 8 мест и дополнительно 2%;</w:t>
      </w:r>
    </w:p>
    <w:p w:rsidR="00685FDD" w:rsidRPr="00EC5E18" w:rsidRDefault="00685FDD" w:rsidP="00685FDD">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C5E18">
        <w:rPr>
          <w:rFonts w:ascii="Times New Roman" w:eastAsia="Times New Roman" w:hAnsi="Times New Roman" w:cs="Times New Roman"/>
          <w:sz w:val="28"/>
          <w:szCs w:val="28"/>
          <w:lang w:eastAsia="ru-RU"/>
        </w:rPr>
        <w:t xml:space="preserve">     1001 место и более ............. 24 места плюс не менее 1% на каждые 100 мест свыше.</w:t>
      </w:r>
    </w:p>
    <w:p w:rsidR="00685FDD" w:rsidRPr="00EC5E18" w:rsidRDefault="00685FDD" w:rsidP="00685FDD">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C5E18">
        <w:rPr>
          <w:rFonts w:ascii="Times New Roman" w:eastAsia="Times New Roman" w:hAnsi="Times New Roman" w:cs="Times New Roman"/>
          <w:sz w:val="28"/>
          <w:szCs w:val="28"/>
          <w:lang w:eastAsia="ru-RU"/>
        </w:rPr>
        <w:t xml:space="preserve">          Места для личного автотранспорта инвалидов желательно размещать вблизи входа в предприятие или в учреждение, доступного для инвалидов, но не далее 50 м.</w:t>
      </w:r>
    </w:p>
    <w:p w:rsidR="00685FDD" w:rsidRPr="00EC5E18" w:rsidRDefault="00685FDD" w:rsidP="00685FDD">
      <w:pPr>
        <w:suppressAutoHyphens/>
        <w:autoSpaceDE w:val="0"/>
        <w:autoSpaceDN w:val="0"/>
        <w:adjustRightInd w:val="0"/>
        <w:spacing w:after="0" w:line="240" w:lineRule="auto"/>
        <w:ind w:firstLine="540"/>
        <w:jc w:val="center"/>
        <w:outlineLvl w:val="0"/>
        <w:rPr>
          <w:rFonts w:ascii="Times New Roman" w:eastAsia="Times New Roman" w:hAnsi="Times New Roman" w:cs="Times New Roman"/>
          <w:b/>
          <w:sz w:val="20"/>
          <w:szCs w:val="20"/>
          <w:lang w:eastAsia="hi-IN" w:bidi="hi-IN"/>
        </w:rPr>
      </w:pPr>
    </w:p>
    <w:p w:rsidR="00685FDD" w:rsidRPr="00EC5E18" w:rsidRDefault="00685FDD" w:rsidP="00685FDD">
      <w:pPr>
        <w:suppressAutoHyphens/>
        <w:autoSpaceDE w:val="0"/>
        <w:autoSpaceDN w:val="0"/>
        <w:adjustRightInd w:val="0"/>
        <w:spacing w:after="0" w:line="240" w:lineRule="auto"/>
        <w:ind w:firstLine="540"/>
        <w:jc w:val="center"/>
        <w:outlineLvl w:val="0"/>
        <w:rPr>
          <w:rFonts w:ascii="Times New Roman" w:eastAsia="Times New Roman" w:hAnsi="Times New Roman" w:cs="Times New Roman"/>
          <w:color w:val="0000FF"/>
          <w:sz w:val="28"/>
          <w:szCs w:val="28"/>
          <w:lang w:eastAsia="hi-IN" w:bidi="hi-IN"/>
        </w:rPr>
      </w:pPr>
      <w:r w:rsidRPr="00EC5E18">
        <w:rPr>
          <w:rFonts w:ascii="Times New Roman" w:eastAsia="Times New Roman" w:hAnsi="Times New Roman" w:cs="Times New Roman"/>
          <w:b/>
          <w:sz w:val="20"/>
          <w:szCs w:val="20"/>
          <w:lang w:eastAsia="hi-IN" w:bidi="hi-IN"/>
        </w:rPr>
        <w:t>Полосы отвода и придорожные полосы автомобильных дорог местного значения вне границ населенных пунктов</w:t>
      </w:r>
    </w:p>
    <w:p w:rsidR="00685FDD" w:rsidRPr="00EC5E18" w:rsidRDefault="00685FDD" w:rsidP="00685FDD">
      <w:pPr>
        <w:suppressAutoHyphens/>
        <w:autoSpaceDE w:val="0"/>
        <w:autoSpaceDN w:val="0"/>
        <w:adjustRightInd w:val="0"/>
        <w:spacing w:after="0" w:line="240" w:lineRule="auto"/>
        <w:jc w:val="both"/>
        <w:rPr>
          <w:rFonts w:ascii="Times New Roman" w:eastAsia="Times New Roman" w:hAnsi="Times New Roman" w:cs="Times New Roman"/>
          <w:color w:val="0000FF"/>
          <w:sz w:val="28"/>
          <w:szCs w:val="28"/>
          <w:lang w:eastAsia="hi-IN" w:bidi="hi-IN"/>
        </w:rPr>
      </w:pPr>
    </w:p>
    <w:p w:rsidR="00685FDD" w:rsidRPr="00EC5E18" w:rsidRDefault="00685FDD" w:rsidP="00685FDD">
      <w:pPr>
        <w:spacing w:after="0" w:line="240" w:lineRule="auto"/>
        <w:jc w:val="both"/>
        <w:rPr>
          <w:rFonts w:ascii="Times New Roman" w:eastAsia="Times New Roman" w:hAnsi="Times New Roman" w:cs="Times New Roman"/>
          <w:sz w:val="28"/>
          <w:szCs w:val="28"/>
        </w:rPr>
      </w:pPr>
      <w:r w:rsidRPr="00EC5E18">
        <w:rPr>
          <w:rFonts w:ascii="Times New Roman" w:eastAsia="Times New Roman" w:hAnsi="Times New Roman" w:cs="Times New Roman"/>
          <w:sz w:val="28"/>
          <w:szCs w:val="28"/>
        </w:rPr>
        <w:t xml:space="preserve">         </w:t>
      </w:r>
      <w:proofErr w:type="gramStart"/>
      <w:r w:rsidRPr="00EC5E18">
        <w:rPr>
          <w:rFonts w:ascii="Times New Roman" w:eastAsia="Times New Roman" w:hAnsi="Times New Roman" w:cs="Times New Roman"/>
          <w:sz w:val="28"/>
          <w:szCs w:val="28"/>
        </w:rPr>
        <w:t>Согласно Постановлению Правительства РФ от 02.09.2009 № 717 "О нормах отвода земель для размещения автомобильных дорог и (или) объектов дорожного сервиса" для подготовки документации по планировке территории и разработки проектной документации для определения границ полосы отвода, необходимой для размещения планируемых к строительству и реконструкции автомобильных дорог, могут быть использованы осредненные нормы отвода земель в соответствии с таблицей 42.</w:t>
      </w:r>
      <w:proofErr w:type="gramEnd"/>
    </w:p>
    <w:p w:rsidR="00685FDD" w:rsidRPr="00EC5E18" w:rsidRDefault="00685FDD" w:rsidP="00685FDD">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hi-IN" w:bidi="hi-IN"/>
        </w:rPr>
      </w:pPr>
    </w:p>
    <w:p w:rsidR="00685FDD" w:rsidRPr="00EC5E18" w:rsidRDefault="00685FDD" w:rsidP="00685FDD">
      <w:pPr>
        <w:autoSpaceDE w:val="0"/>
        <w:autoSpaceDN w:val="0"/>
        <w:adjustRightInd w:val="0"/>
        <w:spacing w:after="0" w:line="240" w:lineRule="auto"/>
        <w:jc w:val="right"/>
        <w:rPr>
          <w:rFonts w:ascii="Times New Roman" w:eastAsia="Times New Roman" w:hAnsi="Times New Roman" w:cs="Times New Roman"/>
          <w:sz w:val="24"/>
          <w:szCs w:val="24"/>
          <w:lang w:eastAsia="ru-RU"/>
        </w:rPr>
      </w:pPr>
      <w:bookmarkStart w:id="20" w:name="Par6"/>
      <w:bookmarkEnd w:id="20"/>
      <w:r w:rsidRPr="00EC5E18">
        <w:rPr>
          <w:rFonts w:ascii="Times New Roman" w:eastAsia="Times New Roman" w:hAnsi="Times New Roman" w:cs="Times New Roman"/>
          <w:sz w:val="24"/>
          <w:szCs w:val="24"/>
          <w:lang w:eastAsia="ru-RU"/>
        </w:rPr>
        <w:t>Таблица 42</w:t>
      </w:r>
    </w:p>
    <w:p w:rsidR="00685FDD" w:rsidRPr="00EC5E18" w:rsidRDefault="00685FDD" w:rsidP="00685FDD">
      <w:pPr>
        <w:autoSpaceDE w:val="0"/>
        <w:autoSpaceDN w:val="0"/>
        <w:adjustRightInd w:val="0"/>
        <w:spacing w:after="0" w:line="240" w:lineRule="auto"/>
        <w:jc w:val="both"/>
        <w:rPr>
          <w:rFonts w:ascii="Courier New" w:eastAsia="Times New Roman" w:hAnsi="Courier New" w:cs="Courier New"/>
          <w:sz w:val="20"/>
          <w:szCs w:val="20"/>
          <w:lang w:eastAsia="ru-RU"/>
        </w:rPr>
      </w:pPr>
      <w:r w:rsidRPr="00EC5E18">
        <w:rPr>
          <w:rFonts w:ascii="Courier New" w:eastAsia="Times New Roman" w:hAnsi="Courier New" w:cs="Courier New"/>
          <w:sz w:val="20"/>
          <w:szCs w:val="20"/>
          <w:lang w:eastAsia="ru-RU"/>
        </w:rPr>
        <w:t>────────┬────────┬─────────────────────────────────────────────────────────</w:t>
      </w:r>
    </w:p>
    <w:p w:rsidR="00685FDD" w:rsidRPr="00EC5E18" w:rsidRDefault="00685FDD" w:rsidP="00685FDD">
      <w:pPr>
        <w:autoSpaceDE w:val="0"/>
        <w:autoSpaceDN w:val="0"/>
        <w:adjustRightInd w:val="0"/>
        <w:spacing w:after="0" w:line="240" w:lineRule="auto"/>
        <w:jc w:val="both"/>
        <w:rPr>
          <w:rFonts w:ascii="Courier New" w:eastAsia="Times New Roman" w:hAnsi="Courier New" w:cs="Courier New"/>
          <w:sz w:val="20"/>
          <w:szCs w:val="20"/>
          <w:lang w:eastAsia="ru-RU"/>
        </w:rPr>
      </w:pPr>
      <w:r w:rsidRPr="00EC5E18">
        <w:rPr>
          <w:rFonts w:ascii="Courier New" w:eastAsia="Times New Roman" w:hAnsi="Courier New" w:cs="Courier New"/>
          <w:sz w:val="20"/>
          <w:szCs w:val="20"/>
          <w:lang w:eastAsia="ru-RU"/>
        </w:rPr>
        <w:t xml:space="preserve"> Катег</w:t>
      </w:r>
      <w:proofErr w:type="gramStart"/>
      <w:r w:rsidRPr="00EC5E18">
        <w:rPr>
          <w:rFonts w:ascii="Courier New" w:eastAsia="Times New Roman" w:hAnsi="Courier New" w:cs="Courier New"/>
          <w:sz w:val="20"/>
          <w:szCs w:val="20"/>
          <w:lang w:eastAsia="ru-RU"/>
        </w:rPr>
        <w:t>о-</w:t>
      </w:r>
      <w:proofErr w:type="gramEnd"/>
      <w:r w:rsidRPr="00EC5E18">
        <w:rPr>
          <w:rFonts w:ascii="Courier New" w:eastAsia="Times New Roman" w:hAnsi="Courier New" w:cs="Courier New"/>
          <w:sz w:val="20"/>
          <w:szCs w:val="20"/>
          <w:lang w:eastAsia="ru-RU"/>
        </w:rPr>
        <w:t>│Коли-   │   Общая площадь полосы отвода (гектаров на 1 линейный</w:t>
      </w:r>
    </w:p>
    <w:p w:rsidR="00685FDD" w:rsidRPr="00EC5E18" w:rsidRDefault="00685FDD" w:rsidP="00685FDD">
      <w:pPr>
        <w:autoSpaceDE w:val="0"/>
        <w:autoSpaceDN w:val="0"/>
        <w:adjustRightInd w:val="0"/>
        <w:spacing w:after="0" w:line="240" w:lineRule="auto"/>
        <w:jc w:val="both"/>
        <w:rPr>
          <w:rFonts w:ascii="Courier New" w:eastAsia="Times New Roman" w:hAnsi="Courier New" w:cs="Courier New"/>
          <w:sz w:val="20"/>
          <w:szCs w:val="20"/>
          <w:lang w:eastAsia="ru-RU"/>
        </w:rPr>
      </w:pPr>
      <w:r w:rsidRPr="00EC5E18">
        <w:rPr>
          <w:rFonts w:ascii="Courier New" w:eastAsia="Times New Roman" w:hAnsi="Courier New" w:cs="Courier New"/>
          <w:sz w:val="20"/>
          <w:szCs w:val="20"/>
          <w:lang w:eastAsia="ru-RU"/>
        </w:rPr>
        <w:t xml:space="preserve"> </w:t>
      </w:r>
      <w:proofErr w:type="gramStart"/>
      <w:r w:rsidRPr="00EC5E18">
        <w:rPr>
          <w:rFonts w:ascii="Courier New" w:eastAsia="Times New Roman" w:hAnsi="Courier New" w:cs="Courier New"/>
          <w:sz w:val="20"/>
          <w:szCs w:val="20"/>
          <w:lang w:eastAsia="ru-RU"/>
        </w:rPr>
        <w:t>рия    │чество  │                километр автомобильной дороги)</w:t>
      </w:r>
      <w:proofErr w:type="gramEnd"/>
    </w:p>
    <w:p w:rsidR="00685FDD" w:rsidRPr="00EC5E18" w:rsidRDefault="00685FDD" w:rsidP="00685FDD">
      <w:pPr>
        <w:autoSpaceDE w:val="0"/>
        <w:autoSpaceDN w:val="0"/>
        <w:adjustRightInd w:val="0"/>
        <w:spacing w:after="0" w:line="240" w:lineRule="auto"/>
        <w:jc w:val="both"/>
        <w:rPr>
          <w:rFonts w:ascii="Courier New" w:eastAsia="Times New Roman" w:hAnsi="Courier New" w:cs="Courier New"/>
          <w:sz w:val="20"/>
          <w:szCs w:val="20"/>
          <w:lang w:eastAsia="ru-RU"/>
        </w:rPr>
      </w:pPr>
      <w:r w:rsidRPr="00EC5E18">
        <w:rPr>
          <w:rFonts w:ascii="Courier New" w:eastAsia="Times New Roman" w:hAnsi="Courier New" w:cs="Courier New"/>
          <w:sz w:val="20"/>
          <w:szCs w:val="20"/>
          <w:lang w:eastAsia="ru-RU"/>
        </w:rPr>
        <w:t xml:space="preserve"> дороги │полос   ├──────────────────────────────┬──────────────────────────</w:t>
      </w:r>
    </w:p>
    <w:p w:rsidR="00685FDD" w:rsidRPr="00EC5E18" w:rsidRDefault="00685FDD" w:rsidP="00685FDD">
      <w:pPr>
        <w:autoSpaceDE w:val="0"/>
        <w:autoSpaceDN w:val="0"/>
        <w:adjustRightInd w:val="0"/>
        <w:spacing w:after="0" w:line="240" w:lineRule="auto"/>
        <w:jc w:val="both"/>
        <w:rPr>
          <w:rFonts w:ascii="Courier New" w:eastAsia="Times New Roman" w:hAnsi="Courier New" w:cs="Courier New"/>
          <w:sz w:val="20"/>
          <w:szCs w:val="20"/>
          <w:lang w:eastAsia="ru-RU"/>
        </w:rPr>
      </w:pPr>
      <w:r w:rsidRPr="00EC5E18">
        <w:rPr>
          <w:rFonts w:ascii="Courier New" w:eastAsia="Times New Roman" w:hAnsi="Courier New" w:cs="Courier New"/>
          <w:sz w:val="20"/>
          <w:szCs w:val="20"/>
          <w:lang w:eastAsia="ru-RU"/>
        </w:rPr>
        <w:t xml:space="preserve">        │движения│   на особо ценных угодьях    │       </w:t>
      </w:r>
      <w:proofErr w:type="gramStart"/>
      <w:r w:rsidRPr="00EC5E18">
        <w:rPr>
          <w:rFonts w:ascii="Courier New" w:eastAsia="Times New Roman" w:hAnsi="Courier New" w:cs="Courier New"/>
          <w:sz w:val="20"/>
          <w:szCs w:val="20"/>
          <w:lang w:eastAsia="ru-RU"/>
        </w:rPr>
        <w:t>необходимая</w:t>
      </w:r>
      <w:proofErr w:type="gramEnd"/>
    </w:p>
    <w:p w:rsidR="00685FDD" w:rsidRPr="00EC5E18" w:rsidRDefault="00685FDD" w:rsidP="00685FDD">
      <w:pPr>
        <w:autoSpaceDE w:val="0"/>
        <w:autoSpaceDN w:val="0"/>
        <w:adjustRightInd w:val="0"/>
        <w:spacing w:after="0" w:line="240" w:lineRule="auto"/>
        <w:jc w:val="both"/>
        <w:rPr>
          <w:rFonts w:ascii="Courier New" w:eastAsia="Times New Roman" w:hAnsi="Courier New" w:cs="Courier New"/>
          <w:sz w:val="20"/>
          <w:szCs w:val="20"/>
          <w:lang w:eastAsia="ru-RU"/>
        </w:rPr>
      </w:pPr>
      <w:r w:rsidRPr="00EC5E18">
        <w:rPr>
          <w:rFonts w:ascii="Courier New" w:eastAsia="Times New Roman" w:hAnsi="Courier New" w:cs="Courier New"/>
          <w:sz w:val="20"/>
          <w:szCs w:val="20"/>
          <w:lang w:eastAsia="ru-RU"/>
        </w:rPr>
        <w:t xml:space="preserve">        │        │ земель </w:t>
      </w:r>
      <w:proofErr w:type="gramStart"/>
      <w:r w:rsidRPr="00EC5E18">
        <w:rPr>
          <w:rFonts w:ascii="Courier New" w:eastAsia="Times New Roman" w:hAnsi="Courier New" w:cs="Courier New"/>
          <w:sz w:val="20"/>
          <w:szCs w:val="20"/>
          <w:lang w:eastAsia="ru-RU"/>
        </w:rPr>
        <w:t>сельскохозяйственного</w:t>
      </w:r>
      <w:proofErr w:type="gramEnd"/>
      <w:r w:rsidRPr="00EC5E18">
        <w:rPr>
          <w:rFonts w:ascii="Courier New" w:eastAsia="Times New Roman" w:hAnsi="Courier New" w:cs="Courier New"/>
          <w:sz w:val="20"/>
          <w:szCs w:val="20"/>
          <w:lang w:eastAsia="ru-RU"/>
        </w:rPr>
        <w:t xml:space="preserve"> │</w:t>
      </w:r>
    </w:p>
    <w:p w:rsidR="00685FDD" w:rsidRPr="00EC5E18" w:rsidRDefault="00685FDD" w:rsidP="00685FDD">
      <w:pPr>
        <w:autoSpaceDE w:val="0"/>
        <w:autoSpaceDN w:val="0"/>
        <w:adjustRightInd w:val="0"/>
        <w:spacing w:after="0" w:line="240" w:lineRule="auto"/>
        <w:jc w:val="both"/>
        <w:rPr>
          <w:rFonts w:ascii="Courier New" w:eastAsia="Times New Roman" w:hAnsi="Courier New" w:cs="Courier New"/>
          <w:sz w:val="20"/>
          <w:szCs w:val="20"/>
          <w:lang w:eastAsia="ru-RU"/>
        </w:rPr>
      </w:pPr>
      <w:r w:rsidRPr="00EC5E18">
        <w:rPr>
          <w:rFonts w:ascii="Courier New" w:eastAsia="Times New Roman" w:hAnsi="Courier New" w:cs="Courier New"/>
          <w:sz w:val="20"/>
          <w:szCs w:val="20"/>
          <w:lang w:eastAsia="ru-RU"/>
        </w:rPr>
        <w:t xml:space="preserve">        │        │          назначения          │</w:t>
      </w:r>
    </w:p>
    <w:p w:rsidR="00685FDD" w:rsidRPr="00EC5E18" w:rsidRDefault="00685FDD" w:rsidP="00685FDD">
      <w:pPr>
        <w:autoSpaceDE w:val="0"/>
        <w:autoSpaceDN w:val="0"/>
        <w:adjustRightInd w:val="0"/>
        <w:spacing w:after="0" w:line="240" w:lineRule="auto"/>
        <w:jc w:val="both"/>
        <w:rPr>
          <w:rFonts w:ascii="Courier New" w:eastAsia="Times New Roman" w:hAnsi="Courier New" w:cs="Courier New"/>
          <w:sz w:val="20"/>
          <w:szCs w:val="20"/>
          <w:lang w:eastAsia="ru-RU"/>
        </w:rPr>
      </w:pPr>
      <w:r w:rsidRPr="00EC5E18">
        <w:rPr>
          <w:rFonts w:ascii="Courier New" w:eastAsia="Times New Roman" w:hAnsi="Courier New" w:cs="Courier New"/>
          <w:sz w:val="20"/>
          <w:szCs w:val="20"/>
          <w:lang w:eastAsia="ru-RU"/>
        </w:rPr>
        <w:t xml:space="preserve">        │        ├───────────┬──────────────────┼───────────┬──────────────</w:t>
      </w:r>
    </w:p>
    <w:p w:rsidR="00685FDD" w:rsidRPr="00EC5E18" w:rsidRDefault="00685FDD" w:rsidP="00685FDD">
      <w:pPr>
        <w:autoSpaceDE w:val="0"/>
        <w:autoSpaceDN w:val="0"/>
        <w:adjustRightInd w:val="0"/>
        <w:spacing w:after="0" w:line="240" w:lineRule="auto"/>
        <w:jc w:val="both"/>
        <w:rPr>
          <w:rFonts w:ascii="Courier New" w:eastAsia="Times New Roman" w:hAnsi="Courier New" w:cs="Courier New"/>
          <w:sz w:val="20"/>
          <w:szCs w:val="20"/>
          <w:lang w:eastAsia="ru-RU"/>
        </w:rPr>
      </w:pPr>
      <w:r w:rsidRPr="00EC5E18">
        <w:rPr>
          <w:rFonts w:ascii="Courier New" w:eastAsia="Times New Roman" w:hAnsi="Courier New" w:cs="Courier New"/>
          <w:sz w:val="20"/>
          <w:szCs w:val="20"/>
          <w:lang w:eastAsia="ru-RU"/>
        </w:rPr>
        <w:t xml:space="preserve">        │        │поперечный │    </w:t>
      </w:r>
      <w:proofErr w:type="gramStart"/>
      <w:r w:rsidRPr="00EC5E18">
        <w:rPr>
          <w:rFonts w:ascii="Courier New" w:eastAsia="Times New Roman" w:hAnsi="Courier New" w:cs="Courier New"/>
          <w:sz w:val="20"/>
          <w:szCs w:val="20"/>
          <w:lang w:eastAsia="ru-RU"/>
        </w:rPr>
        <w:t>поперечный</w:t>
      </w:r>
      <w:proofErr w:type="gramEnd"/>
      <w:r w:rsidRPr="00EC5E18">
        <w:rPr>
          <w:rFonts w:ascii="Courier New" w:eastAsia="Times New Roman" w:hAnsi="Courier New" w:cs="Courier New"/>
          <w:sz w:val="20"/>
          <w:szCs w:val="20"/>
          <w:lang w:eastAsia="ru-RU"/>
        </w:rPr>
        <w:t xml:space="preserve">    │поперечный │  поперечный</w:t>
      </w:r>
    </w:p>
    <w:p w:rsidR="00685FDD" w:rsidRPr="00EC5E18" w:rsidRDefault="00685FDD" w:rsidP="00685FDD">
      <w:pPr>
        <w:autoSpaceDE w:val="0"/>
        <w:autoSpaceDN w:val="0"/>
        <w:adjustRightInd w:val="0"/>
        <w:spacing w:after="0" w:line="240" w:lineRule="auto"/>
        <w:jc w:val="both"/>
        <w:rPr>
          <w:rFonts w:ascii="Courier New" w:eastAsia="Times New Roman" w:hAnsi="Courier New" w:cs="Courier New"/>
          <w:sz w:val="20"/>
          <w:szCs w:val="20"/>
          <w:lang w:eastAsia="ru-RU"/>
        </w:rPr>
      </w:pPr>
      <w:r w:rsidRPr="00EC5E18">
        <w:rPr>
          <w:rFonts w:ascii="Courier New" w:eastAsia="Times New Roman" w:hAnsi="Courier New" w:cs="Courier New"/>
          <w:sz w:val="20"/>
          <w:szCs w:val="20"/>
          <w:lang w:eastAsia="ru-RU"/>
        </w:rPr>
        <w:t xml:space="preserve">        │        │   уклон   │ </w:t>
      </w:r>
      <w:proofErr w:type="gramStart"/>
      <w:r w:rsidRPr="00EC5E18">
        <w:rPr>
          <w:rFonts w:ascii="Courier New" w:eastAsia="Times New Roman" w:hAnsi="Courier New" w:cs="Courier New"/>
          <w:sz w:val="20"/>
          <w:szCs w:val="20"/>
          <w:lang w:eastAsia="ru-RU"/>
        </w:rPr>
        <w:t>уклон</w:t>
      </w:r>
      <w:proofErr w:type="gramEnd"/>
      <w:r w:rsidRPr="00EC5E18">
        <w:rPr>
          <w:rFonts w:ascii="Courier New" w:eastAsia="Times New Roman" w:hAnsi="Courier New" w:cs="Courier New"/>
          <w:sz w:val="20"/>
          <w:szCs w:val="20"/>
          <w:lang w:eastAsia="ru-RU"/>
        </w:rPr>
        <w:t xml:space="preserve"> местности  │   уклон   │    уклон</w:t>
      </w:r>
    </w:p>
    <w:p w:rsidR="00685FDD" w:rsidRPr="00EC5E18" w:rsidRDefault="00685FDD" w:rsidP="00685FDD">
      <w:pPr>
        <w:autoSpaceDE w:val="0"/>
        <w:autoSpaceDN w:val="0"/>
        <w:adjustRightInd w:val="0"/>
        <w:spacing w:after="0" w:line="240" w:lineRule="auto"/>
        <w:jc w:val="both"/>
        <w:rPr>
          <w:rFonts w:ascii="Courier New" w:eastAsia="Times New Roman" w:hAnsi="Courier New" w:cs="Courier New"/>
          <w:sz w:val="20"/>
          <w:szCs w:val="20"/>
          <w:lang w:eastAsia="ru-RU"/>
        </w:rPr>
      </w:pPr>
      <w:r w:rsidRPr="00EC5E18">
        <w:rPr>
          <w:rFonts w:ascii="Courier New" w:eastAsia="Times New Roman" w:hAnsi="Courier New" w:cs="Courier New"/>
          <w:sz w:val="20"/>
          <w:szCs w:val="20"/>
          <w:lang w:eastAsia="ru-RU"/>
        </w:rPr>
        <w:t xml:space="preserve">        │        │ местности │    свыше 1:20    │ местности │  </w:t>
      </w:r>
      <w:proofErr w:type="gramStart"/>
      <w:r w:rsidRPr="00EC5E18">
        <w:rPr>
          <w:rFonts w:ascii="Courier New" w:eastAsia="Times New Roman" w:hAnsi="Courier New" w:cs="Courier New"/>
          <w:sz w:val="20"/>
          <w:szCs w:val="20"/>
          <w:lang w:eastAsia="ru-RU"/>
        </w:rPr>
        <w:t>местности</w:t>
      </w:r>
      <w:proofErr w:type="gramEnd"/>
    </w:p>
    <w:p w:rsidR="00685FDD" w:rsidRPr="00EC5E18" w:rsidRDefault="00685FDD" w:rsidP="00685FDD">
      <w:pPr>
        <w:autoSpaceDE w:val="0"/>
        <w:autoSpaceDN w:val="0"/>
        <w:adjustRightInd w:val="0"/>
        <w:spacing w:after="0" w:line="240" w:lineRule="auto"/>
        <w:jc w:val="both"/>
        <w:rPr>
          <w:rFonts w:ascii="Courier New" w:eastAsia="Times New Roman" w:hAnsi="Courier New" w:cs="Courier New"/>
          <w:sz w:val="20"/>
          <w:szCs w:val="20"/>
          <w:lang w:eastAsia="ru-RU"/>
        </w:rPr>
      </w:pPr>
      <w:r w:rsidRPr="00EC5E18">
        <w:rPr>
          <w:rFonts w:ascii="Courier New" w:eastAsia="Times New Roman" w:hAnsi="Courier New" w:cs="Courier New"/>
          <w:sz w:val="20"/>
          <w:szCs w:val="20"/>
          <w:lang w:eastAsia="ru-RU"/>
        </w:rPr>
        <w:t xml:space="preserve">        │        │ не более  │     до 1:10      │ не </w:t>
      </w:r>
      <w:proofErr w:type="gramStart"/>
      <w:r w:rsidRPr="00EC5E18">
        <w:rPr>
          <w:rFonts w:ascii="Courier New" w:eastAsia="Times New Roman" w:hAnsi="Courier New" w:cs="Courier New"/>
          <w:sz w:val="20"/>
          <w:szCs w:val="20"/>
          <w:lang w:eastAsia="ru-RU"/>
        </w:rPr>
        <w:t>более  │  свыше</w:t>
      </w:r>
      <w:proofErr w:type="gramEnd"/>
      <w:r w:rsidRPr="00EC5E18">
        <w:rPr>
          <w:rFonts w:ascii="Courier New" w:eastAsia="Times New Roman" w:hAnsi="Courier New" w:cs="Courier New"/>
          <w:sz w:val="20"/>
          <w:szCs w:val="20"/>
          <w:lang w:eastAsia="ru-RU"/>
        </w:rPr>
        <w:t xml:space="preserve"> 1:20</w:t>
      </w:r>
    </w:p>
    <w:p w:rsidR="00685FDD" w:rsidRPr="00EC5E18" w:rsidRDefault="00685FDD" w:rsidP="00685FDD">
      <w:pPr>
        <w:autoSpaceDE w:val="0"/>
        <w:autoSpaceDN w:val="0"/>
        <w:adjustRightInd w:val="0"/>
        <w:spacing w:after="0" w:line="240" w:lineRule="auto"/>
        <w:jc w:val="both"/>
        <w:rPr>
          <w:rFonts w:ascii="Courier New" w:eastAsia="Times New Roman" w:hAnsi="Courier New" w:cs="Courier New"/>
          <w:sz w:val="20"/>
          <w:szCs w:val="20"/>
          <w:lang w:eastAsia="ru-RU"/>
        </w:rPr>
      </w:pPr>
      <w:r w:rsidRPr="00EC5E18">
        <w:rPr>
          <w:rFonts w:ascii="Courier New" w:eastAsia="Times New Roman" w:hAnsi="Courier New" w:cs="Courier New"/>
          <w:sz w:val="20"/>
          <w:szCs w:val="20"/>
          <w:lang w:eastAsia="ru-RU"/>
        </w:rPr>
        <w:t xml:space="preserve">        │        │   1:20    │                  │   1:20    │   до 1:10</w:t>
      </w:r>
    </w:p>
    <w:p w:rsidR="00685FDD" w:rsidRPr="00EC5E18" w:rsidRDefault="00685FDD" w:rsidP="00685FDD">
      <w:pPr>
        <w:autoSpaceDE w:val="0"/>
        <w:autoSpaceDN w:val="0"/>
        <w:adjustRightInd w:val="0"/>
        <w:spacing w:after="0" w:line="240" w:lineRule="auto"/>
        <w:jc w:val="both"/>
        <w:rPr>
          <w:rFonts w:ascii="Courier New" w:eastAsia="Times New Roman" w:hAnsi="Courier New" w:cs="Courier New"/>
          <w:sz w:val="20"/>
          <w:szCs w:val="20"/>
          <w:lang w:eastAsia="ru-RU"/>
        </w:rPr>
      </w:pPr>
      <w:r w:rsidRPr="00EC5E18">
        <w:rPr>
          <w:rFonts w:ascii="Courier New" w:eastAsia="Times New Roman" w:hAnsi="Courier New" w:cs="Courier New"/>
          <w:sz w:val="20"/>
          <w:szCs w:val="20"/>
          <w:lang w:eastAsia="ru-RU"/>
        </w:rPr>
        <w:t>────────┼────────┼─────┬─────┼─────────┬────────┼─────┬─────┼──────┬───────</w:t>
      </w:r>
    </w:p>
    <w:p w:rsidR="00685FDD" w:rsidRPr="00EC5E18" w:rsidRDefault="00685FDD" w:rsidP="00685FDD">
      <w:pPr>
        <w:autoSpaceDE w:val="0"/>
        <w:autoSpaceDN w:val="0"/>
        <w:adjustRightInd w:val="0"/>
        <w:spacing w:after="0" w:line="240" w:lineRule="auto"/>
        <w:jc w:val="both"/>
        <w:rPr>
          <w:rFonts w:ascii="Courier New" w:eastAsia="Times New Roman" w:hAnsi="Courier New" w:cs="Courier New"/>
          <w:sz w:val="20"/>
          <w:szCs w:val="20"/>
          <w:lang w:eastAsia="ru-RU"/>
        </w:rPr>
      </w:pPr>
      <w:r w:rsidRPr="00EC5E18">
        <w:rPr>
          <w:rFonts w:ascii="Courier New" w:eastAsia="Times New Roman" w:hAnsi="Courier New" w:cs="Courier New"/>
          <w:sz w:val="20"/>
          <w:szCs w:val="20"/>
          <w:lang w:eastAsia="ru-RU"/>
        </w:rPr>
        <w:t xml:space="preserve">    1   │   2    │  3  │  4  │     5   │   6    │  7  │  8  │   9  │  10</w:t>
      </w:r>
    </w:p>
    <w:p w:rsidR="00685FDD" w:rsidRPr="00EC5E18" w:rsidRDefault="00685FDD" w:rsidP="00685FDD">
      <w:pPr>
        <w:autoSpaceDE w:val="0"/>
        <w:autoSpaceDN w:val="0"/>
        <w:adjustRightInd w:val="0"/>
        <w:spacing w:after="0" w:line="240" w:lineRule="auto"/>
        <w:jc w:val="both"/>
        <w:rPr>
          <w:rFonts w:ascii="Courier New" w:eastAsia="Times New Roman" w:hAnsi="Courier New" w:cs="Courier New"/>
          <w:sz w:val="20"/>
          <w:szCs w:val="20"/>
          <w:lang w:eastAsia="ru-RU"/>
        </w:rPr>
      </w:pPr>
      <w:r w:rsidRPr="00EC5E18">
        <w:rPr>
          <w:rFonts w:ascii="Courier New" w:eastAsia="Times New Roman" w:hAnsi="Courier New" w:cs="Courier New"/>
          <w:sz w:val="20"/>
          <w:szCs w:val="20"/>
          <w:lang w:eastAsia="ru-RU"/>
        </w:rPr>
        <w:t>────────┴────────┴─────┴─────┴─────────┴────────┴─────┴─────┴──────┴───────</w:t>
      </w:r>
    </w:p>
    <w:p w:rsidR="00685FDD" w:rsidRPr="00EC5E18" w:rsidRDefault="00685FDD" w:rsidP="00685FDD">
      <w:pPr>
        <w:autoSpaceDE w:val="0"/>
        <w:autoSpaceDN w:val="0"/>
        <w:adjustRightInd w:val="0"/>
        <w:spacing w:after="0" w:line="240" w:lineRule="auto"/>
        <w:jc w:val="both"/>
        <w:rPr>
          <w:rFonts w:ascii="Courier New" w:eastAsia="Times New Roman" w:hAnsi="Courier New" w:cs="Courier New"/>
          <w:sz w:val="20"/>
          <w:szCs w:val="20"/>
          <w:lang w:eastAsia="ru-RU"/>
        </w:rPr>
      </w:pPr>
      <w:r w:rsidRPr="00EC5E18">
        <w:rPr>
          <w:rFonts w:ascii="Courier New" w:eastAsia="Times New Roman" w:hAnsi="Courier New" w:cs="Courier New"/>
          <w:sz w:val="20"/>
          <w:szCs w:val="20"/>
          <w:lang w:eastAsia="ru-RU"/>
        </w:rPr>
        <w:t xml:space="preserve"> I          8      7,5   1,8      7,6     1,8     8,1   2,3    8,2    2,3</w:t>
      </w:r>
    </w:p>
    <w:p w:rsidR="00685FDD" w:rsidRPr="00EC5E18" w:rsidRDefault="00685FDD" w:rsidP="00685FDD">
      <w:pPr>
        <w:autoSpaceDE w:val="0"/>
        <w:autoSpaceDN w:val="0"/>
        <w:adjustRightInd w:val="0"/>
        <w:spacing w:after="0" w:line="240" w:lineRule="auto"/>
        <w:jc w:val="both"/>
        <w:rPr>
          <w:rFonts w:ascii="Courier New" w:eastAsia="Times New Roman" w:hAnsi="Courier New" w:cs="Courier New"/>
          <w:sz w:val="20"/>
          <w:szCs w:val="20"/>
          <w:lang w:eastAsia="ru-RU"/>
        </w:rPr>
      </w:pPr>
      <w:r w:rsidRPr="00EC5E18">
        <w:rPr>
          <w:rFonts w:ascii="Courier New" w:eastAsia="Times New Roman" w:hAnsi="Courier New" w:cs="Courier New"/>
          <w:sz w:val="20"/>
          <w:szCs w:val="20"/>
          <w:lang w:eastAsia="ru-RU"/>
        </w:rPr>
        <w:t xml:space="preserve">            6      6,8   1,7      6,9     1,7     7,2   2,2    7,3    2,2</w:t>
      </w:r>
    </w:p>
    <w:p w:rsidR="00685FDD" w:rsidRPr="00EC5E18" w:rsidRDefault="00685FDD" w:rsidP="00685FDD">
      <w:pPr>
        <w:autoSpaceDE w:val="0"/>
        <w:autoSpaceDN w:val="0"/>
        <w:adjustRightInd w:val="0"/>
        <w:spacing w:after="0" w:line="240" w:lineRule="auto"/>
        <w:jc w:val="both"/>
        <w:rPr>
          <w:rFonts w:ascii="Courier New" w:eastAsia="Times New Roman" w:hAnsi="Courier New" w:cs="Courier New"/>
          <w:sz w:val="20"/>
          <w:szCs w:val="20"/>
          <w:lang w:eastAsia="ru-RU"/>
        </w:rPr>
      </w:pPr>
      <w:r w:rsidRPr="00EC5E18">
        <w:rPr>
          <w:rFonts w:ascii="Courier New" w:eastAsia="Times New Roman" w:hAnsi="Courier New" w:cs="Courier New"/>
          <w:sz w:val="20"/>
          <w:szCs w:val="20"/>
          <w:lang w:eastAsia="ru-RU"/>
        </w:rPr>
        <w:t xml:space="preserve"> I, II      4      6,1   1,6      6,2     1,6     6,5   2,1    6,6    2,1</w:t>
      </w:r>
    </w:p>
    <w:p w:rsidR="00685FDD" w:rsidRPr="00EC5E18" w:rsidRDefault="00685FDD" w:rsidP="00685FDD">
      <w:pPr>
        <w:autoSpaceDE w:val="0"/>
        <w:autoSpaceDN w:val="0"/>
        <w:adjustRightInd w:val="0"/>
        <w:spacing w:after="0" w:line="240" w:lineRule="auto"/>
        <w:jc w:val="both"/>
        <w:rPr>
          <w:rFonts w:ascii="Courier New" w:eastAsia="Times New Roman" w:hAnsi="Courier New" w:cs="Courier New"/>
          <w:sz w:val="20"/>
          <w:szCs w:val="20"/>
          <w:lang w:eastAsia="ru-RU"/>
        </w:rPr>
      </w:pPr>
      <w:r w:rsidRPr="00EC5E18">
        <w:rPr>
          <w:rFonts w:ascii="Courier New" w:eastAsia="Times New Roman" w:hAnsi="Courier New" w:cs="Courier New"/>
          <w:sz w:val="20"/>
          <w:szCs w:val="20"/>
          <w:lang w:eastAsia="ru-RU"/>
        </w:rPr>
        <w:t xml:space="preserve"> II         2      4,4   1,4      4,5     1,4     4,9   2,0    5,0    2,0</w:t>
      </w:r>
    </w:p>
    <w:p w:rsidR="00685FDD" w:rsidRPr="00EC5E18" w:rsidRDefault="00685FDD" w:rsidP="00685FDD">
      <w:pPr>
        <w:autoSpaceDE w:val="0"/>
        <w:autoSpaceDN w:val="0"/>
        <w:adjustRightInd w:val="0"/>
        <w:spacing w:after="0" w:line="240" w:lineRule="auto"/>
        <w:jc w:val="both"/>
        <w:rPr>
          <w:rFonts w:ascii="Courier New" w:eastAsia="Times New Roman" w:hAnsi="Courier New" w:cs="Courier New"/>
          <w:sz w:val="20"/>
          <w:szCs w:val="20"/>
          <w:lang w:eastAsia="ru-RU"/>
        </w:rPr>
      </w:pPr>
      <w:r w:rsidRPr="00EC5E18">
        <w:rPr>
          <w:rFonts w:ascii="Courier New" w:eastAsia="Times New Roman" w:hAnsi="Courier New" w:cs="Courier New"/>
          <w:sz w:val="20"/>
          <w:szCs w:val="20"/>
          <w:lang w:eastAsia="ru-RU"/>
        </w:rPr>
        <w:t xml:space="preserve"> III        2      4,0   1,3      4,2     1,3     4,6   2,0    4,8    2,0</w:t>
      </w:r>
    </w:p>
    <w:p w:rsidR="00685FDD" w:rsidRPr="00EC5E18" w:rsidRDefault="00685FDD" w:rsidP="00685FDD">
      <w:pPr>
        <w:autoSpaceDE w:val="0"/>
        <w:autoSpaceDN w:val="0"/>
        <w:adjustRightInd w:val="0"/>
        <w:spacing w:after="0" w:line="240" w:lineRule="auto"/>
        <w:jc w:val="both"/>
        <w:rPr>
          <w:rFonts w:ascii="Courier New" w:eastAsia="Times New Roman" w:hAnsi="Courier New" w:cs="Courier New"/>
          <w:sz w:val="20"/>
          <w:szCs w:val="20"/>
          <w:lang w:eastAsia="ru-RU"/>
        </w:rPr>
      </w:pPr>
      <w:r w:rsidRPr="00EC5E18">
        <w:rPr>
          <w:rFonts w:ascii="Courier New" w:eastAsia="Times New Roman" w:hAnsi="Courier New" w:cs="Courier New"/>
          <w:sz w:val="20"/>
          <w:szCs w:val="20"/>
          <w:lang w:eastAsia="ru-RU"/>
        </w:rPr>
        <w:t xml:space="preserve"> IV         2      2,4   1,3      2,5     1,3     3,5   2,0    3,6    2,0</w:t>
      </w:r>
    </w:p>
    <w:p w:rsidR="00685FDD" w:rsidRPr="00EC5E18" w:rsidRDefault="00685FDD" w:rsidP="00685FDD">
      <w:pPr>
        <w:autoSpaceDE w:val="0"/>
        <w:autoSpaceDN w:val="0"/>
        <w:adjustRightInd w:val="0"/>
        <w:spacing w:after="0" w:line="240" w:lineRule="auto"/>
        <w:jc w:val="both"/>
        <w:rPr>
          <w:rFonts w:ascii="Courier New" w:eastAsia="Times New Roman" w:hAnsi="Courier New" w:cs="Courier New"/>
          <w:sz w:val="20"/>
          <w:szCs w:val="20"/>
          <w:lang w:eastAsia="ru-RU"/>
        </w:rPr>
      </w:pPr>
      <w:r w:rsidRPr="00EC5E18">
        <w:rPr>
          <w:rFonts w:ascii="Courier New" w:eastAsia="Times New Roman" w:hAnsi="Courier New" w:cs="Courier New"/>
          <w:sz w:val="20"/>
          <w:szCs w:val="20"/>
          <w:lang w:eastAsia="ru-RU"/>
        </w:rPr>
        <w:t xml:space="preserve"> V          1      2,1   1,2      2,2     1,2     3,3   2,0    3,4    2,0</w:t>
      </w:r>
    </w:p>
    <w:p w:rsidR="00685FDD" w:rsidRPr="00EC5E18" w:rsidRDefault="00685FDD" w:rsidP="00685FDD">
      <w:pPr>
        <w:autoSpaceDE w:val="0"/>
        <w:autoSpaceDN w:val="0"/>
        <w:adjustRightInd w:val="0"/>
        <w:spacing w:after="0" w:line="240" w:lineRule="auto"/>
        <w:jc w:val="both"/>
        <w:rPr>
          <w:rFonts w:ascii="Courier New" w:eastAsia="Times New Roman" w:hAnsi="Courier New" w:cs="Courier New"/>
          <w:sz w:val="20"/>
          <w:szCs w:val="20"/>
          <w:lang w:eastAsia="ru-RU"/>
        </w:rPr>
      </w:pPr>
      <w:r w:rsidRPr="00EC5E18">
        <w:rPr>
          <w:rFonts w:ascii="Courier New" w:eastAsia="Times New Roman" w:hAnsi="Courier New" w:cs="Courier New"/>
          <w:sz w:val="20"/>
          <w:szCs w:val="20"/>
          <w:lang w:eastAsia="ru-RU"/>
        </w:rPr>
        <w:t>───────────────────────────────────────────────────────────────────────────</w:t>
      </w:r>
    </w:p>
    <w:p w:rsidR="00685FDD" w:rsidRPr="00EC5E18" w:rsidRDefault="00685FDD" w:rsidP="00685FDD">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hi-IN" w:bidi="hi-IN"/>
        </w:rPr>
      </w:pPr>
    </w:p>
    <w:p w:rsidR="00685FDD" w:rsidRPr="00EC5E18" w:rsidRDefault="00685FDD" w:rsidP="00685FDD">
      <w:pPr>
        <w:suppressAutoHyphens/>
        <w:autoSpaceDE w:val="0"/>
        <w:autoSpaceDN w:val="0"/>
        <w:adjustRightInd w:val="0"/>
        <w:spacing w:after="0" w:line="240" w:lineRule="auto"/>
        <w:ind w:firstLine="540"/>
        <w:jc w:val="both"/>
        <w:rPr>
          <w:rFonts w:ascii="Times New Roman" w:eastAsia="Times New Roman" w:hAnsi="Times New Roman" w:cs="Times New Roman"/>
          <w:sz w:val="20"/>
          <w:szCs w:val="20"/>
          <w:lang w:eastAsia="hi-IN" w:bidi="hi-IN"/>
        </w:rPr>
      </w:pPr>
      <w:r w:rsidRPr="00EC5E18">
        <w:rPr>
          <w:rFonts w:ascii="Times New Roman" w:eastAsia="Times New Roman" w:hAnsi="Times New Roman" w:cs="Times New Roman"/>
          <w:sz w:val="20"/>
          <w:szCs w:val="20"/>
          <w:lang w:eastAsia="hi-IN" w:bidi="hi-IN"/>
        </w:rPr>
        <w:t>Примечания:</w:t>
      </w:r>
    </w:p>
    <w:p w:rsidR="00685FDD" w:rsidRPr="00EC5E18" w:rsidRDefault="00685FDD" w:rsidP="00685FDD">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hi-IN" w:bidi="hi-IN"/>
        </w:rPr>
      </w:pPr>
      <w:r w:rsidRPr="00EC5E18">
        <w:rPr>
          <w:rFonts w:ascii="Times New Roman" w:eastAsia="Times New Roman" w:hAnsi="Times New Roman" w:cs="Times New Roman"/>
          <w:sz w:val="20"/>
          <w:szCs w:val="20"/>
          <w:lang w:eastAsia="hi-IN" w:bidi="hi-IN"/>
        </w:rPr>
        <w:t xml:space="preserve"> 1. В графах три, пять, семь и девять указаны осредненные нормы отвода земель, необходимых для размещения автомобильной дороги и (или) объектов дорожного сервиса и установления границ полосы отвода автомобильной дороги.</w:t>
      </w:r>
    </w:p>
    <w:p w:rsidR="00685FDD" w:rsidRPr="00EC5E18" w:rsidRDefault="00685FDD" w:rsidP="00685FDD">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hi-IN" w:bidi="hi-IN"/>
        </w:rPr>
      </w:pPr>
      <w:r w:rsidRPr="00EC5E18">
        <w:rPr>
          <w:rFonts w:ascii="Times New Roman" w:eastAsia="Times New Roman" w:hAnsi="Times New Roman" w:cs="Times New Roman"/>
          <w:sz w:val="20"/>
          <w:szCs w:val="20"/>
          <w:lang w:eastAsia="hi-IN" w:bidi="hi-IN"/>
        </w:rPr>
        <w:t>2. В графах четыре, шесть, восемь и десять указаны осредненные нормы отвода земель, отводимых во временное пользование для ну</w:t>
      </w:r>
      <w:proofErr w:type="gramStart"/>
      <w:r w:rsidRPr="00EC5E18">
        <w:rPr>
          <w:rFonts w:ascii="Times New Roman" w:eastAsia="Times New Roman" w:hAnsi="Times New Roman" w:cs="Times New Roman"/>
          <w:sz w:val="20"/>
          <w:szCs w:val="20"/>
          <w:lang w:eastAsia="hi-IN" w:bidi="hi-IN"/>
        </w:rPr>
        <w:t>жд стр</w:t>
      </w:r>
      <w:proofErr w:type="gramEnd"/>
      <w:r w:rsidRPr="00EC5E18">
        <w:rPr>
          <w:rFonts w:ascii="Times New Roman" w:eastAsia="Times New Roman" w:hAnsi="Times New Roman" w:cs="Times New Roman"/>
          <w:sz w:val="20"/>
          <w:szCs w:val="20"/>
          <w:lang w:eastAsia="hi-IN" w:bidi="hi-IN"/>
        </w:rPr>
        <w:t>оительства (на период строительства).</w:t>
      </w:r>
    </w:p>
    <w:p w:rsidR="00685FDD" w:rsidRPr="00EC5E18" w:rsidRDefault="00685FDD" w:rsidP="00685FDD">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hi-IN" w:bidi="hi-IN"/>
        </w:rPr>
      </w:pPr>
      <w:r w:rsidRPr="00EC5E18">
        <w:rPr>
          <w:rFonts w:ascii="Times New Roman" w:eastAsia="Times New Roman" w:hAnsi="Times New Roman" w:cs="Times New Roman"/>
          <w:sz w:val="20"/>
          <w:szCs w:val="20"/>
          <w:lang w:eastAsia="hi-IN" w:bidi="hi-IN"/>
        </w:rPr>
        <w:lastRenderedPageBreak/>
        <w:t xml:space="preserve">3. Осредненные нормы отвода земель указаны без учета размеров земельных участков, необходимых для размещения конструктивных элементов автомобильной дороги и дорожных сооружений, предусмотренных </w:t>
      </w:r>
      <w:hyperlink r:id="rId31" w:history="1">
        <w:r w:rsidRPr="00EC5E18">
          <w:rPr>
            <w:rFonts w:ascii="Times New Roman" w:eastAsia="Times New Roman" w:hAnsi="Times New Roman" w:cs="Times New Roman"/>
            <w:sz w:val="20"/>
            <w:szCs w:val="20"/>
            <w:lang w:eastAsia="hi-IN" w:bidi="hi-IN"/>
          </w:rPr>
          <w:t>пунктом 5</w:t>
        </w:r>
      </w:hyperlink>
      <w:r w:rsidRPr="00EC5E18">
        <w:rPr>
          <w:rFonts w:ascii="Times New Roman" w:eastAsia="Times New Roman" w:hAnsi="Times New Roman" w:cs="Times New Roman"/>
          <w:sz w:val="20"/>
          <w:szCs w:val="20"/>
          <w:lang w:eastAsia="hi-IN" w:bidi="hi-IN"/>
        </w:rPr>
        <w:t xml:space="preserve"> постановления .</w:t>
      </w:r>
    </w:p>
    <w:p w:rsidR="00685FDD" w:rsidRPr="00EC5E18" w:rsidRDefault="00685FDD" w:rsidP="00685FDD">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hi-IN" w:bidi="hi-IN"/>
        </w:rPr>
      </w:pPr>
      <w:r w:rsidRPr="00EC5E18">
        <w:rPr>
          <w:rFonts w:ascii="Times New Roman" w:eastAsia="Times New Roman" w:hAnsi="Times New Roman" w:cs="Times New Roman"/>
          <w:sz w:val="20"/>
          <w:szCs w:val="20"/>
          <w:lang w:eastAsia="hi-IN" w:bidi="hi-IN"/>
        </w:rPr>
        <w:t>4. Осредненные нормы отвода земель, предоставляемых во временное пользование, учитывают только размеры земельных участков для размещения отвалов снимаемого растительного грунта и проезда технологического транспорта.</w:t>
      </w:r>
    </w:p>
    <w:p w:rsidR="00685FDD" w:rsidRPr="00EC5E18" w:rsidRDefault="00685FDD" w:rsidP="00685FDD">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hi-IN" w:bidi="hi-IN"/>
        </w:rPr>
      </w:pPr>
      <w:r w:rsidRPr="00EC5E18">
        <w:rPr>
          <w:rFonts w:ascii="Times New Roman" w:eastAsia="Times New Roman" w:hAnsi="Times New Roman" w:cs="Times New Roman"/>
          <w:sz w:val="20"/>
          <w:szCs w:val="20"/>
          <w:lang w:eastAsia="hi-IN" w:bidi="hi-IN"/>
        </w:rPr>
        <w:t>5. Участки земель, предоставляемые во временное пользование для других ну</w:t>
      </w:r>
      <w:proofErr w:type="gramStart"/>
      <w:r w:rsidRPr="00EC5E18">
        <w:rPr>
          <w:rFonts w:ascii="Times New Roman" w:eastAsia="Times New Roman" w:hAnsi="Times New Roman" w:cs="Times New Roman"/>
          <w:sz w:val="20"/>
          <w:szCs w:val="20"/>
          <w:lang w:eastAsia="hi-IN" w:bidi="hi-IN"/>
        </w:rPr>
        <w:t>жд стр</w:t>
      </w:r>
      <w:proofErr w:type="gramEnd"/>
      <w:r w:rsidRPr="00EC5E18">
        <w:rPr>
          <w:rFonts w:ascii="Times New Roman" w:eastAsia="Times New Roman" w:hAnsi="Times New Roman" w:cs="Times New Roman"/>
          <w:sz w:val="20"/>
          <w:szCs w:val="20"/>
          <w:lang w:eastAsia="hi-IN" w:bidi="hi-IN"/>
        </w:rPr>
        <w:t>оительства (временные объезды, строительные площадки и др.), следует учитывать дополнительно по данным проектной документации.</w:t>
      </w:r>
    </w:p>
    <w:p w:rsidR="00685FDD" w:rsidRPr="00EC5E18" w:rsidRDefault="00685FDD" w:rsidP="00685FDD">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hi-IN" w:bidi="hi-IN"/>
        </w:rPr>
      </w:pPr>
    </w:p>
    <w:p w:rsidR="00685FDD" w:rsidRPr="00EC5E18" w:rsidRDefault="00685FDD" w:rsidP="00685FDD">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hi-IN" w:bidi="hi-IN"/>
        </w:rPr>
      </w:pPr>
      <w:r w:rsidRPr="00EC5E18">
        <w:rPr>
          <w:rFonts w:ascii="Times New Roman" w:eastAsia="Times New Roman" w:hAnsi="Times New Roman" w:cs="Times New Roman"/>
          <w:sz w:val="28"/>
          <w:szCs w:val="28"/>
          <w:lang w:eastAsia="hi-IN" w:bidi="hi-IN"/>
        </w:rPr>
        <w:t xml:space="preserve">  Основные параметры поперечного профиля проезжей части и земляного полотна автомобильных дорог принимают в зависимости от их категории по таблице 43.</w:t>
      </w:r>
    </w:p>
    <w:p w:rsidR="00685FDD" w:rsidRPr="00EC5E18" w:rsidRDefault="00685FDD" w:rsidP="00685FDD">
      <w:pPr>
        <w:suppressAutoHyphens/>
        <w:autoSpaceDE w:val="0"/>
        <w:autoSpaceDN w:val="0"/>
        <w:adjustRightInd w:val="0"/>
        <w:spacing w:after="0" w:line="240" w:lineRule="auto"/>
        <w:jc w:val="right"/>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Таблица 43</w:t>
      </w:r>
    </w:p>
    <w:tbl>
      <w:tblPr>
        <w:tblW w:w="4915" w:type="pct"/>
        <w:jc w:val="center"/>
        <w:tblBorders>
          <w:top w:val="single" w:sz="6" w:space="0" w:color="auto"/>
          <w:left w:val="single" w:sz="6" w:space="0" w:color="auto"/>
          <w:bottom w:val="single" w:sz="6" w:space="0" w:color="auto"/>
          <w:right w:val="single" w:sz="6" w:space="0" w:color="auto"/>
        </w:tblBorders>
        <w:shd w:val="clear" w:color="auto" w:fill="FFFFFF"/>
        <w:tblCellMar>
          <w:left w:w="40" w:type="dxa"/>
          <w:right w:w="40" w:type="dxa"/>
        </w:tblCellMar>
        <w:tblLook w:val="04A0"/>
      </w:tblPr>
      <w:tblGrid>
        <w:gridCol w:w="882"/>
        <w:gridCol w:w="889"/>
        <w:gridCol w:w="848"/>
        <w:gridCol w:w="848"/>
        <w:gridCol w:w="1093"/>
        <w:gridCol w:w="692"/>
        <w:gridCol w:w="623"/>
        <w:gridCol w:w="1163"/>
        <w:gridCol w:w="811"/>
        <w:gridCol w:w="1426"/>
      </w:tblGrid>
      <w:tr w:rsidR="00685FDD" w:rsidRPr="00EC5E18" w:rsidTr="00D87171">
        <w:trPr>
          <w:trHeight w:val="278"/>
          <w:jc w:val="center"/>
        </w:trPr>
        <w:tc>
          <w:tcPr>
            <w:tcW w:w="476" w:type="pct"/>
            <w:vMerge w:val="restart"/>
            <w:tcBorders>
              <w:top w:val="single" w:sz="6" w:space="0" w:color="auto"/>
              <w:left w:val="single" w:sz="6" w:space="0" w:color="auto"/>
              <w:bottom w:val="single" w:sz="6" w:space="0" w:color="auto"/>
              <w:right w:val="single" w:sz="6" w:space="0" w:color="auto"/>
            </w:tcBorders>
            <w:shd w:val="clear" w:color="auto" w:fill="FFFFFF"/>
          </w:tcPr>
          <w:p w:rsidR="00685FDD" w:rsidRPr="00EC5E18" w:rsidRDefault="00685FDD" w:rsidP="00D87171">
            <w:pPr>
              <w:shd w:val="clear" w:color="auto" w:fill="FFFFFF"/>
              <w:suppressAutoHyphens/>
              <w:adjustRightInd w:val="0"/>
              <w:spacing w:before="100" w:beforeAutospacing="1" w:after="100" w:afterAutospacing="1" w:line="240" w:lineRule="auto"/>
              <w:jc w:val="center"/>
              <w:textAlignment w:val="top"/>
              <w:rPr>
                <w:rFonts w:ascii="Times New Roman" w:eastAsia="Times New Roman" w:hAnsi="Times New Roman" w:cs="Times New Roman"/>
                <w:color w:val="000000"/>
                <w:sz w:val="18"/>
                <w:szCs w:val="18"/>
                <w:lang w:val="en-US" w:eastAsia="hi-IN" w:bidi="hi-IN"/>
              </w:rPr>
            </w:pPr>
            <w:r w:rsidRPr="00EC5E18">
              <w:rPr>
                <w:rFonts w:ascii="Times New Roman" w:eastAsia="Times New Roman" w:hAnsi="Times New Roman" w:cs="Times New Roman"/>
                <w:color w:val="000000"/>
                <w:sz w:val="18"/>
                <w:szCs w:val="18"/>
                <w:lang w:val="en-US" w:eastAsia="hi-IN" w:bidi="hi-IN"/>
              </w:rPr>
              <w:t>Ширина земляного полотна, м</w:t>
            </w:r>
          </w:p>
        </w:tc>
        <w:tc>
          <w:tcPr>
            <w:tcW w:w="479" w:type="pct"/>
            <w:vMerge w:val="restart"/>
            <w:tcBorders>
              <w:top w:val="single" w:sz="6" w:space="0" w:color="auto"/>
              <w:left w:val="single" w:sz="6" w:space="0" w:color="auto"/>
              <w:bottom w:val="single" w:sz="6" w:space="0" w:color="auto"/>
              <w:right w:val="single" w:sz="6" w:space="0" w:color="auto"/>
            </w:tcBorders>
            <w:shd w:val="clear" w:color="auto" w:fill="FFFFFF"/>
          </w:tcPr>
          <w:p w:rsidR="00685FDD" w:rsidRPr="00EC5E18" w:rsidRDefault="00685FDD" w:rsidP="00D87171">
            <w:pPr>
              <w:shd w:val="clear" w:color="auto" w:fill="FFFFFF"/>
              <w:suppressAutoHyphens/>
              <w:adjustRightInd w:val="0"/>
              <w:spacing w:before="100" w:beforeAutospacing="1" w:after="100" w:afterAutospacing="1" w:line="240" w:lineRule="auto"/>
              <w:jc w:val="center"/>
              <w:textAlignment w:val="top"/>
              <w:rPr>
                <w:rFonts w:ascii="Times New Roman" w:eastAsia="Times New Roman" w:hAnsi="Times New Roman" w:cs="Times New Roman"/>
                <w:color w:val="000000"/>
                <w:sz w:val="18"/>
                <w:szCs w:val="18"/>
                <w:lang w:val="en-US" w:eastAsia="hi-IN" w:bidi="hi-IN"/>
              </w:rPr>
            </w:pPr>
            <w:r w:rsidRPr="00EC5E18">
              <w:rPr>
                <w:rFonts w:ascii="Times New Roman" w:eastAsia="Times New Roman" w:hAnsi="Times New Roman" w:cs="Times New Roman"/>
                <w:color w:val="000000"/>
                <w:sz w:val="18"/>
                <w:szCs w:val="18"/>
                <w:lang w:val="en-US" w:eastAsia="hi-IN" w:bidi="hi-IN"/>
              </w:rPr>
              <w:t xml:space="preserve">Категория дороги </w:t>
            </w:r>
          </w:p>
          <w:p w:rsidR="00685FDD" w:rsidRPr="00EC5E18" w:rsidRDefault="00685FDD" w:rsidP="00D87171">
            <w:pPr>
              <w:shd w:val="clear" w:color="auto" w:fill="FFFFFF"/>
              <w:suppressAutoHyphens/>
              <w:adjustRightInd w:val="0"/>
              <w:spacing w:before="100" w:beforeAutospacing="1" w:after="100" w:afterAutospacing="1" w:line="240" w:lineRule="auto"/>
              <w:jc w:val="center"/>
              <w:textAlignment w:val="top"/>
              <w:rPr>
                <w:rFonts w:ascii="Times New Roman" w:eastAsia="Times New Roman" w:hAnsi="Times New Roman" w:cs="Times New Roman"/>
                <w:color w:val="414B56"/>
                <w:sz w:val="18"/>
                <w:szCs w:val="18"/>
                <w:lang w:val="en-US" w:eastAsia="hi-IN" w:bidi="hi-IN"/>
              </w:rPr>
            </w:pPr>
          </w:p>
        </w:tc>
        <w:tc>
          <w:tcPr>
            <w:tcW w:w="457" w:type="pct"/>
            <w:vMerge w:val="restart"/>
            <w:tcBorders>
              <w:top w:val="single" w:sz="6" w:space="0" w:color="auto"/>
              <w:left w:val="single" w:sz="6" w:space="0" w:color="auto"/>
              <w:bottom w:val="single" w:sz="6" w:space="0" w:color="auto"/>
              <w:right w:val="single" w:sz="6" w:space="0" w:color="auto"/>
            </w:tcBorders>
            <w:shd w:val="clear" w:color="auto" w:fill="FFFFFF"/>
          </w:tcPr>
          <w:p w:rsidR="00685FDD" w:rsidRPr="00EC5E18" w:rsidRDefault="00685FDD" w:rsidP="00D87171">
            <w:pPr>
              <w:shd w:val="clear" w:color="auto" w:fill="FFFFFF"/>
              <w:suppressAutoHyphens/>
              <w:adjustRightInd w:val="0"/>
              <w:spacing w:before="100" w:beforeAutospacing="1" w:after="100" w:afterAutospacing="1" w:line="240" w:lineRule="auto"/>
              <w:jc w:val="center"/>
              <w:textAlignment w:val="top"/>
              <w:rPr>
                <w:rFonts w:ascii="Times New Roman" w:eastAsia="Times New Roman" w:hAnsi="Times New Roman" w:cs="Times New Roman"/>
                <w:color w:val="414B56"/>
                <w:sz w:val="18"/>
                <w:szCs w:val="18"/>
                <w:lang w:val="en-US" w:eastAsia="hi-IN" w:bidi="hi-IN"/>
              </w:rPr>
            </w:pPr>
            <w:r w:rsidRPr="00EC5E18">
              <w:rPr>
                <w:rFonts w:ascii="Times New Roman" w:eastAsia="Times New Roman" w:hAnsi="Times New Roman" w:cs="Times New Roman"/>
                <w:color w:val="000000"/>
                <w:sz w:val="18"/>
                <w:szCs w:val="18"/>
                <w:lang w:val="en-US" w:eastAsia="hi-IN" w:bidi="hi-IN"/>
              </w:rPr>
              <w:t>Число полос движения</w:t>
            </w:r>
          </w:p>
        </w:tc>
        <w:tc>
          <w:tcPr>
            <w:tcW w:w="3589" w:type="pct"/>
            <w:gridSpan w:val="7"/>
            <w:tcBorders>
              <w:top w:val="single" w:sz="6" w:space="0" w:color="auto"/>
              <w:left w:val="single" w:sz="6" w:space="0" w:color="auto"/>
              <w:bottom w:val="single" w:sz="6" w:space="0" w:color="auto"/>
              <w:right w:val="single" w:sz="6" w:space="0" w:color="auto"/>
            </w:tcBorders>
            <w:shd w:val="clear" w:color="auto" w:fill="FFFFFF"/>
          </w:tcPr>
          <w:p w:rsidR="00685FDD" w:rsidRPr="00EC5E18" w:rsidRDefault="00685FDD" w:rsidP="00D87171">
            <w:pPr>
              <w:shd w:val="clear" w:color="auto" w:fill="FFFFFF"/>
              <w:suppressAutoHyphens/>
              <w:adjustRightInd w:val="0"/>
              <w:spacing w:before="100" w:beforeAutospacing="1" w:after="100" w:afterAutospacing="1" w:line="240" w:lineRule="auto"/>
              <w:jc w:val="center"/>
              <w:textAlignment w:val="top"/>
              <w:rPr>
                <w:rFonts w:ascii="Times New Roman" w:eastAsia="Times New Roman" w:hAnsi="Times New Roman" w:cs="Times New Roman"/>
                <w:color w:val="414B56"/>
                <w:sz w:val="18"/>
                <w:szCs w:val="18"/>
                <w:lang w:val="en-US" w:eastAsia="hi-IN" w:bidi="hi-IN"/>
              </w:rPr>
            </w:pPr>
            <w:r w:rsidRPr="00EC5E18">
              <w:rPr>
                <w:rFonts w:ascii="Times New Roman" w:eastAsia="Times New Roman" w:hAnsi="Times New Roman" w:cs="Times New Roman"/>
                <w:color w:val="000000"/>
                <w:sz w:val="18"/>
                <w:szCs w:val="18"/>
                <w:lang w:val="en-US" w:eastAsia="hi-IN" w:bidi="hi-IN"/>
              </w:rPr>
              <w:t>Ширина, м</w:t>
            </w:r>
          </w:p>
        </w:tc>
      </w:tr>
      <w:tr w:rsidR="00685FDD" w:rsidRPr="00EC5E18" w:rsidTr="00D87171">
        <w:trPr>
          <w:trHeight w:val="1045"/>
          <w:jc w:val="center"/>
        </w:trPr>
        <w:tc>
          <w:tcPr>
            <w:tcW w:w="476" w:type="pct"/>
            <w:vMerge/>
            <w:tcBorders>
              <w:top w:val="single" w:sz="6" w:space="0" w:color="auto"/>
              <w:left w:val="single" w:sz="6" w:space="0" w:color="auto"/>
              <w:bottom w:val="double" w:sz="4" w:space="0" w:color="auto"/>
              <w:right w:val="single" w:sz="6" w:space="0" w:color="auto"/>
            </w:tcBorders>
            <w:shd w:val="clear" w:color="auto" w:fill="FFFFFF"/>
            <w:vAlign w:val="center"/>
          </w:tcPr>
          <w:p w:rsidR="00685FDD" w:rsidRPr="00EC5E18" w:rsidRDefault="00685FDD" w:rsidP="00D87171">
            <w:pPr>
              <w:suppressAutoHyphens/>
              <w:spacing w:after="0" w:line="240" w:lineRule="auto"/>
              <w:rPr>
                <w:rFonts w:ascii="Times New Roman" w:eastAsia="Times New Roman" w:hAnsi="Times New Roman" w:cs="Times New Roman"/>
                <w:color w:val="000000"/>
                <w:sz w:val="18"/>
                <w:szCs w:val="18"/>
                <w:lang w:val="en-US" w:eastAsia="hi-IN" w:bidi="hi-IN"/>
              </w:rPr>
            </w:pPr>
          </w:p>
        </w:tc>
        <w:tc>
          <w:tcPr>
            <w:tcW w:w="0" w:type="auto"/>
            <w:vMerge/>
            <w:tcBorders>
              <w:top w:val="single" w:sz="6" w:space="0" w:color="auto"/>
              <w:left w:val="single" w:sz="6" w:space="0" w:color="auto"/>
              <w:bottom w:val="double" w:sz="4" w:space="0" w:color="auto"/>
              <w:right w:val="single" w:sz="6" w:space="0" w:color="auto"/>
            </w:tcBorders>
            <w:shd w:val="clear" w:color="auto" w:fill="FFFFFF"/>
            <w:vAlign w:val="center"/>
          </w:tcPr>
          <w:p w:rsidR="00685FDD" w:rsidRPr="00EC5E18" w:rsidRDefault="00685FDD" w:rsidP="00D87171">
            <w:pPr>
              <w:suppressAutoHyphens/>
              <w:spacing w:after="0" w:line="240" w:lineRule="auto"/>
              <w:rPr>
                <w:rFonts w:ascii="Times New Roman" w:eastAsia="Times New Roman" w:hAnsi="Times New Roman" w:cs="Times New Roman"/>
                <w:color w:val="414B56"/>
                <w:sz w:val="18"/>
                <w:szCs w:val="18"/>
                <w:lang w:val="en-US" w:eastAsia="hi-IN" w:bidi="hi-IN"/>
              </w:rPr>
            </w:pPr>
          </w:p>
        </w:tc>
        <w:tc>
          <w:tcPr>
            <w:tcW w:w="0" w:type="auto"/>
            <w:vMerge/>
            <w:tcBorders>
              <w:top w:val="single" w:sz="6" w:space="0" w:color="auto"/>
              <w:left w:val="single" w:sz="6" w:space="0" w:color="auto"/>
              <w:bottom w:val="double" w:sz="4" w:space="0" w:color="auto"/>
              <w:right w:val="single" w:sz="6" w:space="0" w:color="auto"/>
            </w:tcBorders>
            <w:shd w:val="clear" w:color="auto" w:fill="FFFFFF"/>
            <w:vAlign w:val="center"/>
          </w:tcPr>
          <w:p w:rsidR="00685FDD" w:rsidRPr="00EC5E18" w:rsidRDefault="00685FDD" w:rsidP="00D87171">
            <w:pPr>
              <w:suppressAutoHyphens/>
              <w:spacing w:after="0" w:line="240" w:lineRule="auto"/>
              <w:rPr>
                <w:rFonts w:ascii="Times New Roman" w:eastAsia="Times New Roman" w:hAnsi="Times New Roman" w:cs="Times New Roman"/>
                <w:color w:val="414B56"/>
                <w:sz w:val="18"/>
                <w:szCs w:val="18"/>
                <w:lang w:val="en-US" w:eastAsia="hi-IN" w:bidi="hi-IN"/>
              </w:rPr>
            </w:pPr>
          </w:p>
        </w:tc>
        <w:tc>
          <w:tcPr>
            <w:tcW w:w="457" w:type="pct"/>
            <w:tcBorders>
              <w:top w:val="single" w:sz="6" w:space="0" w:color="auto"/>
              <w:left w:val="single" w:sz="6" w:space="0" w:color="auto"/>
              <w:bottom w:val="double" w:sz="4" w:space="0" w:color="auto"/>
              <w:right w:val="single" w:sz="6" w:space="0" w:color="auto"/>
            </w:tcBorders>
            <w:shd w:val="clear" w:color="auto" w:fill="FFFFFF"/>
          </w:tcPr>
          <w:p w:rsidR="00685FDD" w:rsidRPr="00EC5E18" w:rsidRDefault="00685FDD" w:rsidP="00D87171">
            <w:pPr>
              <w:shd w:val="clear" w:color="auto" w:fill="FFFFFF"/>
              <w:suppressAutoHyphens/>
              <w:adjustRightInd w:val="0"/>
              <w:spacing w:before="100" w:beforeAutospacing="1" w:after="100" w:afterAutospacing="1" w:line="240" w:lineRule="auto"/>
              <w:jc w:val="center"/>
              <w:textAlignment w:val="top"/>
              <w:rPr>
                <w:rFonts w:ascii="Times New Roman" w:eastAsia="Times New Roman" w:hAnsi="Times New Roman" w:cs="Times New Roman"/>
                <w:sz w:val="18"/>
                <w:szCs w:val="18"/>
                <w:lang w:val="en-US" w:eastAsia="hi-IN" w:bidi="hi-IN"/>
              </w:rPr>
            </w:pPr>
            <w:r w:rsidRPr="00EC5E18">
              <w:rPr>
                <w:rFonts w:ascii="Times New Roman" w:eastAsia="Times New Roman" w:hAnsi="Times New Roman" w:cs="Times New Roman"/>
                <w:sz w:val="18"/>
                <w:szCs w:val="18"/>
                <w:lang w:val="en-US" w:eastAsia="hi-IN" w:bidi="hi-IN"/>
              </w:rPr>
              <w:t>полосы движения</w:t>
            </w:r>
          </w:p>
        </w:tc>
        <w:tc>
          <w:tcPr>
            <w:tcW w:w="589" w:type="pct"/>
            <w:tcBorders>
              <w:top w:val="single" w:sz="6" w:space="0" w:color="auto"/>
              <w:left w:val="single" w:sz="6" w:space="0" w:color="auto"/>
              <w:bottom w:val="double" w:sz="4" w:space="0" w:color="auto"/>
              <w:right w:val="single" w:sz="6" w:space="0" w:color="auto"/>
            </w:tcBorders>
            <w:shd w:val="clear" w:color="auto" w:fill="FFFFFF"/>
          </w:tcPr>
          <w:p w:rsidR="00685FDD" w:rsidRPr="00EC5E18" w:rsidRDefault="00685FDD" w:rsidP="00D87171">
            <w:pPr>
              <w:shd w:val="clear" w:color="auto" w:fill="FFFFFF"/>
              <w:suppressAutoHyphens/>
              <w:adjustRightInd w:val="0"/>
              <w:spacing w:before="100" w:beforeAutospacing="1" w:after="100" w:afterAutospacing="1" w:line="240" w:lineRule="auto"/>
              <w:jc w:val="center"/>
              <w:textAlignment w:val="top"/>
              <w:rPr>
                <w:rFonts w:ascii="Times New Roman" w:eastAsia="Times New Roman" w:hAnsi="Times New Roman" w:cs="Times New Roman"/>
                <w:color w:val="414B56"/>
                <w:sz w:val="18"/>
                <w:szCs w:val="18"/>
                <w:lang w:val="en-US" w:eastAsia="hi-IN" w:bidi="hi-IN"/>
              </w:rPr>
            </w:pPr>
            <w:r w:rsidRPr="00EC5E18">
              <w:rPr>
                <w:rFonts w:ascii="Times New Roman" w:eastAsia="Times New Roman" w:hAnsi="Times New Roman" w:cs="Times New Roman"/>
                <w:color w:val="000000"/>
                <w:sz w:val="18"/>
                <w:szCs w:val="18"/>
                <w:lang w:val="en-US" w:eastAsia="hi-IN" w:bidi="hi-IN"/>
              </w:rPr>
              <w:t>укрепленной полосы обочины</w:t>
            </w:r>
          </w:p>
        </w:tc>
        <w:tc>
          <w:tcPr>
            <w:tcW w:w="708" w:type="pct"/>
            <w:gridSpan w:val="2"/>
            <w:tcBorders>
              <w:top w:val="single" w:sz="6" w:space="0" w:color="auto"/>
              <w:left w:val="single" w:sz="6" w:space="0" w:color="auto"/>
              <w:bottom w:val="double" w:sz="4" w:space="0" w:color="auto"/>
              <w:right w:val="single" w:sz="6" w:space="0" w:color="auto"/>
            </w:tcBorders>
            <w:shd w:val="clear" w:color="auto" w:fill="FFFFFF"/>
          </w:tcPr>
          <w:p w:rsidR="00685FDD" w:rsidRPr="00EC5E18" w:rsidRDefault="00685FDD" w:rsidP="00D87171">
            <w:pPr>
              <w:shd w:val="clear" w:color="auto" w:fill="FFFFFF"/>
              <w:suppressAutoHyphens/>
              <w:adjustRightInd w:val="0"/>
              <w:spacing w:before="100" w:beforeAutospacing="1" w:after="100" w:afterAutospacing="1" w:line="240" w:lineRule="auto"/>
              <w:jc w:val="center"/>
              <w:textAlignment w:val="top"/>
              <w:rPr>
                <w:rFonts w:ascii="Times New Roman" w:eastAsia="Times New Roman" w:hAnsi="Times New Roman" w:cs="Times New Roman"/>
                <w:color w:val="414B56"/>
                <w:sz w:val="18"/>
                <w:szCs w:val="18"/>
                <w:lang w:val="en-US" w:eastAsia="hi-IN" w:bidi="hi-IN"/>
              </w:rPr>
            </w:pPr>
            <w:r w:rsidRPr="00EC5E18">
              <w:rPr>
                <w:rFonts w:ascii="Times New Roman" w:eastAsia="Times New Roman" w:hAnsi="Times New Roman" w:cs="Times New Roman"/>
                <w:color w:val="000000"/>
                <w:sz w:val="18"/>
                <w:szCs w:val="18"/>
                <w:lang w:val="en-US" w:eastAsia="hi-IN" w:bidi="hi-IN"/>
              </w:rPr>
              <w:t>центральной разделительной полосы</w:t>
            </w:r>
          </w:p>
        </w:tc>
        <w:tc>
          <w:tcPr>
            <w:tcW w:w="627" w:type="pct"/>
            <w:tcBorders>
              <w:top w:val="single" w:sz="6" w:space="0" w:color="auto"/>
              <w:left w:val="single" w:sz="6" w:space="0" w:color="auto"/>
              <w:bottom w:val="double" w:sz="4" w:space="0" w:color="auto"/>
              <w:right w:val="single" w:sz="6" w:space="0" w:color="auto"/>
            </w:tcBorders>
            <w:shd w:val="clear" w:color="auto" w:fill="FFFFFF"/>
          </w:tcPr>
          <w:p w:rsidR="00685FDD" w:rsidRPr="00EC5E18" w:rsidRDefault="00685FDD" w:rsidP="00D87171">
            <w:pPr>
              <w:shd w:val="clear" w:color="auto" w:fill="FFFFFF"/>
              <w:suppressAutoHyphens/>
              <w:adjustRightInd w:val="0"/>
              <w:spacing w:before="100" w:beforeAutospacing="1" w:after="100" w:afterAutospacing="1" w:line="240" w:lineRule="auto"/>
              <w:jc w:val="center"/>
              <w:textAlignment w:val="top"/>
              <w:rPr>
                <w:rFonts w:ascii="Times New Roman" w:eastAsia="Times New Roman" w:hAnsi="Times New Roman" w:cs="Times New Roman"/>
                <w:color w:val="414B56"/>
                <w:sz w:val="18"/>
                <w:szCs w:val="18"/>
                <w:lang w:val="en-US" w:eastAsia="hi-IN" w:bidi="hi-IN"/>
              </w:rPr>
            </w:pPr>
            <w:r w:rsidRPr="00EC5E18">
              <w:rPr>
                <w:rFonts w:ascii="Times New Roman" w:eastAsia="Times New Roman" w:hAnsi="Times New Roman" w:cs="Times New Roman"/>
                <w:color w:val="000000"/>
                <w:sz w:val="18"/>
                <w:szCs w:val="18"/>
                <w:lang w:val="en-US" w:eastAsia="hi-IN" w:bidi="hi-IN"/>
              </w:rPr>
              <w:t>остановочной полосы</w:t>
            </w:r>
          </w:p>
        </w:tc>
        <w:tc>
          <w:tcPr>
            <w:tcW w:w="437" w:type="pct"/>
            <w:tcBorders>
              <w:top w:val="single" w:sz="6" w:space="0" w:color="auto"/>
              <w:left w:val="single" w:sz="6" w:space="0" w:color="auto"/>
              <w:bottom w:val="double" w:sz="4" w:space="0" w:color="auto"/>
              <w:right w:val="single" w:sz="6" w:space="0" w:color="auto"/>
            </w:tcBorders>
            <w:shd w:val="clear" w:color="auto" w:fill="FFFFFF"/>
          </w:tcPr>
          <w:p w:rsidR="00685FDD" w:rsidRPr="00EC5E18" w:rsidRDefault="00685FDD" w:rsidP="00D87171">
            <w:pPr>
              <w:shd w:val="clear" w:color="auto" w:fill="FFFFFF"/>
              <w:suppressAutoHyphens/>
              <w:adjustRightInd w:val="0"/>
              <w:spacing w:before="100" w:beforeAutospacing="1" w:after="100" w:afterAutospacing="1" w:line="240" w:lineRule="auto"/>
              <w:jc w:val="center"/>
              <w:textAlignment w:val="top"/>
              <w:rPr>
                <w:rFonts w:ascii="Times New Roman" w:eastAsia="Times New Roman" w:hAnsi="Times New Roman" w:cs="Times New Roman"/>
                <w:color w:val="000000"/>
                <w:sz w:val="18"/>
                <w:szCs w:val="18"/>
                <w:lang w:val="en-US" w:eastAsia="hi-IN" w:bidi="hi-IN"/>
              </w:rPr>
            </w:pPr>
            <w:r w:rsidRPr="00EC5E18">
              <w:rPr>
                <w:rFonts w:ascii="Times New Roman" w:eastAsia="Times New Roman" w:hAnsi="Times New Roman" w:cs="Times New Roman"/>
                <w:color w:val="000000"/>
                <w:sz w:val="18"/>
                <w:szCs w:val="18"/>
                <w:lang w:val="en-US" w:eastAsia="hi-IN" w:bidi="hi-IN"/>
              </w:rPr>
              <w:t xml:space="preserve">Обочины </w:t>
            </w:r>
          </w:p>
          <w:p w:rsidR="00685FDD" w:rsidRPr="00EC5E18" w:rsidRDefault="00685FDD" w:rsidP="00D87171">
            <w:pPr>
              <w:shd w:val="clear" w:color="auto" w:fill="FFFFFF"/>
              <w:suppressAutoHyphens/>
              <w:adjustRightInd w:val="0"/>
              <w:spacing w:before="100" w:beforeAutospacing="1" w:after="100" w:afterAutospacing="1" w:line="240" w:lineRule="auto"/>
              <w:jc w:val="center"/>
              <w:textAlignment w:val="top"/>
              <w:rPr>
                <w:rFonts w:ascii="Times New Roman" w:eastAsia="Times New Roman" w:hAnsi="Times New Roman" w:cs="Times New Roman"/>
                <w:color w:val="414B56"/>
                <w:sz w:val="18"/>
                <w:szCs w:val="18"/>
                <w:lang w:val="en-US" w:eastAsia="hi-IN" w:bidi="hi-IN"/>
              </w:rPr>
            </w:pPr>
            <w:r w:rsidRPr="00EC5E18">
              <w:rPr>
                <w:rFonts w:ascii="Times New Roman" w:eastAsia="Times New Roman" w:hAnsi="Times New Roman" w:cs="Times New Roman"/>
                <w:color w:val="000000"/>
                <w:sz w:val="18"/>
                <w:szCs w:val="18"/>
                <w:lang w:val="en-US" w:eastAsia="hi-IN" w:bidi="hi-IN"/>
              </w:rPr>
              <w:t>См.5.21</w:t>
            </w:r>
          </w:p>
        </w:tc>
        <w:tc>
          <w:tcPr>
            <w:tcW w:w="770" w:type="pct"/>
            <w:tcBorders>
              <w:top w:val="single" w:sz="6" w:space="0" w:color="auto"/>
              <w:left w:val="single" w:sz="6" w:space="0" w:color="auto"/>
              <w:bottom w:val="double" w:sz="4" w:space="0" w:color="auto"/>
              <w:right w:val="single" w:sz="6" w:space="0" w:color="auto"/>
            </w:tcBorders>
            <w:shd w:val="clear" w:color="auto" w:fill="FFFFFF"/>
          </w:tcPr>
          <w:p w:rsidR="00685FDD" w:rsidRPr="00EC5E18" w:rsidRDefault="00685FDD" w:rsidP="00D87171">
            <w:pPr>
              <w:shd w:val="clear" w:color="auto" w:fill="FFFFFF"/>
              <w:suppressAutoHyphens/>
              <w:adjustRightInd w:val="0"/>
              <w:spacing w:before="100" w:beforeAutospacing="1" w:after="100" w:afterAutospacing="1" w:line="240" w:lineRule="auto"/>
              <w:jc w:val="center"/>
              <w:textAlignment w:val="top"/>
              <w:rPr>
                <w:rFonts w:ascii="Times New Roman" w:eastAsia="Times New Roman" w:hAnsi="Times New Roman" w:cs="Times New Roman"/>
                <w:color w:val="414B56"/>
                <w:sz w:val="18"/>
                <w:szCs w:val="18"/>
                <w:lang w:eastAsia="hi-IN" w:bidi="hi-IN"/>
              </w:rPr>
            </w:pPr>
            <w:r w:rsidRPr="00EC5E18">
              <w:rPr>
                <w:rFonts w:ascii="Times New Roman" w:eastAsia="Times New Roman" w:hAnsi="Times New Roman" w:cs="Times New Roman"/>
                <w:color w:val="414B56"/>
                <w:sz w:val="18"/>
                <w:szCs w:val="18"/>
                <w:lang w:eastAsia="hi-IN" w:bidi="hi-IN"/>
              </w:rPr>
              <w:t>укрепленной полосы на разделительной полосе</w:t>
            </w:r>
          </w:p>
        </w:tc>
      </w:tr>
      <w:tr w:rsidR="00685FDD" w:rsidRPr="00EC5E18" w:rsidTr="00D87171">
        <w:trPr>
          <w:trHeight w:val="532"/>
          <w:jc w:val="center"/>
        </w:trPr>
        <w:tc>
          <w:tcPr>
            <w:tcW w:w="476" w:type="pct"/>
            <w:tcBorders>
              <w:top w:val="double" w:sz="4" w:space="0" w:color="auto"/>
              <w:left w:val="single" w:sz="6" w:space="0" w:color="auto"/>
              <w:bottom w:val="single" w:sz="6" w:space="0" w:color="auto"/>
              <w:right w:val="single" w:sz="6" w:space="0" w:color="auto"/>
            </w:tcBorders>
            <w:shd w:val="clear" w:color="auto" w:fill="FFFFFF"/>
          </w:tcPr>
          <w:p w:rsidR="00685FDD" w:rsidRPr="00EC5E18" w:rsidRDefault="00685FDD" w:rsidP="00D87171">
            <w:pPr>
              <w:shd w:val="clear" w:color="auto" w:fill="FFFFFF"/>
              <w:suppressAutoHyphens/>
              <w:adjustRightInd w:val="0"/>
              <w:spacing w:before="100" w:beforeAutospacing="1" w:after="100" w:afterAutospacing="1" w:line="240" w:lineRule="auto"/>
              <w:jc w:val="center"/>
              <w:textAlignment w:val="top"/>
              <w:rPr>
                <w:rFonts w:ascii="Times New Roman" w:eastAsia="Times New Roman" w:hAnsi="Times New Roman" w:cs="Times New Roman"/>
                <w:color w:val="000000"/>
                <w:sz w:val="18"/>
                <w:szCs w:val="18"/>
                <w:lang w:val="en-US" w:eastAsia="hi-IN" w:bidi="hi-IN"/>
              </w:rPr>
            </w:pPr>
            <w:r w:rsidRPr="00EC5E18">
              <w:rPr>
                <w:rFonts w:ascii="Times New Roman" w:eastAsia="Times New Roman" w:hAnsi="Times New Roman" w:cs="Times New Roman"/>
                <w:color w:val="000000"/>
                <w:sz w:val="18"/>
                <w:szCs w:val="18"/>
                <w:lang w:val="en-US" w:eastAsia="hi-IN" w:bidi="hi-IN"/>
              </w:rPr>
              <w:t>28,5; 36; 43,5</w:t>
            </w:r>
          </w:p>
        </w:tc>
        <w:tc>
          <w:tcPr>
            <w:tcW w:w="479" w:type="pct"/>
            <w:tcBorders>
              <w:top w:val="double" w:sz="4" w:space="0" w:color="auto"/>
              <w:left w:val="single" w:sz="6" w:space="0" w:color="auto"/>
              <w:bottom w:val="single" w:sz="6" w:space="0" w:color="auto"/>
              <w:right w:val="single" w:sz="6" w:space="0" w:color="auto"/>
            </w:tcBorders>
            <w:shd w:val="clear" w:color="auto" w:fill="FFFFFF"/>
          </w:tcPr>
          <w:p w:rsidR="00685FDD" w:rsidRPr="00EC5E18" w:rsidRDefault="00685FDD" w:rsidP="00D87171">
            <w:pPr>
              <w:shd w:val="clear" w:color="auto" w:fill="FFFFFF"/>
              <w:suppressAutoHyphens/>
              <w:adjustRightInd w:val="0"/>
              <w:spacing w:before="100" w:beforeAutospacing="1" w:after="100" w:afterAutospacing="1" w:line="240" w:lineRule="auto"/>
              <w:jc w:val="center"/>
              <w:textAlignment w:val="top"/>
              <w:rPr>
                <w:rFonts w:ascii="Times New Roman" w:eastAsia="Times New Roman" w:hAnsi="Times New Roman" w:cs="Times New Roman"/>
                <w:color w:val="414B56"/>
                <w:sz w:val="18"/>
                <w:szCs w:val="18"/>
                <w:lang w:val="en-US" w:eastAsia="hi-IN" w:bidi="hi-IN"/>
              </w:rPr>
            </w:pPr>
            <w:r w:rsidRPr="00EC5E18">
              <w:rPr>
                <w:rFonts w:ascii="Times New Roman" w:eastAsia="Times New Roman" w:hAnsi="Times New Roman" w:cs="Times New Roman"/>
                <w:color w:val="000000"/>
                <w:sz w:val="18"/>
                <w:szCs w:val="18"/>
                <w:lang w:val="en-US" w:eastAsia="hi-IN" w:bidi="hi-IN"/>
              </w:rPr>
              <w:t>IА</w:t>
            </w:r>
          </w:p>
        </w:tc>
        <w:tc>
          <w:tcPr>
            <w:tcW w:w="457" w:type="pct"/>
            <w:tcBorders>
              <w:top w:val="double" w:sz="4" w:space="0" w:color="auto"/>
              <w:left w:val="single" w:sz="6" w:space="0" w:color="auto"/>
              <w:bottom w:val="single" w:sz="6" w:space="0" w:color="auto"/>
              <w:right w:val="single" w:sz="6" w:space="0" w:color="auto"/>
            </w:tcBorders>
            <w:shd w:val="clear" w:color="auto" w:fill="FFFFFF"/>
          </w:tcPr>
          <w:p w:rsidR="00685FDD" w:rsidRPr="00EC5E18" w:rsidRDefault="00685FDD" w:rsidP="00D87171">
            <w:pPr>
              <w:shd w:val="clear" w:color="auto" w:fill="FFFFFF"/>
              <w:suppressAutoHyphens/>
              <w:adjustRightInd w:val="0"/>
              <w:spacing w:before="100" w:beforeAutospacing="1" w:after="100" w:afterAutospacing="1" w:line="240" w:lineRule="auto"/>
              <w:jc w:val="center"/>
              <w:textAlignment w:val="top"/>
              <w:rPr>
                <w:rFonts w:ascii="Times New Roman" w:eastAsia="Times New Roman" w:hAnsi="Times New Roman" w:cs="Times New Roman"/>
                <w:color w:val="414B56"/>
                <w:sz w:val="18"/>
                <w:szCs w:val="18"/>
                <w:lang w:val="en-US" w:eastAsia="hi-IN" w:bidi="hi-IN"/>
              </w:rPr>
            </w:pPr>
            <w:r w:rsidRPr="00EC5E18">
              <w:rPr>
                <w:rFonts w:ascii="Times New Roman" w:eastAsia="Times New Roman" w:hAnsi="Times New Roman" w:cs="Times New Roman"/>
                <w:color w:val="000000"/>
                <w:sz w:val="18"/>
                <w:szCs w:val="18"/>
                <w:lang w:val="en-US" w:eastAsia="hi-IN" w:bidi="hi-IN"/>
              </w:rPr>
              <w:t>4; 6; 8</w:t>
            </w:r>
          </w:p>
        </w:tc>
        <w:tc>
          <w:tcPr>
            <w:tcW w:w="457" w:type="pct"/>
            <w:tcBorders>
              <w:top w:val="double" w:sz="4" w:space="0" w:color="auto"/>
              <w:left w:val="single" w:sz="6" w:space="0" w:color="auto"/>
              <w:bottom w:val="single" w:sz="6" w:space="0" w:color="auto"/>
              <w:right w:val="single" w:sz="6" w:space="0" w:color="auto"/>
            </w:tcBorders>
            <w:shd w:val="clear" w:color="auto" w:fill="FFFFFF"/>
          </w:tcPr>
          <w:p w:rsidR="00685FDD" w:rsidRPr="00EC5E18" w:rsidRDefault="00685FDD" w:rsidP="00D87171">
            <w:pPr>
              <w:shd w:val="clear" w:color="auto" w:fill="FFFFFF"/>
              <w:suppressAutoHyphens/>
              <w:adjustRightInd w:val="0"/>
              <w:spacing w:before="100" w:beforeAutospacing="1" w:after="100" w:afterAutospacing="1" w:line="240" w:lineRule="auto"/>
              <w:jc w:val="center"/>
              <w:textAlignment w:val="top"/>
              <w:rPr>
                <w:rFonts w:ascii="Times New Roman" w:eastAsia="Times New Roman" w:hAnsi="Times New Roman" w:cs="Times New Roman"/>
                <w:color w:val="414B56"/>
                <w:sz w:val="18"/>
                <w:szCs w:val="18"/>
                <w:lang w:val="en-US" w:eastAsia="hi-IN" w:bidi="hi-IN"/>
              </w:rPr>
            </w:pPr>
            <w:r w:rsidRPr="00EC5E18">
              <w:rPr>
                <w:rFonts w:ascii="Times New Roman" w:eastAsia="Times New Roman" w:hAnsi="Times New Roman" w:cs="Times New Roman"/>
                <w:color w:val="000000"/>
                <w:sz w:val="18"/>
                <w:szCs w:val="18"/>
                <w:lang w:val="en-US" w:eastAsia="hi-IN" w:bidi="hi-IN"/>
              </w:rPr>
              <w:t>3,75</w:t>
            </w:r>
          </w:p>
        </w:tc>
        <w:tc>
          <w:tcPr>
            <w:tcW w:w="589" w:type="pct"/>
            <w:tcBorders>
              <w:top w:val="double" w:sz="4" w:space="0" w:color="auto"/>
              <w:left w:val="single" w:sz="6" w:space="0" w:color="auto"/>
              <w:bottom w:val="single" w:sz="6" w:space="0" w:color="auto"/>
              <w:right w:val="single" w:sz="6" w:space="0" w:color="auto"/>
            </w:tcBorders>
            <w:shd w:val="clear" w:color="auto" w:fill="FFFFFF"/>
          </w:tcPr>
          <w:p w:rsidR="00685FDD" w:rsidRPr="00EC5E18" w:rsidRDefault="00685FDD" w:rsidP="00D87171">
            <w:pPr>
              <w:shd w:val="clear" w:color="auto" w:fill="FFFFFF"/>
              <w:suppressAutoHyphens/>
              <w:adjustRightInd w:val="0"/>
              <w:spacing w:before="100" w:beforeAutospacing="1" w:after="100" w:afterAutospacing="1" w:line="240" w:lineRule="auto"/>
              <w:jc w:val="center"/>
              <w:textAlignment w:val="top"/>
              <w:rPr>
                <w:rFonts w:ascii="Times New Roman" w:eastAsia="Times New Roman" w:hAnsi="Times New Roman" w:cs="Times New Roman"/>
                <w:color w:val="414B56"/>
                <w:sz w:val="18"/>
                <w:szCs w:val="18"/>
                <w:lang w:val="en-US" w:eastAsia="hi-IN" w:bidi="hi-IN"/>
              </w:rPr>
            </w:pPr>
            <w:r w:rsidRPr="00EC5E18">
              <w:rPr>
                <w:rFonts w:ascii="Times New Roman" w:eastAsia="Times New Roman" w:hAnsi="Times New Roman" w:cs="Times New Roman"/>
                <w:color w:val="000000"/>
                <w:sz w:val="18"/>
                <w:szCs w:val="18"/>
                <w:lang w:val="en-US" w:eastAsia="hi-IN" w:bidi="hi-IN"/>
              </w:rPr>
              <w:t>0,75</w:t>
            </w:r>
          </w:p>
        </w:tc>
        <w:tc>
          <w:tcPr>
            <w:tcW w:w="373" w:type="pct"/>
            <w:vMerge w:val="restart"/>
            <w:tcBorders>
              <w:top w:val="double" w:sz="4" w:space="0" w:color="auto"/>
              <w:left w:val="single" w:sz="6" w:space="0" w:color="auto"/>
              <w:right w:val="single" w:sz="6" w:space="0" w:color="auto"/>
            </w:tcBorders>
            <w:shd w:val="clear" w:color="auto" w:fill="FFFFFF"/>
            <w:vAlign w:val="center"/>
          </w:tcPr>
          <w:p w:rsidR="00685FDD" w:rsidRPr="00EC5E18" w:rsidRDefault="00685FDD" w:rsidP="00D87171">
            <w:pPr>
              <w:shd w:val="clear" w:color="auto" w:fill="FFFFFF"/>
              <w:suppressAutoHyphens/>
              <w:adjustRightInd w:val="0"/>
              <w:spacing w:before="100" w:beforeAutospacing="1" w:after="100" w:afterAutospacing="1" w:line="240" w:lineRule="auto"/>
              <w:jc w:val="center"/>
              <w:textAlignment w:val="top"/>
              <w:rPr>
                <w:rFonts w:ascii="Times New Roman" w:eastAsia="Times New Roman" w:hAnsi="Times New Roman" w:cs="Times New Roman"/>
                <w:color w:val="414B56"/>
                <w:sz w:val="18"/>
                <w:szCs w:val="18"/>
                <w:lang w:val="en-US" w:eastAsia="hi-IN" w:bidi="hi-IN"/>
              </w:rPr>
            </w:pPr>
            <w:r w:rsidRPr="00EC5E18">
              <w:rPr>
                <w:rFonts w:ascii="Times New Roman" w:eastAsia="Times New Roman" w:hAnsi="Times New Roman" w:cs="Times New Roman"/>
                <w:color w:val="000000"/>
                <w:sz w:val="18"/>
                <w:szCs w:val="18"/>
                <w:lang w:val="en-US" w:eastAsia="hi-IN" w:bidi="hi-IN"/>
              </w:rPr>
              <w:t>См. 5.28</w:t>
            </w:r>
          </w:p>
        </w:tc>
        <w:tc>
          <w:tcPr>
            <w:tcW w:w="336" w:type="pct"/>
            <w:tcBorders>
              <w:top w:val="double" w:sz="4" w:space="0" w:color="auto"/>
              <w:left w:val="single" w:sz="6" w:space="0" w:color="auto"/>
              <w:bottom w:val="single" w:sz="6" w:space="0" w:color="auto"/>
              <w:right w:val="single" w:sz="6" w:space="0" w:color="auto"/>
            </w:tcBorders>
            <w:shd w:val="clear" w:color="auto" w:fill="FFFFFF"/>
          </w:tcPr>
          <w:p w:rsidR="00685FDD" w:rsidRPr="00EC5E18" w:rsidRDefault="00685FDD" w:rsidP="00D87171">
            <w:pPr>
              <w:shd w:val="clear" w:color="auto" w:fill="FFFFFF"/>
              <w:suppressAutoHyphens/>
              <w:adjustRightInd w:val="0"/>
              <w:spacing w:before="100" w:beforeAutospacing="1" w:after="100" w:afterAutospacing="1" w:line="240" w:lineRule="auto"/>
              <w:jc w:val="center"/>
              <w:textAlignment w:val="top"/>
              <w:rPr>
                <w:rFonts w:ascii="Times New Roman" w:eastAsia="Times New Roman" w:hAnsi="Times New Roman" w:cs="Times New Roman"/>
                <w:color w:val="414B56"/>
                <w:sz w:val="18"/>
                <w:szCs w:val="18"/>
                <w:lang w:val="en-US" w:eastAsia="hi-IN" w:bidi="hi-IN"/>
              </w:rPr>
            </w:pPr>
            <w:r w:rsidRPr="00EC5E18">
              <w:rPr>
                <w:rFonts w:ascii="Times New Roman" w:eastAsia="Times New Roman" w:hAnsi="Times New Roman" w:cs="Times New Roman"/>
                <w:color w:val="000000"/>
                <w:sz w:val="18"/>
                <w:szCs w:val="18"/>
                <w:lang w:val="en-US" w:eastAsia="hi-IN" w:bidi="hi-IN"/>
              </w:rPr>
              <w:t>6</w:t>
            </w:r>
          </w:p>
        </w:tc>
        <w:tc>
          <w:tcPr>
            <w:tcW w:w="627" w:type="pct"/>
            <w:tcBorders>
              <w:top w:val="double" w:sz="4" w:space="0" w:color="auto"/>
              <w:left w:val="single" w:sz="6" w:space="0" w:color="auto"/>
              <w:bottom w:val="single" w:sz="6" w:space="0" w:color="auto"/>
              <w:right w:val="single" w:sz="6" w:space="0" w:color="auto"/>
            </w:tcBorders>
            <w:shd w:val="clear" w:color="auto" w:fill="FFFFFF"/>
          </w:tcPr>
          <w:p w:rsidR="00685FDD" w:rsidRPr="00EC5E18" w:rsidRDefault="00685FDD" w:rsidP="00D87171">
            <w:pPr>
              <w:shd w:val="clear" w:color="auto" w:fill="FFFFFF"/>
              <w:suppressAutoHyphens/>
              <w:adjustRightInd w:val="0"/>
              <w:spacing w:before="100" w:beforeAutospacing="1" w:after="100" w:afterAutospacing="1" w:line="240" w:lineRule="auto"/>
              <w:jc w:val="center"/>
              <w:textAlignment w:val="top"/>
              <w:rPr>
                <w:rFonts w:ascii="Times New Roman" w:eastAsia="Times New Roman" w:hAnsi="Times New Roman" w:cs="Times New Roman"/>
                <w:color w:val="414B56"/>
                <w:sz w:val="18"/>
                <w:szCs w:val="18"/>
                <w:lang w:val="en-US" w:eastAsia="hi-IN" w:bidi="hi-IN"/>
              </w:rPr>
            </w:pPr>
            <w:r w:rsidRPr="00EC5E18">
              <w:rPr>
                <w:rFonts w:ascii="Times New Roman" w:eastAsia="Times New Roman" w:hAnsi="Times New Roman" w:cs="Times New Roman"/>
                <w:color w:val="000000"/>
                <w:sz w:val="18"/>
                <w:szCs w:val="18"/>
                <w:lang w:val="en-US" w:eastAsia="hi-IN" w:bidi="hi-IN"/>
              </w:rPr>
              <w:t>2</w:t>
            </w:r>
            <w:proofErr w:type="gramStart"/>
            <w:r w:rsidRPr="00EC5E18">
              <w:rPr>
                <w:rFonts w:ascii="Times New Roman" w:eastAsia="Times New Roman" w:hAnsi="Times New Roman" w:cs="Times New Roman"/>
                <w:color w:val="000000"/>
                <w:sz w:val="18"/>
                <w:szCs w:val="18"/>
                <w:lang w:val="en-US" w:eastAsia="hi-IN" w:bidi="hi-IN"/>
              </w:rPr>
              <w:t>,50</w:t>
            </w:r>
            <w:proofErr w:type="gramEnd"/>
            <w:r w:rsidRPr="00EC5E18">
              <w:rPr>
                <w:rFonts w:ascii="Times New Roman" w:eastAsia="Times New Roman" w:hAnsi="Times New Roman" w:cs="Times New Roman"/>
                <w:color w:val="000000"/>
                <w:sz w:val="18"/>
                <w:szCs w:val="18"/>
                <w:lang w:val="en-US" w:eastAsia="hi-IN" w:bidi="hi-IN"/>
              </w:rPr>
              <w:t>. см. 5.22</w:t>
            </w:r>
          </w:p>
        </w:tc>
        <w:tc>
          <w:tcPr>
            <w:tcW w:w="437" w:type="pct"/>
            <w:tcBorders>
              <w:top w:val="double" w:sz="4" w:space="0" w:color="auto"/>
              <w:left w:val="single" w:sz="6" w:space="0" w:color="auto"/>
              <w:bottom w:val="single" w:sz="6" w:space="0" w:color="auto"/>
              <w:right w:val="single" w:sz="6" w:space="0" w:color="auto"/>
            </w:tcBorders>
            <w:shd w:val="clear" w:color="auto" w:fill="FFFFFF"/>
          </w:tcPr>
          <w:p w:rsidR="00685FDD" w:rsidRPr="00EC5E18" w:rsidRDefault="00685FDD" w:rsidP="00D87171">
            <w:pPr>
              <w:shd w:val="clear" w:color="auto" w:fill="FFFFFF"/>
              <w:suppressAutoHyphens/>
              <w:adjustRightInd w:val="0"/>
              <w:spacing w:before="100" w:beforeAutospacing="1" w:after="100" w:afterAutospacing="1" w:line="240" w:lineRule="auto"/>
              <w:jc w:val="center"/>
              <w:textAlignment w:val="top"/>
              <w:rPr>
                <w:rFonts w:ascii="Times New Roman" w:eastAsia="Times New Roman" w:hAnsi="Times New Roman" w:cs="Times New Roman"/>
                <w:color w:val="414B56"/>
                <w:sz w:val="18"/>
                <w:szCs w:val="18"/>
                <w:lang w:val="en-US" w:eastAsia="hi-IN" w:bidi="hi-IN"/>
              </w:rPr>
            </w:pPr>
            <w:r w:rsidRPr="00EC5E18">
              <w:rPr>
                <w:rFonts w:ascii="Times New Roman" w:eastAsia="Times New Roman" w:hAnsi="Times New Roman" w:cs="Times New Roman"/>
                <w:color w:val="000000"/>
                <w:sz w:val="18"/>
                <w:szCs w:val="18"/>
                <w:lang w:val="en-US" w:eastAsia="hi-IN" w:bidi="hi-IN"/>
              </w:rPr>
              <w:t>3,75</w:t>
            </w:r>
          </w:p>
        </w:tc>
        <w:tc>
          <w:tcPr>
            <w:tcW w:w="770" w:type="pct"/>
            <w:tcBorders>
              <w:top w:val="double" w:sz="4" w:space="0" w:color="auto"/>
              <w:left w:val="single" w:sz="6" w:space="0" w:color="auto"/>
              <w:bottom w:val="single" w:sz="6" w:space="0" w:color="auto"/>
              <w:right w:val="single" w:sz="6" w:space="0" w:color="auto"/>
            </w:tcBorders>
            <w:shd w:val="clear" w:color="auto" w:fill="FFFFFF"/>
          </w:tcPr>
          <w:p w:rsidR="00685FDD" w:rsidRPr="00EC5E18" w:rsidRDefault="00685FDD" w:rsidP="00D87171">
            <w:pPr>
              <w:shd w:val="clear" w:color="auto" w:fill="FFFFFF"/>
              <w:suppressAutoHyphens/>
              <w:adjustRightInd w:val="0"/>
              <w:spacing w:before="100" w:beforeAutospacing="1" w:after="100" w:afterAutospacing="1" w:line="240" w:lineRule="auto"/>
              <w:jc w:val="center"/>
              <w:textAlignment w:val="top"/>
              <w:rPr>
                <w:rFonts w:ascii="Times New Roman" w:eastAsia="Times New Roman" w:hAnsi="Times New Roman" w:cs="Times New Roman"/>
                <w:color w:val="414B56"/>
                <w:sz w:val="18"/>
                <w:szCs w:val="18"/>
                <w:lang w:val="en-US" w:eastAsia="hi-IN" w:bidi="hi-IN"/>
              </w:rPr>
            </w:pPr>
            <w:r w:rsidRPr="00EC5E18">
              <w:rPr>
                <w:rFonts w:ascii="Times New Roman" w:eastAsia="Times New Roman" w:hAnsi="Times New Roman" w:cs="Times New Roman"/>
                <w:color w:val="000000"/>
                <w:sz w:val="18"/>
                <w:szCs w:val="18"/>
                <w:lang w:val="en-US" w:eastAsia="hi-IN" w:bidi="hi-IN"/>
              </w:rPr>
              <w:t>1</w:t>
            </w:r>
          </w:p>
        </w:tc>
      </w:tr>
      <w:tr w:rsidR="00685FDD" w:rsidRPr="00EC5E18" w:rsidTr="00D87171">
        <w:trPr>
          <w:trHeight w:val="556"/>
          <w:jc w:val="center"/>
        </w:trPr>
        <w:tc>
          <w:tcPr>
            <w:tcW w:w="476" w:type="pct"/>
            <w:tcBorders>
              <w:top w:val="single" w:sz="6" w:space="0" w:color="auto"/>
              <w:left w:val="single" w:sz="6" w:space="0" w:color="auto"/>
              <w:bottom w:val="single" w:sz="6" w:space="0" w:color="auto"/>
              <w:right w:val="single" w:sz="6" w:space="0" w:color="auto"/>
            </w:tcBorders>
            <w:shd w:val="clear" w:color="auto" w:fill="FFFFFF"/>
          </w:tcPr>
          <w:p w:rsidR="00685FDD" w:rsidRPr="00EC5E18" w:rsidRDefault="00685FDD" w:rsidP="00D87171">
            <w:pPr>
              <w:shd w:val="clear" w:color="auto" w:fill="FFFFFF"/>
              <w:suppressAutoHyphens/>
              <w:adjustRightInd w:val="0"/>
              <w:spacing w:before="100" w:beforeAutospacing="1" w:after="100" w:afterAutospacing="1" w:line="240" w:lineRule="auto"/>
              <w:jc w:val="center"/>
              <w:textAlignment w:val="top"/>
              <w:rPr>
                <w:rFonts w:ascii="Times New Roman" w:eastAsia="Times New Roman" w:hAnsi="Times New Roman" w:cs="Times New Roman"/>
                <w:color w:val="000000"/>
                <w:sz w:val="18"/>
                <w:szCs w:val="18"/>
                <w:lang w:val="en-US" w:eastAsia="hi-IN" w:bidi="hi-IN"/>
              </w:rPr>
            </w:pPr>
            <w:r w:rsidRPr="00EC5E18">
              <w:rPr>
                <w:rFonts w:ascii="Times New Roman" w:eastAsia="Times New Roman" w:hAnsi="Times New Roman" w:cs="Times New Roman"/>
                <w:color w:val="000000"/>
                <w:sz w:val="18"/>
                <w:szCs w:val="18"/>
                <w:lang w:val="en-US" w:eastAsia="hi-IN" w:bidi="hi-IN"/>
              </w:rPr>
              <w:t>27,5; 35; 42,5</w:t>
            </w:r>
          </w:p>
        </w:tc>
        <w:tc>
          <w:tcPr>
            <w:tcW w:w="479" w:type="pct"/>
            <w:tcBorders>
              <w:top w:val="single" w:sz="6" w:space="0" w:color="auto"/>
              <w:left w:val="single" w:sz="6" w:space="0" w:color="auto"/>
              <w:bottom w:val="single" w:sz="6" w:space="0" w:color="auto"/>
              <w:right w:val="single" w:sz="6" w:space="0" w:color="auto"/>
            </w:tcBorders>
            <w:shd w:val="clear" w:color="auto" w:fill="FFFFFF"/>
          </w:tcPr>
          <w:p w:rsidR="00685FDD" w:rsidRPr="00EC5E18" w:rsidRDefault="00685FDD" w:rsidP="00D87171">
            <w:pPr>
              <w:shd w:val="clear" w:color="auto" w:fill="FFFFFF"/>
              <w:suppressAutoHyphens/>
              <w:adjustRightInd w:val="0"/>
              <w:spacing w:before="100" w:beforeAutospacing="1" w:after="100" w:afterAutospacing="1" w:line="240" w:lineRule="auto"/>
              <w:jc w:val="center"/>
              <w:textAlignment w:val="top"/>
              <w:rPr>
                <w:rFonts w:ascii="Times New Roman" w:eastAsia="Times New Roman" w:hAnsi="Times New Roman" w:cs="Times New Roman"/>
                <w:color w:val="414B56"/>
                <w:sz w:val="18"/>
                <w:szCs w:val="18"/>
                <w:lang w:val="en-US" w:eastAsia="hi-IN" w:bidi="hi-IN"/>
              </w:rPr>
            </w:pPr>
            <w:r w:rsidRPr="00EC5E18">
              <w:rPr>
                <w:rFonts w:ascii="Times New Roman" w:eastAsia="Times New Roman" w:hAnsi="Times New Roman" w:cs="Times New Roman"/>
                <w:color w:val="000000"/>
                <w:sz w:val="18"/>
                <w:szCs w:val="18"/>
                <w:lang w:val="en-US" w:eastAsia="hi-IN" w:bidi="hi-IN"/>
              </w:rPr>
              <w:t>IБ</w:t>
            </w:r>
          </w:p>
        </w:tc>
        <w:tc>
          <w:tcPr>
            <w:tcW w:w="457" w:type="pct"/>
            <w:tcBorders>
              <w:top w:val="single" w:sz="6" w:space="0" w:color="auto"/>
              <w:left w:val="single" w:sz="6" w:space="0" w:color="auto"/>
              <w:bottom w:val="single" w:sz="6" w:space="0" w:color="auto"/>
              <w:right w:val="single" w:sz="6" w:space="0" w:color="auto"/>
            </w:tcBorders>
            <w:shd w:val="clear" w:color="auto" w:fill="FFFFFF"/>
          </w:tcPr>
          <w:p w:rsidR="00685FDD" w:rsidRPr="00EC5E18" w:rsidRDefault="00685FDD" w:rsidP="00D87171">
            <w:pPr>
              <w:shd w:val="clear" w:color="auto" w:fill="FFFFFF"/>
              <w:suppressAutoHyphens/>
              <w:adjustRightInd w:val="0"/>
              <w:spacing w:before="100" w:beforeAutospacing="1" w:after="100" w:afterAutospacing="1" w:line="240" w:lineRule="auto"/>
              <w:jc w:val="center"/>
              <w:textAlignment w:val="top"/>
              <w:rPr>
                <w:rFonts w:ascii="Times New Roman" w:eastAsia="Times New Roman" w:hAnsi="Times New Roman" w:cs="Times New Roman"/>
                <w:color w:val="414B56"/>
                <w:sz w:val="18"/>
                <w:szCs w:val="18"/>
                <w:lang w:val="en-US" w:eastAsia="hi-IN" w:bidi="hi-IN"/>
              </w:rPr>
            </w:pPr>
            <w:r w:rsidRPr="00EC5E18">
              <w:rPr>
                <w:rFonts w:ascii="Times New Roman" w:eastAsia="Times New Roman" w:hAnsi="Times New Roman" w:cs="Times New Roman"/>
                <w:color w:val="000000"/>
                <w:sz w:val="18"/>
                <w:szCs w:val="18"/>
                <w:lang w:val="en-US" w:eastAsia="hi-IN" w:bidi="hi-IN"/>
              </w:rPr>
              <w:t>4; 6; 8</w:t>
            </w:r>
          </w:p>
        </w:tc>
        <w:tc>
          <w:tcPr>
            <w:tcW w:w="457" w:type="pct"/>
            <w:tcBorders>
              <w:top w:val="single" w:sz="6" w:space="0" w:color="auto"/>
              <w:left w:val="single" w:sz="6" w:space="0" w:color="auto"/>
              <w:bottom w:val="single" w:sz="6" w:space="0" w:color="auto"/>
              <w:right w:val="single" w:sz="6" w:space="0" w:color="auto"/>
            </w:tcBorders>
            <w:shd w:val="clear" w:color="auto" w:fill="FFFFFF"/>
          </w:tcPr>
          <w:p w:rsidR="00685FDD" w:rsidRPr="00EC5E18" w:rsidRDefault="00685FDD" w:rsidP="00D87171">
            <w:pPr>
              <w:shd w:val="clear" w:color="auto" w:fill="FFFFFF"/>
              <w:suppressAutoHyphens/>
              <w:adjustRightInd w:val="0"/>
              <w:spacing w:before="100" w:beforeAutospacing="1" w:after="100" w:afterAutospacing="1" w:line="240" w:lineRule="auto"/>
              <w:jc w:val="center"/>
              <w:textAlignment w:val="top"/>
              <w:rPr>
                <w:rFonts w:ascii="Times New Roman" w:eastAsia="Times New Roman" w:hAnsi="Times New Roman" w:cs="Times New Roman"/>
                <w:color w:val="414B56"/>
                <w:sz w:val="18"/>
                <w:szCs w:val="18"/>
                <w:lang w:val="en-US" w:eastAsia="hi-IN" w:bidi="hi-IN"/>
              </w:rPr>
            </w:pPr>
            <w:r w:rsidRPr="00EC5E18">
              <w:rPr>
                <w:rFonts w:ascii="Times New Roman" w:eastAsia="Times New Roman" w:hAnsi="Times New Roman" w:cs="Times New Roman"/>
                <w:color w:val="414B56"/>
                <w:sz w:val="18"/>
                <w:szCs w:val="18"/>
                <w:lang w:val="en-US" w:eastAsia="hi-IN" w:bidi="hi-IN"/>
              </w:rPr>
              <w:t>3.75</w:t>
            </w:r>
          </w:p>
        </w:tc>
        <w:tc>
          <w:tcPr>
            <w:tcW w:w="589" w:type="pct"/>
            <w:tcBorders>
              <w:top w:val="single" w:sz="6" w:space="0" w:color="auto"/>
              <w:left w:val="single" w:sz="6" w:space="0" w:color="auto"/>
              <w:bottom w:val="single" w:sz="6" w:space="0" w:color="auto"/>
              <w:right w:val="single" w:sz="6" w:space="0" w:color="auto"/>
            </w:tcBorders>
            <w:shd w:val="clear" w:color="auto" w:fill="FFFFFF"/>
          </w:tcPr>
          <w:p w:rsidR="00685FDD" w:rsidRPr="00EC5E18" w:rsidRDefault="00685FDD" w:rsidP="00D87171">
            <w:pPr>
              <w:shd w:val="clear" w:color="auto" w:fill="FFFFFF"/>
              <w:suppressAutoHyphens/>
              <w:adjustRightInd w:val="0"/>
              <w:spacing w:before="100" w:beforeAutospacing="1" w:after="100" w:afterAutospacing="1" w:line="240" w:lineRule="auto"/>
              <w:jc w:val="center"/>
              <w:textAlignment w:val="top"/>
              <w:rPr>
                <w:rFonts w:ascii="Times New Roman" w:eastAsia="Times New Roman" w:hAnsi="Times New Roman" w:cs="Times New Roman"/>
                <w:color w:val="414B56"/>
                <w:sz w:val="18"/>
                <w:szCs w:val="18"/>
                <w:lang w:val="en-US" w:eastAsia="hi-IN" w:bidi="hi-IN"/>
              </w:rPr>
            </w:pPr>
            <w:r w:rsidRPr="00EC5E18">
              <w:rPr>
                <w:rFonts w:ascii="Times New Roman" w:eastAsia="Times New Roman" w:hAnsi="Times New Roman" w:cs="Times New Roman"/>
                <w:color w:val="000000"/>
                <w:sz w:val="18"/>
                <w:szCs w:val="18"/>
                <w:lang w:val="en-US" w:eastAsia="hi-IN" w:bidi="hi-IN"/>
              </w:rPr>
              <w:t>0,75</w:t>
            </w:r>
          </w:p>
        </w:tc>
        <w:tc>
          <w:tcPr>
            <w:tcW w:w="373" w:type="pct"/>
            <w:vMerge/>
            <w:tcBorders>
              <w:left w:val="single" w:sz="6" w:space="0" w:color="auto"/>
              <w:right w:val="single" w:sz="6" w:space="0" w:color="auto"/>
            </w:tcBorders>
            <w:shd w:val="clear" w:color="auto" w:fill="FFFFFF"/>
          </w:tcPr>
          <w:p w:rsidR="00685FDD" w:rsidRPr="00EC5E18" w:rsidRDefault="00685FDD" w:rsidP="00D87171">
            <w:pPr>
              <w:shd w:val="clear" w:color="auto" w:fill="FFFFFF"/>
              <w:suppressAutoHyphens/>
              <w:adjustRightInd w:val="0"/>
              <w:spacing w:before="100" w:beforeAutospacing="1" w:after="100" w:afterAutospacing="1" w:line="240" w:lineRule="auto"/>
              <w:jc w:val="center"/>
              <w:textAlignment w:val="top"/>
              <w:rPr>
                <w:rFonts w:ascii="Times New Roman" w:eastAsia="Times New Roman" w:hAnsi="Times New Roman" w:cs="Times New Roman"/>
                <w:color w:val="414B56"/>
                <w:sz w:val="18"/>
                <w:szCs w:val="18"/>
                <w:lang w:val="en-US" w:eastAsia="hi-IN" w:bidi="hi-IN"/>
              </w:rPr>
            </w:pPr>
          </w:p>
        </w:tc>
        <w:tc>
          <w:tcPr>
            <w:tcW w:w="336" w:type="pct"/>
            <w:tcBorders>
              <w:top w:val="single" w:sz="6" w:space="0" w:color="auto"/>
              <w:left w:val="single" w:sz="6" w:space="0" w:color="auto"/>
              <w:bottom w:val="single" w:sz="6" w:space="0" w:color="auto"/>
              <w:right w:val="single" w:sz="6" w:space="0" w:color="auto"/>
            </w:tcBorders>
            <w:shd w:val="clear" w:color="auto" w:fill="FFFFFF"/>
          </w:tcPr>
          <w:p w:rsidR="00685FDD" w:rsidRPr="00EC5E18" w:rsidRDefault="00685FDD" w:rsidP="00D87171">
            <w:pPr>
              <w:shd w:val="clear" w:color="auto" w:fill="FFFFFF"/>
              <w:suppressAutoHyphens/>
              <w:adjustRightInd w:val="0"/>
              <w:spacing w:before="100" w:beforeAutospacing="1" w:after="100" w:afterAutospacing="1" w:line="240" w:lineRule="auto"/>
              <w:jc w:val="center"/>
              <w:textAlignment w:val="top"/>
              <w:rPr>
                <w:rFonts w:ascii="Times New Roman" w:eastAsia="Times New Roman" w:hAnsi="Times New Roman" w:cs="Times New Roman"/>
                <w:color w:val="414B56"/>
                <w:sz w:val="18"/>
                <w:szCs w:val="18"/>
                <w:lang w:val="en-US" w:eastAsia="hi-IN" w:bidi="hi-IN"/>
              </w:rPr>
            </w:pPr>
            <w:r w:rsidRPr="00EC5E18">
              <w:rPr>
                <w:rFonts w:ascii="Times New Roman" w:eastAsia="Times New Roman" w:hAnsi="Times New Roman" w:cs="Times New Roman"/>
                <w:color w:val="000000"/>
                <w:sz w:val="18"/>
                <w:szCs w:val="18"/>
                <w:lang w:val="en-US" w:eastAsia="hi-IN" w:bidi="hi-IN"/>
              </w:rPr>
              <w:t>5</w:t>
            </w:r>
          </w:p>
        </w:tc>
        <w:tc>
          <w:tcPr>
            <w:tcW w:w="627" w:type="pct"/>
            <w:tcBorders>
              <w:top w:val="single" w:sz="6" w:space="0" w:color="auto"/>
              <w:left w:val="single" w:sz="6" w:space="0" w:color="auto"/>
              <w:bottom w:val="single" w:sz="6" w:space="0" w:color="auto"/>
              <w:right w:val="single" w:sz="6" w:space="0" w:color="auto"/>
            </w:tcBorders>
            <w:shd w:val="clear" w:color="auto" w:fill="FFFFFF"/>
          </w:tcPr>
          <w:p w:rsidR="00685FDD" w:rsidRPr="00EC5E18" w:rsidRDefault="00685FDD" w:rsidP="00D87171">
            <w:pPr>
              <w:shd w:val="clear" w:color="auto" w:fill="FFFFFF"/>
              <w:suppressAutoHyphens/>
              <w:adjustRightInd w:val="0"/>
              <w:spacing w:before="100" w:beforeAutospacing="1" w:after="100" w:afterAutospacing="1" w:line="240" w:lineRule="auto"/>
              <w:jc w:val="center"/>
              <w:textAlignment w:val="top"/>
              <w:rPr>
                <w:rFonts w:ascii="Times New Roman" w:eastAsia="Times New Roman" w:hAnsi="Times New Roman" w:cs="Times New Roman"/>
                <w:color w:val="414B56"/>
                <w:sz w:val="18"/>
                <w:szCs w:val="18"/>
                <w:lang w:val="en-US" w:eastAsia="hi-IN" w:bidi="hi-IN"/>
              </w:rPr>
            </w:pPr>
            <w:r w:rsidRPr="00EC5E18">
              <w:rPr>
                <w:rFonts w:ascii="Times New Roman" w:eastAsia="Times New Roman" w:hAnsi="Times New Roman" w:cs="Times New Roman"/>
                <w:color w:val="000000"/>
                <w:sz w:val="18"/>
                <w:szCs w:val="18"/>
                <w:lang w:val="en-US" w:eastAsia="hi-IN" w:bidi="hi-IN"/>
              </w:rPr>
              <w:t>2</w:t>
            </w:r>
            <w:proofErr w:type="gramStart"/>
            <w:r w:rsidRPr="00EC5E18">
              <w:rPr>
                <w:rFonts w:ascii="Times New Roman" w:eastAsia="Times New Roman" w:hAnsi="Times New Roman" w:cs="Times New Roman"/>
                <w:color w:val="000000"/>
                <w:sz w:val="18"/>
                <w:szCs w:val="18"/>
                <w:lang w:val="en-US" w:eastAsia="hi-IN" w:bidi="hi-IN"/>
              </w:rPr>
              <w:t>,50</w:t>
            </w:r>
            <w:proofErr w:type="gramEnd"/>
            <w:r w:rsidRPr="00EC5E18">
              <w:rPr>
                <w:rFonts w:ascii="Times New Roman" w:eastAsia="Times New Roman" w:hAnsi="Times New Roman" w:cs="Times New Roman"/>
                <w:color w:val="000000"/>
                <w:sz w:val="18"/>
                <w:szCs w:val="18"/>
                <w:lang w:val="en-US" w:eastAsia="hi-IN" w:bidi="hi-IN"/>
              </w:rPr>
              <w:t>. см. 5.22</w:t>
            </w:r>
          </w:p>
        </w:tc>
        <w:tc>
          <w:tcPr>
            <w:tcW w:w="437" w:type="pct"/>
            <w:tcBorders>
              <w:top w:val="single" w:sz="6" w:space="0" w:color="auto"/>
              <w:left w:val="single" w:sz="6" w:space="0" w:color="auto"/>
              <w:bottom w:val="single" w:sz="6" w:space="0" w:color="auto"/>
              <w:right w:val="single" w:sz="6" w:space="0" w:color="auto"/>
            </w:tcBorders>
            <w:shd w:val="clear" w:color="auto" w:fill="FFFFFF"/>
          </w:tcPr>
          <w:p w:rsidR="00685FDD" w:rsidRPr="00EC5E18" w:rsidRDefault="00685FDD" w:rsidP="00D87171">
            <w:pPr>
              <w:shd w:val="clear" w:color="auto" w:fill="FFFFFF"/>
              <w:suppressAutoHyphens/>
              <w:adjustRightInd w:val="0"/>
              <w:spacing w:before="100" w:beforeAutospacing="1" w:after="100" w:afterAutospacing="1" w:line="240" w:lineRule="auto"/>
              <w:jc w:val="center"/>
              <w:textAlignment w:val="top"/>
              <w:rPr>
                <w:rFonts w:ascii="Times New Roman" w:eastAsia="Times New Roman" w:hAnsi="Times New Roman" w:cs="Times New Roman"/>
                <w:color w:val="414B56"/>
                <w:sz w:val="18"/>
                <w:szCs w:val="18"/>
                <w:lang w:val="en-US" w:eastAsia="hi-IN" w:bidi="hi-IN"/>
              </w:rPr>
            </w:pPr>
            <w:r w:rsidRPr="00EC5E18">
              <w:rPr>
                <w:rFonts w:ascii="Times New Roman" w:eastAsia="Times New Roman" w:hAnsi="Times New Roman" w:cs="Times New Roman"/>
                <w:color w:val="000000"/>
                <w:sz w:val="18"/>
                <w:szCs w:val="18"/>
                <w:lang w:val="en-US" w:eastAsia="hi-IN" w:bidi="hi-IN"/>
              </w:rPr>
              <w:t>3,75</w:t>
            </w:r>
          </w:p>
        </w:tc>
        <w:tc>
          <w:tcPr>
            <w:tcW w:w="770" w:type="pct"/>
            <w:tcBorders>
              <w:top w:val="single" w:sz="6" w:space="0" w:color="auto"/>
              <w:left w:val="single" w:sz="6" w:space="0" w:color="auto"/>
              <w:bottom w:val="single" w:sz="6" w:space="0" w:color="auto"/>
              <w:right w:val="single" w:sz="6" w:space="0" w:color="auto"/>
            </w:tcBorders>
            <w:shd w:val="clear" w:color="auto" w:fill="FFFFFF"/>
          </w:tcPr>
          <w:p w:rsidR="00685FDD" w:rsidRPr="00EC5E18" w:rsidRDefault="00685FDD" w:rsidP="00D87171">
            <w:pPr>
              <w:shd w:val="clear" w:color="auto" w:fill="FFFFFF"/>
              <w:suppressAutoHyphens/>
              <w:adjustRightInd w:val="0"/>
              <w:spacing w:before="100" w:beforeAutospacing="1" w:after="100" w:afterAutospacing="1" w:line="240" w:lineRule="auto"/>
              <w:jc w:val="center"/>
              <w:textAlignment w:val="top"/>
              <w:rPr>
                <w:rFonts w:ascii="Times New Roman" w:eastAsia="Times New Roman" w:hAnsi="Times New Roman" w:cs="Times New Roman"/>
                <w:color w:val="414B56"/>
                <w:sz w:val="18"/>
                <w:szCs w:val="18"/>
                <w:lang w:val="en-US" w:eastAsia="hi-IN" w:bidi="hi-IN"/>
              </w:rPr>
            </w:pPr>
            <w:r w:rsidRPr="00EC5E18">
              <w:rPr>
                <w:rFonts w:ascii="Times New Roman" w:eastAsia="Times New Roman" w:hAnsi="Times New Roman" w:cs="Times New Roman"/>
                <w:color w:val="000000"/>
                <w:sz w:val="18"/>
                <w:szCs w:val="18"/>
                <w:lang w:val="en-US" w:eastAsia="hi-IN" w:bidi="hi-IN"/>
              </w:rPr>
              <w:t>1</w:t>
            </w:r>
          </w:p>
        </w:tc>
      </w:tr>
      <w:tr w:rsidR="00685FDD" w:rsidRPr="00EC5E18" w:rsidTr="00D87171">
        <w:trPr>
          <w:trHeight w:val="556"/>
          <w:jc w:val="center"/>
        </w:trPr>
        <w:tc>
          <w:tcPr>
            <w:tcW w:w="476" w:type="pct"/>
            <w:tcBorders>
              <w:top w:val="single" w:sz="6" w:space="0" w:color="auto"/>
              <w:left w:val="single" w:sz="6" w:space="0" w:color="auto"/>
              <w:bottom w:val="single" w:sz="6" w:space="0" w:color="auto"/>
              <w:right w:val="single" w:sz="6" w:space="0" w:color="auto"/>
            </w:tcBorders>
            <w:shd w:val="clear" w:color="auto" w:fill="FFFFFF"/>
          </w:tcPr>
          <w:p w:rsidR="00685FDD" w:rsidRPr="00EC5E18" w:rsidRDefault="00685FDD" w:rsidP="00D87171">
            <w:pPr>
              <w:shd w:val="clear" w:color="auto" w:fill="FFFFFF"/>
              <w:suppressAutoHyphens/>
              <w:adjustRightInd w:val="0"/>
              <w:spacing w:before="100" w:beforeAutospacing="1" w:after="100" w:afterAutospacing="1" w:line="240" w:lineRule="auto"/>
              <w:jc w:val="center"/>
              <w:textAlignment w:val="top"/>
              <w:rPr>
                <w:rFonts w:ascii="Times New Roman" w:eastAsia="Times New Roman" w:hAnsi="Times New Roman" w:cs="Times New Roman"/>
                <w:color w:val="000000"/>
                <w:sz w:val="18"/>
                <w:szCs w:val="18"/>
                <w:lang w:val="en-US" w:eastAsia="hi-IN" w:bidi="hi-IN"/>
              </w:rPr>
            </w:pPr>
            <w:r w:rsidRPr="00EC5E18">
              <w:rPr>
                <w:rFonts w:ascii="Times New Roman" w:eastAsia="Times New Roman" w:hAnsi="Times New Roman" w:cs="Times New Roman"/>
                <w:color w:val="000000"/>
                <w:sz w:val="18"/>
                <w:szCs w:val="18"/>
                <w:lang w:val="en-US" w:eastAsia="hi-IN" w:bidi="hi-IN"/>
              </w:rPr>
              <w:t>21*; 28*; 17,5¹</w:t>
            </w:r>
          </w:p>
        </w:tc>
        <w:tc>
          <w:tcPr>
            <w:tcW w:w="479" w:type="pct"/>
            <w:tcBorders>
              <w:top w:val="single" w:sz="6" w:space="0" w:color="auto"/>
              <w:left w:val="single" w:sz="6" w:space="0" w:color="auto"/>
              <w:bottom w:val="single" w:sz="6" w:space="0" w:color="auto"/>
              <w:right w:val="single" w:sz="6" w:space="0" w:color="auto"/>
            </w:tcBorders>
            <w:shd w:val="clear" w:color="auto" w:fill="FFFFFF"/>
          </w:tcPr>
          <w:p w:rsidR="00685FDD" w:rsidRPr="00EC5E18" w:rsidRDefault="00685FDD" w:rsidP="00D87171">
            <w:pPr>
              <w:shd w:val="clear" w:color="auto" w:fill="FFFFFF"/>
              <w:suppressAutoHyphens/>
              <w:adjustRightInd w:val="0"/>
              <w:spacing w:before="100" w:beforeAutospacing="1" w:after="100" w:afterAutospacing="1" w:line="240" w:lineRule="auto"/>
              <w:jc w:val="center"/>
              <w:textAlignment w:val="top"/>
              <w:rPr>
                <w:rFonts w:ascii="Times New Roman" w:eastAsia="Times New Roman" w:hAnsi="Times New Roman" w:cs="Times New Roman"/>
                <w:color w:val="414B56"/>
                <w:sz w:val="18"/>
                <w:szCs w:val="18"/>
                <w:lang w:val="en-US" w:eastAsia="hi-IN" w:bidi="hi-IN"/>
              </w:rPr>
            </w:pPr>
            <w:r w:rsidRPr="00EC5E18">
              <w:rPr>
                <w:rFonts w:ascii="Times New Roman" w:eastAsia="Times New Roman" w:hAnsi="Times New Roman" w:cs="Times New Roman"/>
                <w:color w:val="000000"/>
                <w:sz w:val="18"/>
                <w:szCs w:val="18"/>
                <w:lang w:val="en-US" w:eastAsia="hi-IN" w:bidi="hi-IN"/>
              </w:rPr>
              <w:t>IВ</w:t>
            </w:r>
          </w:p>
        </w:tc>
        <w:tc>
          <w:tcPr>
            <w:tcW w:w="457" w:type="pct"/>
            <w:tcBorders>
              <w:top w:val="single" w:sz="6" w:space="0" w:color="auto"/>
              <w:left w:val="single" w:sz="6" w:space="0" w:color="auto"/>
              <w:bottom w:val="single" w:sz="6" w:space="0" w:color="auto"/>
              <w:right w:val="single" w:sz="6" w:space="0" w:color="auto"/>
            </w:tcBorders>
            <w:shd w:val="clear" w:color="auto" w:fill="FFFFFF"/>
          </w:tcPr>
          <w:p w:rsidR="00685FDD" w:rsidRPr="00EC5E18" w:rsidRDefault="00685FDD" w:rsidP="00D87171">
            <w:pPr>
              <w:shd w:val="clear" w:color="auto" w:fill="FFFFFF"/>
              <w:suppressAutoHyphens/>
              <w:adjustRightInd w:val="0"/>
              <w:spacing w:before="100" w:beforeAutospacing="1" w:after="100" w:afterAutospacing="1" w:line="240" w:lineRule="auto"/>
              <w:jc w:val="center"/>
              <w:textAlignment w:val="top"/>
              <w:rPr>
                <w:rFonts w:ascii="Times New Roman" w:eastAsia="Times New Roman" w:hAnsi="Times New Roman" w:cs="Times New Roman"/>
                <w:color w:val="414B56"/>
                <w:sz w:val="18"/>
                <w:szCs w:val="18"/>
                <w:lang w:val="en-US" w:eastAsia="hi-IN" w:bidi="hi-IN"/>
              </w:rPr>
            </w:pPr>
            <w:r w:rsidRPr="00EC5E18">
              <w:rPr>
                <w:rFonts w:ascii="Times New Roman" w:eastAsia="Times New Roman" w:hAnsi="Times New Roman" w:cs="Times New Roman"/>
                <w:color w:val="000000"/>
                <w:sz w:val="18"/>
                <w:szCs w:val="18"/>
                <w:lang w:val="en-US" w:eastAsia="hi-IN" w:bidi="hi-IN"/>
              </w:rPr>
              <w:t>4; 6; 8</w:t>
            </w:r>
          </w:p>
        </w:tc>
        <w:tc>
          <w:tcPr>
            <w:tcW w:w="457" w:type="pct"/>
            <w:tcBorders>
              <w:top w:val="single" w:sz="6" w:space="0" w:color="auto"/>
              <w:left w:val="single" w:sz="6" w:space="0" w:color="auto"/>
              <w:bottom w:val="single" w:sz="6" w:space="0" w:color="auto"/>
              <w:right w:val="single" w:sz="6" w:space="0" w:color="auto"/>
            </w:tcBorders>
            <w:shd w:val="clear" w:color="auto" w:fill="FFFFFF"/>
          </w:tcPr>
          <w:p w:rsidR="00685FDD" w:rsidRPr="00EC5E18" w:rsidRDefault="00685FDD" w:rsidP="00D87171">
            <w:pPr>
              <w:shd w:val="clear" w:color="auto" w:fill="FFFFFF"/>
              <w:suppressAutoHyphens/>
              <w:adjustRightInd w:val="0"/>
              <w:spacing w:before="100" w:beforeAutospacing="1" w:after="100" w:afterAutospacing="1" w:line="240" w:lineRule="auto"/>
              <w:jc w:val="center"/>
              <w:textAlignment w:val="top"/>
              <w:rPr>
                <w:rFonts w:ascii="Times New Roman" w:eastAsia="Times New Roman" w:hAnsi="Times New Roman" w:cs="Times New Roman"/>
                <w:color w:val="414B56"/>
                <w:sz w:val="18"/>
                <w:szCs w:val="18"/>
                <w:lang w:val="en-US" w:eastAsia="hi-IN" w:bidi="hi-IN"/>
              </w:rPr>
            </w:pPr>
            <w:r w:rsidRPr="00EC5E18">
              <w:rPr>
                <w:rFonts w:ascii="Times New Roman" w:eastAsia="Times New Roman" w:hAnsi="Times New Roman" w:cs="Times New Roman"/>
                <w:color w:val="000000"/>
                <w:sz w:val="18"/>
                <w:szCs w:val="18"/>
                <w:lang w:val="en-US" w:eastAsia="hi-IN" w:bidi="hi-IN"/>
              </w:rPr>
              <w:t>3,75/3,50</w:t>
            </w:r>
          </w:p>
        </w:tc>
        <w:tc>
          <w:tcPr>
            <w:tcW w:w="589" w:type="pct"/>
            <w:tcBorders>
              <w:top w:val="single" w:sz="6" w:space="0" w:color="auto"/>
              <w:left w:val="single" w:sz="6" w:space="0" w:color="auto"/>
              <w:bottom w:val="single" w:sz="6" w:space="0" w:color="auto"/>
              <w:right w:val="single" w:sz="6" w:space="0" w:color="auto"/>
            </w:tcBorders>
            <w:shd w:val="clear" w:color="auto" w:fill="FFFFFF"/>
          </w:tcPr>
          <w:p w:rsidR="00685FDD" w:rsidRPr="00EC5E18" w:rsidRDefault="00685FDD" w:rsidP="00D87171">
            <w:pPr>
              <w:shd w:val="clear" w:color="auto" w:fill="FFFFFF"/>
              <w:suppressAutoHyphens/>
              <w:adjustRightInd w:val="0"/>
              <w:spacing w:before="100" w:beforeAutospacing="1" w:after="100" w:afterAutospacing="1" w:line="240" w:lineRule="auto"/>
              <w:jc w:val="center"/>
              <w:textAlignment w:val="top"/>
              <w:rPr>
                <w:rFonts w:ascii="Times New Roman" w:eastAsia="Times New Roman" w:hAnsi="Times New Roman" w:cs="Times New Roman"/>
                <w:color w:val="414B56"/>
                <w:sz w:val="18"/>
                <w:szCs w:val="18"/>
                <w:lang w:val="en-US" w:eastAsia="hi-IN" w:bidi="hi-IN"/>
              </w:rPr>
            </w:pPr>
            <w:r w:rsidRPr="00EC5E18">
              <w:rPr>
                <w:rFonts w:ascii="Times New Roman" w:eastAsia="Times New Roman" w:hAnsi="Times New Roman" w:cs="Times New Roman"/>
                <w:color w:val="000000"/>
                <w:sz w:val="18"/>
                <w:szCs w:val="18"/>
                <w:lang w:val="en-US" w:eastAsia="hi-IN" w:bidi="hi-IN"/>
              </w:rPr>
              <w:t>0,75/0,50</w:t>
            </w:r>
          </w:p>
        </w:tc>
        <w:tc>
          <w:tcPr>
            <w:tcW w:w="373" w:type="pct"/>
            <w:vMerge/>
            <w:tcBorders>
              <w:left w:val="single" w:sz="6" w:space="0" w:color="auto"/>
              <w:bottom w:val="single" w:sz="6" w:space="0" w:color="auto"/>
              <w:right w:val="single" w:sz="6" w:space="0" w:color="auto"/>
            </w:tcBorders>
            <w:shd w:val="clear" w:color="auto" w:fill="FFFFFF"/>
          </w:tcPr>
          <w:p w:rsidR="00685FDD" w:rsidRPr="00EC5E18" w:rsidRDefault="00685FDD" w:rsidP="00D87171">
            <w:pPr>
              <w:shd w:val="clear" w:color="auto" w:fill="FFFFFF"/>
              <w:suppressAutoHyphens/>
              <w:adjustRightInd w:val="0"/>
              <w:spacing w:before="100" w:beforeAutospacing="1" w:after="100" w:afterAutospacing="1" w:line="240" w:lineRule="auto"/>
              <w:jc w:val="center"/>
              <w:textAlignment w:val="top"/>
              <w:rPr>
                <w:rFonts w:ascii="Times New Roman" w:eastAsia="Times New Roman" w:hAnsi="Times New Roman" w:cs="Times New Roman"/>
                <w:color w:val="414B56"/>
                <w:sz w:val="18"/>
                <w:szCs w:val="18"/>
                <w:lang w:val="en-US" w:eastAsia="hi-IN" w:bidi="hi-IN"/>
              </w:rPr>
            </w:pPr>
          </w:p>
        </w:tc>
        <w:tc>
          <w:tcPr>
            <w:tcW w:w="336" w:type="pct"/>
            <w:tcBorders>
              <w:top w:val="single" w:sz="6" w:space="0" w:color="auto"/>
              <w:left w:val="single" w:sz="6" w:space="0" w:color="auto"/>
              <w:bottom w:val="single" w:sz="6" w:space="0" w:color="auto"/>
              <w:right w:val="single" w:sz="6" w:space="0" w:color="auto"/>
            </w:tcBorders>
            <w:shd w:val="clear" w:color="auto" w:fill="FFFFFF"/>
          </w:tcPr>
          <w:p w:rsidR="00685FDD" w:rsidRPr="00EC5E18" w:rsidRDefault="00685FDD" w:rsidP="00D87171">
            <w:pPr>
              <w:shd w:val="clear" w:color="auto" w:fill="FFFFFF"/>
              <w:suppressAutoHyphens/>
              <w:adjustRightInd w:val="0"/>
              <w:spacing w:before="100" w:beforeAutospacing="1" w:after="100" w:afterAutospacing="1" w:line="240" w:lineRule="auto"/>
              <w:jc w:val="center"/>
              <w:textAlignment w:val="top"/>
              <w:rPr>
                <w:rFonts w:ascii="Times New Roman" w:eastAsia="Times New Roman" w:hAnsi="Times New Roman" w:cs="Times New Roman"/>
                <w:color w:val="414B56"/>
                <w:sz w:val="18"/>
                <w:szCs w:val="18"/>
                <w:lang w:val="en-US" w:eastAsia="hi-IN" w:bidi="hi-IN"/>
              </w:rPr>
            </w:pPr>
            <w:r w:rsidRPr="00EC5E18">
              <w:rPr>
                <w:rFonts w:ascii="Times New Roman" w:eastAsia="Times New Roman" w:hAnsi="Times New Roman" w:cs="Times New Roman"/>
                <w:color w:val="000000"/>
                <w:sz w:val="18"/>
                <w:szCs w:val="18"/>
                <w:lang w:val="en-US" w:eastAsia="hi-IN" w:bidi="hi-IN"/>
              </w:rPr>
              <w:t>5</w:t>
            </w:r>
          </w:p>
        </w:tc>
        <w:tc>
          <w:tcPr>
            <w:tcW w:w="627" w:type="pct"/>
            <w:tcBorders>
              <w:top w:val="single" w:sz="6" w:space="0" w:color="auto"/>
              <w:left w:val="single" w:sz="6" w:space="0" w:color="auto"/>
              <w:bottom w:val="single" w:sz="6" w:space="0" w:color="auto"/>
              <w:right w:val="single" w:sz="6" w:space="0" w:color="auto"/>
            </w:tcBorders>
            <w:shd w:val="clear" w:color="auto" w:fill="FFFFFF"/>
          </w:tcPr>
          <w:p w:rsidR="00685FDD" w:rsidRPr="00EC5E18" w:rsidRDefault="00685FDD" w:rsidP="00D87171">
            <w:pPr>
              <w:shd w:val="clear" w:color="auto" w:fill="FFFFFF"/>
              <w:suppressAutoHyphens/>
              <w:adjustRightInd w:val="0"/>
              <w:spacing w:before="100" w:beforeAutospacing="1" w:after="100" w:afterAutospacing="1" w:line="240" w:lineRule="auto"/>
              <w:jc w:val="center"/>
              <w:textAlignment w:val="top"/>
              <w:rPr>
                <w:rFonts w:ascii="Times New Roman" w:eastAsia="Times New Roman" w:hAnsi="Times New Roman" w:cs="Times New Roman"/>
                <w:color w:val="414B56"/>
                <w:sz w:val="18"/>
                <w:szCs w:val="18"/>
                <w:lang w:val="en-US" w:eastAsia="hi-IN" w:bidi="hi-IN"/>
              </w:rPr>
            </w:pPr>
            <w:r w:rsidRPr="00EC5E18">
              <w:rPr>
                <w:rFonts w:ascii="Times New Roman" w:eastAsia="Times New Roman" w:hAnsi="Times New Roman" w:cs="Times New Roman"/>
                <w:color w:val="000000"/>
                <w:sz w:val="18"/>
                <w:szCs w:val="18"/>
                <w:lang w:val="en-US" w:eastAsia="hi-IN" w:bidi="hi-IN"/>
              </w:rPr>
              <w:t>2</w:t>
            </w:r>
            <w:proofErr w:type="gramStart"/>
            <w:r w:rsidRPr="00EC5E18">
              <w:rPr>
                <w:rFonts w:ascii="Times New Roman" w:eastAsia="Times New Roman" w:hAnsi="Times New Roman" w:cs="Times New Roman"/>
                <w:color w:val="000000"/>
                <w:sz w:val="18"/>
                <w:szCs w:val="18"/>
                <w:lang w:val="en-US" w:eastAsia="hi-IN" w:bidi="hi-IN"/>
              </w:rPr>
              <w:t>,50</w:t>
            </w:r>
            <w:proofErr w:type="gramEnd"/>
            <w:r w:rsidRPr="00EC5E18">
              <w:rPr>
                <w:rFonts w:ascii="Times New Roman" w:eastAsia="Times New Roman" w:hAnsi="Times New Roman" w:cs="Times New Roman"/>
                <w:color w:val="000000"/>
                <w:sz w:val="18"/>
                <w:szCs w:val="18"/>
                <w:lang w:val="en-US" w:eastAsia="hi-IN" w:bidi="hi-IN"/>
              </w:rPr>
              <w:t>. см. 5.22</w:t>
            </w:r>
          </w:p>
        </w:tc>
        <w:tc>
          <w:tcPr>
            <w:tcW w:w="437" w:type="pct"/>
            <w:tcBorders>
              <w:top w:val="single" w:sz="6" w:space="0" w:color="auto"/>
              <w:left w:val="single" w:sz="6" w:space="0" w:color="auto"/>
              <w:bottom w:val="single" w:sz="6" w:space="0" w:color="auto"/>
              <w:right w:val="single" w:sz="6" w:space="0" w:color="auto"/>
            </w:tcBorders>
            <w:shd w:val="clear" w:color="auto" w:fill="FFFFFF"/>
          </w:tcPr>
          <w:p w:rsidR="00685FDD" w:rsidRPr="00EC5E18" w:rsidRDefault="00685FDD" w:rsidP="00D87171">
            <w:pPr>
              <w:shd w:val="clear" w:color="auto" w:fill="FFFFFF"/>
              <w:suppressAutoHyphens/>
              <w:adjustRightInd w:val="0"/>
              <w:spacing w:before="100" w:beforeAutospacing="1" w:after="100" w:afterAutospacing="1" w:line="240" w:lineRule="auto"/>
              <w:jc w:val="center"/>
              <w:textAlignment w:val="top"/>
              <w:rPr>
                <w:rFonts w:ascii="Times New Roman" w:eastAsia="Times New Roman" w:hAnsi="Times New Roman" w:cs="Times New Roman"/>
                <w:color w:val="414B56"/>
                <w:sz w:val="18"/>
                <w:szCs w:val="18"/>
                <w:lang w:val="en-US" w:eastAsia="hi-IN" w:bidi="hi-IN"/>
              </w:rPr>
            </w:pPr>
            <w:r w:rsidRPr="00EC5E18">
              <w:rPr>
                <w:rFonts w:ascii="Times New Roman" w:eastAsia="Times New Roman" w:hAnsi="Times New Roman" w:cs="Times New Roman"/>
                <w:color w:val="000000"/>
                <w:sz w:val="18"/>
                <w:szCs w:val="18"/>
                <w:lang w:val="en-US" w:eastAsia="hi-IN" w:bidi="hi-IN"/>
              </w:rPr>
              <w:t>3,75</w:t>
            </w:r>
          </w:p>
        </w:tc>
        <w:tc>
          <w:tcPr>
            <w:tcW w:w="770" w:type="pct"/>
            <w:tcBorders>
              <w:top w:val="single" w:sz="6" w:space="0" w:color="auto"/>
              <w:left w:val="single" w:sz="6" w:space="0" w:color="auto"/>
              <w:bottom w:val="single" w:sz="6" w:space="0" w:color="auto"/>
              <w:right w:val="single" w:sz="6" w:space="0" w:color="auto"/>
            </w:tcBorders>
            <w:shd w:val="clear" w:color="auto" w:fill="FFFFFF"/>
          </w:tcPr>
          <w:p w:rsidR="00685FDD" w:rsidRPr="00EC5E18" w:rsidRDefault="00685FDD" w:rsidP="00D87171">
            <w:pPr>
              <w:shd w:val="clear" w:color="auto" w:fill="FFFFFF"/>
              <w:suppressAutoHyphens/>
              <w:adjustRightInd w:val="0"/>
              <w:spacing w:before="100" w:beforeAutospacing="1" w:after="100" w:afterAutospacing="1" w:line="240" w:lineRule="auto"/>
              <w:jc w:val="center"/>
              <w:textAlignment w:val="top"/>
              <w:rPr>
                <w:rFonts w:ascii="Times New Roman" w:eastAsia="Times New Roman" w:hAnsi="Times New Roman" w:cs="Times New Roman"/>
                <w:color w:val="414B56"/>
                <w:sz w:val="18"/>
                <w:szCs w:val="18"/>
                <w:lang w:val="en-US" w:eastAsia="hi-IN" w:bidi="hi-IN"/>
              </w:rPr>
            </w:pPr>
            <w:r w:rsidRPr="00EC5E18">
              <w:rPr>
                <w:rFonts w:ascii="Times New Roman" w:eastAsia="Times New Roman" w:hAnsi="Times New Roman" w:cs="Times New Roman"/>
                <w:color w:val="000000"/>
                <w:sz w:val="18"/>
                <w:szCs w:val="18"/>
                <w:lang w:val="en-US" w:eastAsia="hi-IN" w:bidi="hi-IN"/>
              </w:rPr>
              <w:t>1</w:t>
            </w:r>
          </w:p>
        </w:tc>
      </w:tr>
      <w:tr w:rsidR="00685FDD" w:rsidRPr="00EC5E18" w:rsidTr="00D87171">
        <w:trPr>
          <w:trHeight w:val="556"/>
          <w:jc w:val="center"/>
        </w:trPr>
        <w:tc>
          <w:tcPr>
            <w:tcW w:w="476" w:type="pct"/>
            <w:tcBorders>
              <w:top w:val="single" w:sz="6" w:space="0" w:color="auto"/>
              <w:left w:val="single" w:sz="6" w:space="0" w:color="auto"/>
              <w:bottom w:val="single" w:sz="6" w:space="0" w:color="auto"/>
              <w:right w:val="single" w:sz="6" w:space="0" w:color="auto"/>
            </w:tcBorders>
            <w:shd w:val="clear" w:color="auto" w:fill="FFFFFF"/>
          </w:tcPr>
          <w:p w:rsidR="00685FDD" w:rsidRPr="00EC5E18" w:rsidRDefault="00685FDD" w:rsidP="00D87171">
            <w:pPr>
              <w:shd w:val="clear" w:color="auto" w:fill="FFFFFF"/>
              <w:suppressAutoHyphens/>
              <w:adjustRightInd w:val="0"/>
              <w:spacing w:before="100" w:beforeAutospacing="1" w:after="100" w:afterAutospacing="1" w:line="240" w:lineRule="auto"/>
              <w:jc w:val="center"/>
              <w:textAlignment w:val="top"/>
              <w:rPr>
                <w:rFonts w:ascii="Times New Roman" w:eastAsia="Times New Roman" w:hAnsi="Times New Roman" w:cs="Times New Roman"/>
                <w:color w:val="000000"/>
                <w:sz w:val="18"/>
                <w:szCs w:val="18"/>
                <w:lang w:val="en-US" w:eastAsia="hi-IN" w:bidi="hi-IN"/>
              </w:rPr>
            </w:pPr>
            <w:r w:rsidRPr="00EC5E18">
              <w:rPr>
                <w:rFonts w:ascii="Times New Roman" w:eastAsia="Times New Roman" w:hAnsi="Times New Roman" w:cs="Times New Roman"/>
                <w:color w:val="000000"/>
                <w:sz w:val="18"/>
                <w:szCs w:val="18"/>
                <w:lang w:val="en-US" w:eastAsia="hi-IN" w:bidi="hi-IN"/>
              </w:rPr>
              <w:t>15; 12</w:t>
            </w:r>
          </w:p>
        </w:tc>
        <w:tc>
          <w:tcPr>
            <w:tcW w:w="479" w:type="pct"/>
            <w:tcBorders>
              <w:top w:val="single" w:sz="6" w:space="0" w:color="auto"/>
              <w:left w:val="single" w:sz="6" w:space="0" w:color="auto"/>
              <w:bottom w:val="single" w:sz="6" w:space="0" w:color="auto"/>
              <w:right w:val="single" w:sz="6" w:space="0" w:color="auto"/>
            </w:tcBorders>
            <w:shd w:val="clear" w:color="auto" w:fill="FFFFFF"/>
          </w:tcPr>
          <w:p w:rsidR="00685FDD" w:rsidRPr="00EC5E18" w:rsidRDefault="00685FDD" w:rsidP="00D87171">
            <w:pPr>
              <w:shd w:val="clear" w:color="auto" w:fill="FFFFFF"/>
              <w:suppressAutoHyphens/>
              <w:adjustRightInd w:val="0"/>
              <w:spacing w:before="100" w:beforeAutospacing="1" w:after="100" w:afterAutospacing="1" w:line="240" w:lineRule="auto"/>
              <w:jc w:val="center"/>
              <w:textAlignment w:val="top"/>
              <w:rPr>
                <w:rFonts w:ascii="Times New Roman" w:eastAsia="Times New Roman" w:hAnsi="Times New Roman" w:cs="Times New Roman"/>
                <w:color w:val="414B56"/>
                <w:sz w:val="18"/>
                <w:szCs w:val="18"/>
                <w:lang w:val="en-US" w:eastAsia="hi-IN" w:bidi="hi-IN"/>
              </w:rPr>
            </w:pPr>
            <w:r w:rsidRPr="00EC5E18">
              <w:rPr>
                <w:rFonts w:ascii="Times New Roman" w:eastAsia="Times New Roman" w:hAnsi="Times New Roman" w:cs="Times New Roman"/>
                <w:color w:val="000000"/>
                <w:sz w:val="18"/>
                <w:szCs w:val="18"/>
                <w:lang w:val="en-US" w:eastAsia="hi-IN" w:bidi="hi-IN"/>
              </w:rPr>
              <w:t>II</w:t>
            </w:r>
          </w:p>
        </w:tc>
        <w:tc>
          <w:tcPr>
            <w:tcW w:w="457" w:type="pct"/>
            <w:tcBorders>
              <w:top w:val="single" w:sz="6" w:space="0" w:color="auto"/>
              <w:left w:val="single" w:sz="6" w:space="0" w:color="auto"/>
              <w:bottom w:val="single" w:sz="6" w:space="0" w:color="auto"/>
              <w:right w:val="single" w:sz="6" w:space="0" w:color="auto"/>
            </w:tcBorders>
            <w:shd w:val="clear" w:color="auto" w:fill="FFFFFF"/>
          </w:tcPr>
          <w:p w:rsidR="00685FDD" w:rsidRPr="00EC5E18" w:rsidRDefault="00685FDD" w:rsidP="00D87171">
            <w:pPr>
              <w:shd w:val="clear" w:color="auto" w:fill="FFFFFF"/>
              <w:suppressAutoHyphens/>
              <w:adjustRightInd w:val="0"/>
              <w:spacing w:before="100" w:beforeAutospacing="1" w:after="100" w:afterAutospacing="1" w:line="240" w:lineRule="auto"/>
              <w:jc w:val="center"/>
              <w:textAlignment w:val="top"/>
              <w:rPr>
                <w:rFonts w:ascii="Times New Roman" w:eastAsia="Times New Roman" w:hAnsi="Times New Roman" w:cs="Times New Roman"/>
                <w:color w:val="414B56"/>
                <w:sz w:val="18"/>
                <w:szCs w:val="18"/>
                <w:lang w:val="en-US" w:eastAsia="hi-IN" w:bidi="hi-IN"/>
              </w:rPr>
            </w:pPr>
            <w:r w:rsidRPr="00EC5E18">
              <w:rPr>
                <w:rFonts w:ascii="Times New Roman" w:eastAsia="Times New Roman" w:hAnsi="Times New Roman" w:cs="Times New Roman"/>
                <w:color w:val="000000"/>
                <w:sz w:val="18"/>
                <w:szCs w:val="18"/>
                <w:lang w:val="en-US" w:eastAsia="hi-IN" w:bidi="hi-IN"/>
              </w:rPr>
              <w:t>2; 4</w:t>
            </w:r>
          </w:p>
        </w:tc>
        <w:tc>
          <w:tcPr>
            <w:tcW w:w="457" w:type="pct"/>
            <w:tcBorders>
              <w:top w:val="single" w:sz="6" w:space="0" w:color="auto"/>
              <w:left w:val="single" w:sz="6" w:space="0" w:color="auto"/>
              <w:bottom w:val="single" w:sz="6" w:space="0" w:color="auto"/>
              <w:right w:val="single" w:sz="6" w:space="0" w:color="auto"/>
            </w:tcBorders>
            <w:shd w:val="clear" w:color="auto" w:fill="FFFFFF"/>
          </w:tcPr>
          <w:p w:rsidR="00685FDD" w:rsidRPr="00EC5E18" w:rsidRDefault="00685FDD" w:rsidP="00D87171">
            <w:pPr>
              <w:shd w:val="clear" w:color="auto" w:fill="FFFFFF"/>
              <w:suppressAutoHyphens/>
              <w:adjustRightInd w:val="0"/>
              <w:spacing w:before="100" w:beforeAutospacing="1" w:after="100" w:afterAutospacing="1" w:line="240" w:lineRule="auto"/>
              <w:jc w:val="center"/>
              <w:textAlignment w:val="top"/>
              <w:rPr>
                <w:rFonts w:ascii="Times New Roman" w:eastAsia="Times New Roman" w:hAnsi="Times New Roman" w:cs="Times New Roman"/>
                <w:color w:val="414B56"/>
                <w:sz w:val="18"/>
                <w:szCs w:val="18"/>
                <w:lang w:val="en-US" w:eastAsia="hi-IN" w:bidi="hi-IN"/>
              </w:rPr>
            </w:pPr>
            <w:r w:rsidRPr="00EC5E18">
              <w:rPr>
                <w:rFonts w:ascii="Times New Roman" w:eastAsia="Times New Roman" w:hAnsi="Times New Roman" w:cs="Times New Roman"/>
                <w:color w:val="000000"/>
                <w:sz w:val="18"/>
                <w:szCs w:val="18"/>
                <w:lang w:val="en-US" w:eastAsia="hi-IN" w:bidi="hi-IN"/>
              </w:rPr>
              <w:t>3,75/3,50</w:t>
            </w:r>
          </w:p>
        </w:tc>
        <w:tc>
          <w:tcPr>
            <w:tcW w:w="589" w:type="pct"/>
            <w:tcBorders>
              <w:top w:val="single" w:sz="6" w:space="0" w:color="auto"/>
              <w:left w:val="single" w:sz="6" w:space="0" w:color="auto"/>
              <w:bottom w:val="single" w:sz="6" w:space="0" w:color="auto"/>
              <w:right w:val="single" w:sz="6" w:space="0" w:color="auto"/>
            </w:tcBorders>
            <w:shd w:val="clear" w:color="auto" w:fill="FFFFFF"/>
          </w:tcPr>
          <w:p w:rsidR="00685FDD" w:rsidRPr="00EC5E18" w:rsidRDefault="00685FDD" w:rsidP="00D87171">
            <w:pPr>
              <w:shd w:val="clear" w:color="auto" w:fill="FFFFFF"/>
              <w:suppressAutoHyphens/>
              <w:adjustRightInd w:val="0"/>
              <w:spacing w:before="100" w:beforeAutospacing="1" w:after="100" w:afterAutospacing="1" w:line="240" w:lineRule="auto"/>
              <w:jc w:val="center"/>
              <w:textAlignment w:val="top"/>
              <w:rPr>
                <w:rFonts w:ascii="Times New Roman" w:eastAsia="Times New Roman" w:hAnsi="Times New Roman" w:cs="Times New Roman"/>
                <w:color w:val="414B56"/>
                <w:sz w:val="18"/>
                <w:szCs w:val="18"/>
                <w:lang w:val="en-US" w:eastAsia="hi-IN" w:bidi="hi-IN"/>
              </w:rPr>
            </w:pPr>
            <w:r w:rsidRPr="00EC5E18">
              <w:rPr>
                <w:rFonts w:ascii="Times New Roman" w:eastAsia="Times New Roman" w:hAnsi="Times New Roman" w:cs="Times New Roman"/>
                <w:color w:val="000000"/>
                <w:sz w:val="18"/>
                <w:szCs w:val="18"/>
                <w:lang w:val="en-US" w:eastAsia="hi-IN" w:bidi="hi-IN"/>
              </w:rPr>
              <w:t>0,75/0,50</w:t>
            </w:r>
          </w:p>
        </w:tc>
        <w:tc>
          <w:tcPr>
            <w:tcW w:w="708" w:type="pct"/>
            <w:gridSpan w:val="2"/>
            <w:tcBorders>
              <w:top w:val="single" w:sz="6" w:space="0" w:color="auto"/>
              <w:left w:val="single" w:sz="6" w:space="0" w:color="auto"/>
              <w:bottom w:val="single" w:sz="6" w:space="0" w:color="auto"/>
              <w:right w:val="single" w:sz="6" w:space="0" w:color="auto"/>
            </w:tcBorders>
            <w:shd w:val="clear" w:color="auto" w:fill="FFFFFF"/>
          </w:tcPr>
          <w:p w:rsidR="00685FDD" w:rsidRPr="00EC5E18" w:rsidRDefault="00685FDD" w:rsidP="00D87171">
            <w:pPr>
              <w:shd w:val="clear" w:color="auto" w:fill="FFFFFF"/>
              <w:suppressAutoHyphens/>
              <w:adjustRightInd w:val="0"/>
              <w:spacing w:before="100" w:beforeAutospacing="1" w:after="100" w:afterAutospacing="1" w:line="240" w:lineRule="auto"/>
              <w:jc w:val="center"/>
              <w:textAlignment w:val="top"/>
              <w:rPr>
                <w:rFonts w:ascii="Times New Roman" w:eastAsia="Times New Roman" w:hAnsi="Times New Roman" w:cs="Times New Roman"/>
                <w:color w:val="414B56"/>
                <w:sz w:val="18"/>
                <w:szCs w:val="18"/>
                <w:lang w:val="en-US" w:eastAsia="hi-IN" w:bidi="hi-IN"/>
              </w:rPr>
            </w:pPr>
            <w:r w:rsidRPr="00EC5E18">
              <w:rPr>
                <w:rFonts w:ascii="Times New Roman" w:eastAsia="Times New Roman" w:hAnsi="Times New Roman" w:cs="Times New Roman"/>
                <w:color w:val="414B56"/>
                <w:sz w:val="18"/>
                <w:szCs w:val="18"/>
                <w:lang w:val="en-US" w:eastAsia="hi-IN" w:bidi="hi-IN"/>
              </w:rPr>
              <w:t xml:space="preserve">–      </w:t>
            </w:r>
          </w:p>
        </w:tc>
        <w:tc>
          <w:tcPr>
            <w:tcW w:w="627" w:type="pct"/>
            <w:tcBorders>
              <w:top w:val="single" w:sz="6" w:space="0" w:color="auto"/>
              <w:left w:val="single" w:sz="6" w:space="0" w:color="auto"/>
              <w:bottom w:val="single" w:sz="6" w:space="0" w:color="auto"/>
              <w:right w:val="single" w:sz="6" w:space="0" w:color="auto"/>
            </w:tcBorders>
            <w:shd w:val="clear" w:color="auto" w:fill="FFFFFF"/>
          </w:tcPr>
          <w:p w:rsidR="00685FDD" w:rsidRPr="00EC5E18" w:rsidRDefault="00685FDD" w:rsidP="00D87171">
            <w:pPr>
              <w:shd w:val="clear" w:color="auto" w:fill="FFFFFF"/>
              <w:suppressAutoHyphens/>
              <w:adjustRightInd w:val="0"/>
              <w:spacing w:before="100" w:beforeAutospacing="1" w:after="100" w:afterAutospacing="1" w:line="240" w:lineRule="auto"/>
              <w:jc w:val="center"/>
              <w:textAlignment w:val="top"/>
              <w:rPr>
                <w:rFonts w:ascii="Times New Roman" w:eastAsia="Times New Roman" w:hAnsi="Times New Roman" w:cs="Times New Roman"/>
                <w:color w:val="414B56"/>
                <w:sz w:val="18"/>
                <w:szCs w:val="18"/>
                <w:lang w:val="en-US" w:eastAsia="hi-IN" w:bidi="hi-IN"/>
              </w:rPr>
            </w:pPr>
            <w:r w:rsidRPr="00EC5E18">
              <w:rPr>
                <w:rFonts w:ascii="Times New Roman" w:eastAsia="Times New Roman" w:hAnsi="Times New Roman" w:cs="Times New Roman"/>
                <w:color w:val="000000"/>
                <w:sz w:val="18"/>
                <w:szCs w:val="18"/>
                <w:lang w:val="en-US" w:eastAsia="hi-IN" w:bidi="hi-IN"/>
              </w:rPr>
              <w:t>2</w:t>
            </w:r>
            <w:proofErr w:type="gramStart"/>
            <w:r w:rsidRPr="00EC5E18">
              <w:rPr>
                <w:rFonts w:ascii="Times New Roman" w:eastAsia="Times New Roman" w:hAnsi="Times New Roman" w:cs="Times New Roman"/>
                <w:color w:val="000000"/>
                <w:sz w:val="18"/>
                <w:szCs w:val="18"/>
                <w:lang w:val="en-US" w:eastAsia="hi-IN" w:bidi="hi-IN"/>
              </w:rPr>
              <w:t>,50</w:t>
            </w:r>
            <w:proofErr w:type="gramEnd"/>
            <w:r w:rsidRPr="00EC5E18">
              <w:rPr>
                <w:rFonts w:ascii="Times New Roman" w:eastAsia="Times New Roman" w:hAnsi="Times New Roman" w:cs="Times New Roman"/>
                <w:color w:val="000000"/>
                <w:sz w:val="18"/>
                <w:szCs w:val="18"/>
                <w:lang w:val="en-US" w:eastAsia="hi-IN" w:bidi="hi-IN"/>
              </w:rPr>
              <w:t>. см. 5.22</w:t>
            </w:r>
          </w:p>
        </w:tc>
        <w:tc>
          <w:tcPr>
            <w:tcW w:w="437" w:type="pct"/>
            <w:tcBorders>
              <w:top w:val="single" w:sz="6" w:space="0" w:color="auto"/>
              <w:left w:val="single" w:sz="6" w:space="0" w:color="auto"/>
              <w:bottom w:val="single" w:sz="6" w:space="0" w:color="auto"/>
              <w:right w:val="single" w:sz="6" w:space="0" w:color="auto"/>
            </w:tcBorders>
            <w:shd w:val="clear" w:color="auto" w:fill="FFFFFF"/>
          </w:tcPr>
          <w:p w:rsidR="00685FDD" w:rsidRPr="00EC5E18" w:rsidRDefault="00685FDD" w:rsidP="00D87171">
            <w:pPr>
              <w:shd w:val="clear" w:color="auto" w:fill="FFFFFF"/>
              <w:suppressAutoHyphens/>
              <w:adjustRightInd w:val="0"/>
              <w:spacing w:before="100" w:beforeAutospacing="1" w:after="100" w:afterAutospacing="1" w:line="240" w:lineRule="auto"/>
              <w:textAlignment w:val="top"/>
              <w:rPr>
                <w:rFonts w:ascii="Times New Roman" w:eastAsia="Times New Roman" w:hAnsi="Times New Roman" w:cs="Times New Roman"/>
                <w:color w:val="414B56"/>
                <w:sz w:val="18"/>
                <w:szCs w:val="18"/>
                <w:lang w:val="en-US" w:eastAsia="hi-IN" w:bidi="hi-IN"/>
              </w:rPr>
            </w:pPr>
            <w:r w:rsidRPr="00EC5E18">
              <w:rPr>
                <w:rFonts w:ascii="Times New Roman" w:eastAsia="Times New Roman" w:hAnsi="Times New Roman" w:cs="Times New Roman"/>
                <w:color w:val="414B56"/>
                <w:sz w:val="18"/>
                <w:szCs w:val="18"/>
                <w:lang w:val="en-US" w:eastAsia="hi-IN" w:bidi="hi-IN"/>
              </w:rPr>
              <w:t xml:space="preserve">    3.75/2.5</w:t>
            </w:r>
          </w:p>
        </w:tc>
        <w:tc>
          <w:tcPr>
            <w:tcW w:w="770" w:type="pct"/>
            <w:tcBorders>
              <w:top w:val="single" w:sz="6" w:space="0" w:color="auto"/>
              <w:left w:val="single" w:sz="6" w:space="0" w:color="auto"/>
              <w:bottom w:val="single" w:sz="6" w:space="0" w:color="auto"/>
              <w:right w:val="single" w:sz="6" w:space="0" w:color="auto"/>
            </w:tcBorders>
            <w:shd w:val="clear" w:color="auto" w:fill="FFFFFF"/>
          </w:tcPr>
          <w:p w:rsidR="00685FDD" w:rsidRPr="00EC5E18" w:rsidRDefault="00685FDD" w:rsidP="00D87171">
            <w:pPr>
              <w:shd w:val="clear" w:color="auto" w:fill="FFFFFF"/>
              <w:suppressAutoHyphens/>
              <w:adjustRightInd w:val="0"/>
              <w:spacing w:before="100" w:beforeAutospacing="1" w:after="100" w:afterAutospacing="1" w:line="240" w:lineRule="auto"/>
              <w:jc w:val="center"/>
              <w:textAlignment w:val="top"/>
              <w:rPr>
                <w:rFonts w:ascii="Times New Roman" w:eastAsia="Times New Roman" w:hAnsi="Times New Roman" w:cs="Times New Roman"/>
                <w:color w:val="414B56"/>
                <w:sz w:val="18"/>
                <w:szCs w:val="18"/>
                <w:lang w:val="en-US" w:eastAsia="hi-IN" w:bidi="hi-IN"/>
              </w:rPr>
            </w:pPr>
            <w:r w:rsidRPr="00EC5E18">
              <w:rPr>
                <w:rFonts w:ascii="Times New Roman" w:eastAsia="Times New Roman" w:hAnsi="Times New Roman" w:cs="Times New Roman"/>
                <w:color w:val="414B56"/>
                <w:sz w:val="18"/>
                <w:szCs w:val="18"/>
                <w:lang w:val="en-US" w:eastAsia="hi-IN" w:bidi="hi-IN"/>
              </w:rPr>
              <w:t>–</w:t>
            </w:r>
          </w:p>
        </w:tc>
      </w:tr>
      <w:tr w:rsidR="00685FDD" w:rsidRPr="00EC5E18" w:rsidTr="00D87171">
        <w:trPr>
          <w:trHeight w:val="278"/>
          <w:jc w:val="center"/>
        </w:trPr>
        <w:tc>
          <w:tcPr>
            <w:tcW w:w="476" w:type="pct"/>
            <w:tcBorders>
              <w:top w:val="single" w:sz="6" w:space="0" w:color="auto"/>
              <w:left w:val="single" w:sz="6" w:space="0" w:color="auto"/>
              <w:bottom w:val="single" w:sz="6" w:space="0" w:color="auto"/>
              <w:right w:val="single" w:sz="6" w:space="0" w:color="auto"/>
            </w:tcBorders>
            <w:shd w:val="clear" w:color="auto" w:fill="FFFFFF"/>
          </w:tcPr>
          <w:p w:rsidR="00685FDD" w:rsidRPr="00EC5E18" w:rsidRDefault="00685FDD" w:rsidP="00D87171">
            <w:pPr>
              <w:shd w:val="clear" w:color="auto" w:fill="FFFFFF"/>
              <w:suppressAutoHyphens/>
              <w:adjustRightInd w:val="0"/>
              <w:spacing w:before="100" w:beforeAutospacing="1" w:after="100" w:afterAutospacing="1" w:line="240" w:lineRule="auto"/>
              <w:jc w:val="center"/>
              <w:textAlignment w:val="top"/>
              <w:rPr>
                <w:rFonts w:ascii="Times New Roman" w:eastAsia="Times New Roman" w:hAnsi="Times New Roman" w:cs="Times New Roman"/>
                <w:color w:val="000000"/>
                <w:sz w:val="18"/>
                <w:szCs w:val="18"/>
                <w:lang w:val="en-US" w:eastAsia="hi-IN" w:bidi="hi-IN"/>
              </w:rPr>
            </w:pPr>
            <w:r w:rsidRPr="00EC5E18">
              <w:rPr>
                <w:rFonts w:ascii="Times New Roman" w:eastAsia="Times New Roman" w:hAnsi="Times New Roman" w:cs="Times New Roman"/>
                <w:color w:val="000000"/>
                <w:sz w:val="18"/>
                <w:szCs w:val="18"/>
                <w:lang w:val="en-US" w:eastAsia="hi-IN" w:bidi="hi-IN"/>
              </w:rPr>
              <w:t>12</w:t>
            </w:r>
          </w:p>
        </w:tc>
        <w:tc>
          <w:tcPr>
            <w:tcW w:w="479" w:type="pct"/>
            <w:tcBorders>
              <w:top w:val="single" w:sz="6" w:space="0" w:color="auto"/>
              <w:left w:val="single" w:sz="6" w:space="0" w:color="auto"/>
              <w:bottom w:val="single" w:sz="6" w:space="0" w:color="auto"/>
              <w:right w:val="single" w:sz="6" w:space="0" w:color="auto"/>
            </w:tcBorders>
            <w:shd w:val="clear" w:color="auto" w:fill="FFFFFF"/>
          </w:tcPr>
          <w:p w:rsidR="00685FDD" w:rsidRPr="00EC5E18" w:rsidRDefault="00685FDD" w:rsidP="00D87171">
            <w:pPr>
              <w:shd w:val="clear" w:color="auto" w:fill="FFFFFF"/>
              <w:suppressAutoHyphens/>
              <w:adjustRightInd w:val="0"/>
              <w:spacing w:before="100" w:beforeAutospacing="1" w:after="100" w:afterAutospacing="1" w:line="240" w:lineRule="auto"/>
              <w:jc w:val="center"/>
              <w:textAlignment w:val="top"/>
              <w:rPr>
                <w:rFonts w:ascii="Times New Roman" w:eastAsia="Times New Roman" w:hAnsi="Times New Roman" w:cs="Times New Roman"/>
                <w:color w:val="000000"/>
                <w:sz w:val="18"/>
                <w:szCs w:val="18"/>
                <w:lang w:val="en-US" w:eastAsia="hi-IN" w:bidi="hi-IN"/>
              </w:rPr>
            </w:pPr>
            <w:r w:rsidRPr="00EC5E18">
              <w:rPr>
                <w:rFonts w:ascii="Times New Roman" w:eastAsia="Times New Roman" w:hAnsi="Times New Roman" w:cs="Times New Roman"/>
                <w:color w:val="000000"/>
                <w:sz w:val="18"/>
                <w:szCs w:val="18"/>
                <w:lang w:val="en-US" w:eastAsia="hi-IN" w:bidi="hi-IN"/>
              </w:rPr>
              <w:t>III</w:t>
            </w:r>
          </w:p>
        </w:tc>
        <w:tc>
          <w:tcPr>
            <w:tcW w:w="457" w:type="pct"/>
            <w:tcBorders>
              <w:top w:val="single" w:sz="6" w:space="0" w:color="auto"/>
              <w:left w:val="single" w:sz="6" w:space="0" w:color="auto"/>
              <w:bottom w:val="single" w:sz="6" w:space="0" w:color="auto"/>
              <w:right w:val="single" w:sz="6" w:space="0" w:color="auto"/>
            </w:tcBorders>
            <w:shd w:val="clear" w:color="auto" w:fill="FFFFFF"/>
          </w:tcPr>
          <w:p w:rsidR="00685FDD" w:rsidRPr="00EC5E18" w:rsidRDefault="00685FDD" w:rsidP="00D87171">
            <w:pPr>
              <w:shd w:val="clear" w:color="auto" w:fill="FFFFFF"/>
              <w:suppressAutoHyphens/>
              <w:adjustRightInd w:val="0"/>
              <w:spacing w:before="100" w:beforeAutospacing="1" w:after="100" w:afterAutospacing="1" w:line="240" w:lineRule="auto"/>
              <w:jc w:val="center"/>
              <w:textAlignment w:val="top"/>
              <w:rPr>
                <w:rFonts w:ascii="Times New Roman" w:eastAsia="Times New Roman" w:hAnsi="Times New Roman" w:cs="Times New Roman"/>
                <w:color w:val="000000"/>
                <w:sz w:val="18"/>
                <w:szCs w:val="18"/>
                <w:lang w:val="en-US" w:eastAsia="hi-IN" w:bidi="hi-IN"/>
              </w:rPr>
            </w:pPr>
            <w:r w:rsidRPr="00EC5E18">
              <w:rPr>
                <w:rFonts w:ascii="Times New Roman" w:eastAsia="Times New Roman" w:hAnsi="Times New Roman" w:cs="Times New Roman"/>
                <w:color w:val="000000"/>
                <w:sz w:val="18"/>
                <w:szCs w:val="18"/>
                <w:lang w:val="en-US" w:eastAsia="hi-IN" w:bidi="hi-IN"/>
              </w:rPr>
              <w:t>2</w:t>
            </w:r>
          </w:p>
        </w:tc>
        <w:tc>
          <w:tcPr>
            <w:tcW w:w="457" w:type="pct"/>
            <w:tcBorders>
              <w:top w:val="single" w:sz="6" w:space="0" w:color="auto"/>
              <w:left w:val="single" w:sz="6" w:space="0" w:color="auto"/>
              <w:bottom w:val="single" w:sz="6" w:space="0" w:color="auto"/>
              <w:right w:val="single" w:sz="6" w:space="0" w:color="auto"/>
            </w:tcBorders>
            <w:shd w:val="clear" w:color="auto" w:fill="FFFFFF"/>
          </w:tcPr>
          <w:p w:rsidR="00685FDD" w:rsidRPr="00EC5E18" w:rsidRDefault="00685FDD" w:rsidP="00D87171">
            <w:pPr>
              <w:shd w:val="clear" w:color="auto" w:fill="FFFFFF"/>
              <w:suppressAutoHyphens/>
              <w:adjustRightInd w:val="0"/>
              <w:spacing w:before="100" w:beforeAutospacing="1" w:after="100" w:afterAutospacing="1" w:line="240" w:lineRule="auto"/>
              <w:jc w:val="center"/>
              <w:textAlignment w:val="top"/>
              <w:rPr>
                <w:rFonts w:ascii="Times New Roman" w:eastAsia="Times New Roman" w:hAnsi="Times New Roman" w:cs="Times New Roman"/>
                <w:color w:val="000000"/>
                <w:sz w:val="18"/>
                <w:szCs w:val="18"/>
                <w:lang w:val="en-US" w:eastAsia="hi-IN" w:bidi="hi-IN"/>
              </w:rPr>
            </w:pPr>
            <w:r w:rsidRPr="00EC5E18">
              <w:rPr>
                <w:rFonts w:ascii="Times New Roman" w:eastAsia="Times New Roman" w:hAnsi="Times New Roman" w:cs="Times New Roman"/>
                <w:color w:val="000000"/>
                <w:sz w:val="18"/>
                <w:szCs w:val="18"/>
                <w:lang w:val="en-US" w:eastAsia="hi-IN" w:bidi="hi-IN"/>
              </w:rPr>
              <w:t>3.,0</w:t>
            </w:r>
          </w:p>
        </w:tc>
        <w:tc>
          <w:tcPr>
            <w:tcW w:w="589" w:type="pct"/>
            <w:tcBorders>
              <w:top w:val="single" w:sz="6" w:space="0" w:color="auto"/>
              <w:left w:val="single" w:sz="6" w:space="0" w:color="auto"/>
              <w:bottom w:val="single" w:sz="6" w:space="0" w:color="auto"/>
              <w:right w:val="single" w:sz="6" w:space="0" w:color="auto"/>
            </w:tcBorders>
            <w:shd w:val="clear" w:color="auto" w:fill="FFFFFF"/>
          </w:tcPr>
          <w:p w:rsidR="00685FDD" w:rsidRPr="00EC5E18" w:rsidRDefault="00685FDD" w:rsidP="00D87171">
            <w:pPr>
              <w:shd w:val="clear" w:color="auto" w:fill="FFFFFF"/>
              <w:suppressAutoHyphens/>
              <w:adjustRightInd w:val="0"/>
              <w:spacing w:before="100" w:beforeAutospacing="1" w:after="100" w:afterAutospacing="1" w:line="240" w:lineRule="auto"/>
              <w:jc w:val="center"/>
              <w:textAlignment w:val="top"/>
              <w:rPr>
                <w:rFonts w:ascii="Times New Roman" w:eastAsia="Times New Roman" w:hAnsi="Times New Roman" w:cs="Times New Roman"/>
                <w:color w:val="000000"/>
                <w:sz w:val="18"/>
                <w:szCs w:val="18"/>
                <w:lang w:val="en-US" w:eastAsia="hi-IN" w:bidi="hi-IN"/>
              </w:rPr>
            </w:pPr>
            <w:r w:rsidRPr="00EC5E18">
              <w:rPr>
                <w:rFonts w:ascii="Times New Roman" w:eastAsia="Times New Roman" w:hAnsi="Times New Roman" w:cs="Times New Roman"/>
                <w:color w:val="000000"/>
                <w:sz w:val="18"/>
                <w:szCs w:val="18"/>
                <w:lang w:val="en-US" w:eastAsia="hi-IN" w:bidi="hi-IN"/>
              </w:rPr>
              <w:t>0,50</w:t>
            </w:r>
          </w:p>
        </w:tc>
        <w:tc>
          <w:tcPr>
            <w:tcW w:w="708" w:type="pct"/>
            <w:gridSpan w:val="2"/>
            <w:tcBorders>
              <w:top w:val="single" w:sz="6" w:space="0" w:color="auto"/>
              <w:left w:val="single" w:sz="6" w:space="0" w:color="auto"/>
              <w:bottom w:val="single" w:sz="6" w:space="0" w:color="auto"/>
              <w:right w:val="single" w:sz="6" w:space="0" w:color="auto"/>
            </w:tcBorders>
            <w:shd w:val="clear" w:color="auto" w:fill="FFFFFF"/>
          </w:tcPr>
          <w:p w:rsidR="00685FDD" w:rsidRPr="00EC5E18" w:rsidRDefault="00685FDD" w:rsidP="00D87171">
            <w:pPr>
              <w:shd w:val="clear" w:color="auto" w:fill="FFFFFF"/>
              <w:suppressAutoHyphens/>
              <w:adjustRightInd w:val="0"/>
              <w:spacing w:before="100" w:beforeAutospacing="1" w:after="100" w:afterAutospacing="1" w:line="240" w:lineRule="auto"/>
              <w:jc w:val="center"/>
              <w:textAlignment w:val="top"/>
              <w:rPr>
                <w:rFonts w:ascii="Times New Roman" w:eastAsia="Times New Roman" w:hAnsi="Times New Roman" w:cs="Times New Roman"/>
                <w:iCs/>
                <w:color w:val="000000"/>
                <w:sz w:val="18"/>
                <w:szCs w:val="18"/>
                <w:lang w:val="en-US" w:eastAsia="hi-IN" w:bidi="hi-IN"/>
              </w:rPr>
            </w:pPr>
            <w:r w:rsidRPr="00EC5E18">
              <w:rPr>
                <w:rFonts w:ascii="Times New Roman" w:eastAsia="Times New Roman" w:hAnsi="Times New Roman" w:cs="Times New Roman"/>
                <w:color w:val="414B56"/>
                <w:sz w:val="18"/>
                <w:szCs w:val="18"/>
                <w:lang w:val="en-US" w:eastAsia="hi-IN" w:bidi="hi-IN"/>
              </w:rPr>
              <w:t>–</w:t>
            </w:r>
          </w:p>
        </w:tc>
        <w:tc>
          <w:tcPr>
            <w:tcW w:w="627" w:type="pct"/>
            <w:tcBorders>
              <w:top w:val="single" w:sz="6" w:space="0" w:color="auto"/>
              <w:left w:val="single" w:sz="6" w:space="0" w:color="auto"/>
              <w:bottom w:val="single" w:sz="6" w:space="0" w:color="auto"/>
              <w:right w:val="single" w:sz="6" w:space="0" w:color="auto"/>
            </w:tcBorders>
            <w:shd w:val="clear" w:color="auto" w:fill="FFFFFF"/>
          </w:tcPr>
          <w:p w:rsidR="00685FDD" w:rsidRPr="00EC5E18" w:rsidRDefault="00685FDD" w:rsidP="00D87171">
            <w:pPr>
              <w:shd w:val="clear" w:color="auto" w:fill="FFFFFF"/>
              <w:suppressAutoHyphens/>
              <w:adjustRightInd w:val="0"/>
              <w:spacing w:before="100" w:beforeAutospacing="1" w:after="100" w:afterAutospacing="1" w:line="240" w:lineRule="auto"/>
              <w:jc w:val="center"/>
              <w:textAlignment w:val="top"/>
              <w:rPr>
                <w:rFonts w:ascii="Times New Roman" w:eastAsia="Times New Roman" w:hAnsi="Times New Roman" w:cs="Times New Roman"/>
                <w:color w:val="000000"/>
                <w:sz w:val="18"/>
                <w:szCs w:val="18"/>
                <w:lang w:val="en-US" w:eastAsia="hi-IN" w:bidi="hi-IN"/>
              </w:rPr>
            </w:pPr>
            <w:r w:rsidRPr="00EC5E18">
              <w:rPr>
                <w:rFonts w:ascii="Times New Roman" w:eastAsia="Times New Roman" w:hAnsi="Times New Roman" w:cs="Times New Roman"/>
                <w:color w:val="414B56"/>
                <w:sz w:val="18"/>
                <w:szCs w:val="18"/>
                <w:lang w:val="en-US" w:eastAsia="hi-IN" w:bidi="hi-IN"/>
              </w:rPr>
              <w:t>–</w:t>
            </w:r>
          </w:p>
        </w:tc>
        <w:tc>
          <w:tcPr>
            <w:tcW w:w="437" w:type="pct"/>
            <w:tcBorders>
              <w:top w:val="single" w:sz="6" w:space="0" w:color="auto"/>
              <w:left w:val="single" w:sz="6" w:space="0" w:color="auto"/>
              <w:bottom w:val="single" w:sz="6" w:space="0" w:color="auto"/>
              <w:right w:val="single" w:sz="6" w:space="0" w:color="auto"/>
            </w:tcBorders>
            <w:shd w:val="clear" w:color="auto" w:fill="FFFFFF"/>
          </w:tcPr>
          <w:p w:rsidR="00685FDD" w:rsidRPr="00EC5E18" w:rsidRDefault="00685FDD" w:rsidP="00D87171">
            <w:pPr>
              <w:shd w:val="clear" w:color="auto" w:fill="FFFFFF"/>
              <w:suppressAutoHyphens/>
              <w:adjustRightInd w:val="0"/>
              <w:spacing w:before="100" w:beforeAutospacing="1" w:after="100" w:afterAutospacing="1" w:line="240" w:lineRule="auto"/>
              <w:jc w:val="center"/>
              <w:textAlignment w:val="top"/>
              <w:rPr>
                <w:rFonts w:ascii="Times New Roman" w:eastAsia="Times New Roman" w:hAnsi="Times New Roman" w:cs="Times New Roman"/>
                <w:color w:val="000000"/>
                <w:sz w:val="18"/>
                <w:szCs w:val="18"/>
                <w:lang w:val="en-US" w:eastAsia="hi-IN" w:bidi="hi-IN"/>
              </w:rPr>
            </w:pPr>
            <w:r w:rsidRPr="00EC5E18">
              <w:rPr>
                <w:rFonts w:ascii="Times New Roman" w:eastAsia="Times New Roman" w:hAnsi="Times New Roman" w:cs="Times New Roman"/>
                <w:color w:val="000000"/>
                <w:sz w:val="18"/>
                <w:szCs w:val="18"/>
                <w:lang w:val="en-US" w:eastAsia="hi-IN" w:bidi="hi-IN"/>
              </w:rPr>
              <w:t>2,5</w:t>
            </w:r>
          </w:p>
        </w:tc>
        <w:tc>
          <w:tcPr>
            <w:tcW w:w="770" w:type="pct"/>
            <w:tcBorders>
              <w:top w:val="single" w:sz="6" w:space="0" w:color="auto"/>
              <w:left w:val="single" w:sz="6" w:space="0" w:color="auto"/>
              <w:bottom w:val="single" w:sz="6" w:space="0" w:color="auto"/>
              <w:right w:val="single" w:sz="6" w:space="0" w:color="auto"/>
            </w:tcBorders>
            <w:shd w:val="clear" w:color="auto" w:fill="FFFFFF"/>
          </w:tcPr>
          <w:p w:rsidR="00685FDD" w:rsidRPr="00EC5E18" w:rsidRDefault="00685FDD" w:rsidP="00D87171">
            <w:pPr>
              <w:shd w:val="clear" w:color="auto" w:fill="FFFFFF"/>
              <w:suppressAutoHyphens/>
              <w:adjustRightInd w:val="0"/>
              <w:spacing w:before="100" w:beforeAutospacing="1" w:after="100" w:afterAutospacing="1" w:line="240" w:lineRule="auto"/>
              <w:jc w:val="center"/>
              <w:textAlignment w:val="top"/>
              <w:rPr>
                <w:rFonts w:ascii="Times New Roman" w:eastAsia="Times New Roman" w:hAnsi="Times New Roman" w:cs="Times New Roman"/>
                <w:color w:val="000000"/>
                <w:sz w:val="18"/>
                <w:szCs w:val="18"/>
                <w:lang w:val="en-US" w:eastAsia="hi-IN" w:bidi="hi-IN"/>
              </w:rPr>
            </w:pPr>
            <w:r w:rsidRPr="00EC5E18">
              <w:rPr>
                <w:rFonts w:ascii="Times New Roman" w:eastAsia="Times New Roman" w:hAnsi="Times New Roman" w:cs="Times New Roman"/>
                <w:color w:val="414B56"/>
                <w:sz w:val="18"/>
                <w:szCs w:val="18"/>
                <w:lang w:val="en-US" w:eastAsia="hi-IN" w:bidi="hi-IN"/>
              </w:rPr>
              <w:t>–</w:t>
            </w:r>
          </w:p>
        </w:tc>
      </w:tr>
      <w:tr w:rsidR="00685FDD" w:rsidRPr="00EC5E18" w:rsidTr="00D87171">
        <w:trPr>
          <w:trHeight w:val="278"/>
          <w:jc w:val="center"/>
        </w:trPr>
        <w:tc>
          <w:tcPr>
            <w:tcW w:w="476" w:type="pct"/>
            <w:tcBorders>
              <w:top w:val="single" w:sz="6" w:space="0" w:color="auto"/>
              <w:left w:val="single" w:sz="6" w:space="0" w:color="auto"/>
              <w:bottom w:val="single" w:sz="6" w:space="0" w:color="auto"/>
              <w:right w:val="single" w:sz="6" w:space="0" w:color="auto"/>
            </w:tcBorders>
            <w:shd w:val="clear" w:color="auto" w:fill="FFFFFF"/>
          </w:tcPr>
          <w:p w:rsidR="00685FDD" w:rsidRPr="00EC5E18" w:rsidRDefault="00685FDD" w:rsidP="00D87171">
            <w:pPr>
              <w:shd w:val="clear" w:color="auto" w:fill="FFFFFF"/>
              <w:suppressAutoHyphens/>
              <w:adjustRightInd w:val="0"/>
              <w:spacing w:before="100" w:beforeAutospacing="1" w:after="100" w:afterAutospacing="1" w:line="240" w:lineRule="auto"/>
              <w:jc w:val="center"/>
              <w:textAlignment w:val="top"/>
              <w:rPr>
                <w:rFonts w:ascii="Times New Roman" w:eastAsia="Times New Roman" w:hAnsi="Times New Roman" w:cs="Times New Roman"/>
                <w:color w:val="000000"/>
                <w:sz w:val="18"/>
                <w:szCs w:val="18"/>
                <w:lang w:val="en-US" w:eastAsia="hi-IN" w:bidi="hi-IN"/>
              </w:rPr>
            </w:pPr>
            <w:r w:rsidRPr="00EC5E18">
              <w:rPr>
                <w:rFonts w:ascii="Times New Roman" w:eastAsia="Times New Roman" w:hAnsi="Times New Roman" w:cs="Times New Roman"/>
                <w:color w:val="000000"/>
                <w:sz w:val="18"/>
                <w:szCs w:val="18"/>
                <w:lang w:val="en-US" w:eastAsia="hi-IN" w:bidi="hi-IN"/>
              </w:rPr>
              <w:t>10</w:t>
            </w:r>
          </w:p>
        </w:tc>
        <w:tc>
          <w:tcPr>
            <w:tcW w:w="479" w:type="pct"/>
            <w:tcBorders>
              <w:top w:val="single" w:sz="6" w:space="0" w:color="auto"/>
              <w:left w:val="single" w:sz="6" w:space="0" w:color="auto"/>
              <w:bottom w:val="single" w:sz="6" w:space="0" w:color="auto"/>
              <w:right w:val="single" w:sz="6" w:space="0" w:color="auto"/>
            </w:tcBorders>
            <w:shd w:val="clear" w:color="auto" w:fill="FFFFFF"/>
          </w:tcPr>
          <w:p w:rsidR="00685FDD" w:rsidRPr="00EC5E18" w:rsidRDefault="00685FDD" w:rsidP="00D87171">
            <w:pPr>
              <w:shd w:val="clear" w:color="auto" w:fill="FFFFFF"/>
              <w:suppressAutoHyphens/>
              <w:adjustRightInd w:val="0"/>
              <w:spacing w:before="100" w:beforeAutospacing="1" w:after="100" w:afterAutospacing="1" w:line="240" w:lineRule="auto"/>
              <w:jc w:val="center"/>
              <w:textAlignment w:val="top"/>
              <w:rPr>
                <w:rFonts w:ascii="Times New Roman" w:eastAsia="Times New Roman" w:hAnsi="Times New Roman" w:cs="Times New Roman"/>
                <w:color w:val="414B56"/>
                <w:sz w:val="18"/>
                <w:szCs w:val="18"/>
                <w:lang w:val="en-US" w:eastAsia="hi-IN" w:bidi="hi-IN"/>
              </w:rPr>
            </w:pPr>
            <w:r w:rsidRPr="00EC5E18">
              <w:rPr>
                <w:rFonts w:ascii="Times New Roman" w:eastAsia="Times New Roman" w:hAnsi="Times New Roman" w:cs="Times New Roman"/>
                <w:color w:val="000000"/>
                <w:sz w:val="18"/>
                <w:szCs w:val="18"/>
                <w:lang w:val="en-US" w:eastAsia="hi-IN" w:bidi="hi-IN"/>
              </w:rPr>
              <w:t>IV</w:t>
            </w:r>
          </w:p>
        </w:tc>
        <w:tc>
          <w:tcPr>
            <w:tcW w:w="457" w:type="pct"/>
            <w:tcBorders>
              <w:top w:val="single" w:sz="6" w:space="0" w:color="auto"/>
              <w:left w:val="single" w:sz="6" w:space="0" w:color="auto"/>
              <w:bottom w:val="single" w:sz="6" w:space="0" w:color="auto"/>
              <w:right w:val="single" w:sz="6" w:space="0" w:color="auto"/>
            </w:tcBorders>
            <w:shd w:val="clear" w:color="auto" w:fill="FFFFFF"/>
          </w:tcPr>
          <w:p w:rsidR="00685FDD" w:rsidRPr="00EC5E18" w:rsidRDefault="00685FDD" w:rsidP="00D87171">
            <w:pPr>
              <w:shd w:val="clear" w:color="auto" w:fill="FFFFFF"/>
              <w:suppressAutoHyphens/>
              <w:adjustRightInd w:val="0"/>
              <w:spacing w:before="100" w:beforeAutospacing="1" w:after="100" w:afterAutospacing="1" w:line="240" w:lineRule="auto"/>
              <w:jc w:val="center"/>
              <w:textAlignment w:val="top"/>
              <w:rPr>
                <w:rFonts w:ascii="Times New Roman" w:eastAsia="Times New Roman" w:hAnsi="Times New Roman" w:cs="Times New Roman"/>
                <w:color w:val="414B56"/>
                <w:sz w:val="18"/>
                <w:szCs w:val="18"/>
                <w:lang w:val="en-US" w:eastAsia="hi-IN" w:bidi="hi-IN"/>
              </w:rPr>
            </w:pPr>
            <w:r w:rsidRPr="00EC5E18">
              <w:rPr>
                <w:rFonts w:ascii="Times New Roman" w:eastAsia="Times New Roman" w:hAnsi="Times New Roman" w:cs="Times New Roman"/>
                <w:color w:val="000000"/>
                <w:sz w:val="18"/>
                <w:szCs w:val="18"/>
                <w:lang w:val="en-US" w:eastAsia="hi-IN" w:bidi="hi-IN"/>
              </w:rPr>
              <w:t>2</w:t>
            </w:r>
          </w:p>
        </w:tc>
        <w:tc>
          <w:tcPr>
            <w:tcW w:w="457" w:type="pct"/>
            <w:tcBorders>
              <w:top w:val="single" w:sz="6" w:space="0" w:color="auto"/>
              <w:left w:val="single" w:sz="6" w:space="0" w:color="auto"/>
              <w:bottom w:val="single" w:sz="6" w:space="0" w:color="auto"/>
              <w:right w:val="single" w:sz="6" w:space="0" w:color="auto"/>
            </w:tcBorders>
            <w:shd w:val="clear" w:color="auto" w:fill="FFFFFF"/>
          </w:tcPr>
          <w:p w:rsidR="00685FDD" w:rsidRPr="00EC5E18" w:rsidRDefault="00685FDD" w:rsidP="00D87171">
            <w:pPr>
              <w:shd w:val="clear" w:color="auto" w:fill="FFFFFF"/>
              <w:suppressAutoHyphens/>
              <w:adjustRightInd w:val="0"/>
              <w:spacing w:before="100" w:beforeAutospacing="1" w:after="100" w:afterAutospacing="1" w:line="240" w:lineRule="auto"/>
              <w:jc w:val="center"/>
              <w:textAlignment w:val="top"/>
              <w:rPr>
                <w:rFonts w:ascii="Times New Roman" w:eastAsia="Times New Roman" w:hAnsi="Times New Roman" w:cs="Times New Roman"/>
                <w:color w:val="414B56"/>
                <w:sz w:val="18"/>
                <w:szCs w:val="18"/>
                <w:lang w:val="en-US" w:eastAsia="hi-IN" w:bidi="hi-IN"/>
              </w:rPr>
            </w:pPr>
            <w:r w:rsidRPr="00EC5E18">
              <w:rPr>
                <w:rFonts w:ascii="Times New Roman" w:eastAsia="Times New Roman" w:hAnsi="Times New Roman" w:cs="Times New Roman"/>
                <w:color w:val="000000"/>
                <w:sz w:val="18"/>
                <w:szCs w:val="18"/>
                <w:lang w:val="en-US" w:eastAsia="hi-IN" w:bidi="hi-IN"/>
              </w:rPr>
              <w:t>3,00</w:t>
            </w:r>
          </w:p>
        </w:tc>
        <w:tc>
          <w:tcPr>
            <w:tcW w:w="589" w:type="pct"/>
            <w:tcBorders>
              <w:top w:val="single" w:sz="6" w:space="0" w:color="auto"/>
              <w:left w:val="single" w:sz="6" w:space="0" w:color="auto"/>
              <w:bottom w:val="single" w:sz="6" w:space="0" w:color="auto"/>
              <w:right w:val="single" w:sz="6" w:space="0" w:color="auto"/>
            </w:tcBorders>
            <w:shd w:val="clear" w:color="auto" w:fill="FFFFFF"/>
          </w:tcPr>
          <w:p w:rsidR="00685FDD" w:rsidRPr="00EC5E18" w:rsidRDefault="00685FDD" w:rsidP="00D87171">
            <w:pPr>
              <w:shd w:val="clear" w:color="auto" w:fill="FFFFFF"/>
              <w:suppressAutoHyphens/>
              <w:adjustRightInd w:val="0"/>
              <w:spacing w:before="100" w:beforeAutospacing="1" w:after="100" w:afterAutospacing="1" w:line="240" w:lineRule="auto"/>
              <w:jc w:val="center"/>
              <w:textAlignment w:val="top"/>
              <w:rPr>
                <w:rFonts w:ascii="Times New Roman" w:eastAsia="Times New Roman" w:hAnsi="Times New Roman" w:cs="Times New Roman"/>
                <w:color w:val="414B56"/>
                <w:sz w:val="18"/>
                <w:szCs w:val="18"/>
                <w:lang w:val="en-US" w:eastAsia="hi-IN" w:bidi="hi-IN"/>
              </w:rPr>
            </w:pPr>
            <w:r w:rsidRPr="00EC5E18">
              <w:rPr>
                <w:rFonts w:ascii="Times New Roman" w:eastAsia="Times New Roman" w:hAnsi="Times New Roman" w:cs="Times New Roman"/>
                <w:color w:val="000000"/>
                <w:sz w:val="18"/>
                <w:szCs w:val="18"/>
                <w:lang w:val="en-US" w:eastAsia="hi-IN" w:bidi="hi-IN"/>
              </w:rPr>
              <w:t>0,50</w:t>
            </w:r>
          </w:p>
        </w:tc>
        <w:tc>
          <w:tcPr>
            <w:tcW w:w="708" w:type="pct"/>
            <w:gridSpan w:val="2"/>
            <w:tcBorders>
              <w:top w:val="single" w:sz="6" w:space="0" w:color="auto"/>
              <w:left w:val="single" w:sz="6" w:space="0" w:color="auto"/>
              <w:bottom w:val="single" w:sz="6" w:space="0" w:color="auto"/>
              <w:right w:val="single" w:sz="6" w:space="0" w:color="auto"/>
            </w:tcBorders>
            <w:shd w:val="clear" w:color="auto" w:fill="FFFFFF"/>
          </w:tcPr>
          <w:p w:rsidR="00685FDD" w:rsidRPr="00EC5E18" w:rsidRDefault="00685FDD" w:rsidP="00D87171">
            <w:pPr>
              <w:shd w:val="clear" w:color="auto" w:fill="FFFFFF"/>
              <w:suppressAutoHyphens/>
              <w:adjustRightInd w:val="0"/>
              <w:spacing w:before="100" w:beforeAutospacing="1" w:after="100" w:afterAutospacing="1" w:line="240" w:lineRule="auto"/>
              <w:jc w:val="center"/>
              <w:textAlignment w:val="top"/>
              <w:rPr>
                <w:rFonts w:ascii="Times New Roman" w:eastAsia="Times New Roman" w:hAnsi="Times New Roman" w:cs="Times New Roman"/>
                <w:color w:val="414B56"/>
                <w:sz w:val="18"/>
                <w:szCs w:val="18"/>
                <w:lang w:val="en-US" w:eastAsia="hi-IN" w:bidi="hi-IN"/>
              </w:rPr>
            </w:pPr>
            <w:r w:rsidRPr="00EC5E18">
              <w:rPr>
                <w:rFonts w:ascii="Times New Roman" w:eastAsia="Times New Roman" w:hAnsi="Times New Roman" w:cs="Times New Roman"/>
                <w:color w:val="414B56"/>
                <w:sz w:val="18"/>
                <w:szCs w:val="18"/>
                <w:lang w:val="en-US" w:eastAsia="hi-IN" w:bidi="hi-IN"/>
              </w:rPr>
              <w:t>–</w:t>
            </w:r>
          </w:p>
        </w:tc>
        <w:tc>
          <w:tcPr>
            <w:tcW w:w="627" w:type="pct"/>
            <w:tcBorders>
              <w:top w:val="single" w:sz="6" w:space="0" w:color="auto"/>
              <w:left w:val="single" w:sz="6" w:space="0" w:color="auto"/>
              <w:bottom w:val="single" w:sz="6" w:space="0" w:color="auto"/>
              <w:right w:val="single" w:sz="6" w:space="0" w:color="auto"/>
            </w:tcBorders>
            <w:shd w:val="clear" w:color="auto" w:fill="FFFFFF"/>
          </w:tcPr>
          <w:p w:rsidR="00685FDD" w:rsidRPr="00EC5E18" w:rsidRDefault="00685FDD" w:rsidP="00D87171">
            <w:pPr>
              <w:shd w:val="clear" w:color="auto" w:fill="FFFFFF"/>
              <w:suppressAutoHyphens/>
              <w:adjustRightInd w:val="0"/>
              <w:spacing w:before="100" w:beforeAutospacing="1" w:after="100" w:afterAutospacing="1" w:line="240" w:lineRule="auto"/>
              <w:jc w:val="center"/>
              <w:textAlignment w:val="top"/>
              <w:rPr>
                <w:rFonts w:ascii="Times New Roman" w:eastAsia="Times New Roman" w:hAnsi="Times New Roman" w:cs="Times New Roman"/>
                <w:color w:val="414B56"/>
                <w:sz w:val="18"/>
                <w:szCs w:val="18"/>
                <w:lang w:val="en-US" w:eastAsia="hi-IN" w:bidi="hi-IN"/>
              </w:rPr>
            </w:pPr>
            <w:r w:rsidRPr="00EC5E18">
              <w:rPr>
                <w:rFonts w:ascii="Times New Roman" w:eastAsia="Times New Roman" w:hAnsi="Times New Roman" w:cs="Times New Roman"/>
                <w:color w:val="414B56"/>
                <w:sz w:val="18"/>
                <w:szCs w:val="18"/>
                <w:lang w:val="en-US" w:eastAsia="hi-IN" w:bidi="hi-IN"/>
              </w:rPr>
              <w:t>–</w:t>
            </w:r>
          </w:p>
        </w:tc>
        <w:tc>
          <w:tcPr>
            <w:tcW w:w="437" w:type="pct"/>
            <w:tcBorders>
              <w:top w:val="single" w:sz="6" w:space="0" w:color="auto"/>
              <w:left w:val="single" w:sz="6" w:space="0" w:color="auto"/>
              <w:bottom w:val="single" w:sz="6" w:space="0" w:color="auto"/>
              <w:right w:val="single" w:sz="6" w:space="0" w:color="auto"/>
            </w:tcBorders>
            <w:shd w:val="clear" w:color="auto" w:fill="FFFFFF"/>
          </w:tcPr>
          <w:p w:rsidR="00685FDD" w:rsidRPr="00EC5E18" w:rsidRDefault="00685FDD" w:rsidP="00D87171">
            <w:pPr>
              <w:shd w:val="clear" w:color="auto" w:fill="FFFFFF"/>
              <w:suppressAutoHyphens/>
              <w:adjustRightInd w:val="0"/>
              <w:spacing w:before="100" w:beforeAutospacing="1" w:after="100" w:afterAutospacing="1" w:line="240" w:lineRule="auto"/>
              <w:jc w:val="center"/>
              <w:textAlignment w:val="top"/>
              <w:rPr>
                <w:rFonts w:ascii="Times New Roman" w:eastAsia="Times New Roman" w:hAnsi="Times New Roman" w:cs="Times New Roman"/>
                <w:color w:val="414B56"/>
                <w:sz w:val="18"/>
                <w:szCs w:val="18"/>
                <w:lang w:val="en-US" w:eastAsia="hi-IN" w:bidi="hi-IN"/>
              </w:rPr>
            </w:pPr>
            <w:r w:rsidRPr="00EC5E18">
              <w:rPr>
                <w:rFonts w:ascii="Times New Roman" w:eastAsia="Times New Roman" w:hAnsi="Times New Roman" w:cs="Times New Roman"/>
                <w:color w:val="000000"/>
                <w:sz w:val="18"/>
                <w:szCs w:val="18"/>
                <w:lang w:val="en-US" w:eastAsia="hi-IN" w:bidi="hi-IN"/>
              </w:rPr>
              <w:t>2,0</w:t>
            </w:r>
          </w:p>
        </w:tc>
        <w:tc>
          <w:tcPr>
            <w:tcW w:w="770" w:type="pct"/>
            <w:tcBorders>
              <w:top w:val="single" w:sz="6" w:space="0" w:color="auto"/>
              <w:left w:val="single" w:sz="6" w:space="0" w:color="auto"/>
              <w:bottom w:val="single" w:sz="6" w:space="0" w:color="auto"/>
              <w:right w:val="single" w:sz="6" w:space="0" w:color="auto"/>
            </w:tcBorders>
            <w:shd w:val="clear" w:color="auto" w:fill="FFFFFF"/>
          </w:tcPr>
          <w:p w:rsidR="00685FDD" w:rsidRPr="00EC5E18" w:rsidRDefault="00685FDD" w:rsidP="00D87171">
            <w:pPr>
              <w:shd w:val="clear" w:color="auto" w:fill="FFFFFF"/>
              <w:suppressAutoHyphens/>
              <w:adjustRightInd w:val="0"/>
              <w:spacing w:before="100" w:beforeAutospacing="1" w:after="100" w:afterAutospacing="1" w:line="240" w:lineRule="auto"/>
              <w:jc w:val="center"/>
              <w:textAlignment w:val="top"/>
              <w:rPr>
                <w:rFonts w:ascii="Times New Roman" w:eastAsia="Times New Roman" w:hAnsi="Times New Roman" w:cs="Times New Roman"/>
                <w:color w:val="414B56"/>
                <w:sz w:val="18"/>
                <w:szCs w:val="18"/>
                <w:lang w:val="en-US" w:eastAsia="hi-IN" w:bidi="hi-IN"/>
              </w:rPr>
            </w:pPr>
            <w:r w:rsidRPr="00EC5E18">
              <w:rPr>
                <w:rFonts w:ascii="Times New Roman" w:eastAsia="Times New Roman" w:hAnsi="Times New Roman" w:cs="Times New Roman"/>
                <w:color w:val="414B56"/>
                <w:sz w:val="18"/>
                <w:szCs w:val="18"/>
                <w:lang w:val="en-US" w:eastAsia="hi-IN" w:bidi="hi-IN"/>
              </w:rPr>
              <w:t>–</w:t>
            </w:r>
          </w:p>
        </w:tc>
      </w:tr>
      <w:tr w:rsidR="00685FDD" w:rsidRPr="00EC5E18" w:rsidTr="00D87171">
        <w:trPr>
          <w:trHeight w:val="301"/>
          <w:jc w:val="center"/>
        </w:trPr>
        <w:tc>
          <w:tcPr>
            <w:tcW w:w="476" w:type="pct"/>
            <w:tcBorders>
              <w:top w:val="single" w:sz="6" w:space="0" w:color="auto"/>
              <w:left w:val="single" w:sz="6" w:space="0" w:color="auto"/>
              <w:bottom w:val="single" w:sz="6" w:space="0" w:color="auto"/>
              <w:right w:val="single" w:sz="6" w:space="0" w:color="auto"/>
            </w:tcBorders>
            <w:shd w:val="clear" w:color="auto" w:fill="FFFFFF"/>
          </w:tcPr>
          <w:p w:rsidR="00685FDD" w:rsidRPr="00EC5E18" w:rsidRDefault="00685FDD" w:rsidP="00D87171">
            <w:pPr>
              <w:suppressAutoHyphens/>
              <w:adjustRightInd w:val="0"/>
              <w:spacing w:before="100" w:beforeAutospacing="1" w:after="100" w:afterAutospacing="1" w:line="240" w:lineRule="auto"/>
              <w:jc w:val="center"/>
              <w:textAlignment w:val="top"/>
              <w:rPr>
                <w:rFonts w:ascii="Times New Roman" w:eastAsia="Times New Roman" w:hAnsi="Times New Roman" w:cs="Times New Roman"/>
                <w:color w:val="000000"/>
                <w:sz w:val="18"/>
                <w:szCs w:val="18"/>
                <w:lang w:val="en-US" w:eastAsia="hi-IN" w:bidi="hi-IN"/>
              </w:rPr>
            </w:pPr>
            <w:r w:rsidRPr="00EC5E18">
              <w:rPr>
                <w:rFonts w:ascii="Times New Roman" w:eastAsia="Times New Roman" w:hAnsi="Times New Roman" w:cs="Times New Roman"/>
                <w:color w:val="000000"/>
                <w:sz w:val="18"/>
                <w:szCs w:val="18"/>
                <w:lang w:val="en-US" w:eastAsia="hi-IN" w:bidi="hi-IN"/>
              </w:rPr>
              <w:t>4,5+3,5=8</w:t>
            </w:r>
          </w:p>
        </w:tc>
        <w:tc>
          <w:tcPr>
            <w:tcW w:w="479" w:type="pct"/>
            <w:tcBorders>
              <w:top w:val="single" w:sz="6" w:space="0" w:color="auto"/>
              <w:left w:val="single" w:sz="6" w:space="0" w:color="auto"/>
              <w:bottom w:val="single" w:sz="6" w:space="0" w:color="auto"/>
              <w:right w:val="single" w:sz="6" w:space="0" w:color="auto"/>
            </w:tcBorders>
            <w:shd w:val="clear" w:color="auto" w:fill="FFFFFF"/>
          </w:tcPr>
          <w:p w:rsidR="00685FDD" w:rsidRPr="00EC5E18" w:rsidRDefault="00685FDD" w:rsidP="00D87171">
            <w:pPr>
              <w:suppressAutoHyphens/>
              <w:adjustRightInd w:val="0"/>
              <w:spacing w:before="100" w:beforeAutospacing="1" w:after="100" w:afterAutospacing="1" w:line="240" w:lineRule="auto"/>
              <w:jc w:val="center"/>
              <w:textAlignment w:val="top"/>
              <w:rPr>
                <w:rFonts w:ascii="Times New Roman" w:eastAsia="Times New Roman" w:hAnsi="Times New Roman" w:cs="Times New Roman"/>
                <w:color w:val="414B56"/>
                <w:sz w:val="18"/>
                <w:szCs w:val="18"/>
                <w:lang w:val="en-US" w:eastAsia="hi-IN" w:bidi="hi-IN"/>
              </w:rPr>
            </w:pPr>
            <w:r w:rsidRPr="00EC5E18">
              <w:rPr>
                <w:rFonts w:ascii="Times New Roman" w:eastAsia="Times New Roman" w:hAnsi="Times New Roman" w:cs="Times New Roman"/>
                <w:color w:val="000000"/>
                <w:sz w:val="18"/>
                <w:szCs w:val="18"/>
                <w:lang w:val="en-US" w:eastAsia="hi-IN" w:bidi="hi-IN"/>
              </w:rPr>
              <w:t>V</w:t>
            </w:r>
          </w:p>
        </w:tc>
        <w:tc>
          <w:tcPr>
            <w:tcW w:w="457" w:type="pct"/>
            <w:tcBorders>
              <w:top w:val="single" w:sz="6" w:space="0" w:color="auto"/>
              <w:left w:val="single" w:sz="6" w:space="0" w:color="auto"/>
              <w:bottom w:val="single" w:sz="6" w:space="0" w:color="auto"/>
              <w:right w:val="single" w:sz="6" w:space="0" w:color="auto"/>
            </w:tcBorders>
            <w:shd w:val="clear" w:color="auto" w:fill="FFFFFF"/>
          </w:tcPr>
          <w:p w:rsidR="00685FDD" w:rsidRPr="00EC5E18" w:rsidRDefault="00685FDD" w:rsidP="00D87171">
            <w:pPr>
              <w:shd w:val="clear" w:color="auto" w:fill="FFFFFF"/>
              <w:suppressAutoHyphens/>
              <w:adjustRightInd w:val="0"/>
              <w:spacing w:before="100" w:beforeAutospacing="1" w:after="100" w:afterAutospacing="1" w:line="240" w:lineRule="auto"/>
              <w:jc w:val="center"/>
              <w:textAlignment w:val="top"/>
              <w:rPr>
                <w:rFonts w:ascii="Times New Roman" w:eastAsia="Times New Roman" w:hAnsi="Times New Roman" w:cs="Times New Roman"/>
                <w:color w:val="414B56"/>
                <w:sz w:val="18"/>
                <w:szCs w:val="18"/>
                <w:lang w:val="en-US" w:eastAsia="hi-IN" w:bidi="hi-IN"/>
              </w:rPr>
            </w:pPr>
            <w:r w:rsidRPr="00EC5E18">
              <w:rPr>
                <w:rFonts w:ascii="Times New Roman" w:eastAsia="Times New Roman" w:hAnsi="Times New Roman" w:cs="Times New Roman"/>
                <w:color w:val="000000"/>
                <w:sz w:val="18"/>
                <w:szCs w:val="18"/>
                <w:lang w:val="en-US" w:eastAsia="hi-IN" w:bidi="hi-IN"/>
              </w:rPr>
              <w:t>1</w:t>
            </w:r>
          </w:p>
        </w:tc>
        <w:tc>
          <w:tcPr>
            <w:tcW w:w="457" w:type="pct"/>
            <w:tcBorders>
              <w:top w:val="single" w:sz="6" w:space="0" w:color="auto"/>
              <w:left w:val="single" w:sz="6" w:space="0" w:color="auto"/>
              <w:bottom w:val="single" w:sz="6" w:space="0" w:color="auto"/>
              <w:right w:val="single" w:sz="6" w:space="0" w:color="auto"/>
            </w:tcBorders>
            <w:shd w:val="clear" w:color="auto" w:fill="FFFFFF"/>
          </w:tcPr>
          <w:p w:rsidR="00685FDD" w:rsidRPr="00EC5E18" w:rsidRDefault="00685FDD" w:rsidP="00D87171">
            <w:pPr>
              <w:shd w:val="clear" w:color="auto" w:fill="FFFFFF"/>
              <w:suppressAutoHyphens/>
              <w:adjustRightInd w:val="0"/>
              <w:spacing w:before="100" w:beforeAutospacing="1" w:after="100" w:afterAutospacing="1" w:line="240" w:lineRule="auto"/>
              <w:jc w:val="center"/>
              <w:textAlignment w:val="top"/>
              <w:rPr>
                <w:rFonts w:ascii="Times New Roman" w:eastAsia="Times New Roman" w:hAnsi="Times New Roman" w:cs="Times New Roman"/>
                <w:color w:val="414B56"/>
                <w:sz w:val="18"/>
                <w:szCs w:val="18"/>
                <w:lang w:val="en-US" w:eastAsia="hi-IN" w:bidi="hi-IN"/>
              </w:rPr>
            </w:pPr>
            <w:r w:rsidRPr="00EC5E18">
              <w:rPr>
                <w:rFonts w:ascii="Times New Roman" w:eastAsia="Times New Roman" w:hAnsi="Times New Roman" w:cs="Times New Roman"/>
                <w:color w:val="000000"/>
                <w:sz w:val="18"/>
                <w:szCs w:val="18"/>
                <w:lang w:val="en-US" w:eastAsia="hi-IN" w:bidi="hi-IN"/>
              </w:rPr>
              <w:t>4,5</w:t>
            </w:r>
          </w:p>
        </w:tc>
        <w:tc>
          <w:tcPr>
            <w:tcW w:w="589" w:type="pct"/>
            <w:tcBorders>
              <w:top w:val="single" w:sz="6" w:space="0" w:color="auto"/>
              <w:left w:val="single" w:sz="6" w:space="0" w:color="auto"/>
              <w:bottom w:val="single" w:sz="6" w:space="0" w:color="auto"/>
              <w:right w:val="single" w:sz="6" w:space="0" w:color="auto"/>
            </w:tcBorders>
            <w:shd w:val="clear" w:color="auto" w:fill="FFFFFF"/>
          </w:tcPr>
          <w:p w:rsidR="00685FDD" w:rsidRPr="00EC5E18" w:rsidRDefault="00685FDD" w:rsidP="00D87171">
            <w:pPr>
              <w:shd w:val="clear" w:color="auto" w:fill="FFFFFF"/>
              <w:suppressAutoHyphens/>
              <w:adjustRightInd w:val="0"/>
              <w:spacing w:before="100" w:beforeAutospacing="1" w:after="100" w:afterAutospacing="1" w:line="240" w:lineRule="auto"/>
              <w:jc w:val="center"/>
              <w:textAlignment w:val="top"/>
              <w:rPr>
                <w:rFonts w:ascii="Times New Roman" w:eastAsia="Times New Roman" w:hAnsi="Times New Roman" w:cs="Times New Roman"/>
                <w:color w:val="414B56"/>
                <w:sz w:val="18"/>
                <w:szCs w:val="18"/>
                <w:lang w:val="en-US" w:eastAsia="hi-IN" w:bidi="hi-IN"/>
              </w:rPr>
            </w:pPr>
            <w:r w:rsidRPr="00EC5E18">
              <w:rPr>
                <w:rFonts w:ascii="Times New Roman" w:eastAsia="Times New Roman" w:hAnsi="Times New Roman" w:cs="Times New Roman"/>
                <w:color w:val="414B56"/>
                <w:sz w:val="18"/>
                <w:szCs w:val="18"/>
                <w:lang w:val="en-US" w:eastAsia="hi-IN" w:bidi="hi-IN"/>
              </w:rPr>
              <w:t>–</w:t>
            </w:r>
          </w:p>
        </w:tc>
        <w:tc>
          <w:tcPr>
            <w:tcW w:w="708" w:type="pct"/>
            <w:gridSpan w:val="2"/>
            <w:tcBorders>
              <w:top w:val="single" w:sz="6" w:space="0" w:color="auto"/>
              <w:left w:val="single" w:sz="6" w:space="0" w:color="auto"/>
              <w:bottom w:val="single" w:sz="6" w:space="0" w:color="auto"/>
              <w:right w:val="single" w:sz="6" w:space="0" w:color="auto"/>
            </w:tcBorders>
            <w:shd w:val="clear" w:color="auto" w:fill="FFFFFF"/>
          </w:tcPr>
          <w:p w:rsidR="00685FDD" w:rsidRPr="00EC5E18" w:rsidRDefault="00685FDD" w:rsidP="00D87171">
            <w:pPr>
              <w:shd w:val="clear" w:color="auto" w:fill="FFFFFF"/>
              <w:suppressAutoHyphens/>
              <w:adjustRightInd w:val="0"/>
              <w:spacing w:before="100" w:beforeAutospacing="1" w:after="100" w:afterAutospacing="1" w:line="240" w:lineRule="auto"/>
              <w:jc w:val="center"/>
              <w:textAlignment w:val="top"/>
              <w:rPr>
                <w:rFonts w:ascii="Times New Roman" w:eastAsia="Times New Roman" w:hAnsi="Times New Roman" w:cs="Times New Roman"/>
                <w:color w:val="414B56"/>
                <w:sz w:val="18"/>
                <w:szCs w:val="18"/>
                <w:lang w:val="en-US" w:eastAsia="hi-IN" w:bidi="hi-IN"/>
              </w:rPr>
            </w:pPr>
            <w:r w:rsidRPr="00EC5E18">
              <w:rPr>
                <w:rFonts w:ascii="Times New Roman" w:eastAsia="Times New Roman" w:hAnsi="Times New Roman" w:cs="Times New Roman"/>
                <w:color w:val="414B56"/>
                <w:sz w:val="18"/>
                <w:szCs w:val="18"/>
                <w:lang w:val="en-US" w:eastAsia="hi-IN" w:bidi="hi-IN"/>
              </w:rPr>
              <w:t>–</w:t>
            </w:r>
          </w:p>
        </w:tc>
        <w:tc>
          <w:tcPr>
            <w:tcW w:w="627" w:type="pct"/>
            <w:tcBorders>
              <w:top w:val="single" w:sz="6" w:space="0" w:color="auto"/>
              <w:left w:val="single" w:sz="6" w:space="0" w:color="auto"/>
              <w:bottom w:val="single" w:sz="6" w:space="0" w:color="auto"/>
              <w:right w:val="single" w:sz="6" w:space="0" w:color="auto"/>
            </w:tcBorders>
            <w:shd w:val="clear" w:color="auto" w:fill="FFFFFF"/>
          </w:tcPr>
          <w:p w:rsidR="00685FDD" w:rsidRPr="00EC5E18" w:rsidRDefault="00685FDD" w:rsidP="00D87171">
            <w:pPr>
              <w:shd w:val="clear" w:color="auto" w:fill="FFFFFF"/>
              <w:suppressAutoHyphens/>
              <w:adjustRightInd w:val="0"/>
              <w:spacing w:before="100" w:beforeAutospacing="1" w:after="100" w:afterAutospacing="1" w:line="240" w:lineRule="auto"/>
              <w:jc w:val="center"/>
              <w:textAlignment w:val="top"/>
              <w:rPr>
                <w:rFonts w:ascii="Times New Roman" w:eastAsia="Times New Roman" w:hAnsi="Times New Roman" w:cs="Times New Roman"/>
                <w:color w:val="414B56"/>
                <w:sz w:val="18"/>
                <w:szCs w:val="18"/>
                <w:lang w:val="en-US" w:eastAsia="hi-IN" w:bidi="hi-IN"/>
              </w:rPr>
            </w:pPr>
            <w:r w:rsidRPr="00EC5E18">
              <w:rPr>
                <w:rFonts w:ascii="Times New Roman" w:eastAsia="Times New Roman" w:hAnsi="Times New Roman" w:cs="Times New Roman"/>
                <w:color w:val="414B56"/>
                <w:sz w:val="18"/>
                <w:szCs w:val="18"/>
                <w:lang w:val="en-US" w:eastAsia="hi-IN" w:bidi="hi-IN"/>
              </w:rPr>
              <w:t>–</w:t>
            </w:r>
          </w:p>
        </w:tc>
        <w:tc>
          <w:tcPr>
            <w:tcW w:w="437" w:type="pct"/>
            <w:tcBorders>
              <w:top w:val="single" w:sz="6" w:space="0" w:color="auto"/>
              <w:left w:val="single" w:sz="6" w:space="0" w:color="auto"/>
              <w:bottom w:val="single" w:sz="6" w:space="0" w:color="auto"/>
              <w:right w:val="single" w:sz="6" w:space="0" w:color="auto"/>
            </w:tcBorders>
            <w:shd w:val="clear" w:color="auto" w:fill="FFFFFF"/>
          </w:tcPr>
          <w:p w:rsidR="00685FDD" w:rsidRPr="00EC5E18" w:rsidRDefault="00685FDD" w:rsidP="00D87171">
            <w:pPr>
              <w:shd w:val="clear" w:color="auto" w:fill="FFFFFF"/>
              <w:suppressAutoHyphens/>
              <w:adjustRightInd w:val="0"/>
              <w:spacing w:before="100" w:beforeAutospacing="1" w:after="100" w:afterAutospacing="1" w:line="240" w:lineRule="auto"/>
              <w:jc w:val="center"/>
              <w:textAlignment w:val="top"/>
              <w:rPr>
                <w:rFonts w:ascii="Times New Roman" w:eastAsia="Times New Roman" w:hAnsi="Times New Roman" w:cs="Times New Roman"/>
                <w:color w:val="414B56"/>
                <w:sz w:val="18"/>
                <w:szCs w:val="18"/>
                <w:lang w:val="en-US" w:eastAsia="hi-IN" w:bidi="hi-IN"/>
              </w:rPr>
            </w:pPr>
            <w:r w:rsidRPr="00EC5E18">
              <w:rPr>
                <w:rFonts w:ascii="Times New Roman" w:eastAsia="Times New Roman" w:hAnsi="Times New Roman" w:cs="Times New Roman"/>
                <w:color w:val="000000"/>
                <w:sz w:val="18"/>
                <w:szCs w:val="18"/>
                <w:lang w:val="en-US" w:eastAsia="hi-IN" w:bidi="hi-IN"/>
              </w:rPr>
              <w:t>1,75</w:t>
            </w:r>
          </w:p>
        </w:tc>
        <w:tc>
          <w:tcPr>
            <w:tcW w:w="770" w:type="pct"/>
            <w:tcBorders>
              <w:top w:val="single" w:sz="6" w:space="0" w:color="auto"/>
              <w:left w:val="single" w:sz="6" w:space="0" w:color="auto"/>
              <w:bottom w:val="single" w:sz="6" w:space="0" w:color="auto"/>
              <w:right w:val="single" w:sz="6" w:space="0" w:color="auto"/>
            </w:tcBorders>
            <w:shd w:val="clear" w:color="auto" w:fill="FFFFFF"/>
          </w:tcPr>
          <w:p w:rsidR="00685FDD" w:rsidRPr="00EC5E18" w:rsidRDefault="00685FDD" w:rsidP="00D87171">
            <w:pPr>
              <w:shd w:val="clear" w:color="auto" w:fill="FFFFFF"/>
              <w:suppressAutoHyphens/>
              <w:adjustRightInd w:val="0"/>
              <w:spacing w:before="100" w:beforeAutospacing="1" w:after="100" w:afterAutospacing="1" w:line="240" w:lineRule="auto"/>
              <w:jc w:val="center"/>
              <w:textAlignment w:val="top"/>
              <w:rPr>
                <w:rFonts w:ascii="Times New Roman" w:eastAsia="Times New Roman" w:hAnsi="Times New Roman" w:cs="Times New Roman"/>
                <w:color w:val="414B56"/>
                <w:sz w:val="18"/>
                <w:szCs w:val="18"/>
                <w:lang w:val="en-US" w:eastAsia="hi-IN" w:bidi="hi-IN"/>
              </w:rPr>
            </w:pPr>
            <w:r w:rsidRPr="00EC5E18">
              <w:rPr>
                <w:rFonts w:ascii="Times New Roman" w:eastAsia="Times New Roman" w:hAnsi="Times New Roman" w:cs="Times New Roman"/>
                <w:color w:val="414B56"/>
                <w:sz w:val="18"/>
                <w:szCs w:val="18"/>
                <w:lang w:val="en-US" w:eastAsia="hi-IN" w:bidi="hi-IN"/>
              </w:rPr>
              <w:t>–</w:t>
            </w:r>
          </w:p>
        </w:tc>
      </w:tr>
    </w:tbl>
    <w:p w:rsidR="00685FDD" w:rsidRPr="00EC5E18" w:rsidRDefault="00685FDD" w:rsidP="00685FDD">
      <w:pPr>
        <w:suppressAutoHyphens/>
        <w:autoSpaceDE w:val="0"/>
        <w:autoSpaceDN w:val="0"/>
        <w:adjustRightInd w:val="0"/>
        <w:spacing w:after="0" w:line="240" w:lineRule="auto"/>
        <w:jc w:val="right"/>
        <w:rPr>
          <w:rFonts w:ascii="Times New Roman" w:eastAsia="Times New Roman" w:hAnsi="Times New Roman" w:cs="Times New Roman"/>
          <w:sz w:val="20"/>
          <w:szCs w:val="20"/>
          <w:lang w:val="en-US" w:eastAsia="hi-IN" w:bidi="hi-IN"/>
        </w:rPr>
      </w:pPr>
    </w:p>
    <w:p w:rsidR="00685FDD" w:rsidRPr="00EC5E18" w:rsidRDefault="00685FDD" w:rsidP="00685FDD">
      <w:pPr>
        <w:suppressAutoHyphens/>
        <w:autoSpaceDE w:val="0"/>
        <w:autoSpaceDN w:val="0"/>
        <w:adjustRightInd w:val="0"/>
        <w:spacing w:after="0" w:line="240" w:lineRule="auto"/>
        <w:jc w:val="both"/>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 xml:space="preserve">Примечание: </w:t>
      </w:r>
    </w:p>
    <w:p w:rsidR="00685FDD" w:rsidRPr="00EC5E18" w:rsidRDefault="00685FDD" w:rsidP="00685FDD">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hi-IN" w:bidi="hi-IN"/>
        </w:rPr>
      </w:pPr>
      <w:r w:rsidRPr="00EC5E18">
        <w:rPr>
          <w:rFonts w:ascii="Times New Roman" w:eastAsia="Times New Roman" w:hAnsi="Times New Roman" w:cs="Times New Roman"/>
          <w:sz w:val="20"/>
          <w:szCs w:val="20"/>
          <w:lang w:eastAsia="hi-IN" w:bidi="hi-IN"/>
        </w:rPr>
        <w:t>1. (*) Наименьшая ширина центральной разделительной полосы согласно пункту 5.29 СП 34.13330.2012;</w:t>
      </w:r>
    </w:p>
    <w:p w:rsidR="00685FDD" w:rsidRPr="00EC5E18" w:rsidRDefault="00685FDD" w:rsidP="00685FDD">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hi-IN" w:bidi="hi-IN"/>
        </w:rPr>
      </w:pPr>
      <w:r w:rsidRPr="00EC5E18">
        <w:rPr>
          <w:rFonts w:ascii="Times New Roman" w:eastAsia="Times New Roman" w:hAnsi="Times New Roman" w:cs="Times New Roman"/>
          <w:sz w:val="20"/>
          <w:szCs w:val="20"/>
          <w:lang w:eastAsia="hi-IN" w:bidi="hi-IN"/>
        </w:rPr>
        <w:t xml:space="preserve">2. (5.22) –  номер пункта в СП 34.13330.2012. </w:t>
      </w:r>
    </w:p>
    <w:p w:rsidR="00685FDD" w:rsidRPr="00EC5E18" w:rsidRDefault="00685FDD" w:rsidP="00685FDD">
      <w:pPr>
        <w:suppressAutoHyphens/>
        <w:autoSpaceDE w:val="0"/>
        <w:autoSpaceDN w:val="0"/>
        <w:adjustRightInd w:val="0"/>
        <w:spacing w:after="0" w:line="240" w:lineRule="auto"/>
        <w:jc w:val="both"/>
        <w:rPr>
          <w:rFonts w:ascii="Courier New" w:eastAsia="Times New Roman" w:hAnsi="Courier New" w:cs="Courier New"/>
          <w:sz w:val="18"/>
          <w:szCs w:val="18"/>
          <w:lang w:eastAsia="hi-IN" w:bidi="hi-IN"/>
        </w:rPr>
      </w:pPr>
    </w:p>
    <w:p w:rsidR="00685FDD" w:rsidRPr="00EC5E18" w:rsidRDefault="00685FDD" w:rsidP="00685FDD">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hi-IN" w:bidi="hi-IN"/>
        </w:rPr>
      </w:pPr>
      <w:r w:rsidRPr="00EC5E18">
        <w:rPr>
          <w:rFonts w:ascii="Times New Roman" w:eastAsia="Times New Roman" w:hAnsi="Times New Roman" w:cs="Times New Roman"/>
          <w:sz w:val="28"/>
          <w:szCs w:val="28"/>
          <w:lang w:eastAsia="hi-IN" w:bidi="hi-IN"/>
        </w:rPr>
        <w:t xml:space="preserve">  </w:t>
      </w:r>
      <w:hyperlink r:id="rId32" w:history="1">
        <w:r w:rsidRPr="00EC5E18">
          <w:rPr>
            <w:rFonts w:ascii="Times New Roman" w:eastAsia="Times New Roman" w:hAnsi="Times New Roman" w:cs="Times New Roman"/>
            <w:sz w:val="28"/>
            <w:szCs w:val="28"/>
            <w:lang w:eastAsia="hi-IN" w:bidi="hi-IN"/>
          </w:rPr>
          <w:t>Порядок</w:t>
        </w:r>
      </w:hyperlink>
      <w:r w:rsidRPr="00EC5E18">
        <w:rPr>
          <w:rFonts w:ascii="Times New Roman" w:eastAsia="Times New Roman" w:hAnsi="Times New Roman" w:cs="Times New Roman"/>
          <w:sz w:val="28"/>
          <w:szCs w:val="28"/>
          <w:lang w:eastAsia="hi-IN" w:bidi="hi-IN"/>
        </w:rPr>
        <w:t xml:space="preserve"> установления и использования полос отвода автомобильных дорог местного значения может устанавливаться органом местного самоуправления.</w:t>
      </w:r>
    </w:p>
    <w:p w:rsidR="00685FDD" w:rsidRPr="006A1D88" w:rsidRDefault="00685FDD" w:rsidP="00685FDD">
      <w:pPr>
        <w:numPr>
          <w:ilvl w:val="2"/>
          <w:numId w:val="0"/>
        </w:numPr>
        <w:tabs>
          <w:tab w:val="num" w:pos="0"/>
        </w:tabs>
        <w:suppressAutoHyphens/>
        <w:spacing w:before="240" w:after="60" w:line="240" w:lineRule="auto"/>
        <w:ind w:left="720"/>
        <w:jc w:val="both"/>
        <w:outlineLvl w:val="2"/>
        <w:rPr>
          <w:rFonts w:ascii="Times New Roman" w:eastAsia="Times New Roman" w:hAnsi="Times New Roman" w:cs="Times New Roman"/>
          <w:b/>
          <w:sz w:val="24"/>
          <w:szCs w:val="24"/>
          <w:lang w:eastAsia="hi-IN" w:bidi="hi-IN"/>
        </w:rPr>
      </w:pPr>
      <w:r w:rsidRPr="00EC5E18">
        <w:rPr>
          <w:rFonts w:ascii="Times New Roman" w:eastAsia="Times New Roman" w:hAnsi="Times New Roman" w:cs="Times New Roman"/>
          <w:b/>
          <w:sz w:val="28"/>
          <w:szCs w:val="28"/>
          <w:lang w:eastAsia="hi-IN" w:bidi="hi-IN"/>
        </w:rPr>
        <w:t xml:space="preserve">          </w:t>
      </w:r>
      <w:r w:rsidRPr="006A1D88">
        <w:rPr>
          <w:rFonts w:ascii="Times New Roman" w:eastAsia="Times New Roman" w:hAnsi="Times New Roman" w:cs="Times New Roman"/>
          <w:b/>
          <w:sz w:val="24"/>
          <w:szCs w:val="24"/>
          <w:lang w:eastAsia="hi-IN" w:bidi="hi-IN"/>
        </w:rPr>
        <w:t xml:space="preserve">Расчетные параметры улиц и дорог сельских поселений следует принимать в </w:t>
      </w:r>
      <w:proofErr w:type="gramStart"/>
      <w:r w:rsidRPr="006A1D88">
        <w:rPr>
          <w:rFonts w:ascii="Times New Roman" w:eastAsia="Times New Roman" w:hAnsi="Times New Roman" w:cs="Times New Roman"/>
          <w:b/>
          <w:sz w:val="24"/>
          <w:szCs w:val="24"/>
          <w:lang w:eastAsia="hi-IN" w:bidi="hi-IN"/>
        </w:rPr>
        <w:t>соответствии</w:t>
      </w:r>
      <w:proofErr w:type="gramEnd"/>
      <w:r w:rsidRPr="006A1D88">
        <w:rPr>
          <w:rFonts w:ascii="Times New Roman" w:eastAsia="Times New Roman" w:hAnsi="Times New Roman" w:cs="Times New Roman"/>
          <w:b/>
          <w:sz w:val="24"/>
          <w:szCs w:val="24"/>
          <w:lang w:eastAsia="hi-IN" w:bidi="hi-IN"/>
        </w:rPr>
        <w:t xml:space="preserve"> с таблицей 44.</w:t>
      </w:r>
    </w:p>
    <w:p w:rsidR="00685FDD" w:rsidRPr="00EC5E18" w:rsidRDefault="00685FDD" w:rsidP="00685FDD">
      <w:pPr>
        <w:suppressAutoHyphens/>
        <w:autoSpaceDE w:val="0"/>
        <w:autoSpaceDN w:val="0"/>
        <w:adjustRightInd w:val="0"/>
        <w:spacing w:after="0" w:line="240" w:lineRule="auto"/>
        <w:jc w:val="right"/>
        <w:rPr>
          <w:rFonts w:ascii="Times New Roman" w:eastAsia="Times New Roman" w:hAnsi="Times New Roman" w:cs="Times New Roman"/>
          <w:sz w:val="20"/>
          <w:szCs w:val="20"/>
          <w:lang w:eastAsia="hi-IN" w:bidi="hi-IN"/>
        </w:rPr>
      </w:pPr>
    </w:p>
    <w:p w:rsidR="00685FDD" w:rsidRPr="00EC5E18" w:rsidRDefault="00685FDD" w:rsidP="00685FDD">
      <w:pPr>
        <w:suppressAutoHyphens/>
        <w:autoSpaceDE w:val="0"/>
        <w:autoSpaceDN w:val="0"/>
        <w:adjustRightInd w:val="0"/>
        <w:spacing w:after="0" w:line="240" w:lineRule="auto"/>
        <w:jc w:val="right"/>
        <w:rPr>
          <w:rFonts w:ascii="Courier New" w:eastAsia="Times New Roman" w:hAnsi="Courier New" w:cs="Courier New"/>
          <w:sz w:val="20"/>
          <w:szCs w:val="20"/>
          <w:lang w:val="en-US" w:eastAsia="hi-IN" w:bidi="hi-IN"/>
        </w:rPr>
      </w:pPr>
      <w:r w:rsidRPr="00EC5E18">
        <w:rPr>
          <w:rFonts w:ascii="Times New Roman" w:eastAsia="Times New Roman" w:hAnsi="Times New Roman" w:cs="Times New Roman"/>
          <w:sz w:val="20"/>
          <w:szCs w:val="20"/>
          <w:lang w:val="en-US" w:eastAsia="hi-IN" w:bidi="hi-IN"/>
        </w:rPr>
        <w:t xml:space="preserve">Таблица 44 </w:t>
      </w:r>
    </w:p>
    <w:tbl>
      <w:tblPr>
        <w:tblW w:w="9360" w:type="dxa"/>
        <w:tblInd w:w="40" w:type="dxa"/>
        <w:tblLayout w:type="fixed"/>
        <w:tblCellMar>
          <w:left w:w="40" w:type="dxa"/>
          <w:right w:w="40" w:type="dxa"/>
        </w:tblCellMar>
        <w:tblLook w:val="0000"/>
      </w:tblPr>
      <w:tblGrid>
        <w:gridCol w:w="1800"/>
        <w:gridCol w:w="2880"/>
        <w:gridCol w:w="1080"/>
        <w:gridCol w:w="1260"/>
        <w:gridCol w:w="1080"/>
        <w:gridCol w:w="1260"/>
      </w:tblGrid>
      <w:tr w:rsidR="00685FDD" w:rsidRPr="00EC5E18" w:rsidTr="00D87171">
        <w:trPr>
          <w:cantSplit/>
          <w:trHeight w:val="1163"/>
        </w:trPr>
        <w:tc>
          <w:tcPr>
            <w:tcW w:w="1800" w:type="dxa"/>
            <w:tcBorders>
              <w:top w:val="single" w:sz="4" w:space="0" w:color="000000"/>
              <w:left w:val="single" w:sz="4" w:space="0" w:color="000000"/>
              <w:bottom w:val="single" w:sz="4" w:space="0" w:color="000000"/>
            </w:tcBorders>
          </w:tcPr>
          <w:p w:rsidR="00685FDD" w:rsidRPr="00EC5E18" w:rsidRDefault="00685FDD" w:rsidP="00D87171">
            <w:pPr>
              <w:suppressAutoHyphens/>
              <w:snapToGrid w:val="0"/>
              <w:spacing w:after="0" w:line="240" w:lineRule="auto"/>
              <w:jc w:val="center"/>
              <w:rPr>
                <w:rFonts w:ascii="Times New Roman" w:eastAsia="Times New Roman" w:hAnsi="Times New Roman" w:cs="Times New Roman"/>
                <w:sz w:val="20"/>
                <w:szCs w:val="20"/>
                <w:lang w:eastAsia="hi-IN" w:bidi="hi-IN"/>
              </w:rPr>
            </w:pPr>
            <w:r w:rsidRPr="00EC5E18">
              <w:rPr>
                <w:rFonts w:ascii="Times New Roman" w:eastAsia="Times New Roman" w:hAnsi="Times New Roman" w:cs="Times New Roman"/>
                <w:sz w:val="20"/>
                <w:szCs w:val="20"/>
                <w:lang w:eastAsia="hi-IN" w:bidi="hi-IN"/>
              </w:rPr>
              <w:t>Категория сельских улиц и дорог</w:t>
            </w:r>
          </w:p>
        </w:tc>
        <w:tc>
          <w:tcPr>
            <w:tcW w:w="2880" w:type="dxa"/>
            <w:tcBorders>
              <w:top w:val="single" w:sz="4" w:space="0" w:color="000000"/>
              <w:left w:val="single" w:sz="4" w:space="0" w:color="000000"/>
              <w:bottom w:val="single" w:sz="4" w:space="0" w:color="000000"/>
            </w:tcBorders>
          </w:tcPr>
          <w:p w:rsidR="00685FDD" w:rsidRPr="00EC5E18" w:rsidRDefault="00685FDD" w:rsidP="00D87171">
            <w:pPr>
              <w:suppressAutoHyphens/>
              <w:snapToGrid w:val="0"/>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 xml:space="preserve">Основное назначение </w:t>
            </w:r>
          </w:p>
        </w:tc>
        <w:tc>
          <w:tcPr>
            <w:tcW w:w="1080" w:type="dxa"/>
            <w:tcBorders>
              <w:top w:val="single" w:sz="4" w:space="0" w:color="000000"/>
              <w:left w:val="single" w:sz="4" w:space="0" w:color="000000"/>
              <w:bottom w:val="single" w:sz="4" w:space="0" w:color="000000"/>
            </w:tcBorders>
            <w:textDirection w:val="btLr"/>
            <w:vAlign w:val="center"/>
          </w:tcPr>
          <w:p w:rsidR="00685FDD" w:rsidRPr="00EC5E18" w:rsidRDefault="00685FDD" w:rsidP="00D87171">
            <w:pPr>
              <w:suppressAutoHyphens/>
              <w:snapToGrid w:val="0"/>
              <w:spacing w:after="0" w:line="240" w:lineRule="auto"/>
              <w:ind w:left="113" w:right="113"/>
              <w:jc w:val="center"/>
              <w:rPr>
                <w:rFonts w:ascii="Times New Roman" w:eastAsia="Times New Roman" w:hAnsi="Times New Roman" w:cs="Times New Roman"/>
                <w:sz w:val="20"/>
                <w:szCs w:val="20"/>
                <w:lang w:eastAsia="hi-IN" w:bidi="hi-IN"/>
              </w:rPr>
            </w:pPr>
            <w:r w:rsidRPr="00EC5E18">
              <w:rPr>
                <w:rFonts w:ascii="Times New Roman" w:eastAsia="Times New Roman" w:hAnsi="Times New Roman" w:cs="Times New Roman"/>
                <w:sz w:val="20"/>
                <w:szCs w:val="20"/>
                <w:lang w:eastAsia="hi-IN" w:bidi="hi-IN"/>
              </w:rPr>
              <w:t xml:space="preserve">Расчетная скорость движения, </w:t>
            </w:r>
            <w:proofErr w:type="gramStart"/>
            <w:r w:rsidRPr="00EC5E18">
              <w:rPr>
                <w:rFonts w:ascii="Times New Roman" w:eastAsia="Times New Roman" w:hAnsi="Times New Roman" w:cs="Times New Roman"/>
                <w:sz w:val="20"/>
                <w:szCs w:val="20"/>
                <w:lang w:eastAsia="hi-IN" w:bidi="hi-IN"/>
              </w:rPr>
              <w:t>км</w:t>
            </w:r>
            <w:proofErr w:type="gramEnd"/>
            <w:r w:rsidRPr="00EC5E18">
              <w:rPr>
                <w:rFonts w:ascii="Times New Roman" w:eastAsia="Times New Roman" w:hAnsi="Times New Roman" w:cs="Times New Roman"/>
                <w:sz w:val="20"/>
                <w:szCs w:val="20"/>
                <w:lang w:eastAsia="hi-IN" w:bidi="hi-IN"/>
              </w:rPr>
              <w:t>/ч</w:t>
            </w:r>
          </w:p>
        </w:tc>
        <w:tc>
          <w:tcPr>
            <w:tcW w:w="1260" w:type="dxa"/>
            <w:tcBorders>
              <w:top w:val="single" w:sz="4" w:space="0" w:color="000000"/>
              <w:left w:val="single" w:sz="4" w:space="0" w:color="000000"/>
              <w:bottom w:val="single" w:sz="4" w:space="0" w:color="000000"/>
            </w:tcBorders>
            <w:textDirection w:val="btLr"/>
            <w:vAlign w:val="center"/>
          </w:tcPr>
          <w:p w:rsidR="00685FDD" w:rsidRPr="00EC5E18" w:rsidRDefault="00685FDD" w:rsidP="00D87171">
            <w:pPr>
              <w:suppressAutoHyphens/>
              <w:snapToGrid w:val="0"/>
              <w:spacing w:after="0" w:line="240" w:lineRule="auto"/>
              <w:ind w:left="113" w:right="113"/>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Ширина полосы движения, м</w:t>
            </w:r>
          </w:p>
        </w:tc>
        <w:tc>
          <w:tcPr>
            <w:tcW w:w="1080" w:type="dxa"/>
            <w:tcBorders>
              <w:top w:val="single" w:sz="4" w:space="0" w:color="000000"/>
              <w:left w:val="single" w:sz="4" w:space="0" w:color="000000"/>
              <w:bottom w:val="single" w:sz="4" w:space="0" w:color="000000"/>
            </w:tcBorders>
            <w:textDirection w:val="btLr"/>
            <w:vAlign w:val="center"/>
          </w:tcPr>
          <w:p w:rsidR="00685FDD" w:rsidRPr="00EC5E18" w:rsidRDefault="00685FDD" w:rsidP="00D87171">
            <w:pPr>
              <w:suppressAutoHyphens/>
              <w:snapToGrid w:val="0"/>
              <w:spacing w:after="0" w:line="240" w:lineRule="auto"/>
              <w:ind w:left="113" w:right="113"/>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Число полос движения</w:t>
            </w:r>
          </w:p>
        </w:tc>
        <w:tc>
          <w:tcPr>
            <w:tcW w:w="1260" w:type="dxa"/>
            <w:tcBorders>
              <w:top w:val="single" w:sz="4" w:space="0" w:color="000000"/>
              <w:left w:val="single" w:sz="4" w:space="0" w:color="000000"/>
              <w:bottom w:val="single" w:sz="4" w:space="0" w:color="000000"/>
              <w:right w:val="single" w:sz="4" w:space="0" w:color="000000"/>
            </w:tcBorders>
            <w:textDirection w:val="btLr"/>
            <w:vAlign w:val="center"/>
          </w:tcPr>
          <w:p w:rsidR="00685FDD" w:rsidRPr="00EC5E18" w:rsidRDefault="00685FDD" w:rsidP="00D87171">
            <w:pPr>
              <w:suppressAutoHyphens/>
              <w:snapToGrid w:val="0"/>
              <w:spacing w:after="0" w:line="240" w:lineRule="auto"/>
              <w:ind w:left="113" w:right="113"/>
              <w:jc w:val="center"/>
              <w:rPr>
                <w:rFonts w:ascii="Times New Roman" w:eastAsia="Times New Roman" w:hAnsi="Times New Roman" w:cs="Times New Roman"/>
                <w:sz w:val="20"/>
                <w:szCs w:val="20"/>
                <w:lang w:eastAsia="hi-IN" w:bidi="hi-IN"/>
              </w:rPr>
            </w:pPr>
            <w:r w:rsidRPr="00EC5E18">
              <w:rPr>
                <w:rFonts w:ascii="Times New Roman" w:eastAsia="Times New Roman" w:hAnsi="Times New Roman" w:cs="Times New Roman"/>
                <w:sz w:val="20"/>
                <w:szCs w:val="20"/>
                <w:lang w:eastAsia="hi-IN" w:bidi="hi-IN"/>
              </w:rPr>
              <w:t xml:space="preserve">Ширина пешеходной части тротуара, </w:t>
            </w:r>
            <w:proofErr w:type="gramStart"/>
            <w:r w:rsidRPr="00EC5E18">
              <w:rPr>
                <w:rFonts w:ascii="Times New Roman" w:eastAsia="Times New Roman" w:hAnsi="Times New Roman" w:cs="Times New Roman"/>
                <w:sz w:val="20"/>
                <w:szCs w:val="20"/>
                <w:lang w:eastAsia="hi-IN" w:bidi="hi-IN"/>
              </w:rPr>
              <w:t>м</w:t>
            </w:r>
            <w:proofErr w:type="gramEnd"/>
          </w:p>
        </w:tc>
      </w:tr>
      <w:tr w:rsidR="00685FDD" w:rsidRPr="00EC5E18" w:rsidTr="00D87171">
        <w:trPr>
          <w:trHeight w:val="362"/>
        </w:trPr>
        <w:tc>
          <w:tcPr>
            <w:tcW w:w="1800" w:type="dxa"/>
            <w:tcBorders>
              <w:top w:val="single" w:sz="4" w:space="0" w:color="000000"/>
              <w:left w:val="single" w:sz="4" w:space="0" w:color="000000"/>
              <w:bottom w:val="single" w:sz="4" w:space="0" w:color="000000"/>
            </w:tcBorders>
          </w:tcPr>
          <w:p w:rsidR="00685FDD" w:rsidRPr="00EC5E18" w:rsidRDefault="00685FDD" w:rsidP="00D87171">
            <w:pPr>
              <w:suppressAutoHyphens/>
              <w:snapToGrid w:val="0"/>
              <w:spacing w:after="0" w:line="240" w:lineRule="auto"/>
              <w:jc w:val="both"/>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 xml:space="preserve">Поселковая дорога </w:t>
            </w:r>
          </w:p>
        </w:tc>
        <w:tc>
          <w:tcPr>
            <w:tcW w:w="2880" w:type="dxa"/>
            <w:tcBorders>
              <w:top w:val="single" w:sz="4" w:space="0" w:color="000000"/>
              <w:left w:val="single" w:sz="4" w:space="0" w:color="000000"/>
              <w:bottom w:val="single" w:sz="4" w:space="0" w:color="000000"/>
            </w:tcBorders>
          </w:tcPr>
          <w:p w:rsidR="00685FDD" w:rsidRPr="00EC5E18" w:rsidRDefault="00685FDD" w:rsidP="00D87171">
            <w:pPr>
              <w:suppressAutoHyphens/>
              <w:snapToGrid w:val="0"/>
              <w:spacing w:after="0" w:line="240" w:lineRule="auto"/>
              <w:jc w:val="both"/>
              <w:rPr>
                <w:rFonts w:ascii="Times New Roman" w:eastAsia="Times New Roman" w:hAnsi="Times New Roman" w:cs="Times New Roman"/>
                <w:sz w:val="20"/>
                <w:szCs w:val="20"/>
                <w:lang w:eastAsia="hi-IN" w:bidi="hi-IN"/>
              </w:rPr>
            </w:pPr>
            <w:r w:rsidRPr="00EC5E18">
              <w:rPr>
                <w:rFonts w:ascii="Times New Roman" w:eastAsia="Times New Roman" w:hAnsi="Times New Roman" w:cs="Times New Roman"/>
                <w:sz w:val="20"/>
                <w:szCs w:val="20"/>
                <w:lang w:eastAsia="hi-IN" w:bidi="hi-IN"/>
              </w:rPr>
              <w:t xml:space="preserve">Связь сельского поселения с внешними дорогами общей сети </w:t>
            </w:r>
          </w:p>
        </w:tc>
        <w:tc>
          <w:tcPr>
            <w:tcW w:w="1080" w:type="dxa"/>
            <w:tcBorders>
              <w:top w:val="single" w:sz="4" w:space="0" w:color="000000"/>
              <w:left w:val="single" w:sz="4" w:space="0" w:color="000000"/>
              <w:bottom w:val="single" w:sz="4" w:space="0" w:color="000000"/>
            </w:tcBorders>
          </w:tcPr>
          <w:p w:rsidR="00685FDD" w:rsidRPr="00822B07" w:rsidRDefault="00685FDD" w:rsidP="00D87171">
            <w:pPr>
              <w:suppressAutoHyphens/>
              <w:snapToGrid w:val="0"/>
              <w:spacing w:after="0" w:line="240" w:lineRule="auto"/>
              <w:jc w:val="center"/>
              <w:rPr>
                <w:rFonts w:ascii="Times New Roman" w:eastAsia="Times New Roman" w:hAnsi="Times New Roman" w:cs="Times New Roman"/>
                <w:sz w:val="20"/>
                <w:szCs w:val="20"/>
                <w:lang w:val="en-US" w:eastAsia="hi-IN" w:bidi="hi-IN"/>
              </w:rPr>
            </w:pPr>
            <w:r w:rsidRPr="00822B07">
              <w:rPr>
                <w:rFonts w:ascii="Times New Roman" w:eastAsia="Times New Roman" w:hAnsi="Times New Roman" w:cs="Times New Roman"/>
                <w:sz w:val="20"/>
                <w:szCs w:val="20"/>
                <w:lang w:val="en-US" w:eastAsia="hi-IN" w:bidi="hi-IN"/>
              </w:rPr>
              <w:t>60</w:t>
            </w:r>
          </w:p>
        </w:tc>
        <w:tc>
          <w:tcPr>
            <w:tcW w:w="1260" w:type="dxa"/>
            <w:tcBorders>
              <w:top w:val="single" w:sz="4" w:space="0" w:color="000000"/>
              <w:left w:val="single" w:sz="4" w:space="0" w:color="000000"/>
              <w:bottom w:val="single" w:sz="4" w:space="0" w:color="000000"/>
            </w:tcBorders>
          </w:tcPr>
          <w:p w:rsidR="00685FDD" w:rsidRPr="00822B07" w:rsidRDefault="00685FDD" w:rsidP="00D87171">
            <w:pPr>
              <w:suppressAutoHyphens/>
              <w:snapToGrid w:val="0"/>
              <w:spacing w:after="0" w:line="240" w:lineRule="auto"/>
              <w:jc w:val="center"/>
              <w:rPr>
                <w:rFonts w:ascii="Times New Roman" w:eastAsia="Times New Roman" w:hAnsi="Times New Roman" w:cs="Times New Roman"/>
                <w:sz w:val="20"/>
                <w:szCs w:val="20"/>
                <w:lang w:val="en-US" w:eastAsia="hi-IN" w:bidi="hi-IN"/>
              </w:rPr>
            </w:pPr>
            <w:r w:rsidRPr="00822B07">
              <w:rPr>
                <w:rFonts w:ascii="Times New Roman" w:eastAsia="Times New Roman" w:hAnsi="Times New Roman" w:cs="Times New Roman"/>
                <w:sz w:val="20"/>
                <w:szCs w:val="20"/>
                <w:lang w:val="en-US" w:eastAsia="hi-IN" w:bidi="hi-IN"/>
              </w:rPr>
              <w:t>3,5</w:t>
            </w:r>
          </w:p>
        </w:tc>
        <w:tc>
          <w:tcPr>
            <w:tcW w:w="1080" w:type="dxa"/>
            <w:tcBorders>
              <w:top w:val="single" w:sz="4" w:space="0" w:color="000000"/>
              <w:left w:val="single" w:sz="4" w:space="0" w:color="000000"/>
              <w:bottom w:val="single" w:sz="4" w:space="0" w:color="000000"/>
            </w:tcBorders>
          </w:tcPr>
          <w:p w:rsidR="00685FDD" w:rsidRPr="00822B07" w:rsidRDefault="00685FDD" w:rsidP="00D87171">
            <w:pPr>
              <w:suppressAutoHyphens/>
              <w:snapToGrid w:val="0"/>
              <w:spacing w:after="0" w:line="240" w:lineRule="auto"/>
              <w:jc w:val="center"/>
              <w:rPr>
                <w:rFonts w:ascii="Times New Roman" w:eastAsia="Times New Roman" w:hAnsi="Times New Roman" w:cs="Times New Roman"/>
                <w:sz w:val="20"/>
                <w:szCs w:val="20"/>
                <w:lang w:val="en-US" w:eastAsia="hi-IN" w:bidi="hi-IN"/>
              </w:rPr>
            </w:pPr>
            <w:r w:rsidRPr="00822B07">
              <w:rPr>
                <w:rFonts w:ascii="Times New Roman" w:eastAsia="Times New Roman" w:hAnsi="Times New Roman" w:cs="Times New Roman"/>
                <w:sz w:val="20"/>
                <w:szCs w:val="20"/>
                <w:lang w:val="en-US" w:eastAsia="hi-IN" w:bidi="hi-IN"/>
              </w:rPr>
              <w:t>2</w:t>
            </w:r>
          </w:p>
        </w:tc>
        <w:tc>
          <w:tcPr>
            <w:tcW w:w="1260" w:type="dxa"/>
            <w:tcBorders>
              <w:top w:val="single" w:sz="4" w:space="0" w:color="000000"/>
              <w:left w:val="single" w:sz="4" w:space="0" w:color="000000"/>
              <w:bottom w:val="single" w:sz="4" w:space="0" w:color="000000"/>
              <w:right w:val="single" w:sz="4" w:space="0" w:color="000000"/>
            </w:tcBorders>
          </w:tcPr>
          <w:p w:rsidR="00685FDD" w:rsidRPr="00822B07" w:rsidRDefault="00685FDD" w:rsidP="00D87171">
            <w:pPr>
              <w:suppressAutoHyphens/>
              <w:snapToGrid w:val="0"/>
              <w:spacing w:after="0" w:line="240" w:lineRule="auto"/>
              <w:jc w:val="center"/>
              <w:rPr>
                <w:rFonts w:ascii="Times New Roman" w:eastAsia="Times New Roman" w:hAnsi="Times New Roman" w:cs="Times New Roman"/>
                <w:sz w:val="20"/>
                <w:szCs w:val="20"/>
                <w:lang w:val="en-US" w:eastAsia="hi-IN" w:bidi="hi-IN"/>
              </w:rPr>
            </w:pPr>
            <w:r w:rsidRPr="00822B07">
              <w:rPr>
                <w:rFonts w:ascii="Times New Roman" w:eastAsia="Times New Roman" w:hAnsi="Times New Roman" w:cs="Times New Roman"/>
                <w:sz w:val="20"/>
                <w:szCs w:val="20"/>
                <w:lang w:val="en-US" w:eastAsia="hi-IN" w:bidi="hi-IN"/>
              </w:rPr>
              <w:noBreakHyphen/>
            </w:r>
          </w:p>
        </w:tc>
      </w:tr>
      <w:tr w:rsidR="00685FDD" w:rsidRPr="00EC5E18" w:rsidTr="00D87171">
        <w:trPr>
          <w:trHeight w:val="441"/>
        </w:trPr>
        <w:tc>
          <w:tcPr>
            <w:tcW w:w="1800" w:type="dxa"/>
            <w:tcBorders>
              <w:top w:val="single" w:sz="4" w:space="0" w:color="000000"/>
              <w:left w:val="single" w:sz="4" w:space="0" w:color="000000"/>
              <w:bottom w:val="single" w:sz="4" w:space="0" w:color="000000"/>
            </w:tcBorders>
          </w:tcPr>
          <w:p w:rsidR="00685FDD" w:rsidRPr="00EC5E18" w:rsidRDefault="00685FDD" w:rsidP="00D87171">
            <w:pPr>
              <w:suppressAutoHyphens/>
              <w:snapToGrid w:val="0"/>
              <w:spacing w:after="0" w:line="240" w:lineRule="auto"/>
              <w:jc w:val="both"/>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Главная улица</w:t>
            </w:r>
          </w:p>
        </w:tc>
        <w:tc>
          <w:tcPr>
            <w:tcW w:w="2880" w:type="dxa"/>
            <w:tcBorders>
              <w:top w:val="single" w:sz="4" w:space="0" w:color="000000"/>
              <w:left w:val="single" w:sz="4" w:space="0" w:color="000000"/>
              <w:bottom w:val="single" w:sz="4" w:space="0" w:color="000000"/>
            </w:tcBorders>
          </w:tcPr>
          <w:p w:rsidR="00685FDD" w:rsidRPr="00EC5E18" w:rsidRDefault="00685FDD" w:rsidP="00D87171">
            <w:pPr>
              <w:suppressAutoHyphens/>
              <w:snapToGrid w:val="0"/>
              <w:spacing w:after="0" w:line="240" w:lineRule="auto"/>
              <w:jc w:val="both"/>
              <w:rPr>
                <w:rFonts w:ascii="Times New Roman" w:eastAsia="Times New Roman" w:hAnsi="Times New Roman" w:cs="Times New Roman"/>
                <w:sz w:val="20"/>
                <w:szCs w:val="20"/>
                <w:lang w:eastAsia="hi-IN" w:bidi="hi-IN"/>
              </w:rPr>
            </w:pPr>
            <w:r w:rsidRPr="00EC5E18">
              <w:rPr>
                <w:rFonts w:ascii="Times New Roman" w:eastAsia="Times New Roman" w:hAnsi="Times New Roman" w:cs="Times New Roman"/>
                <w:sz w:val="20"/>
                <w:szCs w:val="20"/>
                <w:lang w:eastAsia="hi-IN" w:bidi="hi-IN"/>
              </w:rPr>
              <w:t>Связь жилых территорий с общественным центром</w:t>
            </w:r>
          </w:p>
        </w:tc>
        <w:tc>
          <w:tcPr>
            <w:tcW w:w="1080" w:type="dxa"/>
            <w:tcBorders>
              <w:top w:val="single" w:sz="4" w:space="0" w:color="000000"/>
              <w:left w:val="single" w:sz="4" w:space="0" w:color="000000"/>
              <w:bottom w:val="single" w:sz="4" w:space="0" w:color="000000"/>
            </w:tcBorders>
          </w:tcPr>
          <w:p w:rsidR="00685FDD" w:rsidRPr="00822B07" w:rsidRDefault="00685FDD" w:rsidP="00D87171">
            <w:pPr>
              <w:suppressAutoHyphens/>
              <w:snapToGrid w:val="0"/>
              <w:spacing w:after="0" w:line="240" w:lineRule="auto"/>
              <w:jc w:val="center"/>
              <w:rPr>
                <w:rFonts w:ascii="Times New Roman" w:eastAsia="Times New Roman" w:hAnsi="Times New Roman" w:cs="Times New Roman"/>
                <w:sz w:val="20"/>
                <w:szCs w:val="20"/>
                <w:lang w:val="en-US" w:eastAsia="hi-IN" w:bidi="hi-IN"/>
              </w:rPr>
            </w:pPr>
            <w:r w:rsidRPr="00822B07">
              <w:rPr>
                <w:rFonts w:ascii="Times New Roman" w:eastAsia="Times New Roman" w:hAnsi="Times New Roman" w:cs="Times New Roman"/>
                <w:sz w:val="20"/>
                <w:szCs w:val="20"/>
                <w:lang w:val="en-US" w:eastAsia="hi-IN" w:bidi="hi-IN"/>
              </w:rPr>
              <w:t>40</w:t>
            </w:r>
          </w:p>
        </w:tc>
        <w:tc>
          <w:tcPr>
            <w:tcW w:w="1260" w:type="dxa"/>
            <w:tcBorders>
              <w:top w:val="single" w:sz="4" w:space="0" w:color="000000"/>
              <w:left w:val="single" w:sz="4" w:space="0" w:color="000000"/>
              <w:bottom w:val="single" w:sz="4" w:space="0" w:color="000000"/>
            </w:tcBorders>
          </w:tcPr>
          <w:p w:rsidR="00685FDD" w:rsidRPr="00822B07" w:rsidRDefault="00685FDD" w:rsidP="00D87171">
            <w:pPr>
              <w:suppressAutoHyphens/>
              <w:snapToGrid w:val="0"/>
              <w:spacing w:after="0" w:line="240" w:lineRule="auto"/>
              <w:jc w:val="center"/>
              <w:rPr>
                <w:rFonts w:ascii="Times New Roman" w:eastAsia="Times New Roman" w:hAnsi="Times New Roman" w:cs="Times New Roman"/>
                <w:sz w:val="20"/>
                <w:szCs w:val="20"/>
                <w:lang w:val="en-US" w:eastAsia="hi-IN" w:bidi="hi-IN"/>
              </w:rPr>
            </w:pPr>
            <w:r w:rsidRPr="00822B07">
              <w:rPr>
                <w:rFonts w:ascii="Times New Roman" w:eastAsia="Times New Roman" w:hAnsi="Times New Roman" w:cs="Times New Roman"/>
                <w:sz w:val="20"/>
                <w:szCs w:val="20"/>
                <w:lang w:val="en-US" w:eastAsia="hi-IN" w:bidi="hi-IN"/>
              </w:rPr>
              <w:t>3,5</w:t>
            </w:r>
          </w:p>
        </w:tc>
        <w:tc>
          <w:tcPr>
            <w:tcW w:w="1080" w:type="dxa"/>
            <w:tcBorders>
              <w:top w:val="single" w:sz="4" w:space="0" w:color="000000"/>
              <w:left w:val="single" w:sz="4" w:space="0" w:color="000000"/>
              <w:bottom w:val="single" w:sz="4" w:space="0" w:color="000000"/>
            </w:tcBorders>
          </w:tcPr>
          <w:p w:rsidR="00685FDD" w:rsidRPr="00822B07" w:rsidRDefault="00685FDD" w:rsidP="00D87171">
            <w:pPr>
              <w:suppressAutoHyphens/>
              <w:snapToGrid w:val="0"/>
              <w:spacing w:after="0" w:line="240" w:lineRule="auto"/>
              <w:jc w:val="center"/>
              <w:rPr>
                <w:rFonts w:ascii="Times New Roman" w:eastAsia="Times New Roman" w:hAnsi="Times New Roman" w:cs="Times New Roman"/>
                <w:sz w:val="20"/>
                <w:szCs w:val="20"/>
                <w:lang w:val="en-US" w:eastAsia="hi-IN" w:bidi="hi-IN"/>
              </w:rPr>
            </w:pPr>
            <w:r w:rsidRPr="00822B07">
              <w:rPr>
                <w:rFonts w:ascii="Times New Roman" w:eastAsia="Times New Roman" w:hAnsi="Times New Roman" w:cs="Times New Roman"/>
                <w:sz w:val="20"/>
                <w:szCs w:val="20"/>
                <w:lang w:val="en-US" w:eastAsia="hi-IN" w:bidi="hi-IN"/>
              </w:rPr>
              <w:t>2-3</w:t>
            </w:r>
          </w:p>
        </w:tc>
        <w:tc>
          <w:tcPr>
            <w:tcW w:w="1260" w:type="dxa"/>
            <w:tcBorders>
              <w:top w:val="single" w:sz="4" w:space="0" w:color="000000"/>
              <w:left w:val="single" w:sz="4" w:space="0" w:color="000000"/>
              <w:bottom w:val="single" w:sz="4" w:space="0" w:color="000000"/>
              <w:right w:val="single" w:sz="4" w:space="0" w:color="000000"/>
            </w:tcBorders>
          </w:tcPr>
          <w:p w:rsidR="00685FDD" w:rsidRPr="00822B07" w:rsidRDefault="00685FDD" w:rsidP="00D87171">
            <w:pPr>
              <w:suppressAutoHyphens/>
              <w:snapToGrid w:val="0"/>
              <w:spacing w:after="0" w:line="240" w:lineRule="auto"/>
              <w:jc w:val="center"/>
              <w:rPr>
                <w:rFonts w:ascii="Times New Roman" w:eastAsia="Times New Roman" w:hAnsi="Times New Roman" w:cs="Times New Roman"/>
                <w:sz w:val="20"/>
                <w:szCs w:val="20"/>
                <w:lang w:val="en-US" w:eastAsia="hi-IN" w:bidi="hi-IN"/>
              </w:rPr>
            </w:pPr>
            <w:r w:rsidRPr="00822B07">
              <w:rPr>
                <w:rFonts w:ascii="Times New Roman" w:eastAsia="Times New Roman" w:hAnsi="Times New Roman" w:cs="Times New Roman"/>
                <w:sz w:val="20"/>
                <w:szCs w:val="20"/>
                <w:lang w:val="en-US" w:eastAsia="hi-IN" w:bidi="hi-IN"/>
              </w:rPr>
              <w:t>1,5-2,25</w:t>
            </w:r>
          </w:p>
        </w:tc>
      </w:tr>
      <w:tr w:rsidR="00685FDD" w:rsidRPr="00EC5E18" w:rsidTr="00D87171">
        <w:trPr>
          <w:trHeight w:val="159"/>
        </w:trPr>
        <w:tc>
          <w:tcPr>
            <w:tcW w:w="4680" w:type="dxa"/>
            <w:gridSpan w:val="2"/>
            <w:tcBorders>
              <w:top w:val="single" w:sz="4" w:space="0" w:color="000000"/>
              <w:left w:val="single" w:sz="4" w:space="0" w:color="000000"/>
              <w:bottom w:val="single" w:sz="4" w:space="0" w:color="000000"/>
            </w:tcBorders>
          </w:tcPr>
          <w:p w:rsidR="00685FDD" w:rsidRPr="00EC5E18" w:rsidRDefault="00685FDD" w:rsidP="00D87171">
            <w:pPr>
              <w:suppressAutoHyphens/>
              <w:snapToGrid w:val="0"/>
              <w:spacing w:after="0" w:line="240" w:lineRule="auto"/>
              <w:jc w:val="both"/>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Улица в жилой застройке:</w:t>
            </w:r>
          </w:p>
        </w:tc>
        <w:tc>
          <w:tcPr>
            <w:tcW w:w="1080" w:type="dxa"/>
            <w:tcBorders>
              <w:top w:val="single" w:sz="4" w:space="0" w:color="000000"/>
              <w:left w:val="single" w:sz="4" w:space="0" w:color="000000"/>
              <w:bottom w:val="single" w:sz="4" w:space="0" w:color="000000"/>
            </w:tcBorders>
          </w:tcPr>
          <w:p w:rsidR="00685FDD" w:rsidRPr="00822B07" w:rsidRDefault="00685FDD" w:rsidP="00D87171">
            <w:pPr>
              <w:suppressAutoHyphens/>
              <w:snapToGrid w:val="0"/>
              <w:spacing w:after="0" w:line="240" w:lineRule="auto"/>
              <w:jc w:val="center"/>
              <w:rPr>
                <w:rFonts w:ascii="Times New Roman" w:eastAsia="Times New Roman" w:hAnsi="Times New Roman" w:cs="Times New Roman"/>
                <w:sz w:val="20"/>
                <w:szCs w:val="20"/>
                <w:lang w:val="en-US" w:eastAsia="hi-IN" w:bidi="hi-IN"/>
              </w:rPr>
            </w:pPr>
          </w:p>
        </w:tc>
        <w:tc>
          <w:tcPr>
            <w:tcW w:w="1260" w:type="dxa"/>
            <w:tcBorders>
              <w:top w:val="single" w:sz="4" w:space="0" w:color="000000"/>
              <w:left w:val="single" w:sz="4" w:space="0" w:color="000000"/>
              <w:bottom w:val="single" w:sz="4" w:space="0" w:color="000000"/>
            </w:tcBorders>
          </w:tcPr>
          <w:p w:rsidR="00685FDD" w:rsidRPr="00822B07" w:rsidRDefault="00685FDD" w:rsidP="00D87171">
            <w:pPr>
              <w:suppressAutoHyphens/>
              <w:snapToGrid w:val="0"/>
              <w:spacing w:after="0" w:line="240" w:lineRule="auto"/>
              <w:jc w:val="center"/>
              <w:rPr>
                <w:rFonts w:ascii="Times New Roman" w:eastAsia="Times New Roman" w:hAnsi="Times New Roman" w:cs="Times New Roman"/>
                <w:sz w:val="20"/>
                <w:szCs w:val="20"/>
                <w:lang w:val="en-US" w:eastAsia="hi-IN" w:bidi="hi-IN"/>
              </w:rPr>
            </w:pPr>
          </w:p>
        </w:tc>
        <w:tc>
          <w:tcPr>
            <w:tcW w:w="1080" w:type="dxa"/>
            <w:tcBorders>
              <w:top w:val="single" w:sz="4" w:space="0" w:color="000000"/>
              <w:left w:val="single" w:sz="4" w:space="0" w:color="000000"/>
              <w:bottom w:val="single" w:sz="4" w:space="0" w:color="000000"/>
            </w:tcBorders>
          </w:tcPr>
          <w:p w:rsidR="00685FDD" w:rsidRPr="00822B07" w:rsidRDefault="00685FDD" w:rsidP="00D87171">
            <w:pPr>
              <w:suppressAutoHyphens/>
              <w:snapToGrid w:val="0"/>
              <w:spacing w:after="0" w:line="240" w:lineRule="auto"/>
              <w:jc w:val="center"/>
              <w:rPr>
                <w:rFonts w:ascii="Times New Roman" w:eastAsia="Times New Roman" w:hAnsi="Times New Roman" w:cs="Times New Roman"/>
                <w:sz w:val="20"/>
                <w:szCs w:val="20"/>
                <w:lang w:val="en-US" w:eastAsia="hi-IN" w:bidi="hi-IN"/>
              </w:rPr>
            </w:pPr>
          </w:p>
        </w:tc>
        <w:tc>
          <w:tcPr>
            <w:tcW w:w="1260" w:type="dxa"/>
            <w:tcBorders>
              <w:top w:val="single" w:sz="4" w:space="0" w:color="000000"/>
              <w:left w:val="single" w:sz="4" w:space="0" w:color="000000"/>
              <w:bottom w:val="single" w:sz="4" w:space="0" w:color="000000"/>
              <w:right w:val="single" w:sz="4" w:space="0" w:color="000000"/>
            </w:tcBorders>
          </w:tcPr>
          <w:p w:rsidR="00685FDD" w:rsidRPr="00822B07" w:rsidRDefault="00685FDD" w:rsidP="00D87171">
            <w:pPr>
              <w:suppressAutoHyphens/>
              <w:snapToGrid w:val="0"/>
              <w:spacing w:after="0" w:line="240" w:lineRule="auto"/>
              <w:jc w:val="center"/>
              <w:rPr>
                <w:rFonts w:ascii="Times New Roman" w:eastAsia="Times New Roman" w:hAnsi="Times New Roman" w:cs="Times New Roman"/>
                <w:sz w:val="20"/>
                <w:szCs w:val="20"/>
                <w:lang w:val="en-US" w:eastAsia="hi-IN" w:bidi="hi-IN"/>
              </w:rPr>
            </w:pPr>
          </w:p>
        </w:tc>
      </w:tr>
      <w:tr w:rsidR="00685FDD" w:rsidRPr="00EC5E18" w:rsidTr="00D87171">
        <w:trPr>
          <w:trHeight w:val="985"/>
        </w:trPr>
        <w:tc>
          <w:tcPr>
            <w:tcW w:w="1800" w:type="dxa"/>
            <w:tcBorders>
              <w:top w:val="single" w:sz="4" w:space="0" w:color="000000"/>
              <w:left w:val="single" w:sz="4" w:space="0" w:color="000000"/>
              <w:bottom w:val="single" w:sz="4" w:space="0" w:color="000000"/>
            </w:tcBorders>
          </w:tcPr>
          <w:p w:rsidR="00685FDD" w:rsidRPr="00EC5E18" w:rsidRDefault="00685FDD" w:rsidP="00D87171">
            <w:pPr>
              <w:suppressAutoHyphens/>
              <w:snapToGrid w:val="0"/>
              <w:spacing w:after="0" w:line="240" w:lineRule="auto"/>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lastRenderedPageBreak/>
              <w:t>основная</w:t>
            </w:r>
          </w:p>
        </w:tc>
        <w:tc>
          <w:tcPr>
            <w:tcW w:w="2880" w:type="dxa"/>
            <w:tcBorders>
              <w:top w:val="single" w:sz="4" w:space="0" w:color="000000"/>
              <w:left w:val="single" w:sz="4" w:space="0" w:color="000000"/>
              <w:bottom w:val="single" w:sz="4" w:space="0" w:color="000000"/>
            </w:tcBorders>
          </w:tcPr>
          <w:p w:rsidR="00685FDD" w:rsidRPr="00EC5E18" w:rsidRDefault="00685FDD" w:rsidP="00D87171">
            <w:pPr>
              <w:suppressAutoHyphens/>
              <w:snapToGrid w:val="0"/>
              <w:spacing w:after="0" w:line="240" w:lineRule="auto"/>
              <w:jc w:val="both"/>
              <w:rPr>
                <w:rFonts w:ascii="Times New Roman" w:eastAsia="Times New Roman" w:hAnsi="Times New Roman" w:cs="Times New Roman"/>
                <w:sz w:val="20"/>
                <w:szCs w:val="20"/>
                <w:lang w:eastAsia="hi-IN" w:bidi="hi-IN"/>
              </w:rPr>
            </w:pPr>
            <w:r w:rsidRPr="00EC5E18">
              <w:rPr>
                <w:rFonts w:ascii="Times New Roman" w:eastAsia="Times New Roman" w:hAnsi="Times New Roman" w:cs="Times New Roman"/>
                <w:sz w:val="20"/>
                <w:szCs w:val="20"/>
                <w:lang w:eastAsia="hi-IN" w:bidi="hi-IN"/>
              </w:rPr>
              <w:t>Связь внутри жилых территорий и с главной улицей по направлениям с интенсивным движением</w:t>
            </w:r>
          </w:p>
        </w:tc>
        <w:tc>
          <w:tcPr>
            <w:tcW w:w="1080" w:type="dxa"/>
            <w:tcBorders>
              <w:top w:val="single" w:sz="4" w:space="0" w:color="000000"/>
              <w:left w:val="single" w:sz="4" w:space="0" w:color="000000"/>
              <w:bottom w:val="single" w:sz="4" w:space="0" w:color="000000"/>
            </w:tcBorders>
          </w:tcPr>
          <w:p w:rsidR="00685FDD" w:rsidRPr="00822B07" w:rsidRDefault="00685FDD" w:rsidP="00D87171">
            <w:pPr>
              <w:suppressAutoHyphens/>
              <w:snapToGrid w:val="0"/>
              <w:spacing w:after="0" w:line="240" w:lineRule="auto"/>
              <w:jc w:val="center"/>
              <w:rPr>
                <w:rFonts w:ascii="Times New Roman" w:eastAsia="Times New Roman" w:hAnsi="Times New Roman" w:cs="Times New Roman"/>
                <w:sz w:val="20"/>
                <w:szCs w:val="20"/>
                <w:lang w:val="en-US" w:eastAsia="hi-IN" w:bidi="hi-IN"/>
              </w:rPr>
            </w:pPr>
            <w:r w:rsidRPr="00822B07">
              <w:rPr>
                <w:rFonts w:ascii="Times New Roman" w:eastAsia="Times New Roman" w:hAnsi="Times New Roman" w:cs="Times New Roman"/>
                <w:sz w:val="20"/>
                <w:szCs w:val="20"/>
                <w:lang w:val="en-US" w:eastAsia="hi-IN" w:bidi="hi-IN"/>
              </w:rPr>
              <w:t>40</w:t>
            </w:r>
          </w:p>
        </w:tc>
        <w:tc>
          <w:tcPr>
            <w:tcW w:w="1260" w:type="dxa"/>
            <w:tcBorders>
              <w:top w:val="single" w:sz="4" w:space="0" w:color="000000"/>
              <w:left w:val="single" w:sz="4" w:space="0" w:color="000000"/>
              <w:bottom w:val="single" w:sz="4" w:space="0" w:color="000000"/>
            </w:tcBorders>
          </w:tcPr>
          <w:p w:rsidR="00685FDD" w:rsidRPr="00822B07" w:rsidRDefault="00685FDD" w:rsidP="00D87171">
            <w:pPr>
              <w:suppressAutoHyphens/>
              <w:snapToGrid w:val="0"/>
              <w:spacing w:after="0" w:line="240" w:lineRule="auto"/>
              <w:jc w:val="center"/>
              <w:rPr>
                <w:rFonts w:ascii="Times New Roman" w:eastAsia="Times New Roman" w:hAnsi="Times New Roman" w:cs="Times New Roman"/>
                <w:sz w:val="20"/>
                <w:szCs w:val="20"/>
                <w:lang w:val="en-US" w:eastAsia="hi-IN" w:bidi="hi-IN"/>
              </w:rPr>
            </w:pPr>
            <w:r w:rsidRPr="00822B07">
              <w:rPr>
                <w:rFonts w:ascii="Times New Roman" w:eastAsia="Times New Roman" w:hAnsi="Times New Roman" w:cs="Times New Roman"/>
                <w:sz w:val="20"/>
                <w:szCs w:val="20"/>
                <w:lang w:val="en-US" w:eastAsia="hi-IN" w:bidi="hi-IN"/>
              </w:rPr>
              <w:t>3,0</w:t>
            </w:r>
          </w:p>
        </w:tc>
        <w:tc>
          <w:tcPr>
            <w:tcW w:w="1080" w:type="dxa"/>
            <w:tcBorders>
              <w:top w:val="single" w:sz="4" w:space="0" w:color="000000"/>
              <w:left w:val="single" w:sz="4" w:space="0" w:color="000000"/>
              <w:bottom w:val="single" w:sz="4" w:space="0" w:color="000000"/>
            </w:tcBorders>
          </w:tcPr>
          <w:p w:rsidR="00685FDD" w:rsidRPr="00822B07" w:rsidRDefault="00685FDD" w:rsidP="00D87171">
            <w:pPr>
              <w:suppressAutoHyphens/>
              <w:snapToGrid w:val="0"/>
              <w:spacing w:after="0" w:line="240" w:lineRule="auto"/>
              <w:jc w:val="center"/>
              <w:rPr>
                <w:rFonts w:ascii="Times New Roman" w:eastAsia="Times New Roman" w:hAnsi="Times New Roman" w:cs="Times New Roman"/>
                <w:sz w:val="20"/>
                <w:szCs w:val="20"/>
                <w:lang w:val="en-US" w:eastAsia="hi-IN" w:bidi="hi-IN"/>
              </w:rPr>
            </w:pPr>
            <w:r w:rsidRPr="00822B07">
              <w:rPr>
                <w:rFonts w:ascii="Times New Roman" w:eastAsia="Times New Roman" w:hAnsi="Times New Roman" w:cs="Times New Roman"/>
                <w:sz w:val="20"/>
                <w:szCs w:val="20"/>
                <w:lang w:val="en-US" w:eastAsia="hi-IN" w:bidi="hi-IN"/>
              </w:rPr>
              <w:t>2</w:t>
            </w:r>
          </w:p>
        </w:tc>
        <w:tc>
          <w:tcPr>
            <w:tcW w:w="1260" w:type="dxa"/>
            <w:tcBorders>
              <w:top w:val="single" w:sz="4" w:space="0" w:color="000000"/>
              <w:left w:val="single" w:sz="4" w:space="0" w:color="000000"/>
              <w:bottom w:val="single" w:sz="4" w:space="0" w:color="000000"/>
              <w:right w:val="single" w:sz="4" w:space="0" w:color="000000"/>
            </w:tcBorders>
          </w:tcPr>
          <w:p w:rsidR="00685FDD" w:rsidRPr="00822B07" w:rsidRDefault="00685FDD" w:rsidP="00D87171">
            <w:pPr>
              <w:suppressAutoHyphens/>
              <w:snapToGrid w:val="0"/>
              <w:spacing w:after="0" w:line="240" w:lineRule="auto"/>
              <w:jc w:val="center"/>
              <w:rPr>
                <w:rFonts w:ascii="Times New Roman" w:eastAsia="Times New Roman" w:hAnsi="Times New Roman" w:cs="Times New Roman"/>
                <w:sz w:val="20"/>
                <w:szCs w:val="20"/>
                <w:lang w:val="en-US" w:eastAsia="hi-IN" w:bidi="hi-IN"/>
              </w:rPr>
            </w:pPr>
            <w:r w:rsidRPr="00822B07">
              <w:rPr>
                <w:rFonts w:ascii="Times New Roman" w:eastAsia="Times New Roman" w:hAnsi="Times New Roman" w:cs="Times New Roman"/>
                <w:sz w:val="20"/>
                <w:szCs w:val="20"/>
                <w:lang w:val="en-US" w:eastAsia="hi-IN" w:bidi="hi-IN"/>
              </w:rPr>
              <w:t>1,0-1,5</w:t>
            </w:r>
          </w:p>
        </w:tc>
      </w:tr>
      <w:tr w:rsidR="00685FDD" w:rsidRPr="00EC5E18" w:rsidTr="00D87171">
        <w:trPr>
          <w:trHeight w:val="339"/>
        </w:trPr>
        <w:tc>
          <w:tcPr>
            <w:tcW w:w="1800" w:type="dxa"/>
            <w:tcBorders>
              <w:top w:val="single" w:sz="4" w:space="0" w:color="000000"/>
              <w:left w:val="single" w:sz="4" w:space="0" w:color="000000"/>
              <w:bottom w:val="single" w:sz="4" w:space="0" w:color="000000"/>
            </w:tcBorders>
          </w:tcPr>
          <w:p w:rsidR="00685FDD" w:rsidRPr="00EC5E18" w:rsidRDefault="00685FDD" w:rsidP="00D87171">
            <w:pPr>
              <w:tabs>
                <w:tab w:val="left" w:pos="140"/>
                <w:tab w:val="left" w:pos="320"/>
              </w:tabs>
              <w:suppressAutoHyphens/>
              <w:snapToGrid w:val="0"/>
              <w:spacing w:after="0" w:line="240" w:lineRule="auto"/>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второстепенная (переулок)</w:t>
            </w:r>
          </w:p>
        </w:tc>
        <w:tc>
          <w:tcPr>
            <w:tcW w:w="2880" w:type="dxa"/>
            <w:tcBorders>
              <w:top w:val="single" w:sz="4" w:space="0" w:color="000000"/>
              <w:left w:val="single" w:sz="4" w:space="0" w:color="000000"/>
              <w:bottom w:val="single" w:sz="4" w:space="0" w:color="000000"/>
            </w:tcBorders>
          </w:tcPr>
          <w:p w:rsidR="00685FDD" w:rsidRPr="00EC5E18" w:rsidRDefault="00685FDD" w:rsidP="00D87171">
            <w:pPr>
              <w:suppressAutoHyphens/>
              <w:snapToGrid w:val="0"/>
              <w:spacing w:after="0" w:line="240" w:lineRule="auto"/>
              <w:jc w:val="both"/>
              <w:rPr>
                <w:rFonts w:ascii="Times New Roman" w:eastAsia="Times New Roman" w:hAnsi="Times New Roman" w:cs="Times New Roman"/>
                <w:sz w:val="20"/>
                <w:szCs w:val="20"/>
                <w:lang w:eastAsia="hi-IN" w:bidi="hi-IN"/>
              </w:rPr>
            </w:pPr>
            <w:r w:rsidRPr="00EC5E18">
              <w:rPr>
                <w:rFonts w:ascii="Times New Roman" w:eastAsia="Times New Roman" w:hAnsi="Times New Roman" w:cs="Times New Roman"/>
                <w:sz w:val="20"/>
                <w:szCs w:val="20"/>
                <w:lang w:eastAsia="hi-IN" w:bidi="hi-IN"/>
              </w:rPr>
              <w:t>Связь между основными жилыми улицами</w:t>
            </w:r>
          </w:p>
        </w:tc>
        <w:tc>
          <w:tcPr>
            <w:tcW w:w="1080" w:type="dxa"/>
            <w:tcBorders>
              <w:top w:val="single" w:sz="4" w:space="0" w:color="000000"/>
              <w:left w:val="single" w:sz="4" w:space="0" w:color="000000"/>
              <w:bottom w:val="single" w:sz="4" w:space="0" w:color="000000"/>
            </w:tcBorders>
          </w:tcPr>
          <w:p w:rsidR="00685FDD" w:rsidRPr="00822B07" w:rsidRDefault="00685FDD" w:rsidP="00D87171">
            <w:pPr>
              <w:suppressAutoHyphens/>
              <w:snapToGrid w:val="0"/>
              <w:spacing w:after="0" w:line="240" w:lineRule="auto"/>
              <w:jc w:val="center"/>
              <w:rPr>
                <w:rFonts w:ascii="Times New Roman" w:eastAsia="Times New Roman" w:hAnsi="Times New Roman" w:cs="Times New Roman"/>
                <w:sz w:val="20"/>
                <w:szCs w:val="20"/>
                <w:lang w:val="en-US" w:eastAsia="hi-IN" w:bidi="hi-IN"/>
              </w:rPr>
            </w:pPr>
            <w:r w:rsidRPr="00822B07">
              <w:rPr>
                <w:rFonts w:ascii="Times New Roman" w:eastAsia="Times New Roman" w:hAnsi="Times New Roman" w:cs="Times New Roman"/>
                <w:sz w:val="20"/>
                <w:szCs w:val="20"/>
                <w:lang w:val="en-US" w:eastAsia="hi-IN" w:bidi="hi-IN"/>
              </w:rPr>
              <w:t>30</w:t>
            </w:r>
          </w:p>
        </w:tc>
        <w:tc>
          <w:tcPr>
            <w:tcW w:w="1260" w:type="dxa"/>
            <w:tcBorders>
              <w:top w:val="single" w:sz="4" w:space="0" w:color="000000"/>
              <w:left w:val="single" w:sz="4" w:space="0" w:color="000000"/>
              <w:bottom w:val="single" w:sz="4" w:space="0" w:color="000000"/>
            </w:tcBorders>
          </w:tcPr>
          <w:p w:rsidR="00685FDD" w:rsidRPr="00822B07" w:rsidRDefault="00685FDD" w:rsidP="00D87171">
            <w:pPr>
              <w:suppressAutoHyphens/>
              <w:snapToGrid w:val="0"/>
              <w:spacing w:after="0" w:line="240" w:lineRule="auto"/>
              <w:jc w:val="center"/>
              <w:rPr>
                <w:rFonts w:ascii="Times New Roman" w:eastAsia="Times New Roman" w:hAnsi="Times New Roman" w:cs="Times New Roman"/>
                <w:sz w:val="20"/>
                <w:szCs w:val="20"/>
                <w:lang w:val="en-US" w:eastAsia="hi-IN" w:bidi="hi-IN"/>
              </w:rPr>
            </w:pPr>
            <w:r w:rsidRPr="00822B07">
              <w:rPr>
                <w:rFonts w:ascii="Times New Roman" w:eastAsia="Times New Roman" w:hAnsi="Times New Roman" w:cs="Times New Roman"/>
                <w:sz w:val="20"/>
                <w:szCs w:val="20"/>
                <w:lang w:val="en-US" w:eastAsia="hi-IN" w:bidi="hi-IN"/>
              </w:rPr>
              <w:t>2,75</w:t>
            </w:r>
          </w:p>
        </w:tc>
        <w:tc>
          <w:tcPr>
            <w:tcW w:w="1080" w:type="dxa"/>
            <w:tcBorders>
              <w:top w:val="single" w:sz="4" w:space="0" w:color="000000"/>
              <w:left w:val="single" w:sz="4" w:space="0" w:color="000000"/>
              <w:bottom w:val="single" w:sz="4" w:space="0" w:color="000000"/>
            </w:tcBorders>
          </w:tcPr>
          <w:p w:rsidR="00685FDD" w:rsidRPr="00822B07" w:rsidRDefault="00685FDD" w:rsidP="00D87171">
            <w:pPr>
              <w:suppressAutoHyphens/>
              <w:snapToGrid w:val="0"/>
              <w:spacing w:after="0" w:line="240" w:lineRule="auto"/>
              <w:jc w:val="center"/>
              <w:rPr>
                <w:rFonts w:ascii="Times New Roman" w:eastAsia="Times New Roman" w:hAnsi="Times New Roman" w:cs="Times New Roman"/>
                <w:sz w:val="20"/>
                <w:szCs w:val="20"/>
                <w:lang w:val="en-US" w:eastAsia="hi-IN" w:bidi="hi-IN"/>
              </w:rPr>
            </w:pPr>
            <w:r w:rsidRPr="00822B07">
              <w:rPr>
                <w:rFonts w:ascii="Times New Roman" w:eastAsia="Times New Roman" w:hAnsi="Times New Roman" w:cs="Times New Roman"/>
                <w:sz w:val="20"/>
                <w:szCs w:val="20"/>
                <w:lang w:val="en-US" w:eastAsia="hi-IN" w:bidi="hi-IN"/>
              </w:rPr>
              <w:t>2</w:t>
            </w:r>
          </w:p>
        </w:tc>
        <w:tc>
          <w:tcPr>
            <w:tcW w:w="1260" w:type="dxa"/>
            <w:tcBorders>
              <w:top w:val="single" w:sz="4" w:space="0" w:color="000000"/>
              <w:left w:val="single" w:sz="4" w:space="0" w:color="000000"/>
              <w:bottom w:val="single" w:sz="4" w:space="0" w:color="000000"/>
              <w:right w:val="single" w:sz="4" w:space="0" w:color="000000"/>
            </w:tcBorders>
          </w:tcPr>
          <w:p w:rsidR="00685FDD" w:rsidRPr="00822B07" w:rsidRDefault="00685FDD" w:rsidP="00D87171">
            <w:pPr>
              <w:suppressAutoHyphens/>
              <w:snapToGrid w:val="0"/>
              <w:spacing w:after="0" w:line="240" w:lineRule="auto"/>
              <w:jc w:val="center"/>
              <w:rPr>
                <w:rFonts w:ascii="Times New Roman" w:eastAsia="Times New Roman" w:hAnsi="Times New Roman" w:cs="Times New Roman"/>
                <w:sz w:val="20"/>
                <w:szCs w:val="20"/>
                <w:lang w:val="en-US" w:eastAsia="hi-IN" w:bidi="hi-IN"/>
              </w:rPr>
            </w:pPr>
            <w:r w:rsidRPr="00822B07">
              <w:rPr>
                <w:rFonts w:ascii="Times New Roman" w:eastAsia="Times New Roman" w:hAnsi="Times New Roman" w:cs="Times New Roman"/>
                <w:sz w:val="20"/>
                <w:szCs w:val="20"/>
                <w:lang w:val="en-US" w:eastAsia="hi-IN" w:bidi="hi-IN"/>
              </w:rPr>
              <w:t>1,0</w:t>
            </w:r>
          </w:p>
        </w:tc>
      </w:tr>
      <w:tr w:rsidR="00685FDD" w:rsidRPr="00EC5E18" w:rsidTr="00D87171">
        <w:trPr>
          <w:trHeight w:val="692"/>
        </w:trPr>
        <w:tc>
          <w:tcPr>
            <w:tcW w:w="1800" w:type="dxa"/>
            <w:tcBorders>
              <w:top w:val="single" w:sz="4" w:space="0" w:color="000000"/>
              <w:left w:val="single" w:sz="4" w:space="0" w:color="000000"/>
              <w:bottom w:val="single" w:sz="4" w:space="0" w:color="000000"/>
            </w:tcBorders>
          </w:tcPr>
          <w:p w:rsidR="00685FDD" w:rsidRPr="00EC5E18" w:rsidRDefault="00685FDD" w:rsidP="00D87171">
            <w:pPr>
              <w:suppressAutoHyphens/>
              <w:snapToGrid w:val="0"/>
              <w:spacing w:after="0" w:line="240" w:lineRule="auto"/>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проезд</w:t>
            </w:r>
          </w:p>
        </w:tc>
        <w:tc>
          <w:tcPr>
            <w:tcW w:w="2880" w:type="dxa"/>
            <w:tcBorders>
              <w:top w:val="single" w:sz="4" w:space="0" w:color="000000"/>
              <w:left w:val="single" w:sz="4" w:space="0" w:color="000000"/>
              <w:bottom w:val="single" w:sz="4" w:space="0" w:color="000000"/>
            </w:tcBorders>
          </w:tcPr>
          <w:p w:rsidR="00685FDD" w:rsidRPr="00EC5E18" w:rsidRDefault="00685FDD" w:rsidP="00D87171">
            <w:pPr>
              <w:suppressAutoHyphens/>
              <w:snapToGrid w:val="0"/>
              <w:spacing w:after="0" w:line="240" w:lineRule="auto"/>
              <w:jc w:val="both"/>
              <w:rPr>
                <w:rFonts w:ascii="Times New Roman" w:eastAsia="Times New Roman" w:hAnsi="Times New Roman" w:cs="Times New Roman"/>
                <w:sz w:val="20"/>
                <w:szCs w:val="20"/>
                <w:lang w:eastAsia="hi-IN" w:bidi="hi-IN"/>
              </w:rPr>
            </w:pPr>
            <w:r w:rsidRPr="00EC5E18">
              <w:rPr>
                <w:rFonts w:ascii="Times New Roman" w:eastAsia="Times New Roman" w:hAnsi="Times New Roman" w:cs="Times New Roman"/>
                <w:sz w:val="20"/>
                <w:szCs w:val="20"/>
                <w:lang w:eastAsia="hi-IN" w:bidi="hi-IN"/>
              </w:rPr>
              <w:t>Связь жилых домов, расположенных в глубине квартала, с улицей</w:t>
            </w:r>
          </w:p>
        </w:tc>
        <w:tc>
          <w:tcPr>
            <w:tcW w:w="1080" w:type="dxa"/>
            <w:tcBorders>
              <w:top w:val="single" w:sz="4" w:space="0" w:color="000000"/>
              <w:left w:val="single" w:sz="4" w:space="0" w:color="000000"/>
              <w:bottom w:val="single" w:sz="4" w:space="0" w:color="000000"/>
            </w:tcBorders>
          </w:tcPr>
          <w:p w:rsidR="00685FDD" w:rsidRPr="00822B07" w:rsidRDefault="00685FDD" w:rsidP="00D87171">
            <w:pPr>
              <w:suppressAutoHyphens/>
              <w:snapToGrid w:val="0"/>
              <w:spacing w:after="0" w:line="240" w:lineRule="auto"/>
              <w:jc w:val="center"/>
              <w:rPr>
                <w:rFonts w:ascii="Times New Roman" w:eastAsia="Times New Roman" w:hAnsi="Times New Roman" w:cs="Times New Roman"/>
                <w:sz w:val="20"/>
                <w:szCs w:val="20"/>
                <w:lang w:val="en-US" w:eastAsia="hi-IN" w:bidi="hi-IN"/>
              </w:rPr>
            </w:pPr>
            <w:r w:rsidRPr="00822B07">
              <w:rPr>
                <w:rFonts w:ascii="Times New Roman" w:eastAsia="Times New Roman" w:hAnsi="Times New Roman" w:cs="Times New Roman"/>
                <w:sz w:val="20"/>
                <w:szCs w:val="20"/>
                <w:lang w:val="en-US" w:eastAsia="hi-IN" w:bidi="hi-IN"/>
              </w:rPr>
              <w:t>20</w:t>
            </w:r>
          </w:p>
        </w:tc>
        <w:tc>
          <w:tcPr>
            <w:tcW w:w="1260" w:type="dxa"/>
            <w:tcBorders>
              <w:top w:val="single" w:sz="4" w:space="0" w:color="000000"/>
              <w:left w:val="single" w:sz="4" w:space="0" w:color="000000"/>
              <w:bottom w:val="single" w:sz="4" w:space="0" w:color="000000"/>
            </w:tcBorders>
          </w:tcPr>
          <w:p w:rsidR="00685FDD" w:rsidRPr="00822B07" w:rsidRDefault="00685FDD" w:rsidP="00D87171">
            <w:pPr>
              <w:suppressAutoHyphens/>
              <w:snapToGrid w:val="0"/>
              <w:spacing w:after="0" w:line="240" w:lineRule="auto"/>
              <w:jc w:val="center"/>
              <w:rPr>
                <w:rFonts w:ascii="Times New Roman" w:eastAsia="Times New Roman" w:hAnsi="Times New Roman" w:cs="Times New Roman"/>
                <w:sz w:val="20"/>
                <w:szCs w:val="20"/>
                <w:lang w:val="en-US" w:eastAsia="hi-IN" w:bidi="hi-IN"/>
              </w:rPr>
            </w:pPr>
            <w:r w:rsidRPr="00822B07">
              <w:rPr>
                <w:rFonts w:ascii="Times New Roman" w:eastAsia="Times New Roman" w:hAnsi="Times New Roman" w:cs="Times New Roman"/>
                <w:sz w:val="20"/>
                <w:szCs w:val="20"/>
                <w:lang w:val="en-US" w:eastAsia="hi-IN" w:bidi="hi-IN"/>
              </w:rPr>
              <w:t>2,75-3,0</w:t>
            </w:r>
          </w:p>
        </w:tc>
        <w:tc>
          <w:tcPr>
            <w:tcW w:w="1080" w:type="dxa"/>
            <w:tcBorders>
              <w:top w:val="single" w:sz="4" w:space="0" w:color="000000"/>
              <w:left w:val="single" w:sz="4" w:space="0" w:color="000000"/>
              <w:bottom w:val="single" w:sz="4" w:space="0" w:color="000000"/>
            </w:tcBorders>
          </w:tcPr>
          <w:p w:rsidR="00685FDD" w:rsidRPr="00822B07" w:rsidRDefault="00685FDD" w:rsidP="00D87171">
            <w:pPr>
              <w:suppressAutoHyphens/>
              <w:snapToGrid w:val="0"/>
              <w:spacing w:after="0" w:line="240" w:lineRule="auto"/>
              <w:jc w:val="center"/>
              <w:rPr>
                <w:rFonts w:ascii="Times New Roman" w:eastAsia="Times New Roman" w:hAnsi="Times New Roman" w:cs="Times New Roman"/>
                <w:sz w:val="20"/>
                <w:szCs w:val="20"/>
                <w:lang w:val="en-US" w:eastAsia="hi-IN" w:bidi="hi-IN"/>
              </w:rPr>
            </w:pPr>
            <w:r w:rsidRPr="00822B07">
              <w:rPr>
                <w:rFonts w:ascii="Times New Roman" w:eastAsia="Times New Roman" w:hAnsi="Times New Roman" w:cs="Times New Roman"/>
                <w:sz w:val="20"/>
                <w:szCs w:val="20"/>
                <w:lang w:val="en-US" w:eastAsia="hi-IN" w:bidi="hi-IN"/>
              </w:rPr>
              <w:t>1</w:t>
            </w:r>
          </w:p>
        </w:tc>
        <w:tc>
          <w:tcPr>
            <w:tcW w:w="1260" w:type="dxa"/>
            <w:tcBorders>
              <w:top w:val="single" w:sz="4" w:space="0" w:color="000000"/>
              <w:left w:val="single" w:sz="4" w:space="0" w:color="000000"/>
              <w:bottom w:val="single" w:sz="4" w:space="0" w:color="000000"/>
              <w:right w:val="single" w:sz="4" w:space="0" w:color="000000"/>
            </w:tcBorders>
          </w:tcPr>
          <w:p w:rsidR="00685FDD" w:rsidRPr="00822B07" w:rsidRDefault="00685FDD" w:rsidP="00D87171">
            <w:pPr>
              <w:suppressAutoHyphens/>
              <w:snapToGrid w:val="0"/>
              <w:spacing w:after="0" w:line="240" w:lineRule="auto"/>
              <w:jc w:val="center"/>
              <w:rPr>
                <w:rFonts w:ascii="Times New Roman" w:eastAsia="Times New Roman" w:hAnsi="Times New Roman" w:cs="Times New Roman"/>
                <w:sz w:val="20"/>
                <w:szCs w:val="20"/>
                <w:lang w:val="en-US" w:eastAsia="hi-IN" w:bidi="hi-IN"/>
              </w:rPr>
            </w:pPr>
            <w:r w:rsidRPr="00822B07">
              <w:rPr>
                <w:rFonts w:ascii="Times New Roman" w:eastAsia="Times New Roman" w:hAnsi="Times New Roman" w:cs="Times New Roman"/>
                <w:sz w:val="20"/>
                <w:szCs w:val="20"/>
                <w:lang w:val="en-US" w:eastAsia="hi-IN" w:bidi="hi-IN"/>
              </w:rPr>
              <w:t>0-1,0</w:t>
            </w:r>
          </w:p>
        </w:tc>
      </w:tr>
      <w:tr w:rsidR="00685FDD" w:rsidRPr="00EC5E18" w:rsidTr="00D87171">
        <w:trPr>
          <w:trHeight w:val="698"/>
        </w:trPr>
        <w:tc>
          <w:tcPr>
            <w:tcW w:w="1800" w:type="dxa"/>
            <w:tcBorders>
              <w:top w:val="single" w:sz="4" w:space="0" w:color="000000"/>
              <w:left w:val="single" w:sz="4" w:space="0" w:color="000000"/>
              <w:bottom w:val="single" w:sz="4" w:space="0" w:color="000000"/>
            </w:tcBorders>
          </w:tcPr>
          <w:p w:rsidR="00685FDD" w:rsidRPr="00EC5E18" w:rsidRDefault="00685FDD" w:rsidP="00D87171">
            <w:pPr>
              <w:suppressAutoHyphens/>
              <w:snapToGrid w:val="0"/>
              <w:spacing w:after="0" w:line="240" w:lineRule="auto"/>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Хозяйственный проезд, скотопрогон</w:t>
            </w:r>
          </w:p>
        </w:tc>
        <w:tc>
          <w:tcPr>
            <w:tcW w:w="2880" w:type="dxa"/>
            <w:tcBorders>
              <w:top w:val="single" w:sz="4" w:space="0" w:color="000000"/>
              <w:left w:val="single" w:sz="4" w:space="0" w:color="000000"/>
              <w:bottom w:val="single" w:sz="4" w:space="0" w:color="000000"/>
            </w:tcBorders>
          </w:tcPr>
          <w:p w:rsidR="00685FDD" w:rsidRPr="00EC5E18" w:rsidRDefault="00685FDD" w:rsidP="00D87171">
            <w:pPr>
              <w:suppressAutoHyphens/>
              <w:snapToGrid w:val="0"/>
              <w:spacing w:after="0" w:line="240" w:lineRule="auto"/>
              <w:jc w:val="both"/>
              <w:rPr>
                <w:rFonts w:ascii="Times New Roman" w:eastAsia="Times New Roman" w:hAnsi="Times New Roman" w:cs="Times New Roman"/>
                <w:sz w:val="20"/>
                <w:szCs w:val="20"/>
                <w:lang w:eastAsia="hi-IN" w:bidi="hi-IN"/>
              </w:rPr>
            </w:pPr>
            <w:r w:rsidRPr="00EC5E18">
              <w:rPr>
                <w:rFonts w:ascii="Times New Roman" w:eastAsia="Times New Roman" w:hAnsi="Times New Roman" w:cs="Times New Roman"/>
                <w:sz w:val="20"/>
                <w:szCs w:val="20"/>
                <w:lang w:eastAsia="hi-IN" w:bidi="hi-IN"/>
              </w:rPr>
              <w:t>Прогон личного скота и проезд грузового транспорта к приусадебным участкам</w:t>
            </w:r>
            <w:r>
              <w:rPr>
                <w:rFonts w:ascii="Times New Roman" w:eastAsia="Times New Roman" w:hAnsi="Times New Roman" w:cs="Times New Roman"/>
                <w:sz w:val="20"/>
                <w:szCs w:val="20"/>
                <w:lang w:eastAsia="hi-IN" w:bidi="hi-IN"/>
              </w:rPr>
              <w:t xml:space="preserve"> </w:t>
            </w:r>
          </w:p>
        </w:tc>
        <w:tc>
          <w:tcPr>
            <w:tcW w:w="1080" w:type="dxa"/>
            <w:tcBorders>
              <w:top w:val="single" w:sz="4" w:space="0" w:color="000000"/>
              <w:left w:val="single" w:sz="4" w:space="0" w:color="000000"/>
              <w:bottom w:val="single" w:sz="4" w:space="0" w:color="000000"/>
            </w:tcBorders>
          </w:tcPr>
          <w:p w:rsidR="00685FDD" w:rsidRPr="00822B07" w:rsidRDefault="00685FDD" w:rsidP="00D87171">
            <w:pPr>
              <w:suppressAutoHyphens/>
              <w:snapToGrid w:val="0"/>
              <w:spacing w:after="0" w:line="240" w:lineRule="auto"/>
              <w:jc w:val="center"/>
              <w:rPr>
                <w:rFonts w:ascii="Times New Roman" w:eastAsia="Times New Roman" w:hAnsi="Times New Roman" w:cs="Times New Roman"/>
                <w:sz w:val="20"/>
                <w:szCs w:val="20"/>
                <w:lang w:val="en-US" w:eastAsia="hi-IN" w:bidi="hi-IN"/>
              </w:rPr>
            </w:pPr>
            <w:r w:rsidRPr="00822B07">
              <w:rPr>
                <w:rFonts w:ascii="Times New Roman" w:eastAsia="Times New Roman" w:hAnsi="Times New Roman" w:cs="Times New Roman"/>
                <w:sz w:val="20"/>
                <w:szCs w:val="20"/>
                <w:lang w:val="en-US" w:eastAsia="hi-IN" w:bidi="hi-IN"/>
              </w:rPr>
              <w:t>30</w:t>
            </w:r>
          </w:p>
        </w:tc>
        <w:tc>
          <w:tcPr>
            <w:tcW w:w="1260" w:type="dxa"/>
            <w:tcBorders>
              <w:top w:val="single" w:sz="4" w:space="0" w:color="000000"/>
              <w:left w:val="single" w:sz="4" w:space="0" w:color="000000"/>
              <w:bottom w:val="single" w:sz="4" w:space="0" w:color="000000"/>
            </w:tcBorders>
          </w:tcPr>
          <w:p w:rsidR="00685FDD" w:rsidRPr="00822B07" w:rsidRDefault="00685FDD" w:rsidP="00D87171">
            <w:pPr>
              <w:suppressAutoHyphens/>
              <w:snapToGrid w:val="0"/>
              <w:spacing w:after="0" w:line="240" w:lineRule="auto"/>
              <w:jc w:val="center"/>
              <w:rPr>
                <w:rFonts w:ascii="Times New Roman" w:eastAsia="Times New Roman" w:hAnsi="Times New Roman" w:cs="Times New Roman"/>
                <w:sz w:val="20"/>
                <w:szCs w:val="20"/>
                <w:lang w:val="en-US" w:eastAsia="hi-IN" w:bidi="hi-IN"/>
              </w:rPr>
            </w:pPr>
            <w:r w:rsidRPr="00822B07">
              <w:rPr>
                <w:rFonts w:ascii="Times New Roman" w:eastAsia="Times New Roman" w:hAnsi="Times New Roman" w:cs="Times New Roman"/>
                <w:sz w:val="20"/>
                <w:szCs w:val="20"/>
                <w:lang w:val="en-US" w:eastAsia="hi-IN" w:bidi="hi-IN"/>
              </w:rPr>
              <w:t>4,5</w:t>
            </w:r>
          </w:p>
        </w:tc>
        <w:tc>
          <w:tcPr>
            <w:tcW w:w="1080" w:type="dxa"/>
            <w:tcBorders>
              <w:top w:val="single" w:sz="4" w:space="0" w:color="000000"/>
              <w:left w:val="single" w:sz="4" w:space="0" w:color="000000"/>
              <w:bottom w:val="single" w:sz="4" w:space="0" w:color="000000"/>
            </w:tcBorders>
          </w:tcPr>
          <w:p w:rsidR="00685FDD" w:rsidRPr="00822B07" w:rsidRDefault="00685FDD" w:rsidP="00D87171">
            <w:pPr>
              <w:suppressAutoHyphens/>
              <w:snapToGrid w:val="0"/>
              <w:spacing w:after="0" w:line="240" w:lineRule="auto"/>
              <w:jc w:val="center"/>
              <w:rPr>
                <w:rFonts w:ascii="Times New Roman" w:eastAsia="Times New Roman" w:hAnsi="Times New Roman" w:cs="Times New Roman"/>
                <w:sz w:val="20"/>
                <w:szCs w:val="20"/>
                <w:lang w:val="en-US" w:eastAsia="hi-IN" w:bidi="hi-IN"/>
              </w:rPr>
            </w:pPr>
            <w:r w:rsidRPr="00822B07">
              <w:rPr>
                <w:rFonts w:ascii="Times New Roman" w:eastAsia="Times New Roman" w:hAnsi="Times New Roman" w:cs="Times New Roman"/>
                <w:sz w:val="20"/>
                <w:szCs w:val="20"/>
                <w:lang w:val="en-US" w:eastAsia="hi-IN" w:bidi="hi-IN"/>
              </w:rPr>
              <w:t>1</w:t>
            </w:r>
          </w:p>
        </w:tc>
        <w:tc>
          <w:tcPr>
            <w:tcW w:w="1260" w:type="dxa"/>
            <w:tcBorders>
              <w:top w:val="single" w:sz="4" w:space="0" w:color="000000"/>
              <w:left w:val="single" w:sz="4" w:space="0" w:color="000000"/>
              <w:bottom w:val="single" w:sz="4" w:space="0" w:color="000000"/>
              <w:right w:val="single" w:sz="4" w:space="0" w:color="000000"/>
            </w:tcBorders>
          </w:tcPr>
          <w:p w:rsidR="00685FDD" w:rsidRPr="00822B07" w:rsidRDefault="00685FDD" w:rsidP="00D87171">
            <w:pPr>
              <w:suppressAutoHyphens/>
              <w:snapToGrid w:val="0"/>
              <w:spacing w:after="0" w:line="240" w:lineRule="auto"/>
              <w:jc w:val="center"/>
              <w:rPr>
                <w:rFonts w:ascii="Times New Roman" w:eastAsia="Times New Roman" w:hAnsi="Times New Roman" w:cs="Times New Roman"/>
                <w:sz w:val="20"/>
                <w:szCs w:val="20"/>
                <w:lang w:val="en-US" w:eastAsia="hi-IN" w:bidi="hi-IN"/>
              </w:rPr>
            </w:pPr>
            <w:r w:rsidRPr="00822B07">
              <w:rPr>
                <w:rFonts w:ascii="Times New Roman" w:eastAsia="Times New Roman" w:hAnsi="Times New Roman" w:cs="Times New Roman"/>
                <w:sz w:val="20"/>
                <w:szCs w:val="20"/>
                <w:lang w:val="en-US" w:eastAsia="hi-IN" w:bidi="hi-IN"/>
              </w:rPr>
              <w:noBreakHyphen/>
            </w:r>
          </w:p>
        </w:tc>
      </w:tr>
    </w:tbl>
    <w:p w:rsidR="00685FDD" w:rsidRPr="00EC5E18" w:rsidRDefault="00685FDD" w:rsidP="00685FDD">
      <w:pPr>
        <w:suppressAutoHyphens/>
        <w:autoSpaceDE w:val="0"/>
        <w:autoSpaceDN w:val="0"/>
        <w:adjustRightInd w:val="0"/>
        <w:spacing w:after="0" w:line="240" w:lineRule="auto"/>
        <w:jc w:val="both"/>
        <w:rPr>
          <w:rFonts w:ascii="Courier New" w:eastAsia="Times New Roman" w:hAnsi="Courier New" w:cs="Courier New"/>
          <w:sz w:val="20"/>
          <w:szCs w:val="20"/>
          <w:lang w:val="en-US" w:eastAsia="hi-IN" w:bidi="hi-IN"/>
        </w:rPr>
      </w:pPr>
    </w:p>
    <w:p w:rsidR="00685FDD" w:rsidRPr="00EC5E18" w:rsidRDefault="00685FDD" w:rsidP="00685FDD">
      <w:pPr>
        <w:suppressAutoHyphens/>
        <w:autoSpaceDE w:val="0"/>
        <w:autoSpaceDN w:val="0"/>
        <w:adjustRightInd w:val="0"/>
        <w:spacing w:after="0" w:line="240" w:lineRule="auto"/>
        <w:jc w:val="both"/>
        <w:rPr>
          <w:rFonts w:ascii="Courier New" w:eastAsia="Times New Roman" w:hAnsi="Courier New" w:cs="Courier New"/>
          <w:sz w:val="20"/>
          <w:szCs w:val="20"/>
          <w:lang w:val="en-US" w:eastAsia="hi-IN" w:bidi="hi-IN"/>
        </w:rPr>
      </w:pPr>
    </w:p>
    <w:p w:rsidR="00685FDD" w:rsidRPr="00EC5E18" w:rsidRDefault="00685FDD" w:rsidP="00685FDD">
      <w:pPr>
        <w:suppressAutoHyphens/>
        <w:autoSpaceDE w:val="0"/>
        <w:autoSpaceDN w:val="0"/>
        <w:adjustRightInd w:val="0"/>
        <w:spacing w:after="0" w:line="240" w:lineRule="auto"/>
        <w:ind w:firstLine="540"/>
        <w:jc w:val="both"/>
        <w:outlineLvl w:val="0"/>
        <w:rPr>
          <w:rFonts w:ascii="Times New Roman" w:eastAsia="Times New Roman" w:hAnsi="Times New Roman" w:cs="Times New Roman"/>
          <w:sz w:val="28"/>
          <w:szCs w:val="28"/>
          <w:lang w:eastAsia="hi-IN" w:bidi="hi-IN"/>
        </w:rPr>
      </w:pPr>
      <w:r w:rsidRPr="00EC5E18">
        <w:rPr>
          <w:rFonts w:ascii="Times New Roman" w:eastAsia="Times New Roman" w:hAnsi="Times New Roman" w:cs="Times New Roman"/>
          <w:sz w:val="28"/>
          <w:szCs w:val="28"/>
          <w:lang w:eastAsia="hi-IN" w:bidi="hi-IN"/>
        </w:rPr>
        <w:t xml:space="preserve">  </w:t>
      </w:r>
      <w:proofErr w:type="gramStart"/>
      <w:r w:rsidRPr="00EC5E18">
        <w:rPr>
          <w:rFonts w:ascii="Times New Roman" w:eastAsia="Times New Roman" w:hAnsi="Times New Roman" w:cs="Times New Roman"/>
          <w:sz w:val="28"/>
          <w:szCs w:val="28"/>
          <w:lang w:eastAsia="hi-IN" w:bidi="hi-IN"/>
        </w:rPr>
        <w:t>Вдоль обеих сторон полос отвода автомобильных дорог (за исключением автомобильных дорог, расположенных в границах населенных пунктов) устанавливаются придорожные полосы – территории,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w:t>
      </w:r>
      <w:proofErr w:type="gramEnd"/>
    </w:p>
    <w:p w:rsidR="00685FDD" w:rsidRPr="00EC5E18" w:rsidRDefault="00685FDD" w:rsidP="00685FDD">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hi-IN" w:bidi="hi-IN"/>
        </w:rPr>
      </w:pPr>
      <w:r w:rsidRPr="00EC5E18">
        <w:rPr>
          <w:rFonts w:ascii="Times New Roman" w:eastAsia="Times New Roman" w:hAnsi="Times New Roman" w:cs="Times New Roman"/>
          <w:sz w:val="28"/>
          <w:szCs w:val="28"/>
          <w:lang w:eastAsia="hi-IN" w:bidi="hi-IN"/>
        </w:rPr>
        <w:t xml:space="preserve"> 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w:t>
      </w:r>
    </w:p>
    <w:p w:rsidR="00685FDD" w:rsidRPr="00EC5E18" w:rsidRDefault="00685FDD" w:rsidP="00685FDD">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hi-IN" w:bidi="hi-IN"/>
        </w:rPr>
      </w:pPr>
      <w:r w:rsidRPr="00EC5E18">
        <w:rPr>
          <w:rFonts w:ascii="Times New Roman" w:eastAsia="Times New Roman" w:hAnsi="Times New Roman" w:cs="Times New Roman"/>
          <w:sz w:val="28"/>
          <w:szCs w:val="28"/>
          <w:lang w:eastAsia="hi-IN" w:bidi="hi-IN"/>
        </w:rPr>
        <w:t xml:space="preserve"> 1) семидесяти пяти метров - для автомобильных дорог первой и второй категорий;</w:t>
      </w:r>
    </w:p>
    <w:p w:rsidR="00685FDD" w:rsidRPr="00EC5E18" w:rsidRDefault="00685FDD" w:rsidP="00685FDD">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hi-IN" w:bidi="hi-IN"/>
        </w:rPr>
      </w:pPr>
      <w:r w:rsidRPr="00EC5E18">
        <w:rPr>
          <w:rFonts w:ascii="Times New Roman" w:eastAsia="Times New Roman" w:hAnsi="Times New Roman" w:cs="Times New Roman"/>
          <w:sz w:val="28"/>
          <w:szCs w:val="28"/>
          <w:lang w:eastAsia="hi-IN" w:bidi="hi-IN"/>
        </w:rPr>
        <w:t xml:space="preserve"> 2) пятидесяти метров - для автомобильных дорог третьей и четвертой категорий;</w:t>
      </w:r>
    </w:p>
    <w:p w:rsidR="00685FDD" w:rsidRPr="00EC5E18" w:rsidRDefault="00685FDD" w:rsidP="00685FDD">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hi-IN" w:bidi="hi-IN"/>
        </w:rPr>
      </w:pPr>
      <w:r w:rsidRPr="00EC5E18">
        <w:rPr>
          <w:rFonts w:ascii="Times New Roman" w:eastAsia="Times New Roman" w:hAnsi="Times New Roman" w:cs="Times New Roman"/>
          <w:sz w:val="28"/>
          <w:szCs w:val="28"/>
          <w:lang w:eastAsia="hi-IN" w:bidi="hi-IN"/>
        </w:rPr>
        <w:t xml:space="preserve"> 3) двадцати пяти метров - для автомобильных дорог пятой категории.</w:t>
      </w:r>
    </w:p>
    <w:p w:rsidR="00685FDD" w:rsidRPr="00EC5E18" w:rsidRDefault="00685FDD" w:rsidP="00685FDD">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hi-IN" w:bidi="hi-IN"/>
        </w:rPr>
      </w:pPr>
      <w:r w:rsidRPr="00EC5E18">
        <w:rPr>
          <w:rFonts w:ascii="Times New Roman" w:eastAsia="Times New Roman" w:hAnsi="Times New Roman" w:cs="Times New Roman"/>
          <w:sz w:val="28"/>
          <w:szCs w:val="28"/>
          <w:lang w:eastAsia="hi-IN" w:bidi="hi-IN"/>
        </w:rPr>
        <w:t xml:space="preserve"> </w:t>
      </w:r>
      <w:proofErr w:type="gramStart"/>
      <w:r w:rsidRPr="00EC5E18">
        <w:rPr>
          <w:rFonts w:ascii="Times New Roman" w:eastAsia="Times New Roman" w:hAnsi="Times New Roman" w:cs="Times New Roman"/>
          <w:sz w:val="28"/>
          <w:szCs w:val="28"/>
          <w:lang w:eastAsia="hi-IN" w:bidi="hi-IN"/>
        </w:rPr>
        <w:t>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 письменной форме владельца автомобильной дороги.</w:t>
      </w:r>
      <w:proofErr w:type="gramEnd"/>
    </w:p>
    <w:p w:rsidR="00685FDD" w:rsidRPr="00EC5E18" w:rsidRDefault="00685FDD" w:rsidP="00685FDD">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hi-IN" w:bidi="hi-IN"/>
        </w:rPr>
      </w:pPr>
      <w:hyperlink r:id="rId33" w:history="1">
        <w:r w:rsidRPr="00EC5E18">
          <w:rPr>
            <w:rFonts w:ascii="Times New Roman" w:eastAsia="Times New Roman" w:hAnsi="Times New Roman" w:cs="Times New Roman"/>
            <w:sz w:val="28"/>
            <w:szCs w:val="28"/>
            <w:lang w:eastAsia="hi-IN" w:bidi="hi-IN"/>
          </w:rPr>
          <w:t>Порядок</w:t>
        </w:r>
      </w:hyperlink>
      <w:r w:rsidRPr="00EC5E18">
        <w:rPr>
          <w:rFonts w:ascii="Times New Roman" w:eastAsia="Times New Roman" w:hAnsi="Times New Roman" w:cs="Times New Roman"/>
          <w:sz w:val="28"/>
          <w:szCs w:val="28"/>
          <w:lang w:eastAsia="hi-IN" w:bidi="hi-IN"/>
        </w:rPr>
        <w:t xml:space="preserve"> установления и использования придорожных полос автомобильных дорог федерального, регионального или межмуниципального, местного значения может устанавливаться соответственно уполномоченным Правительством Российской Федерации федеральным органом исполнительной власти, высшим исполнительным органом государственной власти субъекта Российской Федерации, органом местного самоуправления.</w:t>
      </w:r>
    </w:p>
    <w:p w:rsidR="00685FDD" w:rsidRPr="00EC5E18" w:rsidRDefault="00685FDD" w:rsidP="00685FDD">
      <w:pPr>
        <w:suppressAutoHyphens/>
        <w:spacing w:after="0" w:line="240" w:lineRule="auto"/>
        <w:ind w:firstLine="720"/>
        <w:jc w:val="center"/>
        <w:rPr>
          <w:rFonts w:ascii="Times New Roman" w:eastAsia="Times New Roman" w:hAnsi="Times New Roman" w:cs="Times New Roman"/>
          <w:b/>
          <w:sz w:val="26"/>
          <w:szCs w:val="26"/>
          <w:lang w:eastAsia="hi-IN" w:bidi="hi-IN"/>
        </w:rPr>
      </w:pPr>
    </w:p>
    <w:p w:rsidR="00685FDD" w:rsidRPr="00EC5E18" w:rsidRDefault="00685FDD" w:rsidP="00685FDD">
      <w:pPr>
        <w:suppressAutoHyphens/>
        <w:spacing w:after="0" w:line="240" w:lineRule="auto"/>
        <w:ind w:firstLine="720"/>
        <w:jc w:val="center"/>
        <w:rPr>
          <w:rFonts w:ascii="Times New Roman" w:eastAsia="Times New Roman" w:hAnsi="Times New Roman" w:cs="Times New Roman"/>
          <w:b/>
          <w:sz w:val="26"/>
          <w:szCs w:val="26"/>
          <w:lang w:eastAsia="hi-IN" w:bidi="hi-IN"/>
        </w:rPr>
      </w:pPr>
      <w:r w:rsidRPr="00EC5E18">
        <w:rPr>
          <w:rFonts w:ascii="Times New Roman" w:eastAsia="Times New Roman" w:hAnsi="Times New Roman" w:cs="Times New Roman"/>
          <w:b/>
          <w:sz w:val="26"/>
          <w:szCs w:val="26"/>
          <w:lang w:eastAsia="hi-IN" w:bidi="hi-IN"/>
        </w:rPr>
        <w:t xml:space="preserve">3.2.4 </w:t>
      </w:r>
      <w:r w:rsidRPr="00EC5E18">
        <w:rPr>
          <w:rFonts w:ascii="Times New Roman" w:eastAsia="Times New Roman" w:hAnsi="Times New Roman" w:cs="Times New Roman"/>
          <w:b/>
          <w:color w:val="0000FF"/>
          <w:sz w:val="26"/>
          <w:szCs w:val="26"/>
          <w:lang w:eastAsia="hi-IN" w:bidi="hi-IN"/>
        </w:rPr>
        <w:t xml:space="preserve"> </w:t>
      </w:r>
      <w:r w:rsidRPr="00EC5E18">
        <w:rPr>
          <w:rFonts w:ascii="Times New Roman" w:eastAsia="Times New Roman" w:hAnsi="Times New Roman" w:cs="Times New Roman"/>
          <w:b/>
          <w:sz w:val="26"/>
          <w:szCs w:val="26"/>
          <w:lang w:eastAsia="hi-IN" w:bidi="hi-IN"/>
        </w:rPr>
        <w:t>Объектов, относящихся к области здравоохранения</w:t>
      </w:r>
    </w:p>
    <w:p w:rsidR="00685FDD" w:rsidRPr="00EC5E18" w:rsidRDefault="00685FDD" w:rsidP="00685FDD">
      <w:pPr>
        <w:suppressAutoHyphens/>
        <w:spacing w:after="0" w:line="240" w:lineRule="auto"/>
        <w:jc w:val="right"/>
        <w:rPr>
          <w:rFonts w:ascii="Times New Roman" w:eastAsia="Times New Roman" w:hAnsi="Times New Roman" w:cs="Times New Roman"/>
          <w:sz w:val="20"/>
          <w:szCs w:val="20"/>
          <w:lang w:eastAsia="hi-IN" w:bidi="hi-IN"/>
        </w:rPr>
      </w:pPr>
    </w:p>
    <w:p w:rsidR="00685FDD" w:rsidRPr="00EC5E18" w:rsidRDefault="00685FDD" w:rsidP="00685FDD">
      <w:pPr>
        <w:suppressAutoHyphens/>
        <w:spacing w:after="0" w:line="240" w:lineRule="auto"/>
        <w:jc w:val="both"/>
        <w:rPr>
          <w:rFonts w:ascii="Times New Roman" w:eastAsia="Times New Roman" w:hAnsi="Times New Roman" w:cs="Times New Roman"/>
          <w:sz w:val="28"/>
          <w:szCs w:val="28"/>
          <w:lang w:eastAsia="hi-IN" w:bidi="hi-IN"/>
        </w:rPr>
      </w:pPr>
      <w:r w:rsidRPr="00EC5E18">
        <w:rPr>
          <w:rFonts w:ascii="Times New Roman" w:eastAsia="Times New Roman" w:hAnsi="Times New Roman" w:cs="Times New Roman"/>
          <w:sz w:val="20"/>
          <w:szCs w:val="20"/>
          <w:lang w:eastAsia="hi-IN" w:bidi="hi-IN"/>
        </w:rPr>
        <w:t xml:space="preserve">          </w:t>
      </w:r>
      <w:r w:rsidRPr="00EC5E18">
        <w:rPr>
          <w:rFonts w:ascii="Times New Roman" w:eastAsia="Times New Roman" w:hAnsi="Times New Roman" w:cs="Times New Roman"/>
          <w:sz w:val="28"/>
          <w:szCs w:val="28"/>
          <w:lang w:eastAsia="hi-IN" w:bidi="hi-IN"/>
        </w:rPr>
        <w:t xml:space="preserve">В целях создания условий для оказания медицинской помощи населению  </w:t>
      </w:r>
      <w:r>
        <w:rPr>
          <w:rFonts w:ascii="Times New Roman" w:eastAsia="Times New Roman" w:hAnsi="Times New Roman" w:cs="Times New Roman"/>
          <w:sz w:val="28"/>
          <w:szCs w:val="28"/>
          <w:lang w:eastAsia="hi-IN" w:bidi="hi-IN"/>
        </w:rPr>
        <w:t>Гаврилов-Ямского</w:t>
      </w:r>
      <w:r w:rsidRPr="00EC5E18">
        <w:rPr>
          <w:rFonts w:ascii="Times New Roman" w:eastAsia="Times New Roman" w:hAnsi="Times New Roman" w:cs="Times New Roman"/>
          <w:sz w:val="28"/>
          <w:szCs w:val="28"/>
          <w:lang w:eastAsia="hi-IN" w:bidi="hi-IN"/>
        </w:rPr>
        <w:t xml:space="preserve"> муниципального района в соответствии с территориальной программой государственных гарантий бесплатного </w:t>
      </w:r>
      <w:r w:rsidRPr="00EC5E18">
        <w:rPr>
          <w:rFonts w:ascii="Times New Roman" w:eastAsia="Times New Roman" w:hAnsi="Times New Roman" w:cs="Times New Roman"/>
          <w:sz w:val="28"/>
          <w:szCs w:val="28"/>
          <w:lang w:eastAsia="hi-IN" w:bidi="hi-IN"/>
        </w:rPr>
        <w:lastRenderedPageBreak/>
        <w:t>оказания медицинской помощи устанавливаются следующие показатели уровня обеспеченности объектами, относящимися к области здравоохранения.</w:t>
      </w:r>
    </w:p>
    <w:p w:rsidR="00685FDD" w:rsidRPr="00EC5E18" w:rsidRDefault="00685FDD" w:rsidP="00685FDD">
      <w:pPr>
        <w:suppressAutoHyphens/>
        <w:spacing w:after="0" w:line="240" w:lineRule="auto"/>
        <w:jc w:val="right"/>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Таблица 45</w:t>
      </w:r>
    </w:p>
    <w:tbl>
      <w:tblPr>
        <w:tblW w:w="94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04"/>
        <w:gridCol w:w="3554"/>
        <w:gridCol w:w="1916"/>
        <w:gridCol w:w="1510"/>
        <w:gridCol w:w="1779"/>
      </w:tblGrid>
      <w:tr w:rsidR="00685FDD" w:rsidRPr="00EC5E18" w:rsidTr="00D87171">
        <w:tc>
          <w:tcPr>
            <w:tcW w:w="704" w:type="dxa"/>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w:t>
            </w:r>
          </w:p>
        </w:tc>
        <w:tc>
          <w:tcPr>
            <w:tcW w:w="3554" w:type="dxa"/>
            <w:vAlign w:val="cente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 xml:space="preserve">Наименование объекта, </w:t>
            </w:r>
          </w:p>
          <w:p w:rsidR="00685FDD" w:rsidRPr="00EC5E18" w:rsidRDefault="00685FDD" w:rsidP="00D87171">
            <w:pPr>
              <w:suppressAutoHyphens/>
              <w:spacing w:after="0" w:line="240" w:lineRule="auto"/>
              <w:jc w:val="center"/>
              <w:rPr>
                <w:rFonts w:ascii="Times New Roman" w:eastAsia="Times New Roman" w:hAnsi="Times New Roman" w:cs="Times New Roman"/>
                <w:b/>
                <w:sz w:val="20"/>
                <w:szCs w:val="20"/>
                <w:lang w:val="en-US" w:eastAsia="hi-IN" w:bidi="hi-IN"/>
              </w:rPr>
            </w:pPr>
            <w:r w:rsidRPr="00EC5E18">
              <w:rPr>
                <w:rFonts w:ascii="Times New Roman" w:eastAsia="Times New Roman" w:hAnsi="Times New Roman" w:cs="Times New Roman"/>
                <w:sz w:val="20"/>
                <w:szCs w:val="20"/>
                <w:lang w:val="en-US" w:eastAsia="hi-IN" w:bidi="hi-IN"/>
              </w:rPr>
              <w:t xml:space="preserve"> ресурса</w:t>
            </w:r>
          </w:p>
        </w:tc>
        <w:tc>
          <w:tcPr>
            <w:tcW w:w="1916" w:type="dxa"/>
            <w:vAlign w:val="cente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Единица измерения</w:t>
            </w:r>
          </w:p>
        </w:tc>
        <w:tc>
          <w:tcPr>
            <w:tcW w:w="1510" w:type="dxa"/>
            <w:vAlign w:val="cente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Величина</w:t>
            </w:r>
          </w:p>
        </w:tc>
        <w:tc>
          <w:tcPr>
            <w:tcW w:w="1779" w:type="dxa"/>
            <w:vAlign w:val="cente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Обоснование</w:t>
            </w:r>
          </w:p>
        </w:tc>
      </w:tr>
      <w:tr w:rsidR="00685FDD" w:rsidRPr="00EC5E18" w:rsidTr="00D87171">
        <w:tc>
          <w:tcPr>
            <w:tcW w:w="704" w:type="dxa"/>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1</w:t>
            </w:r>
          </w:p>
        </w:tc>
        <w:tc>
          <w:tcPr>
            <w:tcW w:w="3554" w:type="dxa"/>
            <w:vAlign w:val="center"/>
          </w:tcPr>
          <w:p w:rsidR="00685FDD" w:rsidRPr="00EC5E18" w:rsidRDefault="00685FDD" w:rsidP="00D87171">
            <w:pPr>
              <w:suppressAutoHyphens/>
              <w:spacing w:after="0" w:line="240" w:lineRule="auto"/>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Минимально допустимый уровень обеспеченности</w:t>
            </w:r>
          </w:p>
        </w:tc>
        <w:tc>
          <w:tcPr>
            <w:tcW w:w="1916" w:type="dxa"/>
            <w:vAlign w:val="cente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p>
        </w:tc>
        <w:tc>
          <w:tcPr>
            <w:tcW w:w="1510" w:type="dxa"/>
            <w:vAlign w:val="cente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p>
        </w:tc>
        <w:tc>
          <w:tcPr>
            <w:tcW w:w="1779" w:type="dxa"/>
            <w:vAlign w:val="cente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p>
        </w:tc>
      </w:tr>
      <w:tr w:rsidR="00685FDD" w:rsidRPr="00EC5E18" w:rsidTr="00D87171">
        <w:trPr>
          <w:trHeight w:val="603"/>
        </w:trPr>
        <w:tc>
          <w:tcPr>
            <w:tcW w:w="704" w:type="dxa"/>
            <w:tcBorders>
              <w:top w:val="single" w:sz="4" w:space="0" w:color="auto"/>
              <w:left w:val="single" w:sz="4" w:space="0" w:color="auto"/>
              <w:bottom w:val="single" w:sz="4" w:space="0" w:color="auto"/>
              <w:right w:val="single" w:sz="4" w:space="0" w:color="auto"/>
            </w:tcBorders>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p>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1.1</w:t>
            </w:r>
          </w:p>
        </w:tc>
        <w:tc>
          <w:tcPr>
            <w:tcW w:w="3554" w:type="dxa"/>
            <w:tcBorders>
              <w:top w:val="single" w:sz="4" w:space="0" w:color="auto"/>
              <w:left w:val="single" w:sz="4" w:space="0" w:color="auto"/>
              <w:bottom w:val="single" w:sz="4" w:space="0" w:color="auto"/>
              <w:right w:val="single" w:sz="4" w:space="0" w:color="auto"/>
            </w:tcBorders>
            <w:vAlign w:val="center"/>
          </w:tcPr>
          <w:p w:rsidR="00685FDD" w:rsidRPr="00EC5E18" w:rsidRDefault="00685FDD" w:rsidP="00D87171">
            <w:pPr>
              <w:suppressAutoHyphens/>
              <w:spacing w:after="0" w:line="240" w:lineRule="auto"/>
              <w:jc w:val="center"/>
              <w:rPr>
                <w:rFonts w:ascii="Times New Roman" w:eastAsia="Times New Roman" w:hAnsi="Times New Roman" w:cs="Times New Roman"/>
                <w:b/>
                <w:sz w:val="20"/>
                <w:szCs w:val="20"/>
                <w:lang w:val="en-US" w:eastAsia="hi-IN" w:bidi="hi-IN"/>
              </w:rPr>
            </w:pPr>
            <w:r w:rsidRPr="00EC5E18">
              <w:rPr>
                <w:rFonts w:ascii="Times New Roman" w:eastAsia="Times New Roman" w:hAnsi="Times New Roman" w:cs="Times New Roman"/>
                <w:sz w:val="20"/>
                <w:szCs w:val="20"/>
                <w:lang w:val="en-US" w:eastAsia="hi-IN" w:bidi="hi-IN"/>
              </w:rPr>
              <w:t>Стационары всех типов</w:t>
            </w:r>
          </w:p>
        </w:tc>
        <w:tc>
          <w:tcPr>
            <w:tcW w:w="1916" w:type="dxa"/>
            <w:tcBorders>
              <w:top w:val="single" w:sz="4" w:space="0" w:color="auto"/>
              <w:left w:val="single" w:sz="4" w:space="0" w:color="auto"/>
              <w:bottom w:val="single" w:sz="4" w:space="0" w:color="auto"/>
              <w:right w:val="single" w:sz="4" w:space="0" w:color="auto"/>
            </w:tcBorders>
            <w:vAlign w:val="cente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Коек на 1000 жителей</w:t>
            </w:r>
          </w:p>
        </w:tc>
        <w:tc>
          <w:tcPr>
            <w:tcW w:w="1510" w:type="dxa"/>
            <w:tcBorders>
              <w:top w:val="single" w:sz="4" w:space="0" w:color="auto"/>
              <w:left w:val="single" w:sz="4" w:space="0" w:color="auto"/>
              <w:bottom w:val="single" w:sz="4" w:space="0" w:color="auto"/>
              <w:right w:val="single" w:sz="4" w:space="0" w:color="auto"/>
            </w:tcBorders>
            <w:vAlign w:val="center"/>
          </w:tcPr>
          <w:p w:rsidR="00685FDD" w:rsidRPr="0075407B"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75407B">
              <w:rPr>
                <w:rFonts w:ascii="Times New Roman" w:eastAsia="Times New Roman" w:hAnsi="Times New Roman" w:cs="Times New Roman"/>
                <w:sz w:val="20"/>
                <w:szCs w:val="20"/>
                <w:lang w:val="en-US" w:eastAsia="hi-IN" w:bidi="hi-IN"/>
              </w:rPr>
              <w:t>13,47</w:t>
            </w:r>
          </w:p>
        </w:tc>
        <w:tc>
          <w:tcPr>
            <w:tcW w:w="1779" w:type="dxa"/>
            <w:vMerge w:val="restart"/>
            <w:tcBorders>
              <w:top w:val="single" w:sz="4" w:space="0" w:color="auto"/>
              <w:left w:val="single" w:sz="4" w:space="0" w:color="auto"/>
              <w:right w:val="single" w:sz="4" w:space="0" w:color="auto"/>
            </w:tcBorders>
            <w:vAlign w:val="center"/>
          </w:tcPr>
          <w:p w:rsidR="00685FDD" w:rsidRPr="00EC5E18" w:rsidRDefault="00685FDD" w:rsidP="00D87171">
            <w:pPr>
              <w:suppressAutoHyphens/>
              <w:spacing w:after="0" w:line="240" w:lineRule="auto"/>
              <w:jc w:val="center"/>
              <w:rPr>
                <w:rFonts w:ascii="Times New Roman" w:eastAsia="Times New Roman" w:hAnsi="Times New Roman" w:cs="Times New Roman"/>
                <w:b/>
                <w:sz w:val="20"/>
                <w:szCs w:val="20"/>
                <w:lang w:eastAsia="hi-IN" w:bidi="hi-IN"/>
              </w:rPr>
            </w:pPr>
            <w:r w:rsidRPr="00EC5E18">
              <w:rPr>
                <w:rFonts w:ascii="Times New Roman" w:eastAsia="Times New Roman" w:hAnsi="Times New Roman" w:cs="Times New Roman"/>
                <w:sz w:val="20"/>
                <w:szCs w:val="20"/>
                <w:lang w:eastAsia="hi-IN" w:bidi="hi-IN"/>
              </w:rPr>
              <w:t>Распоряжение Правительства РФ от 03.07.1996 № 1063-р</w:t>
            </w:r>
          </w:p>
        </w:tc>
      </w:tr>
      <w:tr w:rsidR="00685FDD" w:rsidRPr="00EC5E18" w:rsidTr="00D87171">
        <w:trPr>
          <w:trHeight w:val="603"/>
        </w:trPr>
        <w:tc>
          <w:tcPr>
            <w:tcW w:w="704" w:type="dxa"/>
            <w:tcBorders>
              <w:top w:val="single" w:sz="4" w:space="0" w:color="auto"/>
              <w:left w:val="single" w:sz="4" w:space="0" w:color="auto"/>
              <w:bottom w:val="single" w:sz="4" w:space="0" w:color="auto"/>
              <w:right w:val="single" w:sz="4" w:space="0" w:color="auto"/>
            </w:tcBorders>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eastAsia="hi-IN" w:bidi="hi-IN"/>
              </w:rPr>
            </w:pPr>
          </w:p>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1.2</w:t>
            </w:r>
          </w:p>
        </w:tc>
        <w:tc>
          <w:tcPr>
            <w:tcW w:w="3554" w:type="dxa"/>
            <w:tcBorders>
              <w:top w:val="single" w:sz="4" w:space="0" w:color="auto"/>
              <w:left w:val="single" w:sz="4" w:space="0" w:color="auto"/>
              <w:bottom w:val="single" w:sz="4" w:space="0" w:color="auto"/>
              <w:right w:val="single" w:sz="4" w:space="0" w:color="auto"/>
            </w:tcBorders>
            <w:vAlign w:val="center"/>
          </w:tcPr>
          <w:p w:rsidR="00685FDD" w:rsidRPr="00EC5E18" w:rsidRDefault="00685FDD" w:rsidP="00D87171">
            <w:pPr>
              <w:suppressAutoHyphens/>
              <w:spacing w:after="0" w:line="240" w:lineRule="auto"/>
              <w:jc w:val="center"/>
              <w:rPr>
                <w:rFonts w:ascii="Times New Roman" w:eastAsia="Times New Roman" w:hAnsi="Times New Roman" w:cs="Times New Roman"/>
                <w:b/>
                <w:sz w:val="20"/>
                <w:szCs w:val="20"/>
                <w:lang w:val="en-US" w:eastAsia="hi-IN" w:bidi="hi-IN"/>
              </w:rPr>
            </w:pPr>
            <w:r w:rsidRPr="00EC5E18">
              <w:rPr>
                <w:rFonts w:ascii="Times New Roman" w:eastAsia="Times New Roman" w:hAnsi="Times New Roman" w:cs="Times New Roman"/>
                <w:sz w:val="20"/>
                <w:szCs w:val="20"/>
                <w:lang w:val="en-US" w:eastAsia="hi-IN" w:bidi="hi-IN"/>
              </w:rPr>
              <w:t xml:space="preserve">Поликлиники                </w:t>
            </w:r>
          </w:p>
        </w:tc>
        <w:tc>
          <w:tcPr>
            <w:tcW w:w="1916" w:type="dxa"/>
            <w:tcBorders>
              <w:top w:val="single" w:sz="4" w:space="0" w:color="auto"/>
              <w:left w:val="single" w:sz="4" w:space="0" w:color="auto"/>
              <w:bottom w:val="single" w:sz="4" w:space="0" w:color="auto"/>
              <w:right w:val="single" w:sz="4" w:space="0" w:color="auto"/>
            </w:tcBorders>
            <w:vAlign w:val="cente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eastAsia="hi-IN" w:bidi="hi-IN"/>
              </w:rPr>
            </w:pPr>
            <w:r w:rsidRPr="00EC5E18">
              <w:rPr>
                <w:rFonts w:ascii="Times New Roman" w:eastAsia="Times New Roman" w:hAnsi="Times New Roman" w:cs="Times New Roman"/>
                <w:sz w:val="20"/>
                <w:szCs w:val="20"/>
                <w:lang w:eastAsia="hi-IN" w:bidi="hi-IN"/>
              </w:rPr>
              <w:t xml:space="preserve">посещений в смену на </w:t>
            </w:r>
            <w:r w:rsidRPr="00EC5E18">
              <w:rPr>
                <w:rFonts w:ascii="Times New Roman" w:eastAsia="Times New Roman" w:hAnsi="Times New Roman" w:cs="Times New Roman"/>
                <w:sz w:val="20"/>
                <w:szCs w:val="20"/>
                <w:lang w:eastAsia="hi-IN" w:bidi="hi-IN"/>
              </w:rPr>
              <w:br/>
              <w:t>1000 жителей</w:t>
            </w:r>
          </w:p>
        </w:tc>
        <w:tc>
          <w:tcPr>
            <w:tcW w:w="1510" w:type="dxa"/>
            <w:tcBorders>
              <w:top w:val="single" w:sz="4" w:space="0" w:color="auto"/>
              <w:left w:val="single" w:sz="4" w:space="0" w:color="auto"/>
              <w:bottom w:val="single" w:sz="4" w:space="0" w:color="auto"/>
              <w:right w:val="single" w:sz="4" w:space="0" w:color="auto"/>
            </w:tcBorders>
            <w:vAlign w:val="center"/>
          </w:tcPr>
          <w:p w:rsidR="00685FDD" w:rsidRPr="0075407B"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75407B">
              <w:rPr>
                <w:rFonts w:ascii="Times New Roman" w:eastAsia="Times New Roman" w:hAnsi="Times New Roman" w:cs="Times New Roman"/>
                <w:sz w:val="20"/>
                <w:szCs w:val="20"/>
                <w:lang w:val="en-US" w:eastAsia="hi-IN" w:bidi="hi-IN"/>
              </w:rPr>
              <w:t>18,15</w:t>
            </w:r>
          </w:p>
        </w:tc>
        <w:tc>
          <w:tcPr>
            <w:tcW w:w="1779" w:type="dxa"/>
            <w:vMerge/>
            <w:tcBorders>
              <w:left w:val="single" w:sz="4" w:space="0" w:color="auto"/>
              <w:bottom w:val="single" w:sz="4" w:space="0" w:color="auto"/>
              <w:right w:val="single" w:sz="4" w:space="0" w:color="auto"/>
            </w:tcBorders>
            <w:vAlign w:val="center"/>
          </w:tcPr>
          <w:p w:rsidR="00685FDD" w:rsidRPr="00EC5E18" w:rsidRDefault="00685FDD" w:rsidP="00D87171">
            <w:pPr>
              <w:suppressAutoHyphens/>
              <w:spacing w:after="0" w:line="240" w:lineRule="auto"/>
              <w:jc w:val="center"/>
              <w:rPr>
                <w:rFonts w:ascii="Times New Roman" w:eastAsia="Times New Roman" w:hAnsi="Times New Roman" w:cs="Times New Roman"/>
                <w:b/>
                <w:color w:val="0070C0"/>
                <w:sz w:val="20"/>
                <w:szCs w:val="20"/>
                <w:lang w:val="en-US" w:eastAsia="hi-IN" w:bidi="hi-IN"/>
              </w:rPr>
            </w:pPr>
          </w:p>
        </w:tc>
      </w:tr>
      <w:tr w:rsidR="00685FDD" w:rsidRPr="00EC5E18" w:rsidTr="00D87171">
        <w:trPr>
          <w:trHeight w:val="603"/>
        </w:trPr>
        <w:tc>
          <w:tcPr>
            <w:tcW w:w="704" w:type="dxa"/>
            <w:tcBorders>
              <w:top w:val="single" w:sz="4" w:space="0" w:color="auto"/>
              <w:left w:val="single" w:sz="4" w:space="0" w:color="auto"/>
              <w:bottom w:val="single" w:sz="4" w:space="0" w:color="auto"/>
              <w:right w:val="single" w:sz="4" w:space="0" w:color="auto"/>
            </w:tcBorders>
          </w:tcPr>
          <w:p w:rsidR="00685FDD" w:rsidRPr="00EC5E18" w:rsidRDefault="00685FDD" w:rsidP="00D87171">
            <w:pPr>
              <w:suppressAutoHyphens/>
              <w:spacing w:after="0"/>
              <w:jc w:val="center"/>
              <w:rPr>
                <w:rFonts w:ascii="Times New Roman" w:eastAsia="Times New Roman" w:hAnsi="Times New Roman" w:cs="Times New Roman"/>
                <w:sz w:val="20"/>
                <w:szCs w:val="20"/>
                <w:lang w:val="en-US" w:eastAsia="hi-IN" w:bidi="hi-IN"/>
              </w:rPr>
            </w:pPr>
          </w:p>
          <w:p w:rsidR="00685FDD" w:rsidRPr="00EC5E18" w:rsidRDefault="00685FDD" w:rsidP="00D87171">
            <w:pPr>
              <w:suppressAutoHyphens/>
              <w:spacing w:after="0"/>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1.3</w:t>
            </w:r>
          </w:p>
        </w:tc>
        <w:tc>
          <w:tcPr>
            <w:tcW w:w="3554" w:type="dxa"/>
            <w:tcBorders>
              <w:top w:val="single" w:sz="4" w:space="0" w:color="auto"/>
              <w:left w:val="single" w:sz="4" w:space="0" w:color="auto"/>
              <w:bottom w:val="single" w:sz="4" w:space="0" w:color="auto"/>
              <w:right w:val="single" w:sz="4" w:space="0" w:color="auto"/>
            </w:tcBorders>
            <w:vAlign w:val="center"/>
          </w:tcPr>
          <w:p w:rsidR="00685FDD" w:rsidRPr="00EC5E18" w:rsidRDefault="00685FDD" w:rsidP="00D87171">
            <w:pPr>
              <w:suppressAutoHyphens/>
              <w:spacing w:after="0"/>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Амбулатории</w:t>
            </w:r>
          </w:p>
          <w:p w:rsidR="00685FDD" w:rsidRPr="00EC5E18" w:rsidRDefault="00685FDD" w:rsidP="00D87171">
            <w:pPr>
              <w:suppressAutoHyphens/>
              <w:spacing w:after="0" w:line="240" w:lineRule="auto"/>
              <w:rPr>
                <w:rFonts w:ascii="Times New Roman" w:eastAsia="Times New Roman" w:hAnsi="Times New Roman" w:cs="Times New Roman"/>
                <w:color w:val="0000FF"/>
                <w:sz w:val="20"/>
                <w:szCs w:val="20"/>
                <w:lang w:val="en-US" w:eastAsia="hi-IN" w:bidi="hi-IN"/>
              </w:rPr>
            </w:pPr>
          </w:p>
        </w:tc>
        <w:tc>
          <w:tcPr>
            <w:tcW w:w="1916" w:type="dxa"/>
            <w:vMerge w:val="restart"/>
            <w:tcBorders>
              <w:top w:val="single" w:sz="4" w:space="0" w:color="auto"/>
              <w:left w:val="single" w:sz="4" w:space="0" w:color="auto"/>
              <w:right w:val="single" w:sz="4" w:space="0" w:color="auto"/>
            </w:tcBorders>
            <w:vAlign w:val="cente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Численность обслуживаемого населения, чел.</w:t>
            </w:r>
          </w:p>
        </w:tc>
        <w:tc>
          <w:tcPr>
            <w:tcW w:w="1510" w:type="dxa"/>
            <w:tcBorders>
              <w:top w:val="single" w:sz="4" w:space="0" w:color="auto"/>
              <w:left w:val="single" w:sz="4" w:space="0" w:color="auto"/>
              <w:bottom w:val="single" w:sz="4" w:space="0" w:color="auto"/>
              <w:right w:val="single" w:sz="4" w:space="0" w:color="auto"/>
            </w:tcBorders>
            <w:vAlign w:val="center"/>
          </w:tcPr>
          <w:p w:rsidR="00685FDD" w:rsidRPr="0075407B"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75407B">
              <w:rPr>
                <w:rFonts w:ascii="Times New Roman" w:eastAsia="Times New Roman" w:hAnsi="Times New Roman" w:cs="Times New Roman"/>
                <w:sz w:val="20"/>
                <w:szCs w:val="20"/>
                <w:lang w:val="en-US" w:eastAsia="hi-IN" w:bidi="hi-IN"/>
              </w:rPr>
              <w:t>3000</w:t>
            </w:r>
          </w:p>
        </w:tc>
        <w:tc>
          <w:tcPr>
            <w:tcW w:w="1779" w:type="dxa"/>
            <w:vMerge w:val="restart"/>
            <w:tcBorders>
              <w:top w:val="single" w:sz="4" w:space="0" w:color="auto"/>
              <w:left w:val="single" w:sz="4" w:space="0" w:color="auto"/>
              <w:right w:val="single" w:sz="4" w:space="0" w:color="auto"/>
            </w:tcBorders>
            <w:vAlign w:val="cente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Постановление Правительства ЯО от 24.03.2011 № 175-п</w:t>
            </w:r>
          </w:p>
          <w:p w:rsidR="00685FDD" w:rsidRPr="00EC5E18" w:rsidRDefault="00685FDD" w:rsidP="00D87171">
            <w:pPr>
              <w:suppressAutoHyphens/>
              <w:spacing w:after="0" w:line="240" w:lineRule="auto"/>
              <w:jc w:val="center"/>
              <w:rPr>
                <w:rFonts w:ascii="Times New Roman" w:eastAsia="Times New Roman" w:hAnsi="Times New Roman" w:cs="Times New Roman"/>
                <w:color w:val="0070C0"/>
                <w:sz w:val="20"/>
                <w:szCs w:val="20"/>
                <w:lang w:val="en-US" w:eastAsia="hi-IN" w:bidi="hi-IN"/>
              </w:rPr>
            </w:pPr>
          </w:p>
        </w:tc>
      </w:tr>
      <w:tr w:rsidR="00685FDD" w:rsidRPr="00EC5E18" w:rsidTr="00D87171">
        <w:trPr>
          <w:trHeight w:val="603"/>
        </w:trPr>
        <w:tc>
          <w:tcPr>
            <w:tcW w:w="704" w:type="dxa"/>
            <w:tcBorders>
              <w:top w:val="single" w:sz="4" w:space="0" w:color="auto"/>
              <w:left w:val="single" w:sz="4" w:space="0" w:color="auto"/>
              <w:bottom w:val="single" w:sz="4" w:space="0" w:color="auto"/>
              <w:right w:val="single" w:sz="4" w:space="0" w:color="auto"/>
            </w:tcBorders>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p>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1.4</w:t>
            </w:r>
          </w:p>
        </w:tc>
        <w:tc>
          <w:tcPr>
            <w:tcW w:w="3554" w:type="dxa"/>
            <w:tcBorders>
              <w:top w:val="single" w:sz="4" w:space="0" w:color="auto"/>
              <w:left w:val="single" w:sz="4" w:space="0" w:color="auto"/>
              <w:bottom w:val="single" w:sz="4" w:space="0" w:color="auto"/>
              <w:right w:val="single" w:sz="4" w:space="0" w:color="auto"/>
            </w:tcBorders>
            <w:vAlign w:val="cente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Офисы врача общей практики</w:t>
            </w:r>
          </w:p>
        </w:tc>
        <w:tc>
          <w:tcPr>
            <w:tcW w:w="1916" w:type="dxa"/>
            <w:vMerge/>
            <w:tcBorders>
              <w:left w:val="single" w:sz="4" w:space="0" w:color="auto"/>
              <w:right w:val="single" w:sz="4" w:space="0" w:color="auto"/>
            </w:tcBorders>
            <w:vAlign w:val="cente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p>
        </w:tc>
        <w:tc>
          <w:tcPr>
            <w:tcW w:w="1510" w:type="dxa"/>
            <w:tcBorders>
              <w:top w:val="single" w:sz="4" w:space="0" w:color="auto"/>
              <w:left w:val="single" w:sz="4" w:space="0" w:color="auto"/>
              <w:bottom w:val="single" w:sz="4" w:space="0" w:color="auto"/>
              <w:right w:val="single" w:sz="4" w:space="0" w:color="auto"/>
            </w:tcBorders>
            <w:vAlign w:val="center"/>
          </w:tcPr>
          <w:p w:rsidR="00685FDD" w:rsidRPr="0075407B" w:rsidRDefault="00685FDD" w:rsidP="00D87171">
            <w:pPr>
              <w:suppressAutoHyphens/>
              <w:autoSpaceDE w:val="0"/>
              <w:snapToGrid w:val="0"/>
              <w:spacing w:after="0" w:line="240" w:lineRule="auto"/>
              <w:jc w:val="center"/>
              <w:rPr>
                <w:rFonts w:ascii="Times New Roman" w:eastAsia="Times New Roman" w:hAnsi="Times New Roman" w:cs="Times New Roman"/>
                <w:sz w:val="20"/>
                <w:szCs w:val="20"/>
                <w:lang w:val="en-US" w:eastAsia="hi-IN" w:bidi="hi-IN"/>
              </w:rPr>
            </w:pPr>
            <w:r w:rsidRPr="0075407B">
              <w:rPr>
                <w:rFonts w:ascii="Times New Roman" w:eastAsia="Times New Roman" w:hAnsi="Times New Roman" w:cs="Times New Roman"/>
                <w:sz w:val="20"/>
                <w:szCs w:val="20"/>
                <w:lang w:val="en-US" w:eastAsia="hi-IN" w:bidi="hi-IN"/>
              </w:rPr>
              <w:t>1700</w:t>
            </w:r>
          </w:p>
        </w:tc>
        <w:tc>
          <w:tcPr>
            <w:tcW w:w="1779" w:type="dxa"/>
            <w:vMerge/>
            <w:tcBorders>
              <w:left w:val="single" w:sz="4" w:space="0" w:color="auto"/>
              <w:right w:val="single" w:sz="4" w:space="0" w:color="auto"/>
            </w:tcBorders>
            <w:vAlign w:val="center"/>
          </w:tcPr>
          <w:p w:rsidR="00685FDD" w:rsidRPr="00EC5E18" w:rsidRDefault="00685FDD" w:rsidP="00D87171">
            <w:pPr>
              <w:suppressAutoHyphens/>
              <w:spacing w:after="0" w:line="240" w:lineRule="auto"/>
              <w:jc w:val="center"/>
              <w:rPr>
                <w:rFonts w:ascii="Times New Roman" w:eastAsia="Times New Roman" w:hAnsi="Times New Roman" w:cs="Times New Roman"/>
                <w:b/>
                <w:color w:val="0070C0"/>
                <w:sz w:val="20"/>
                <w:szCs w:val="20"/>
                <w:lang w:val="en-US" w:eastAsia="hi-IN" w:bidi="hi-IN"/>
              </w:rPr>
            </w:pPr>
          </w:p>
        </w:tc>
      </w:tr>
      <w:tr w:rsidR="00685FDD" w:rsidRPr="00EC5E18" w:rsidTr="00D87171">
        <w:trPr>
          <w:trHeight w:val="603"/>
        </w:trPr>
        <w:tc>
          <w:tcPr>
            <w:tcW w:w="704" w:type="dxa"/>
            <w:tcBorders>
              <w:top w:val="single" w:sz="4" w:space="0" w:color="auto"/>
              <w:left w:val="single" w:sz="4" w:space="0" w:color="auto"/>
              <w:bottom w:val="single" w:sz="4" w:space="0" w:color="auto"/>
              <w:right w:val="single" w:sz="4" w:space="0" w:color="auto"/>
            </w:tcBorders>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1.5</w:t>
            </w:r>
          </w:p>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p>
        </w:tc>
        <w:tc>
          <w:tcPr>
            <w:tcW w:w="3554" w:type="dxa"/>
            <w:tcBorders>
              <w:top w:val="single" w:sz="4" w:space="0" w:color="auto"/>
              <w:left w:val="single" w:sz="4" w:space="0" w:color="auto"/>
              <w:bottom w:val="single" w:sz="4" w:space="0" w:color="auto"/>
              <w:right w:val="single" w:sz="4" w:space="0" w:color="auto"/>
            </w:tcBorders>
            <w:vAlign w:val="center"/>
          </w:tcPr>
          <w:p w:rsidR="00685FDD" w:rsidRPr="00EC5E18" w:rsidRDefault="00685FDD" w:rsidP="00D87171">
            <w:pPr>
              <w:suppressAutoHyphens/>
              <w:spacing w:after="0" w:line="240" w:lineRule="auto"/>
              <w:jc w:val="center"/>
              <w:rPr>
                <w:rFonts w:ascii="Times New Roman" w:eastAsia="Times New Roman" w:hAnsi="Times New Roman" w:cs="Times New Roman"/>
                <w:b/>
                <w:sz w:val="20"/>
                <w:szCs w:val="20"/>
                <w:lang w:val="en-US" w:eastAsia="hi-IN" w:bidi="hi-IN"/>
              </w:rPr>
            </w:pPr>
            <w:r w:rsidRPr="00EC5E18">
              <w:rPr>
                <w:rFonts w:ascii="Times New Roman" w:eastAsia="Times New Roman" w:hAnsi="Times New Roman" w:cs="Times New Roman"/>
                <w:sz w:val="20"/>
                <w:szCs w:val="20"/>
                <w:lang w:val="en-US" w:eastAsia="hi-IN" w:bidi="hi-IN"/>
              </w:rPr>
              <w:t xml:space="preserve">Фельдшерско-акушерские пункты         </w:t>
            </w:r>
          </w:p>
        </w:tc>
        <w:tc>
          <w:tcPr>
            <w:tcW w:w="1916" w:type="dxa"/>
            <w:vMerge/>
            <w:tcBorders>
              <w:left w:val="single" w:sz="4" w:space="0" w:color="auto"/>
              <w:bottom w:val="single" w:sz="4" w:space="0" w:color="auto"/>
              <w:right w:val="single" w:sz="4" w:space="0" w:color="auto"/>
            </w:tcBorders>
            <w:vAlign w:val="cente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p>
        </w:tc>
        <w:tc>
          <w:tcPr>
            <w:tcW w:w="1510" w:type="dxa"/>
            <w:tcBorders>
              <w:top w:val="single" w:sz="4" w:space="0" w:color="auto"/>
              <w:left w:val="single" w:sz="4" w:space="0" w:color="auto"/>
              <w:bottom w:val="single" w:sz="4" w:space="0" w:color="auto"/>
              <w:right w:val="single" w:sz="4" w:space="0" w:color="auto"/>
            </w:tcBorders>
            <w:vAlign w:val="center"/>
          </w:tcPr>
          <w:p w:rsidR="00685FDD" w:rsidRPr="0075407B"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75407B">
              <w:rPr>
                <w:rFonts w:ascii="Times New Roman" w:eastAsia="Times New Roman" w:hAnsi="Times New Roman" w:cs="Times New Roman"/>
                <w:sz w:val="20"/>
                <w:szCs w:val="20"/>
                <w:lang w:val="en-US" w:eastAsia="hi-IN" w:bidi="hi-IN"/>
              </w:rPr>
              <w:t>300</w:t>
            </w:r>
          </w:p>
        </w:tc>
        <w:tc>
          <w:tcPr>
            <w:tcW w:w="1779" w:type="dxa"/>
            <w:vMerge/>
            <w:tcBorders>
              <w:left w:val="single" w:sz="4" w:space="0" w:color="auto"/>
              <w:right w:val="single" w:sz="4" w:space="0" w:color="auto"/>
            </w:tcBorders>
            <w:vAlign w:val="center"/>
          </w:tcPr>
          <w:p w:rsidR="00685FDD" w:rsidRPr="00EC5E18" w:rsidRDefault="00685FDD" w:rsidP="00D87171">
            <w:pPr>
              <w:suppressAutoHyphens/>
              <w:spacing w:after="0" w:line="240" w:lineRule="auto"/>
              <w:jc w:val="center"/>
              <w:rPr>
                <w:rFonts w:ascii="Times New Roman" w:eastAsia="Times New Roman" w:hAnsi="Times New Roman" w:cs="Times New Roman"/>
                <w:b/>
                <w:color w:val="0070C0"/>
                <w:sz w:val="20"/>
                <w:szCs w:val="20"/>
                <w:lang w:val="en-US" w:eastAsia="hi-IN" w:bidi="hi-IN"/>
              </w:rPr>
            </w:pPr>
          </w:p>
        </w:tc>
      </w:tr>
      <w:tr w:rsidR="00685FDD" w:rsidRPr="00EC5E18" w:rsidTr="00D87171">
        <w:trPr>
          <w:trHeight w:val="603"/>
        </w:trPr>
        <w:tc>
          <w:tcPr>
            <w:tcW w:w="704" w:type="dxa"/>
            <w:tcBorders>
              <w:top w:val="single" w:sz="4" w:space="0" w:color="auto"/>
              <w:left w:val="single" w:sz="4" w:space="0" w:color="auto"/>
              <w:bottom w:val="single" w:sz="4" w:space="0" w:color="auto"/>
              <w:right w:val="single" w:sz="4" w:space="0" w:color="auto"/>
            </w:tcBorders>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p>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p>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1.6</w:t>
            </w:r>
          </w:p>
        </w:tc>
        <w:tc>
          <w:tcPr>
            <w:tcW w:w="3554" w:type="dxa"/>
            <w:tcBorders>
              <w:top w:val="single" w:sz="4" w:space="0" w:color="auto"/>
              <w:left w:val="single" w:sz="4" w:space="0" w:color="auto"/>
              <w:bottom w:val="single" w:sz="4" w:space="0" w:color="auto"/>
              <w:right w:val="single" w:sz="4" w:space="0" w:color="auto"/>
            </w:tcBorders>
            <w:vAlign w:val="cente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Аптеки в сельской местности</w:t>
            </w:r>
          </w:p>
        </w:tc>
        <w:tc>
          <w:tcPr>
            <w:tcW w:w="1916" w:type="dxa"/>
            <w:tcBorders>
              <w:top w:val="single" w:sz="4" w:space="0" w:color="auto"/>
              <w:left w:val="single" w:sz="4" w:space="0" w:color="auto"/>
              <w:bottom w:val="single" w:sz="4" w:space="0" w:color="auto"/>
              <w:right w:val="single" w:sz="4" w:space="0" w:color="auto"/>
            </w:tcBorders>
            <w:vAlign w:val="cente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объект</w:t>
            </w:r>
          </w:p>
        </w:tc>
        <w:tc>
          <w:tcPr>
            <w:tcW w:w="1510" w:type="dxa"/>
            <w:tcBorders>
              <w:top w:val="single" w:sz="4" w:space="0" w:color="auto"/>
              <w:left w:val="single" w:sz="4" w:space="0" w:color="auto"/>
              <w:bottom w:val="single" w:sz="4" w:space="0" w:color="auto"/>
              <w:right w:val="single" w:sz="4" w:space="0" w:color="auto"/>
            </w:tcBorders>
            <w:vAlign w:val="center"/>
          </w:tcPr>
          <w:p w:rsidR="00685FDD" w:rsidRPr="0075407B"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75407B">
              <w:rPr>
                <w:rFonts w:ascii="Times New Roman" w:eastAsia="Times New Roman" w:hAnsi="Times New Roman" w:cs="Times New Roman"/>
                <w:sz w:val="20"/>
                <w:szCs w:val="20"/>
                <w:lang w:val="en-US" w:eastAsia="hi-IN" w:bidi="hi-IN"/>
              </w:rPr>
              <w:t>1 на 6,2 тыс.жителей</w:t>
            </w:r>
          </w:p>
        </w:tc>
        <w:tc>
          <w:tcPr>
            <w:tcW w:w="1779" w:type="dxa"/>
            <w:tcBorders>
              <w:left w:val="single" w:sz="4" w:space="0" w:color="auto"/>
              <w:bottom w:val="single" w:sz="4" w:space="0" w:color="auto"/>
              <w:right w:val="single" w:sz="4" w:space="0" w:color="auto"/>
            </w:tcBorders>
            <w:vAlign w:val="center"/>
          </w:tcPr>
          <w:p w:rsidR="00685FDD" w:rsidRPr="00EC5E18" w:rsidRDefault="00685FDD" w:rsidP="00D87171">
            <w:pPr>
              <w:suppressAutoHyphens/>
              <w:spacing w:after="0" w:line="240" w:lineRule="auto"/>
              <w:jc w:val="center"/>
              <w:rPr>
                <w:rFonts w:ascii="Times New Roman" w:eastAsia="Times New Roman" w:hAnsi="Times New Roman" w:cs="Times New Roman"/>
                <w:b/>
                <w:color w:val="0070C0"/>
                <w:sz w:val="20"/>
                <w:szCs w:val="20"/>
                <w:lang w:eastAsia="hi-IN" w:bidi="hi-IN"/>
              </w:rPr>
            </w:pPr>
            <w:r w:rsidRPr="00EC5E18">
              <w:rPr>
                <w:rFonts w:ascii="Times New Roman" w:eastAsia="Times New Roman" w:hAnsi="Times New Roman" w:cs="Times New Roman"/>
                <w:sz w:val="20"/>
                <w:szCs w:val="20"/>
                <w:lang w:eastAsia="hi-IN" w:bidi="hi-IN"/>
              </w:rPr>
              <w:t>Распоряжение Правительства РФ от 03.07.1996 № 1063-р</w:t>
            </w:r>
          </w:p>
        </w:tc>
      </w:tr>
      <w:tr w:rsidR="00685FDD" w:rsidRPr="00EC5E18" w:rsidTr="00D87171">
        <w:trPr>
          <w:trHeight w:val="1347"/>
        </w:trPr>
        <w:tc>
          <w:tcPr>
            <w:tcW w:w="704" w:type="dxa"/>
            <w:tcBorders>
              <w:top w:val="single" w:sz="4" w:space="0" w:color="auto"/>
              <w:left w:val="single" w:sz="4" w:space="0" w:color="auto"/>
              <w:bottom w:val="single" w:sz="4" w:space="0" w:color="auto"/>
              <w:right w:val="single" w:sz="4" w:space="0" w:color="auto"/>
            </w:tcBorders>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eastAsia="hi-IN" w:bidi="hi-IN"/>
              </w:rPr>
            </w:pPr>
          </w:p>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1.7</w:t>
            </w:r>
          </w:p>
        </w:tc>
        <w:tc>
          <w:tcPr>
            <w:tcW w:w="3554" w:type="dxa"/>
            <w:tcBorders>
              <w:top w:val="single" w:sz="4" w:space="0" w:color="auto"/>
              <w:left w:val="single" w:sz="4" w:space="0" w:color="auto"/>
              <w:bottom w:val="single" w:sz="4" w:space="0" w:color="auto"/>
              <w:right w:val="single" w:sz="4" w:space="0" w:color="auto"/>
            </w:tcBorders>
            <w:vAlign w:val="cente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eastAsia="hi-IN" w:bidi="hi-IN"/>
              </w:rPr>
            </w:pPr>
            <w:r w:rsidRPr="00EC5E18">
              <w:rPr>
                <w:rFonts w:ascii="Times New Roman" w:eastAsia="Times New Roman" w:hAnsi="Times New Roman" w:cs="Times New Roman"/>
                <w:sz w:val="20"/>
                <w:szCs w:val="20"/>
                <w:lang w:eastAsia="hi-IN" w:bidi="hi-IN"/>
              </w:rPr>
              <w:t xml:space="preserve">Станции </w:t>
            </w:r>
            <w:r w:rsidRPr="00EC5E18">
              <w:rPr>
                <w:rFonts w:ascii="Times New Roman" w:eastAsia="Times New Roman" w:hAnsi="Times New Roman" w:cs="Times New Roman"/>
                <w:spacing w:val="-3"/>
                <w:sz w:val="20"/>
                <w:szCs w:val="20"/>
                <w:lang w:eastAsia="hi-IN" w:bidi="hi-IN"/>
              </w:rPr>
              <w:t>(подстанции) скорой медицинской помощи</w:t>
            </w:r>
          </w:p>
        </w:tc>
        <w:tc>
          <w:tcPr>
            <w:tcW w:w="1916" w:type="dxa"/>
            <w:vMerge w:val="restart"/>
            <w:tcBorders>
              <w:top w:val="single" w:sz="4" w:space="0" w:color="auto"/>
              <w:left w:val="single" w:sz="4" w:space="0" w:color="auto"/>
              <w:right w:val="single" w:sz="4" w:space="0" w:color="auto"/>
            </w:tcBorders>
            <w:vAlign w:val="cente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Санитарный автомобиль</w:t>
            </w:r>
          </w:p>
        </w:tc>
        <w:tc>
          <w:tcPr>
            <w:tcW w:w="1510" w:type="dxa"/>
            <w:tcBorders>
              <w:top w:val="single" w:sz="4" w:space="0" w:color="auto"/>
              <w:left w:val="single" w:sz="4" w:space="0" w:color="auto"/>
              <w:bottom w:val="single" w:sz="4" w:space="0" w:color="auto"/>
              <w:right w:val="single" w:sz="4" w:space="0" w:color="auto"/>
            </w:tcBorders>
            <w:vAlign w:val="center"/>
          </w:tcPr>
          <w:p w:rsidR="00685FDD" w:rsidRPr="0075407B"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75407B">
              <w:rPr>
                <w:rFonts w:ascii="Times New Roman" w:eastAsia="Times New Roman" w:hAnsi="Times New Roman" w:cs="Times New Roman"/>
                <w:sz w:val="20"/>
                <w:szCs w:val="20"/>
                <w:lang w:val="en-US" w:eastAsia="hi-IN" w:bidi="hi-IN"/>
              </w:rPr>
              <w:t>1 на 10 тыс.человек</w:t>
            </w:r>
          </w:p>
        </w:tc>
        <w:tc>
          <w:tcPr>
            <w:tcW w:w="1779" w:type="dxa"/>
            <w:vMerge w:val="restart"/>
            <w:tcBorders>
              <w:top w:val="single" w:sz="4" w:space="0" w:color="auto"/>
              <w:left w:val="single" w:sz="4" w:space="0" w:color="auto"/>
              <w:right w:val="single" w:sz="4" w:space="0" w:color="auto"/>
            </w:tcBorders>
            <w:vAlign w:val="center"/>
          </w:tcPr>
          <w:p w:rsidR="00685FDD" w:rsidRPr="00EC5E18" w:rsidRDefault="00685FDD" w:rsidP="00D87171">
            <w:pPr>
              <w:suppressAutoHyphens/>
              <w:spacing w:after="0" w:line="240" w:lineRule="auto"/>
              <w:jc w:val="center"/>
              <w:rPr>
                <w:rFonts w:ascii="Times New Roman" w:eastAsia="Times New Roman" w:hAnsi="Times New Roman" w:cs="Times New Roman"/>
                <w:b/>
                <w:color w:val="0070C0"/>
                <w:sz w:val="20"/>
                <w:szCs w:val="20"/>
                <w:lang w:val="en-US" w:eastAsia="hi-IN" w:bidi="hi-IN"/>
              </w:rPr>
            </w:pPr>
            <w:r w:rsidRPr="00EC5E18">
              <w:rPr>
                <w:rFonts w:ascii="Times New Roman" w:eastAsia="Times New Roman" w:hAnsi="Times New Roman" w:cs="Times New Roman"/>
                <w:sz w:val="20"/>
                <w:szCs w:val="20"/>
                <w:lang w:val="en-US" w:eastAsia="hi-IN" w:bidi="hi-IN"/>
              </w:rPr>
              <w:t>СП 42.13330.2011</w:t>
            </w:r>
          </w:p>
        </w:tc>
      </w:tr>
      <w:tr w:rsidR="00685FDD" w:rsidRPr="00EC5E18" w:rsidTr="00D87171">
        <w:trPr>
          <w:trHeight w:val="603"/>
        </w:trPr>
        <w:tc>
          <w:tcPr>
            <w:tcW w:w="704" w:type="dxa"/>
            <w:tcBorders>
              <w:top w:val="single" w:sz="4" w:space="0" w:color="auto"/>
              <w:left w:val="single" w:sz="4" w:space="0" w:color="auto"/>
              <w:bottom w:val="single" w:sz="4" w:space="0" w:color="auto"/>
              <w:right w:val="single" w:sz="4" w:space="0" w:color="auto"/>
            </w:tcBorders>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p>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1.8</w:t>
            </w:r>
          </w:p>
        </w:tc>
        <w:tc>
          <w:tcPr>
            <w:tcW w:w="3554" w:type="dxa"/>
            <w:tcBorders>
              <w:top w:val="single" w:sz="4" w:space="0" w:color="auto"/>
              <w:left w:val="single" w:sz="4" w:space="0" w:color="auto"/>
              <w:bottom w:val="single" w:sz="4" w:space="0" w:color="auto"/>
              <w:right w:val="single" w:sz="4" w:space="0" w:color="auto"/>
            </w:tcBorders>
            <w:vAlign w:val="cente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eastAsia="hi-IN" w:bidi="hi-IN"/>
              </w:rPr>
            </w:pPr>
            <w:r w:rsidRPr="00EC5E18">
              <w:rPr>
                <w:rFonts w:ascii="Times New Roman" w:eastAsia="Times New Roman" w:hAnsi="Times New Roman" w:cs="Times New Roman"/>
                <w:sz w:val="20"/>
                <w:szCs w:val="20"/>
                <w:lang w:eastAsia="hi-IN" w:bidi="hi-IN"/>
              </w:rPr>
              <w:t>Выдвижные пункты скорой медицинской помощи</w:t>
            </w:r>
          </w:p>
        </w:tc>
        <w:tc>
          <w:tcPr>
            <w:tcW w:w="1916" w:type="dxa"/>
            <w:vMerge/>
            <w:tcBorders>
              <w:left w:val="single" w:sz="4" w:space="0" w:color="auto"/>
              <w:bottom w:val="single" w:sz="4" w:space="0" w:color="auto"/>
              <w:right w:val="single" w:sz="4" w:space="0" w:color="auto"/>
            </w:tcBorders>
            <w:vAlign w:val="cente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eastAsia="hi-IN" w:bidi="hi-IN"/>
              </w:rPr>
            </w:pPr>
          </w:p>
        </w:tc>
        <w:tc>
          <w:tcPr>
            <w:tcW w:w="1510" w:type="dxa"/>
            <w:tcBorders>
              <w:top w:val="single" w:sz="4" w:space="0" w:color="auto"/>
              <w:left w:val="single" w:sz="4" w:space="0" w:color="auto"/>
              <w:bottom w:val="single" w:sz="4" w:space="0" w:color="auto"/>
              <w:right w:val="single" w:sz="4" w:space="0" w:color="auto"/>
            </w:tcBorders>
            <w:vAlign w:val="center"/>
          </w:tcPr>
          <w:p w:rsidR="00685FDD" w:rsidRPr="0075407B" w:rsidRDefault="00685FDD" w:rsidP="00D87171">
            <w:pPr>
              <w:suppressAutoHyphens/>
              <w:spacing w:after="0" w:line="240" w:lineRule="auto"/>
              <w:jc w:val="center"/>
              <w:rPr>
                <w:rFonts w:ascii="Times New Roman" w:eastAsia="Times New Roman" w:hAnsi="Times New Roman" w:cs="Times New Roman"/>
                <w:sz w:val="20"/>
                <w:szCs w:val="20"/>
                <w:lang w:eastAsia="hi-IN" w:bidi="hi-IN"/>
              </w:rPr>
            </w:pPr>
            <w:r w:rsidRPr="0075407B">
              <w:rPr>
                <w:rFonts w:ascii="Times New Roman" w:eastAsia="Times New Roman" w:hAnsi="Times New Roman" w:cs="Times New Roman"/>
                <w:sz w:val="20"/>
                <w:szCs w:val="20"/>
                <w:lang w:eastAsia="hi-IN" w:bidi="hi-IN"/>
              </w:rPr>
              <w:t>1 на 5 тыс</w:t>
            </w:r>
            <w:proofErr w:type="gramStart"/>
            <w:r w:rsidRPr="0075407B">
              <w:rPr>
                <w:rFonts w:ascii="Times New Roman" w:eastAsia="Times New Roman" w:hAnsi="Times New Roman" w:cs="Times New Roman"/>
                <w:sz w:val="20"/>
                <w:szCs w:val="20"/>
                <w:lang w:eastAsia="hi-IN" w:bidi="hi-IN"/>
              </w:rPr>
              <w:t>.ч</w:t>
            </w:r>
            <w:proofErr w:type="gramEnd"/>
            <w:r w:rsidRPr="0075407B">
              <w:rPr>
                <w:rFonts w:ascii="Times New Roman" w:eastAsia="Times New Roman" w:hAnsi="Times New Roman" w:cs="Times New Roman"/>
                <w:sz w:val="20"/>
                <w:szCs w:val="20"/>
                <w:lang w:eastAsia="hi-IN" w:bidi="hi-IN"/>
              </w:rPr>
              <w:t>еловек сельского населения</w:t>
            </w:r>
          </w:p>
        </w:tc>
        <w:tc>
          <w:tcPr>
            <w:tcW w:w="1779" w:type="dxa"/>
            <w:vMerge/>
            <w:tcBorders>
              <w:left w:val="single" w:sz="4" w:space="0" w:color="auto"/>
              <w:right w:val="single" w:sz="4" w:space="0" w:color="auto"/>
            </w:tcBorders>
            <w:vAlign w:val="center"/>
          </w:tcPr>
          <w:p w:rsidR="00685FDD" w:rsidRPr="00EC5E18" w:rsidRDefault="00685FDD" w:rsidP="00D87171">
            <w:pPr>
              <w:suppressAutoHyphens/>
              <w:spacing w:after="0" w:line="240" w:lineRule="auto"/>
              <w:jc w:val="center"/>
              <w:rPr>
                <w:rFonts w:ascii="Times New Roman" w:eastAsia="Times New Roman" w:hAnsi="Times New Roman" w:cs="Times New Roman"/>
                <w:b/>
                <w:sz w:val="20"/>
                <w:szCs w:val="20"/>
                <w:lang w:eastAsia="hi-IN" w:bidi="hi-IN"/>
              </w:rPr>
            </w:pPr>
          </w:p>
        </w:tc>
      </w:tr>
      <w:tr w:rsidR="00685FDD" w:rsidRPr="00EC5E18" w:rsidTr="00D87171">
        <w:trPr>
          <w:trHeight w:val="603"/>
        </w:trPr>
        <w:tc>
          <w:tcPr>
            <w:tcW w:w="704" w:type="dxa"/>
            <w:tcBorders>
              <w:top w:val="single" w:sz="4" w:space="0" w:color="auto"/>
              <w:left w:val="single" w:sz="4" w:space="0" w:color="auto"/>
              <w:bottom w:val="single" w:sz="4" w:space="0" w:color="auto"/>
              <w:right w:val="single" w:sz="4" w:space="0" w:color="auto"/>
            </w:tcBorders>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eastAsia="hi-IN" w:bidi="hi-IN"/>
              </w:rPr>
            </w:pPr>
          </w:p>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1.9</w:t>
            </w:r>
          </w:p>
        </w:tc>
        <w:tc>
          <w:tcPr>
            <w:tcW w:w="3554" w:type="dxa"/>
            <w:tcBorders>
              <w:top w:val="single" w:sz="4" w:space="0" w:color="auto"/>
              <w:left w:val="single" w:sz="4" w:space="0" w:color="auto"/>
              <w:bottom w:val="single" w:sz="4" w:space="0" w:color="auto"/>
              <w:right w:val="single" w:sz="4" w:space="0" w:color="auto"/>
            </w:tcBorders>
            <w:vAlign w:val="cente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 xml:space="preserve">Санатории </w:t>
            </w:r>
            <w:r w:rsidRPr="00EC5E18">
              <w:rPr>
                <w:rFonts w:ascii="Times New Roman" w:eastAsia="Times New Roman" w:hAnsi="Times New Roman" w:cs="Times New Roman"/>
                <w:spacing w:val="-3"/>
                <w:sz w:val="20"/>
                <w:szCs w:val="20"/>
                <w:lang w:val="en-US" w:eastAsia="hi-IN" w:bidi="hi-IN"/>
              </w:rPr>
              <w:t>(без туберкулезных)</w:t>
            </w:r>
          </w:p>
        </w:tc>
        <w:tc>
          <w:tcPr>
            <w:tcW w:w="1916" w:type="dxa"/>
            <w:tcBorders>
              <w:left w:val="single" w:sz="4" w:space="0" w:color="auto"/>
              <w:bottom w:val="single" w:sz="4" w:space="0" w:color="auto"/>
              <w:right w:val="single" w:sz="4" w:space="0" w:color="auto"/>
            </w:tcBorders>
            <w:vAlign w:val="cente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мест на 1000 человек</w:t>
            </w:r>
          </w:p>
        </w:tc>
        <w:tc>
          <w:tcPr>
            <w:tcW w:w="1510" w:type="dxa"/>
            <w:tcBorders>
              <w:top w:val="single" w:sz="4" w:space="0" w:color="auto"/>
              <w:left w:val="single" w:sz="4" w:space="0" w:color="auto"/>
              <w:bottom w:val="single" w:sz="4" w:space="0" w:color="auto"/>
              <w:right w:val="single" w:sz="4" w:space="0" w:color="auto"/>
            </w:tcBorders>
            <w:vAlign w:val="center"/>
          </w:tcPr>
          <w:p w:rsidR="00685FDD" w:rsidRPr="0075407B"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75407B">
              <w:rPr>
                <w:rFonts w:ascii="Times New Roman" w:eastAsia="Times New Roman" w:hAnsi="Times New Roman" w:cs="Times New Roman"/>
                <w:sz w:val="20"/>
                <w:szCs w:val="20"/>
                <w:lang w:val="en-US" w:eastAsia="hi-IN" w:bidi="hi-IN"/>
              </w:rPr>
              <w:t>5,87</w:t>
            </w:r>
          </w:p>
        </w:tc>
        <w:tc>
          <w:tcPr>
            <w:tcW w:w="1779" w:type="dxa"/>
            <w:vMerge w:val="restart"/>
            <w:tcBorders>
              <w:left w:val="single" w:sz="4" w:space="0" w:color="auto"/>
              <w:right w:val="single" w:sz="4" w:space="0" w:color="auto"/>
            </w:tcBorders>
            <w:vAlign w:val="center"/>
          </w:tcPr>
          <w:p w:rsidR="00685FDD" w:rsidRPr="00EC5E18" w:rsidRDefault="00685FDD" w:rsidP="00D87171">
            <w:pPr>
              <w:suppressAutoHyphens/>
              <w:spacing w:after="0" w:line="240" w:lineRule="auto"/>
              <w:jc w:val="center"/>
              <w:rPr>
                <w:rFonts w:ascii="Times New Roman" w:eastAsia="Times New Roman" w:hAnsi="Times New Roman" w:cs="Times New Roman"/>
                <w:b/>
                <w:sz w:val="20"/>
                <w:szCs w:val="20"/>
                <w:lang w:eastAsia="hi-IN" w:bidi="hi-IN"/>
              </w:rPr>
            </w:pPr>
            <w:r w:rsidRPr="00EC5E18">
              <w:rPr>
                <w:rFonts w:ascii="Times New Roman" w:eastAsia="Times New Roman" w:hAnsi="Times New Roman" w:cs="Times New Roman"/>
                <w:sz w:val="20"/>
                <w:szCs w:val="20"/>
                <w:lang w:eastAsia="hi-IN" w:bidi="hi-IN"/>
              </w:rPr>
              <w:t>Распоряжение Правительства РФ от 03.07.1996 № 1063-р</w:t>
            </w:r>
          </w:p>
        </w:tc>
      </w:tr>
      <w:tr w:rsidR="00685FDD" w:rsidRPr="00EC5E18" w:rsidTr="00D87171">
        <w:trPr>
          <w:trHeight w:val="603"/>
        </w:trPr>
        <w:tc>
          <w:tcPr>
            <w:tcW w:w="704" w:type="dxa"/>
            <w:tcBorders>
              <w:top w:val="single" w:sz="4" w:space="0" w:color="auto"/>
              <w:left w:val="single" w:sz="4" w:space="0" w:color="auto"/>
              <w:bottom w:val="single" w:sz="4" w:space="0" w:color="auto"/>
              <w:right w:val="single" w:sz="4" w:space="0" w:color="auto"/>
            </w:tcBorders>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eastAsia="hi-IN" w:bidi="hi-IN"/>
              </w:rPr>
            </w:pPr>
          </w:p>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1.10</w:t>
            </w:r>
          </w:p>
        </w:tc>
        <w:tc>
          <w:tcPr>
            <w:tcW w:w="3554" w:type="dxa"/>
            <w:tcBorders>
              <w:top w:val="single" w:sz="4" w:space="0" w:color="auto"/>
              <w:left w:val="single" w:sz="4" w:space="0" w:color="auto"/>
              <w:bottom w:val="single" w:sz="4" w:space="0" w:color="auto"/>
              <w:right w:val="single" w:sz="4" w:space="0" w:color="auto"/>
            </w:tcBorders>
            <w:vAlign w:val="cente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eastAsia="hi-IN" w:bidi="hi-IN"/>
              </w:rPr>
            </w:pPr>
            <w:r w:rsidRPr="00EC5E18">
              <w:rPr>
                <w:rFonts w:ascii="Times New Roman" w:eastAsia="Times New Roman" w:hAnsi="Times New Roman" w:cs="Times New Roman"/>
                <w:sz w:val="20"/>
                <w:szCs w:val="20"/>
                <w:lang w:eastAsia="hi-IN" w:bidi="hi-IN"/>
              </w:rPr>
              <w:t xml:space="preserve">Санатории для </w:t>
            </w:r>
            <w:r w:rsidRPr="00EC5E18">
              <w:rPr>
                <w:rFonts w:ascii="Times New Roman" w:eastAsia="Times New Roman" w:hAnsi="Times New Roman" w:cs="Times New Roman"/>
                <w:spacing w:val="-3"/>
                <w:sz w:val="20"/>
                <w:szCs w:val="20"/>
                <w:lang w:eastAsia="hi-IN" w:bidi="hi-IN"/>
              </w:rPr>
              <w:t>родителей с деть</w:t>
            </w:r>
            <w:r w:rsidRPr="00EC5E18">
              <w:rPr>
                <w:rFonts w:ascii="Times New Roman" w:eastAsia="Times New Roman" w:hAnsi="Times New Roman" w:cs="Times New Roman"/>
                <w:sz w:val="20"/>
                <w:szCs w:val="20"/>
                <w:lang w:eastAsia="hi-IN" w:bidi="hi-IN"/>
              </w:rPr>
              <w:t xml:space="preserve">ми и детские санатории </w:t>
            </w:r>
            <w:r w:rsidRPr="00EC5E18">
              <w:rPr>
                <w:rFonts w:ascii="Times New Roman" w:eastAsia="Times New Roman" w:hAnsi="Times New Roman" w:cs="Times New Roman"/>
                <w:spacing w:val="-4"/>
                <w:sz w:val="20"/>
                <w:szCs w:val="20"/>
                <w:lang w:eastAsia="hi-IN" w:bidi="hi-IN"/>
              </w:rPr>
              <w:t>(без туберкулезных)</w:t>
            </w:r>
          </w:p>
        </w:tc>
        <w:tc>
          <w:tcPr>
            <w:tcW w:w="1916" w:type="dxa"/>
            <w:tcBorders>
              <w:left w:val="single" w:sz="4" w:space="0" w:color="auto"/>
              <w:bottom w:val="single" w:sz="4" w:space="0" w:color="auto"/>
              <w:right w:val="single" w:sz="4" w:space="0" w:color="auto"/>
            </w:tcBorders>
            <w:vAlign w:val="cente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мест на 1000</w:t>
            </w:r>
          </w:p>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детей</w:t>
            </w:r>
          </w:p>
        </w:tc>
        <w:tc>
          <w:tcPr>
            <w:tcW w:w="1510" w:type="dxa"/>
            <w:tcBorders>
              <w:top w:val="single" w:sz="4" w:space="0" w:color="auto"/>
              <w:left w:val="single" w:sz="4" w:space="0" w:color="auto"/>
              <w:bottom w:val="single" w:sz="4" w:space="0" w:color="auto"/>
              <w:right w:val="single" w:sz="4" w:space="0" w:color="auto"/>
            </w:tcBorders>
            <w:vAlign w:val="center"/>
          </w:tcPr>
          <w:p w:rsidR="00685FDD" w:rsidRPr="0075407B"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75407B">
              <w:rPr>
                <w:rFonts w:ascii="Times New Roman" w:eastAsia="Times New Roman" w:hAnsi="Times New Roman" w:cs="Times New Roman"/>
                <w:sz w:val="20"/>
                <w:szCs w:val="20"/>
                <w:lang w:val="en-US" w:eastAsia="hi-IN" w:bidi="hi-IN"/>
              </w:rPr>
              <w:t>3,07</w:t>
            </w:r>
          </w:p>
        </w:tc>
        <w:tc>
          <w:tcPr>
            <w:tcW w:w="1779" w:type="dxa"/>
            <w:vMerge/>
            <w:tcBorders>
              <w:left w:val="single" w:sz="4" w:space="0" w:color="auto"/>
              <w:right w:val="single" w:sz="4" w:space="0" w:color="auto"/>
            </w:tcBorders>
            <w:vAlign w:val="center"/>
          </w:tcPr>
          <w:p w:rsidR="00685FDD" w:rsidRPr="00EC5E18" w:rsidRDefault="00685FDD" w:rsidP="00D87171">
            <w:pPr>
              <w:suppressAutoHyphens/>
              <w:spacing w:after="0" w:line="240" w:lineRule="auto"/>
              <w:jc w:val="center"/>
              <w:rPr>
                <w:rFonts w:ascii="Times New Roman" w:eastAsia="Times New Roman" w:hAnsi="Times New Roman" w:cs="Times New Roman"/>
                <w:b/>
                <w:sz w:val="20"/>
                <w:szCs w:val="20"/>
                <w:lang w:val="en-US" w:eastAsia="hi-IN" w:bidi="hi-IN"/>
              </w:rPr>
            </w:pPr>
          </w:p>
        </w:tc>
      </w:tr>
      <w:tr w:rsidR="00685FDD" w:rsidRPr="00EC5E18" w:rsidTr="00D87171">
        <w:trPr>
          <w:trHeight w:val="603"/>
        </w:trPr>
        <w:tc>
          <w:tcPr>
            <w:tcW w:w="704" w:type="dxa"/>
            <w:tcBorders>
              <w:top w:val="single" w:sz="4" w:space="0" w:color="auto"/>
              <w:left w:val="single" w:sz="4" w:space="0" w:color="auto"/>
              <w:bottom w:val="single" w:sz="4" w:space="0" w:color="auto"/>
              <w:right w:val="single" w:sz="4" w:space="0" w:color="auto"/>
            </w:tcBorders>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p>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p>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1.11</w:t>
            </w:r>
          </w:p>
        </w:tc>
        <w:tc>
          <w:tcPr>
            <w:tcW w:w="3554" w:type="dxa"/>
            <w:tcBorders>
              <w:top w:val="single" w:sz="4" w:space="0" w:color="auto"/>
              <w:left w:val="single" w:sz="4" w:space="0" w:color="auto"/>
              <w:bottom w:val="single" w:sz="4" w:space="0" w:color="auto"/>
              <w:right w:val="single" w:sz="4" w:space="0" w:color="auto"/>
            </w:tcBorders>
            <w:vAlign w:val="cente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Санатории-профилактории</w:t>
            </w:r>
          </w:p>
        </w:tc>
        <w:tc>
          <w:tcPr>
            <w:tcW w:w="1916" w:type="dxa"/>
            <w:tcBorders>
              <w:left w:val="single" w:sz="4" w:space="0" w:color="auto"/>
              <w:bottom w:val="single" w:sz="4" w:space="0" w:color="auto"/>
              <w:right w:val="single" w:sz="4" w:space="0" w:color="auto"/>
            </w:tcBorders>
            <w:vAlign w:val="cente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место</w:t>
            </w:r>
          </w:p>
        </w:tc>
        <w:tc>
          <w:tcPr>
            <w:tcW w:w="1510" w:type="dxa"/>
            <w:tcBorders>
              <w:top w:val="single" w:sz="4" w:space="0" w:color="auto"/>
              <w:left w:val="single" w:sz="4" w:space="0" w:color="auto"/>
              <w:bottom w:val="single" w:sz="4" w:space="0" w:color="auto"/>
              <w:right w:val="single" w:sz="4" w:space="0" w:color="auto"/>
            </w:tcBorders>
            <w:vAlign w:val="center"/>
          </w:tcPr>
          <w:p w:rsidR="00685FDD" w:rsidRPr="0075407B" w:rsidRDefault="00685FDD" w:rsidP="00D87171">
            <w:pPr>
              <w:suppressAutoHyphens/>
              <w:spacing w:after="0" w:line="240" w:lineRule="auto"/>
              <w:jc w:val="center"/>
              <w:rPr>
                <w:rFonts w:ascii="Times New Roman" w:eastAsia="Times New Roman" w:hAnsi="Times New Roman" w:cs="Times New Roman"/>
                <w:sz w:val="20"/>
                <w:szCs w:val="20"/>
                <w:lang w:eastAsia="hi-IN" w:bidi="hi-IN"/>
              </w:rPr>
            </w:pPr>
            <w:r w:rsidRPr="0075407B">
              <w:rPr>
                <w:rFonts w:ascii="Times New Roman" w:eastAsia="Times New Roman" w:hAnsi="Times New Roman" w:cs="Times New Roman"/>
                <w:sz w:val="20"/>
                <w:szCs w:val="20"/>
                <w:lang w:eastAsia="hi-IN" w:bidi="hi-IN"/>
              </w:rPr>
              <w:t xml:space="preserve">по заданию на </w:t>
            </w:r>
            <w:proofErr w:type="gramStart"/>
            <w:r w:rsidRPr="0075407B">
              <w:rPr>
                <w:rFonts w:ascii="Times New Roman" w:eastAsia="Times New Roman" w:hAnsi="Times New Roman" w:cs="Times New Roman"/>
                <w:sz w:val="20"/>
                <w:szCs w:val="20"/>
                <w:lang w:eastAsia="hi-IN" w:bidi="hi-IN"/>
              </w:rPr>
              <w:t>проектиро-вание</w:t>
            </w:r>
            <w:proofErr w:type="gramEnd"/>
          </w:p>
        </w:tc>
        <w:tc>
          <w:tcPr>
            <w:tcW w:w="1779" w:type="dxa"/>
            <w:vMerge w:val="restart"/>
            <w:tcBorders>
              <w:left w:val="single" w:sz="4" w:space="0" w:color="auto"/>
              <w:right w:val="single" w:sz="4" w:space="0" w:color="auto"/>
            </w:tcBorders>
            <w:vAlign w:val="center"/>
          </w:tcPr>
          <w:p w:rsidR="00685FDD" w:rsidRPr="00EC5E18" w:rsidRDefault="00685FDD" w:rsidP="00D87171">
            <w:pPr>
              <w:suppressAutoHyphens/>
              <w:spacing w:after="0" w:line="240" w:lineRule="auto"/>
              <w:jc w:val="center"/>
              <w:rPr>
                <w:rFonts w:ascii="Times New Roman" w:eastAsia="Times New Roman" w:hAnsi="Times New Roman" w:cs="Times New Roman"/>
                <w:b/>
                <w:sz w:val="20"/>
                <w:szCs w:val="20"/>
                <w:lang w:val="en-US" w:eastAsia="hi-IN" w:bidi="hi-IN"/>
              </w:rPr>
            </w:pPr>
            <w:r w:rsidRPr="00EC5E18">
              <w:rPr>
                <w:rFonts w:ascii="Times New Roman" w:eastAsia="Times New Roman" w:hAnsi="Times New Roman" w:cs="Times New Roman"/>
                <w:sz w:val="20"/>
                <w:szCs w:val="20"/>
                <w:lang w:val="en-US" w:eastAsia="hi-IN" w:bidi="hi-IN"/>
              </w:rPr>
              <w:t>СП 42.13330.2011</w:t>
            </w:r>
          </w:p>
        </w:tc>
      </w:tr>
      <w:tr w:rsidR="00685FDD" w:rsidRPr="00EC5E18" w:rsidTr="00D87171">
        <w:trPr>
          <w:trHeight w:val="603"/>
        </w:trPr>
        <w:tc>
          <w:tcPr>
            <w:tcW w:w="704" w:type="dxa"/>
            <w:tcBorders>
              <w:top w:val="single" w:sz="4" w:space="0" w:color="auto"/>
              <w:left w:val="single" w:sz="4" w:space="0" w:color="auto"/>
              <w:bottom w:val="single" w:sz="4" w:space="0" w:color="auto"/>
              <w:right w:val="single" w:sz="4" w:space="0" w:color="auto"/>
            </w:tcBorders>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p>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1.12</w:t>
            </w:r>
          </w:p>
        </w:tc>
        <w:tc>
          <w:tcPr>
            <w:tcW w:w="3554" w:type="dxa"/>
            <w:tcBorders>
              <w:top w:val="single" w:sz="4" w:space="0" w:color="auto"/>
              <w:left w:val="single" w:sz="4" w:space="0" w:color="auto"/>
              <w:bottom w:val="single" w:sz="4" w:space="0" w:color="auto"/>
              <w:right w:val="single" w:sz="4" w:space="0" w:color="auto"/>
            </w:tcBorders>
          </w:tcPr>
          <w:p w:rsidR="00685FDD" w:rsidRPr="00EC5E18" w:rsidRDefault="00685FDD" w:rsidP="00D87171">
            <w:pPr>
              <w:suppressAutoHyphens/>
              <w:spacing w:after="0" w:line="240" w:lineRule="auto"/>
              <w:rPr>
                <w:rFonts w:ascii="Times New Roman" w:eastAsia="Times New Roman" w:hAnsi="Times New Roman" w:cs="Times New Roman"/>
                <w:sz w:val="20"/>
                <w:szCs w:val="20"/>
                <w:lang w:val="en-US" w:eastAsia="hi-IN" w:bidi="hi-IN"/>
              </w:rPr>
            </w:pPr>
          </w:p>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Санаторные детские лагеря</w:t>
            </w:r>
          </w:p>
        </w:tc>
        <w:tc>
          <w:tcPr>
            <w:tcW w:w="1916" w:type="dxa"/>
            <w:tcBorders>
              <w:left w:val="single" w:sz="4" w:space="0" w:color="auto"/>
              <w:bottom w:val="single" w:sz="4" w:space="0" w:color="auto"/>
              <w:right w:val="single" w:sz="4" w:space="0" w:color="auto"/>
            </w:tcBorders>
            <w:vAlign w:val="cente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место</w:t>
            </w:r>
          </w:p>
        </w:tc>
        <w:tc>
          <w:tcPr>
            <w:tcW w:w="1510" w:type="dxa"/>
            <w:tcBorders>
              <w:top w:val="single" w:sz="4" w:space="0" w:color="auto"/>
              <w:left w:val="single" w:sz="4" w:space="0" w:color="auto"/>
              <w:bottom w:val="single" w:sz="4" w:space="0" w:color="auto"/>
              <w:right w:val="single" w:sz="4" w:space="0" w:color="auto"/>
            </w:tcBorders>
            <w:vAlign w:val="center"/>
          </w:tcPr>
          <w:p w:rsidR="00685FDD" w:rsidRPr="0075407B" w:rsidRDefault="00685FDD" w:rsidP="00D87171">
            <w:pPr>
              <w:suppressAutoHyphens/>
              <w:spacing w:after="0" w:line="240" w:lineRule="auto"/>
              <w:jc w:val="center"/>
              <w:rPr>
                <w:rFonts w:ascii="Times New Roman" w:eastAsia="Times New Roman" w:hAnsi="Times New Roman" w:cs="Times New Roman"/>
                <w:sz w:val="20"/>
                <w:szCs w:val="20"/>
                <w:lang w:eastAsia="hi-IN" w:bidi="hi-IN"/>
              </w:rPr>
            </w:pPr>
            <w:r w:rsidRPr="0075407B">
              <w:rPr>
                <w:rFonts w:ascii="Times New Roman" w:eastAsia="Times New Roman" w:hAnsi="Times New Roman" w:cs="Times New Roman"/>
                <w:sz w:val="20"/>
                <w:szCs w:val="20"/>
                <w:lang w:eastAsia="hi-IN" w:bidi="hi-IN"/>
              </w:rPr>
              <w:t xml:space="preserve">по заданию на </w:t>
            </w:r>
            <w:proofErr w:type="gramStart"/>
            <w:r w:rsidRPr="0075407B">
              <w:rPr>
                <w:rFonts w:ascii="Times New Roman" w:eastAsia="Times New Roman" w:hAnsi="Times New Roman" w:cs="Times New Roman"/>
                <w:sz w:val="20"/>
                <w:szCs w:val="20"/>
                <w:lang w:eastAsia="hi-IN" w:bidi="hi-IN"/>
              </w:rPr>
              <w:t>проектиро-вание</w:t>
            </w:r>
            <w:proofErr w:type="gramEnd"/>
          </w:p>
        </w:tc>
        <w:tc>
          <w:tcPr>
            <w:tcW w:w="1779" w:type="dxa"/>
            <w:vMerge/>
            <w:tcBorders>
              <w:left w:val="single" w:sz="4" w:space="0" w:color="auto"/>
              <w:right w:val="single" w:sz="4" w:space="0" w:color="auto"/>
            </w:tcBorders>
            <w:vAlign w:val="center"/>
          </w:tcPr>
          <w:p w:rsidR="00685FDD" w:rsidRPr="00EC5E18" w:rsidRDefault="00685FDD" w:rsidP="00D87171">
            <w:pPr>
              <w:suppressAutoHyphens/>
              <w:spacing w:after="0" w:line="240" w:lineRule="auto"/>
              <w:jc w:val="center"/>
              <w:rPr>
                <w:rFonts w:ascii="Times New Roman" w:eastAsia="Times New Roman" w:hAnsi="Times New Roman" w:cs="Times New Roman"/>
                <w:b/>
                <w:sz w:val="20"/>
                <w:szCs w:val="20"/>
                <w:lang w:eastAsia="hi-IN" w:bidi="hi-IN"/>
              </w:rPr>
            </w:pPr>
          </w:p>
        </w:tc>
      </w:tr>
      <w:tr w:rsidR="00685FDD" w:rsidRPr="00EC5E18" w:rsidTr="00D87171">
        <w:trPr>
          <w:trHeight w:val="603"/>
        </w:trPr>
        <w:tc>
          <w:tcPr>
            <w:tcW w:w="704" w:type="dxa"/>
            <w:tcBorders>
              <w:top w:val="single" w:sz="4" w:space="0" w:color="auto"/>
              <w:left w:val="single" w:sz="4" w:space="0" w:color="auto"/>
              <w:bottom w:val="single" w:sz="4" w:space="0" w:color="auto"/>
              <w:right w:val="single" w:sz="4" w:space="0" w:color="auto"/>
            </w:tcBorders>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eastAsia="hi-IN" w:bidi="hi-IN"/>
              </w:rPr>
            </w:pPr>
          </w:p>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2</w:t>
            </w:r>
          </w:p>
        </w:tc>
        <w:tc>
          <w:tcPr>
            <w:tcW w:w="3554" w:type="dxa"/>
            <w:tcBorders>
              <w:top w:val="single" w:sz="4" w:space="0" w:color="auto"/>
              <w:left w:val="single" w:sz="4" w:space="0" w:color="auto"/>
              <w:bottom w:val="single" w:sz="4" w:space="0" w:color="auto"/>
              <w:right w:val="single" w:sz="4" w:space="0" w:color="auto"/>
            </w:tcBorders>
            <w:vAlign w:val="center"/>
          </w:tcPr>
          <w:p w:rsidR="00685FDD" w:rsidRPr="00EC5E18" w:rsidRDefault="00685FDD" w:rsidP="00D87171">
            <w:pPr>
              <w:suppressAutoHyphens/>
              <w:spacing w:after="0" w:line="240" w:lineRule="auto"/>
              <w:rPr>
                <w:rFonts w:ascii="Times New Roman" w:eastAsia="Times New Roman" w:hAnsi="Times New Roman" w:cs="Times New Roman"/>
                <w:sz w:val="20"/>
                <w:szCs w:val="20"/>
                <w:lang w:eastAsia="hi-IN" w:bidi="hi-IN"/>
              </w:rPr>
            </w:pPr>
            <w:r w:rsidRPr="00EC5E18">
              <w:rPr>
                <w:rFonts w:ascii="Times New Roman" w:eastAsia="Times New Roman" w:hAnsi="Times New Roman" w:cs="Times New Roman"/>
                <w:sz w:val="20"/>
                <w:szCs w:val="20"/>
                <w:lang w:eastAsia="hi-IN" w:bidi="hi-IN"/>
              </w:rPr>
              <w:t xml:space="preserve">Максимально допустимый уровень территориальной доступности  </w:t>
            </w:r>
          </w:p>
        </w:tc>
        <w:tc>
          <w:tcPr>
            <w:tcW w:w="1916" w:type="dxa"/>
            <w:tcBorders>
              <w:top w:val="single" w:sz="4" w:space="0" w:color="auto"/>
              <w:left w:val="single" w:sz="4" w:space="0" w:color="auto"/>
              <w:bottom w:val="single" w:sz="4" w:space="0" w:color="auto"/>
              <w:right w:val="single" w:sz="4" w:space="0" w:color="auto"/>
            </w:tcBorders>
            <w:vAlign w:val="cente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proofErr w:type="gramStart"/>
            <w:r w:rsidRPr="00EC5E18">
              <w:rPr>
                <w:rFonts w:ascii="Times New Roman" w:eastAsia="Times New Roman" w:hAnsi="Times New Roman" w:cs="Times New Roman"/>
                <w:sz w:val="20"/>
                <w:szCs w:val="20"/>
                <w:lang w:val="en-US" w:eastAsia="hi-IN" w:bidi="hi-IN"/>
              </w:rPr>
              <w:t>мин</w:t>
            </w:r>
            <w:proofErr w:type="gramEnd"/>
            <w:r w:rsidRPr="00EC5E18">
              <w:rPr>
                <w:rFonts w:ascii="Times New Roman" w:eastAsia="Times New Roman" w:hAnsi="Times New Roman" w:cs="Times New Roman"/>
                <w:sz w:val="20"/>
                <w:szCs w:val="20"/>
                <w:lang w:val="en-US" w:eastAsia="hi-IN" w:bidi="hi-IN"/>
              </w:rPr>
              <w:t>. транспортной доступности</w:t>
            </w:r>
          </w:p>
        </w:tc>
        <w:tc>
          <w:tcPr>
            <w:tcW w:w="1510" w:type="dxa"/>
            <w:tcBorders>
              <w:top w:val="single" w:sz="4" w:space="0" w:color="auto"/>
              <w:left w:val="single" w:sz="4" w:space="0" w:color="auto"/>
              <w:bottom w:val="single" w:sz="4" w:space="0" w:color="auto"/>
              <w:right w:val="single" w:sz="4" w:space="0" w:color="auto"/>
            </w:tcBorders>
            <w:vAlign w:val="center"/>
          </w:tcPr>
          <w:p w:rsidR="00685FDD" w:rsidRPr="0075407B"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75407B">
              <w:rPr>
                <w:rFonts w:ascii="Times New Roman" w:eastAsia="Times New Roman" w:hAnsi="Times New Roman" w:cs="Times New Roman"/>
                <w:sz w:val="20"/>
                <w:szCs w:val="20"/>
                <w:lang w:val="en-US" w:eastAsia="hi-IN" w:bidi="hi-IN"/>
              </w:rPr>
              <w:t>15; 30</w:t>
            </w:r>
          </w:p>
        </w:tc>
        <w:tc>
          <w:tcPr>
            <w:tcW w:w="1779" w:type="dxa"/>
            <w:tcBorders>
              <w:left w:val="single" w:sz="4" w:space="0" w:color="auto"/>
              <w:bottom w:val="single" w:sz="4" w:space="0" w:color="auto"/>
              <w:right w:val="single" w:sz="4" w:space="0" w:color="auto"/>
            </w:tcBorders>
            <w:vAlign w:val="center"/>
          </w:tcPr>
          <w:p w:rsidR="00685FDD" w:rsidRPr="00EC5E18" w:rsidRDefault="00685FDD" w:rsidP="00D87171">
            <w:pPr>
              <w:suppressAutoHyphens/>
              <w:spacing w:after="0" w:line="240" w:lineRule="auto"/>
              <w:jc w:val="center"/>
              <w:rPr>
                <w:rFonts w:ascii="Times New Roman" w:eastAsia="Times New Roman" w:hAnsi="Times New Roman" w:cs="Times New Roman"/>
                <w:b/>
                <w:sz w:val="20"/>
                <w:szCs w:val="20"/>
                <w:lang w:val="en-US" w:eastAsia="hi-IN" w:bidi="hi-IN"/>
              </w:rPr>
            </w:pPr>
            <w:r w:rsidRPr="00EC5E18">
              <w:rPr>
                <w:rFonts w:ascii="Times New Roman" w:eastAsia="Times New Roman" w:hAnsi="Times New Roman" w:cs="Times New Roman"/>
                <w:sz w:val="20"/>
                <w:szCs w:val="20"/>
                <w:lang w:val="en-US" w:eastAsia="hi-IN" w:bidi="hi-IN"/>
              </w:rPr>
              <w:t>СП 42.13330.2011</w:t>
            </w:r>
          </w:p>
        </w:tc>
      </w:tr>
    </w:tbl>
    <w:p w:rsidR="00685FDD" w:rsidRPr="00EC5E18" w:rsidRDefault="00685FDD" w:rsidP="00685FDD">
      <w:pPr>
        <w:suppressAutoHyphens/>
        <w:autoSpaceDE w:val="0"/>
        <w:autoSpaceDN w:val="0"/>
        <w:adjustRightInd w:val="0"/>
        <w:spacing w:after="0" w:line="240" w:lineRule="auto"/>
        <w:ind w:firstLine="540"/>
        <w:jc w:val="both"/>
        <w:rPr>
          <w:rFonts w:ascii="Times New Roman" w:eastAsia="Times New Roman" w:hAnsi="Times New Roman" w:cs="Times New Roman"/>
          <w:sz w:val="20"/>
          <w:szCs w:val="20"/>
          <w:lang w:val="en-US" w:eastAsia="hi-IN" w:bidi="hi-IN"/>
        </w:rPr>
      </w:pPr>
    </w:p>
    <w:p w:rsidR="00685FDD" w:rsidRPr="00EC5E18" w:rsidRDefault="00685FDD" w:rsidP="00685FDD">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hi-IN" w:bidi="hi-IN"/>
        </w:rPr>
      </w:pPr>
      <w:r w:rsidRPr="00EC5E18">
        <w:rPr>
          <w:rFonts w:ascii="Times New Roman" w:eastAsia="Times New Roman" w:hAnsi="Times New Roman" w:cs="Times New Roman"/>
          <w:sz w:val="28"/>
          <w:szCs w:val="28"/>
          <w:lang w:eastAsia="hi-IN" w:bidi="hi-IN"/>
        </w:rPr>
        <w:t xml:space="preserve">  Санаторно-курортные и оздоровительные учреждения, учреждения отдыха и туризма, учреждения и предприятия обслуживания лечащихся и отдыхающих, включая парки и другие озелененные территории общего пользования, пляжи должны размещаться на территориях, обладающих природными лечебными факторами, наиболее благоприятными микроклиматическими, ландшафтными и санитарно-гигиеническими условиями. </w:t>
      </w:r>
    </w:p>
    <w:p w:rsidR="00685FDD" w:rsidRPr="00EC5E18" w:rsidRDefault="00685FDD" w:rsidP="00685FDD">
      <w:pPr>
        <w:suppressAutoHyphens/>
        <w:autoSpaceDE w:val="0"/>
        <w:autoSpaceDN w:val="0"/>
        <w:adjustRightInd w:val="0"/>
        <w:spacing w:after="0" w:line="240" w:lineRule="auto"/>
        <w:ind w:firstLine="540"/>
        <w:jc w:val="both"/>
        <w:rPr>
          <w:rFonts w:ascii="Times New Roman" w:eastAsia="Times New Roman" w:hAnsi="Times New Roman" w:cs="Times New Roman"/>
          <w:bCs/>
          <w:sz w:val="28"/>
          <w:szCs w:val="28"/>
          <w:lang w:eastAsia="hi-IN" w:bidi="hi-IN"/>
        </w:rPr>
      </w:pPr>
      <w:r w:rsidRPr="00EC5E18">
        <w:rPr>
          <w:rFonts w:ascii="Times New Roman" w:eastAsia="Times New Roman" w:hAnsi="Times New Roman" w:cs="Times New Roman"/>
          <w:bCs/>
          <w:sz w:val="28"/>
          <w:szCs w:val="28"/>
          <w:lang w:eastAsia="hi-IN" w:bidi="hi-IN"/>
        </w:rPr>
        <w:lastRenderedPageBreak/>
        <w:t xml:space="preserve"> Расстояние от границ земельных </w:t>
      </w:r>
      <w:proofErr w:type="gramStart"/>
      <w:r w:rsidRPr="00EC5E18">
        <w:rPr>
          <w:rFonts w:ascii="Times New Roman" w:eastAsia="Times New Roman" w:hAnsi="Times New Roman" w:cs="Times New Roman"/>
          <w:bCs/>
          <w:sz w:val="28"/>
          <w:szCs w:val="28"/>
          <w:lang w:eastAsia="hi-IN" w:bidi="hi-IN"/>
        </w:rPr>
        <w:t>участков</w:t>
      </w:r>
      <w:proofErr w:type="gramEnd"/>
      <w:r w:rsidRPr="00EC5E18">
        <w:rPr>
          <w:rFonts w:ascii="Times New Roman" w:eastAsia="Times New Roman" w:hAnsi="Times New Roman" w:cs="Times New Roman"/>
          <w:bCs/>
          <w:sz w:val="28"/>
          <w:szCs w:val="28"/>
          <w:lang w:eastAsia="hi-IN" w:bidi="hi-IN"/>
        </w:rPr>
        <w:t xml:space="preserve"> вновь проектируемых санаторно-курортных и оздоровительных учреждений следует принимать не менее, м:</w:t>
      </w:r>
    </w:p>
    <w:p w:rsidR="00685FDD" w:rsidRPr="00EC5E18" w:rsidRDefault="00685FDD" w:rsidP="00685FDD">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hi-IN" w:bidi="hi-IN"/>
        </w:rPr>
      </w:pPr>
      <w:r w:rsidRPr="00EC5E18">
        <w:rPr>
          <w:rFonts w:ascii="Times New Roman" w:eastAsia="Times New Roman" w:hAnsi="Times New Roman" w:cs="Times New Roman"/>
          <w:sz w:val="28"/>
          <w:szCs w:val="28"/>
          <w:lang w:eastAsia="hi-IN" w:bidi="hi-IN"/>
        </w:rPr>
        <w:t xml:space="preserve">         - до жилой застройки учреждений коммунального хозяйства</w:t>
      </w:r>
    </w:p>
    <w:p w:rsidR="00685FDD" w:rsidRPr="00EC5E18" w:rsidRDefault="00685FDD" w:rsidP="00685FDD">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hi-IN" w:bidi="hi-IN"/>
        </w:rPr>
      </w:pPr>
      <w:r w:rsidRPr="00EC5E18">
        <w:rPr>
          <w:rFonts w:ascii="Times New Roman" w:eastAsia="Times New Roman" w:hAnsi="Times New Roman" w:cs="Times New Roman"/>
          <w:sz w:val="28"/>
          <w:szCs w:val="28"/>
          <w:lang w:eastAsia="hi-IN" w:bidi="hi-IN"/>
        </w:rPr>
        <w:t xml:space="preserve">         и складов (в </w:t>
      </w:r>
      <w:proofErr w:type="gramStart"/>
      <w:r w:rsidRPr="00EC5E18">
        <w:rPr>
          <w:rFonts w:ascii="Times New Roman" w:eastAsia="Times New Roman" w:hAnsi="Times New Roman" w:cs="Times New Roman"/>
          <w:sz w:val="28"/>
          <w:szCs w:val="28"/>
          <w:lang w:eastAsia="hi-IN" w:bidi="hi-IN"/>
        </w:rPr>
        <w:t>условиях</w:t>
      </w:r>
      <w:proofErr w:type="gramEnd"/>
      <w:r w:rsidRPr="00EC5E18">
        <w:rPr>
          <w:rFonts w:ascii="Times New Roman" w:eastAsia="Times New Roman" w:hAnsi="Times New Roman" w:cs="Times New Roman"/>
          <w:sz w:val="28"/>
          <w:szCs w:val="28"/>
          <w:lang w:eastAsia="hi-IN" w:bidi="hi-IN"/>
        </w:rPr>
        <w:t xml:space="preserve"> реконструкции не менее 100 м) ........................ 500</w:t>
      </w:r>
    </w:p>
    <w:p w:rsidR="00685FDD" w:rsidRPr="00EC5E18" w:rsidRDefault="00685FDD" w:rsidP="00685FDD">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hi-IN" w:bidi="hi-IN"/>
        </w:rPr>
      </w:pPr>
      <w:r w:rsidRPr="00EC5E18">
        <w:rPr>
          <w:rFonts w:ascii="Times New Roman" w:eastAsia="Times New Roman" w:hAnsi="Times New Roman" w:cs="Times New Roman"/>
          <w:sz w:val="28"/>
          <w:szCs w:val="28"/>
          <w:lang w:eastAsia="hi-IN" w:bidi="hi-IN"/>
        </w:rPr>
        <w:t xml:space="preserve">         - до автомобильных дорог категорий:</w:t>
      </w:r>
    </w:p>
    <w:p w:rsidR="00685FDD" w:rsidRPr="00EC5E18" w:rsidRDefault="00685FDD" w:rsidP="00685FDD">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hi-IN" w:bidi="hi-IN"/>
        </w:rPr>
      </w:pPr>
      <w:r w:rsidRPr="00EC5E18">
        <w:rPr>
          <w:rFonts w:ascii="Times New Roman" w:eastAsia="Times New Roman" w:hAnsi="Times New Roman" w:cs="Times New Roman"/>
          <w:sz w:val="28"/>
          <w:szCs w:val="28"/>
          <w:lang w:eastAsia="hi-IN" w:bidi="hi-IN"/>
        </w:rPr>
        <w:t xml:space="preserve">          </w:t>
      </w:r>
      <w:r w:rsidRPr="00EC5E18">
        <w:rPr>
          <w:rFonts w:ascii="Times New Roman" w:eastAsia="Times New Roman" w:hAnsi="Times New Roman" w:cs="Times New Roman"/>
          <w:sz w:val="28"/>
          <w:szCs w:val="28"/>
          <w:lang w:val="en-US" w:eastAsia="hi-IN" w:bidi="hi-IN"/>
        </w:rPr>
        <w:t>I</w:t>
      </w:r>
      <w:r w:rsidRPr="00EC5E18">
        <w:rPr>
          <w:rFonts w:ascii="Times New Roman" w:eastAsia="Times New Roman" w:hAnsi="Times New Roman" w:cs="Times New Roman"/>
          <w:sz w:val="28"/>
          <w:szCs w:val="28"/>
          <w:lang w:eastAsia="hi-IN" w:bidi="hi-IN"/>
        </w:rPr>
        <w:t xml:space="preserve">, </w:t>
      </w:r>
      <w:r w:rsidRPr="00EC5E18">
        <w:rPr>
          <w:rFonts w:ascii="Times New Roman" w:eastAsia="Times New Roman" w:hAnsi="Times New Roman" w:cs="Times New Roman"/>
          <w:sz w:val="28"/>
          <w:szCs w:val="28"/>
          <w:lang w:val="en-US" w:eastAsia="hi-IN" w:bidi="hi-IN"/>
        </w:rPr>
        <w:t>II</w:t>
      </w:r>
      <w:r w:rsidRPr="00EC5E18">
        <w:rPr>
          <w:rFonts w:ascii="Times New Roman" w:eastAsia="Times New Roman" w:hAnsi="Times New Roman" w:cs="Times New Roman"/>
          <w:sz w:val="28"/>
          <w:szCs w:val="28"/>
          <w:lang w:eastAsia="hi-IN" w:bidi="hi-IN"/>
        </w:rPr>
        <w:t xml:space="preserve">, </w:t>
      </w:r>
      <w:r w:rsidRPr="00EC5E18">
        <w:rPr>
          <w:rFonts w:ascii="Times New Roman" w:eastAsia="Times New Roman" w:hAnsi="Times New Roman" w:cs="Times New Roman"/>
          <w:sz w:val="28"/>
          <w:szCs w:val="28"/>
          <w:lang w:val="en-US" w:eastAsia="hi-IN" w:bidi="hi-IN"/>
        </w:rPr>
        <w:t>III</w:t>
      </w:r>
      <w:r w:rsidRPr="00EC5E18">
        <w:rPr>
          <w:rFonts w:ascii="Times New Roman" w:eastAsia="Times New Roman" w:hAnsi="Times New Roman" w:cs="Times New Roman"/>
          <w:sz w:val="28"/>
          <w:szCs w:val="28"/>
          <w:lang w:eastAsia="hi-IN" w:bidi="hi-IN"/>
        </w:rPr>
        <w:t xml:space="preserve"> ....................................................................................................... 500</w:t>
      </w:r>
    </w:p>
    <w:p w:rsidR="00685FDD" w:rsidRPr="00EC5E18" w:rsidRDefault="00685FDD" w:rsidP="00685FDD">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hi-IN" w:bidi="hi-IN"/>
        </w:rPr>
      </w:pPr>
      <w:r w:rsidRPr="00EC5E18">
        <w:rPr>
          <w:rFonts w:ascii="Times New Roman" w:eastAsia="Times New Roman" w:hAnsi="Times New Roman" w:cs="Times New Roman"/>
          <w:sz w:val="28"/>
          <w:szCs w:val="28"/>
          <w:lang w:eastAsia="hi-IN" w:bidi="hi-IN"/>
        </w:rPr>
        <w:t xml:space="preserve">          </w:t>
      </w:r>
      <w:r w:rsidRPr="00EC5E18">
        <w:rPr>
          <w:rFonts w:ascii="Times New Roman" w:eastAsia="Times New Roman" w:hAnsi="Times New Roman" w:cs="Times New Roman"/>
          <w:sz w:val="28"/>
          <w:szCs w:val="28"/>
          <w:lang w:val="en-US" w:eastAsia="hi-IN" w:bidi="hi-IN"/>
        </w:rPr>
        <w:t>IV</w:t>
      </w:r>
      <w:r w:rsidRPr="00EC5E18">
        <w:rPr>
          <w:rFonts w:ascii="Times New Roman" w:eastAsia="Times New Roman" w:hAnsi="Times New Roman" w:cs="Times New Roman"/>
          <w:sz w:val="28"/>
          <w:szCs w:val="28"/>
          <w:lang w:eastAsia="hi-IN" w:bidi="hi-IN"/>
        </w:rPr>
        <w:t xml:space="preserve"> ............................................................................................................... 200</w:t>
      </w:r>
    </w:p>
    <w:p w:rsidR="00685FDD" w:rsidRPr="00EC5E18" w:rsidRDefault="00685FDD" w:rsidP="00685FDD">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hi-IN" w:bidi="hi-IN"/>
        </w:rPr>
      </w:pPr>
      <w:r w:rsidRPr="00EC5E18">
        <w:rPr>
          <w:rFonts w:ascii="Times New Roman" w:eastAsia="Times New Roman" w:hAnsi="Times New Roman" w:cs="Times New Roman"/>
          <w:sz w:val="28"/>
          <w:szCs w:val="28"/>
          <w:lang w:eastAsia="hi-IN" w:bidi="hi-IN"/>
        </w:rPr>
        <w:t xml:space="preserve">         -  до садоводческих товариществ ............................................................ 300</w:t>
      </w:r>
    </w:p>
    <w:p w:rsidR="00685FDD" w:rsidRPr="00EC5E18" w:rsidRDefault="00685FDD" w:rsidP="00685FDD">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hi-IN" w:bidi="hi-IN"/>
        </w:rPr>
      </w:pPr>
      <w:r w:rsidRPr="00EC5E18">
        <w:rPr>
          <w:rFonts w:ascii="Times New Roman" w:eastAsia="Times New Roman" w:hAnsi="Times New Roman" w:cs="Times New Roman"/>
          <w:sz w:val="28"/>
          <w:szCs w:val="28"/>
          <w:lang w:eastAsia="hi-IN" w:bidi="hi-IN"/>
        </w:rPr>
        <w:t xml:space="preserve"> Участок, отводимый для размещения детского санатория, должен находиться за пределами промышленных объектов и производств, санитарно-защитных зон промышленных объектов и производств, иных объектов, первого пояса зоны санитарной охраны источников водоснабжения и водопроводов питьевого назначения, санитарных разрывов от автомагистралей, автостоянок, объектов железнодорожного транспорта, маршрутов взлета и посадки воздушного транспорта.</w:t>
      </w:r>
    </w:p>
    <w:p w:rsidR="00685FDD" w:rsidRPr="00EC5E18" w:rsidRDefault="00685FDD" w:rsidP="00685FDD">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hi-IN" w:bidi="hi-IN"/>
        </w:rPr>
      </w:pPr>
      <w:r w:rsidRPr="00EC5E18">
        <w:rPr>
          <w:rFonts w:ascii="Times New Roman" w:eastAsia="Times New Roman" w:hAnsi="Times New Roman" w:cs="Times New Roman"/>
          <w:sz w:val="28"/>
          <w:szCs w:val="28"/>
          <w:lang w:eastAsia="hi-IN" w:bidi="hi-IN"/>
        </w:rPr>
        <w:t xml:space="preserve">  Вновь строящиеся здания детских санаториев размещают вблизи лесных, лесопарковых массивов на обособленных земельных участках, а также на внутриквартальных территориях жилых микрорайонов.</w:t>
      </w:r>
    </w:p>
    <w:p w:rsidR="00685FDD" w:rsidRPr="00EC5E18" w:rsidRDefault="00685FDD" w:rsidP="00685FDD">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hi-IN" w:bidi="hi-IN"/>
        </w:rPr>
      </w:pPr>
      <w:r w:rsidRPr="00EC5E18">
        <w:rPr>
          <w:rFonts w:ascii="Times New Roman" w:eastAsia="Times New Roman" w:hAnsi="Times New Roman" w:cs="Times New Roman"/>
          <w:sz w:val="28"/>
          <w:szCs w:val="28"/>
          <w:lang w:eastAsia="hi-IN" w:bidi="hi-IN"/>
        </w:rPr>
        <w:t xml:space="preserve"> Через участок детского санатория не должны проходить магистральные инженерные коммуникации городского (сельского) назначения (водоснабжения, канализации, теплоснабжения, электроснабжения).</w:t>
      </w:r>
    </w:p>
    <w:p w:rsidR="00685FDD" w:rsidRPr="00EC5E18" w:rsidRDefault="00685FDD" w:rsidP="00685FDD">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hi-IN" w:bidi="hi-IN"/>
        </w:rPr>
      </w:pPr>
      <w:r w:rsidRPr="00EC5E18">
        <w:rPr>
          <w:rFonts w:ascii="Times New Roman" w:eastAsia="Times New Roman" w:hAnsi="Times New Roman" w:cs="Times New Roman"/>
          <w:sz w:val="28"/>
          <w:szCs w:val="28"/>
          <w:lang w:eastAsia="hi-IN" w:bidi="hi-IN"/>
        </w:rPr>
        <w:t xml:space="preserve"> Территория детского санатория должна быть благоустроена, </w:t>
      </w:r>
      <w:proofErr w:type="gramStart"/>
      <w:r w:rsidRPr="00EC5E18">
        <w:rPr>
          <w:rFonts w:ascii="Times New Roman" w:eastAsia="Times New Roman" w:hAnsi="Times New Roman" w:cs="Times New Roman"/>
          <w:sz w:val="28"/>
          <w:szCs w:val="28"/>
          <w:lang w:eastAsia="hi-IN" w:bidi="hi-IN"/>
        </w:rPr>
        <w:t>озеленена и ограждена</w:t>
      </w:r>
      <w:proofErr w:type="gramEnd"/>
      <w:r w:rsidRPr="00EC5E18">
        <w:rPr>
          <w:rFonts w:ascii="Times New Roman" w:eastAsia="Times New Roman" w:hAnsi="Times New Roman" w:cs="Times New Roman"/>
          <w:sz w:val="28"/>
          <w:szCs w:val="28"/>
          <w:lang w:eastAsia="hi-IN" w:bidi="hi-IN"/>
        </w:rPr>
        <w:t>.</w:t>
      </w:r>
    </w:p>
    <w:p w:rsidR="00685FDD" w:rsidRPr="00EC5E18" w:rsidRDefault="00685FDD" w:rsidP="00685FDD">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hi-IN" w:bidi="hi-IN"/>
        </w:rPr>
      </w:pPr>
      <w:r w:rsidRPr="00EC5E18">
        <w:rPr>
          <w:rFonts w:ascii="Times New Roman" w:eastAsia="Times New Roman" w:hAnsi="Times New Roman" w:cs="Times New Roman"/>
          <w:sz w:val="28"/>
          <w:szCs w:val="28"/>
          <w:lang w:eastAsia="hi-IN" w:bidi="hi-IN"/>
        </w:rPr>
        <w:t xml:space="preserve"> Озеленение территории предусматривают из расчета не менее 50% площади всего участка детского санатория, включая игровые площадки и полосу зеленых насаждений вдоль ограждения территории. </w:t>
      </w:r>
    </w:p>
    <w:p w:rsidR="00685FDD" w:rsidRPr="00EC5E18" w:rsidRDefault="00685FDD" w:rsidP="00685FDD">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hi-IN" w:bidi="hi-IN"/>
        </w:rPr>
      </w:pPr>
      <w:r w:rsidRPr="00EC5E18">
        <w:rPr>
          <w:rFonts w:ascii="Times New Roman" w:eastAsia="Times New Roman" w:hAnsi="Times New Roman" w:cs="Times New Roman"/>
          <w:sz w:val="28"/>
          <w:szCs w:val="28"/>
          <w:lang w:eastAsia="hi-IN" w:bidi="hi-IN"/>
        </w:rPr>
        <w:t xml:space="preserve">  Территория детского санатория планируется с учетом принципа функционального зонирования. На территории детского санатория выделяют следующие зоны: зона приемного отделения, зона проживания, парковая зона, зона физкультурно-оздоровительных сооружений, зона изолятора и хозяйственная зона. Для зонирования территории могут использоваться зеленые насаждения.</w:t>
      </w:r>
    </w:p>
    <w:p w:rsidR="00685FDD" w:rsidRPr="00EC5E18" w:rsidRDefault="00685FDD" w:rsidP="00685FDD">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hi-IN" w:bidi="hi-IN"/>
        </w:rPr>
      </w:pPr>
      <w:r w:rsidRPr="00EC5E18">
        <w:rPr>
          <w:rFonts w:ascii="Times New Roman" w:eastAsia="Times New Roman" w:hAnsi="Times New Roman" w:cs="Times New Roman"/>
          <w:sz w:val="28"/>
          <w:szCs w:val="28"/>
          <w:lang w:eastAsia="hi-IN" w:bidi="hi-IN"/>
        </w:rPr>
        <w:t xml:space="preserve">  Размещение на территории детского санатория организаций, функционально с ним не связанных, не допускается.</w:t>
      </w:r>
    </w:p>
    <w:p w:rsidR="00685FDD" w:rsidRPr="00EC5E18" w:rsidRDefault="00685FDD" w:rsidP="00685FDD">
      <w:pPr>
        <w:suppressAutoHyphens/>
        <w:spacing w:after="0" w:line="240" w:lineRule="auto"/>
        <w:ind w:firstLine="720"/>
        <w:jc w:val="center"/>
        <w:rPr>
          <w:rFonts w:ascii="Times New Roman" w:eastAsia="Times New Roman" w:hAnsi="Times New Roman" w:cs="Times New Roman"/>
          <w:b/>
          <w:sz w:val="26"/>
          <w:szCs w:val="26"/>
          <w:lang w:eastAsia="hi-IN" w:bidi="hi-IN"/>
        </w:rPr>
      </w:pPr>
      <w:r w:rsidRPr="00EC5E18">
        <w:rPr>
          <w:rFonts w:ascii="Times New Roman" w:eastAsia="Times New Roman" w:hAnsi="Times New Roman" w:cs="Times New Roman"/>
          <w:b/>
          <w:sz w:val="26"/>
          <w:szCs w:val="26"/>
          <w:lang w:eastAsia="hi-IN" w:bidi="hi-IN"/>
        </w:rPr>
        <w:t>3.2.5 Объектов, относящихся к области образования</w:t>
      </w:r>
    </w:p>
    <w:p w:rsidR="00685FDD" w:rsidRPr="00EC5E18" w:rsidRDefault="00685FDD" w:rsidP="00685FDD">
      <w:pPr>
        <w:suppressAutoHyphens/>
        <w:spacing w:after="0" w:line="240" w:lineRule="auto"/>
        <w:ind w:firstLine="720"/>
        <w:jc w:val="center"/>
        <w:rPr>
          <w:rFonts w:ascii="Times New Roman" w:eastAsia="Times New Roman" w:hAnsi="Times New Roman" w:cs="Times New Roman"/>
          <w:b/>
          <w:sz w:val="26"/>
          <w:szCs w:val="26"/>
          <w:lang w:eastAsia="hi-IN" w:bidi="hi-IN"/>
        </w:rPr>
      </w:pPr>
      <w:r w:rsidRPr="00EC5E18">
        <w:rPr>
          <w:rFonts w:ascii="Times New Roman" w:eastAsia="Times New Roman" w:hAnsi="Times New Roman" w:cs="Times New Roman"/>
          <w:b/>
          <w:sz w:val="20"/>
          <w:szCs w:val="20"/>
          <w:lang w:eastAsia="hi-IN" w:bidi="hi-IN"/>
        </w:rPr>
        <w:t>Объекты дошкольного образования</w:t>
      </w:r>
    </w:p>
    <w:p w:rsidR="00685FDD" w:rsidRPr="00EC5E18" w:rsidRDefault="00685FDD" w:rsidP="00685FDD">
      <w:pPr>
        <w:tabs>
          <w:tab w:val="num" w:pos="0"/>
        </w:tabs>
        <w:suppressAutoHyphens/>
        <w:spacing w:after="0" w:line="240" w:lineRule="auto"/>
        <w:ind w:left="425" w:hanging="432"/>
        <w:contextualSpacing/>
        <w:jc w:val="right"/>
        <w:outlineLvl w:val="0"/>
        <w:rPr>
          <w:rFonts w:ascii="Times New Roman" w:eastAsia="Times New Roman" w:hAnsi="Times New Roman" w:cs="Times New Roman"/>
          <w:kern w:val="1"/>
          <w:sz w:val="24"/>
          <w:szCs w:val="24"/>
          <w:lang w:val="en-US" w:eastAsia="hi-IN" w:bidi="hi-IN"/>
        </w:rPr>
      </w:pPr>
      <w:r w:rsidRPr="00EC5E18">
        <w:rPr>
          <w:rFonts w:ascii="Times New Roman" w:eastAsia="Times New Roman" w:hAnsi="Times New Roman" w:cs="Times New Roman"/>
          <w:kern w:val="1"/>
          <w:sz w:val="24"/>
          <w:szCs w:val="24"/>
          <w:lang w:val="en-US" w:eastAsia="hi-IN" w:bidi="hi-IN"/>
        </w:rPr>
        <w:t>Таблица 46</w:t>
      </w:r>
    </w:p>
    <w:tbl>
      <w:tblPr>
        <w:tblW w:w="94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80"/>
        <w:gridCol w:w="4075"/>
        <w:gridCol w:w="1532"/>
        <w:gridCol w:w="847"/>
        <w:gridCol w:w="1929"/>
      </w:tblGrid>
      <w:tr w:rsidR="00685FDD" w:rsidRPr="00EC5E18" w:rsidTr="00D87171">
        <w:tc>
          <w:tcPr>
            <w:tcW w:w="1080" w:type="dxa"/>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w:t>
            </w:r>
          </w:p>
        </w:tc>
        <w:tc>
          <w:tcPr>
            <w:tcW w:w="4075" w:type="dxa"/>
            <w:vAlign w:val="cente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 xml:space="preserve">Наименование объекта, </w:t>
            </w:r>
          </w:p>
          <w:p w:rsidR="00685FDD" w:rsidRPr="00EC5E18" w:rsidRDefault="00685FDD" w:rsidP="00D87171">
            <w:pPr>
              <w:suppressAutoHyphens/>
              <w:spacing w:after="0" w:line="240" w:lineRule="auto"/>
              <w:jc w:val="center"/>
              <w:rPr>
                <w:rFonts w:ascii="Times New Roman" w:eastAsia="Times New Roman" w:hAnsi="Times New Roman" w:cs="Times New Roman"/>
                <w:b/>
                <w:sz w:val="20"/>
                <w:szCs w:val="20"/>
                <w:lang w:val="en-US" w:eastAsia="hi-IN" w:bidi="hi-IN"/>
              </w:rPr>
            </w:pPr>
            <w:r w:rsidRPr="00EC5E18">
              <w:rPr>
                <w:rFonts w:ascii="Times New Roman" w:eastAsia="Times New Roman" w:hAnsi="Times New Roman" w:cs="Times New Roman"/>
                <w:sz w:val="20"/>
                <w:szCs w:val="20"/>
                <w:lang w:val="en-US" w:eastAsia="hi-IN" w:bidi="hi-IN"/>
              </w:rPr>
              <w:t xml:space="preserve"> (расчетного показателя)</w:t>
            </w:r>
          </w:p>
        </w:tc>
        <w:tc>
          <w:tcPr>
            <w:tcW w:w="1532" w:type="dxa"/>
            <w:vAlign w:val="cente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Единица измерения</w:t>
            </w:r>
          </w:p>
        </w:tc>
        <w:tc>
          <w:tcPr>
            <w:tcW w:w="847" w:type="dxa"/>
            <w:vAlign w:val="cente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Вели-чина</w:t>
            </w:r>
          </w:p>
        </w:tc>
        <w:tc>
          <w:tcPr>
            <w:tcW w:w="1929" w:type="dxa"/>
            <w:vAlign w:val="cente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Обоснование</w:t>
            </w:r>
          </w:p>
        </w:tc>
      </w:tr>
      <w:tr w:rsidR="00685FDD" w:rsidRPr="00EC5E18" w:rsidTr="00D87171">
        <w:tc>
          <w:tcPr>
            <w:tcW w:w="1080" w:type="dxa"/>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1</w:t>
            </w:r>
          </w:p>
        </w:tc>
        <w:tc>
          <w:tcPr>
            <w:tcW w:w="4075" w:type="dxa"/>
            <w:vAlign w:val="center"/>
          </w:tcPr>
          <w:p w:rsidR="00685FDD" w:rsidRPr="00EC5E18" w:rsidRDefault="00685FDD" w:rsidP="00D87171">
            <w:pPr>
              <w:suppressAutoHyphens/>
              <w:spacing w:after="0" w:line="240" w:lineRule="auto"/>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Минимально допустимый уровень обеспеченности</w:t>
            </w:r>
          </w:p>
        </w:tc>
        <w:tc>
          <w:tcPr>
            <w:tcW w:w="1532" w:type="dxa"/>
            <w:vAlign w:val="cente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p>
        </w:tc>
        <w:tc>
          <w:tcPr>
            <w:tcW w:w="847" w:type="dxa"/>
            <w:vAlign w:val="cente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p>
        </w:tc>
        <w:tc>
          <w:tcPr>
            <w:tcW w:w="1929" w:type="dxa"/>
            <w:vMerge w:val="restart"/>
            <w:vAlign w:val="cente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СП 42.13330.2011</w:t>
            </w:r>
          </w:p>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p>
        </w:tc>
      </w:tr>
      <w:tr w:rsidR="00685FDD" w:rsidRPr="00EC5E18" w:rsidTr="00D87171">
        <w:trPr>
          <w:trHeight w:val="933"/>
        </w:trPr>
        <w:tc>
          <w:tcPr>
            <w:tcW w:w="1080" w:type="dxa"/>
            <w:tcBorders>
              <w:top w:val="single" w:sz="4" w:space="0" w:color="auto"/>
              <w:left w:val="single" w:sz="4" w:space="0" w:color="auto"/>
              <w:bottom w:val="single" w:sz="4" w:space="0" w:color="auto"/>
              <w:right w:val="single" w:sz="4" w:space="0" w:color="auto"/>
            </w:tcBorders>
          </w:tcPr>
          <w:p w:rsidR="00685FDD" w:rsidRPr="00EC5E18" w:rsidRDefault="00685FDD" w:rsidP="00D87171">
            <w:pPr>
              <w:suppressAutoHyphens/>
              <w:spacing w:after="0" w:line="240" w:lineRule="auto"/>
              <w:jc w:val="both"/>
              <w:rPr>
                <w:rFonts w:ascii="Times New Roman" w:eastAsia="Times New Roman" w:hAnsi="Times New Roman" w:cs="Times New Roman"/>
                <w:sz w:val="20"/>
                <w:szCs w:val="20"/>
                <w:lang w:val="en-US" w:eastAsia="hi-IN" w:bidi="hi-IN"/>
              </w:rPr>
            </w:pPr>
          </w:p>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1.1</w:t>
            </w:r>
          </w:p>
        </w:tc>
        <w:tc>
          <w:tcPr>
            <w:tcW w:w="4075" w:type="dxa"/>
            <w:tcBorders>
              <w:top w:val="single" w:sz="4" w:space="0" w:color="auto"/>
              <w:left w:val="single" w:sz="4" w:space="0" w:color="auto"/>
              <w:bottom w:val="single" w:sz="4" w:space="0" w:color="auto"/>
              <w:right w:val="single" w:sz="4" w:space="0" w:color="auto"/>
            </w:tcBorders>
            <w:vAlign w:val="center"/>
          </w:tcPr>
          <w:p w:rsidR="00685FDD" w:rsidRPr="00EC5E18" w:rsidRDefault="00685FDD" w:rsidP="00D87171">
            <w:pPr>
              <w:suppressAutoHyphens/>
              <w:spacing w:after="0" w:line="240" w:lineRule="auto"/>
              <w:jc w:val="both"/>
              <w:rPr>
                <w:rFonts w:ascii="Times New Roman" w:eastAsia="Times New Roman" w:hAnsi="Times New Roman" w:cs="Times New Roman"/>
                <w:b/>
                <w:sz w:val="20"/>
                <w:szCs w:val="20"/>
                <w:lang w:eastAsia="hi-IN" w:bidi="hi-IN"/>
              </w:rPr>
            </w:pPr>
            <w:r w:rsidRPr="00EC5E18">
              <w:rPr>
                <w:rFonts w:ascii="Times New Roman" w:eastAsia="Times New Roman" w:hAnsi="Times New Roman" w:cs="Times New Roman"/>
                <w:sz w:val="20"/>
                <w:szCs w:val="20"/>
                <w:lang w:eastAsia="hi-IN" w:bidi="hi-IN"/>
              </w:rPr>
              <w:t>Детское дошкольное учреждение общего типа</w:t>
            </w:r>
          </w:p>
        </w:tc>
        <w:tc>
          <w:tcPr>
            <w:tcW w:w="1532" w:type="dxa"/>
            <w:tcBorders>
              <w:top w:val="single" w:sz="4" w:space="0" w:color="auto"/>
              <w:left w:val="single" w:sz="4" w:space="0" w:color="auto"/>
              <w:bottom w:val="single" w:sz="4" w:space="0" w:color="auto"/>
              <w:right w:val="single" w:sz="4" w:space="0" w:color="auto"/>
            </w:tcBorders>
            <w:vAlign w:val="cente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 от численности детей 1-6 лет</w:t>
            </w:r>
          </w:p>
        </w:tc>
        <w:tc>
          <w:tcPr>
            <w:tcW w:w="847" w:type="dxa"/>
            <w:tcBorders>
              <w:top w:val="single" w:sz="4" w:space="0" w:color="auto"/>
              <w:left w:val="single" w:sz="4" w:space="0" w:color="auto"/>
              <w:bottom w:val="single" w:sz="4" w:space="0" w:color="auto"/>
            </w:tcBorders>
            <w:vAlign w:val="center"/>
          </w:tcPr>
          <w:p w:rsidR="00685FDD" w:rsidRPr="001D6B80"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1D6B80">
              <w:rPr>
                <w:rFonts w:ascii="Times New Roman" w:eastAsia="Times New Roman" w:hAnsi="Times New Roman" w:cs="Times New Roman"/>
                <w:sz w:val="20"/>
                <w:szCs w:val="20"/>
                <w:lang w:val="en-US" w:eastAsia="hi-IN" w:bidi="hi-IN"/>
              </w:rPr>
              <w:t>70</w:t>
            </w:r>
          </w:p>
        </w:tc>
        <w:tc>
          <w:tcPr>
            <w:tcW w:w="1929" w:type="dxa"/>
            <w:vMerge/>
            <w:vAlign w:val="cente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p>
        </w:tc>
      </w:tr>
      <w:tr w:rsidR="00685FDD" w:rsidRPr="00EC5E18" w:rsidTr="00D87171">
        <w:trPr>
          <w:trHeight w:val="933"/>
        </w:trPr>
        <w:tc>
          <w:tcPr>
            <w:tcW w:w="1080" w:type="dxa"/>
            <w:tcBorders>
              <w:top w:val="single" w:sz="4" w:space="0" w:color="auto"/>
              <w:left w:val="single" w:sz="4" w:space="0" w:color="auto"/>
              <w:bottom w:val="single" w:sz="4" w:space="0" w:color="auto"/>
              <w:right w:val="single" w:sz="4" w:space="0" w:color="auto"/>
            </w:tcBorders>
          </w:tcPr>
          <w:p w:rsidR="00685FDD" w:rsidRPr="00EC5E18" w:rsidRDefault="00685FDD" w:rsidP="00D87171">
            <w:pPr>
              <w:suppressAutoHyphens/>
              <w:spacing w:after="0" w:line="240" w:lineRule="auto"/>
              <w:jc w:val="both"/>
              <w:rPr>
                <w:rFonts w:ascii="Times New Roman" w:eastAsia="Times New Roman" w:hAnsi="Times New Roman" w:cs="Times New Roman"/>
                <w:sz w:val="20"/>
                <w:szCs w:val="20"/>
                <w:lang w:val="en-US" w:eastAsia="hi-IN" w:bidi="hi-IN"/>
              </w:rPr>
            </w:pPr>
          </w:p>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1.2</w:t>
            </w:r>
          </w:p>
        </w:tc>
        <w:tc>
          <w:tcPr>
            <w:tcW w:w="4075" w:type="dxa"/>
            <w:tcBorders>
              <w:top w:val="single" w:sz="4" w:space="0" w:color="auto"/>
              <w:left w:val="single" w:sz="4" w:space="0" w:color="auto"/>
              <w:bottom w:val="single" w:sz="4" w:space="0" w:color="auto"/>
              <w:right w:val="single" w:sz="4" w:space="0" w:color="auto"/>
            </w:tcBorders>
            <w:vAlign w:val="center"/>
          </w:tcPr>
          <w:p w:rsidR="00685FDD" w:rsidRPr="00EC5E18" w:rsidRDefault="00685FDD" w:rsidP="00D87171">
            <w:pPr>
              <w:suppressAutoHyphens/>
              <w:spacing w:after="0" w:line="240" w:lineRule="auto"/>
              <w:jc w:val="both"/>
              <w:rPr>
                <w:rFonts w:ascii="Times New Roman" w:eastAsia="Times New Roman" w:hAnsi="Times New Roman" w:cs="Times New Roman"/>
                <w:sz w:val="20"/>
                <w:szCs w:val="20"/>
                <w:lang w:eastAsia="hi-IN" w:bidi="hi-IN"/>
              </w:rPr>
            </w:pPr>
            <w:r w:rsidRPr="00EC5E18">
              <w:rPr>
                <w:rFonts w:ascii="Times New Roman" w:eastAsia="Times New Roman" w:hAnsi="Times New Roman" w:cs="Times New Roman"/>
                <w:sz w:val="20"/>
                <w:szCs w:val="20"/>
                <w:lang w:eastAsia="hi-IN" w:bidi="hi-IN"/>
              </w:rPr>
              <w:t>Детское дошкольное учреждение специализированного типа</w:t>
            </w:r>
          </w:p>
        </w:tc>
        <w:tc>
          <w:tcPr>
            <w:tcW w:w="1532" w:type="dxa"/>
            <w:tcBorders>
              <w:top w:val="single" w:sz="4" w:space="0" w:color="auto"/>
              <w:left w:val="single" w:sz="4" w:space="0" w:color="auto"/>
              <w:bottom w:val="single" w:sz="4" w:space="0" w:color="auto"/>
              <w:right w:val="single" w:sz="4" w:space="0" w:color="auto"/>
            </w:tcBorders>
            <w:vAlign w:val="cente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 от численности детей 1-6 лет</w:t>
            </w:r>
          </w:p>
        </w:tc>
        <w:tc>
          <w:tcPr>
            <w:tcW w:w="847" w:type="dxa"/>
            <w:tcBorders>
              <w:top w:val="single" w:sz="4" w:space="0" w:color="auto"/>
              <w:left w:val="single" w:sz="4" w:space="0" w:color="auto"/>
              <w:bottom w:val="single" w:sz="4" w:space="0" w:color="auto"/>
            </w:tcBorders>
            <w:vAlign w:val="center"/>
          </w:tcPr>
          <w:p w:rsidR="00685FDD" w:rsidRPr="001D6B80"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1D6B80">
              <w:rPr>
                <w:rFonts w:ascii="Times New Roman" w:eastAsia="Times New Roman" w:hAnsi="Times New Roman" w:cs="Times New Roman"/>
                <w:sz w:val="20"/>
                <w:szCs w:val="20"/>
                <w:lang w:val="en-US" w:eastAsia="hi-IN" w:bidi="hi-IN"/>
              </w:rPr>
              <w:t>3</w:t>
            </w:r>
          </w:p>
        </w:tc>
        <w:tc>
          <w:tcPr>
            <w:tcW w:w="1929" w:type="dxa"/>
            <w:vMerge/>
            <w:vAlign w:val="cente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p>
        </w:tc>
      </w:tr>
      <w:tr w:rsidR="00685FDD" w:rsidRPr="00EC5E18" w:rsidTr="00D87171">
        <w:trPr>
          <w:trHeight w:val="933"/>
        </w:trPr>
        <w:tc>
          <w:tcPr>
            <w:tcW w:w="1080" w:type="dxa"/>
            <w:tcBorders>
              <w:top w:val="single" w:sz="4" w:space="0" w:color="auto"/>
              <w:left w:val="single" w:sz="4" w:space="0" w:color="auto"/>
              <w:bottom w:val="single" w:sz="4" w:space="0" w:color="auto"/>
              <w:right w:val="single" w:sz="4" w:space="0" w:color="auto"/>
            </w:tcBorders>
          </w:tcPr>
          <w:p w:rsidR="00685FDD" w:rsidRPr="00EC5E18" w:rsidRDefault="00685FDD" w:rsidP="00D87171">
            <w:pPr>
              <w:suppressAutoHyphens/>
              <w:spacing w:after="0" w:line="240" w:lineRule="auto"/>
              <w:jc w:val="both"/>
              <w:rPr>
                <w:rFonts w:ascii="Times New Roman" w:eastAsia="Times New Roman" w:hAnsi="Times New Roman" w:cs="Times New Roman"/>
                <w:sz w:val="20"/>
                <w:szCs w:val="20"/>
                <w:lang w:val="en-US" w:eastAsia="hi-IN" w:bidi="hi-IN"/>
              </w:rPr>
            </w:pPr>
          </w:p>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1.3</w:t>
            </w:r>
          </w:p>
        </w:tc>
        <w:tc>
          <w:tcPr>
            <w:tcW w:w="4075" w:type="dxa"/>
            <w:tcBorders>
              <w:top w:val="single" w:sz="4" w:space="0" w:color="auto"/>
              <w:left w:val="single" w:sz="4" w:space="0" w:color="auto"/>
              <w:bottom w:val="single" w:sz="4" w:space="0" w:color="auto"/>
              <w:right w:val="single" w:sz="4" w:space="0" w:color="auto"/>
            </w:tcBorders>
            <w:vAlign w:val="center"/>
          </w:tcPr>
          <w:p w:rsidR="00685FDD" w:rsidRPr="00EC5E18" w:rsidRDefault="00685FDD" w:rsidP="00D87171">
            <w:pPr>
              <w:suppressAutoHyphens/>
              <w:spacing w:after="0" w:line="240" w:lineRule="auto"/>
              <w:jc w:val="both"/>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Детское дошкольное учреждение оздоровительное</w:t>
            </w:r>
          </w:p>
        </w:tc>
        <w:tc>
          <w:tcPr>
            <w:tcW w:w="1532" w:type="dxa"/>
            <w:tcBorders>
              <w:top w:val="single" w:sz="4" w:space="0" w:color="auto"/>
              <w:left w:val="single" w:sz="4" w:space="0" w:color="auto"/>
              <w:bottom w:val="single" w:sz="4" w:space="0" w:color="auto"/>
              <w:right w:val="single" w:sz="4" w:space="0" w:color="auto"/>
            </w:tcBorders>
            <w:vAlign w:val="cente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 от численности детей 1-6 лет</w:t>
            </w:r>
          </w:p>
        </w:tc>
        <w:tc>
          <w:tcPr>
            <w:tcW w:w="847" w:type="dxa"/>
            <w:tcBorders>
              <w:top w:val="single" w:sz="4" w:space="0" w:color="auto"/>
              <w:left w:val="single" w:sz="4" w:space="0" w:color="auto"/>
              <w:bottom w:val="single" w:sz="4" w:space="0" w:color="auto"/>
            </w:tcBorders>
            <w:vAlign w:val="center"/>
          </w:tcPr>
          <w:p w:rsidR="00685FDD" w:rsidRPr="001D6B80"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1D6B80">
              <w:rPr>
                <w:rFonts w:ascii="Times New Roman" w:eastAsia="Times New Roman" w:hAnsi="Times New Roman" w:cs="Times New Roman"/>
                <w:sz w:val="20"/>
                <w:szCs w:val="20"/>
                <w:lang w:val="en-US" w:eastAsia="hi-IN" w:bidi="hi-IN"/>
              </w:rPr>
              <w:t>12</w:t>
            </w:r>
          </w:p>
        </w:tc>
        <w:tc>
          <w:tcPr>
            <w:tcW w:w="1929" w:type="dxa"/>
            <w:vMerge/>
            <w:vAlign w:val="cente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p>
        </w:tc>
      </w:tr>
      <w:tr w:rsidR="00685FDD" w:rsidRPr="00EC5E18" w:rsidTr="00D87171">
        <w:trPr>
          <w:trHeight w:val="933"/>
        </w:trPr>
        <w:tc>
          <w:tcPr>
            <w:tcW w:w="1080" w:type="dxa"/>
            <w:tcBorders>
              <w:top w:val="single" w:sz="4" w:space="0" w:color="auto"/>
              <w:left w:val="single" w:sz="4" w:space="0" w:color="auto"/>
              <w:bottom w:val="single" w:sz="4" w:space="0" w:color="auto"/>
              <w:right w:val="single" w:sz="4" w:space="0" w:color="auto"/>
            </w:tcBorders>
          </w:tcPr>
          <w:p w:rsidR="00685FDD" w:rsidRPr="00EC5E18" w:rsidRDefault="00685FDD" w:rsidP="00D87171">
            <w:pPr>
              <w:suppressAutoHyphens/>
              <w:spacing w:after="0" w:line="240" w:lineRule="auto"/>
              <w:jc w:val="both"/>
              <w:rPr>
                <w:rFonts w:ascii="Times New Roman" w:eastAsia="Times New Roman" w:hAnsi="Times New Roman" w:cs="Times New Roman"/>
                <w:sz w:val="20"/>
                <w:szCs w:val="20"/>
                <w:lang w:val="en-US" w:eastAsia="hi-IN" w:bidi="hi-IN"/>
              </w:rPr>
            </w:pPr>
          </w:p>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2</w:t>
            </w:r>
          </w:p>
        </w:tc>
        <w:tc>
          <w:tcPr>
            <w:tcW w:w="4075" w:type="dxa"/>
            <w:tcBorders>
              <w:top w:val="single" w:sz="4" w:space="0" w:color="auto"/>
              <w:left w:val="single" w:sz="4" w:space="0" w:color="auto"/>
              <w:bottom w:val="single" w:sz="4" w:space="0" w:color="auto"/>
              <w:right w:val="single" w:sz="4" w:space="0" w:color="auto"/>
            </w:tcBorders>
            <w:vAlign w:val="center"/>
          </w:tcPr>
          <w:p w:rsidR="00685FDD" w:rsidRPr="00EC5E18" w:rsidRDefault="00685FDD" w:rsidP="00D87171">
            <w:pPr>
              <w:suppressAutoHyphens/>
              <w:spacing w:after="0" w:line="240" w:lineRule="auto"/>
              <w:jc w:val="both"/>
              <w:rPr>
                <w:rFonts w:ascii="Times New Roman" w:eastAsia="Times New Roman" w:hAnsi="Times New Roman" w:cs="Times New Roman"/>
                <w:sz w:val="20"/>
                <w:szCs w:val="20"/>
                <w:lang w:eastAsia="hi-IN" w:bidi="hi-IN"/>
              </w:rPr>
            </w:pPr>
            <w:r w:rsidRPr="00EC5E18">
              <w:rPr>
                <w:rFonts w:ascii="Times New Roman" w:eastAsia="Times New Roman" w:hAnsi="Times New Roman" w:cs="Times New Roman"/>
                <w:sz w:val="20"/>
                <w:szCs w:val="20"/>
                <w:lang w:eastAsia="hi-IN" w:bidi="hi-IN"/>
              </w:rPr>
              <w:t>Максимально допустимый уровень территориальной доступности</w:t>
            </w:r>
          </w:p>
        </w:tc>
        <w:tc>
          <w:tcPr>
            <w:tcW w:w="1532" w:type="dxa"/>
            <w:tcBorders>
              <w:top w:val="single" w:sz="4" w:space="0" w:color="auto"/>
              <w:left w:val="single" w:sz="4" w:space="0" w:color="auto"/>
              <w:bottom w:val="single" w:sz="4" w:space="0" w:color="auto"/>
              <w:right w:val="single" w:sz="4" w:space="0" w:color="auto"/>
            </w:tcBorders>
            <w:vAlign w:val="cente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proofErr w:type="gramStart"/>
            <w:r w:rsidRPr="00EC5E18">
              <w:rPr>
                <w:rFonts w:ascii="Times New Roman" w:eastAsia="Times New Roman" w:hAnsi="Times New Roman" w:cs="Times New Roman"/>
                <w:sz w:val="20"/>
                <w:szCs w:val="20"/>
                <w:lang w:val="en-US" w:eastAsia="hi-IN" w:bidi="hi-IN"/>
              </w:rPr>
              <w:t>мин</w:t>
            </w:r>
            <w:proofErr w:type="gramEnd"/>
            <w:r w:rsidRPr="00EC5E18">
              <w:rPr>
                <w:rFonts w:ascii="Times New Roman" w:eastAsia="Times New Roman" w:hAnsi="Times New Roman" w:cs="Times New Roman"/>
                <w:sz w:val="20"/>
                <w:szCs w:val="20"/>
                <w:lang w:val="en-US" w:eastAsia="hi-IN" w:bidi="hi-IN"/>
              </w:rPr>
              <w:t>. пешеходной доступности</w:t>
            </w:r>
          </w:p>
        </w:tc>
        <w:tc>
          <w:tcPr>
            <w:tcW w:w="847" w:type="dxa"/>
            <w:tcBorders>
              <w:top w:val="single" w:sz="4" w:space="0" w:color="auto"/>
              <w:left w:val="single" w:sz="4" w:space="0" w:color="auto"/>
              <w:bottom w:val="single" w:sz="4" w:space="0" w:color="auto"/>
            </w:tcBorders>
            <w:vAlign w:val="center"/>
          </w:tcPr>
          <w:p w:rsidR="00685FDD" w:rsidRPr="001D6B80"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1D6B80">
              <w:rPr>
                <w:rFonts w:ascii="Times New Roman" w:eastAsia="Times New Roman" w:hAnsi="Times New Roman" w:cs="Times New Roman"/>
                <w:sz w:val="20"/>
                <w:szCs w:val="20"/>
                <w:lang w:val="en-US" w:eastAsia="hi-IN" w:bidi="hi-IN"/>
              </w:rPr>
              <w:t>30</w:t>
            </w:r>
          </w:p>
        </w:tc>
        <w:tc>
          <w:tcPr>
            <w:tcW w:w="1929" w:type="dxa"/>
            <w:vMerge/>
            <w:tcBorders>
              <w:bottom w:val="single" w:sz="4" w:space="0" w:color="auto"/>
            </w:tcBorders>
            <w:vAlign w:val="cente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p>
        </w:tc>
      </w:tr>
    </w:tbl>
    <w:p w:rsidR="00685FDD" w:rsidRPr="00EC5E18" w:rsidRDefault="00685FDD" w:rsidP="00685FDD">
      <w:pPr>
        <w:suppressAutoHyphens/>
        <w:spacing w:after="0" w:line="240" w:lineRule="auto"/>
        <w:rPr>
          <w:rFonts w:ascii="Times New Roman" w:eastAsia="Times New Roman" w:hAnsi="Times New Roman" w:cs="Times New Roman"/>
          <w:sz w:val="20"/>
          <w:szCs w:val="20"/>
          <w:lang w:val="en-US" w:eastAsia="hi-IN" w:bidi="hi-IN"/>
        </w:rPr>
      </w:pPr>
    </w:p>
    <w:p w:rsidR="00685FDD" w:rsidRPr="00EC5E18" w:rsidRDefault="00685FDD" w:rsidP="00685FDD">
      <w:pPr>
        <w:suppressAutoHyphens/>
        <w:spacing w:after="0" w:line="240" w:lineRule="auto"/>
        <w:contextualSpacing/>
        <w:jc w:val="both"/>
        <w:rPr>
          <w:rFonts w:ascii="Times New Roman" w:eastAsia="Times New Roman" w:hAnsi="Times New Roman" w:cs="Times New Roman"/>
          <w:sz w:val="28"/>
          <w:szCs w:val="28"/>
          <w:lang w:eastAsia="hi-IN" w:bidi="hi-IN"/>
        </w:rPr>
      </w:pPr>
      <w:r w:rsidRPr="00EC5E18">
        <w:rPr>
          <w:rFonts w:ascii="Times New Roman" w:eastAsia="Times New Roman" w:hAnsi="Times New Roman" w:cs="Times New Roman"/>
          <w:sz w:val="28"/>
          <w:szCs w:val="28"/>
          <w:lang w:eastAsia="hi-IN" w:bidi="hi-IN"/>
        </w:rPr>
        <w:t xml:space="preserve">         При отсутствии данных по демографии, суммарная численность мест в детских дошкольных учреждениях принимается 100 мест на 1000 чел.</w:t>
      </w:r>
    </w:p>
    <w:p w:rsidR="00685FDD" w:rsidRPr="00EC5E18" w:rsidRDefault="00685FDD" w:rsidP="00685FDD">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hi-IN" w:bidi="hi-IN"/>
        </w:rPr>
      </w:pPr>
      <w:r w:rsidRPr="00EC5E18">
        <w:rPr>
          <w:rFonts w:ascii="Times New Roman" w:eastAsia="Times New Roman" w:hAnsi="Times New Roman" w:cs="Times New Roman"/>
          <w:sz w:val="28"/>
          <w:szCs w:val="28"/>
          <w:lang w:eastAsia="hi-IN" w:bidi="hi-IN"/>
        </w:rPr>
        <w:t xml:space="preserve">  Здания дошкольных образовательных организаций размещаются на внутриквартальных территориях жилых микрорайонов, за пределами санитарно-защитных зон предприятий, сооружений и иных объектов. Участки   детских   дошкольных   учреждений не должны примыкать непосредственно  к  магистральным улицам.    Территорию дошкольной образовательной организации по периметру рекомендуется ограждать забором и полосой зеленых насаждений. Территорию рекомендуется озеленять из расчета 50% площади территории, свободной от застройки. Территория дошкольной образовательной организации должна иметь наружное электрическое освещение. Уровни шума и загрязнения атмосферного воздуха на территории дошкольных образовательных организаций не должны превышать допустимые уровни, установленные для территории жилой застройки.</w:t>
      </w:r>
    </w:p>
    <w:p w:rsidR="00685FDD" w:rsidRPr="00EC5E18" w:rsidRDefault="00685FDD" w:rsidP="00685FDD">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hi-IN" w:bidi="hi-IN"/>
        </w:rPr>
      </w:pPr>
      <w:r w:rsidRPr="00EC5E18">
        <w:rPr>
          <w:rFonts w:ascii="Times New Roman" w:eastAsia="Times New Roman" w:hAnsi="Times New Roman" w:cs="Times New Roman"/>
          <w:sz w:val="28"/>
          <w:szCs w:val="28"/>
          <w:lang w:eastAsia="hi-IN" w:bidi="hi-IN"/>
        </w:rPr>
        <w:t xml:space="preserve"> На территории дошкольной образовательной организации выделяются игровая и хозяйственная зоны.  Хозяйственная зона должна располагаться со стороны входа в производственные помещения столовой и иметь самостоятельный въезд.  В хозяйственной зоне оборудуется площадка для сбора мусора на расстоянии не менее 15 м от здания. Паводковые и ливневые воды отводятся от территории дошкольной образовательной организации для предупреждения затопления и загрязнения игровых площадок для детей.</w:t>
      </w:r>
    </w:p>
    <w:p w:rsidR="00685FDD" w:rsidRPr="00EC5E18" w:rsidRDefault="00685FDD" w:rsidP="00685FDD">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hi-IN" w:bidi="hi-IN"/>
        </w:rPr>
      </w:pPr>
      <w:r w:rsidRPr="00EC5E18">
        <w:rPr>
          <w:rFonts w:ascii="Times New Roman" w:eastAsia="Times New Roman" w:hAnsi="Times New Roman" w:cs="Times New Roman"/>
          <w:sz w:val="28"/>
          <w:szCs w:val="28"/>
          <w:lang w:eastAsia="hi-IN" w:bidi="hi-IN"/>
        </w:rPr>
        <w:t>Покрытие групповых площадок и физкультурной зоны должно быть травяным, с утрамбованным грунтом, беспыльным, либо выполненным из материалов, не оказывающих вредного воздействия на человека. Въезды и входы на территорию дошкольной образовательной организации, проезды, дорожки к хозяйственным постройкам, к контейнерной площадке для сбора мусора покрываются асфальтом, бетоном или другим твердым покрытием.</w:t>
      </w:r>
    </w:p>
    <w:p w:rsidR="00685FDD" w:rsidRPr="00EC5E18" w:rsidRDefault="00685FDD" w:rsidP="00685FDD">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hi-IN" w:bidi="hi-IN"/>
        </w:rPr>
      </w:pPr>
      <w:r w:rsidRPr="00EC5E18">
        <w:rPr>
          <w:rFonts w:ascii="Times New Roman" w:eastAsia="Times New Roman" w:hAnsi="Times New Roman" w:cs="Times New Roman"/>
          <w:sz w:val="28"/>
          <w:szCs w:val="28"/>
          <w:lang w:eastAsia="hi-IN" w:bidi="hi-IN"/>
        </w:rPr>
        <w:t xml:space="preserve"> Здания дошкольных образовательных организаций могут быть отдельно стоящими, пристроенными к жилым домам, зданиям административного и общественного назначения (кроме административных зданий промышленных предприятий), а также встроенными в жилые дома и встроенно-пристроенными к жилым домам, зданиям административного общественного назначения (кроме административных зданий промышленных предприятий).</w:t>
      </w:r>
    </w:p>
    <w:p w:rsidR="00685FDD" w:rsidRPr="00EC5E18" w:rsidRDefault="00685FDD" w:rsidP="00685FDD">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hi-IN" w:bidi="hi-IN"/>
        </w:rPr>
      </w:pPr>
      <w:r w:rsidRPr="00EC5E18">
        <w:rPr>
          <w:rFonts w:ascii="Times New Roman" w:eastAsia="Times New Roman" w:hAnsi="Times New Roman" w:cs="Times New Roman"/>
          <w:sz w:val="28"/>
          <w:szCs w:val="28"/>
          <w:lang w:eastAsia="hi-IN" w:bidi="hi-IN"/>
        </w:rPr>
        <w:lastRenderedPageBreak/>
        <w:t xml:space="preserve"> </w:t>
      </w:r>
      <w:proofErr w:type="gramStart"/>
      <w:r w:rsidRPr="00EC5E18">
        <w:rPr>
          <w:rFonts w:ascii="Times New Roman" w:eastAsia="Times New Roman" w:hAnsi="Times New Roman" w:cs="Times New Roman"/>
          <w:sz w:val="28"/>
          <w:szCs w:val="28"/>
          <w:lang w:eastAsia="hi-IN" w:bidi="hi-IN"/>
        </w:rPr>
        <w:t>Допускается размещение дошкольных образовательных организаций во встроенных в жилые дома помещениях, во встроенно-пристроенных помещениях (или пристроенных), при наличии отдельно огороженной территории с самостоятельным входом для детей и выездом (въездом) для автотранспорта.</w:t>
      </w:r>
      <w:proofErr w:type="gramEnd"/>
    </w:p>
    <w:p w:rsidR="00685FDD" w:rsidRDefault="00685FDD" w:rsidP="00685FDD">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hi-IN" w:bidi="hi-IN"/>
        </w:rPr>
      </w:pPr>
      <w:r w:rsidRPr="00EC5E18">
        <w:rPr>
          <w:rFonts w:ascii="Times New Roman" w:eastAsia="Times New Roman" w:hAnsi="Times New Roman" w:cs="Times New Roman"/>
          <w:sz w:val="28"/>
          <w:szCs w:val="28"/>
          <w:lang w:eastAsia="hi-IN" w:bidi="hi-IN"/>
        </w:rPr>
        <w:t xml:space="preserve">  Здание дошкольной образовательной организации должно иметь этажность не выше трех. Здания дошкольных образовательных организаций могут иметь различную конфигурацию, в том числе: компактную, блочную или павильонную структуру, состоять из нескольких корпусов-павильонов, отдельно стоящих или соединенных между собой отапливаемыми переходами. Здания оборудуются системами отопления и вентиляции в соответствии с требованиями, предъявляемыми к отоплению, вентиляции и кондиционированию воздуха в общественных зданиях и сооружениях; системами холодного и горячего водоснабжения, канализацией. При отсутствии централизованного водоснабжения в населенном пункте (холодного и горячего) в дошкольной образовательной организации обеспечивается подача воды на пищеблок, помещения медицинского блока, прачечную (постирочную), в туалетные всех групповых ячеек.  В районах, где отсутствует централизованная канализация, </w:t>
      </w:r>
      <w:proofErr w:type="gramStart"/>
      <w:r w:rsidRPr="00EC5E18">
        <w:rPr>
          <w:rFonts w:ascii="Times New Roman" w:eastAsia="Times New Roman" w:hAnsi="Times New Roman" w:cs="Times New Roman"/>
          <w:sz w:val="28"/>
          <w:szCs w:val="28"/>
          <w:lang w:eastAsia="hi-IN" w:bidi="hi-IN"/>
        </w:rPr>
        <w:t>здания</w:t>
      </w:r>
      <w:proofErr w:type="gramEnd"/>
      <w:r w:rsidRPr="00EC5E18">
        <w:rPr>
          <w:rFonts w:ascii="Times New Roman" w:eastAsia="Times New Roman" w:hAnsi="Times New Roman" w:cs="Times New Roman"/>
          <w:sz w:val="28"/>
          <w:szCs w:val="28"/>
          <w:lang w:eastAsia="hi-IN" w:bidi="hi-IN"/>
        </w:rPr>
        <w:t xml:space="preserve"> оборудуются внутренней канализацией, при условии устройства выгребов или локальных очистных сооружений.</w:t>
      </w:r>
    </w:p>
    <w:p w:rsidR="00685FDD" w:rsidRPr="00EC5E18" w:rsidRDefault="00685FDD" w:rsidP="00685FDD">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hi-IN" w:bidi="hi-IN"/>
        </w:rPr>
      </w:pPr>
    </w:p>
    <w:p w:rsidR="00685FDD" w:rsidRPr="00EC5E18" w:rsidRDefault="00685FDD" w:rsidP="00685FDD">
      <w:pPr>
        <w:suppressAutoHyphens/>
        <w:autoSpaceDE w:val="0"/>
        <w:autoSpaceDN w:val="0"/>
        <w:adjustRightInd w:val="0"/>
        <w:spacing w:after="0" w:line="240" w:lineRule="auto"/>
        <w:jc w:val="both"/>
        <w:rPr>
          <w:rFonts w:ascii="Times New Roman" w:eastAsia="Times New Roman" w:hAnsi="Times New Roman" w:cs="Times New Roman"/>
          <w:b/>
          <w:sz w:val="20"/>
          <w:szCs w:val="20"/>
          <w:lang w:eastAsia="hi-IN" w:bidi="hi-IN"/>
        </w:rPr>
      </w:pPr>
      <w:r w:rsidRPr="00EC5E18">
        <w:rPr>
          <w:rFonts w:ascii="Times New Roman" w:eastAsia="Times New Roman" w:hAnsi="Times New Roman" w:cs="Times New Roman"/>
          <w:sz w:val="28"/>
          <w:szCs w:val="28"/>
          <w:lang w:eastAsia="hi-IN" w:bidi="hi-IN"/>
        </w:rPr>
        <w:t xml:space="preserve">                 </w:t>
      </w:r>
      <w:r w:rsidRPr="00EC5E18">
        <w:rPr>
          <w:rFonts w:ascii="Times New Roman" w:eastAsia="Times New Roman" w:hAnsi="Times New Roman" w:cs="Times New Roman"/>
          <w:b/>
          <w:sz w:val="20"/>
          <w:szCs w:val="20"/>
          <w:lang w:eastAsia="hi-IN" w:bidi="hi-IN"/>
        </w:rPr>
        <w:t>Объекты начального, основного и среднего общего образования</w:t>
      </w:r>
    </w:p>
    <w:p w:rsidR="00685FDD" w:rsidRPr="00EC5E18" w:rsidRDefault="00685FDD" w:rsidP="00685FDD">
      <w:pPr>
        <w:tabs>
          <w:tab w:val="num" w:pos="0"/>
        </w:tabs>
        <w:suppressAutoHyphens/>
        <w:spacing w:after="0" w:line="240" w:lineRule="auto"/>
        <w:ind w:left="425" w:hanging="432"/>
        <w:contextualSpacing/>
        <w:jc w:val="right"/>
        <w:outlineLvl w:val="0"/>
        <w:rPr>
          <w:rFonts w:ascii="Times New Roman" w:eastAsia="Times New Roman" w:hAnsi="Times New Roman" w:cs="Times New Roman"/>
          <w:kern w:val="1"/>
          <w:sz w:val="24"/>
          <w:szCs w:val="24"/>
          <w:lang w:val="en-US" w:eastAsia="hi-IN" w:bidi="hi-IN"/>
        </w:rPr>
      </w:pPr>
      <w:r w:rsidRPr="00EC5E18">
        <w:rPr>
          <w:rFonts w:ascii="Times New Roman" w:eastAsia="Times New Roman" w:hAnsi="Times New Roman" w:cs="Times New Roman"/>
          <w:kern w:val="1"/>
          <w:sz w:val="24"/>
          <w:szCs w:val="24"/>
          <w:lang w:val="en-US" w:eastAsia="hi-IN" w:bidi="hi-IN"/>
        </w:rPr>
        <w:t>Таблица 47</w:t>
      </w:r>
    </w:p>
    <w:tbl>
      <w:tblPr>
        <w:tblW w:w="94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0"/>
        <w:gridCol w:w="4234"/>
        <w:gridCol w:w="1534"/>
        <w:gridCol w:w="849"/>
        <w:gridCol w:w="1946"/>
      </w:tblGrid>
      <w:tr w:rsidR="00685FDD" w:rsidRPr="00EC5E18" w:rsidTr="00D87171">
        <w:tc>
          <w:tcPr>
            <w:tcW w:w="900" w:type="dxa"/>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w:t>
            </w:r>
          </w:p>
        </w:tc>
        <w:tc>
          <w:tcPr>
            <w:tcW w:w="4234" w:type="dxa"/>
            <w:vAlign w:val="cente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 xml:space="preserve">Наименование объекта, </w:t>
            </w:r>
          </w:p>
          <w:p w:rsidR="00685FDD" w:rsidRPr="00EC5E18" w:rsidRDefault="00685FDD" w:rsidP="00D87171">
            <w:pPr>
              <w:suppressAutoHyphens/>
              <w:spacing w:after="0" w:line="240" w:lineRule="auto"/>
              <w:jc w:val="center"/>
              <w:rPr>
                <w:rFonts w:ascii="Times New Roman" w:eastAsia="Times New Roman" w:hAnsi="Times New Roman" w:cs="Times New Roman"/>
                <w:b/>
                <w:sz w:val="20"/>
                <w:szCs w:val="20"/>
                <w:lang w:val="en-US" w:eastAsia="hi-IN" w:bidi="hi-IN"/>
              </w:rPr>
            </w:pPr>
            <w:r w:rsidRPr="00EC5E18">
              <w:rPr>
                <w:rFonts w:ascii="Times New Roman" w:eastAsia="Times New Roman" w:hAnsi="Times New Roman" w:cs="Times New Roman"/>
                <w:sz w:val="20"/>
                <w:szCs w:val="20"/>
                <w:lang w:val="en-US" w:eastAsia="hi-IN" w:bidi="hi-IN"/>
              </w:rPr>
              <w:t xml:space="preserve"> (расчетного показателя)</w:t>
            </w:r>
          </w:p>
        </w:tc>
        <w:tc>
          <w:tcPr>
            <w:tcW w:w="1534" w:type="dxa"/>
            <w:vAlign w:val="cente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Единица измерения</w:t>
            </w:r>
          </w:p>
        </w:tc>
        <w:tc>
          <w:tcPr>
            <w:tcW w:w="849" w:type="dxa"/>
            <w:vAlign w:val="cente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Вели-чина</w:t>
            </w:r>
          </w:p>
        </w:tc>
        <w:tc>
          <w:tcPr>
            <w:tcW w:w="1946" w:type="dxa"/>
            <w:vAlign w:val="cente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Обоснование</w:t>
            </w:r>
          </w:p>
        </w:tc>
      </w:tr>
      <w:tr w:rsidR="00685FDD" w:rsidRPr="00EC5E18" w:rsidTr="00D87171">
        <w:tc>
          <w:tcPr>
            <w:tcW w:w="900" w:type="dxa"/>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1</w:t>
            </w:r>
          </w:p>
        </w:tc>
        <w:tc>
          <w:tcPr>
            <w:tcW w:w="4234" w:type="dxa"/>
            <w:vAlign w:val="center"/>
          </w:tcPr>
          <w:p w:rsidR="00685FDD" w:rsidRPr="00EC5E18" w:rsidRDefault="00685FDD" w:rsidP="00D87171">
            <w:pPr>
              <w:suppressAutoHyphens/>
              <w:spacing w:after="0" w:line="240" w:lineRule="auto"/>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Минимально допустимый уровень обеспеченности</w:t>
            </w:r>
          </w:p>
        </w:tc>
        <w:tc>
          <w:tcPr>
            <w:tcW w:w="1534" w:type="dxa"/>
            <w:vAlign w:val="cente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p>
        </w:tc>
        <w:tc>
          <w:tcPr>
            <w:tcW w:w="849" w:type="dxa"/>
            <w:vAlign w:val="cente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p>
        </w:tc>
        <w:tc>
          <w:tcPr>
            <w:tcW w:w="1946" w:type="dxa"/>
            <w:vAlign w:val="cente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p>
        </w:tc>
      </w:tr>
      <w:tr w:rsidR="00685FDD" w:rsidRPr="00EC5E18" w:rsidTr="00D87171">
        <w:trPr>
          <w:trHeight w:val="933"/>
        </w:trPr>
        <w:tc>
          <w:tcPr>
            <w:tcW w:w="900" w:type="dxa"/>
            <w:tcBorders>
              <w:top w:val="single" w:sz="4" w:space="0" w:color="auto"/>
              <w:left w:val="single" w:sz="4" w:space="0" w:color="auto"/>
              <w:bottom w:val="single" w:sz="4" w:space="0" w:color="auto"/>
              <w:right w:val="single" w:sz="4" w:space="0" w:color="auto"/>
            </w:tcBorders>
          </w:tcPr>
          <w:p w:rsidR="00685FDD" w:rsidRPr="00EC5E18" w:rsidRDefault="00685FDD" w:rsidP="00D87171">
            <w:pPr>
              <w:suppressAutoHyphens/>
              <w:spacing w:after="0" w:line="240" w:lineRule="auto"/>
              <w:jc w:val="both"/>
              <w:rPr>
                <w:rFonts w:ascii="Times New Roman" w:eastAsia="Times New Roman" w:hAnsi="Times New Roman" w:cs="Times New Roman"/>
                <w:sz w:val="20"/>
                <w:szCs w:val="20"/>
                <w:lang w:val="en-US" w:eastAsia="hi-IN" w:bidi="hi-IN"/>
              </w:rPr>
            </w:pPr>
          </w:p>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1.1</w:t>
            </w:r>
          </w:p>
        </w:tc>
        <w:tc>
          <w:tcPr>
            <w:tcW w:w="4234" w:type="dxa"/>
            <w:tcBorders>
              <w:top w:val="single" w:sz="4" w:space="0" w:color="auto"/>
              <w:left w:val="single" w:sz="4" w:space="0" w:color="auto"/>
              <w:bottom w:val="single" w:sz="4" w:space="0" w:color="auto"/>
              <w:right w:val="single" w:sz="4" w:space="0" w:color="auto"/>
            </w:tcBorders>
            <w:vAlign w:val="center"/>
          </w:tcPr>
          <w:p w:rsidR="00685FDD" w:rsidRPr="00EC5E18" w:rsidRDefault="00685FDD" w:rsidP="00D87171">
            <w:pPr>
              <w:suppressAutoHyphens/>
              <w:spacing w:after="0" w:line="240" w:lineRule="auto"/>
              <w:jc w:val="both"/>
              <w:rPr>
                <w:rFonts w:ascii="Times New Roman" w:eastAsia="Times New Roman" w:hAnsi="Times New Roman" w:cs="Times New Roman"/>
                <w:b/>
                <w:sz w:val="20"/>
                <w:szCs w:val="20"/>
                <w:lang w:eastAsia="hi-IN" w:bidi="hi-IN"/>
              </w:rPr>
            </w:pPr>
            <w:r w:rsidRPr="00EC5E18">
              <w:rPr>
                <w:rFonts w:ascii="Times New Roman" w:eastAsia="Times New Roman" w:hAnsi="Times New Roman" w:cs="Times New Roman"/>
                <w:sz w:val="20"/>
                <w:szCs w:val="20"/>
                <w:lang w:eastAsia="hi-IN" w:bidi="hi-IN"/>
              </w:rPr>
              <w:t>Школа (гимназия, лицей) начального и основного общего образования, 1-9 классы</w:t>
            </w:r>
          </w:p>
        </w:tc>
        <w:tc>
          <w:tcPr>
            <w:tcW w:w="1534" w:type="dxa"/>
            <w:tcBorders>
              <w:top w:val="single" w:sz="4" w:space="0" w:color="auto"/>
              <w:left w:val="single" w:sz="4" w:space="0" w:color="auto"/>
              <w:bottom w:val="single" w:sz="4" w:space="0" w:color="auto"/>
              <w:right w:val="single" w:sz="4" w:space="0" w:color="auto"/>
            </w:tcBorders>
            <w:vAlign w:val="cente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 xml:space="preserve">% общего числа школьников </w:t>
            </w:r>
          </w:p>
        </w:tc>
        <w:tc>
          <w:tcPr>
            <w:tcW w:w="849" w:type="dxa"/>
            <w:tcBorders>
              <w:top w:val="single" w:sz="4" w:space="0" w:color="auto"/>
              <w:left w:val="single" w:sz="4" w:space="0" w:color="auto"/>
              <w:bottom w:val="single" w:sz="4" w:space="0" w:color="auto"/>
              <w:right w:val="single" w:sz="4" w:space="0" w:color="auto"/>
            </w:tcBorders>
            <w:vAlign w:val="center"/>
          </w:tcPr>
          <w:p w:rsidR="00685FDD" w:rsidRPr="001D6B80"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1D6B80">
              <w:rPr>
                <w:rFonts w:ascii="Times New Roman" w:eastAsia="Times New Roman" w:hAnsi="Times New Roman" w:cs="Times New Roman"/>
                <w:sz w:val="20"/>
                <w:szCs w:val="20"/>
                <w:lang w:val="en-US" w:eastAsia="hi-IN" w:bidi="hi-IN"/>
              </w:rPr>
              <w:t>100</w:t>
            </w:r>
          </w:p>
        </w:tc>
        <w:tc>
          <w:tcPr>
            <w:tcW w:w="1946" w:type="dxa"/>
            <w:vMerge w:val="restart"/>
            <w:tcBorders>
              <w:top w:val="single" w:sz="4" w:space="0" w:color="auto"/>
              <w:left w:val="single" w:sz="4" w:space="0" w:color="auto"/>
              <w:right w:val="single" w:sz="4" w:space="0" w:color="auto"/>
            </w:tcBorders>
            <w:vAlign w:val="cente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СП 42.13330.2011</w:t>
            </w:r>
          </w:p>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p>
        </w:tc>
      </w:tr>
      <w:tr w:rsidR="00685FDD" w:rsidRPr="00EC5E18" w:rsidTr="00D87171">
        <w:trPr>
          <w:trHeight w:val="933"/>
        </w:trPr>
        <w:tc>
          <w:tcPr>
            <w:tcW w:w="900" w:type="dxa"/>
            <w:tcBorders>
              <w:top w:val="single" w:sz="4" w:space="0" w:color="auto"/>
              <w:left w:val="single" w:sz="4" w:space="0" w:color="auto"/>
              <w:bottom w:val="single" w:sz="4" w:space="0" w:color="auto"/>
              <w:right w:val="single" w:sz="4" w:space="0" w:color="auto"/>
            </w:tcBorders>
          </w:tcPr>
          <w:p w:rsidR="00685FDD" w:rsidRPr="00EC5E18" w:rsidRDefault="00685FDD" w:rsidP="00D87171">
            <w:pPr>
              <w:suppressAutoHyphens/>
              <w:spacing w:after="0" w:line="240" w:lineRule="auto"/>
              <w:jc w:val="both"/>
              <w:rPr>
                <w:rFonts w:ascii="Times New Roman" w:eastAsia="Times New Roman" w:hAnsi="Times New Roman" w:cs="Times New Roman"/>
                <w:sz w:val="20"/>
                <w:szCs w:val="20"/>
                <w:lang w:val="en-US" w:eastAsia="hi-IN" w:bidi="hi-IN"/>
              </w:rPr>
            </w:pPr>
          </w:p>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1.2</w:t>
            </w:r>
          </w:p>
        </w:tc>
        <w:tc>
          <w:tcPr>
            <w:tcW w:w="4234" w:type="dxa"/>
            <w:tcBorders>
              <w:top w:val="single" w:sz="4" w:space="0" w:color="auto"/>
              <w:left w:val="single" w:sz="4" w:space="0" w:color="auto"/>
              <w:bottom w:val="single" w:sz="4" w:space="0" w:color="auto"/>
              <w:right w:val="single" w:sz="4" w:space="0" w:color="auto"/>
            </w:tcBorders>
            <w:vAlign w:val="center"/>
          </w:tcPr>
          <w:p w:rsidR="00685FDD" w:rsidRPr="00EC5E18" w:rsidRDefault="00685FDD" w:rsidP="00D87171">
            <w:pPr>
              <w:suppressAutoHyphens/>
              <w:spacing w:after="0" w:line="240" w:lineRule="auto"/>
              <w:jc w:val="both"/>
              <w:rPr>
                <w:rFonts w:ascii="Times New Roman" w:eastAsia="Times New Roman" w:hAnsi="Times New Roman" w:cs="Times New Roman"/>
                <w:sz w:val="20"/>
                <w:szCs w:val="20"/>
                <w:lang w:eastAsia="hi-IN" w:bidi="hi-IN"/>
              </w:rPr>
            </w:pPr>
            <w:r w:rsidRPr="00EC5E18">
              <w:rPr>
                <w:rFonts w:ascii="Times New Roman" w:eastAsia="Times New Roman" w:hAnsi="Times New Roman" w:cs="Times New Roman"/>
                <w:sz w:val="20"/>
                <w:szCs w:val="20"/>
                <w:lang w:eastAsia="hi-IN" w:bidi="hi-IN"/>
              </w:rPr>
              <w:t>Школа (гимназия, лицей) среднего общего образования, 10-11 классы</w:t>
            </w:r>
          </w:p>
        </w:tc>
        <w:tc>
          <w:tcPr>
            <w:tcW w:w="1534" w:type="dxa"/>
            <w:tcBorders>
              <w:top w:val="single" w:sz="4" w:space="0" w:color="auto"/>
              <w:left w:val="single" w:sz="4" w:space="0" w:color="auto"/>
              <w:bottom w:val="single" w:sz="4" w:space="0" w:color="auto"/>
              <w:right w:val="single" w:sz="4" w:space="0" w:color="auto"/>
            </w:tcBorders>
            <w:vAlign w:val="cente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 общего числа школьников</w:t>
            </w:r>
          </w:p>
        </w:tc>
        <w:tc>
          <w:tcPr>
            <w:tcW w:w="849" w:type="dxa"/>
            <w:tcBorders>
              <w:top w:val="single" w:sz="4" w:space="0" w:color="auto"/>
              <w:left w:val="single" w:sz="4" w:space="0" w:color="auto"/>
              <w:bottom w:val="single" w:sz="4" w:space="0" w:color="auto"/>
              <w:right w:val="single" w:sz="4" w:space="0" w:color="auto"/>
            </w:tcBorders>
            <w:vAlign w:val="center"/>
          </w:tcPr>
          <w:p w:rsidR="00685FDD" w:rsidRPr="001D6B80"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1D6B80">
              <w:rPr>
                <w:rFonts w:ascii="Times New Roman" w:eastAsia="Times New Roman" w:hAnsi="Times New Roman" w:cs="Times New Roman"/>
                <w:sz w:val="20"/>
                <w:szCs w:val="20"/>
                <w:lang w:val="en-US" w:eastAsia="hi-IN" w:bidi="hi-IN"/>
              </w:rPr>
              <w:t>75</w:t>
            </w:r>
          </w:p>
        </w:tc>
        <w:tc>
          <w:tcPr>
            <w:tcW w:w="1946" w:type="dxa"/>
            <w:vMerge/>
            <w:tcBorders>
              <w:left w:val="single" w:sz="4" w:space="0" w:color="auto"/>
              <w:right w:val="single" w:sz="4" w:space="0" w:color="auto"/>
            </w:tcBorders>
            <w:vAlign w:val="cente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p>
        </w:tc>
      </w:tr>
      <w:tr w:rsidR="00685FDD" w:rsidRPr="00EC5E18" w:rsidTr="00D87171">
        <w:trPr>
          <w:trHeight w:val="933"/>
        </w:trPr>
        <w:tc>
          <w:tcPr>
            <w:tcW w:w="900" w:type="dxa"/>
            <w:tcBorders>
              <w:top w:val="single" w:sz="4" w:space="0" w:color="auto"/>
              <w:left w:val="single" w:sz="4" w:space="0" w:color="auto"/>
              <w:bottom w:val="single" w:sz="4" w:space="0" w:color="auto"/>
              <w:right w:val="single" w:sz="4" w:space="0" w:color="auto"/>
            </w:tcBorders>
          </w:tcPr>
          <w:p w:rsidR="00685FDD" w:rsidRPr="00EC5E18" w:rsidRDefault="00685FDD" w:rsidP="00D87171">
            <w:pPr>
              <w:suppressAutoHyphens/>
              <w:spacing w:after="0" w:line="240" w:lineRule="auto"/>
              <w:jc w:val="both"/>
              <w:rPr>
                <w:rFonts w:ascii="Times New Roman" w:eastAsia="Times New Roman" w:hAnsi="Times New Roman" w:cs="Times New Roman"/>
                <w:sz w:val="20"/>
                <w:szCs w:val="20"/>
                <w:lang w:val="en-US" w:eastAsia="hi-IN" w:bidi="hi-IN"/>
              </w:rPr>
            </w:pPr>
          </w:p>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1.3</w:t>
            </w:r>
          </w:p>
        </w:tc>
        <w:tc>
          <w:tcPr>
            <w:tcW w:w="4234" w:type="dxa"/>
            <w:tcBorders>
              <w:top w:val="single" w:sz="4" w:space="0" w:color="auto"/>
              <w:left w:val="single" w:sz="4" w:space="0" w:color="auto"/>
              <w:bottom w:val="single" w:sz="4" w:space="0" w:color="auto"/>
              <w:right w:val="single" w:sz="4" w:space="0" w:color="auto"/>
            </w:tcBorders>
            <w:vAlign w:val="center"/>
          </w:tcPr>
          <w:p w:rsidR="00685FDD" w:rsidRPr="00EC5E18" w:rsidRDefault="00685FDD" w:rsidP="00D87171">
            <w:pPr>
              <w:suppressAutoHyphens/>
              <w:spacing w:after="0" w:line="240" w:lineRule="auto"/>
              <w:jc w:val="both"/>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Межшкольный учебно-производственный комбинат</w:t>
            </w:r>
          </w:p>
        </w:tc>
        <w:tc>
          <w:tcPr>
            <w:tcW w:w="1534" w:type="dxa"/>
            <w:tcBorders>
              <w:top w:val="single" w:sz="4" w:space="0" w:color="auto"/>
              <w:left w:val="single" w:sz="4" w:space="0" w:color="auto"/>
              <w:bottom w:val="single" w:sz="4" w:space="0" w:color="auto"/>
              <w:right w:val="single" w:sz="4" w:space="0" w:color="auto"/>
            </w:tcBorders>
            <w:vAlign w:val="cente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 общего числа школьников</w:t>
            </w:r>
          </w:p>
        </w:tc>
        <w:tc>
          <w:tcPr>
            <w:tcW w:w="849" w:type="dxa"/>
            <w:tcBorders>
              <w:top w:val="single" w:sz="4" w:space="0" w:color="auto"/>
              <w:left w:val="single" w:sz="4" w:space="0" w:color="auto"/>
              <w:bottom w:val="single" w:sz="4" w:space="0" w:color="auto"/>
              <w:right w:val="single" w:sz="4" w:space="0" w:color="auto"/>
            </w:tcBorders>
            <w:vAlign w:val="center"/>
          </w:tcPr>
          <w:p w:rsidR="00685FDD" w:rsidRPr="001D6B80"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1D6B80">
              <w:rPr>
                <w:rFonts w:ascii="Times New Roman" w:eastAsia="Times New Roman" w:hAnsi="Times New Roman" w:cs="Times New Roman"/>
                <w:sz w:val="20"/>
                <w:szCs w:val="20"/>
                <w:lang w:val="en-US" w:eastAsia="hi-IN" w:bidi="hi-IN"/>
              </w:rPr>
              <w:t>8</w:t>
            </w:r>
          </w:p>
        </w:tc>
        <w:tc>
          <w:tcPr>
            <w:tcW w:w="1946" w:type="dxa"/>
            <w:vMerge/>
            <w:tcBorders>
              <w:left w:val="single" w:sz="4" w:space="0" w:color="auto"/>
              <w:right w:val="single" w:sz="4" w:space="0" w:color="auto"/>
            </w:tcBorders>
            <w:vAlign w:val="cente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p>
        </w:tc>
      </w:tr>
      <w:tr w:rsidR="00685FDD" w:rsidRPr="00EC5E18" w:rsidTr="00D87171">
        <w:trPr>
          <w:trHeight w:val="758"/>
        </w:trPr>
        <w:tc>
          <w:tcPr>
            <w:tcW w:w="900" w:type="dxa"/>
            <w:tcBorders>
              <w:top w:val="single" w:sz="4" w:space="0" w:color="auto"/>
              <w:left w:val="single" w:sz="4" w:space="0" w:color="auto"/>
              <w:bottom w:val="single" w:sz="4" w:space="0" w:color="auto"/>
              <w:right w:val="single" w:sz="4" w:space="0" w:color="auto"/>
            </w:tcBorders>
          </w:tcPr>
          <w:p w:rsidR="00685FDD" w:rsidRPr="00EC5E18" w:rsidRDefault="00685FDD" w:rsidP="00D87171">
            <w:pPr>
              <w:suppressAutoHyphens/>
              <w:spacing w:after="0" w:line="240" w:lineRule="auto"/>
              <w:jc w:val="both"/>
              <w:rPr>
                <w:rFonts w:ascii="Times New Roman" w:eastAsia="Times New Roman" w:hAnsi="Times New Roman" w:cs="Times New Roman"/>
                <w:sz w:val="20"/>
                <w:szCs w:val="20"/>
                <w:lang w:val="en-US" w:eastAsia="hi-IN" w:bidi="hi-IN"/>
              </w:rPr>
            </w:pPr>
          </w:p>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2</w:t>
            </w:r>
          </w:p>
        </w:tc>
        <w:tc>
          <w:tcPr>
            <w:tcW w:w="4234" w:type="dxa"/>
            <w:tcBorders>
              <w:top w:val="single" w:sz="4" w:space="0" w:color="auto"/>
              <w:left w:val="single" w:sz="4" w:space="0" w:color="auto"/>
              <w:bottom w:val="single" w:sz="4" w:space="0" w:color="auto"/>
              <w:right w:val="single" w:sz="4" w:space="0" w:color="auto"/>
            </w:tcBorders>
            <w:vAlign w:val="center"/>
          </w:tcPr>
          <w:p w:rsidR="00685FDD" w:rsidRPr="00EC5E18" w:rsidRDefault="00685FDD" w:rsidP="00D87171">
            <w:pPr>
              <w:suppressAutoHyphens/>
              <w:spacing w:after="0" w:line="240" w:lineRule="auto"/>
              <w:jc w:val="both"/>
              <w:rPr>
                <w:rFonts w:ascii="Times New Roman" w:eastAsia="Times New Roman" w:hAnsi="Times New Roman" w:cs="Times New Roman"/>
                <w:sz w:val="20"/>
                <w:szCs w:val="20"/>
                <w:lang w:eastAsia="hi-IN" w:bidi="hi-IN"/>
              </w:rPr>
            </w:pPr>
            <w:r w:rsidRPr="00EC5E18">
              <w:rPr>
                <w:rFonts w:ascii="Times New Roman" w:eastAsia="Times New Roman" w:hAnsi="Times New Roman" w:cs="Times New Roman"/>
                <w:sz w:val="20"/>
                <w:szCs w:val="20"/>
                <w:lang w:eastAsia="hi-IN" w:bidi="hi-IN"/>
              </w:rPr>
              <w:t>Максимально допустимый уровень территориальной доступности</w:t>
            </w:r>
          </w:p>
        </w:tc>
        <w:tc>
          <w:tcPr>
            <w:tcW w:w="1534" w:type="dxa"/>
            <w:tcBorders>
              <w:top w:val="single" w:sz="4" w:space="0" w:color="auto"/>
              <w:left w:val="single" w:sz="4" w:space="0" w:color="auto"/>
              <w:bottom w:val="single" w:sz="4" w:space="0" w:color="auto"/>
              <w:right w:val="single" w:sz="4" w:space="0" w:color="auto"/>
            </w:tcBorders>
            <w:vAlign w:val="cente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м</w:t>
            </w:r>
          </w:p>
        </w:tc>
        <w:tc>
          <w:tcPr>
            <w:tcW w:w="849" w:type="dxa"/>
            <w:tcBorders>
              <w:top w:val="single" w:sz="4" w:space="0" w:color="auto"/>
              <w:left w:val="single" w:sz="4" w:space="0" w:color="auto"/>
              <w:bottom w:val="single" w:sz="4" w:space="0" w:color="auto"/>
              <w:right w:val="single" w:sz="4" w:space="0" w:color="auto"/>
            </w:tcBorders>
            <w:vAlign w:val="center"/>
          </w:tcPr>
          <w:p w:rsidR="00685FDD" w:rsidRPr="001D6B80"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1D6B80">
              <w:rPr>
                <w:rFonts w:ascii="Times New Roman" w:eastAsia="Times New Roman" w:hAnsi="Times New Roman" w:cs="Times New Roman"/>
                <w:sz w:val="20"/>
                <w:szCs w:val="20"/>
                <w:lang w:val="en-US" w:eastAsia="hi-IN" w:bidi="hi-IN"/>
              </w:rPr>
              <w:t>15000</w:t>
            </w:r>
          </w:p>
        </w:tc>
        <w:tc>
          <w:tcPr>
            <w:tcW w:w="1946" w:type="dxa"/>
            <w:vMerge/>
            <w:tcBorders>
              <w:left w:val="single" w:sz="4" w:space="0" w:color="auto"/>
              <w:bottom w:val="single" w:sz="4" w:space="0" w:color="auto"/>
              <w:right w:val="single" w:sz="4" w:space="0" w:color="auto"/>
            </w:tcBorders>
            <w:vAlign w:val="cente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p>
        </w:tc>
      </w:tr>
    </w:tbl>
    <w:p w:rsidR="00685FDD" w:rsidRPr="00EC5E18" w:rsidRDefault="00685FDD" w:rsidP="00685FDD">
      <w:pPr>
        <w:tabs>
          <w:tab w:val="left" w:pos="993"/>
        </w:tabs>
        <w:suppressAutoHyphens/>
        <w:autoSpaceDE w:val="0"/>
        <w:autoSpaceDN w:val="0"/>
        <w:adjustRightInd w:val="0"/>
        <w:spacing w:after="0" w:line="240" w:lineRule="auto"/>
        <w:ind w:firstLine="709"/>
        <w:jc w:val="both"/>
        <w:rPr>
          <w:rFonts w:ascii="Times New Roman" w:eastAsia="Times New Roman" w:hAnsi="Times New Roman" w:cs="Calibri"/>
          <w:sz w:val="20"/>
          <w:szCs w:val="20"/>
          <w:lang w:val="en-US" w:eastAsia="hi-IN" w:bidi="hi-IN"/>
        </w:rPr>
      </w:pPr>
    </w:p>
    <w:p w:rsidR="00685FDD" w:rsidRPr="00EC5E18" w:rsidRDefault="00685FDD" w:rsidP="00685FDD">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hi-IN" w:bidi="hi-IN"/>
        </w:rPr>
      </w:pPr>
      <w:r w:rsidRPr="00EC5E18">
        <w:rPr>
          <w:rFonts w:ascii="Times New Roman" w:eastAsia="Times New Roman" w:hAnsi="Times New Roman" w:cs="Times New Roman"/>
          <w:sz w:val="28"/>
          <w:szCs w:val="28"/>
          <w:lang w:eastAsia="hi-IN" w:bidi="hi-IN"/>
        </w:rPr>
        <w:t xml:space="preserve">   Здания общеобразовательных организаций должны размещаться в зоне жилой застройки, за пределами санитарно-защитных зон предприятий, сооружений и иных объектов, санитарных разрывов, гаражей, автостоянок, автомагистралей, объектов железнодорожного транспорта, маршрутов взлета и посадки воздушного транспорта.</w:t>
      </w:r>
    </w:p>
    <w:p w:rsidR="00685FDD" w:rsidRPr="00EC5E18" w:rsidRDefault="00685FDD" w:rsidP="00685FDD">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hi-IN" w:bidi="hi-IN"/>
        </w:rPr>
      </w:pPr>
      <w:r w:rsidRPr="00EC5E18">
        <w:rPr>
          <w:rFonts w:ascii="Times New Roman" w:eastAsia="Times New Roman" w:hAnsi="Times New Roman" w:cs="Times New Roman"/>
          <w:sz w:val="28"/>
          <w:szCs w:val="28"/>
          <w:lang w:eastAsia="hi-IN" w:bidi="hi-IN"/>
        </w:rPr>
        <w:lastRenderedPageBreak/>
        <w:t xml:space="preserve">  Через территорию общеобразовательных организаций не должны проходить магистральные инженерные коммуникации сельского назначения - водоснабжения, канализации, теплоснабжения, энергоснабжения.</w:t>
      </w:r>
    </w:p>
    <w:p w:rsidR="00685FDD" w:rsidRPr="00EC5E18" w:rsidRDefault="00685FDD" w:rsidP="00685FDD">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hi-IN" w:bidi="hi-IN"/>
        </w:rPr>
      </w:pPr>
      <w:r w:rsidRPr="00EC5E18">
        <w:rPr>
          <w:rFonts w:ascii="Times New Roman" w:eastAsia="Times New Roman" w:hAnsi="Times New Roman" w:cs="Times New Roman"/>
          <w:sz w:val="28"/>
          <w:szCs w:val="28"/>
          <w:lang w:eastAsia="hi-IN" w:bidi="hi-IN"/>
        </w:rPr>
        <w:t xml:space="preserve">  Вновь строящиеся здания общеобразовательных организаций размещают на внутриквартальных территориях жилых микрорайонов, удаленных от городских улиц, межквартальных проездов на расстояние, обеспечивающее уровни шума и загрязнения атмосферного воздуха требованиям санитарных правил и нормативов.</w:t>
      </w:r>
    </w:p>
    <w:p w:rsidR="00685FDD" w:rsidRPr="00EC5E18" w:rsidRDefault="00685FDD" w:rsidP="00685FDD">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hi-IN" w:bidi="hi-IN"/>
        </w:rPr>
      </w:pPr>
      <w:r w:rsidRPr="00EC5E18">
        <w:rPr>
          <w:rFonts w:ascii="Times New Roman" w:eastAsia="Times New Roman" w:hAnsi="Times New Roman" w:cs="Times New Roman"/>
          <w:sz w:val="28"/>
          <w:szCs w:val="28"/>
          <w:lang w:eastAsia="hi-IN" w:bidi="hi-IN"/>
        </w:rPr>
        <w:t xml:space="preserve">  В сельской местности размещение общеобразовательных учреждений должно соответствовать радиусу транспортной доступности  (в одну сторону) не более: для первой степени обучения – 15 мин., для  второй и третьей ступеней – 30 мин. Предельный радиус обслуживания обучающихся </w:t>
      </w:r>
      <w:r w:rsidRPr="00EC5E18">
        <w:rPr>
          <w:rFonts w:ascii="Times New Roman" w:eastAsia="Times New Roman" w:hAnsi="Times New Roman" w:cs="Times New Roman"/>
          <w:sz w:val="28"/>
          <w:szCs w:val="28"/>
          <w:lang w:val="en-US" w:eastAsia="hi-IN" w:bidi="hi-IN"/>
        </w:rPr>
        <w:t>II</w:t>
      </w:r>
      <w:r w:rsidRPr="00EC5E18">
        <w:rPr>
          <w:rFonts w:ascii="Times New Roman" w:eastAsia="Times New Roman" w:hAnsi="Times New Roman" w:cs="Times New Roman"/>
          <w:sz w:val="28"/>
          <w:szCs w:val="28"/>
          <w:lang w:eastAsia="hi-IN" w:bidi="hi-IN"/>
        </w:rPr>
        <w:t xml:space="preserve"> - </w:t>
      </w:r>
      <w:r w:rsidRPr="00EC5E18">
        <w:rPr>
          <w:rFonts w:ascii="Times New Roman" w:eastAsia="Times New Roman" w:hAnsi="Times New Roman" w:cs="Times New Roman"/>
          <w:sz w:val="28"/>
          <w:szCs w:val="28"/>
          <w:lang w:val="en-US" w:eastAsia="hi-IN" w:bidi="hi-IN"/>
        </w:rPr>
        <w:t>III</w:t>
      </w:r>
      <w:r w:rsidRPr="00EC5E18">
        <w:rPr>
          <w:rFonts w:ascii="Times New Roman" w:eastAsia="Times New Roman" w:hAnsi="Times New Roman" w:cs="Times New Roman"/>
          <w:sz w:val="28"/>
          <w:szCs w:val="28"/>
          <w:lang w:eastAsia="hi-IN" w:bidi="hi-IN"/>
        </w:rPr>
        <w:t xml:space="preserve"> ступеней не должен превышать 15 км.</w:t>
      </w:r>
    </w:p>
    <w:p w:rsidR="00685FDD" w:rsidRPr="00EC5E18" w:rsidRDefault="00685FDD" w:rsidP="00685FDD">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hi-IN" w:bidi="hi-IN"/>
        </w:rPr>
      </w:pPr>
      <w:r w:rsidRPr="00EC5E18">
        <w:rPr>
          <w:rFonts w:ascii="Times New Roman" w:eastAsia="Times New Roman" w:hAnsi="Times New Roman" w:cs="Times New Roman"/>
          <w:sz w:val="28"/>
          <w:szCs w:val="28"/>
          <w:lang w:eastAsia="hi-IN" w:bidi="hi-IN"/>
        </w:rPr>
        <w:t xml:space="preserve">         Транспортному обслуживанию подлежат учащиеся сельских общеобразовательных учреждений, проживающие на расстоянии свыше 1 км от учреждения. Подвоз учащихся осуществляется на транспорте, предназначенном для перевозки детей.</w:t>
      </w:r>
    </w:p>
    <w:p w:rsidR="00685FDD" w:rsidRPr="00EC5E18" w:rsidRDefault="00685FDD" w:rsidP="00685FDD">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hi-IN" w:bidi="hi-IN"/>
        </w:rPr>
      </w:pPr>
      <w:r w:rsidRPr="00EC5E18">
        <w:rPr>
          <w:rFonts w:ascii="Times New Roman" w:eastAsia="Times New Roman" w:hAnsi="Times New Roman" w:cs="Times New Roman"/>
          <w:sz w:val="28"/>
          <w:szCs w:val="28"/>
          <w:lang w:eastAsia="hi-IN" w:bidi="hi-IN"/>
        </w:rPr>
        <w:t xml:space="preserve">         Предельный пешеходный подход учащихся к месту сбора на остановке должен быть не более 500 м. Остановка транспорта оборудуется навесом, огражденным с трех сторон, защищена барьером от проезжей части дороги, имеет твердое покрытие и обзорность не менее 250 м со стороны дороги.</w:t>
      </w:r>
    </w:p>
    <w:p w:rsidR="00685FDD" w:rsidRPr="00EC5E18" w:rsidRDefault="00685FDD" w:rsidP="00685FDD">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hi-IN" w:bidi="hi-IN"/>
        </w:rPr>
      </w:pPr>
      <w:r w:rsidRPr="00EC5E18">
        <w:rPr>
          <w:rFonts w:ascii="Times New Roman" w:eastAsia="Times New Roman" w:hAnsi="Times New Roman" w:cs="Times New Roman"/>
          <w:sz w:val="28"/>
          <w:szCs w:val="28"/>
          <w:lang w:eastAsia="hi-IN" w:bidi="hi-IN"/>
        </w:rPr>
        <w:t xml:space="preserve"> Территория общеобразовательной организации должна быть </w:t>
      </w:r>
      <w:proofErr w:type="gramStart"/>
      <w:r w:rsidRPr="00EC5E18">
        <w:rPr>
          <w:rFonts w:ascii="Times New Roman" w:eastAsia="Times New Roman" w:hAnsi="Times New Roman" w:cs="Times New Roman"/>
          <w:sz w:val="28"/>
          <w:szCs w:val="28"/>
          <w:lang w:eastAsia="hi-IN" w:bidi="hi-IN"/>
        </w:rPr>
        <w:t>ограждена и озеленена</w:t>
      </w:r>
      <w:proofErr w:type="gramEnd"/>
      <w:r w:rsidRPr="00EC5E18">
        <w:rPr>
          <w:rFonts w:ascii="Times New Roman" w:eastAsia="Times New Roman" w:hAnsi="Times New Roman" w:cs="Times New Roman"/>
          <w:sz w:val="28"/>
          <w:szCs w:val="28"/>
          <w:lang w:eastAsia="hi-IN" w:bidi="hi-IN"/>
        </w:rPr>
        <w:t xml:space="preserve">. Отсутствие ограждения территории допускается только со стороны стен здания, непосредственно прилегающих к проезжей части улицы или пешеходному тротуару. Территорию рекомендуется озеленять из расчета 50% площади территории, свободной от застройки, в том числе и по периметру территории. </w:t>
      </w:r>
    </w:p>
    <w:p w:rsidR="00685FDD" w:rsidRPr="00EC5E18" w:rsidRDefault="00685FDD" w:rsidP="00685FDD">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hi-IN" w:bidi="hi-IN"/>
        </w:rPr>
      </w:pPr>
      <w:r w:rsidRPr="00EC5E18">
        <w:rPr>
          <w:rFonts w:ascii="Times New Roman" w:eastAsia="Times New Roman" w:hAnsi="Times New Roman" w:cs="Times New Roman"/>
          <w:sz w:val="28"/>
          <w:szCs w:val="28"/>
          <w:lang w:eastAsia="hi-IN" w:bidi="hi-IN"/>
        </w:rPr>
        <w:t xml:space="preserve">  На территории общеобразовательной организации выделяют следующие зоны: зона отдыха, физкультурно-спортивная и хозяйственная. Допускается выделение учебно-опытной зоны.</w:t>
      </w:r>
    </w:p>
    <w:p w:rsidR="00685FDD" w:rsidRDefault="00685FDD" w:rsidP="00685FDD">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hi-IN" w:bidi="hi-IN"/>
        </w:rPr>
      </w:pPr>
      <w:r w:rsidRPr="00EC5E18">
        <w:rPr>
          <w:rFonts w:ascii="Times New Roman" w:eastAsia="Times New Roman" w:hAnsi="Times New Roman" w:cs="Times New Roman"/>
          <w:sz w:val="28"/>
          <w:szCs w:val="28"/>
          <w:lang w:eastAsia="hi-IN" w:bidi="hi-IN"/>
        </w:rPr>
        <w:t xml:space="preserve">  Вместимость вновь строящихся общеобразовательных организаций должна быть рассчитана для обучения только в одну смену.</w:t>
      </w:r>
    </w:p>
    <w:p w:rsidR="00685FDD" w:rsidRPr="00EC5E18" w:rsidRDefault="00685FDD" w:rsidP="00685FDD">
      <w:pPr>
        <w:keepNext/>
        <w:numPr>
          <w:ilvl w:val="2"/>
          <w:numId w:val="0"/>
        </w:numPr>
        <w:tabs>
          <w:tab w:val="num" w:pos="0"/>
        </w:tabs>
        <w:suppressAutoHyphens/>
        <w:spacing w:before="240" w:after="60" w:line="240" w:lineRule="auto"/>
        <w:ind w:left="720" w:hanging="720"/>
        <w:outlineLvl w:val="2"/>
        <w:rPr>
          <w:rFonts w:ascii="Times New Roman" w:eastAsia="Times New Roman" w:hAnsi="Times New Roman" w:cs="Times New Roman"/>
          <w:sz w:val="20"/>
          <w:szCs w:val="20"/>
          <w:lang w:eastAsia="hi-IN" w:bidi="hi-IN"/>
        </w:rPr>
      </w:pPr>
      <w:r w:rsidRPr="00EC5E18">
        <w:rPr>
          <w:rFonts w:ascii="Times New Roman" w:eastAsia="Times New Roman" w:hAnsi="Times New Roman" w:cs="Times New Roman"/>
          <w:sz w:val="20"/>
          <w:szCs w:val="20"/>
          <w:lang w:eastAsia="hi-IN" w:bidi="hi-IN"/>
        </w:rPr>
        <w:t>Объекты для организации отдыха детей в каникулярное время</w:t>
      </w:r>
    </w:p>
    <w:p w:rsidR="00685FDD" w:rsidRPr="00EC5E18" w:rsidRDefault="00685FDD" w:rsidP="00685FDD">
      <w:pPr>
        <w:tabs>
          <w:tab w:val="num" w:pos="0"/>
        </w:tabs>
        <w:suppressAutoHyphens/>
        <w:spacing w:after="0" w:line="240" w:lineRule="auto"/>
        <w:ind w:left="425" w:hanging="432"/>
        <w:contextualSpacing/>
        <w:jc w:val="right"/>
        <w:outlineLvl w:val="0"/>
        <w:rPr>
          <w:rFonts w:ascii="Times New Roman" w:eastAsia="Times New Roman" w:hAnsi="Times New Roman" w:cs="Times New Roman"/>
          <w:kern w:val="1"/>
          <w:sz w:val="24"/>
          <w:szCs w:val="24"/>
          <w:lang w:val="en-US" w:eastAsia="hi-IN" w:bidi="hi-IN"/>
        </w:rPr>
      </w:pPr>
      <w:r w:rsidRPr="00EC5E18">
        <w:rPr>
          <w:rFonts w:ascii="Times New Roman" w:eastAsia="Times New Roman" w:hAnsi="Times New Roman" w:cs="Times New Roman"/>
          <w:kern w:val="1"/>
          <w:sz w:val="24"/>
          <w:szCs w:val="24"/>
          <w:lang w:val="en-US" w:eastAsia="hi-IN" w:bidi="hi-IN"/>
        </w:rPr>
        <w:t>Таблица 48</w:t>
      </w:r>
    </w:p>
    <w:tbl>
      <w:tblPr>
        <w:tblW w:w="94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0"/>
        <w:gridCol w:w="3445"/>
        <w:gridCol w:w="1345"/>
        <w:gridCol w:w="1865"/>
        <w:gridCol w:w="1908"/>
      </w:tblGrid>
      <w:tr w:rsidR="00685FDD" w:rsidRPr="00EC5E18" w:rsidTr="00D87171">
        <w:tc>
          <w:tcPr>
            <w:tcW w:w="900" w:type="dxa"/>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w:t>
            </w:r>
          </w:p>
        </w:tc>
        <w:tc>
          <w:tcPr>
            <w:tcW w:w="3445" w:type="dxa"/>
            <w:vAlign w:val="cente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 xml:space="preserve">Наименование объекта, </w:t>
            </w:r>
          </w:p>
          <w:p w:rsidR="00685FDD" w:rsidRPr="00EC5E18" w:rsidRDefault="00685FDD" w:rsidP="00D87171">
            <w:pPr>
              <w:suppressAutoHyphens/>
              <w:spacing w:after="0" w:line="240" w:lineRule="auto"/>
              <w:jc w:val="center"/>
              <w:rPr>
                <w:rFonts w:ascii="Times New Roman" w:eastAsia="Times New Roman" w:hAnsi="Times New Roman" w:cs="Times New Roman"/>
                <w:b/>
                <w:sz w:val="20"/>
                <w:szCs w:val="20"/>
                <w:lang w:val="en-US" w:eastAsia="hi-IN" w:bidi="hi-IN"/>
              </w:rPr>
            </w:pPr>
            <w:r w:rsidRPr="00EC5E18">
              <w:rPr>
                <w:rFonts w:ascii="Times New Roman" w:eastAsia="Times New Roman" w:hAnsi="Times New Roman" w:cs="Times New Roman"/>
                <w:sz w:val="20"/>
                <w:szCs w:val="20"/>
                <w:lang w:val="en-US" w:eastAsia="hi-IN" w:bidi="hi-IN"/>
              </w:rPr>
              <w:t xml:space="preserve"> (расчетного показателя)</w:t>
            </w:r>
          </w:p>
        </w:tc>
        <w:tc>
          <w:tcPr>
            <w:tcW w:w="1345" w:type="dxa"/>
            <w:vAlign w:val="cente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Единица измерения</w:t>
            </w:r>
          </w:p>
        </w:tc>
        <w:tc>
          <w:tcPr>
            <w:tcW w:w="1865" w:type="dxa"/>
            <w:vAlign w:val="cente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Величина</w:t>
            </w:r>
          </w:p>
        </w:tc>
        <w:tc>
          <w:tcPr>
            <w:tcW w:w="1908" w:type="dxa"/>
            <w:vAlign w:val="cente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Обоснование</w:t>
            </w:r>
          </w:p>
        </w:tc>
      </w:tr>
      <w:tr w:rsidR="00685FDD" w:rsidRPr="00EC5E18" w:rsidTr="00D87171">
        <w:tc>
          <w:tcPr>
            <w:tcW w:w="900" w:type="dxa"/>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1</w:t>
            </w:r>
          </w:p>
        </w:tc>
        <w:tc>
          <w:tcPr>
            <w:tcW w:w="3445" w:type="dxa"/>
            <w:vAlign w:val="center"/>
          </w:tcPr>
          <w:p w:rsidR="00685FDD" w:rsidRPr="00EC5E18" w:rsidRDefault="00685FDD" w:rsidP="00D87171">
            <w:pPr>
              <w:suppressAutoHyphens/>
              <w:spacing w:after="0" w:line="240" w:lineRule="auto"/>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Минимально допустимый уровень обеспеченности</w:t>
            </w:r>
          </w:p>
        </w:tc>
        <w:tc>
          <w:tcPr>
            <w:tcW w:w="1345" w:type="dxa"/>
            <w:vAlign w:val="cente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p>
        </w:tc>
        <w:tc>
          <w:tcPr>
            <w:tcW w:w="1865" w:type="dxa"/>
            <w:vAlign w:val="cente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p>
        </w:tc>
        <w:tc>
          <w:tcPr>
            <w:tcW w:w="1908" w:type="dxa"/>
            <w:vAlign w:val="cente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p>
        </w:tc>
      </w:tr>
      <w:tr w:rsidR="00685FDD" w:rsidRPr="00EC5E18" w:rsidTr="00D87171">
        <w:trPr>
          <w:trHeight w:val="933"/>
        </w:trPr>
        <w:tc>
          <w:tcPr>
            <w:tcW w:w="900" w:type="dxa"/>
            <w:tcBorders>
              <w:top w:val="single" w:sz="4" w:space="0" w:color="auto"/>
              <w:left w:val="single" w:sz="4" w:space="0" w:color="auto"/>
              <w:bottom w:val="single" w:sz="4" w:space="0" w:color="auto"/>
              <w:right w:val="single" w:sz="4" w:space="0" w:color="auto"/>
            </w:tcBorders>
          </w:tcPr>
          <w:p w:rsidR="00685FDD" w:rsidRPr="00EC5E18" w:rsidRDefault="00685FDD" w:rsidP="00D87171">
            <w:pPr>
              <w:suppressAutoHyphens/>
              <w:spacing w:after="0" w:line="240" w:lineRule="auto"/>
              <w:rPr>
                <w:rFonts w:ascii="Times New Roman" w:eastAsia="Times New Roman" w:hAnsi="Times New Roman" w:cs="Times New Roman"/>
                <w:sz w:val="20"/>
                <w:szCs w:val="20"/>
                <w:lang w:val="en-US" w:eastAsia="hi-IN" w:bidi="hi-IN"/>
              </w:rPr>
            </w:pPr>
          </w:p>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1.1</w:t>
            </w:r>
          </w:p>
        </w:tc>
        <w:tc>
          <w:tcPr>
            <w:tcW w:w="3445" w:type="dxa"/>
            <w:tcBorders>
              <w:top w:val="single" w:sz="4" w:space="0" w:color="auto"/>
              <w:left w:val="single" w:sz="4" w:space="0" w:color="auto"/>
              <w:bottom w:val="single" w:sz="4" w:space="0" w:color="auto"/>
              <w:right w:val="single" w:sz="4" w:space="0" w:color="auto"/>
            </w:tcBorders>
            <w:vAlign w:val="center"/>
          </w:tcPr>
          <w:p w:rsidR="00685FDD" w:rsidRPr="00EC5E18" w:rsidRDefault="00685FDD" w:rsidP="00D87171">
            <w:pPr>
              <w:suppressAutoHyphens/>
              <w:spacing w:after="0" w:line="240" w:lineRule="auto"/>
              <w:rPr>
                <w:rFonts w:ascii="Times New Roman" w:eastAsia="Times New Roman" w:hAnsi="Times New Roman" w:cs="Times New Roman"/>
                <w:sz w:val="20"/>
                <w:szCs w:val="20"/>
                <w:lang w:eastAsia="hi-IN" w:bidi="hi-IN"/>
              </w:rPr>
            </w:pPr>
            <w:r w:rsidRPr="00EC5E18">
              <w:rPr>
                <w:rFonts w:ascii="Times New Roman" w:eastAsia="Times New Roman" w:hAnsi="Times New Roman" w:cs="Times New Roman"/>
                <w:sz w:val="20"/>
                <w:szCs w:val="20"/>
                <w:lang w:eastAsia="hi-IN" w:bidi="hi-IN"/>
              </w:rPr>
              <w:t>Детский оздоровительный лагерь с дневным пребыванием детей</w:t>
            </w:r>
          </w:p>
        </w:tc>
        <w:tc>
          <w:tcPr>
            <w:tcW w:w="1345" w:type="dxa"/>
            <w:tcBorders>
              <w:top w:val="single" w:sz="4" w:space="0" w:color="auto"/>
              <w:left w:val="single" w:sz="4" w:space="0" w:color="auto"/>
              <w:bottom w:val="single" w:sz="4" w:space="0" w:color="auto"/>
              <w:right w:val="single" w:sz="4" w:space="0" w:color="auto"/>
            </w:tcBorders>
            <w:vAlign w:val="cente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место</w:t>
            </w:r>
          </w:p>
        </w:tc>
        <w:tc>
          <w:tcPr>
            <w:tcW w:w="1865" w:type="dxa"/>
            <w:tcBorders>
              <w:top w:val="single" w:sz="4" w:space="0" w:color="auto"/>
              <w:left w:val="single" w:sz="4" w:space="0" w:color="auto"/>
              <w:bottom w:val="single" w:sz="4" w:space="0" w:color="auto"/>
              <w:right w:val="single" w:sz="4" w:space="0" w:color="auto"/>
            </w:tcBorders>
            <w:vAlign w:val="cente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По заданию на проектирование</w:t>
            </w:r>
          </w:p>
        </w:tc>
        <w:tc>
          <w:tcPr>
            <w:tcW w:w="1908" w:type="dxa"/>
            <w:tcBorders>
              <w:top w:val="single" w:sz="4" w:space="0" w:color="auto"/>
              <w:left w:val="single" w:sz="4" w:space="0" w:color="auto"/>
              <w:bottom w:val="single" w:sz="4" w:space="0" w:color="auto"/>
              <w:right w:val="single" w:sz="4" w:space="0" w:color="auto"/>
            </w:tcBorders>
            <w:vAlign w:val="cente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СП 42.13330.2011</w:t>
            </w:r>
          </w:p>
        </w:tc>
      </w:tr>
      <w:tr w:rsidR="00685FDD" w:rsidRPr="00EC5E18" w:rsidTr="00D87171">
        <w:trPr>
          <w:trHeight w:val="933"/>
        </w:trPr>
        <w:tc>
          <w:tcPr>
            <w:tcW w:w="900" w:type="dxa"/>
            <w:tcBorders>
              <w:top w:val="single" w:sz="4" w:space="0" w:color="auto"/>
              <w:left w:val="single" w:sz="4" w:space="0" w:color="auto"/>
              <w:bottom w:val="single" w:sz="4" w:space="0" w:color="auto"/>
              <w:right w:val="single" w:sz="4" w:space="0" w:color="auto"/>
            </w:tcBorders>
          </w:tcPr>
          <w:p w:rsidR="00685FDD" w:rsidRPr="00EC5E18" w:rsidRDefault="00685FDD" w:rsidP="00D87171">
            <w:pPr>
              <w:suppressAutoHyphens/>
              <w:spacing w:after="0" w:line="240" w:lineRule="auto"/>
              <w:rPr>
                <w:rFonts w:ascii="Times New Roman" w:eastAsia="Times New Roman" w:hAnsi="Times New Roman" w:cs="Times New Roman"/>
                <w:sz w:val="20"/>
                <w:szCs w:val="20"/>
                <w:lang w:val="en-US" w:eastAsia="hi-IN" w:bidi="hi-IN"/>
              </w:rPr>
            </w:pPr>
          </w:p>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2</w:t>
            </w:r>
          </w:p>
        </w:tc>
        <w:tc>
          <w:tcPr>
            <w:tcW w:w="3445" w:type="dxa"/>
            <w:tcBorders>
              <w:top w:val="single" w:sz="4" w:space="0" w:color="auto"/>
              <w:left w:val="single" w:sz="4" w:space="0" w:color="auto"/>
              <w:bottom w:val="single" w:sz="4" w:space="0" w:color="auto"/>
              <w:right w:val="single" w:sz="4" w:space="0" w:color="auto"/>
            </w:tcBorders>
            <w:vAlign w:val="center"/>
          </w:tcPr>
          <w:p w:rsidR="00685FDD" w:rsidRPr="00EC5E18" w:rsidRDefault="00685FDD" w:rsidP="00D87171">
            <w:pPr>
              <w:suppressAutoHyphens/>
              <w:spacing w:after="0" w:line="240" w:lineRule="auto"/>
              <w:rPr>
                <w:rFonts w:ascii="Times New Roman" w:eastAsia="Times New Roman" w:hAnsi="Times New Roman" w:cs="Times New Roman"/>
                <w:sz w:val="20"/>
                <w:szCs w:val="20"/>
                <w:lang w:eastAsia="hi-IN" w:bidi="hi-IN"/>
              </w:rPr>
            </w:pPr>
            <w:r w:rsidRPr="00EC5E18">
              <w:rPr>
                <w:rFonts w:ascii="Times New Roman" w:eastAsia="Times New Roman" w:hAnsi="Times New Roman" w:cs="Times New Roman"/>
                <w:sz w:val="20"/>
                <w:szCs w:val="20"/>
                <w:lang w:eastAsia="hi-IN" w:bidi="hi-IN"/>
              </w:rPr>
              <w:t>Максимально допустимый уровень территориальной доступности</w:t>
            </w:r>
          </w:p>
        </w:tc>
        <w:tc>
          <w:tcPr>
            <w:tcW w:w="1345" w:type="dxa"/>
            <w:tcBorders>
              <w:top w:val="single" w:sz="4" w:space="0" w:color="auto"/>
              <w:left w:val="single" w:sz="4" w:space="0" w:color="auto"/>
              <w:bottom w:val="single" w:sz="4" w:space="0" w:color="auto"/>
              <w:right w:val="single" w:sz="4" w:space="0" w:color="auto"/>
            </w:tcBorders>
            <w:vAlign w:val="cente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eastAsia="hi-IN" w:bidi="hi-IN"/>
              </w:rPr>
            </w:pPr>
          </w:p>
        </w:tc>
        <w:tc>
          <w:tcPr>
            <w:tcW w:w="1865" w:type="dxa"/>
            <w:tcBorders>
              <w:top w:val="single" w:sz="4" w:space="0" w:color="auto"/>
              <w:left w:val="single" w:sz="4" w:space="0" w:color="auto"/>
              <w:bottom w:val="single" w:sz="4" w:space="0" w:color="auto"/>
              <w:right w:val="single" w:sz="4" w:space="0" w:color="auto"/>
            </w:tcBorders>
            <w:vAlign w:val="cente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eastAsia="hi-IN" w:bidi="hi-IN"/>
              </w:rPr>
            </w:pPr>
          </w:p>
        </w:tc>
        <w:tc>
          <w:tcPr>
            <w:tcW w:w="1908" w:type="dxa"/>
            <w:tcBorders>
              <w:top w:val="single" w:sz="4" w:space="0" w:color="auto"/>
              <w:left w:val="single" w:sz="4" w:space="0" w:color="auto"/>
              <w:bottom w:val="single" w:sz="4" w:space="0" w:color="auto"/>
              <w:right w:val="single" w:sz="4" w:space="0" w:color="auto"/>
            </w:tcBorders>
            <w:vAlign w:val="center"/>
          </w:tcPr>
          <w:p w:rsidR="00685FDD" w:rsidRPr="00EC5E18" w:rsidRDefault="00685FDD" w:rsidP="00D87171">
            <w:pPr>
              <w:suppressAutoHyphens/>
              <w:autoSpaceDE w:val="0"/>
              <w:autoSpaceDN w:val="0"/>
              <w:adjustRightInd w:val="0"/>
              <w:spacing w:after="0" w:line="240" w:lineRule="auto"/>
              <w:jc w:val="both"/>
              <w:rPr>
                <w:rFonts w:ascii="Times New Roman" w:eastAsia="Times New Roman" w:hAnsi="Times New Roman" w:cs="Times New Roman"/>
                <w:sz w:val="28"/>
                <w:szCs w:val="28"/>
                <w:lang w:val="en-US" w:eastAsia="hi-IN" w:bidi="hi-IN"/>
              </w:rPr>
            </w:pPr>
            <w:r w:rsidRPr="00EC5E18">
              <w:rPr>
                <w:rFonts w:ascii="Times New Roman" w:eastAsia="Times New Roman" w:hAnsi="Times New Roman" w:cs="Times New Roman"/>
                <w:sz w:val="20"/>
                <w:szCs w:val="20"/>
                <w:lang w:val="en-US" w:eastAsia="hi-IN" w:bidi="hi-IN"/>
              </w:rPr>
              <w:t>не нормируется</w:t>
            </w:r>
            <w:r w:rsidRPr="00EC5E18">
              <w:rPr>
                <w:rFonts w:ascii="Times New Roman" w:eastAsia="Times New Roman" w:hAnsi="Times New Roman" w:cs="Times New Roman"/>
                <w:sz w:val="28"/>
                <w:szCs w:val="28"/>
                <w:lang w:val="en-US" w:eastAsia="hi-IN" w:bidi="hi-IN"/>
              </w:rPr>
              <w:t xml:space="preserve">    </w:t>
            </w:r>
          </w:p>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p>
        </w:tc>
      </w:tr>
    </w:tbl>
    <w:p w:rsidR="00685FDD" w:rsidRPr="00EC5E18" w:rsidRDefault="00685FDD" w:rsidP="00685FDD">
      <w:pPr>
        <w:tabs>
          <w:tab w:val="left" w:pos="993"/>
        </w:tabs>
        <w:suppressAutoHyphens/>
        <w:autoSpaceDE w:val="0"/>
        <w:autoSpaceDN w:val="0"/>
        <w:adjustRightInd w:val="0"/>
        <w:spacing w:after="0" w:line="240" w:lineRule="auto"/>
        <w:ind w:firstLine="709"/>
        <w:jc w:val="both"/>
        <w:rPr>
          <w:rFonts w:ascii="Times New Roman" w:eastAsia="Times New Roman" w:hAnsi="Times New Roman" w:cs="Calibri"/>
          <w:sz w:val="20"/>
          <w:szCs w:val="20"/>
          <w:lang w:val="en-US" w:eastAsia="hi-IN" w:bidi="hi-IN"/>
        </w:rPr>
      </w:pPr>
    </w:p>
    <w:p w:rsidR="00685FDD" w:rsidRPr="00EC5E18" w:rsidRDefault="00685FDD" w:rsidP="00685FDD">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hi-IN" w:bidi="hi-IN"/>
        </w:rPr>
      </w:pPr>
      <w:r w:rsidRPr="00EC5E18">
        <w:rPr>
          <w:rFonts w:ascii="Times New Roman" w:eastAsia="Times New Roman" w:hAnsi="Times New Roman" w:cs="Times New Roman"/>
          <w:sz w:val="28"/>
          <w:szCs w:val="28"/>
          <w:lang w:eastAsia="hi-IN" w:bidi="hi-IN"/>
        </w:rPr>
        <w:lastRenderedPageBreak/>
        <w:t xml:space="preserve"> Земельный участок для детского оздоровительного лагеря размещается за пределами промышленных объектов и производств, санитарно-защитных зон промышленных объектов и производств, первого пояса зоны санитарной охраны источников водоснабжения и водопроводов питьевого назначения, санитарных разрывов от автомагистралей, автостоянок, объектов железнодорожного транспорта, маршрутов взлета и посадки воздушного транспорта.</w:t>
      </w:r>
    </w:p>
    <w:p w:rsidR="00685FDD" w:rsidRPr="00EC5E18" w:rsidRDefault="00685FDD" w:rsidP="00685FDD">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hi-IN" w:bidi="hi-IN"/>
        </w:rPr>
      </w:pPr>
      <w:r w:rsidRPr="00EC5E18">
        <w:rPr>
          <w:rFonts w:ascii="Times New Roman" w:eastAsia="Times New Roman" w:hAnsi="Times New Roman" w:cs="Times New Roman"/>
          <w:sz w:val="28"/>
          <w:szCs w:val="28"/>
          <w:lang w:eastAsia="hi-IN" w:bidi="hi-IN"/>
        </w:rPr>
        <w:t xml:space="preserve"> При проектировании детского оздоровительного лагеря отвод участков под строительство осуществляется с учетом розы ветров и наветренной стороны от источников шума и загрязнений атмосферного воздуха.</w:t>
      </w:r>
    </w:p>
    <w:p w:rsidR="00685FDD" w:rsidRPr="00EC5E18" w:rsidRDefault="00685FDD" w:rsidP="00685FDD">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hi-IN" w:bidi="hi-IN"/>
        </w:rPr>
      </w:pPr>
      <w:r w:rsidRPr="00EC5E18">
        <w:rPr>
          <w:rFonts w:ascii="Times New Roman" w:eastAsia="Times New Roman" w:hAnsi="Times New Roman" w:cs="Times New Roman"/>
          <w:sz w:val="28"/>
          <w:szCs w:val="28"/>
          <w:lang w:eastAsia="hi-IN" w:bidi="hi-IN"/>
        </w:rPr>
        <w:t xml:space="preserve"> Вновь строящиеся детские оздоровительные лагеря рекомендуется размещать в лесных, лесопарковых </w:t>
      </w:r>
      <w:proofErr w:type="gramStart"/>
      <w:r w:rsidRPr="00EC5E18">
        <w:rPr>
          <w:rFonts w:ascii="Times New Roman" w:eastAsia="Times New Roman" w:hAnsi="Times New Roman" w:cs="Times New Roman"/>
          <w:sz w:val="28"/>
          <w:szCs w:val="28"/>
          <w:lang w:eastAsia="hi-IN" w:bidi="hi-IN"/>
        </w:rPr>
        <w:t>массивах</w:t>
      </w:r>
      <w:proofErr w:type="gramEnd"/>
      <w:r w:rsidRPr="00EC5E18">
        <w:rPr>
          <w:rFonts w:ascii="Times New Roman" w:eastAsia="Times New Roman" w:hAnsi="Times New Roman" w:cs="Times New Roman"/>
          <w:sz w:val="28"/>
          <w:szCs w:val="28"/>
          <w:lang w:eastAsia="hi-IN" w:bidi="hi-IN"/>
        </w:rPr>
        <w:t xml:space="preserve"> на обособленных земельных участках.</w:t>
      </w:r>
    </w:p>
    <w:p w:rsidR="00685FDD" w:rsidRPr="00EC5E18" w:rsidRDefault="00685FDD" w:rsidP="00685FDD">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hi-IN" w:bidi="hi-IN"/>
        </w:rPr>
      </w:pPr>
      <w:r w:rsidRPr="00EC5E18">
        <w:rPr>
          <w:rFonts w:ascii="Times New Roman" w:eastAsia="Times New Roman" w:hAnsi="Times New Roman" w:cs="Times New Roman"/>
          <w:sz w:val="28"/>
          <w:szCs w:val="28"/>
          <w:lang w:eastAsia="hi-IN" w:bidi="hi-IN"/>
        </w:rPr>
        <w:t xml:space="preserve"> Через участок детского оздоровительного лагеря не должны проходить магистральные инженерные коммуникации городского (сельского) назначения (водоснабжения, канализации, теплоснабжения, электроснабжения).</w:t>
      </w:r>
    </w:p>
    <w:p w:rsidR="00685FDD" w:rsidRPr="00EC5E18" w:rsidRDefault="00685FDD" w:rsidP="00685FDD">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hi-IN" w:bidi="hi-IN"/>
        </w:rPr>
      </w:pPr>
      <w:r w:rsidRPr="00EC5E18">
        <w:rPr>
          <w:rFonts w:ascii="Times New Roman" w:eastAsia="Times New Roman" w:hAnsi="Times New Roman" w:cs="Times New Roman"/>
          <w:sz w:val="28"/>
          <w:szCs w:val="28"/>
          <w:lang w:eastAsia="hi-IN" w:bidi="hi-IN"/>
        </w:rPr>
        <w:t xml:space="preserve">  Территорию детского оздоровительного лагеря по периметру рекомендуется ограждать забором и полосой зеленых насаждений или другим ограждением естественного происхождения. Территорию рекомендуется озеленять из расчета 50% площади территории, свободной от застройки. </w:t>
      </w:r>
    </w:p>
    <w:p w:rsidR="00685FDD" w:rsidRPr="00EC5E18" w:rsidRDefault="00685FDD" w:rsidP="00685FDD">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hi-IN" w:bidi="hi-IN"/>
        </w:rPr>
      </w:pPr>
      <w:r w:rsidRPr="00EC5E18">
        <w:rPr>
          <w:rFonts w:ascii="Times New Roman" w:eastAsia="Times New Roman" w:hAnsi="Times New Roman" w:cs="Times New Roman"/>
          <w:sz w:val="28"/>
          <w:szCs w:val="28"/>
          <w:lang w:eastAsia="hi-IN" w:bidi="hi-IN"/>
        </w:rPr>
        <w:t xml:space="preserve">  Территория детского оздоровительного лагеря планируется с учетом принципа функционального зонирования, с выделением соответствующих зон, в зависимости от их функционального назначения. На территории выделяются следующие зоны: зона проживания, зона физкультурно-оздоровительных сооружений и зона хозяйственного и технического назначения. Для зонирования территории могут использоваться зеленые насаждения.</w:t>
      </w:r>
    </w:p>
    <w:p w:rsidR="00685FDD" w:rsidRPr="00EC5E18" w:rsidRDefault="00685FDD" w:rsidP="00685FDD">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hi-IN" w:bidi="hi-IN"/>
        </w:rPr>
      </w:pPr>
      <w:r w:rsidRPr="00EC5E18">
        <w:rPr>
          <w:rFonts w:ascii="Times New Roman" w:eastAsia="Times New Roman" w:hAnsi="Times New Roman" w:cs="Times New Roman"/>
          <w:sz w:val="28"/>
          <w:szCs w:val="28"/>
          <w:lang w:eastAsia="hi-IN" w:bidi="hi-IN"/>
        </w:rPr>
        <w:t xml:space="preserve">  В зоне проживания располагаются спальные корпуса, столовую, помещения медицинского назначения, помещения культурно-массового и административно-бытового назначения, а также площадки для отдыха и игровые площадки.</w:t>
      </w:r>
    </w:p>
    <w:p w:rsidR="00685FDD" w:rsidRPr="00EC5E18" w:rsidRDefault="00685FDD" w:rsidP="00685FDD">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hi-IN" w:bidi="hi-IN"/>
        </w:rPr>
      </w:pPr>
      <w:r w:rsidRPr="00EC5E18">
        <w:rPr>
          <w:rFonts w:ascii="Times New Roman" w:eastAsia="Times New Roman" w:hAnsi="Times New Roman" w:cs="Times New Roman"/>
          <w:sz w:val="28"/>
          <w:szCs w:val="28"/>
          <w:lang w:eastAsia="hi-IN" w:bidi="hi-IN"/>
        </w:rPr>
        <w:t xml:space="preserve"> Зона физкультурно-оздоровительных сооружений включает площадки для занятий физкультурой, оборудованные с учетом возраста детей.</w:t>
      </w:r>
    </w:p>
    <w:p w:rsidR="00685FDD" w:rsidRPr="00EC5E18" w:rsidRDefault="00685FDD" w:rsidP="00685FDD">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hi-IN" w:bidi="hi-IN"/>
        </w:rPr>
      </w:pPr>
      <w:r w:rsidRPr="00EC5E18">
        <w:rPr>
          <w:rFonts w:ascii="Times New Roman" w:eastAsia="Times New Roman" w:hAnsi="Times New Roman" w:cs="Times New Roman"/>
          <w:sz w:val="28"/>
          <w:szCs w:val="28"/>
          <w:lang w:eastAsia="hi-IN" w:bidi="hi-IN"/>
        </w:rPr>
        <w:t xml:space="preserve"> На территории зоны хозяйственного и технического назначения размещаются: сооружения водоснабжения, котельная и насосная с водонапорным баком (при наличии), гараж, автостоянка для хозяйственных машин, а также другие хозяйственные и технические постройки.</w:t>
      </w:r>
    </w:p>
    <w:p w:rsidR="00685FDD" w:rsidRPr="00EC5E18" w:rsidRDefault="00685FDD" w:rsidP="00685FDD">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hi-IN" w:bidi="hi-IN"/>
        </w:rPr>
      </w:pPr>
      <w:r w:rsidRPr="00EC5E18">
        <w:rPr>
          <w:rFonts w:ascii="Times New Roman" w:eastAsia="Times New Roman" w:hAnsi="Times New Roman" w:cs="Times New Roman"/>
          <w:sz w:val="28"/>
          <w:szCs w:val="28"/>
          <w:lang w:eastAsia="hi-IN" w:bidi="hi-IN"/>
        </w:rPr>
        <w:t xml:space="preserve">Для сбора твердых бытовых и пищевых отходов на территории хозяйственной зоны устанавливаются раздельные контейнеры, с плотно закрывающимися крышками. Расстояние от контейнеров до жилых зданий, мест отдыха, игровых и физкультурных площадок, сооружений водоснабжения должно быть не менее 25 м. </w:t>
      </w:r>
    </w:p>
    <w:p w:rsidR="00685FDD" w:rsidRPr="00EC5E18" w:rsidRDefault="00685FDD" w:rsidP="00685FDD">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hi-IN" w:bidi="hi-IN"/>
        </w:rPr>
      </w:pPr>
      <w:r w:rsidRPr="00EC5E18">
        <w:rPr>
          <w:rFonts w:ascii="Times New Roman" w:eastAsia="Times New Roman" w:hAnsi="Times New Roman" w:cs="Times New Roman"/>
          <w:sz w:val="28"/>
          <w:szCs w:val="28"/>
          <w:lang w:eastAsia="hi-IN" w:bidi="hi-IN"/>
        </w:rPr>
        <w:lastRenderedPageBreak/>
        <w:t xml:space="preserve"> При проектировании детских оздоровительных лагерей здания для проживания детей должны иметь этажность не выше двух.</w:t>
      </w:r>
    </w:p>
    <w:p w:rsidR="00685FDD" w:rsidRPr="00EC5E18" w:rsidRDefault="00685FDD" w:rsidP="00685FDD">
      <w:pPr>
        <w:keepNext/>
        <w:numPr>
          <w:ilvl w:val="2"/>
          <w:numId w:val="0"/>
        </w:numPr>
        <w:tabs>
          <w:tab w:val="num" w:pos="0"/>
        </w:tabs>
        <w:suppressAutoHyphens/>
        <w:spacing w:before="240" w:after="60" w:line="240" w:lineRule="auto"/>
        <w:ind w:left="720" w:hanging="720"/>
        <w:outlineLvl w:val="2"/>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 xml:space="preserve">Объекты дополнительного образования </w:t>
      </w:r>
    </w:p>
    <w:p w:rsidR="00685FDD" w:rsidRPr="00EC5E18" w:rsidRDefault="00685FDD" w:rsidP="00685FDD">
      <w:pPr>
        <w:tabs>
          <w:tab w:val="num" w:pos="0"/>
        </w:tabs>
        <w:suppressAutoHyphens/>
        <w:spacing w:after="0" w:line="240" w:lineRule="auto"/>
        <w:ind w:left="425" w:hanging="432"/>
        <w:contextualSpacing/>
        <w:jc w:val="right"/>
        <w:outlineLvl w:val="0"/>
        <w:rPr>
          <w:rFonts w:ascii="Times New Roman" w:eastAsia="Times New Roman" w:hAnsi="Times New Roman" w:cs="Times New Roman"/>
          <w:kern w:val="1"/>
          <w:sz w:val="24"/>
          <w:szCs w:val="24"/>
          <w:lang w:val="en-US" w:eastAsia="hi-IN" w:bidi="hi-IN"/>
        </w:rPr>
      </w:pPr>
      <w:r w:rsidRPr="00EC5E18">
        <w:rPr>
          <w:rFonts w:ascii="Times New Roman" w:eastAsia="Times New Roman" w:hAnsi="Times New Roman" w:cs="Times New Roman"/>
          <w:kern w:val="1"/>
          <w:sz w:val="24"/>
          <w:szCs w:val="24"/>
          <w:lang w:val="en-US" w:eastAsia="hi-IN" w:bidi="hi-IN"/>
        </w:rPr>
        <w:t>Таблица 49</w:t>
      </w:r>
    </w:p>
    <w:tbl>
      <w:tblPr>
        <w:tblW w:w="94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0"/>
        <w:gridCol w:w="4236"/>
        <w:gridCol w:w="1533"/>
        <w:gridCol w:w="849"/>
        <w:gridCol w:w="1945"/>
      </w:tblGrid>
      <w:tr w:rsidR="00685FDD" w:rsidRPr="00EC5E18" w:rsidTr="00D87171">
        <w:tc>
          <w:tcPr>
            <w:tcW w:w="900" w:type="dxa"/>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w:t>
            </w:r>
          </w:p>
        </w:tc>
        <w:tc>
          <w:tcPr>
            <w:tcW w:w="4236" w:type="dxa"/>
            <w:vAlign w:val="cente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 xml:space="preserve">Наименование объекта, </w:t>
            </w:r>
          </w:p>
          <w:p w:rsidR="00685FDD" w:rsidRPr="00EC5E18" w:rsidRDefault="00685FDD" w:rsidP="00D87171">
            <w:pPr>
              <w:suppressAutoHyphens/>
              <w:spacing w:after="0" w:line="240" w:lineRule="auto"/>
              <w:jc w:val="center"/>
              <w:rPr>
                <w:rFonts w:ascii="Times New Roman" w:eastAsia="Times New Roman" w:hAnsi="Times New Roman" w:cs="Times New Roman"/>
                <w:b/>
                <w:sz w:val="20"/>
                <w:szCs w:val="20"/>
                <w:lang w:val="en-US" w:eastAsia="hi-IN" w:bidi="hi-IN"/>
              </w:rPr>
            </w:pPr>
            <w:r w:rsidRPr="00EC5E18">
              <w:rPr>
                <w:rFonts w:ascii="Times New Roman" w:eastAsia="Times New Roman" w:hAnsi="Times New Roman" w:cs="Times New Roman"/>
                <w:sz w:val="20"/>
                <w:szCs w:val="20"/>
                <w:lang w:val="en-US" w:eastAsia="hi-IN" w:bidi="hi-IN"/>
              </w:rPr>
              <w:t xml:space="preserve"> (расчетного показателя)</w:t>
            </w:r>
          </w:p>
        </w:tc>
        <w:tc>
          <w:tcPr>
            <w:tcW w:w="1533" w:type="dxa"/>
            <w:vAlign w:val="cente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Единица измерения</w:t>
            </w:r>
          </w:p>
        </w:tc>
        <w:tc>
          <w:tcPr>
            <w:tcW w:w="849" w:type="dxa"/>
            <w:vAlign w:val="cente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Вели-чина</w:t>
            </w:r>
          </w:p>
        </w:tc>
        <w:tc>
          <w:tcPr>
            <w:tcW w:w="1945" w:type="dxa"/>
            <w:vAlign w:val="cente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Обоснование</w:t>
            </w:r>
          </w:p>
        </w:tc>
      </w:tr>
      <w:tr w:rsidR="00685FDD" w:rsidRPr="00EC5E18" w:rsidTr="00D87171">
        <w:tc>
          <w:tcPr>
            <w:tcW w:w="900" w:type="dxa"/>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1</w:t>
            </w:r>
          </w:p>
        </w:tc>
        <w:tc>
          <w:tcPr>
            <w:tcW w:w="4236" w:type="dxa"/>
            <w:vAlign w:val="center"/>
          </w:tcPr>
          <w:p w:rsidR="00685FDD" w:rsidRPr="00EC5E18" w:rsidRDefault="00685FDD" w:rsidP="00D87171">
            <w:pPr>
              <w:suppressAutoHyphens/>
              <w:spacing w:after="0" w:line="240" w:lineRule="auto"/>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Минимально допустимый уровень обеспеченности</w:t>
            </w:r>
          </w:p>
        </w:tc>
        <w:tc>
          <w:tcPr>
            <w:tcW w:w="1533" w:type="dxa"/>
            <w:vAlign w:val="cente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p>
        </w:tc>
        <w:tc>
          <w:tcPr>
            <w:tcW w:w="849" w:type="dxa"/>
            <w:vAlign w:val="cente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p>
        </w:tc>
        <w:tc>
          <w:tcPr>
            <w:tcW w:w="1945" w:type="dxa"/>
            <w:vAlign w:val="cente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p>
        </w:tc>
      </w:tr>
      <w:tr w:rsidR="00685FDD" w:rsidRPr="00EC5E18" w:rsidTr="00D87171">
        <w:trPr>
          <w:trHeight w:val="578"/>
        </w:trPr>
        <w:tc>
          <w:tcPr>
            <w:tcW w:w="900" w:type="dxa"/>
            <w:tcBorders>
              <w:top w:val="single" w:sz="4" w:space="0" w:color="auto"/>
              <w:left w:val="single" w:sz="4" w:space="0" w:color="auto"/>
              <w:bottom w:val="single" w:sz="4" w:space="0" w:color="auto"/>
              <w:right w:val="single" w:sz="4" w:space="0" w:color="auto"/>
            </w:tcBorders>
          </w:tcPr>
          <w:p w:rsidR="00685FDD" w:rsidRPr="00EC5E18" w:rsidRDefault="00685FDD" w:rsidP="00D87171">
            <w:pPr>
              <w:suppressAutoHyphens/>
              <w:spacing w:after="0" w:line="240" w:lineRule="auto"/>
              <w:rPr>
                <w:rFonts w:ascii="Times New Roman" w:eastAsia="Times New Roman" w:hAnsi="Times New Roman" w:cs="Times New Roman"/>
                <w:sz w:val="20"/>
                <w:szCs w:val="20"/>
                <w:lang w:val="en-US" w:eastAsia="hi-IN" w:bidi="hi-IN"/>
              </w:rPr>
            </w:pPr>
          </w:p>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1.1</w:t>
            </w:r>
          </w:p>
        </w:tc>
        <w:tc>
          <w:tcPr>
            <w:tcW w:w="4236" w:type="dxa"/>
            <w:tcBorders>
              <w:top w:val="single" w:sz="4" w:space="0" w:color="auto"/>
              <w:left w:val="single" w:sz="4" w:space="0" w:color="auto"/>
              <w:bottom w:val="single" w:sz="4" w:space="0" w:color="auto"/>
              <w:right w:val="single" w:sz="4" w:space="0" w:color="auto"/>
            </w:tcBorders>
            <w:vAlign w:val="center"/>
          </w:tcPr>
          <w:p w:rsidR="00685FDD" w:rsidRPr="00EC5E18" w:rsidRDefault="00685FDD" w:rsidP="00D87171">
            <w:pPr>
              <w:suppressAutoHyphens/>
              <w:spacing w:after="0" w:line="240" w:lineRule="auto"/>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Дворец (Дом) творчества школьников</w:t>
            </w:r>
          </w:p>
        </w:tc>
        <w:tc>
          <w:tcPr>
            <w:tcW w:w="1533" w:type="dxa"/>
            <w:vMerge w:val="restart"/>
            <w:tcBorders>
              <w:top w:val="single" w:sz="4" w:space="0" w:color="auto"/>
              <w:left w:val="single" w:sz="4" w:space="0" w:color="auto"/>
              <w:right w:val="single" w:sz="4" w:space="0" w:color="auto"/>
            </w:tcBorders>
            <w:vAlign w:val="cente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 общего числа школьников</w:t>
            </w:r>
          </w:p>
        </w:tc>
        <w:tc>
          <w:tcPr>
            <w:tcW w:w="849" w:type="dxa"/>
            <w:tcBorders>
              <w:top w:val="single" w:sz="4" w:space="0" w:color="auto"/>
              <w:left w:val="single" w:sz="4" w:space="0" w:color="auto"/>
              <w:bottom w:val="single" w:sz="4" w:space="0" w:color="auto"/>
              <w:right w:val="single" w:sz="4" w:space="0" w:color="auto"/>
            </w:tcBorders>
            <w:vAlign w:val="center"/>
          </w:tcPr>
          <w:p w:rsidR="00685FDD" w:rsidRPr="001D6B80"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1D6B80">
              <w:rPr>
                <w:rFonts w:ascii="Times New Roman" w:eastAsia="Times New Roman" w:hAnsi="Times New Roman" w:cs="Times New Roman"/>
                <w:sz w:val="20"/>
                <w:szCs w:val="20"/>
                <w:lang w:val="en-US" w:eastAsia="hi-IN" w:bidi="hi-IN"/>
              </w:rPr>
              <w:t>3,3</w:t>
            </w:r>
          </w:p>
        </w:tc>
        <w:tc>
          <w:tcPr>
            <w:tcW w:w="1945" w:type="dxa"/>
            <w:vMerge w:val="restart"/>
            <w:tcBorders>
              <w:top w:val="single" w:sz="4" w:space="0" w:color="auto"/>
              <w:left w:val="single" w:sz="4" w:space="0" w:color="auto"/>
              <w:right w:val="single" w:sz="4" w:space="0" w:color="auto"/>
            </w:tcBorders>
            <w:vAlign w:val="cente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СП 42.13330.2011</w:t>
            </w:r>
          </w:p>
        </w:tc>
      </w:tr>
      <w:tr w:rsidR="00685FDD" w:rsidRPr="00EC5E18" w:rsidTr="00D87171">
        <w:trPr>
          <w:trHeight w:val="842"/>
        </w:trPr>
        <w:tc>
          <w:tcPr>
            <w:tcW w:w="900" w:type="dxa"/>
            <w:tcBorders>
              <w:top w:val="single" w:sz="4" w:space="0" w:color="auto"/>
              <w:left w:val="single" w:sz="4" w:space="0" w:color="auto"/>
              <w:bottom w:val="single" w:sz="4" w:space="0" w:color="auto"/>
              <w:right w:val="single" w:sz="4" w:space="0" w:color="auto"/>
            </w:tcBorders>
          </w:tcPr>
          <w:p w:rsidR="00685FDD" w:rsidRPr="00EC5E18" w:rsidRDefault="00685FDD" w:rsidP="00D87171">
            <w:pPr>
              <w:suppressAutoHyphens/>
              <w:spacing w:after="0" w:line="240" w:lineRule="auto"/>
              <w:rPr>
                <w:rFonts w:ascii="Times New Roman" w:eastAsia="Times New Roman" w:hAnsi="Times New Roman" w:cs="Times New Roman"/>
                <w:sz w:val="20"/>
                <w:szCs w:val="20"/>
                <w:lang w:val="en-US" w:eastAsia="hi-IN" w:bidi="hi-IN"/>
              </w:rPr>
            </w:pPr>
          </w:p>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1.2</w:t>
            </w:r>
          </w:p>
        </w:tc>
        <w:tc>
          <w:tcPr>
            <w:tcW w:w="4236" w:type="dxa"/>
            <w:tcBorders>
              <w:top w:val="single" w:sz="4" w:space="0" w:color="auto"/>
              <w:left w:val="single" w:sz="4" w:space="0" w:color="auto"/>
              <w:bottom w:val="single" w:sz="4" w:space="0" w:color="auto"/>
              <w:right w:val="single" w:sz="4" w:space="0" w:color="auto"/>
            </w:tcBorders>
            <w:vAlign w:val="center"/>
          </w:tcPr>
          <w:p w:rsidR="00685FDD" w:rsidRPr="00EC5E18" w:rsidRDefault="00685FDD" w:rsidP="00D87171">
            <w:pPr>
              <w:suppressAutoHyphens/>
              <w:spacing w:after="0" w:line="240" w:lineRule="auto"/>
              <w:rPr>
                <w:rFonts w:ascii="Times New Roman" w:eastAsia="Times New Roman" w:hAnsi="Times New Roman" w:cs="Times New Roman"/>
                <w:sz w:val="20"/>
                <w:szCs w:val="20"/>
                <w:lang w:eastAsia="hi-IN" w:bidi="hi-IN"/>
              </w:rPr>
            </w:pPr>
            <w:r w:rsidRPr="00EC5E18">
              <w:rPr>
                <w:rFonts w:ascii="Times New Roman" w:eastAsia="Times New Roman" w:hAnsi="Times New Roman" w:cs="Times New Roman"/>
                <w:sz w:val="20"/>
                <w:szCs w:val="20"/>
                <w:lang w:eastAsia="hi-IN" w:bidi="hi-IN"/>
              </w:rPr>
              <w:t>Детская школа искусств или музыкальная, художественная, хореографическая школа</w:t>
            </w:r>
          </w:p>
        </w:tc>
        <w:tc>
          <w:tcPr>
            <w:tcW w:w="1533" w:type="dxa"/>
            <w:vMerge/>
            <w:tcBorders>
              <w:left w:val="single" w:sz="4" w:space="0" w:color="auto"/>
              <w:right w:val="single" w:sz="4" w:space="0" w:color="auto"/>
            </w:tcBorders>
            <w:vAlign w:val="cente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eastAsia="hi-IN" w:bidi="hi-IN"/>
              </w:rPr>
            </w:pPr>
          </w:p>
        </w:tc>
        <w:tc>
          <w:tcPr>
            <w:tcW w:w="849" w:type="dxa"/>
            <w:tcBorders>
              <w:top w:val="single" w:sz="4" w:space="0" w:color="auto"/>
              <w:left w:val="single" w:sz="4" w:space="0" w:color="auto"/>
              <w:bottom w:val="single" w:sz="4" w:space="0" w:color="auto"/>
              <w:right w:val="single" w:sz="4" w:space="0" w:color="auto"/>
            </w:tcBorders>
            <w:vAlign w:val="center"/>
          </w:tcPr>
          <w:p w:rsidR="00685FDD" w:rsidRPr="001D6B80"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1D6B80">
              <w:rPr>
                <w:rFonts w:ascii="Times New Roman" w:eastAsia="Times New Roman" w:hAnsi="Times New Roman" w:cs="Times New Roman"/>
                <w:sz w:val="20"/>
                <w:szCs w:val="20"/>
                <w:lang w:val="en-US" w:eastAsia="hi-IN" w:bidi="hi-IN"/>
              </w:rPr>
              <w:t>2,7</w:t>
            </w:r>
          </w:p>
        </w:tc>
        <w:tc>
          <w:tcPr>
            <w:tcW w:w="1945" w:type="dxa"/>
            <w:vMerge/>
            <w:tcBorders>
              <w:left w:val="single" w:sz="4" w:space="0" w:color="auto"/>
              <w:right w:val="single" w:sz="4" w:space="0" w:color="auto"/>
            </w:tcBorders>
            <w:vAlign w:val="cente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p>
        </w:tc>
      </w:tr>
      <w:tr w:rsidR="00685FDD" w:rsidRPr="00EC5E18" w:rsidTr="00D87171">
        <w:trPr>
          <w:trHeight w:val="557"/>
        </w:trPr>
        <w:tc>
          <w:tcPr>
            <w:tcW w:w="900" w:type="dxa"/>
            <w:tcBorders>
              <w:top w:val="single" w:sz="4" w:space="0" w:color="auto"/>
              <w:left w:val="single" w:sz="4" w:space="0" w:color="auto"/>
              <w:bottom w:val="single" w:sz="4" w:space="0" w:color="auto"/>
              <w:right w:val="single" w:sz="4" w:space="0" w:color="auto"/>
            </w:tcBorders>
          </w:tcPr>
          <w:p w:rsidR="00685FDD" w:rsidRPr="00EC5E18" w:rsidRDefault="00685FDD" w:rsidP="00D87171">
            <w:pPr>
              <w:suppressAutoHyphens/>
              <w:spacing w:after="0" w:line="240" w:lineRule="auto"/>
              <w:rPr>
                <w:rFonts w:ascii="Times New Roman" w:eastAsia="Times New Roman" w:hAnsi="Times New Roman" w:cs="Times New Roman"/>
                <w:sz w:val="20"/>
                <w:szCs w:val="20"/>
                <w:lang w:val="en-US" w:eastAsia="hi-IN" w:bidi="hi-IN"/>
              </w:rPr>
            </w:pPr>
          </w:p>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1.3</w:t>
            </w:r>
          </w:p>
        </w:tc>
        <w:tc>
          <w:tcPr>
            <w:tcW w:w="4236" w:type="dxa"/>
            <w:tcBorders>
              <w:top w:val="single" w:sz="4" w:space="0" w:color="auto"/>
              <w:left w:val="single" w:sz="4" w:space="0" w:color="auto"/>
              <w:bottom w:val="single" w:sz="4" w:space="0" w:color="auto"/>
              <w:right w:val="single" w:sz="4" w:space="0" w:color="auto"/>
            </w:tcBorders>
            <w:vAlign w:val="center"/>
          </w:tcPr>
          <w:p w:rsidR="00685FDD" w:rsidRPr="00EC5E18" w:rsidRDefault="00685FDD" w:rsidP="00D87171">
            <w:pPr>
              <w:suppressAutoHyphens/>
              <w:spacing w:after="0" w:line="240" w:lineRule="auto"/>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Станция юных техников</w:t>
            </w:r>
          </w:p>
        </w:tc>
        <w:tc>
          <w:tcPr>
            <w:tcW w:w="1533" w:type="dxa"/>
            <w:vMerge/>
            <w:tcBorders>
              <w:left w:val="single" w:sz="4" w:space="0" w:color="auto"/>
              <w:right w:val="single" w:sz="4" w:space="0" w:color="auto"/>
            </w:tcBorders>
            <w:vAlign w:val="cente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p>
        </w:tc>
        <w:tc>
          <w:tcPr>
            <w:tcW w:w="849" w:type="dxa"/>
            <w:tcBorders>
              <w:top w:val="single" w:sz="4" w:space="0" w:color="auto"/>
              <w:left w:val="single" w:sz="4" w:space="0" w:color="auto"/>
              <w:bottom w:val="single" w:sz="4" w:space="0" w:color="auto"/>
              <w:right w:val="single" w:sz="4" w:space="0" w:color="auto"/>
            </w:tcBorders>
            <w:vAlign w:val="center"/>
          </w:tcPr>
          <w:p w:rsidR="00685FDD" w:rsidRPr="001D6B80"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1D6B80">
              <w:rPr>
                <w:rFonts w:ascii="Times New Roman" w:eastAsia="Times New Roman" w:hAnsi="Times New Roman" w:cs="Times New Roman"/>
                <w:sz w:val="20"/>
                <w:szCs w:val="20"/>
                <w:lang w:val="en-US" w:eastAsia="hi-IN" w:bidi="hi-IN"/>
              </w:rPr>
              <w:t>0,9</w:t>
            </w:r>
          </w:p>
        </w:tc>
        <w:tc>
          <w:tcPr>
            <w:tcW w:w="1945" w:type="dxa"/>
            <w:vMerge/>
            <w:tcBorders>
              <w:left w:val="single" w:sz="4" w:space="0" w:color="auto"/>
              <w:right w:val="single" w:sz="4" w:space="0" w:color="auto"/>
            </w:tcBorders>
            <w:vAlign w:val="cente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p>
        </w:tc>
      </w:tr>
      <w:tr w:rsidR="00685FDD" w:rsidRPr="00EC5E18" w:rsidTr="00D87171">
        <w:trPr>
          <w:trHeight w:val="551"/>
        </w:trPr>
        <w:tc>
          <w:tcPr>
            <w:tcW w:w="900" w:type="dxa"/>
            <w:tcBorders>
              <w:top w:val="single" w:sz="4" w:space="0" w:color="auto"/>
              <w:left w:val="single" w:sz="4" w:space="0" w:color="auto"/>
              <w:bottom w:val="single" w:sz="4" w:space="0" w:color="auto"/>
              <w:right w:val="single" w:sz="4" w:space="0" w:color="auto"/>
            </w:tcBorders>
          </w:tcPr>
          <w:p w:rsidR="00685FDD" w:rsidRPr="00EC5E18" w:rsidRDefault="00685FDD" w:rsidP="00D87171">
            <w:pPr>
              <w:suppressAutoHyphens/>
              <w:spacing w:after="0" w:line="240" w:lineRule="auto"/>
              <w:rPr>
                <w:rFonts w:ascii="Times New Roman" w:eastAsia="Times New Roman" w:hAnsi="Times New Roman" w:cs="Times New Roman"/>
                <w:sz w:val="20"/>
                <w:szCs w:val="20"/>
                <w:lang w:val="en-US" w:eastAsia="hi-IN" w:bidi="hi-IN"/>
              </w:rPr>
            </w:pPr>
          </w:p>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1.4</w:t>
            </w:r>
          </w:p>
        </w:tc>
        <w:tc>
          <w:tcPr>
            <w:tcW w:w="4236" w:type="dxa"/>
            <w:tcBorders>
              <w:top w:val="single" w:sz="4" w:space="0" w:color="auto"/>
              <w:left w:val="single" w:sz="4" w:space="0" w:color="auto"/>
              <w:bottom w:val="single" w:sz="4" w:space="0" w:color="auto"/>
              <w:right w:val="single" w:sz="4" w:space="0" w:color="auto"/>
            </w:tcBorders>
            <w:vAlign w:val="center"/>
          </w:tcPr>
          <w:p w:rsidR="00685FDD" w:rsidRPr="00EC5E18" w:rsidRDefault="00685FDD" w:rsidP="00D87171">
            <w:pPr>
              <w:suppressAutoHyphens/>
              <w:spacing w:after="0" w:line="240" w:lineRule="auto"/>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Станция юных туристов</w:t>
            </w:r>
          </w:p>
        </w:tc>
        <w:tc>
          <w:tcPr>
            <w:tcW w:w="1533" w:type="dxa"/>
            <w:vMerge/>
            <w:tcBorders>
              <w:left w:val="single" w:sz="4" w:space="0" w:color="auto"/>
              <w:right w:val="single" w:sz="4" w:space="0" w:color="auto"/>
            </w:tcBorders>
            <w:vAlign w:val="cente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p>
        </w:tc>
        <w:tc>
          <w:tcPr>
            <w:tcW w:w="849" w:type="dxa"/>
            <w:vMerge w:val="restart"/>
            <w:tcBorders>
              <w:top w:val="single" w:sz="4" w:space="0" w:color="auto"/>
              <w:left w:val="single" w:sz="4" w:space="0" w:color="auto"/>
              <w:right w:val="single" w:sz="4" w:space="0" w:color="auto"/>
            </w:tcBorders>
            <w:vAlign w:val="center"/>
          </w:tcPr>
          <w:p w:rsidR="00685FDD" w:rsidRPr="00B242FA" w:rsidRDefault="00685FDD" w:rsidP="00D87171">
            <w:pPr>
              <w:suppressAutoHyphens/>
              <w:spacing w:after="0" w:line="240" w:lineRule="auto"/>
              <w:jc w:val="center"/>
              <w:rPr>
                <w:rFonts w:ascii="Times New Roman" w:eastAsia="Times New Roman" w:hAnsi="Times New Roman" w:cs="Times New Roman"/>
                <w:sz w:val="20"/>
                <w:szCs w:val="20"/>
                <w:highlight w:val="yellow"/>
                <w:lang w:val="en-US" w:eastAsia="hi-IN" w:bidi="hi-IN"/>
              </w:rPr>
            </w:pPr>
            <w:r w:rsidRPr="001D6B80">
              <w:rPr>
                <w:rFonts w:ascii="Times New Roman" w:eastAsia="Times New Roman" w:hAnsi="Times New Roman" w:cs="Times New Roman"/>
                <w:sz w:val="20"/>
                <w:szCs w:val="20"/>
                <w:lang w:val="en-US" w:eastAsia="hi-IN" w:bidi="hi-IN"/>
              </w:rPr>
              <w:t>0,4</w:t>
            </w:r>
          </w:p>
        </w:tc>
        <w:tc>
          <w:tcPr>
            <w:tcW w:w="1945" w:type="dxa"/>
            <w:vMerge/>
            <w:tcBorders>
              <w:left w:val="single" w:sz="4" w:space="0" w:color="auto"/>
              <w:right w:val="single" w:sz="4" w:space="0" w:color="auto"/>
            </w:tcBorders>
            <w:vAlign w:val="cente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p>
        </w:tc>
      </w:tr>
      <w:tr w:rsidR="00685FDD" w:rsidRPr="00EC5E18" w:rsidTr="00D87171">
        <w:trPr>
          <w:trHeight w:val="417"/>
        </w:trPr>
        <w:tc>
          <w:tcPr>
            <w:tcW w:w="900" w:type="dxa"/>
            <w:tcBorders>
              <w:top w:val="single" w:sz="4" w:space="0" w:color="auto"/>
              <w:left w:val="single" w:sz="4" w:space="0" w:color="auto"/>
              <w:bottom w:val="single" w:sz="4" w:space="0" w:color="auto"/>
              <w:right w:val="single" w:sz="4" w:space="0" w:color="auto"/>
            </w:tcBorders>
          </w:tcPr>
          <w:p w:rsidR="00685FDD" w:rsidRPr="00EC5E18" w:rsidRDefault="00685FDD" w:rsidP="00D87171">
            <w:pPr>
              <w:suppressAutoHyphens/>
              <w:spacing w:after="0" w:line="240" w:lineRule="auto"/>
              <w:rPr>
                <w:rFonts w:ascii="Times New Roman" w:eastAsia="Times New Roman" w:hAnsi="Times New Roman" w:cs="Times New Roman"/>
                <w:sz w:val="20"/>
                <w:szCs w:val="20"/>
                <w:lang w:val="en-US" w:eastAsia="hi-IN" w:bidi="hi-IN"/>
              </w:rPr>
            </w:pPr>
          </w:p>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1.5</w:t>
            </w:r>
          </w:p>
        </w:tc>
        <w:tc>
          <w:tcPr>
            <w:tcW w:w="4236" w:type="dxa"/>
            <w:tcBorders>
              <w:top w:val="single" w:sz="4" w:space="0" w:color="auto"/>
              <w:left w:val="single" w:sz="4" w:space="0" w:color="auto"/>
              <w:bottom w:val="single" w:sz="4" w:space="0" w:color="auto"/>
              <w:right w:val="single" w:sz="4" w:space="0" w:color="auto"/>
            </w:tcBorders>
            <w:vAlign w:val="center"/>
          </w:tcPr>
          <w:p w:rsidR="00685FDD" w:rsidRPr="00EC5E18" w:rsidRDefault="00685FDD" w:rsidP="00D87171">
            <w:pPr>
              <w:suppressAutoHyphens/>
              <w:spacing w:after="0" w:line="240" w:lineRule="auto"/>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Станция юных натуралистов</w:t>
            </w:r>
          </w:p>
        </w:tc>
        <w:tc>
          <w:tcPr>
            <w:tcW w:w="1533" w:type="dxa"/>
            <w:vMerge/>
            <w:tcBorders>
              <w:left w:val="single" w:sz="4" w:space="0" w:color="auto"/>
              <w:bottom w:val="single" w:sz="4" w:space="0" w:color="auto"/>
              <w:right w:val="single" w:sz="4" w:space="0" w:color="auto"/>
            </w:tcBorders>
            <w:vAlign w:val="cente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p>
        </w:tc>
        <w:tc>
          <w:tcPr>
            <w:tcW w:w="849" w:type="dxa"/>
            <w:vMerge/>
            <w:tcBorders>
              <w:left w:val="single" w:sz="4" w:space="0" w:color="auto"/>
              <w:bottom w:val="single" w:sz="4" w:space="0" w:color="auto"/>
              <w:right w:val="single" w:sz="4" w:space="0" w:color="auto"/>
            </w:tcBorders>
            <w:vAlign w:val="cente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p>
        </w:tc>
        <w:tc>
          <w:tcPr>
            <w:tcW w:w="1945" w:type="dxa"/>
            <w:vMerge/>
            <w:tcBorders>
              <w:left w:val="single" w:sz="4" w:space="0" w:color="auto"/>
              <w:bottom w:val="single" w:sz="4" w:space="0" w:color="auto"/>
              <w:right w:val="single" w:sz="4" w:space="0" w:color="auto"/>
            </w:tcBorders>
            <w:vAlign w:val="cente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p>
        </w:tc>
      </w:tr>
      <w:tr w:rsidR="00685FDD" w:rsidRPr="00EC5E18" w:rsidTr="00D87171">
        <w:trPr>
          <w:trHeight w:val="819"/>
        </w:trPr>
        <w:tc>
          <w:tcPr>
            <w:tcW w:w="900" w:type="dxa"/>
            <w:tcBorders>
              <w:top w:val="single" w:sz="4" w:space="0" w:color="auto"/>
              <w:left w:val="single" w:sz="4" w:space="0" w:color="auto"/>
              <w:bottom w:val="single" w:sz="4" w:space="0" w:color="auto"/>
              <w:right w:val="single" w:sz="4" w:space="0" w:color="auto"/>
            </w:tcBorders>
          </w:tcPr>
          <w:p w:rsidR="00685FDD" w:rsidRPr="00EC5E18" w:rsidRDefault="00685FDD" w:rsidP="00D87171">
            <w:pPr>
              <w:suppressAutoHyphens/>
              <w:spacing w:after="0" w:line="240" w:lineRule="auto"/>
              <w:rPr>
                <w:rFonts w:ascii="Times New Roman" w:eastAsia="Times New Roman" w:hAnsi="Times New Roman" w:cs="Times New Roman"/>
                <w:sz w:val="20"/>
                <w:szCs w:val="20"/>
                <w:lang w:val="en-US" w:eastAsia="hi-IN" w:bidi="hi-IN"/>
              </w:rPr>
            </w:pPr>
          </w:p>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2</w:t>
            </w:r>
          </w:p>
        </w:tc>
        <w:tc>
          <w:tcPr>
            <w:tcW w:w="4236" w:type="dxa"/>
            <w:tcBorders>
              <w:top w:val="single" w:sz="4" w:space="0" w:color="auto"/>
              <w:left w:val="single" w:sz="4" w:space="0" w:color="auto"/>
              <w:bottom w:val="single" w:sz="4" w:space="0" w:color="auto"/>
              <w:right w:val="single" w:sz="4" w:space="0" w:color="auto"/>
            </w:tcBorders>
            <w:vAlign w:val="center"/>
          </w:tcPr>
          <w:p w:rsidR="00685FDD" w:rsidRPr="00EC5E18" w:rsidRDefault="00685FDD" w:rsidP="00D87171">
            <w:pPr>
              <w:suppressAutoHyphens/>
              <w:spacing w:after="0" w:line="240" w:lineRule="auto"/>
              <w:rPr>
                <w:rFonts w:ascii="Times New Roman" w:eastAsia="Times New Roman" w:hAnsi="Times New Roman" w:cs="Times New Roman"/>
                <w:sz w:val="20"/>
                <w:szCs w:val="20"/>
                <w:lang w:eastAsia="hi-IN" w:bidi="hi-IN"/>
              </w:rPr>
            </w:pPr>
            <w:r w:rsidRPr="00EC5E18">
              <w:rPr>
                <w:rFonts w:ascii="Times New Roman" w:eastAsia="Times New Roman" w:hAnsi="Times New Roman" w:cs="Times New Roman"/>
                <w:sz w:val="20"/>
                <w:szCs w:val="20"/>
                <w:lang w:eastAsia="hi-IN" w:bidi="hi-IN"/>
              </w:rPr>
              <w:t>Максимально допустимый уровень территориальной доступности</w:t>
            </w:r>
          </w:p>
        </w:tc>
        <w:tc>
          <w:tcPr>
            <w:tcW w:w="1533" w:type="dxa"/>
            <w:tcBorders>
              <w:top w:val="single" w:sz="4" w:space="0" w:color="auto"/>
              <w:left w:val="single" w:sz="4" w:space="0" w:color="auto"/>
              <w:bottom w:val="single" w:sz="4" w:space="0" w:color="auto"/>
              <w:right w:val="single" w:sz="4" w:space="0" w:color="auto"/>
            </w:tcBorders>
            <w:vAlign w:val="cente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eastAsia="hi-IN" w:bidi="hi-IN"/>
              </w:rPr>
            </w:pPr>
          </w:p>
        </w:tc>
        <w:tc>
          <w:tcPr>
            <w:tcW w:w="849" w:type="dxa"/>
            <w:tcBorders>
              <w:top w:val="single" w:sz="4" w:space="0" w:color="auto"/>
              <w:left w:val="single" w:sz="4" w:space="0" w:color="auto"/>
              <w:bottom w:val="single" w:sz="4" w:space="0" w:color="auto"/>
              <w:right w:val="single" w:sz="4" w:space="0" w:color="auto"/>
            </w:tcBorders>
            <w:vAlign w:val="cente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eastAsia="hi-IN" w:bidi="hi-IN"/>
              </w:rPr>
            </w:pPr>
          </w:p>
        </w:tc>
        <w:tc>
          <w:tcPr>
            <w:tcW w:w="1945" w:type="dxa"/>
            <w:tcBorders>
              <w:top w:val="single" w:sz="4" w:space="0" w:color="auto"/>
              <w:left w:val="single" w:sz="4" w:space="0" w:color="auto"/>
              <w:bottom w:val="single" w:sz="4" w:space="0" w:color="auto"/>
              <w:right w:val="single" w:sz="4" w:space="0" w:color="auto"/>
            </w:tcBorders>
            <w:vAlign w:val="center"/>
          </w:tcPr>
          <w:p w:rsidR="00685FDD" w:rsidRPr="00EC5E18" w:rsidRDefault="00685FDD" w:rsidP="00D87171">
            <w:pPr>
              <w:suppressAutoHyphens/>
              <w:autoSpaceDE w:val="0"/>
              <w:autoSpaceDN w:val="0"/>
              <w:adjustRightInd w:val="0"/>
              <w:spacing w:after="0" w:line="240" w:lineRule="auto"/>
              <w:jc w:val="both"/>
              <w:rPr>
                <w:rFonts w:ascii="Times New Roman" w:eastAsia="Times New Roman" w:hAnsi="Times New Roman" w:cs="Times New Roman"/>
                <w:sz w:val="28"/>
                <w:szCs w:val="28"/>
                <w:lang w:val="en-US" w:eastAsia="hi-IN" w:bidi="hi-IN"/>
              </w:rPr>
            </w:pPr>
            <w:proofErr w:type="gramStart"/>
            <w:r w:rsidRPr="00EC5E18">
              <w:rPr>
                <w:rFonts w:ascii="Times New Roman" w:eastAsia="Times New Roman" w:hAnsi="Times New Roman" w:cs="Times New Roman"/>
                <w:sz w:val="20"/>
                <w:szCs w:val="20"/>
                <w:lang w:val="en-US" w:eastAsia="hi-IN" w:bidi="hi-IN"/>
              </w:rPr>
              <w:t>не</w:t>
            </w:r>
            <w:proofErr w:type="gramEnd"/>
            <w:r w:rsidRPr="00EC5E18">
              <w:rPr>
                <w:rFonts w:ascii="Times New Roman" w:eastAsia="Times New Roman" w:hAnsi="Times New Roman" w:cs="Times New Roman"/>
                <w:sz w:val="20"/>
                <w:szCs w:val="20"/>
                <w:lang w:val="en-US" w:eastAsia="hi-IN" w:bidi="hi-IN"/>
              </w:rPr>
              <w:t xml:space="preserve"> нормируется.</w:t>
            </w:r>
            <w:r w:rsidRPr="00EC5E18">
              <w:rPr>
                <w:rFonts w:ascii="Times New Roman" w:eastAsia="Times New Roman" w:hAnsi="Times New Roman" w:cs="Times New Roman"/>
                <w:sz w:val="28"/>
                <w:szCs w:val="28"/>
                <w:lang w:val="en-US" w:eastAsia="hi-IN" w:bidi="hi-IN"/>
              </w:rPr>
              <w:t xml:space="preserve">    </w:t>
            </w:r>
          </w:p>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p>
        </w:tc>
      </w:tr>
    </w:tbl>
    <w:p w:rsidR="00685FDD" w:rsidRPr="00EC5E18" w:rsidRDefault="00685FDD" w:rsidP="00685FDD">
      <w:pPr>
        <w:suppressAutoHyphens/>
        <w:autoSpaceDE w:val="0"/>
        <w:autoSpaceDN w:val="0"/>
        <w:adjustRightInd w:val="0"/>
        <w:spacing w:after="0" w:line="240" w:lineRule="auto"/>
        <w:jc w:val="both"/>
        <w:rPr>
          <w:rFonts w:ascii="Times New Roman" w:eastAsia="Times New Roman" w:hAnsi="Times New Roman" w:cs="Times New Roman"/>
          <w:sz w:val="28"/>
          <w:szCs w:val="28"/>
          <w:lang w:val="en-US" w:eastAsia="hi-IN" w:bidi="hi-IN"/>
        </w:rPr>
      </w:pPr>
    </w:p>
    <w:p w:rsidR="00685FDD" w:rsidRPr="00EC5E18" w:rsidRDefault="00685FDD" w:rsidP="00685FDD">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hi-IN" w:bidi="hi-IN"/>
        </w:rPr>
      </w:pPr>
      <w:r w:rsidRPr="00EC5E18">
        <w:rPr>
          <w:rFonts w:ascii="Times New Roman" w:eastAsia="Times New Roman" w:hAnsi="Times New Roman" w:cs="Times New Roman"/>
          <w:sz w:val="28"/>
          <w:szCs w:val="28"/>
          <w:lang w:eastAsia="hi-IN" w:bidi="hi-IN"/>
        </w:rPr>
        <w:t xml:space="preserve">          В сельских поселениях места</w:t>
      </w:r>
      <w:r w:rsidRPr="00EC5E18">
        <w:rPr>
          <w:rFonts w:ascii="Courier New" w:eastAsia="Times New Roman" w:hAnsi="Courier New" w:cs="Courier New"/>
          <w:sz w:val="28"/>
          <w:szCs w:val="28"/>
          <w:lang w:eastAsia="hi-IN" w:bidi="hi-IN"/>
        </w:rPr>
        <w:t xml:space="preserve"> </w:t>
      </w:r>
      <w:r w:rsidRPr="00EC5E18">
        <w:rPr>
          <w:rFonts w:ascii="Times New Roman" w:eastAsia="Times New Roman" w:hAnsi="Times New Roman" w:cs="Times New Roman"/>
          <w:sz w:val="28"/>
          <w:szCs w:val="28"/>
          <w:lang w:eastAsia="hi-IN" w:bidi="hi-IN"/>
        </w:rPr>
        <w:t xml:space="preserve">для  внешкольных   учреждений   рекомендуется  предусматривать   в зданиях   общеобразовательных школ.  </w:t>
      </w:r>
    </w:p>
    <w:p w:rsidR="00685FDD" w:rsidRPr="00EC5E18" w:rsidRDefault="00685FDD" w:rsidP="00685FDD">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hi-IN" w:bidi="hi-IN"/>
        </w:rPr>
      </w:pPr>
      <w:r w:rsidRPr="00EC5E18">
        <w:rPr>
          <w:rFonts w:ascii="Times New Roman" w:eastAsia="Times New Roman" w:hAnsi="Times New Roman" w:cs="Times New Roman"/>
          <w:sz w:val="28"/>
          <w:szCs w:val="28"/>
          <w:lang w:eastAsia="hi-IN" w:bidi="hi-IN"/>
        </w:rPr>
        <w:t xml:space="preserve">  Участок, отводимый для размещения здания организации дополнительного образования, должен находиться за пределами санитарно-защитных зон предприятий, сооружений и иных объектов и на расстояниях, обеспечивающих нормативные уровни шума и загрязнения атмосферного воздуха для территории жилой застройки.</w:t>
      </w:r>
    </w:p>
    <w:p w:rsidR="00685FDD" w:rsidRPr="00EC5E18" w:rsidRDefault="00685FDD" w:rsidP="00685FDD">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hi-IN" w:bidi="hi-IN"/>
        </w:rPr>
      </w:pPr>
      <w:r w:rsidRPr="00EC5E18">
        <w:rPr>
          <w:rFonts w:ascii="Times New Roman" w:eastAsia="Times New Roman" w:hAnsi="Times New Roman" w:cs="Times New Roman"/>
          <w:sz w:val="28"/>
          <w:szCs w:val="28"/>
          <w:lang w:eastAsia="hi-IN" w:bidi="hi-IN"/>
        </w:rPr>
        <w:t xml:space="preserve">  Через территорию организации дополнительного образования не должны проходить магистральные инженерные коммуникации водоснабжения, канализации, тепл</w:t>
      </w:r>
      <w:proofErr w:type="gramStart"/>
      <w:r w:rsidRPr="00EC5E18">
        <w:rPr>
          <w:rFonts w:ascii="Times New Roman" w:eastAsia="Times New Roman" w:hAnsi="Times New Roman" w:cs="Times New Roman"/>
          <w:sz w:val="28"/>
          <w:szCs w:val="28"/>
          <w:lang w:eastAsia="hi-IN" w:bidi="hi-IN"/>
        </w:rPr>
        <w:t>о-</w:t>
      </w:r>
      <w:proofErr w:type="gramEnd"/>
      <w:r w:rsidRPr="00EC5E18">
        <w:rPr>
          <w:rFonts w:ascii="Times New Roman" w:eastAsia="Times New Roman" w:hAnsi="Times New Roman" w:cs="Times New Roman"/>
          <w:sz w:val="28"/>
          <w:szCs w:val="28"/>
          <w:lang w:eastAsia="hi-IN" w:bidi="hi-IN"/>
        </w:rPr>
        <w:t xml:space="preserve"> и энергоснабжения.</w:t>
      </w:r>
    </w:p>
    <w:p w:rsidR="00685FDD" w:rsidRPr="00EC5E18" w:rsidRDefault="00685FDD" w:rsidP="00685FDD">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hi-IN" w:bidi="hi-IN"/>
        </w:rPr>
      </w:pPr>
      <w:r w:rsidRPr="00EC5E18">
        <w:rPr>
          <w:rFonts w:ascii="Times New Roman" w:eastAsia="Times New Roman" w:hAnsi="Times New Roman" w:cs="Times New Roman"/>
          <w:sz w:val="28"/>
          <w:szCs w:val="28"/>
          <w:lang w:eastAsia="hi-IN" w:bidi="hi-IN"/>
        </w:rPr>
        <w:t xml:space="preserve">  Территорию организации дополнительного образования рекомендуется ограждать забором и/или полосой зеленых насаждений.</w:t>
      </w:r>
    </w:p>
    <w:p w:rsidR="00685FDD" w:rsidRPr="00EC5E18" w:rsidRDefault="00685FDD" w:rsidP="00685FDD">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hi-IN" w:bidi="hi-IN"/>
        </w:rPr>
      </w:pPr>
      <w:r w:rsidRPr="00EC5E18">
        <w:rPr>
          <w:rFonts w:ascii="Times New Roman" w:eastAsia="Times New Roman" w:hAnsi="Times New Roman" w:cs="Times New Roman"/>
          <w:sz w:val="28"/>
          <w:szCs w:val="28"/>
          <w:lang w:eastAsia="hi-IN" w:bidi="hi-IN"/>
        </w:rPr>
        <w:t xml:space="preserve">  Вновь строящиеся объекты организаций дополнительного образования рекомендуется располагать в отдельно стоящем </w:t>
      </w:r>
      <w:proofErr w:type="gramStart"/>
      <w:r w:rsidRPr="00EC5E18">
        <w:rPr>
          <w:rFonts w:ascii="Times New Roman" w:eastAsia="Times New Roman" w:hAnsi="Times New Roman" w:cs="Times New Roman"/>
          <w:sz w:val="28"/>
          <w:szCs w:val="28"/>
          <w:lang w:eastAsia="hi-IN" w:bidi="hi-IN"/>
        </w:rPr>
        <w:t>здании</w:t>
      </w:r>
      <w:proofErr w:type="gramEnd"/>
      <w:r w:rsidRPr="00EC5E18">
        <w:rPr>
          <w:rFonts w:ascii="Times New Roman" w:eastAsia="Times New Roman" w:hAnsi="Times New Roman" w:cs="Times New Roman"/>
          <w:sz w:val="28"/>
          <w:szCs w:val="28"/>
          <w:lang w:eastAsia="hi-IN" w:bidi="hi-IN"/>
        </w:rPr>
        <w:t>.</w:t>
      </w:r>
    </w:p>
    <w:p w:rsidR="00685FDD" w:rsidRPr="00EC5E18" w:rsidRDefault="00685FDD" w:rsidP="00685FDD">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hi-IN" w:bidi="hi-IN"/>
        </w:rPr>
      </w:pPr>
      <w:r w:rsidRPr="00EC5E18">
        <w:rPr>
          <w:rFonts w:ascii="Times New Roman" w:eastAsia="Times New Roman" w:hAnsi="Times New Roman" w:cs="Times New Roman"/>
          <w:sz w:val="28"/>
          <w:szCs w:val="28"/>
          <w:lang w:eastAsia="hi-IN" w:bidi="hi-IN"/>
        </w:rPr>
        <w:t xml:space="preserve">  Здания организаций дополнительного образования могут быть пристроенными к жилым домам, зданиям административного и общественного назначения (кроме административных зданий промышленных предприятий), а также встроенными в жилые дома и встроенно-пристроенными к жилым домам, зданиям административного общественного назначения (кроме административных зданий промышленных предприятий).</w:t>
      </w:r>
    </w:p>
    <w:p w:rsidR="00685FDD" w:rsidRPr="00EC5E18" w:rsidRDefault="00685FDD" w:rsidP="00685FDD">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hi-IN" w:bidi="hi-IN"/>
        </w:rPr>
      </w:pPr>
      <w:r w:rsidRPr="00EC5E18">
        <w:rPr>
          <w:rFonts w:ascii="Times New Roman" w:eastAsia="Times New Roman" w:hAnsi="Times New Roman" w:cs="Times New Roman"/>
          <w:sz w:val="28"/>
          <w:szCs w:val="28"/>
          <w:lang w:eastAsia="hi-IN" w:bidi="hi-IN"/>
        </w:rPr>
        <w:t xml:space="preserve">  Размещение организаций дополнительного образования во встроенных в жилые дома помещениях, во встроенно-пристроенных помещениях (или пристроенных) допускается при наличии отдельного входа.</w:t>
      </w:r>
    </w:p>
    <w:p w:rsidR="00685FDD" w:rsidRPr="00EC5E18" w:rsidRDefault="00685FDD" w:rsidP="00685FDD">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hi-IN" w:bidi="hi-IN"/>
        </w:rPr>
      </w:pPr>
      <w:r w:rsidRPr="00EC5E18">
        <w:rPr>
          <w:rFonts w:ascii="Times New Roman" w:eastAsia="Times New Roman" w:hAnsi="Times New Roman" w:cs="Times New Roman"/>
          <w:sz w:val="28"/>
          <w:szCs w:val="28"/>
          <w:lang w:eastAsia="hi-IN" w:bidi="hi-IN"/>
        </w:rPr>
        <w:lastRenderedPageBreak/>
        <w:t xml:space="preserve">  Помещения для занятий детей дошкольного (до 7 лет) и младшего школьного возраста (до 11 лет) размещаются не выше третьего этажа здания.</w:t>
      </w:r>
    </w:p>
    <w:bookmarkEnd w:id="12"/>
    <w:bookmarkEnd w:id="13"/>
    <w:p w:rsidR="00685FDD" w:rsidRPr="00EC5E18" w:rsidRDefault="00685FDD" w:rsidP="00685FDD">
      <w:pPr>
        <w:suppressAutoHyphens/>
        <w:spacing w:after="0" w:line="240" w:lineRule="auto"/>
        <w:jc w:val="center"/>
        <w:rPr>
          <w:rFonts w:ascii="Times New Roman" w:eastAsia="Times New Roman" w:hAnsi="Times New Roman" w:cs="Times New Roman"/>
          <w:b/>
          <w:sz w:val="26"/>
          <w:szCs w:val="26"/>
          <w:lang w:eastAsia="hi-IN" w:bidi="hi-IN"/>
        </w:rPr>
      </w:pPr>
      <w:r w:rsidRPr="00EC5E18">
        <w:rPr>
          <w:rFonts w:ascii="Times New Roman" w:eastAsia="Times New Roman" w:hAnsi="Times New Roman" w:cs="Times New Roman"/>
          <w:b/>
          <w:sz w:val="26"/>
          <w:szCs w:val="26"/>
          <w:lang w:eastAsia="hi-IN" w:bidi="hi-IN"/>
        </w:rPr>
        <w:t xml:space="preserve">3.2.6 </w:t>
      </w:r>
      <w:r w:rsidRPr="00EC5E18">
        <w:rPr>
          <w:rFonts w:ascii="Times New Roman" w:eastAsia="Times New Roman" w:hAnsi="Times New Roman" w:cs="Times New Roman"/>
          <w:b/>
          <w:color w:val="0000FF"/>
          <w:sz w:val="26"/>
          <w:szCs w:val="26"/>
          <w:lang w:eastAsia="hi-IN" w:bidi="hi-IN"/>
        </w:rPr>
        <w:t xml:space="preserve"> </w:t>
      </w:r>
      <w:r w:rsidRPr="00EC5E18">
        <w:rPr>
          <w:rFonts w:ascii="Times New Roman" w:eastAsia="Times New Roman" w:hAnsi="Times New Roman" w:cs="Times New Roman"/>
          <w:b/>
          <w:sz w:val="26"/>
          <w:szCs w:val="26"/>
          <w:lang w:eastAsia="hi-IN" w:bidi="hi-IN"/>
        </w:rPr>
        <w:t>Объектов, относящихся к области физической культуры и массового спорта</w:t>
      </w:r>
    </w:p>
    <w:p w:rsidR="00685FDD" w:rsidRDefault="00685FDD" w:rsidP="00685FDD">
      <w:pPr>
        <w:widowControl w:val="0"/>
        <w:suppressAutoHyphens/>
        <w:autoSpaceDE w:val="0"/>
        <w:autoSpaceDN w:val="0"/>
        <w:adjustRightInd w:val="0"/>
        <w:spacing w:after="0" w:line="240" w:lineRule="auto"/>
        <w:ind w:firstLine="540"/>
        <w:jc w:val="both"/>
        <w:rPr>
          <w:rFonts w:ascii="Times New Roman" w:eastAsia="Times New Roman" w:hAnsi="Times New Roman" w:cs="Calibri"/>
          <w:sz w:val="28"/>
          <w:szCs w:val="28"/>
          <w:lang w:eastAsia="hi-IN" w:bidi="hi-IN"/>
        </w:rPr>
      </w:pPr>
      <w:r w:rsidRPr="00EC5E18">
        <w:rPr>
          <w:rFonts w:ascii="Times New Roman" w:eastAsia="Times New Roman" w:hAnsi="Times New Roman" w:cs="Calibri"/>
          <w:sz w:val="28"/>
          <w:szCs w:val="28"/>
          <w:lang w:eastAsia="hi-IN" w:bidi="hi-IN"/>
        </w:rPr>
        <w:t xml:space="preserve">Физкультурно-оздоровительные объекты </w:t>
      </w:r>
      <w:proofErr w:type="gramStart"/>
      <w:r w:rsidRPr="00EC5E18">
        <w:rPr>
          <w:rFonts w:ascii="Times New Roman" w:eastAsia="Times New Roman" w:hAnsi="Times New Roman" w:cs="Calibri"/>
          <w:sz w:val="28"/>
          <w:szCs w:val="28"/>
          <w:lang w:eastAsia="hi-IN" w:bidi="hi-IN"/>
        </w:rPr>
        <w:t>обеспечивают социально гарантированное обслуживание населения и предназначены</w:t>
      </w:r>
      <w:proofErr w:type="gramEnd"/>
      <w:r w:rsidRPr="00EC5E18">
        <w:rPr>
          <w:rFonts w:ascii="Times New Roman" w:eastAsia="Times New Roman" w:hAnsi="Times New Roman" w:cs="Calibri"/>
          <w:sz w:val="28"/>
          <w:szCs w:val="28"/>
          <w:lang w:eastAsia="hi-IN" w:bidi="hi-IN"/>
        </w:rPr>
        <w:t xml:space="preserve"> для организованных и самостоятельных физкультурно-оздоровительных, физкультурно-спортивных занятий и активного отдыха различных социально-возрастных групп населения.</w:t>
      </w:r>
    </w:p>
    <w:p w:rsidR="00685FDD" w:rsidRPr="00EC5E18" w:rsidRDefault="00685FDD" w:rsidP="00685FDD">
      <w:pPr>
        <w:suppressAutoHyphens/>
        <w:spacing w:after="0" w:line="240" w:lineRule="auto"/>
        <w:jc w:val="right"/>
        <w:rPr>
          <w:rFonts w:ascii="Times New Roman" w:eastAsia="Times New Roman" w:hAnsi="Times New Roman" w:cs="Times New Roman"/>
          <w:sz w:val="20"/>
          <w:szCs w:val="20"/>
          <w:lang w:eastAsia="hi-IN" w:bidi="hi-IN"/>
        </w:rPr>
      </w:pPr>
    </w:p>
    <w:p w:rsidR="00685FDD" w:rsidRPr="00EC5E18" w:rsidRDefault="00685FDD" w:rsidP="00685FDD">
      <w:pPr>
        <w:suppressAutoHyphens/>
        <w:spacing w:after="0" w:line="240" w:lineRule="auto"/>
        <w:jc w:val="right"/>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Таблица 50</w:t>
      </w:r>
    </w:p>
    <w:tbl>
      <w:tblPr>
        <w:tblW w:w="94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09"/>
        <w:gridCol w:w="4177"/>
        <w:gridCol w:w="1684"/>
        <w:gridCol w:w="1054"/>
        <w:gridCol w:w="1839"/>
      </w:tblGrid>
      <w:tr w:rsidR="00685FDD" w:rsidRPr="00EC5E18" w:rsidTr="00D87171">
        <w:tc>
          <w:tcPr>
            <w:tcW w:w="709" w:type="dxa"/>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w:t>
            </w:r>
          </w:p>
        </w:tc>
        <w:tc>
          <w:tcPr>
            <w:tcW w:w="4177" w:type="dxa"/>
            <w:vAlign w:val="cente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 xml:space="preserve">Наименование объекта, </w:t>
            </w:r>
          </w:p>
          <w:p w:rsidR="00685FDD" w:rsidRPr="00EC5E18" w:rsidRDefault="00685FDD" w:rsidP="00D87171">
            <w:pPr>
              <w:suppressAutoHyphens/>
              <w:spacing w:after="0" w:line="240" w:lineRule="auto"/>
              <w:jc w:val="center"/>
              <w:rPr>
                <w:rFonts w:ascii="Times New Roman" w:eastAsia="Times New Roman" w:hAnsi="Times New Roman" w:cs="Times New Roman"/>
                <w:b/>
                <w:sz w:val="20"/>
                <w:szCs w:val="20"/>
                <w:lang w:val="en-US" w:eastAsia="hi-IN" w:bidi="hi-IN"/>
              </w:rPr>
            </w:pPr>
            <w:r w:rsidRPr="00EC5E18">
              <w:rPr>
                <w:rFonts w:ascii="Times New Roman" w:eastAsia="Times New Roman" w:hAnsi="Times New Roman" w:cs="Times New Roman"/>
                <w:sz w:val="20"/>
                <w:szCs w:val="20"/>
                <w:lang w:val="en-US" w:eastAsia="hi-IN" w:bidi="hi-IN"/>
              </w:rPr>
              <w:t xml:space="preserve"> ресурса</w:t>
            </w:r>
          </w:p>
        </w:tc>
        <w:tc>
          <w:tcPr>
            <w:tcW w:w="1684" w:type="dxa"/>
            <w:vAlign w:val="cente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Единица измерения</w:t>
            </w:r>
          </w:p>
        </w:tc>
        <w:tc>
          <w:tcPr>
            <w:tcW w:w="1054" w:type="dxa"/>
            <w:vAlign w:val="cente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Вели-чина</w:t>
            </w:r>
          </w:p>
        </w:tc>
        <w:tc>
          <w:tcPr>
            <w:tcW w:w="1839" w:type="dxa"/>
            <w:vAlign w:val="cente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Обоснование</w:t>
            </w:r>
          </w:p>
        </w:tc>
      </w:tr>
      <w:tr w:rsidR="00685FDD" w:rsidRPr="00EC5E18" w:rsidTr="00D87171">
        <w:tc>
          <w:tcPr>
            <w:tcW w:w="709" w:type="dxa"/>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1</w:t>
            </w:r>
          </w:p>
        </w:tc>
        <w:tc>
          <w:tcPr>
            <w:tcW w:w="4177" w:type="dxa"/>
            <w:vAlign w:val="center"/>
          </w:tcPr>
          <w:p w:rsidR="00685FDD" w:rsidRPr="00EC5E18" w:rsidRDefault="00685FDD" w:rsidP="00D87171">
            <w:pPr>
              <w:suppressAutoHyphens/>
              <w:spacing w:after="0" w:line="240" w:lineRule="auto"/>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Минимально допустимый уровень обеспеченности</w:t>
            </w:r>
          </w:p>
        </w:tc>
        <w:tc>
          <w:tcPr>
            <w:tcW w:w="1684" w:type="dxa"/>
            <w:vAlign w:val="cente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p>
        </w:tc>
        <w:tc>
          <w:tcPr>
            <w:tcW w:w="1054" w:type="dxa"/>
            <w:vAlign w:val="cente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p>
        </w:tc>
        <w:tc>
          <w:tcPr>
            <w:tcW w:w="1839" w:type="dxa"/>
            <w:vAlign w:val="cente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p>
        </w:tc>
      </w:tr>
      <w:tr w:rsidR="00685FDD" w:rsidRPr="00EC5E18" w:rsidTr="00D87171">
        <w:trPr>
          <w:trHeight w:val="1225"/>
        </w:trPr>
        <w:tc>
          <w:tcPr>
            <w:tcW w:w="709" w:type="dxa"/>
            <w:tcBorders>
              <w:top w:val="single" w:sz="4" w:space="0" w:color="auto"/>
              <w:left w:val="single" w:sz="4" w:space="0" w:color="auto"/>
              <w:bottom w:val="single" w:sz="4" w:space="0" w:color="auto"/>
              <w:right w:val="single" w:sz="4" w:space="0" w:color="auto"/>
            </w:tcBorders>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p>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1.1</w:t>
            </w:r>
          </w:p>
        </w:tc>
        <w:tc>
          <w:tcPr>
            <w:tcW w:w="4177" w:type="dxa"/>
            <w:tcBorders>
              <w:top w:val="single" w:sz="4" w:space="0" w:color="auto"/>
              <w:left w:val="single" w:sz="4" w:space="0" w:color="auto"/>
              <w:bottom w:val="single" w:sz="4" w:space="0" w:color="auto"/>
              <w:right w:val="single" w:sz="4" w:space="0" w:color="auto"/>
            </w:tcBorders>
            <w:vAlign w:val="center"/>
          </w:tcPr>
          <w:p w:rsidR="00685FDD" w:rsidRPr="00EC5E18" w:rsidRDefault="00685FDD" w:rsidP="00D87171">
            <w:pPr>
              <w:suppressAutoHyphens/>
              <w:spacing w:after="0" w:line="240" w:lineRule="auto"/>
              <w:jc w:val="center"/>
              <w:rPr>
                <w:rFonts w:ascii="Times New Roman" w:eastAsia="Times New Roman" w:hAnsi="Times New Roman" w:cs="Times New Roman"/>
                <w:b/>
                <w:sz w:val="20"/>
                <w:szCs w:val="20"/>
                <w:lang w:val="en-US" w:eastAsia="hi-IN" w:bidi="hi-IN"/>
              </w:rPr>
            </w:pPr>
            <w:r w:rsidRPr="00EC5E18">
              <w:rPr>
                <w:rFonts w:ascii="Times New Roman" w:eastAsia="Times New Roman" w:hAnsi="Times New Roman" w:cs="Times New Roman"/>
                <w:sz w:val="20"/>
                <w:szCs w:val="20"/>
                <w:lang w:val="en-US" w:eastAsia="hi-IN" w:bidi="hi-IN"/>
              </w:rPr>
              <w:t>Спортивный зал общего пользования</w:t>
            </w:r>
          </w:p>
        </w:tc>
        <w:tc>
          <w:tcPr>
            <w:tcW w:w="1684" w:type="dxa"/>
            <w:tcBorders>
              <w:top w:val="single" w:sz="4" w:space="0" w:color="auto"/>
              <w:left w:val="single" w:sz="4" w:space="0" w:color="auto"/>
              <w:bottom w:val="single" w:sz="4" w:space="0" w:color="auto"/>
              <w:right w:val="single" w:sz="4" w:space="0" w:color="auto"/>
            </w:tcBorders>
            <w:vAlign w:val="center"/>
          </w:tcPr>
          <w:p w:rsidR="00685FDD" w:rsidRPr="00EC5E18" w:rsidRDefault="00685FDD" w:rsidP="00D87171">
            <w:pPr>
              <w:suppressAutoHyphens/>
              <w:spacing w:after="0" w:line="240" w:lineRule="auto"/>
              <w:jc w:val="center"/>
              <w:rPr>
                <w:rFonts w:ascii="Times New Roman" w:eastAsia="Times New Roman" w:hAnsi="Times New Roman" w:cs="Times New Roman"/>
                <w:b/>
                <w:sz w:val="20"/>
                <w:szCs w:val="20"/>
                <w:lang w:eastAsia="hi-IN" w:bidi="hi-IN"/>
              </w:rPr>
            </w:pPr>
            <w:r w:rsidRPr="00EC5E18">
              <w:rPr>
                <w:rFonts w:ascii="Times New Roman" w:eastAsia="Times New Roman" w:hAnsi="Times New Roman" w:cs="Times New Roman"/>
                <w:sz w:val="20"/>
                <w:szCs w:val="20"/>
                <w:lang w:eastAsia="hi-IN" w:bidi="hi-IN"/>
              </w:rPr>
              <w:t>м</w:t>
            </w:r>
            <w:proofErr w:type="gramStart"/>
            <w:r w:rsidRPr="00EC5E18">
              <w:rPr>
                <w:rFonts w:ascii="Times New Roman" w:eastAsia="Times New Roman" w:hAnsi="Times New Roman" w:cs="Times New Roman"/>
                <w:sz w:val="20"/>
                <w:szCs w:val="20"/>
                <w:lang w:eastAsia="hi-IN" w:bidi="hi-IN"/>
              </w:rPr>
              <w:t>2</w:t>
            </w:r>
            <w:proofErr w:type="gramEnd"/>
            <w:r w:rsidRPr="00EC5E18">
              <w:rPr>
                <w:rFonts w:ascii="Times New Roman" w:eastAsia="Times New Roman" w:hAnsi="Times New Roman" w:cs="Times New Roman"/>
                <w:sz w:val="20"/>
                <w:szCs w:val="20"/>
                <w:lang w:eastAsia="hi-IN" w:bidi="hi-IN"/>
              </w:rPr>
              <w:t xml:space="preserve"> площади пола на 1000 чел.</w:t>
            </w:r>
          </w:p>
        </w:tc>
        <w:tc>
          <w:tcPr>
            <w:tcW w:w="1054" w:type="dxa"/>
            <w:tcBorders>
              <w:top w:val="single" w:sz="4" w:space="0" w:color="auto"/>
              <w:left w:val="single" w:sz="4" w:space="0" w:color="auto"/>
              <w:bottom w:val="single" w:sz="4" w:space="0" w:color="auto"/>
              <w:right w:val="single" w:sz="4" w:space="0" w:color="auto"/>
            </w:tcBorders>
            <w:vAlign w:val="center"/>
          </w:tcPr>
          <w:p w:rsidR="00685FDD" w:rsidRPr="0075407B"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75407B">
              <w:rPr>
                <w:rFonts w:ascii="Times New Roman" w:eastAsia="Times New Roman" w:hAnsi="Times New Roman" w:cs="Times New Roman"/>
                <w:sz w:val="20"/>
                <w:szCs w:val="20"/>
                <w:lang w:val="en-US" w:eastAsia="hi-IN" w:bidi="hi-IN"/>
              </w:rPr>
              <w:t>60</w:t>
            </w:r>
          </w:p>
        </w:tc>
        <w:tc>
          <w:tcPr>
            <w:tcW w:w="1839" w:type="dxa"/>
            <w:vMerge w:val="restart"/>
            <w:tcBorders>
              <w:top w:val="single" w:sz="4" w:space="0" w:color="auto"/>
              <w:left w:val="single" w:sz="4" w:space="0" w:color="auto"/>
              <w:right w:val="single" w:sz="4" w:space="0" w:color="auto"/>
            </w:tcBorders>
            <w:vAlign w:val="cente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СП 42.13330.2011</w:t>
            </w:r>
          </w:p>
          <w:p w:rsidR="00685FDD" w:rsidRPr="00EC5E18" w:rsidRDefault="00685FDD" w:rsidP="00D87171">
            <w:pPr>
              <w:suppressAutoHyphens/>
              <w:spacing w:after="0" w:line="240" w:lineRule="auto"/>
              <w:jc w:val="center"/>
              <w:rPr>
                <w:rFonts w:ascii="Times New Roman" w:eastAsia="Times New Roman" w:hAnsi="Times New Roman" w:cs="Times New Roman"/>
                <w:b/>
                <w:sz w:val="20"/>
                <w:szCs w:val="20"/>
                <w:lang w:val="en-US" w:eastAsia="hi-IN" w:bidi="hi-IN"/>
              </w:rPr>
            </w:pPr>
          </w:p>
        </w:tc>
      </w:tr>
      <w:tr w:rsidR="00685FDD" w:rsidRPr="00EC5E18" w:rsidTr="00D87171">
        <w:tc>
          <w:tcPr>
            <w:tcW w:w="709" w:type="dxa"/>
            <w:tcBorders>
              <w:top w:val="single" w:sz="4" w:space="0" w:color="auto"/>
              <w:left w:val="single" w:sz="4" w:space="0" w:color="auto"/>
              <w:bottom w:val="single" w:sz="4" w:space="0" w:color="auto"/>
              <w:right w:val="single" w:sz="4" w:space="0" w:color="auto"/>
            </w:tcBorders>
          </w:tcPr>
          <w:p w:rsidR="00685FDD" w:rsidRPr="00EC5E18" w:rsidRDefault="00685FDD" w:rsidP="00D87171">
            <w:pPr>
              <w:spacing w:after="0" w:line="240" w:lineRule="auto"/>
              <w:ind w:left="360"/>
              <w:contextualSpacing/>
              <w:jc w:val="center"/>
              <w:rPr>
                <w:rFonts w:ascii="Times New Roman" w:eastAsia="Calibri" w:hAnsi="Times New Roman" w:cs="Times New Roman"/>
                <w:sz w:val="24"/>
              </w:rPr>
            </w:pPr>
          </w:p>
          <w:p w:rsidR="00685FDD" w:rsidRPr="00EC5E18" w:rsidRDefault="00685FDD" w:rsidP="00D87171">
            <w:pPr>
              <w:spacing w:after="0" w:line="240" w:lineRule="auto"/>
              <w:contextualSpacing/>
              <w:jc w:val="both"/>
              <w:rPr>
                <w:rFonts w:ascii="Times New Roman" w:eastAsia="Calibri" w:hAnsi="Times New Roman" w:cs="Times New Roman"/>
                <w:sz w:val="24"/>
              </w:rPr>
            </w:pPr>
            <w:r w:rsidRPr="00EC5E18">
              <w:rPr>
                <w:rFonts w:ascii="Times New Roman" w:eastAsia="Calibri" w:hAnsi="Times New Roman" w:cs="Times New Roman"/>
                <w:sz w:val="24"/>
              </w:rPr>
              <w:t xml:space="preserve"> 1.2</w:t>
            </w:r>
          </w:p>
        </w:tc>
        <w:tc>
          <w:tcPr>
            <w:tcW w:w="4177" w:type="dxa"/>
            <w:tcBorders>
              <w:top w:val="single" w:sz="4" w:space="0" w:color="auto"/>
              <w:left w:val="single" w:sz="4" w:space="0" w:color="auto"/>
              <w:bottom w:val="single" w:sz="4" w:space="0" w:color="auto"/>
              <w:right w:val="single" w:sz="4" w:space="0" w:color="auto"/>
            </w:tcBorders>
            <w:vAlign w:val="center"/>
          </w:tcPr>
          <w:p w:rsidR="00685FDD" w:rsidRPr="00EC5E18" w:rsidRDefault="00685FDD" w:rsidP="00D87171">
            <w:pPr>
              <w:spacing w:after="0" w:line="240" w:lineRule="auto"/>
              <w:ind w:left="34"/>
              <w:contextualSpacing/>
              <w:jc w:val="both"/>
              <w:rPr>
                <w:rFonts w:ascii="Times New Roman" w:eastAsia="Times New Roman" w:hAnsi="Times New Roman" w:cs="Times New Roman"/>
                <w:sz w:val="24"/>
                <w:szCs w:val="24"/>
                <w:lang w:eastAsia="ru-RU"/>
              </w:rPr>
            </w:pPr>
            <w:r w:rsidRPr="00EC5E18">
              <w:rPr>
                <w:rFonts w:ascii="Times New Roman" w:eastAsia="Calibri" w:hAnsi="Times New Roman" w:cs="Times New Roman"/>
                <w:sz w:val="24"/>
              </w:rPr>
              <w:t>Бассейн крытый и открытый общего пользования</w:t>
            </w:r>
          </w:p>
        </w:tc>
        <w:tc>
          <w:tcPr>
            <w:tcW w:w="1684" w:type="dxa"/>
            <w:tcBorders>
              <w:top w:val="single" w:sz="4" w:space="0" w:color="auto"/>
              <w:left w:val="single" w:sz="4" w:space="0" w:color="auto"/>
              <w:bottom w:val="single" w:sz="4" w:space="0" w:color="auto"/>
              <w:right w:val="single" w:sz="4" w:space="0" w:color="auto"/>
            </w:tcBorders>
            <w:vAlign w:val="cente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eastAsia="hi-IN" w:bidi="hi-IN"/>
              </w:rPr>
            </w:pPr>
            <w:r w:rsidRPr="00EC5E18">
              <w:rPr>
                <w:rFonts w:ascii="Times New Roman" w:eastAsia="Times New Roman" w:hAnsi="Times New Roman" w:cs="Times New Roman"/>
                <w:sz w:val="20"/>
                <w:szCs w:val="20"/>
                <w:lang w:eastAsia="hi-IN" w:bidi="hi-IN"/>
              </w:rPr>
              <w:t>м</w:t>
            </w:r>
            <w:proofErr w:type="gramStart"/>
            <w:r w:rsidRPr="00EC5E18">
              <w:rPr>
                <w:rFonts w:ascii="Times New Roman" w:eastAsia="Times New Roman" w:hAnsi="Times New Roman" w:cs="Times New Roman"/>
                <w:sz w:val="20"/>
                <w:szCs w:val="20"/>
                <w:lang w:eastAsia="hi-IN" w:bidi="hi-IN"/>
              </w:rPr>
              <w:t>2</w:t>
            </w:r>
            <w:proofErr w:type="gramEnd"/>
            <w:r w:rsidRPr="00EC5E18">
              <w:rPr>
                <w:rFonts w:ascii="Times New Roman" w:eastAsia="Times New Roman" w:hAnsi="Times New Roman" w:cs="Times New Roman"/>
                <w:sz w:val="20"/>
                <w:szCs w:val="20"/>
                <w:lang w:eastAsia="hi-IN" w:bidi="hi-IN"/>
              </w:rPr>
              <w:t xml:space="preserve"> зеркала воды на 1000 чел.</w:t>
            </w:r>
          </w:p>
        </w:tc>
        <w:tc>
          <w:tcPr>
            <w:tcW w:w="1054" w:type="dxa"/>
            <w:tcBorders>
              <w:top w:val="single" w:sz="4" w:space="0" w:color="auto"/>
              <w:left w:val="single" w:sz="4" w:space="0" w:color="auto"/>
              <w:bottom w:val="single" w:sz="4" w:space="0" w:color="auto"/>
              <w:right w:val="single" w:sz="4" w:space="0" w:color="auto"/>
            </w:tcBorders>
            <w:vAlign w:val="center"/>
          </w:tcPr>
          <w:p w:rsidR="00685FDD" w:rsidRPr="0075407B"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75407B">
              <w:rPr>
                <w:rFonts w:ascii="Times New Roman" w:eastAsia="Times New Roman" w:hAnsi="Times New Roman" w:cs="Times New Roman"/>
                <w:sz w:val="20"/>
                <w:szCs w:val="20"/>
                <w:lang w:val="en-US" w:eastAsia="hi-IN" w:bidi="hi-IN"/>
              </w:rPr>
              <w:t>20</w:t>
            </w:r>
          </w:p>
        </w:tc>
        <w:tc>
          <w:tcPr>
            <w:tcW w:w="1839" w:type="dxa"/>
            <w:vMerge/>
            <w:tcBorders>
              <w:left w:val="single" w:sz="4" w:space="0" w:color="auto"/>
              <w:bottom w:val="single" w:sz="4" w:space="0" w:color="auto"/>
              <w:right w:val="single" w:sz="4" w:space="0" w:color="auto"/>
            </w:tcBorders>
            <w:vAlign w:val="cente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p>
        </w:tc>
      </w:tr>
      <w:tr w:rsidR="00685FDD" w:rsidRPr="00EC5E18" w:rsidTr="00D87171">
        <w:tc>
          <w:tcPr>
            <w:tcW w:w="709" w:type="dxa"/>
            <w:tcBorders>
              <w:top w:val="single" w:sz="4" w:space="0" w:color="auto"/>
              <w:left w:val="single" w:sz="4" w:space="0" w:color="auto"/>
              <w:bottom w:val="single" w:sz="4" w:space="0" w:color="auto"/>
              <w:right w:val="single" w:sz="4" w:space="0" w:color="auto"/>
            </w:tcBorders>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p>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1.3</w:t>
            </w:r>
          </w:p>
        </w:tc>
        <w:tc>
          <w:tcPr>
            <w:tcW w:w="4177" w:type="dxa"/>
            <w:tcBorders>
              <w:top w:val="single" w:sz="4" w:space="0" w:color="auto"/>
              <w:left w:val="single" w:sz="4" w:space="0" w:color="auto"/>
              <w:bottom w:val="single" w:sz="4" w:space="0" w:color="auto"/>
              <w:right w:val="single" w:sz="4" w:space="0" w:color="auto"/>
            </w:tcBorders>
            <w:vAlign w:val="cente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Плоскостные спортивные сооружения</w:t>
            </w:r>
          </w:p>
          <w:p w:rsidR="00685FDD" w:rsidRPr="00EC5E18" w:rsidRDefault="00685FDD" w:rsidP="00D87171">
            <w:pPr>
              <w:spacing w:after="0" w:line="240" w:lineRule="auto"/>
              <w:ind w:left="360"/>
              <w:contextualSpacing/>
              <w:jc w:val="center"/>
              <w:rPr>
                <w:rFonts w:ascii="Times New Roman" w:eastAsia="Calibri" w:hAnsi="Times New Roman" w:cs="Times New Roman"/>
                <w:sz w:val="24"/>
              </w:rPr>
            </w:pPr>
          </w:p>
        </w:tc>
        <w:tc>
          <w:tcPr>
            <w:tcW w:w="1684" w:type="dxa"/>
            <w:tcBorders>
              <w:top w:val="single" w:sz="4" w:space="0" w:color="auto"/>
              <w:left w:val="single" w:sz="4" w:space="0" w:color="auto"/>
              <w:bottom w:val="single" w:sz="4" w:space="0" w:color="auto"/>
              <w:right w:val="single" w:sz="4" w:space="0" w:color="auto"/>
            </w:tcBorders>
            <w:vAlign w:val="cente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м2</w:t>
            </w:r>
          </w:p>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на 1000 чел</w:t>
            </w:r>
          </w:p>
        </w:tc>
        <w:tc>
          <w:tcPr>
            <w:tcW w:w="1054" w:type="dxa"/>
            <w:tcBorders>
              <w:top w:val="single" w:sz="4" w:space="0" w:color="auto"/>
              <w:left w:val="single" w:sz="4" w:space="0" w:color="auto"/>
              <w:bottom w:val="single" w:sz="4" w:space="0" w:color="auto"/>
              <w:right w:val="single" w:sz="4" w:space="0" w:color="auto"/>
            </w:tcBorders>
            <w:vAlign w:val="center"/>
          </w:tcPr>
          <w:p w:rsidR="00685FDD" w:rsidRPr="0075407B"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75407B">
              <w:rPr>
                <w:rFonts w:ascii="Times New Roman" w:eastAsia="Times New Roman" w:hAnsi="Times New Roman" w:cs="Times New Roman"/>
                <w:sz w:val="20"/>
                <w:szCs w:val="20"/>
                <w:lang w:val="en-US" w:eastAsia="hi-IN" w:bidi="hi-IN"/>
              </w:rPr>
              <w:t>1949,4</w:t>
            </w:r>
          </w:p>
        </w:tc>
        <w:tc>
          <w:tcPr>
            <w:tcW w:w="1839" w:type="dxa"/>
            <w:tcBorders>
              <w:top w:val="single" w:sz="4" w:space="0" w:color="auto"/>
              <w:left w:val="single" w:sz="4" w:space="0" w:color="auto"/>
              <w:bottom w:val="single" w:sz="4" w:space="0" w:color="auto"/>
              <w:right w:val="single" w:sz="4" w:space="0" w:color="auto"/>
            </w:tcBorders>
            <w:vAlign w:val="cente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eastAsia="hi-IN" w:bidi="hi-IN"/>
              </w:rPr>
            </w:pPr>
            <w:r w:rsidRPr="00EC5E18">
              <w:rPr>
                <w:rFonts w:ascii="Times New Roman" w:eastAsia="Times New Roman" w:hAnsi="Times New Roman" w:cs="Times New Roman"/>
                <w:sz w:val="20"/>
                <w:szCs w:val="20"/>
                <w:lang w:eastAsia="hi-IN" w:bidi="hi-IN"/>
              </w:rPr>
              <w:t>Распоряжение Правительства РФ от 03.07.1996 № 1063-р</w:t>
            </w:r>
          </w:p>
        </w:tc>
      </w:tr>
      <w:tr w:rsidR="00685FDD" w:rsidRPr="00EC5E18" w:rsidTr="00D87171">
        <w:trPr>
          <w:trHeight w:val="559"/>
        </w:trPr>
        <w:tc>
          <w:tcPr>
            <w:tcW w:w="709" w:type="dxa"/>
            <w:tcBorders>
              <w:top w:val="single" w:sz="4" w:space="0" w:color="auto"/>
              <w:left w:val="single" w:sz="4" w:space="0" w:color="auto"/>
              <w:bottom w:val="single" w:sz="4" w:space="0" w:color="auto"/>
              <w:right w:val="single" w:sz="4" w:space="0" w:color="auto"/>
            </w:tcBorders>
          </w:tcPr>
          <w:p w:rsidR="00685FDD" w:rsidRPr="00EC5E18" w:rsidRDefault="00685FDD" w:rsidP="00D87171">
            <w:pPr>
              <w:spacing w:after="0" w:line="240" w:lineRule="auto"/>
              <w:ind w:left="360"/>
              <w:contextualSpacing/>
              <w:jc w:val="center"/>
              <w:rPr>
                <w:rFonts w:ascii="Times New Roman" w:eastAsia="Calibri" w:hAnsi="Times New Roman" w:cs="Times New Roman"/>
                <w:sz w:val="24"/>
              </w:rPr>
            </w:pPr>
          </w:p>
          <w:p w:rsidR="00685FDD" w:rsidRPr="00EC5E18" w:rsidRDefault="00685FDD" w:rsidP="00D87171">
            <w:pPr>
              <w:spacing w:after="0" w:line="240" w:lineRule="auto"/>
              <w:contextualSpacing/>
              <w:jc w:val="both"/>
              <w:rPr>
                <w:rFonts w:ascii="Times New Roman" w:eastAsia="Calibri" w:hAnsi="Times New Roman" w:cs="Times New Roman"/>
                <w:sz w:val="24"/>
              </w:rPr>
            </w:pPr>
            <w:r w:rsidRPr="00EC5E18">
              <w:rPr>
                <w:rFonts w:ascii="Times New Roman" w:eastAsia="Calibri" w:hAnsi="Times New Roman" w:cs="Times New Roman"/>
                <w:sz w:val="24"/>
              </w:rPr>
              <w:t xml:space="preserve"> 1.4</w:t>
            </w:r>
          </w:p>
          <w:p w:rsidR="00685FDD" w:rsidRPr="00EC5E18" w:rsidRDefault="00685FDD" w:rsidP="00D87171">
            <w:pPr>
              <w:spacing w:after="0" w:line="240" w:lineRule="auto"/>
              <w:ind w:left="360"/>
              <w:contextualSpacing/>
              <w:jc w:val="center"/>
              <w:rPr>
                <w:rFonts w:ascii="Times New Roman" w:eastAsia="Calibri" w:hAnsi="Times New Roman" w:cs="Times New Roman"/>
                <w:sz w:val="24"/>
              </w:rPr>
            </w:pPr>
          </w:p>
        </w:tc>
        <w:tc>
          <w:tcPr>
            <w:tcW w:w="4177" w:type="dxa"/>
            <w:tcBorders>
              <w:top w:val="single" w:sz="4" w:space="0" w:color="auto"/>
              <w:left w:val="single" w:sz="4" w:space="0" w:color="auto"/>
              <w:bottom w:val="single" w:sz="4" w:space="0" w:color="auto"/>
              <w:right w:val="single" w:sz="4" w:space="0" w:color="auto"/>
            </w:tcBorders>
            <w:vAlign w:val="center"/>
          </w:tcPr>
          <w:p w:rsidR="00685FDD" w:rsidRPr="00EC5E18" w:rsidRDefault="00685FDD" w:rsidP="00D87171">
            <w:pPr>
              <w:spacing w:after="0" w:line="240" w:lineRule="auto"/>
              <w:ind w:left="34"/>
              <w:contextualSpacing/>
              <w:jc w:val="both"/>
              <w:rPr>
                <w:rFonts w:ascii="Times New Roman" w:eastAsia="Calibri" w:hAnsi="Times New Roman" w:cs="Times New Roman"/>
                <w:sz w:val="24"/>
              </w:rPr>
            </w:pPr>
            <w:r w:rsidRPr="00EC5E18">
              <w:rPr>
                <w:rFonts w:ascii="Times New Roman" w:eastAsia="Calibri" w:hAnsi="Times New Roman" w:cs="Times New Roman"/>
                <w:sz w:val="24"/>
              </w:rPr>
              <w:t>Детско-юношеская спортивная школа</w:t>
            </w:r>
          </w:p>
        </w:tc>
        <w:tc>
          <w:tcPr>
            <w:tcW w:w="1684" w:type="dxa"/>
            <w:tcBorders>
              <w:top w:val="single" w:sz="4" w:space="0" w:color="auto"/>
              <w:left w:val="single" w:sz="4" w:space="0" w:color="auto"/>
              <w:bottom w:val="single" w:sz="4" w:space="0" w:color="auto"/>
              <w:right w:val="single" w:sz="4" w:space="0" w:color="auto"/>
            </w:tcBorders>
            <w:vAlign w:val="cente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 от общего числа школьников</w:t>
            </w:r>
          </w:p>
        </w:tc>
        <w:tc>
          <w:tcPr>
            <w:tcW w:w="1054" w:type="dxa"/>
            <w:tcBorders>
              <w:top w:val="single" w:sz="4" w:space="0" w:color="auto"/>
              <w:left w:val="single" w:sz="4" w:space="0" w:color="auto"/>
              <w:bottom w:val="single" w:sz="4" w:space="0" w:color="auto"/>
              <w:right w:val="single" w:sz="4" w:space="0" w:color="auto"/>
            </w:tcBorders>
            <w:vAlign w:val="center"/>
          </w:tcPr>
          <w:p w:rsidR="00685FDD" w:rsidRPr="0075407B"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75407B">
              <w:rPr>
                <w:rFonts w:ascii="Times New Roman" w:eastAsia="Times New Roman" w:hAnsi="Times New Roman" w:cs="Times New Roman"/>
                <w:sz w:val="20"/>
                <w:szCs w:val="20"/>
                <w:lang w:val="en-US" w:eastAsia="hi-IN" w:bidi="hi-IN"/>
              </w:rPr>
              <w:t>2,3</w:t>
            </w:r>
          </w:p>
        </w:tc>
        <w:tc>
          <w:tcPr>
            <w:tcW w:w="1839" w:type="dxa"/>
            <w:tcBorders>
              <w:top w:val="single" w:sz="4" w:space="0" w:color="auto"/>
              <w:left w:val="single" w:sz="4" w:space="0" w:color="auto"/>
              <w:bottom w:val="single" w:sz="4" w:space="0" w:color="auto"/>
              <w:right w:val="single" w:sz="4" w:space="0" w:color="auto"/>
            </w:tcBorders>
            <w:vAlign w:val="cente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СП 42.13330.2011</w:t>
            </w:r>
          </w:p>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p>
        </w:tc>
      </w:tr>
      <w:tr w:rsidR="00685FDD" w:rsidRPr="00EC5E18" w:rsidTr="00D87171">
        <w:trPr>
          <w:trHeight w:val="1346"/>
        </w:trPr>
        <w:tc>
          <w:tcPr>
            <w:tcW w:w="709" w:type="dxa"/>
            <w:tcBorders>
              <w:top w:val="single" w:sz="4" w:space="0" w:color="auto"/>
              <w:left w:val="single" w:sz="4" w:space="0" w:color="auto"/>
              <w:bottom w:val="single" w:sz="4" w:space="0" w:color="auto"/>
              <w:right w:val="single" w:sz="4" w:space="0" w:color="auto"/>
            </w:tcBorders>
          </w:tcPr>
          <w:p w:rsidR="00685FDD" w:rsidRPr="00EC5E18" w:rsidRDefault="00685FDD" w:rsidP="00D87171">
            <w:pPr>
              <w:spacing w:after="0" w:line="240" w:lineRule="auto"/>
              <w:ind w:left="360"/>
              <w:contextualSpacing/>
              <w:jc w:val="center"/>
              <w:rPr>
                <w:rFonts w:ascii="Times New Roman" w:eastAsia="Calibri" w:hAnsi="Times New Roman" w:cs="Times New Roman"/>
                <w:sz w:val="24"/>
              </w:rPr>
            </w:pPr>
          </w:p>
          <w:p w:rsidR="00685FDD" w:rsidRPr="00EC5E18" w:rsidRDefault="00685FDD" w:rsidP="00D87171">
            <w:pPr>
              <w:spacing w:after="0" w:line="240" w:lineRule="auto"/>
              <w:contextualSpacing/>
              <w:jc w:val="both"/>
              <w:rPr>
                <w:rFonts w:ascii="Times New Roman" w:eastAsia="Calibri" w:hAnsi="Times New Roman" w:cs="Times New Roman"/>
                <w:sz w:val="24"/>
              </w:rPr>
            </w:pPr>
            <w:r w:rsidRPr="00EC5E18">
              <w:rPr>
                <w:rFonts w:ascii="Times New Roman" w:eastAsia="Calibri" w:hAnsi="Times New Roman" w:cs="Times New Roman"/>
                <w:sz w:val="24"/>
              </w:rPr>
              <w:t xml:space="preserve">   </w:t>
            </w:r>
          </w:p>
          <w:p w:rsidR="00685FDD" w:rsidRPr="00EC5E18" w:rsidRDefault="00685FDD" w:rsidP="00D87171">
            <w:pPr>
              <w:spacing w:after="0" w:line="240" w:lineRule="auto"/>
              <w:contextualSpacing/>
              <w:jc w:val="both"/>
              <w:rPr>
                <w:rFonts w:ascii="Times New Roman" w:eastAsia="Calibri" w:hAnsi="Times New Roman" w:cs="Times New Roman"/>
                <w:sz w:val="24"/>
              </w:rPr>
            </w:pPr>
            <w:r w:rsidRPr="00EC5E18">
              <w:rPr>
                <w:rFonts w:ascii="Times New Roman" w:eastAsia="Calibri" w:hAnsi="Times New Roman" w:cs="Times New Roman"/>
                <w:sz w:val="24"/>
              </w:rPr>
              <w:t xml:space="preserve"> 1.5</w:t>
            </w:r>
          </w:p>
        </w:tc>
        <w:tc>
          <w:tcPr>
            <w:tcW w:w="4177" w:type="dxa"/>
            <w:tcBorders>
              <w:top w:val="single" w:sz="4" w:space="0" w:color="auto"/>
              <w:left w:val="single" w:sz="4" w:space="0" w:color="auto"/>
              <w:bottom w:val="single" w:sz="4" w:space="0" w:color="auto"/>
              <w:right w:val="single" w:sz="4" w:space="0" w:color="auto"/>
            </w:tcBorders>
            <w:vAlign w:val="center"/>
          </w:tcPr>
          <w:p w:rsidR="00685FDD" w:rsidRPr="00EC5E18" w:rsidRDefault="00685FDD" w:rsidP="00D87171">
            <w:pPr>
              <w:spacing w:after="0" w:line="240" w:lineRule="auto"/>
              <w:contextualSpacing/>
              <w:jc w:val="both"/>
              <w:rPr>
                <w:rFonts w:ascii="Times New Roman" w:eastAsia="Calibri" w:hAnsi="Times New Roman" w:cs="Times New Roman"/>
                <w:sz w:val="24"/>
              </w:rPr>
            </w:pPr>
            <w:r w:rsidRPr="00EC5E18">
              <w:rPr>
                <w:rFonts w:ascii="Times New Roman" w:eastAsia="Calibri" w:hAnsi="Times New Roman" w:cs="Times New Roman"/>
                <w:sz w:val="24"/>
              </w:rPr>
              <w:t>Объект спорта, предназначенный для подготовки спортивного резерва</w:t>
            </w:r>
          </w:p>
        </w:tc>
        <w:tc>
          <w:tcPr>
            <w:tcW w:w="1684" w:type="dxa"/>
            <w:tcBorders>
              <w:top w:val="single" w:sz="4" w:space="0" w:color="auto"/>
              <w:left w:val="single" w:sz="4" w:space="0" w:color="auto"/>
              <w:bottom w:val="single" w:sz="4" w:space="0" w:color="auto"/>
              <w:right w:val="single" w:sz="4" w:space="0" w:color="auto"/>
            </w:tcBorders>
            <w:vAlign w:val="cente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eastAsia="hi-IN" w:bidi="hi-IN"/>
              </w:rPr>
            </w:pPr>
            <w:r w:rsidRPr="00EC5E18">
              <w:rPr>
                <w:rFonts w:ascii="Times New Roman" w:eastAsia="Times New Roman" w:hAnsi="Times New Roman" w:cs="Times New Roman"/>
                <w:sz w:val="20"/>
                <w:szCs w:val="20"/>
                <w:lang w:eastAsia="hi-IN" w:bidi="hi-IN"/>
              </w:rPr>
              <w:t>%% от числа молодежи в возрасте 16-20 лет</w:t>
            </w:r>
          </w:p>
        </w:tc>
        <w:tc>
          <w:tcPr>
            <w:tcW w:w="1054" w:type="dxa"/>
            <w:tcBorders>
              <w:top w:val="single" w:sz="4" w:space="0" w:color="auto"/>
              <w:left w:val="single" w:sz="4" w:space="0" w:color="auto"/>
              <w:bottom w:val="single" w:sz="4" w:space="0" w:color="auto"/>
              <w:right w:val="single" w:sz="4" w:space="0" w:color="auto"/>
            </w:tcBorders>
            <w:vAlign w:val="center"/>
          </w:tcPr>
          <w:p w:rsidR="00685FDD" w:rsidRPr="0075407B"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75407B">
              <w:rPr>
                <w:rFonts w:ascii="Times New Roman" w:eastAsia="Times New Roman" w:hAnsi="Times New Roman" w:cs="Times New Roman"/>
                <w:sz w:val="20"/>
                <w:szCs w:val="20"/>
                <w:lang w:val="en-US" w:eastAsia="hi-IN" w:bidi="hi-IN"/>
              </w:rPr>
              <w:t>0,25</w:t>
            </w:r>
          </w:p>
        </w:tc>
        <w:tc>
          <w:tcPr>
            <w:tcW w:w="1839" w:type="dxa"/>
            <w:tcBorders>
              <w:top w:val="single" w:sz="4" w:space="0" w:color="auto"/>
              <w:left w:val="single" w:sz="4" w:space="0" w:color="auto"/>
              <w:bottom w:val="single" w:sz="4" w:space="0" w:color="auto"/>
              <w:right w:val="single" w:sz="4" w:space="0" w:color="auto"/>
            </w:tcBorders>
            <w:vAlign w:val="cente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eastAsia="hi-IN" w:bidi="hi-IN"/>
              </w:rPr>
            </w:pPr>
            <w:r w:rsidRPr="00EC5E18">
              <w:rPr>
                <w:rFonts w:ascii="Times New Roman" w:eastAsia="Times New Roman" w:hAnsi="Times New Roman" w:cs="Times New Roman"/>
                <w:sz w:val="20"/>
                <w:szCs w:val="20"/>
                <w:lang w:eastAsia="hi-IN" w:bidi="hi-IN"/>
              </w:rPr>
              <w:t>Распоряжение Правительства РФ от 03.07.1996 № 1063-р</w:t>
            </w:r>
          </w:p>
        </w:tc>
      </w:tr>
      <w:tr w:rsidR="00685FDD" w:rsidRPr="00EC5E18" w:rsidTr="00D87171">
        <w:trPr>
          <w:trHeight w:val="875"/>
        </w:trPr>
        <w:tc>
          <w:tcPr>
            <w:tcW w:w="709" w:type="dxa"/>
            <w:tcBorders>
              <w:top w:val="single" w:sz="4" w:space="0" w:color="auto"/>
              <w:left w:val="single" w:sz="4" w:space="0" w:color="auto"/>
              <w:bottom w:val="single" w:sz="4" w:space="0" w:color="auto"/>
              <w:right w:val="single" w:sz="4" w:space="0" w:color="auto"/>
            </w:tcBorders>
          </w:tcPr>
          <w:p w:rsidR="00685FDD" w:rsidRPr="00EC5E18" w:rsidRDefault="00685FDD" w:rsidP="00D87171">
            <w:pPr>
              <w:spacing w:after="0" w:line="240" w:lineRule="auto"/>
              <w:ind w:left="360"/>
              <w:contextualSpacing/>
              <w:jc w:val="center"/>
              <w:rPr>
                <w:rFonts w:ascii="Times New Roman" w:eastAsia="Calibri" w:hAnsi="Times New Roman" w:cs="Times New Roman"/>
                <w:sz w:val="24"/>
              </w:rPr>
            </w:pPr>
          </w:p>
          <w:p w:rsidR="00685FDD" w:rsidRPr="00EC5E18" w:rsidRDefault="00685FDD" w:rsidP="00D87171">
            <w:pPr>
              <w:spacing w:after="0" w:line="240" w:lineRule="auto"/>
              <w:contextualSpacing/>
              <w:jc w:val="both"/>
              <w:rPr>
                <w:rFonts w:ascii="Times New Roman" w:eastAsia="Calibri" w:hAnsi="Times New Roman" w:cs="Times New Roman"/>
                <w:sz w:val="24"/>
              </w:rPr>
            </w:pPr>
            <w:r w:rsidRPr="00EC5E18">
              <w:rPr>
                <w:rFonts w:ascii="Times New Roman" w:eastAsia="Calibri" w:hAnsi="Times New Roman" w:cs="Times New Roman"/>
                <w:sz w:val="24"/>
              </w:rPr>
              <w:t xml:space="preserve">    2  </w:t>
            </w:r>
          </w:p>
          <w:p w:rsidR="00685FDD" w:rsidRPr="00EC5E18" w:rsidRDefault="00685FDD" w:rsidP="00D87171">
            <w:pPr>
              <w:spacing w:after="0" w:line="240" w:lineRule="auto"/>
              <w:contextualSpacing/>
              <w:jc w:val="both"/>
              <w:rPr>
                <w:rFonts w:ascii="Times New Roman" w:eastAsia="Calibri" w:hAnsi="Times New Roman" w:cs="Times New Roman"/>
                <w:sz w:val="24"/>
              </w:rPr>
            </w:pPr>
            <w:r w:rsidRPr="00EC5E18">
              <w:rPr>
                <w:rFonts w:ascii="Times New Roman" w:eastAsia="Calibri" w:hAnsi="Times New Roman" w:cs="Times New Roman"/>
                <w:sz w:val="24"/>
              </w:rPr>
              <w:t xml:space="preserve">    </w:t>
            </w:r>
          </w:p>
        </w:tc>
        <w:tc>
          <w:tcPr>
            <w:tcW w:w="4177" w:type="dxa"/>
            <w:tcBorders>
              <w:top w:val="single" w:sz="4" w:space="0" w:color="auto"/>
              <w:left w:val="single" w:sz="4" w:space="0" w:color="auto"/>
              <w:bottom w:val="single" w:sz="4" w:space="0" w:color="auto"/>
              <w:right w:val="single" w:sz="4" w:space="0" w:color="auto"/>
            </w:tcBorders>
            <w:vAlign w:val="center"/>
          </w:tcPr>
          <w:p w:rsidR="00685FDD" w:rsidRPr="00EC5E18" w:rsidRDefault="00685FDD" w:rsidP="00D87171">
            <w:pPr>
              <w:spacing w:after="0" w:line="240" w:lineRule="auto"/>
              <w:contextualSpacing/>
              <w:rPr>
                <w:rFonts w:ascii="Times New Roman" w:eastAsia="Calibri" w:hAnsi="Times New Roman" w:cs="Times New Roman"/>
                <w:sz w:val="24"/>
              </w:rPr>
            </w:pPr>
            <w:r w:rsidRPr="00EC5E18">
              <w:rPr>
                <w:rFonts w:ascii="Times New Roman" w:eastAsia="Calibri" w:hAnsi="Times New Roman" w:cs="Times New Roman"/>
                <w:sz w:val="24"/>
              </w:rPr>
              <w:t>Максимально допустимый уровень территориальной доступности</w:t>
            </w:r>
          </w:p>
        </w:tc>
        <w:tc>
          <w:tcPr>
            <w:tcW w:w="1684" w:type="dxa"/>
            <w:tcBorders>
              <w:top w:val="single" w:sz="4" w:space="0" w:color="auto"/>
              <w:left w:val="single" w:sz="4" w:space="0" w:color="auto"/>
              <w:bottom w:val="single" w:sz="4" w:space="0" w:color="auto"/>
              <w:right w:val="single" w:sz="4" w:space="0" w:color="auto"/>
            </w:tcBorders>
            <w:vAlign w:val="cente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proofErr w:type="gramStart"/>
            <w:r w:rsidRPr="00EC5E18">
              <w:rPr>
                <w:rFonts w:ascii="Times New Roman" w:eastAsia="Times New Roman" w:hAnsi="Times New Roman" w:cs="Times New Roman"/>
                <w:sz w:val="20"/>
                <w:szCs w:val="20"/>
                <w:lang w:val="en-US" w:eastAsia="hi-IN" w:bidi="hi-IN"/>
              </w:rPr>
              <w:t>мин</w:t>
            </w:r>
            <w:proofErr w:type="gramEnd"/>
            <w:r w:rsidRPr="00EC5E18">
              <w:rPr>
                <w:rFonts w:ascii="Times New Roman" w:eastAsia="Times New Roman" w:hAnsi="Times New Roman" w:cs="Times New Roman"/>
                <w:sz w:val="20"/>
                <w:szCs w:val="20"/>
                <w:lang w:val="en-US" w:eastAsia="hi-IN" w:bidi="hi-IN"/>
              </w:rPr>
              <w:t>.  транспортной доступности</w:t>
            </w:r>
          </w:p>
        </w:tc>
        <w:tc>
          <w:tcPr>
            <w:tcW w:w="1054" w:type="dxa"/>
            <w:tcBorders>
              <w:top w:val="single" w:sz="4" w:space="0" w:color="auto"/>
              <w:left w:val="single" w:sz="4" w:space="0" w:color="auto"/>
              <w:bottom w:val="single" w:sz="4" w:space="0" w:color="auto"/>
              <w:right w:val="single" w:sz="4" w:space="0" w:color="auto"/>
            </w:tcBorders>
            <w:vAlign w:val="center"/>
          </w:tcPr>
          <w:p w:rsidR="00685FDD" w:rsidRPr="0075407B"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75407B">
              <w:rPr>
                <w:rFonts w:ascii="Times New Roman" w:eastAsia="Times New Roman" w:hAnsi="Times New Roman" w:cs="Times New Roman"/>
                <w:sz w:val="20"/>
                <w:szCs w:val="20"/>
                <w:lang w:val="en-US" w:eastAsia="hi-IN" w:bidi="hi-IN"/>
              </w:rPr>
              <w:t>30</w:t>
            </w:r>
          </w:p>
        </w:tc>
        <w:tc>
          <w:tcPr>
            <w:tcW w:w="1839" w:type="dxa"/>
            <w:tcBorders>
              <w:top w:val="single" w:sz="4" w:space="0" w:color="auto"/>
              <w:left w:val="single" w:sz="4" w:space="0" w:color="auto"/>
              <w:bottom w:val="single" w:sz="4" w:space="0" w:color="auto"/>
              <w:right w:val="single" w:sz="4" w:space="0" w:color="auto"/>
            </w:tcBorders>
            <w:vAlign w:val="cente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СП 42.13330.2011</w:t>
            </w:r>
          </w:p>
        </w:tc>
      </w:tr>
    </w:tbl>
    <w:p w:rsidR="00685FDD" w:rsidRPr="00EC5E18" w:rsidRDefault="00685FDD" w:rsidP="00685FDD">
      <w:pPr>
        <w:widowControl w:val="0"/>
        <w:suppressAutoHyphens/>
        <w:autoSpaceDE w:val="0"/>
        <w:autoSpaceDN w:val="0"/>
        <w:adjustRightInd w:val="0"/>
        <w:spacing w:after="0" w:line="240" w:lineRule="auto"/>
        <w:ind w:firstLine="540"/>
        <w:jc w:val="both"/>
        <w:rPr>
          <w:rFonts w:ascii="Times New Roman" w:eastAsia="Times New Roman" w:hAnsi="Times New Roman" w:cs="Calibri"/>
          <w:color w:val="0000FF"/>
          <w:sz w:val="28"/>
          <w:szCs w:val="28"/>
          <w:lang w:val="en-US" w:eastAsia="hi-IN" w:bidi="hi-IN"/>
        </w:rPr>
      </w:pPr>
    </w:p>
    <w:p w:rsidR="00685FDD" w:rsidRPr="00EC5E18" w:rsidRDefault="00685FDD" w:rsidP="00685FDD">
      <w:pPr>
        <w:spacing w:after="0" w:line="240" w:lineRule="auto"/>
        <w:contextualSpacing/>
        <w:jc w:val="both"/>
        <w:rPr>
          <w:rFonts w:ascii="Times New Roman" w:eastAsia="Calibri" w:hAnsi="Times New Roman" w:cs="Times New Roman"/>
          <w:sz w:val="28"/>
          <w:szCs w:val="28"/>
        </w:rPr>
      </w:pPr>
      <w:r w:rsidRPr="00EC5E18">
        <w:rPr>
          <w:rFonts w:ascii="Times New Roman" w:eastAsia="Calibri" w:hAnsi="Times New Roman" w:cs="Times New Roman"/>
          <w:sz w:val="28"/>
          <w:szCs w:val="28"/>
        </w:rPr>
        <w:t xml:space="preserve">          Физкультурно-спортивные сооружения сети общего пользования следует, как правило, объединять со спортивными объектами образовательных школ и других учебных заведений, учреждений отдыха и культуры с возможным сокращением территории.</w:t>
      </w:r>
    </w:p>
    <w:p w:rsidR="00685FDD" w:rsidRPr="00EC5E18" w:rsidRDefault="00685FDD" w:rsidP="00685FDD">
      <w:pPr>
        <w:suppressAutoHyphens/>
        <w:spacing w:after="0" w:line="240" w:lineRule="auto"/>
        <w:jc w:val="both"/>
        <w:rPr>
          <w:rFonts w:ascii="Times New Roman" w:eastAsia="Times New Roman" w:hAnsi="Times New Roman" w:cs="Times New Roman"/>
          <w:sz w:val="28"/>
          <w:szCs w:val="28"/>
          <w:lang w:eastAsia="hi-IN" w:bidi="hi-IN"/>
        </w:rPr>
      </w:pPr>
      <w:r w:rsidRPr="00EC5E18">
        <w:rPr>
          <w:rFonts w:ascii="Times New Roman" w:eastAsia="Times New Roman" w:hAnsi="Times New Roman" w:cs="Times New Roman"/>
          <w:sz w:val="28"/>
          <w:szCs w:val="28"/>
          <w:lang w:eastAsia="hi-IN" w:bidi="hi-IN"/>
        </w:rPr>
        <w:t xml:space="preserve">          Для малых поселений нормы расчета залов необходимо принимать с учетом минимальной вместимости объектов по технологическим требованиям.</w:t>
      </w:r>
    </w:p>
    <w:p w:rsidR="00685FDD" w:rsidRPr="00EC5E18" w:rsidRDefault="00685FDD" w:rsidP="00685FDD">
      <w:pPr>
        <w:tabs>
          <w:tab w:val="left" w:pos="3645"/>
        </w:tabs>
        <w:suppressAutoHyphens/>
        <w:spacing w:after="0" w:line="240" w:lineRule="auto"/>
        <w:jc w:val="both"/>
        <w:rPr>
          <w:rFonts w:ascii="Times New Roman" w:eastAsia="Times New Roman" w:hAnsi="Times New Roman" w:cs="Times New Roman"/>
          <w:sz w:val="28"/>
          <w:szCs w:val="28"/>
          <w:lang w:eastAsia="hi-IN" w:bidi="hi-IN"/>
        </w:rPr>
      </w:pPr>
      <w:r w:rsidRPr="00EC5E18">
        <w:rPr>
          <w:rFonts w:ascii="Times New Roman" w:eastAsia="Times New Roman" w:hAnsi="Times New Roman" w:cs="Times New Roman"/>
          <w:sz w:val="28"/>
          <w:szCs w:val="28"/>
          <w:lang w:eastAsia="hi-IN" w:bidi="hi-IN"/>
        </w:rPr>
        <w:t xml:space="preserve">          Комплексы физкультурно-оздоровительных площадок предусматриваются в </w:t>
      </w:r>
      <w:proofErr w:type="gramStart"/>
      <w:r w:rsidRPr="00EC5E18">
        <w:rPr>
          <w:rFonts w:ascii="Times New Roman" w:eastAsia="Times New Roman" w:hAnsi="Times New Roman" w:cs="Times New Roman"/>
          <w:sz w:val="28"/>
          <w:szCs w:val="28"/>
          <w:lang w:eastAsia="hi-IN" w:bidi="hi-IN"/>
        </w:rPr>
        <w:t>каждом</w:t>
      </w:r>
      <w:proofErr w:type="gramEnd"/>
      <w:r w:rsidRPr="00EC5E18">
        <w:rPr>
          <w:rFonts w:ascii="Times New Roman" w:eastAsia="Times New Roman" w:hAnsi="Times New Roman" w:cs="Times New Roman"/>
          <w:sz w:val="28"/>
          <w:szCs w:val="28"/>
          <w:lang w:eastAsia="hi-IN" w:bidi="hi-IN"/>
        </w:rPr>
        <w:t xml:space="preserve"> поселении.</w:t>
      </w:r>
    </w:p>
    <w:p w:rsidR="00685FDD" w:rsidRPr="00EC5E18" w:rsidRDefault="00685FDD" w:rsidP="00685FDD">
      <w:pPr>
        <w:tabs>
          <w:tab w:val="left" w:pos="3645"/>
        </w:tabs>
        <w:suppressAutoHyphens/>
        <w:spacing w:after="0" w:line="240" w:lineRule="auto"/>
        <w:jc w:val="both"/>
        <w:rPr>
          <w:rFonts w:ascii="Times New Roman" w:eastAsia="Times New Roman" w:hAnsi="Times New Roman" w:cs="Times New Roman"/>
          <w:sz w:val="28"/>
          <w:szCs w:val="28"/>
          <w:lang w:eastAsia="hi-IN" w:bidi="hi-IN"/>
        </w:rPr>
      </w:pPr>
    </w:p>
    <w:p w:rsidR="00685FDD" w:rsidRPr="00EC5E18" w:rsidRDefault="00685FDD" w:rsidP="00685FDD">
      <w:pPr>
        <w:numPr>
          <w:ilvl w:val="2"/>
          <w:numId w:val="35"/>
        </w:numPr>
        <w:tabs>
          <w:tab w:val="num" w:pos="0"/>
        </w:tabs>
        <w:suppressAutoHyphens/>
        <w:spacing w:after="0" w:line="240" w:lineRule="auto"/>
        <w:jc w:val="center"/>
        <w:outlineLvl w:val="0"/>
        <w:rPr>
          <w:rFonts w:ascii="Times New Roman" w:eastAsia="Times New Roman" w:hAnsi="Times New Roman" w:cs="Times New Roman"/>
          <w:b/>
          <w:kern w:val="1"/>
          <w:sz w:val="26"/>
          <w:szCs w:val="26"/>
          <w:lang w:eastAsia="hi-IN" w:bidi="hi-IN"/>
        </w:rPr>
      </w:pPr>
      <w:bookmarkStart w:id="21" w:name="_Toc391642568"/>
      <w:bookmarkStart w:id="22" w:name="_Toc396129614"/>
      <w:r w:rsidRPr="00EC5E18">
        <w:rPr>
          <w:rFonts w:ascii="Times New Roman" w:eastAsia="Times New Roman" w:hAnsi="Times New Roman" w:cs="Times New Roman"/>
          <w:b/>
          <w:kern w:val="1"/>
          <w:sz w:val="26"/>
          <w:szCs w:val="26"/>
          <w:lang w:eastAsia="hi-IN" w:bidi="hi-IN"/>
        </w:rPr>
        <w:t>Объектов, относящихся к области утилизации и переработки бытовых и промышленных отходов</w:t>
      </w:r>
      <w:bookmarkEnd w:id="21"/>
      <w:bookmarkEnd w:id="22"/>
    </w:p>
    <w:p w:rsidR="00685FDD" w:rsidRPr="00EC5E18" w:rsidRDefault="00685FDD" w:rsidP="00685FDD">
      <w:pPr>
        <w:suppressAutoHyphens/>
        <w:spacing w:after="0" w:line="240" w:lineRule="auto"/>
        <w:rPr>
          <w:rFonts w:ascii="Times New Roman" w:eastAsia="Times New Roman" w:hAnsi="Times New Roman" w:cs="Times New Roman"/>
          <w:sz w:val="20"/>
          <w:szCs w:val="20"/>
          <w:lang w:eastAsia="hi-IN" w:bidi="hi-IN"/>
        </w:rPr>
      </w:pPr>
    </w:p>
    <w:p w:rsidR="00685FDD" w:rsidRPr="00EC5E18" w:rsidRDefault="00685FDD" w:rsidP="00685FDD">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hi-IN" w:bidi="hi-IN"/>
        </w:rPr>
      </w:pPr>
      <w:r w:rsidRPr="00EC5E18">
        <w:rPr>
          <w:rFonts w:ascii="Times New Roman" w:eastAsia="Times New Roman" w:hAnsi="Times New Roman" w:cs="Times New Roman"/>
          <w:sz w:val="28"/>
          <w:szCs w:val="28"/>
          <w:lang w:eastAsia="hi-IN" w:bidi="hi-IN"/>
        </w:rPr>
        <w:lastRenderedPageBreak/>
        <w:t xml:space="preserve">         С 01.02.2015 вступили в силу изменения в Федеральном </w:t>
      </w:r>
      <w:proofErr w:type="gramStart"/>
      <w:r w:rsidRPr="00EC5E18">
        <w:rPr>
          <w:rFonts w:ascii="Times New Roman" w:eastAsia="Times New Roman" w:hAnsi="Times New Roman" w:cs="Times New Roman"/>
          <w:sz w:val="28"/>
          <w:szCs w:val="28"/>
          <w:lang w:eastAsia="hi-IN" w:bidi="hi-IN"/>
        </w:rPr>
        <w:t>законе</w:t>
      </w:r>
      <w:proofErr w:type="gramEnd"/>
      <w:r w:rsidRPr="00EC5E18">
        <w:rPr>
          <w:rFonts w:ascii="Times New Roman" w:eastAsia="Times New Roman" w:hAnsi="Times New Roman" w:cs="Times New Roman"/>
          <w:sz w:val="28"/>
          <w:szCs w:val="28"/>
          <w:lang w:eastAsia="hi-IN" w:bidi="hi-IN"/>
        </w:rPr>
        <w:t xml:space="preserve"> от 24.06.1998 № 89-ФЗ «Об отходах производства и потребления». Согласно изменениям введено новое понятие – твердые коммунальные отходы.  </w:t>
      </w:r>
    </w:p>
    <w:p w:rsidR="00685FDD" w:rsidRPr="00EC5E18" w:rsidRDefault="00685FDD" w:rsidP="00685FDD">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hi-IN" w:bidi="hi-IN"/>
        </w:rPr>
      </w:pPr>
      <w:r w:rsidRPr="00EC5E18">
        <w:rPr>
          <w:rFonts w:ascii="Times New Roman" w:eastAsia="Times New Roman" w:hAnsi="Times New Roman" w:cs="Times New Roman"/>
          <w:sz w:val="28"/>
          <w:szCs w:val="28"/>
          <w:lang w:eastAsia="hi-IN" w:bidi="hi-IN"/>
        </w:rPr>
        <w:t xml:space="preserve"> </w:t>
      </w:r>
      <w:proofErr w:type="gramStart"/>
      <w:r w:rsidRPr="00EC5E18">
        <w:rPr>
          <w:rFonts w:ascii="Times New Roman" w:eastAsia="Times New Roman" w:hAnsi="Times New Roman" w:cs="Times New Roman"/>
          <w:sz w:val="28"/>
          <w:szCs w:val="28"/>
          <w:lang w:eastAsia="hi-IN" w:bidi="hi-IN"/>
        </w:rPr>
        <w:t>Твердые коммунальные отходы</w:t>
      </w:r>
      <w:r w:rsidRPr="00EC5E18">
        <w:rPr>
          <w:rFonts w:ascii="Times New Roman" w:eastAsia="Times New Roman" w:hAnsi="Times New Roman" w:cs="Times New Roman"/>
          <w:b/>
          <w:sz w:val="28"/>
          <w:szCs w:val="28"/>
          <w:lang w:eastAsia="hi-IN" w:bidi="hi-IN"/>
        </w:rPr>
        <w:t xml:space="preserve"> – </w:t>
      </w:r>
      <w:r w:rsidRPr="00EC5E18">
        <w:rPr>
          <w:rFonts w:ascii="Times New Roman" w:eastAsia="Times New Roman" w:hAnsi="Times New Roman" w:cs="Times New Roman"/>
          <w:sz w:val="28"/>
          <w:szCs w:val="28"/>
          <w:lang w:eastAsia="hi-IN" w:bidi="hi-IN"/>
        </w:rPr>
        <w:t>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w:t>
      </w:r>
      <w:proofErr w:type="gramEnd"/>
      <w:r w:rsidRPr="00EC5E18">
        <w:rPr>
          <w:rFonts w:ascii="Times New Roman" w:eastAsia="Times New Roman" w:hAnsi="Times New Roman" w:cs="Times New Roman"/>
          <w:sz w:val="28"/>
          <w:szCs w:val="28"/>
          <w:lang w:eastAsia="hi-IN" w:bidi="hi-IN"/>
        </w:rPr>
        <w:t xml:space="preserve"> К твердым коммунальным отходам также относятся отходы, образующиеся в </w:t>
      </w:r>
      <w:proofErr w:type="gramStart"/>
      <w:r w:rsidRPr="00EC5E18">
        <w:rPr>
          <w:rFonts w:ascii="Times New Roman" w:eastAsia="Times New Roman" w:hAnsi="Times New Roman" w:cs="Times New Roman"/>
          <w:sz w:val="28"/>
          <w:szCs w:val="28"/>
          <w:lang w:eastAsia="hi-IN" w:bidi="hi-IN"/>
        </w:rPr>
        <w:t>процессе</w:t>
      </w:r>
      <w:proofErr w:type="gramEnd"/>
      <w:r w:rsidRPr="00EC5E18">
        <w:rPr>
          <w:rFonts w:ascii="Times New Roman" w:eastAsia="Times New Roman" w:hAnsi="Times New Roman" w:cs="Times New Roman"/>
          <w:sz w:val="28"/>
          <w:szCs w:val="28"/>
          <w:lang w:eastAsia="hi-IN" w:bidi="hi-IN"/>
        </w:rPr>
        <w:t xml:space="preserve">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685FDD" w:rsidRPr="00EC5E18" w:rsidRDefault="00685FDD" w:rsidP="00685FDD">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hi-IN" w:bidi="hi-IN"/>
        </w:rPr>
      </w:pPr>
      <w:r w:rsidRPr="00EC5E18">
        <w:rPr>
          <w:rFonts w:ascii="Times New Roman" w:eastAsia="Times New Roman" w:hAnsi="Times New Roman" w:cs="Times New Roman"/>
          <w:sz w:val="28"/>
          <w:szCs w:val="28"/>
          <w:lang w:eastAsia="hi-IN" w:bidi="hi-IN"/>
        </w:rPr>
        <w:t xml:space="preserve"> Санитарная очистка территории сельских поселений должна обеспечивать во взаимосвязи с системой канализации сбор и транспортирование (вывоз) отходов с учетом экологических и ресурсосберегающих требований.</w:t>
      </w:r>
    </w:p>
    <w:p w:rsidR="00685FDD" w:rsidRPr="00EC5E18" w:rsidRDefault="00685FDD" w:rsidP="00685FDD">
      <w:pPr>
        <w:suppressAutoHyphens/>
        <w:adjustRightInd w:val="0"/>
        <w:spacing w:after="0" w:line="240" w:lineRule="auto"/>
        <w:ind w:firstLine="540"/>
        <w:jc w:val="both"/>
        <w:rPr>
          <w:rFonts w:ascii="Times New Roman" w:eastAsia="Times New Roman" w:hAnsi="Times New Roman" w:cs="Times New Roman"/>
          <w:sz w:val="28"/>
          <w:szCs w:val="28"/>
          <w:lang w:eastAsia="hi-IN" w:bidi="hi-IN"/>
        </w:rPr>
      </w:pPr>
      <w:r w:rsidRPr="00EC5E18">
        <w:rPr>
          <w:rFonts w:ascii="Times New Roman" w:eastAsia="Times New Roman" w:hAnsi="Times New Roman" w:cs="Times New Roman"/>
          <w:sz w:val="28"/>
          <w:szCs w:val="28"/>
          <w:lang w:eastAsia="hi-IN" w:bidi="hi-IN"/>
        </w:rPr>
        <w:t xml:space="preserve"> Нормы накопления отходов определяются:</w:t>
      </w:r>
    </w:p>
    <w:p w:rsidR="00685FDD" w:rsidRPr="00EC5E18" w:rsidRDefault="00685FDD" w:rsidP="00685FDD">
      <w:pPr>
        <w:suppressAutoHyphens/>
        <w:adjustRightInd w:val="0"/>
        <w:spacing w:after="0" w:line="240" w:lineRule="auto"/>
        <w:ind w:firstLine="540"/>
        <w:jc w:val="both"/>
        <w:rPr>
          <w:rFonts w:ascii="Times New Roman" w:eastAsia="Times New Roman" w:hAnsi="Times New Roman" w:cs="Times New Roman"/>
          <w:sz w:val="28"/>
          <w:szCs w:val="28"/>
          <w:lang w:eastAsia="hi-IN" w:bidi="hi-IN"/>
        </w:rPr>
      </w:pPr>
      <w:r w:rsidRPr="00EC5E18">
        <w:rPr>
          <w:rFonts w:ascii="Times New Roman" w:eastAsia="Times New Roman" w:hAnsi="Times New Roman" w:cs="Times New Roman"/>
          <w:sz w:val="28"/>
          <w:szCs w:val="28"/>
          <w:lang w:eastAsia="hi-IN" w:bidi="hi-IN"/>
        </w:rPr>
        <w:t xml:space="preserve"> по жилым домам - на одного человека; </w:t>
      </w:r>
    </w:p>
    <w:p w:rsidR="00685FDD" w:rsidRPr="00EC5E18" w:rsidRDefault="00685FDD" w:rsidP="00685FDD">
      <w:pPr>
        <w:suppressAutoHyphens/>
        <w:adjustRightInd w:val="0"/>
        <w:spacing w:after="0" w:line="240" w:lineRule="auto"/>
        <w:ind w:firstLine="540"/>
        <w:jc w:val="both"/>
        <w:rPr>
          <w:rFonts w:ascii="Times New Roman" w:eastAsia="Times New Roman" w:hAnsi="Times New Roman" w:cs="Times New Roman"/>
          <w:sz w:val="28"/>
          <w:szCs w:val="28"/>
          <w:lang w:eastAsia="hi-IN" w:bidi="hi-IN"/>
        </w:rPr>
      </w:pPr>
      <w:r w:rsidRPr="00EC5E18">
        <w:rPr>
          <w:rFonts w:ascii="Times New Roman" w:eastAsia="Times New Roman" w:hAnsi="Times New Roman" w:cs="Times New Roman"/>
          <w:sz w:val="28"/>
          <w:szCs w:val="28"/>
          <w:lang w:eastAsia="hi-IN" w:bidi="hi-IN"/>
        </w:rPr>
        <w:t xml:space="preserve"> по объектам культурно-бытового назначения - на одно место; </w:t>
      </w:r>
    </w:p>
    <w:p w:rsidR="00685FDD" w:rsidRPr="00EC5E18" w:rsidRDefault="00685FDD" w:rsidP="00685FDD">
      <w:pPr>
        <w:suppressAutoHyphens/>
        <w:adjustRightInd w:val="0"/>
        <w:spacing w:after="0" w:line="240" w:lineRule="auto"/>
        <w:ind w:firstLine="540"/>
        <w:jc w:val="both"/>
        <w:rPr>
          <w:rFonts w:ascii="Times New Roman" w:eastAsia="Times New Roman" w:hAnsi="Times New Roman" w:cs="Times New Roman"/>
          <w:sz w:val="28"/>
          <w:szCs w:val="28"/>
          <w:lang w:eastAsia="hi-IN" w:bidi="hi-IN"/>
        </w:rPr>
      </w:pPr>
      <w:r w:rsidRPr="00EC5E18">
        <w:rPr>
          <w:rFonts w:ascii="Times New Roman" w:eastAsia="Times New Roman" w:hAnsi="Times New Roman" w:cs="Times New Roman"/>
          <w:sz w:val="28"/>
          <w:szCs w:val="28"/>
          <w:lang w:eastAsia="hi-IN" w:bidi="hi-IN"/>
        </w:rPr>
        <w:t xml:space="preserve"> по магазинам и складам - на 1 кв. м торговой площади в единицу времени (день, год). Количество отходов определяется по расчету. Минимальное количество отходов на 1 человека в год согласно СП 42.13330.2011 представлено в таблице 51.</w:t>
      </w:r>
    </w:p>
    <w:p w:rsidR="00685FDD" w:rsidRPr="00EC5E18" w:rsidRDefault="00685FDD" w:rsidP="00685FDD">
      <w:pPr>
        <w:suppressAutoHyphens/>
        <w:spacing w:after="0" w:line="240" w:lineRule="auto"/>
        <w:ind w:hanging="142"/>
        <w:jc w:val="center"/>
        <w:rPr>
          <w:rFonts w:ascii="Times New Roman" w:eastAsia="Times New Roman" w:hAnsi="Times New Roman" w:cs="Times New Roman"/>
          <w:b/>
          <w:bCs/>
          <w:sz w:val="20"/>
          <w:szCs w:val="20"/>
          <w:lang w:eastAsia="hi-IN" w:bidi="hi-IN"/>
        </w:rPr>
      </w:pPr>
    </w:p>
    <w:p w:rsidR="00685FDD" w:rsidRPr="00EC5E18" w:rsidRDefault="00685FDD" w:rsidP="00685FDD">
      <w:pPr>
        <w:suppressAutoHyphens/>
        <w:spacing w:after="0" w:line="240" w:lineRule="auto"/>
        <w:ind w:hanging="142"/>
        <w:jc w:val="center"/>
        <w:rPr>
          <w:rFonts w:ascii="Times New Roman" w:eastAsia="Times New Roman" w:hAnsi="Times New Roman" w:cs="Times New Roman"/>
          <w:b/>
          <w:bCs/>
          <w:sz w:val="20"/>
          <w:szCs w:val="20"/>
          <w:lang w:eastAsia="hi-IN" w:bidi="hi-IN"/>
        </w:rPr>
      </w:pPr>
      <w:r w:rsidRPr="00EC5E18">
        <w:rPr>
          <w:rFonts w:ascii="Times New Roman" w:eastAsia="Times New Roman" w:hAnsi="Times New Roman" w:cs="Times New Roman"/>
          <w:b/>
          <w:bCs/>
          <w:sz w:val="20"/>
          <w:szCs w:val="20"/>
          <w:lang w:eastAsia="hi-IN" w:bidi="hi-IN"/>
        </w:rPr>
        <w:t>Расчетное количество накапливающихся бытовых отходов</w:t>
      </w:r>
    </w:p>
    <w:p w:rsidR="00685FDD" w:rsidRPr="00EC5E18" w:rsidRDefault="00685FDD" w:rsidP="00685FDD">
      <w:pPr>
        <w:suppressAutoHyphens/>
        <w:spacing w:after="0" w:line="240" w:lineRule="auto"/>
        <w:ind w:hanging="142"/>
        <w:jc w:val="right"/>
        <w:rPr>
          <w:rFonts w:ascii="Times New Roman" w:eastAsia="Times New Roman" w:hAnsi="Times New Roman" w:cs="Times New Roman"/>
          <w:bCs/>
          <w:sz w:val="20"/>
          <w:szCs w:val="20"/>
          <w:u w:val="single"/>
          <w:lang w:eastAsia="hi-IN" w:bidi="hi-IN"/>
        </w:rPr>
      </w:pPr>
      <w:r w:rsidRPr="00EC5E18">
        <w:rPr>
          <w:rFonts w:ascii="Times New Roman" w:eastAsia="Times New Roman" w:hAnsi="Times New Roman" w:cs="Times New Roman"/>
          <w:bCs/>
          <w:sz w:val="20"/>
          <w:szCs w:val="20"/>
          <w:u w:val="single"/>
          <w:lang w:eastAsia="hi-IN" w:bidi="hi-IN"/>
        </w:rPr>
        <w:t>Таблица 51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tblPr>
      <w:tblGrid>
        <w:gridCol w:w="6412"/>
        <w:gridCol w:w="1370"/>
        <w:gridCol w:w="1653"/>
      </w:tblGrid>
      <w:tr w:rsidR="00685FDD" w:rsidRPr="00EC5E18" w:rsidTr="00D87171">
        <w:trPr>
          <w:jc w:val="center"/>
        </w:trPr>
        <w:tc>
          <w:tcPr>
            <w:tcW w:w="3398" w:type="pct"/>
            <w:vMerge w:val="restart"/>
            <w:vAlign w:val="cente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Отходы</w:t>
            </w:r>
          </w:p>
        </w:tc>
        <w:tc>
          <w:tcPr>
            <w:tcW w:w="1602" w:type="pct"/>
            <w:gridSpan w:val="2"/>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eastAsia="hi-IN" w:bidi="hi-IN"/>
              </w:rPr>
            </w:pPr>
            <w:r w:rsidRPr="00EC5E18">
              <w:rPr>
                <w:rFonts w:ascii="Times New Roman" w:eastAsia="Times New Roman" w:hAnsi="Times New Roman" w:cs="Times New Roman"/>
                <w:sz w:val="20"/>
                <w:szCs w:val="20"/>
                <w:lang w:eastAsia="hi-IN" w:bidi="hi-IN"/>
              </w:rPr>
              <w:t xml:space="preserve">Количество отходов </w:t>
            </w:r>
          </w:p>
          <w:p w:rsidR="00685FDD" w:rsidRPr="00EC5E18" w:rsidRDefault="00685FDD" w:rsidP="00D87171">
            <w:pPr>
              <w:suppressAutoHyphens/>
              <w:spacing w:after="0" w:line="240" w:lineRule="auto"/>
              <w:jc w:val="center"/>
              <w:rPr>
                <w:rFonts w:ascii="Times New Roman" w:eastAsia="Times New Roman" w:hAnsi="Times New Roman" w:cs="Times New Roman"/>
                <w:bCs/>
                <w:sz w:val="20"/>
                <w:szCs w:val="20"/>
                <w:lang w:eastAsia="hi-IN" w:bidi="hi-IN"/>
              </w:rPr>
            </w:pPr>
            <w:r w:rsidRPr="00EC5E18">
              <w:rPr>
                <w:rFonts w:ascii="Times New Roman" w:eastAsia="Times New Roman" w:hAnsi="Times New Roman" w:cs="Times New Roman"/>
                <w:sz w:val="20"/>
                <w:szCs w:val="20"/>
                <w:lang w:eastAsia="hi-IN" w:bidi="hi-IN"/>
              </w:rPr>
              <w:t>на 1 человека в год</w:t>
            </w:r>
          </w:p>
        </w:tc>
      </w:tr>
      <w:tr w:rsidR="00685FDD" w:rsidRPr="00EC5E18" w:rsidTr="00D87171">
        <w:trPr>
          <w:jc w:val="center"/>
        </w:trPr>
        <w:tc>
          <w:tcPr>
            <w:tcW w:w="3398" w:type="pct"/>
            <w:vMerge/>
          </w:tcPr>
          <w:p w:rsidR="00685FDD" w:rsidRPr="00EC5E18" w:rsidRDefault="00685FDD" w:rsidP="00D87171">
            <w:pPr>
              <w:suppressAutoHyphens/>
              <w:spacing w:after="0" w:line="240" w:lineRule="auto"/>
              <w:jc w:val="center"/>
              <w:rPr>
                <w:rFonts w:ascii="Times New Roman" w:eastAsia="Times New Roman" w:hAnsi="Times New Roman" w:cs="Times New Roman"/>
                <w:bCs/>
                <w:sz w:val="20"/>
                <w:szCs w:val="20"/>
                <w:lang w:eastAsia="hi-IN" w:bidi="hi-IN"/>
              </w:rPr>
            </w:pPr>
          </w:p>
        </w:tc>
        <w:tc>
          <w:tcPr>
            <w:tcW w:w="726" w:type="pct"/>
          </w:tcPr>
          <w:p w:rsidR="00685FDD" w:rsidRPr="00EC5E18" w:rsidRDefault="00685FDD" w:rsidP="00D87171">
            <w:pPr>
              <w:suppressAutoHyphens/>
              <w:spacing w:after="0" w:line="240" w:lineRule="auto"/>
              <w:jc w:val="center"/>
              <w:rPr>
                <w:rFonts w:ascii="Times New Roman" w:eastAsia="Times New Roman" w:hAnsi="Times New Roman" w:cs="Times New Roman"/>
                <w:bCs/>
                <w:sz w:val="20"/>
                <w:szCs w:val="20"/>
                <w:lang w:val="en-US" w:eastAsia="hi-IN" w:bidi="hi-IN"/>
              </w:rPr>
            </w:pPr>
            <w:r w:rsidRPr="00EC5E18">
              <w:rPr>
                <w:rFonts w:ascii="Times New Roman" w:eastAsia="Times New Roman" w:hAnsi="Times New Roman" w:cs="Times New Roman"/>
                <w:bCs/>
                <w:sz w:val="20"/>
                <w:szCs w:val="20"/>
                <w:lang w:val="en-US" w:eastAsia="hi-IN" w:bidi="hi-IN"/>
              </w:rPr>
              <w:t>кг</w:t>
            </w:r>
          </w:p>
        </w:tc>
        <w:tc>
          <w:tcPr>
            <w:tcW w:w="876" w:type="pct"/>
          </w:tcPr>
          <w:p w:rsidR="00685FDD" w:rsidRPr="00EC5E18" w:rsidRDefault="00685FDD" w:rsidP="00D87171">
            <w:pPr>
              <w:suppressAutoHyphens/>
              <w:spacing w:after="0" w:line="240" w:lineRule="auto"/>
              <w:jc w:val="center"/>
              <w:rPr>
                <w:rFonts w:ascii="Times New Roman" w:eastAsia="Times New Roman" w:hAnsi="Times New Roman" w:cs="Times New Roman"/>
                <w:bCs/>
                <w:sz w:val="20"/>
                <w:szCs w:val="20"/>
                <w:lang w:val="en-US" w:eastAsia="hi-IN" w:bidi="hi-IN"/>
              </w:rPr>
            </w:pPr>
            <w:r w:rsidRPr="00EC5E18">
              <w:rPr>
                <w:rFonts w:ascii="Times New Roman" w:eastAsia="Times New Roman" w:hAnsi="Times New Roman" w:cs="Times New Roman"/>
                <w:bCs/>
                <w:sz w:val="20"/>
                <w:szCs w:val="20"/>
                <w:lang w:val="en-US" w:eastAsia="hi-IN" w:bidi="hi-IN"/>
              </w:rPr>
              <w:t>л</w:t>
            </w:r>
          </w:p>
        </w:tc>
      </w:tr>
      <w:tr w:rsidR="00685FDD" w:rsidRPr="00EC5E18" w:rsidTr="00D87171">
        <w:trPr>
          <w:jc w:val="center"/>
        </w:trPr>
        <w:tc>
          <w:tcPr>
            <w:tcW w:w="3398" w:type="pct"/>
          </w:tcPr>
          <w:p w:rsidR="00685FDD" w:rsidRPr="00EC5E18" w:rsidRDefault="00685FDD" w:rsidP="00D87171">
            <w:pPr>
              <w:suppressAutoHyphens/>
              <w:spacing w:after="0" w:line="240" w:lineRule="auto"/>
              <w:jc w:val="center"/>
              <w:rPr>
                <w:rFonts w:ascii="Times New Roman" w:eastAsia="Times New Roman" w:hAnsi="Times New Roman" w:cs="Times New Roman"/>
                <w:bCs/>
                <w:sz w:val="20"/>
                <w:szCs w:val="20"/>
                <w:lang w:val="en-US" w:eastAsia="hi-IN" w:bidi="hi-IN"/>
              </w:rPr>
            </w:pPr>
            <w:r w:rsidRPr="00EC5E18">
              <w:rPr>
                <w:rFonts w:ascii="Times New Roman" w:eastAsia="Times New Roman" w:hAnsi="Times New Roman" w:cs="Times New Roman"/>
                <w:bCs/>
                <w:sz w:val="20"/>
                <w:szCs w:val="20"/>
                <w:lang w:val="en-US" w:eastAsia="hi-IN" w:bidi="hi-IN"/>
              </w:rPr>
              <w:t>1</w:t>
            </w:r>
          </w:p>
        </w:tc>
        <w:tc>
          <w:tcPr>
            <w:tcW w:w="726" w:type="pct"/>
          </w:tcPr>
          <w:p w:rsidR="00685FDD" w:rsidRPr="0075407B" w:rsidRDefault="00685FDD" w:rsidP="00D87171">
            <w:pPr>
              <w:suppressAutoHyphens/>
              <w:spacing w:after="0" w:line="240" w:lineRule="auto"/>
              <w:jc w:val="center"/>
              <w:rPr>
                <w:rFonts w:ascii="Times New Roman" w:eastAsia="Times New Roman" w:hAnsi="Times New Roman" w:cs="Times New Roman"/>
                <w:bCs/>
                <w:sz w:val="20"/>
                <w:szCs w:val="20"/>
                <w:lang w:val="en-US" w:eastAsia="hi-IN" w:bidi="hi-IN"/>
              </w:rPr>
            </w:pPr>
            <w:r w:rsidRPr="0075407B">
              <w:rPr>
                <w:rFonts w:ascii="Times New Roman" w:eastAsia="Times New Roman" w:hAnsi="Times New Roman" w:cs="Times New Roman"/>
                <w:bCs/>
                <w:sz w:val="20"/>
                <w:szCs w:val="20"/>
                <w:lang w:val="en-US" w:eastAsia="hi-IN" w:bidi="hi-IN"/>
              </w:rPr>
              <w:t>2</w:t>
            </w:r>
          </w:p>
        </w:tc>
        <w:tc>
          <w:tcPr>
            <w:tcW w:w="876" w:type="pct"/>
          </w:tcPr>
          <w:p w:rsidR="00685FDD" w:rsidRPr="0075407B" w:rsidRDefault="00685FDD" w:rsidP="00D87171">
            <w:pPr>
              <w:suppressAutoHyphens/>
              <w:spacing w:after="0" w:line="240" w:lineRule="auto"/>
              <w:jc w:val="center"/>
              <w:rPr>
                <w:rFonts w:ascii="Times New Roman" w:eastAsia="Times New Roman" w:hAnsi="Times New Roman" w:cs="Times New Roman"/>
                <w:bCs/>
                <w:sz w:val="20"/>
                <w:szCs w:val="20"/>
                <w:lang w:val="en-US" w:eastAsia="hi-IN" w:bidi="hi-IN"/>
              </w:rPr>
            </w:pPr>
            <w:r w:rsidRPr="0075407B">
              <w:rPr>
                <w:rFonts w:ascii="Times New Roman" w:eastAsia="Times New Roman" w:hAnsi="Times New Roman" w:cs="Times New Roman"/>
                <w:bCs/>
                <w:sz w:val="20"/>
                <w:szCs w:val="20"/>
                <w:lang w:val="en-US" w:eastAsia="hi-IN" w:bidi="hi-IN"/>
              </w:rPr>
              <w:t>3</w:t>
            </w:r>
          </w:p>
        </w:tc>
      </w:tr>
      <w:tr w:rsidR="00685FDD" w:rsidRPr="00EC5E18" w:rsidTr="00D87171">
        <w:trPr>
          <w:jc w:val="center"/>
        </w:trPr>
        <w:tc>
          <w:tcPr>
            <w:tcW w:w="3398" w:type="pct"/>
            <w:tcBorders>
              <w:bottom w:val="nil"/>
            </w:tcBorders>
          </w:tcPr>
          <w:p w:rsidR="00685FDD" w:rsidRPr="00EC5E18" w:rsidRDefault="00685FDD" w:rsidP="00D87171">
            <w:pPr>
              <w:suppressAutoHyphens/>
              <w:spacing w:after="0" w:line="240" w:lineRule="auto"/>
              <w:ind w:left="57"/>
              <w:rPr>
                <w:rFonts w:ascii="Times New Roman" w:eastAsia="Times New Roman" w:hAnsi="Times New Roman" w:cs="Times New Roman"/>
                <w:bCs/>
                <w:sz w:val="20"/>
                <w:szCs w:val="20"/>
                <w:lang w:val="en-US" w:eastAsia="hi-IN" w:bidi="hi-IN"/>
              </w:rPr>
            </w:pPr>
            <w:r w:rsidRPr="00EC5E18">
              <w:rPr>
                <w:rFonts w:ascii="Times New Roman" w:eastAsia="Times New Roman" w:hAnsi="Times New Roman" w:cs="Times New Roman"/>
                <w:bCs/>
                <w:sz w:val="20"/>
                <w:szCs w:val="20"/>
                <w:lang w:val="en-US" w:eastAsia="hi-IN" w:bidi="hi-IN"/>
              </w:rPr>
              <w:t xml:space="preserve">Твердые: </w:t>
            </w:r>
          </w:p>
        </w:tc>
        <w:tc>
          <w:tcPr>
            <w:tcW w:w="726" w:type="pct"/>
            <w:tcBorders>
              <w:bottom w:val="nil"/>
            </w:tcBorders>
          </w:tcPr>
          <w:p w:rsidR="00685FDD" w:rsidRPr="0075407B" w:rsidRDefault="00685FDD" w:rsidP="00D87171">
            <w:pPr>
              <w:suppressAutoHyphens/>
              <w:spacing w:after="0" w:line="240" w:lineRule="auto"/>
              <w:jc w:val="center"/>
              <w:rPr>
                <w:rFonts w:ascii="Times New Roman" w:eastAsia="Times New Roman" w:hAnsi="Times New Roman" w:cs="Times New Roman"/>
                <w:bCs/>
                <w:sz w:val="20"/>
                <w:szCs w:val="20"/>
                <w:lang w:val="en-US" w:eastAsia="hi-IN" w:bidi="hi-IN"/>
              </w:rPr>
            </w:pPr>
          </w:p>
        </w:tc>
        <w:tc>
          <w:tcPr>
            <w:tcW w:w="876" w:type="pct"/>
            <w:tcBorders>
              <w:bottom w:val="nil"/>
            </w:tcBorders>
          </w:tcPr>
          <w:p w:rsidR="00685FDD" w:rsidRPr="0075407B" w:rsidRDefault="00685FDD" w:rsidP="00D87171">
            <w:pPr>
              <w:suppressAutoHyphens/>
              <w:spacing w:after="0" w:line="240" w:lineRule="auto"/>
              <w:jc w:val="center"/>
              <w:rPr>
                <w:rFonts w:ascii="Times New Roman" w:eastAsia="Times New Roman" w:hAnsi="Times New Roman" w:cs="Times New Roman"/>
                <w:bCs/>
                <w:sz w:val="20"/>
                <w:szCs w:val="20"/>
                <w:lang w:val="en-US" w:eastAsia="hi-IN" w:bidi="hi-IN"/>
              </w:rPr>
            </w:pPr>
          </w:p>
        </w:tc>
      </w:tr>
      <w:tr w:rsidR="00685FDD" w:rsidRPr="00EC5E18" w:rsidTr="00D87171">
        <w:trPr>
          <w:jc w:val="center"/>
        </w:trPr>
        <w:tc>
          <w:tcPr>
            <w:tcW w:w="3398" w:type="pct"/>
            <w:tcBorders>
              <w:top w:val="nil"/>
              <w:bottom w:val="nil"/>
            </w:tcBorders>
          </w:tcPr>
          <w:p w:rsidR="00685FDD" w:rsidRPr="00EC5E18" w:rsidRDefault="00685FDD" w:rsidP="00D87171">
            <w:pPr>
              <w:suppressAutoHyphens/>
              <w:spacing w:after="0" w:line="240" w:lineRule="auto"/>
              <w:ind w:left="284"/>
              <w:rPr>
                <w:rFonts w:ascii="Times New Roman" w:eastAsia="Times New Roman" w:hAnsi="Times New Roman" w:cs="Times New Roman"/>
                <w:bCs/>
                <w:sz w:val="20"/>
                <w:szCs w:val="20"/>
                <w:lang w:eastAsia="hi-IN" w:bidi="hi-IN"/>
              </w:rPr>
            </w:pPr>
            <w:r w:rsidRPr="00EC5E18">
              <w:rPr>
                <w:rFonts w:ascii="Times New Roman" w:eastAsia="Times New Roman" w:hAnsi="Times New Roman" w:cs="Times New Roman"/>
                <w:bCs/>
                <w:sz w:val="20"/>
                <w:szCs w:val="20"/>
                <w:lang w:eastAsia="hi-IN" w:bidi="hi-IN"/>
              </w:rPr>
              <w:t>от жилых зданий, оборудованных водопроводом, канализацией, центральным отоплением и газом;</w:t>
            </w:r>
          </w:p>
          <w:p w:rsidR="00685FDD" w:rsidRPr="00EC5E18" w:rsidRDefault="00685FDD" w:rsidP="00D87171">
            <w:pPr>
              <w:suppressAutoHyphens/>
              <w:spacing w:after="0" w:line="240" w:lineRule="auto"/>
              <w:ind w:left="284"/>
              <w:rPr>
                <w:rFonts w:ascii="Times New Roman" w:eastAsia="Times New Roman" w:hAnsi="Times New Roman" w:cs="Times New Roman"/>
                <w:bCs/>
                <w:sz w:val="20"/>
                <w:szCs w:val="20"/>
                <w:lang w:eastAsia="hi-IN" w:bidi="hi-IN"/>
              </w:rPr>
            </w:pPr>
          </w:p>
        </w:tc>
        <w:tc>
          <w:tcPr>
            <w:tcW w:w="726" w:type="pct"/>
            <w:tcBorders>
              <w:top w:val="nil"/>
              <w:bottom w:val="nil"/>
            </w:tcBorders>
          </w:tcPr>
          <w:p w:rsidR="00685FDD" w:rsidRPr="0075407B" w:rsidRDefault="00685FDD" w:rsidP="00D87171">
            <w:pPr>
              <w:suppressAutoHyphens/>
              <w:spacing w:after="0" w:line="240" w:lineRule="auto"/>
              <w:jc w:val="center"/>
              <w:rPr>
                <w:rFonts w:ascii="Times New Roman" w:eastAsia="Times New Roman" w:hAnsi="Times New Roman" w:cs="Times New Roman"/>
                <w:bCs/>
                <w:sz w:val="20"/>
                <w:szCs w:val="20"/>
                <w:lang w:val="en-US" w:eastAsia="hi-IN" w:bidi="hi-IN"/>
              </w:rPr>
            </w:pPr>
            <w:r w:rsidRPr="0075407B">
              <w:rPr>
                <w:rFonts w:ascii="Times New Roman" w:eastAsia="Times New Roman" w:hAnsi="Times New Roman" w:cs="Times New Roman"/>
                <w:bCs/>
                <w:sz w:val="20"/>
                <w:szCs w:val="20"/>
                <w:lang w:val="en-US" w:eastAsia="hi-IN" w:bidi="hi-IN"/>
              </w:rPr>
              <w:t>190</w:t>
            </w:r>
          </w:p>
        </w:tc>
        <w:tc>
          <w:tcPr>
            <w:tcW w:w="876" w:type="pct"/>
            <w:tcBorders>
              <w:top w:val="nil"/>
              <w:bottom w:val="nil"/>
            </w:tcBorders>
          </w:tcPr>
          <w:p w:rsidR="00685FDD" w:rsidRPr="0075407B" w:rsidRDefault="00685FDD" w:rsidP="00D87171">
            <w:pPr>
              <w:suppressAutoHyphens/>
              <w:spacing w:after="0" w:line="240" w:lineRule="auto"/>
              <w:jc w:val="center"/>
              <w:rPr>
                <w:rFonts w:ascii="Times New Roman" w:eastAsia="Times New Roman" w:hAnsi="Times New Roman" w:cs="Times New Roman"/>
                <w:bCs/>
                <w:sz w:val="20"/>
                <w:szCs w:val="20"/>
                <w:lang w:val="en-US" w:eastAsia="hi-IN" w:bidi="hi-IN"/>
              </w:rPr>
            </w:pPr>
            <w:r w:rsidRPr="0075407B">
              <w:rPr>
                <w:rFonts w:ascii="Times New Roman" w:eastAsia="Times New Roman" w:hAnsi="Times New Roman" w:cs="Times New Roman"/>
                <w:bCs/>
                <w:sz w:val="20"/>
                <w:szCs w:val="20"/>
                <w:lang w:val="en-US" w:eastAsia="hi-IN" w:bidi="hi-IN"/>
              </w:rPr>
              <w:t>900</w:t>
            </w:r>
          </w:p>
        </w:tc>
      </w:tr>
      <w:tr w:rsidR="00685FDD" w:rsidRPr="00EC5E18" w:rsidTr="00D87171">
        <w:trPr>
          <w:jc w:val="center"/>
        </w:trPr>
        <w:tc>
          <w:tcPr>
            <w:tcW w:w="3398" w:type="pct"/>
            <w:tcBorders>
              <w:top w:val="nil"/>
            </w:tcBorders>
          </w:tcPr>
          <w:p w:rsidR="00685FDD" w:rsidRPr="00EC5E18" w:rsidRDefault="00685FDD" w:rsidP="00D87171">
            <w:pPr>
              <w:suppressAutoHyphens/>
              <w:spacing w:after="0" w:line="240" w:lineRule="auto"/>
              <w:ind w:left="284"/>
              <w:rPr>
                <w:rFonts w:ascii="Times New Roman" w:eastAsia="Times New Roman" w:hAnsi="Times New Roman" w:cs="Times New Roman"/>
                <w:bCs/>
                <w:sz w:val="20"/>
                <w:szCs w:val="20"/>
                <w:lang w:val="en-US" w:eastAsia="hi-IN" w:bidi="hi-IN"/>
              </w:rPr>
            </w:pPr>
            <w:r w:rsidRPr="00EC5E18">
              <w:rPr>
                <w:rFonts w:ascii="Times New Roman" w:eastAsia="Times New Roman" w:hAnsi="Times New Roman" w:cs="Times New Roman"/>
                <w:bCs/>
                <w:sz w:val="20"/>
                <w:szCs w:val="20"/>
                <w:lang w:val="en-US" w:eastAsia="hi-IN" w:bidi="hi-IN"/>
              </w:rPr>
              <w:t>от прочих жилых зданий</w:t>
            </w:r>
          </w:p>
        </w:tc>
        <w:tc>
          <w:tcPr>
            <w:tcW w:w="726" w:type="pct"/>
            <w:tcBorders>
              <w:top w:val="nil"/>
            </w:tcBorders>
          </w:tcPr>
          <w:p w:rsidR="00685FDD" w:rsidRPr="0075407B" w:rsidRDefault="00685FDD" w:rsidP="00D87171">
            <w:pPr>
              <w:suppressAutoHyphens/>
              <w:spacing w:after="0" w:line="240" w:lineRule="auto"/>
              <w:jc w:val="center"/>
              <w:rPr>
                <w:rFonts w:ascii="Times New Roman" w:eastAsia="Times New Roman" w:hAnsi="Times New Roman" w:cs="Times New Roman"/>
                <w:bCs/>
                <w:sz w:val="20"/>
                <w:szCs w:val="20"/>
                <w:lang w:val="en-US" w:eastAsia="hi-IN" w:bidi="hi-IN"/>
              </w:rPr>
            </w:pPr>
            <w:r w:rsidRPr="0075407B">
              <w:rPr>
                <w:rFonts w:ascii="Times New Roman" w:eastAsia="Times New Roman" w:hAnsi="Times New Roman" w:cs="Times New Roman"/>
                <w:bCs/>
                <w:sz w:val="20"/>
                <w:szCs w:val="20"/>
                <w:lang w:val="en-US" w:eastAsia="hi-IN" w:bidi="hi-IN"/>
              </w:rPr>
              <w:t>300</w:t>
            </w:r>
          </w:p>
        </w:tc>
        <w:tc>
          <w:tcPr>
            <w:tcW w:w="876" w:type="pct"/>
            <w:tcBorders>
              <w:top w:val="nil"/>
            </w:tcBorders>
          </w:tcPr>
          <w:p w:rsidR="00685FDD" w:rsidRPr="0075407B" w:rsidRDefault="00685FDD" w:rsidP="00D87171">
            <w:pPr>
              <w:suppressAutoHyphens/>
              <w:spacing w:after="0" w:line="240" w:lineRule="auto"/>
              <w:jc w:val="center"/>
              <w:rPr>
                <w:rFonts w:ascii="Times New Roman" w:eastAsia="Times New Roman" w:hAnsi="Times New Roman" w:cs="Times New Roman"/>
                <w:bCs/>
                <w:sz w:val="20"/>
                <w:szCs w:val="20"/>
                <w:lang w:val="en-US" w:eastAsia="hi-IN" w:bidi="hi-IN"/>
              </w:rPr>
            </w:pPr>
            <w:r w:rsidRPr="0075407B">
              <w:rPr>
                <w:rFonts w:ascii="Times New Roman" w:eastAsia="Times New Roman" w:hAnsi="Times New Roman" w:cs="Times New Roman"/>
                <w:bCs/>
                <w:sz w:val="20"/>
                <w:szCs w:val="20"/>
                <w:lang w:val="en-US" w:eastAsia="hi-IN" w:bidi="hi-IN"/>
              </w:rPr>
              <w:t>1100</w:t>
            </w:r>
          </w:p>
        </w:tc>
      </w:tr>
      <w:tr w:rsidR="00685FDD" w:rsidRPr="00EC5E18" w:rsidTr="00D87171">
        <w:trPr>
          <w:jc w:val="center"/>
        </w:trPr>
        <w:tc>
          <w:tcPr>
            <w:tcW w:w="3398" w:type="pct"/>
          </w:tcPr>
          <w:p w:rsidR="00685FDD" w:rsidRPr="00EC5E18" w:rsidRDefault="00685FDD" w:rsidP="00D87171">
            <w:pPr>
              <w:suppressAutoHyphens/>
              <w:spacing w:after="0" w:line="240" w:lineRule="auto"/>
              <w:ind w:left="57"/>
              <w:rPr>
                <w:rFonts w:ascii="Times New Roman" w:eastAsia="Times New Roman" w:hAnsi="Times New Roman" w:cs="Times New Roman"/>
                <w:bCs/>
                <w:sz w:val="20"/>
                <w:szCs w:val="20"/>
                <w:lang w:eastAsia="hi-IN" w:bidi="hi-IN"/>
              </w:rPr>
            </w:pPr>
            <w:r w:rsidRPr="00EC5E18">
              <w:rPr>
                <w:rFonts w:ascii="Times New Roman" w:eastAsia="Times New Roman" w:hAnsi="Times New Roman" w:cs="Times New Roman"/>
                <w:bCs/>
                <w:sz w:val="20"/>
                <w:szCs w:val="20"/>
                <w:lang w:eastAsia="hi-IN" w:bidi="hi-IN"/>
              </w:rPr>
              <w:t>Общее количество по населенному пункту с учетом общественных зданий</w:t>
            </w:r>
          </w:p>
        </w:tc>
        <w:tc>
          <w:tcPr>
            <w:tcW w:w="726" w:type="pct"/>
          </w:tcPr>
          <w:p w:rsidR="00685FDD" w:rsidRPr="0075407B" w:rsidRDefault="00685FDD" w:rsidP="00D87171">
            <w:pPr>
              <w:suppressAutoHyphens/>
              <w:spacing w:after="0" w:line="240" w:lineRule="auto"/>
              <w:jc w:val="center"/>
              <w:rPr>
                <w:rFonts w:ascii="Times New Roman" w:eastAsia="Times New Roman" w:hAnsi="Times New Roman" w:cs="Times New Roman"/>
                <w:bCs/>
                <w:sz w:val="20"/>
                <w:szCs w:val="20"/>
                <w:lang w:val="en-US" w:eastAsia="hi-IN" w:bidi="hi-IN"/>
              </w:rPr>
            </w:pPr>
            <w:r w:rsidRPr="0075407B">
              <w:rPr>
                <w:rFonts w:ascii="Times New Roman" w:eastAsia="Times New Roman" w:hAnsi="Times New Roman" w:cs="Times New Roman"/>
                <w:bCs/>
                <w:sz w:val="20"/>
                <w:szCs w:val="20"/>
                <w:lang w:val="en-US" w:eastAsia="hi-IN" w:bidi="hi-IN"/>
              </w:rPr>
              <w:t>280</w:t>
            </w:r>
          </w:p>
        </w:tc>
        <w:tc>
          <w:tcPr>
            <w:tcW w:w="876" w:type="pct"/>
          </w:tcPr>
          <w:p w:rsidR="00685FDD" w:rsidRPr="0075407B" w:rsidRDefault="00685FDD" w:rsidP="00D87171">
            <w:pPr>
              <w:suppressAutoHyphens/>
              <w:spacing w:after="0" w:line="240" w:lineRule="auto"/>
              <w:jc w:val="center"/>
              <w:rPr>
                <w:rFonts w:ascii="Times New Roman" w:eastAsia="Times New Roman" w:hAnsi="Times New Roman" w:cs="Times New Roman"/>
                <w:bCs/>
                <w:sz w:val="20"/>
                <w:szCs w:val="20"/>
                <w:lang w:val="en-US" w:eastAsia="hi-IN" w:bidi="hi-IN"/>
              </w:rPr>
            </w:pPr>
            <w:r w:rsidRPr="0075407B">
              <w:rPr>
                <w:rFonts w:ascii="Times New Roman" w:eastAsia="Times New Roman" w:hAnsi="Times New Roman" w:cs="Times New Roman"/>
                <w:bCs/>
                <w:sz w:val="20"/>
                <w:szCs w:val="20"/>
                <w:lang w:val="en-US" w:eastAsia="hi-IN" w:bidi="hi-IN"/>
              </w:rPr>
              <w:t>1400</w:t>
            </w:r>
          </w:p>
        </w:tc>
      </w:tr>
      <w:tr w:rsidR="00685FDD" w:rsidRPr="00EC5E18" w:rsidTr="00D87171">
        <w:trPr>
          <w:jc w:val="center"/>
        </w:trPr>
        <w:tc>
          <w:tcPr>
            <w:tcW w:w="3398" w:type="pct"/>
          </w:tcPr>
          <w:p w:rsidR="00685FDD" w:rsidRPr="00EC5E18" w:rsidRDefault="00685FDD" w:rsidP="00D87171">
            <w:pPr>
              <w:suppressAutoHyphens/>
              <w:spacing w:after="0" w:line="240" w:lineRule="auto"/>
              <w:ind w:left="57"/>
              <w:rPr>
                <w:rFonts w:ascii="Times New Roman" w:eastAsia="Times New Roman" w:hAnsi="Times New Roman" w:cs="Times New Roman"/>
                <w:bCs/>
                <w:sz w:val="20"/>
                <w:szCs w:val="20"/>
                <w:lang w:eastAsia="hi-IN" w:bidi="hi-IN"/>
              </w:rPr>
            </w:pPr>
            <w:r w:rsidRPr="00EC5E18">
              <w:rPr>
                <w:rFonts w:ascii="Times New Roman" w:eastAsia="Times New Roman" w:hAnsi="Times New Roman" w:cs="Times New Roman"/>
                <w:bCs/>
                <w:sz w:val="20"/>
                <w:szCs w:val="20"/>
                <w:lang w:eastAsia="hi-IN" w:bidi="hi-IN"/>
              </w:rPr>
              <w:t>Жидкие из выгребов (при отсутствии канализации)</w:t>
            </w:r>
          </w:p>
        </w:tc>
        <w:tc>
          <w:tcPr>
            <w:tcW w:w="726" w:type="pct"/>
          </w:tcPr>
          <w:p w:rsidR="00685FDD" w:rsidRPr="0075407B" w:rsidRDefault="00685FDD" w:rsidP="00D87171">
            <w:pPr>
              <w:suppressAutoHyphens/>
              <w:spacing w:after="0" w:line="240" w:lineRule="auto"/>
              <w:jc w:val="center"/>
              <w:rPr>
                <w:rFonts w:ascii="Times New Roman" w:eastAsia="Times New Roman" w:hAnsi="Times New Roman" w:cs="Times New Roman"/>
                <w:bCs/>
                <w:sz w:val="20"/>
                <w:szCs w:val="20"/>
                <w:lang w:val="en-US" w:eastAsia="hi-IN" w:bidi="hi-IN"/>
              </w:rPr>
            </w:pPr>
            <w:r w:rsidRPr="0075407B">
              <w:rPr>
                <w:rFonts w:ascii="Times New Roman" w:eastAsia="Times New Roman" w:hAnsi="Times New Roman" w:cs="Times New Roman"/>
                <w:bCs/>
                <w:sz w:val="20"/>
                <w:szCs w:val="20"/>
                <w:lang w:val="en-US" w:eastAsia="hi-IN" w:bidi="hi-IN"/>
              </w:rPr>
              <w:noBreakHyphen/>
            </w:r>
          </w:p>
        </w:tc>
        <w:tc>
          <w:tcPr>
            <w:tcW w:w="876" w:type="pct"/>
          </w:tcPr>
          <w:p w:rsidR="00685FDD" w:rsidRPr="0075407B" w:rsidRDefault="00685FDD" w:rsidP="00D87171">
            <w:pPr>
              <w:suppressAutoHyphens/>
              <w:spacing w:after="0" w:line="240" w:lineRule="auto"/>
              <w:jc w:val="center"/>
              <w:rPr>
                <w:rFonts w:ascii="Times New Roman" w:eastAsia="Times New Roman" w:hAnsi="Times New Roman" w:cs="Times New Roman"/>
                <w:bCs/>
                <w:sz w:val="20"/>
                <w:szCs w:val="20"/>
                <w:lang w:val="en-US" w:eastAsia="hi-IN" w:bidi="hi-IN"/>
              </w:rPr>
            </w:pPr>
            <w:r w:rsidRPr="0075407B">
              <w:rPr>
                <w:rFonts w:ascii="Times New Roman" w:eastAsia="Times New Roman" w:hAnsi="Times New Roman" w:cs="Times New Roman"/>
                <w:bCs/>
                <w:sz w:val="20"/>
                <w:szCs w:val="20"/>
                <w:lang w:val="en-US" w:eastAsia="hi-IN" w:bidi="hi-IN"/>
              </w:rPr>
              <w:t>2000</w:t>
            </w:r>
          </w:p>
        </w:tc>
      </w:tr>
      <w:tr w:rsidR="00685FDD" w:rsidRPr="00EC5E18" w:rsidTr="00D87171">
        <w:trPr>
          <w:jc w:val="center"/>
        </w:trPr>
        <w:tc>
          <w:tcPr>
            <w:tcW w:w="3398" w:type="pct"/>
          </w:tcPr>
          <w:p w:rsidR="00685FDD" w:rsidRPr="00EC5E18" w:rsidRDefault="00685FDD" w:rsidP="00D87171">
            <w:pPr>
              <w:suppressAutoHyphens/>
              <w:spacing w:after="0" w:line="240" w:lineRule="auto"/>
              <w:ind w:left="57"/>
              <w:rPr>
                <w:rFonts w:ascii="Times New Roman" w:eastAsia="Times New Roman" w:hAnsi="Times New Roman" w:cs="Times New Roman"/>
                <w:bCs/>
                <w:sz w:val="20"/>
                <w:szCs w:val="20"/>
                <w:lang w:eastAsia="hi-IN" w:bidi="hi-IN"/>
              </w:rPr>
            </w:pPr>
            <w:r w:rsidRPr="00EC5E18">
              <w:rPr>
                <w:rFonts w:ascii="Times New Roman" w:eastAsia="Times New Roman" w:hAnsi="Times New Roman" w:cs="Times New Roman"/>
                <w:bCs/>
                <w:sz w:val="20"/>
                <w:szCs w:val="20"/>
                <w:lang w:eastAsia="hi-IN" w:bidi="hi-IN"/>
              </w:rPr>
              <w:t>Смёт с 1 кв</w:t>
            </w:r>
            <w:proofErr w:type="gramStart"/>
            <w:r w:rsidRPr="00EC5E18">
              <w:rPr>
                <w:rFonts w:ascii="Times New Roman" w:eastAsia="Times New Roman" w:hAnsi="Times New Roman" w:cs="Times New Roman"/>
                <w:bCs/>
                <w:sz w:val="20"/>
                <w:szCs w:val="20"/>
                <w:lang w:eastAsia="hi-IN" w:bidi="hi-IN"/>
              </w:rPr>
              <w:t>.м</w:t>
            </w:r>
            <w:proofErr w:type="gramEnd"/>
            <w:r w:rsidRPr="00EC5E18">
              <w:rPr>
                <w:rFonts w:ascii="Times New Roman" w:eastAsia="Times New Roman" w:hAnsi="Times New Roman" w:cs="Times New Roman"/>
                <w:bCs/>
                <w:sz w:val="20"/>
                <w:szCs w:val="20"/>
                <w:lang w:eastAsia="hi-IN" w:bidi="hi-IN"/>
              </w:rPr>
              <w:t xml:space="preserve"> твердых покрытий улиц, площадей и парков</w:t>
            </w:r>
          </w:p>
        </w:tc>
        <w:tc>
          <w:tcPr>
            <w:tcW w:w="726" w:type="pct"/>
          </w:tcPr>
          <w:p w:rsidR="00685FDD" w:rsidRPr="0075407B" w:rsidRDefault="00685FDD" w:rsidP="00D87171">
            <w:pPr>
              <w:suppressAutoHyphens/>
              <w:spacing w:after="0" w:line="240" w:lineRule="auto"/>
              <w:jc w:val="center"/>
              <w:rPr>
                <w:rFonts w:ascii="Times New Roman" w:eastAsia="Times New Roman" w:hAnsi="Times New Roman" w:cs="Times New Roman"/>
                <w:bCs/>
                <w:sz w:val="20"/>
                <w:szCs w:val="20"/>
                <w:lang w:val="en-US" w:eastAsia="hi-IN" w:bidi="hi-IN"/>
              </w:rPr>
            </w:pPr>
            <w:r w:rsidRPr="0075407B">
              <w:rPr>
                <w:rFonts w:ascii="Times New Roman" w:eastAsia="Times New Roman" w:hAnsi="Times New Roman" w:cs="Times New Roman"/>
                <w:bCs/>
                <w:sz w:val="20"/>
                <w:szCs w:val="20"/>
                <w:lang w:val="en-US" w:eastAsia="hi-IN" w:bidi="hi-IN"/>
              </w:rPr>
              <w:t>5</w:t>
            </w:r>
          </w:p>
        </w:tc>
        <w:tc>
          <w:tcPr>
            <w:tcW w:w="876" w:type="pct"/>
          </w:tcPr>
          <w:p w:rsidR="00685FDD" w:rsidRPr="0075407B" w:rsidRDefault="00685FDD" w:rsidP="00D87171">
            <w:pPr>
              <w:suppressAutoHyphens/>
              <w:spacing w:after="0" w:line="240" w:lineRule="auto"/>
              <w:jc w:val="center"/>
              <w:rPr>
                <w:rFonts w:ascii="Times New Roman" w:eastAsia="Times New Roman" w:hAnsi="Times New Roman" w:cs="Times New Roman"/>
                <w:bCs/>
                <w:sz w:val="20"/>
                <w:szCs w:val="20"/>
                <w:lang w:val="en-US" w:eastAsia="hi-IN" w:bidi="hi-IN"/>
              </w:rPr>
            </w:pPr>
            <w:r w:rsidRPr="0075407B">
              <w:rPr>
                <w:rFonts w:ascii="Times New Roman" w:eastAsia="Times New Roman" w:hAnsi="Times New Roman" w:cs="Times New Roman"/>
                <w:bCs/>
                <w:sz w:val="20"/>
                <w:szCs w:val="20"/>
                <w:lang w:val="en-US" w:eastAsia="hi-IN" w:bidi="hi-IN"/>
              </w:rPr>
              <w:t>8</w:t>
            </w:r>
          </w:p>
        </w:tc>
      </w:tr>
    </w:tbl>
    <w:p w:rsidR="00685FDD" w:rsidRPr="00EC5E18" w:rsidRDefault="00685FDD" w:rsidP="00685FDD">
      <w:pPr>
        <w:suppressAutoHyphens/>
        <w:autoSpaceDE w:val="0"/>
        <w:autoSpaceDN w:val="0"/>
        <w:adjustRightInd w:val="0"/>
        <w:spacing w:after="0" w:line="240" w:lineRule="auto"/>
        <w:jc w:val="both"/>
        <w:rPr>
          <w:rFonts w:ascii="Times New Roman" w:eastAsia="Times New Roman" w:hAnsi="Times New Roman" w:cs="Times New Roman"/>
          <w:bCs/>
          <w:sz w:val="28"/>
          <w:szCs w:val="28"/>
          <w:lang w:val="en-US" w:bidi="hi-IN"/>
        </w:rPr>
      </w:pPr>
    </w:p>
    <w:p w:rsidR="00685FDD" w:rsidRPr="00EC5E18" w:rsidRDefault="00685FDD" w:rsidP="00685FDD">
      <w:pPr>
        <w:suppressAutoHyphens/>
        <w:spacing w:after="0" w:line="240" w:lineRule="auto"/>
        <w:jc w:val="both"/>
        <w:rPr>
          <w:rFonts w:ascii="Times New Roman" w:eastAsia="Times New Roman" w:hAnsi="Times New Roman" w:cs="Times New Roman"/>
          <w:bCs/>
          <w:sz w:val="28"/>
          <w:szCs w:val="28"/>
          <w:lang w:eastAsia="hi-IN" w:bidi="hi-IN"/>
        </w:rPr>
      </w:pPr>
      <w:r w:rsidRPr="00EC5E18">
        <w:rPr>
          <w:rFonts w:ascii="Times New Roman" w:eastAsia="Times New Roman" w:hAnsi="Times New Roman" w:cs="Times New Roman"/>
          <w:bCs/>
          <w:sz w:val="28"/>
          <w:szCs w:val="28"/>
          <w:lang w:eastAsia="hi-IN" w:bidi="hi-IN"/>
        </w:rPr>
        <w:t xml:space="preserve">        Расчетное количество накапливающихся отходов должно периодически (раз в пять лет) уточняться по фактическим данным, а норма корректироваться.</w:t>
      </w:r>
    </w:p>
    <w:p w:rsidR="00685FDD" w:rsidRPr="00EC5E18" w:rsidRDefault="00685FDD" w:rsidP="00685FDD">
      <w:pPr>
        <w:suppressAutoHyphens/>
        <w:autoSpaceDE w:val="0"/>
        <w:autoSpaceDN w:val="0"/>
        <w:adjustRightInd w:val="0"/>
        <w:spacing w:after="0" w:line="240" w:lineRule="auto"/>
        <w:jc w:val="both"/>
        <w:rPr>
          <w:rFonts w:ascii="Times New Roman" w:eastAsia="Times New Roman" w:hAnsi="Times New Roman" w:cs="Times New Roman"/>
          <w:bCs/>
          <w:sz w:val="28"/>
          <w:szCs w:val="28"/>
          <w:lang w:eastAsia="hi-IN" w:bidi="hi-IN"/>
        </w:rPr>
      </w:pPr>
      <w:r w:rsidRPr="00EC5E18">
        <w:rPr>
          <w:rFonts w:ascii="Times New Roman" w:eastAsia="Times New Roman" w:hAnsi="Times New Roman" w:cs="Times New Roman"/>
          <w:bCs/>
          <w:sz w:val="28"/>
          <w:szCs w:val="28"/>
          <w:lang w:bidi="hi-IN"/>
        </w:rPr>
        <w:t xml:space="preserve">        </w:t>
      </w:r>
      <w:r w:rsidRPr="00EC5E18">
        <w:rPr>
          <w:rFonts w:ascii="Times New Roman" w:eastAsia="Times New Roman" w:hAnsi="Times New Roman" w:cs="Times New Roman"/>
          <w:bCs/>
          <w:sz w:val="28"/>
          <w:szCs w:val="28"/>
          <w:lang w:eastAsia="hi-IN" w:bidi="hi-IN"/>
        </w:rPr>
        <w:t xml:space="preserve">Нормы накопления крупногабаритных отходов следует принимать в </w:t>
      </w:r>
      <w:proofErr w:type="gramStart"/>
      <w:r w:rsidRPr="00EC5E18">
        <w:rPr>
          <w:rFonts w:ascii="Times New Roman" w:eastAsia="Times New Roman" w:hAnsi="Times New Roman" w:cs="Times New Roman"/>
          <w:bCs/>
          <w:sz w:val="28"/>
          <w:szCs w:val="28"/>
          <w:lang w:eastAsia="hi-IN" w:bidi="hi-IN"/>
        </w:rPr>
        <w:t>размере</w:t>
      </w:r>
      <w:proofErr w:type="gramEnd"/>
      <w:r w:rsidRPr="00EC5E18">
        <w:rPr>
          <w:rFonts w:ascii="Times New Roman" w:eastAsia="Times New Roman" w:hAnsi="Times New Roman" w:cs="Times New Roman"/>
          <w:bCs/>
          <w:sz w:val="28"/>
          <w:szCs w:val="28"/>
          <w:lang w:eastAsia="hi-IN" w:bidi="hi-IN"/>
        </w:rPr>
        <w:t xml:space="preserve"> 5 % в составе приведенных значений твердых коммунальных отходов.</w:t>
      </w:r>
    </w:p>
    <w:p w:rsidR="00685FDD" w:rsidRPr="00EC5E18" w:rsidRDefault="00685FDD" w:rsidP="00685FDD">
      <w:pPr>
        <w:suppressAutoHyphens/>
        <w:adjustRightInd w:val="0"/>
        <w:spacing w:after="0" w:line="240" w:lineRule="auto"/>
        <w:ind w:firstLine="540"/>
        <w:jc w:val="both"/>
        <w:rPr>
          <w:rFonts w:ascii="Times New Roman" w:eastAsia="Times New Roman" w:hAnsi="Times New Roman" w:cs="Times New Roman"/>
          <w:sz w:val="28"/>
          <w:szCs w:val="28"/>
          <w:lang w:eastAsia="hi-IN" w:bidi="hi-IN"/>
        </w:rPr>
      </w:pPr>
      <w:r w:rsidRPr="00EC5E18">
        <w:rPr>
          <w:rFonts w:ascii="Times New Roman" w:eastAsia="Times New Roman" w:hAnsi="Times New Roman" w:cs="Times New Roman"/>
          <w:sz w:val="28"/>
          <w:szCs w:val="28"/>
          <w:lang w:eastAsia="hi-IN" w:bidi="hi-IN"/>
        </w:rPr>
        <w:t xml:space="preserve"> Нормы накопления отходов изменяются в зависимости от благоустройства зданий (система отопления, наличие водопровода и канализации), наличия раздельного сбора отдельных составляющих отходов (пищевых отходов, макулатуры и т.д.) и местных условий.</w:t>
      </w:r>
    </w:p>
    <w:p w:rsidR="00685FDD" w:rsidRPr="00EC5E18" w:rsidRDefault="00685FDD" w:rsidP="00685FDD">
      <w:pPr>
        <w:suppressAutoHyphens/>
        <w:spacing w:after="0" w:line="240" w:lineRule="auto"/>
        <w:jc w:val="both"/>
        <w:rPr>
          <w:rFonts w:ascii="Times New Roman" w:eastAsia="Times New Roman" w:hAnsi="Times New Roman" w:cs="Times New Roman"/>
          <w:sz w:val="28"/>
          <w:szCs w:val="28"/>
          <w:lang w:eastAsia="hi-IN" w:bidi="hi-IN"/>
        </w:rPr>
      </w:pPr>
      <w:r w:rsidRPr="00EC5E18">
        <w:rPr>
          <w:rFonts w:ascii="Times New Roman" w:eastAsia="Times New Roman" w:hAnsi="Times New Roman" w:cs="Times New Roman"/>
          <w:sz w:val="28"/>
          <w:szCs w:val="28"/>
          <w:lang w:eastAsia="hi-IN" w:bidi="hi-IN"/>
        </w:rPr>
        <w:lastRenderedPageBreak/>
        <w:t xml:space="preserve">         Для определения потребности в средствах транспорта, необходимых для транспортирования образовавшихся объемов коммунальных отходов, и мощности сооружений по его обработке, утилизации, обеззараживанию и размещению подсчитывают годовое и суточное накопление коммунальных отходов в целом по району.</w:t>
      </w:r>
    </w:p>
    <w:p w:rsidR="00685FDD" w:rsidRPr="00EC5E18" w:rsidRDefault="00685FDD" w:rsidP="00685FDD">
      <w:pPr>
        <w:suppressAutoHyphens/>
        <w:spacing w:after="0" w:line="240" w:lineRule="auto"/>
        <w:jc w:val="both"/>
        <w:rPr>
          <w:rFonts w:ascii="Times New Roman" w:eastAsia="Times New Roman" w:hAnsi="Times New Roman" w:cs="Times New Roman"/>
          <w:sz w:val="28"/>
          <w:szCs w:val="28"/>
          <w:lang w:eastAsia="hi-IN" w:bidi="hi-IN"/>
        </w:rPr>
      </w:pPr>
      <w:r w:rsidRPr="00EC5E18">
        <w:rPr>
          <w:rFonts w:ascii="Times New Roman" w:eastAsia="Times New Roman" w:hAnsi="Times New Roman" w:cs="Times New Roman"/>
          <w:sz w:val="28"/>
          <w:szCs w:val="28"/>
          <w:lang w:eastAsia="hi-IN" w:bidi="hi-IN"/>
        </w:rPr>
        <w:t xml:space="preserve">         Годовое накопление домового мусора (м</w:t>
      </w:r>
      <w:r w:rsidRPr="00EC5E18">
        <w:rPr>
          <w:rFonts w:ascii="Times New Roman" w:eastAsia="Times New Roman" w:hAnsi="Times New Roman" w:cs="Times New Roman"/>
          <w:sz w:val="28"/>
          <w:szCs w:val="28"/>
          <w:vertAlign w:val="superscript"/>
          <w:lang w:eastAsia="hi-IN" w:bidi="hi-IN"/>
        </w:rPr>
        <w:t>3</w:t>
      </w:r>
      <w:r w:rsidRPr="00EC5E18">
        <w:rPr>
          <w:rFonts w:ascii="Times New Roman" w:eastAsia="Times New Roman" w:hAnsi="Times New Roman" w:cs="Times New Roman"/>
          <w:sz w:val="28"/>
          <w:szCs w:val="28"/>
          <w:lang w:eastAsia="hi-IN" w:bidi="hi-IN"/>
        </w:rPr>
        <w:t xml:space="preserve"> или т)</w:t>
      </w:r>
    </w:p>
    <w:p w:rsidR="00685FDD" w:rsidRPr="00EC5E18" w:rsidRDefault="00685FDD" w:rsidP="00685FDD">
      <w:pPr>
        <w:suppressAutoHyphens/>
        <w:spacing w:after="0" w:line="240" w:lineRule="auto"/>
        <w:jc w:val="both"/>
        <w:rPr>
          <w:rFonts w:ascii="Times New Roman" w:eastAsia="Times New Roman" w:hAnsi="Times New Roman" w:cs="Times New Roman"/>
          <w:sz w:val="28"/>
          <w:szCs w:val="28"/>
          <w:lang w:eastAsia="hi-IN" w:bidi="hi-IN"/>
        </w:rPr>
      </w:pPr>
      <w:r w:rsidRPr="00EC5E18">
        <w:rPr>
          <w:rFonts w:ascii="Times New Roman" w:eastAsia="Times New Roman" w:hAnsi="Times New Roman" w:cs="Times New Roman"/>
          <w:b/>
          <w:bCs/>
          <w:color w:val="000000"/>
          <w:sz w:val="20"/>
          <w:szCs w:val="20"/>
          <w:lang w:eastAsia="hi-IN" w:bidi="hi-IN"/>
        </w:rPr>
        <w:t xml:space="preserve">           </w:t>
      </w:r>
      <w:r w:rsidRPr="00EC5E18">
        <w:rPr>
          <w:rFonts w:ascii="Times New Roman" w:eastAsia="Times New Roman" w:hAnsi="Times New Roman" w:cs="Times New Roman"/>
          <w:b/>
          <w:bCs/>
          <w:color w:val="000000"/>
          <w:sz w:val="20"/>
          <w:szCs w:val="20"/>
          <w:lang w:val="en-US" w:eastAsia="hi-IN" w:bidi="hi-IN"/>
        </w:rPr>
        <w:t>Q</w:t>
      </w:r>
      <w:r w:rsidRPr="00EC5E18">
        <w:rPr>
          <w:rFonts w:ascii="Times New Roman" w:eastAsia="Times New Roman" w:hAnsi="Times New Roman" w:cs="Times New Roman"/>
          <w:b/>
          <w:bCs/>
          <w:color w:val="000000"/>
          <w:sz w:val="20"/>
          <w:szCs w:val="20"/>
          <w:vertAlign w:val="subscript"/>
          <w:lang w:val="en-US" w:eastAsia="hi-IN" w:bidi="hi-IN"/>
        </w:rPr>
        <w:t>r</w:t>
      </w:r>
      <w:r w:rsidRPr="00EC5E18">
        <w:rPr>
          <w:rFonts w:ascii="Times New Roman" w:eastAsia="Times New Roman" w:hAnsi="Times New Roman" w:cs="Times New Roman"/>
          <w:b/>
          <w:bCs/>
          <w:color w:val="000000"/>
          <w:sz w:val="20"/>
          <w:szCs w:val="20"/>
          <w:lang w:val="en-US" w:eastAsia="hi-IN" w:bidi="hi-IN"/>
        </w:rPr>
        <w:t> </w:t>
      </w:r>
      <w:r w:rsidRPr="00EC5E18">
        <w:rPr>
          <w:rFonts w:ascii="Times New Roman" w:eastAsia="Times New Roman" w:hAnsi="Times New Roman" w:cs="Times New Roman"/>
          <w:b/>
          <w:bCs/>
          <w:color w:val="000000"/>
          <w:sz w:val="20"/>
          <w:szCs w:val="20"/>
          <w:lang w:eastAsia="hi-IN" w:bidi="hi-IN"/>
        </w:rPr>
        <w:t>= р</w:t>
      </w:r>
      <w:r w:rsidRPr="00EC5E18">
        <w:rPr>
          <w:rFonts w:ascii="Times New Roman" w:eastAsia="Times New Roman" w:hAnsi="Times New Roman" w:cs="Times New Roman"/>
          <w:b/>
          <w:bCs/>
          <w:color w:val="000000"/>
          <w:sz w:val="20"/>
          <w:szCs w:val="20"/>
          <w:lang w:val="en-US" w:eastAsia="hi-IN" w:bidi="hi-IN"/>
        </w:rPr>
        <w:t> </w:t>
      </w:r>
      <w:r w:rsidRPr="00EC5E18">
        <w:rPr>
          <w:rFonts w:ascii="Symbol" w:eastAsia="Times New Roman" w:hAnsi="Symbol" w:cs="Times New Roman"/>
          <w:b/>
          <w:bCs/>
          <w:color w:val="000000"/>
          <w:sz w:val="20"/>
          <w:szCs w:val="20"/>
          <w:lang w:val="en-US" w:eastAsia="hi-IN" w:bidi="hi-IN"/>
        </w:rPr>
        <w:t></w:t>
      </w:r>
      <w:r w:rsidRPr="00EC5E18">
        <w:rPr>
          <w:rFonts w:ascii="Times New Roman" w:eastAsia="Times New Roman" w:hAnsi="Times New Roman" w:cs="Times New Roman"/>
          <w:b/>
          <w:bCs/>
          <w:color w:val="000000"/>
          <w:sz w:val="20"/>
          <w:szCs w:val="20"/>
          <w:lang w:val="en-US" w:eastAsia="hi-IN" w:bidi="hi-IN"/>
        </w:rPr>
        <w:t> m</w:t>
      </w:r>
      <w:r w:rsidRPr="00EC5E18">
        <w:rPr>
          <w:rFonts w:ascii="Times New Roman" w:eastAsia="Times New Roman" w:hAnsi="Times New Roman" w:cs="Times New Roman"/>
          <w:b/>
          <w:bCs/>
          <w:color w:val="000000"/>
          <w:sz w:val="20"/>
          <w:szCs w:val="20"/>
          <w:lang w:eastAsia="hi-IN" w:bidi="hi-IN"/>
        </w:rPr>
        <w:t>,</w:t>
      </w:r>
      <w:r w:rsidRPr="00EC5E18">
        <w:rPr>
          <w:rFonts w:ascii="Times New Roman" w:eastAsia="Times New Roman" w:hAnsi="Times New Roman" w:cs="Times New Roman"/>
          <w:color w:val="000000"/>
          <w:sz w:val="20"/>
          <w:szCs w:val="20"/>
          <w:lang w:val="en-US" w:eastAsia="hi-IN" w:bidi="hi-IN"/>
        </w:rPr>
        <w:t> </w:t>
      </w:r>
    </w:p>
    <w:p w:rsidR="00685FDD" w:rsidRPr="00EC5E18" w:rsidRDefault="00685FDD" w:rsidP="00685FDD">
      <w:pPr>
        <w:suppressAutoHyphens/>
        <w:spacing w:after="0" w:line="240" w:lineRule="auto"/>
        <w:jc w:val="both"/>
        <w:rPr>
          <w:rFonts w:ascii="Times New Roman" w:eastAsia="Times New Roman" w:hAnsi="Times New Roman" w:cs="Times New Roman"/>
          <w:sz w:val="28"/>
          <w:szCs w:val="28"/>
          <w:lang w:eastAsia="hi-IN" w:bidi="hi-IN"/>
        </w:rPr>
      </w:pPr>
      <w:r w:rsidRPr="00EC5E18">
        <w:rPr>
          <w:rFonts w:ascii="Times New Roman" w:eastAsia="Times New Roman" w:hAnsi="Times New Roman" w:cs="Times New Roman"/>
          <w:b/>
          <w:noProof/>
          <w:sz w:val="28"/>
          <w:szCs w:val="28"/>
          <w:lang w:eastAsia="hi-IN" w:bidi="hi-IN"/>
        </w:rPr>
        <w:t xml:space="preserve">          </w:t>
      </w:r>
      <w:r w:rsidRPr="00EC5E18">
        <w:rPr>
          <w:rFonts w:ascii="Times New Roman" w:eastAsia="Times New Roman" w:hAnsi="Times New Roman" w:cs="Times New Roman"/>
          <w:sz w:val="28"/>
          <w:szCs w:val="28"/>
          <w:lang w:eastAsia="hi-IN" w:bidi="hi-IN"/>
        </w:rPr>
        <w:t xml:space="preserve">где: </w:t>
      </w:r>
      <w:proofErr w:type="gramStart"/>
      <w:r w:rsidRPr="00EC5E18">
        <w:rPr>
          <w:rFonts w:ascii="Times New Roman" w:eastAsia="Times New Roman" w:hAnsi="Times New Roman" w:cs="Times New Roman"/>
          <w:sz w:val="28"/>
          <w:szCs w:val="28"/>
          <w:lang w:eastAsia="hi-IN" w:bidi="hi-IN"/>
        </w:rPr>
        <w:t>р</w:t>
      </w:r>
      <w:proofErr w:type="gramEnd"/>
      <w:r w:rsidRPr="00EC5E18">
        <w:rPr>
          <w:rFonts w:ascii="Times New Roman" w:eastAsia="Times New Roman" w:hAnsi="Times New Roman" w:cs="Times New Roman"/>
          <w:sz w:val="28"/>
          <w:szCs w:val="28"/>
          <w:lang w:eastAsia="hi-IN" w:bidi="hi-IN"/>
        </w:rPr>
        <w:t xml:space="preserve"> - норма накопления на 1 чел. в год, м</w:t>
      </w:r>
      <w:r w:rsidRPr="00EC5E18">
        <w:rPr>
          <w:rFonts w:ascii="Times New Roman" w:eastAsia="Times New Roman" w:hAnsi="Times New Roman" w:cs="Times New Roman"/>
          <w:sz w:val="28"/>
          <w:szCs w:val="28"/>
          <w:vertAlign w:val="superscript"/>
          <w:lang w:eastAsia="hi-IN" w:bidi="hi-IN"/>
        </w:rPr>
        <w:t>3</w:t>
      </w:r>
      <w:r w:rsidRPr="00EC5E18">
        <w:rPr>
          <w:rFonts w:ascii="Times New Roman" w:eastAsia="Times New Roman" w:hAnsi="Times New Roman" w:cs="Times New Roman"/>
          <w:sz w:val="28"/>
          <w:szCs w:val="28"/>
          <w:lang w:eastAsia="hi-IN" w:bidi="hi-IN"/>
        </w:rPr>
        <w:t xml:space="preserve"> или т; </w:t>
      </w:r>
    </w:p>
    <w:p w:rsidR="00685FDD" w:rsidRPr="00EC5E18" w:rsidRDefault="00685FDD" w:rsidP="00685FDD">
      <w:pPr>
        <w:suppressAutoHyphens/>
        <w:spacing w:after="0" w:line="240" w:lineRule="auto"/>
        <w:jc w:val="both"/>
        <w:rPr>
          <w:rFonts w:ascii="Times New Roman" w:eastAsia="Times New Roman" w:hAnsi="Times New Roman" w:cs="Times New Roman"/>
          <w:sz w:val="28"/>
          <w:szCs w:val="28"/>
          <w:lang w:eastAsia="hi-IN" w:bidi="hi-IN"/>
        </w:rPr>
      </w:pPr>
      <w:r w:rsidRPr="00EC5E18">
        <w:rPr>
          <w:rFonts w:ascii="Times New Roman" w:eastAsia="Times New Roman" w:hAnsi="Times New Roman" w:cs="Times New Roman"/>
          <w:sz w:val="28"/>
          <w:szCs w:val="28"/>
          <w:lang w:eastAsia="hi-IN" w:bidi="hi-IN"/>
        </w:rPr>
        <w:t xml:space="preserve">                 </w:t>
      </w:r>
      <w:r w:rsidRPr="00EC5E18">
        <w:rPr>
          <w:rFonts w:ascii="Times New Roman" w:eastAsia="Times New Roman" w:hAnsi="Times New Roman" w:cs="Times New Roman"/>
          <w:sz w:val="28"/>
          <w:szCs w:val="28"/>
          <w:lang w:val="en-US" w:eastAsia="hi-IN" w:bidi="hi-IN"/>
        </w:rPr>
        <w:t>m</w:t>
      </w:r>
      <w:r w:rsidRPr="00EC5E18">
        <w:rPr>
          <w:rFonts w:ascii="Times New Roman" w:eastAsia="Times New Roman" w:hAnsi="Times New Roman" w:cs="Times New Roman"/>
          <w:sz w:val="28"/>
          <w:szCs w:val="28"/>
          <w:lang w:eastAsia="hi-IN" w:bidi="hi-IN"/>
        </w:rPr>
        <w:t xml:space="preserve"> - </w:t>
      </w:r>
      <w:proofErr w:type="gramStart"/>
      <w:r w:rsidRPr="00EC5E18">
        <w:rPr>
          <w:rFonts w:ascii="Times New Roman" w:eastAsia="Times New Roman" w:hAnsi="Times New Roman" w:cs="Times New Roman"/>
          <w:sz w:val="28"/>
          <w:szCs w:val="28"/>
          <w:lang w:eastAsia="hi-IN" w:bidi="hi-IN"/>
        </w:rPr>
        <w:t>численность</w:t>
      </w:r>
      <w:proofErr w:type="gramEnd"/>
      <w:r w:rsidRPr="00EC5E18">
        <w:rPr>
          <w:rFonts w:ascii="Times New Roman" w:eastAsia="Times New Roman" w:hAnsi="Times New Roman" w:cs="Times New Roman"/>
          <w:sz w:val="28"/>
          <w:szCs w:val="28"/>
          <w:lang w:eastAsia="hi-IN" w:bidi="hi-IN"/>
        </w:rPr>
        <w:t xml:space="preserve"> населения района.</w:t>
      </w:r>
    </w:p>
    <w:p w:rsidR="00685FDD" w:rsidRPr="00EC5E18" w:rsidRDefault="00685FDD" w:rsidP="00685FDD">
      <w:pPr>
        <w:suppressAutoHyphens/>
        <w:spacing w:after="0" w:line="240" w:lineRule="auto"/>
        <w:jc w:val="both"/>
        <w:rPr>
          <w:rFonts w:ascii="Times New Roman" w:eastAsia="Times New Roman" w:hAnsi="Times New Roman" w:cs="Times New Roman"/>
          <w:iCs/>
          <w:sz w:val="28"/>
          <w:szCs w:val="28"/>
          <w:lang w:eastAsia="hi-IN" w:bidi="hi-IN"/>
        </w:rPr>
      </w:pPr>
      <w:r w:rsidRPr="00EC5E18">
        <w:rPr>
          <w:rFonts w:ascii="Times New Roman" w:eastAsia="Times New Roman" w:hAnsi="Times New Roman" w:cs="Times New Roman"/>
          <w:iCs/>
          <w:sz w:val="28"/>
          <w:szCs w:val="28"/>
          <w:lang w:eastAsia="hi-IN" w:bidi="hi-IN"/>
        </w:rPr>
        <w:t xml:space="preserve">         </w:t>
      </w:r>
    </w:p>
    <w:p w:rsidR="00685FDD" w:rsidRPr="00EC5E18" w:rsidRDefault="00685FDD" w:rsidP="00685FDD">
      <w:pPr>
        <w:suppressAutoHyphens/>
        <w:spacing w:after="0" w:line="240" w:lineRule="auto"/>
        <w:jc w:val="both"/>
        <w:rPr>
          <w:rFonts w:ascii="Times New Roman" w:eastAsia="Times New Roman" w:hAnsi="Times New Roman" w:cs="Times New Roman"/>
          <w:sz w:val="28"/>
          <w:szCs w:val="28"/>
          <w:lang w:eastAsia="hi-IN" w:bidi="hi-IN"/>
        </w:rPr>
      </w:pPr>
      <w:r w:rsidRPr="00EC5E18">
        <w:rPr>
          <w:rFonts w:ascii="Times New Roman" w:eastAsia="Times New Roman" w:hAnsi="Times New Roman" w:cs="Times New Roman"/>
          <w:iCs/>
          <w:sz w:val="28"/>
          <w:szCs w:val="28"/>
          <w:lang w:eastAsia="hi-IN" w:bidi="hi-IN"/>
        </w:rPr>
        <w:t xml:space="preserve">         Среднесуточное накопление домового мусора</w:t>
      </w:r>
      <w:r w:rsidRPr="00EC5E18">
        <w:rPr>
          <w:rFonts w:ascii="Times New Roman" w:eastAsia="Times New Roman" w:hAnsi="Times New Roman" w:cs="Times New Roman"/>
          <w:sz w:val="28"/>
          <w:szCs w:val="28"/>
          <w:lang w:eastAsia="hi-IN" w:bidi="hi-IN"/>
        </w:rPr>
        <w:t xml:space="preserve"> определяется с учетом  коэффициента неравномерности:</w:t>
      </w:r>
    </w:p>
    <w:p w:rsidR="00685FDD" w:rsidRPr="00EC5E18" w:rsidRDefault="00685FDD" w:rsidP="00685FDD">
      <w:pPr>
        <w:suppressAutoHyphens/>
        <w:spacing w:after="0" w:line="240" w:lineRule="auto"/>
        <w:jc w:val="both"/>
        <w:rPr>
          <w:rFonts w:ascii="Times New Roman" w:eastAsia="Times New Roman" w:hAnsi="Times New Roman" w:cs="Times New Roman"/>
          <w:color w:val="000000"/>
          <w:sz w:val="20"/>
          <w:szCs w:val="20"/>
          <w:lang w:eastAsia="hi-IN" w:bidi="hi-IN"/>
        </w:rPr>
      </w:pPr>
      <w:r w:rsidRPr="00EC5E18">
        <w:rPr>
          <w:rFonts w:ascii="Times New Roman" w:eastAsia="Times New Roman" w:hAnsi="Times New Roman" w:cs="Times New Roman"/>
          <w:sz w:val="28"/>
          <w:szCs w:val="28"/>
          <w:lang w:eastAsia="hi-IN" w:bidi="hi-IN"/>
        </w:rPr>
        <w:t xml:space="preserve"> </w:t>
      </w:r>
      <w:r w:rsidRPr="00EC5E18">
        <w:rPr>
          <w:rFonts w:ascii="Times New Roman" w:eastAsia="Times New Roman" w:hAnsi="Times New Roman" w:cs="Times New Roman"/>
          <w:b/>
          <w:bCs/>
          <w:color w:val="000000"/>
          <w:sz w:val="20"/>
          <w:szCs w:val="20"/>
          <w:lang w:eastAsia="hi-IN" w:bidi="hi-IN"/>
        </w:rPr>
        <w:t xml:space="preserve">           </w:t>
      </w:r>
      <w:r w:rsidRPr="00EC5E18">
        <w:rPr>
          <w:rFonts w:ascii="Times New Roman" w:eastAsia="Times New Roman" w:hAnsi="Times New Roman" w:cs="Times New Roman"/>
          <w:b/>
          <w:bCs/>
          <w:color w:val="000000"/>
          <w:sz w:val="20"/>
          <w:szCs w:val="20"/>
          <w:lang w:val="de-DE" w:eastAsia="hi-IN" w:bidi="hi-IN"/>
        </w:rPr>
        <w:t>Q</w:t>
      </w:r>
      <w:r w:rsidRPr="00EC5E18">
        <w:rPr>
          <w:rFonts w:ascii="Times New Roman" w:eastAsia="Times New Roman" w:hAnsi="Times New Roman" w:cs="Times New Roman"/>
          <w:b/>
          <w:bCs/>
          <w:color w:val="000000"/>
          <w:sz w:val="20"/>
          <w:szCs w:val="20"/>
          <w:vertAlign w:val="subscript"/>
          <w:lang w:val="de-DE" w:eastAsia="hi-IN" w:bidi="hi-IN"/>
        </w:rPr>
        <w:t>c</w:t>
      </w:r>
      <w:r w:rsidRPr="00EC5E18">
        <w:rPr>
          <w:rFonts w:ascii="Times New Roman" w:eastAsia="Times New Roman" w:hAnsi="Times New Roman" w:cs="Times New Roman"/>
          <w:b/>
          <w:bCs/>
          <w:color w:val="000000"/>
          <w:sz w:val="20"/>
          <w:szCs w:val="20"/>
          <w:lang w:val="de-DE" w:eastAsia="hi-IN" w:bidi="hi-IN"/>
        </w:rPr>
        <w:t> = Q</w:t>
      </w:r>
      <w:r w:rsidRPr="00EC5E18">
        <w:rPr>
          <w:rFonts w:ascii="Times New Roman" w:eastAsia="Times New Roman" w:hAnsi="Times New Roman" w:cs="Times New Roman"/>
          <w:b/>
          <w:bCs/>
          <w:color w:val="000000"/>
          <w:sz w:val="20"/>
          <w:szCs w:val="20"/>
          <w:vertAlign w:val="subscript"/>
          <w:lang w:val="de-DE" w:eastAsia="hi-IN" w:bidi="hi-IN"/>
        </w:rPr>
        <w:t>r</w:t>
      </w:r>
      <w:r w:rsidRPr="00EC5E18">
        <w:rPr>
          <w:rFonts w:ascii="Times New Roman" w:eastAsia="Times New Roman" w:hAnsi="Times New Roman" w:cs="Times New Roman"/>
          <w:b/>
          <w:bCs/>
          <w:color w:val="000000"/>
          <w:sz w:val="20"/>
          <w:szCs w:val="20"/>
          <w:lang w:val="de-DE" w:eastAsia="hi-IN" w:bidi="hi-IN"/>
        </w:rPr>
        <w:t>/365 </w:t>
      </w:r>
      <w:r w:rsidRPr="00EC5E18">
        <w:rPr>
          <w:rFonts w:ascii="Symbol" w:eastAsia="Times New Roman" w:hAnsi="Symbol" w:cs="Times New Roman"/>
          <w:b/>
          <w:bCs/>
          <w:color w:val="000000"/>
          <w:sz w:val="20"/>
          <w:szCs w:val="20"/>
          <w:lang w:val="de-DE" w:eastAsia="hi-IN" w:bidi="hi-IN"/>
        </w:rPr>
        <w:t></w:t>
      </w:r>
      <w:r w:rsidRPr="00EC5E18">
        <w:rPr>
          <w:rFonts w:ascii="Times New Roman" w:eastAsia="Times New Roman" w:hAnsi="Times New Roman" w:cs="Times New Roman"/>
          <w:b/>
          <w:bCs/>
          <w:color w:val="000000"/>
          <w:sz w:val="20"/>
          <w:szCs w:val="20"/>
          <w:lang w:val="de-DE" w:eastAsia="hi-IN" w:bidi="hi-IN"/>
        </w:rPr>
        <w:t> k</w:t>
      </w:r>
      <w:r w:rsidRPr="00EC5E18">
        <w:rPr>
          <w:rFonts w:ascii="Times New Roman" w:eastAsia="Times New Roman" w:hAnsi="Times New Roman" w:cs="Times New Roman"/>
          <w:b/>
          <w:bCs/>
          <w:color w:val="000000"/>
          <w:sz w:val="20"/>
          <w:szCs w:val="20"/>
          <w:vertAlign w:val="subscript"/>
          <w:lang w:eastAsia="hi-IN" w:bidi="hi-IN"/>
        </w:rPr>
        <w:t>1</w:t>
      </w:r>
      <w:r w:rsidRPr="00EC5E18">
        <w:rPr>
          <w:rFonts w:ascii="Times New Roman" w:eastAsia="Times New Roman" w:hAnsi="Times New Roman" w:cs="Times New Roman"/>
          <w:b/>
          <w:bCs/>
          <w:color w:val="000000"/>
          <w:sz w:val="20"/>
          <w:szCs w:val="20"/>
          <w:lang w:eastAsia="hi-IN" w:bidi="hi-IN"/>
        </w:rPr>
        <w:t>,</w:t>
      </w:r>
      <w:r w:rsidRPr="00EC5E18">
        <w:rPr>
          <w:rFonts w:ascii="Times New Roman" w:eastAsia="Times New Roman" w:hAnsi="Times New Roman" w:cs="Times New Roman"/>
          <w:color w:val="000000"/>
          <w:sz w:val="20"/>
          <w:szCs w:val="20"/>
          <w:lang w:val="de-DE" w:eastAsia="hi-IN" w:bidi="hi-IN"/>
        </w:rPr>
        <w:t> </w:t>
      </w:r>
    </w:p>
    <w:p w:rsidR="00685FDD" w:rsidRPr="00EC5E18" w:rsidRDefault="00685FDD" w:rsidP="00685FDD">
      <w:pPr>
        <w:suppressAutoHyphens/>
        <w:spacing w:after="0" w:line="240" w:lineRule="auto"/>
        <w:jc w:val="both"/>
        <w:rPr>
          <w:rFonts w:ascii="Times New Roman" w:eastAsia="Times New Roman" w:hAnsi="Times New Roman" w:cs="Times New Roman"/>
          <w:color w:val="0000FF"/>
          <w:sz w:val="28"/>
          <w:szCs w:val="28"/>
          <w:lang w:eastAsia="hi-IN" w:bidi="hi-IN"/>
        </w:rPr>
      </w:pPr>
      <w:r w:rsidRPr="00EC5E18">
        <w:rPr>
          <w:rFonts w:ascii="Times New Roman" w:eastAsia="Times New Roman" w:hAnsi="Times New Roman" w:cs="Times New Roman"/>
          <w:color w:val="000000"/>
          <w:sz w:val="28"/>
          <w:szCs w:val="28"/>
          <w:lang w:eastAsia="hi-IN" w:bidi="hi-IN"/>
        </w:rPr>
        <w:t xml:space="preserve">          где: </w:t>
      </w:r>
      <w:r w:rsidRPr="00EC5E18">
        <w:rPr>
          <w:rFonts w:ascii="Times New Roman" w:eastAsia="Times New Roman" w:hAnsi="Times New Roman" w:cs="Times New Roman"/>
          <w:b/>
          <w:bCs/>
          <w:color w:val="000000"/>
          <w:sz w:val="20"/>
          <w:szCs w:val="20"/>
          <w:lang w:val="de-DE" w:eastAsia="hi-IN" w:bidi="hi-IN"/>
        </w:rPr>
        <w:t> k</w:t>
      </w:r>
      <w:r w:rsidRPr="00EC5E18">
        <w:rPr>
          <w:rFonts w:ascii="Times New Roman" w:eastAsia="Times New Roman" w:hAnsi="Times New Roman" w:cs="Times New Roman"/>
          <w:b/>
          <w:bCs/>
          <w:color w:val="000000"/>
          <w:sz w:val="20"/>
          <w:szCs w:val="20"/>
          <w:vertAlign w:val="subscript"/>
          <w:lang w:eastAsia="hi-IN" w:bidi="hi-IN"/>
        </w:rPr>
        <w:t xml:space="preserve">1  </w:t>
      </w:r>
      <w:r w:rsidRPr="00EC5E18">
        <w:rPr>
          <w:rFonts w:ascii="Times New Roman" w:eastAsia="Times New Roman" w:hAnsi="Times New Roman" w:cs="Times New Roman"/>
          <w:sz w:val="28"/>
          <w:szCs w:val="28"/>
          <w:lang w:eastAsia="hi-IN" w:bidi="hi-IN"/>
        </w:rPr>
        <w:t xml:space="preserve"> - коэффициент неравномерности накопления мусора по дням недели - 1,2.</w:t>
      </w:r>
    </w:p>
    <w:p w:rsidR="00685FDD" w:rsidRPr="00EC5E18" w:rsidRDefault="00685FDD" w:rsidP="00685FDD">
      <w:pPr>
        <w:suppressAutoHyphens/>
        <w:spacing w:after="0" w:line="240" w:lineRule="auto"/>
        <w:jc w:val="both"/>
        <w:rPr>
          <w:rFonts w:ascii="Times New Roman" w:eastAsia="Times New Roman" w:hAnsi="Times New Roman" w:cs="Times New Roman"/>
          <w:sz w:val="28"/>
          <w:szCs w:val="28"/>
          <w:lang w:eastAsia="hi-IN" w:bidi="hi-IN"/>
        </w:rPr>
      </w:pPr>
    </w:p>
    <w:p w:rsidR="00685FDD" w:rsidRPr="00EC5E18" w:rsidRDefault="00685FDD" w:rsidP="00685FDD">
      <w:pPr>
        <w:suppressAutoHyphens/>
        <w:spacing w:after="0" w:line="240" w:lineRule="auto"/>
        <w:jc w:val="both"/>
        <w:rPr>
          <w:rFonts w:ascii="Times New Roman" w:eastAsia="Times New Roman" w:hAnsi="Times New Roman" w:cs="Times New Roman"/>
          <w:sz w:val="28"/>
          <w:szCs w:val="28"/>
          <w:lang w:eastAsia="hi-IN" w:bidi="hi-IN"/>
        </w:rPr>
      </w:pPr>
      <w:r w:rsidRPr="00EC5E18">
        <w:rPr>
          <w:rFonts w:ascii="Times New Roman" w:eastAsia="Times New Roman" w:hAnsi="Times New Roman" w:cs="Times New Roman"/>
          <w:sz w:val="28"/>
          <w:szCs w:val="28"/>
          <w:lang w:eastAsia="hi-IN" w:bidi="hi-IN"/>
        </w:rPr>
        <w:t xml:space="preserve">          Количество контейнеров для сбора отходов у населения определяется исходя из численности обслуживаемого населения, принятой периодичности вывоза и нормы накопления отходов на одного человека в год. </w:t>
      </w:r>
    </w:p>
    <w:p w:rsidR="00685FDD" w:rsidRPr="00EC5E18" w:rsidRDefault="00685FDD" w:rsidP="00685FDD">
      <w:pPr>
        <w:suppressAutoHyphens/>
        <w:spacing w:after="0" w:line="240" w:lineRule="auto"/>
        <w:jc w:val="both"/>
        <w:rPr>
          <w:rFonts w:ascii="Times New Roman" w:eastAsia="Times New Roman" w:hAnsi="Times New Roman" w:cs="Times New Roman"/>
          <w:sz w:val="28"/>
          <w:szCs w:val="28"/>
          <w:lang w:eastAsia="hi-IN" w:bidi="hi-IN"/>
        </w:rPr>
      </w:pPr>
      <w:r w:rsidRPr="00EC5E18">
        <w:rPr>
          <w:rFonts w:ascii="Times New Roman" w:eastAsia="Times New Roman" w:hAnsi="Times New Roman" w:cs="Times New Roman"/>
          <w:iCs/>
          <w:sz w:val="28"/>
          <w:szCs w:val="28"/>
          <w:lang w:eastAsia="hi-IN" w:bidi="hi-IN"/>
        </w:rPr>
        <w:t xml:space="preserve">         Норма накопления твердых коммунальных отходов</w:t>
      </w:r>
      <w:r w:rsidRPr="00EC5E18">
        <w:rPr>
          <w:rFonts w:ascii="Times New Roman" w:eastAsia="Times New Roman" w:hAnsi="Times New Roman" w:cs="Times New Roman"/>
          <w:sz w:val="28"/>
          <w:szCs w:val="28"/>
          <w:lang w:eastAsia="hi-IN" w:bidi="hi-IN"/>
        </w:rPr>
        <w:t xml:space="preserve"> меняется при раздельной системе сбора отходов и вторичного сырья. </w:t>
      </w:r>
    </w:p>
    <w:p w:rsidR="00685FDD" w:rsidRPr="00EC5E18" w:rsidRDefault="00685FDD" w:rsidP="00685FDD">
      <w:pPr>
        <w:suppressAutoHyphens/>
        <w:spacing w:after="0" w:line="240" w:lineRule="auto"/>
        <w:jc w:val="both"/>
        <w:rPr>
          <w:rFonts w:ascii="Times New Roman" w:eastAsia="Times New Roman" w:hAnsi="Times New Roman" w:cs="Times New Roman"/>
          <w:bCs/>
          <w:sz w:val="28"/>
          <w:szCs w:val="28"/>
          <w:lang w:eastAsia="hi-IN" w:bidi="hi-IN"/>
        </w:rPr>
      </w:pPr>
      <w:r w:rsidRPr="00EC5E18">
        <w:rPr>
          <w:rFonts w:ascii="Times New Roman" w:eastAsia="Times New Roman" w:hAnsi="Times New Roman" w:cs="Times New Roman"/>
          <w:sz w:val="20"/>
          <w:szCs w:val="20"/>
          <w:lang w:eastAsia="hi-IN" w:bidi="hi-IN"/>
        </w:rPr>
        <w:t xml:space="preserve">          </w:t>
      </w:r>
      <w:r w:rsidRPr="00EC5E18">
        <w:rPr>
          <w:rFonts w:ascii="Times New Roman" w:eastAsia="Times New Roman" w:hAnsi="Times New Roman" w:cs="Times New Roman"/>
          <w:bCs/>
          <w:sz w:val="28"/>
          <w:szCs w:val="28"/>
          <w:lang w:eastAsia="hi-IN" w:bidi="hi-IN"/>
        </w:rPr>
        <w:t xml:space="preserve"> Санитарную очистку территорий населенных пунктов следует осуществлять в </w:t>
      </w:r>
      <w:proofErr w:type="gramStart"/>
      <w:r w:rsidRPr="00EC5E18">
        <w:rPr>
          <w:rFonts w:ascii="Times New Roman" w:eastAsia="Times New Roman" w:hAnsi="Times New Roman" w:cs="Times New Roman"/>
          <w:bCs/>
          <w:sz w:val="28"/>
          <w:szCs w:val="28"/>
          <w:lang w:eastAsia="hi-IN" w:bidi="hi-IN"/>
        </w:rPr>
        <w:t>соответствии</w:t>
      </w:r>
      <w:proofErr w:type="gramEnd"/>
      <w:r w:rsidRPr="00EC5E18">
        <w:rPr>
          <w:rFonts w:ascii="Times New Roman" w:eastAsia="Times New Roman" w:hAnsi="Times New Roman" w:cs="Times New Roman"/>
          <w:bCs/>
          <w:sz w:val="28"/>
          <w:szCs w:val="28"/>
          <w:lang w:eastAsia="hi-IN" w:bidi="hi-IN"/>
        </w:rPr>
        <w:t xml:space="preserve"> с требованиями</w:t>
      </w:r>
      <w:r w:rsidRPr="00EC5E18">
        <w:rPr>
          <w:rFonts w:ascii="Times New Roman" w:eastAsia="Times New Roman" w:hAnsi="Times New Roman" w:cs="Times New Roman"/>
          <w:bCs/>
          <w:color w:val="0000FF"/>
          <w:sz w:val="28"/>
          <w:szCs w:val="28"/>
          <w:lang w:eastAsia="hi-IN" w:bidi="hi-IN"/>
        </w:rPr>
        <w:t xml:space="preserve"> </w:t>
      </w:r>
      <w:r w:rsidRPr="00EC5E18">
        <w:rPr>
          <w:rFonts w:ascii="Times New Roman" w:eastAsia="Times New Roman" w:hAnsi="Times New Roman" w:cs="Times New Roman"/>
          <w:bCs/>
          <w:sz w:val="28"/>
          <w:szCs w:val="28"/>
          <w:lang w:eastAsia="hi-IN" w:bidi="hi-IN"/>
        </w:rPr>
        <w:t>СанПиН 42-128-4690-88,   а также нормативных правовых актов органов местного самоуправления.</w:t>
      </w:r>
    </w:p>
    <w:p w:rsidR="00685FDD" w:rsidRPr="00EC5E18" w:rsidRDefault="00685FDD" w:rsidP="00685FDD">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hi-IN" w:bidi="hi-IN"/>
        </w:rPr>
      </w:pPr>
      <w:r w:rsidRPr="00EC5E18">
        <w:rPr>
          <w:rFonts w:ascii="Times New Roman" w:eastAsia="Times New Roman" w:hAnsi="Times New Roman" w:cs="Times New Roman"/>
          <w:sz w:val="28"/>
          <w:szCs w:val="28"/>
          <w:lang w:eastAsia="hi-IN" w:bidi="hi-IN"/>
        </w:rPr>
        <w:t xml:space="preserve"> Размеры земельных участков объектов размещения (хранения и захоронения отходов) и обезвреживания  отходов следует принимать по таблице 52.</w:t>
      </w:r>
    </w:p>
    <w:p w:rsidR="00685FDD" w:rsidRPr="00EC5E18" w:rsidRDefault="00685FDD" w:rsidP="00685FDD">
      <w:pPr>
        <w:keepNext/>
        <w:numPr>
          <w:ilvl w:val="2"/>
          <w:numId w:val="0"/>
        </w:numPr>
        <w:tabs>
          <w:tab w:val="num" w:pos="0"/>
        </w:tabs>
        <w:suppressAutoHyphens/>
        <w:spacing w:before="240" w:after="60" w:line="240" w:lineRule="auto"/>
        <w:ind w:left="720" w:hanging="720"/>
        <w:outlineLvl w:val="2"/>
        <w:rPr>
          <w:rFonts w:ascii="Times New Roman" w:eastAsia="Times New Roman" w:hAnsi="Times New Roman" w:cs="Times New Roman"/>
          <w:sz w:val="20"/>
          <w:szCs w:val="20"/>
          <w:lang w:eastAsia="hi-IN" w:bidi="hi-IN"/>
        </w:rPr>
      </w:pPr>
      <w:r w:rsidRPr="00EC5E18">
        <w:rPr>
          <w:rFonts w:ascii="Times New Roman" w:eastAsia="Times New Roman" w:hAnsi="Times New Roman" w:cs="Times New Roman"/>
          <w:sz w:val="20"/>
          <w:szCs w:val="20"/>
          <w:lang w:eastAsia="hi-IN" w:bidi="hi-IN"/>
        </w:rPr>
        <w:t>Предприятия по утилизации и переработке отходов</w:t>
      </w:r>
    </w:p>
    <w:p w:rsidR="00685FDD" w:rsidRPr="00EC5E18" w:rsidRDefault="00685FDD" w:rsidP="00685FDD">
      <w:pPr>
        <w:suppressAutoHyphens/>
        <w:spacing w:after="0" w:line="240" w:lineRule="auto"/>
        <w:jc w:val="right"/>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Таблица 52</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37"/>
        <w:gridCol w:w="2745"/>
        <w:gridCol w:w="975"/>
        <w:gridCol w:w="1476"/>
        <w:gridCol w:w="921"/>
        <w:gridCol w:w="2506"/>
      </w:tblGrid>
      <w:tr w:rsidR="00685FDD" w:rsidRPr="00EC5E18" w:rsidTr="00D87171">
        <w:tc>
          <w:tcPr>
            <w:tcW w:w="737" w:type="dxa"/>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w:t>
            </w:r>
          </w:p>
        </w:tc>
        <w:tc>
          <w:tcPr>
            <w:tcW w:w="3720" w:type="dxa"/>
            <w:gridSpan w:val="2"/>
            <w:vAlign w:val="cente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Наименование объекта</w:t>
            </w:r>
          </w:p>
          <w:p w:rsidR="00685FDD" w:rsidRPr="00EC5E18" w:rsidRDefault="00685FDD" w:rsidP="00D87171">
            <w:pPr>
              <w:suppressAutoHyphens/>
              <w:spacing w:after="0" w:line="240" w:lineRule="auto"/>
              <w:jc w:val="center"/>
              <w:rPr>
                <w:rFonts w:ascii="Times New Roman" w:eastAsia="Times New Roman" w:hAnsi="Times New Roman" w:cs="Times New Roman"/>
                <w:b/>
                <w:sz w:val="20"/>
                <w:szCs w:val="20"/>
                <w:lang w:val="en-US" w:eastAsia="hi-IN" w:bidi="hi-IN"/>
              </w:rPr>
            </w:pPr>
          </w:p>
        </w:tc>
        <w:tc>
          <w:tcPr>
            <w:tcW w:w="1476" w:type="dxa"/>
            <w:vAlign w:val="cente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Единица измерения</w:t>
            </w:r>
          </w:p>
        </w:tc>
        <w:tc>
          <w:tcPr>
            <w:tcW w:w="921" w:type="dxa"/>
            <w:vAlign w:val="cente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Вели-чина</w:t>
            </w:r>
          </w:p>
        </w:tc>
        <w:tc>
          <w:tcPr>
            <w:tcW w:w="2506" w:type="dxa"/>
            <w:vAlign w:val="cente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Обоснование</w:t>
            </w:r>
          </w:p>
        </w:tc>
      </w:tr>
      <w:tr w:rsidR="00685FDD" w:rsidRPr="00EC5E18" w:rsidTr="00D87171">
        <w:tc>
          <w:tcPr>
            <w:tcW w:w="737" w:type="dxa"/>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1</w:t>
            </w:r>
          </w:p>
        </w:tc>
        <w:tc>
          <w:tcPr>
            <w:tcW w:w="3720" w:type="dxa"/>
            <w:gridSpan w:val="2"/>
            <w:vAlign w:val="center"/>
          </w:tcPr>
          <w:p w:rsidR="00685FDD" w:rsidRPr="00EC5E18" w:rsidRDefault="00685FDD" w:rsidP="00D87171">
            <w:pPr>
              <w:suppressAutoHyphens/>
              <w:spacing w:after="0" w:line="240" w:lineRule="auto"/>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Минимально допустимый уровень обеспеченности</w:t>
            </w:r>
          </w:p>
        </w:tc>
        <w:tc>
          <w:tcPr>
            <w:tcW w:w="1476" w:type="dxa"/>
            <w:vAlign w:val="cente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p>
        </w:tc>
        <w:tc>
          <w:tcPr>
            <w:tcW w:w="921" w:type="dxa"/>
            <w:vAlign w:val="cente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p>
        </w:tc>
        <w:tc>
          <w:tcPr>
            <w:tcW w:w="2506" w:type="dxa"/>
            <w:vAlign w:val="cente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p>
        </w:tc>
      </w:tr>
      <w:tr w:rsidR="00685FDD" w:rsidRPr="00EC5E18" w:rsidTr="00D87171">
        <w:trPr>
          <w:trHeight w:val="870"/>
        </w:trPr>
        <w:tc>
          <w:tcPr>
            <w:tcW w:w="737" w:type="dxa"/>
            <w:vMerge w:val="restart"/>
            <w:tcBorders>
              <w:top w:val="single" w:sz="4" w:space="0" w:color="auto"/>
              <w:left w:val="single" w:sz="4" w:space="0" w:color="auto"/>
              <w:right w:val="single" w:sz="4" w:space="0" w:color="auto"/>
            </w:tcBorders>
          </w:tcPr>
          <w:p w:rsidR="00685FDD" w:rsidRPr="00EC5E18" w:rsidRDefault="00685FDD" w:rsidP="00D87171">
            <w:pPr>
              <w:suppressAutoHyphens/>
              <w:spacing w:after="0" w:line="240" w:lineRule="auto"/>
              <w:jc w:val="both"/>
              <w:rPr>
                <w:rFonts w:ascii="Times New Roman" w:eastAsia="Times New Roman" w:hAnsi="Times New Roman" w:cs="Times New Roman"/>
                <w:sz w:val="20"/>
                <w:szCs w:val="20"/>
                <w:lang w:val="en-US" w:eastAsia="hi-IN" w:bidi="hi-IN"/>
              </w:rPr>
            </w:pPr>
          </w:p>
          <w:p w:rsidR="00685FDD" w:rsidRPr="00EC5E18" w:rsidRDefault="00685FDD" w:rsidP="00D87171">
            <w:pPr>
              <w:suppressAutoHyphens/>
              <w:spacing w:after="0" w:line="240" w:lineRule="auto"/>
              <w:jc w:val="both"/>
              <w:rPr>
                <w:rFonts w:ascii="Times New Roman" w:eastAsia="Times New Roman" w:hAnsi="Times New Roman" w:cs="Times New Roman"/>
                <w:sz w:val="20"/>
                <w:szCs w:val="20"/>
                <w:lang w:val="en-US" w:eastAsia="hi-IN" w:bidi="hi-IN"/>
              </w:rPr>
            </w:pPr>
          </w:p>
          <w:p w:rsidR="00685FDD" w:rsidRPr="00EC5E18" w:rsidRDefault="00685FDD" w:rsidP="00D87171">
            <w:pPr>
              <w:suppressAutoHyphens/>
              <w:spacing w:after="0" w:line="240" w:lineRule="auto"/>
              <w:jc w:val="both"/>
              <w:rPr>
                <w:rFonts w:ascii="Times New Roman" w:eastAsia="Times New Roman" w:hAnsi="Times New Roman" w:cs="Times New Roman"/>
                <w:sz w:val="20"/>
                <w:szCs w:val="20"/>
                <w:lang w:val="en-US" w:eastAsia="hi-IN" w:bidi="hi-IN"/>
              </w:rPr>
            </w:pPr>
          </w:p>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1.1</w:t>
            </w:r>
          </w:p>
        </w:tc>
        <w:tc>
          <w:tcPr>
            <w:tcW w:w="2745" w:type="dxa"/>
            <w:vMerge w:val="restart"/>
            <w:tcBorders>
              <w:top w:val="single" w:sz="4" w:space="0" w:color="auto"/>
              <w:left w:val="single" w:sz="4" w:space="0" w:color="auto"/>
              <w:right w:val="single" w:sz="4" w:space="0" w:color="auto"/>
            </w:tcBorders>
            <w:vAlign w:val="center"/>
          </w:tcPr>
          <w:p w:rsidR="00685FDD" w:rsidRPr="00EC5E18" w:rsidRDefault="00685FDD" w:rsidP="00D87171">
            <w:pPr>
              <w:suppressAutoHyphens/>
              <w:spacing w:after="0" w:line="240" w:lineRule="auto"/>
              <w:jc w:val="both"/>
              <w:rPr>
                <w:rFonts w:ascii="Times New Roman" w:eastAsia="Times New Roman" w:hAnsi="Times New Roman" w:cs="Times New Roman"/>
                <w:sz w:val="20"/>
                <w:szCs w:val="20"/>
                <w:lang w:eastAsia="hi-IN" w:bidi="hi-IN"/>
              </w:rPr>
            </w:pPr>
            <w:r w:rsidRPr="00EC5E18">
              <w:rPr>
                <w:rFonts w:ascii="Times New Roman" w:eastAsia="Times New Roman" w:hAnsi="Times New Roman" w:cs="Times New Roman"/>
                <w:sz w:val="20"/>
                <w:szCs w:val="20"/>
                <w:lang w:eastAsia="hi-IN" w:bidi="hi-IN"/>
              </w:rPr>
              <w:t>Мусороперерабатываю-</w:t>
            </w:r>
          </w:p>
          <w:p w:rsidR="00685FDD" w:rsidRPr="00EC5E18" w:rsidRDefault="00685FDD" w:rsidP="00D87171">
            <w:pPr>
              <w:suppressAutoHyphens/>
              <w:spacing w:after="0" w:line="240" w:lineRule="auto"/>
              <w:jc w:val="both"/>
              <w:rPr>
                <w:rFonts w:ascii="Times New Roman" w:eastAsia="Times New Roman" w:hAnsi="Times New Roman" w:cs="Times New Roman"/>
                <w:sz w:val="20"/>
                <w:szCs w:val="20"/>
                <w:lang w:eastAsia="hi-IN" w:bidi="hi-IN"/>
              </w:rPr>
            </w:pPr>
            <w:r w:rsidRPr="00EC5E18">
              <w:rPr>
                <w:rFonts w:ascii="Times New Roman" w:eastAsia="Times New Roman" w:hAnsi="Times New Roman" w:cs="Times New Roman"/>
                <w:sz w:val="20"/>
                <w:szCs w:val="20"/>
                <w:lang w:eastAsia="hi-IN" w:bidi="hi-IN"/>
              </w:rPr>
              <w:t xml:space="preserve">щие и </w:t>
            </w:r>
          </w:p>
          <w:p w:rsidR="00685FDD" w:rsidRPr="00EC5E18" w:rsidRDefault="00685FDD" w:rsidP="00D87171">
            <w:pPr>
              <w:suppressAutoHyphens/>
              <w:spacing w:after="0" w:line="240" w:lineRule="auto"/>
              <w:jc w:val="both"/>
              <w:rPr>
                <w:rFonts w:ascii="Times New Roman" w:eastAsia="Times New Roman" w:hAnsi="Times New Roman" w:cs="Times New Roman"/>
                <w:sz w:val="20"/>
                <w:szCs w:val="20"/>
                <w:lang w:eastAsia="hi-IN" w:bidi="hi-IN"/>
              </w:rPr>
            </w:pPr>
            <w:r w:rsidRPr="00EC5E18">
              <w:rPr>
                <w:rFonts w:ascii="Times New Roman" w:eastAsia="Times New Roman" w:hAnsi="Times New Roman" w:cs="Times New Roman"/>
                <w:sz w:val="20"/>
                <w:szCs w:val="20"/>
                <w:lang w:eastAsia="hi-IN" w:bidi="hi-IN"/>
              </w:rPr>
              <w:t xml:space="preserve">мусоросжигательные </w:t>
            </w:r>
          </w:p>
          <w:p w:rsidR="00685FDD" w:rsidRPr="00EC5E18" w:rsidRDefault="00685FDD" w:rsidP="00D87171">
            <w:pPr>
              <w:suppressAutoHyphens/>
              <w:spacing w:after="0" w:line="240" w:lineRule="auto"/>
              <w:jc w:val="both"/>
              <w:rPr>
                <w:rFonts w:ascii="Times New Roman" w:eastAsia="Times New Roman" w:hAnsi="Times New Roman" w:cs="Times New Roman"/>
                <w:sz w:val="20"/>
                <w:szCs w:val="20"/>
                <w:lang w:eastAsia="hi-IN" w:bidi="hi-IN"/>
              </w:rPr>
            </w:pPr>
            <w:r w:rsidRPr="00EC5E18">
              <w:rPr>
                <w:rFonts w:ascii="Times New Roman" w:eastAsia="Times New Roman" w:hAnsi="Times New Roman" w:cs="Times New Roman"/>
                <w:sz w:val="20"/>
                <w:szCs w:val="20"/>
                <w:lang w:eastAsia="hi-IN" w:bidi="hi-IN"/>
              </w:rPr>
              <w:t>предприятия  мощностью,</w:t>
            </w:r>
          </w:p>
          <w:p w:rsidR="00685FDD" w:rsidRPr="00EC5E18" w:rsidRDefault="00685FDD" w:rsidP="00D87171">
            <w:pPr>
              <w:suppressAutoHyphens/>
              <w:spacing w:after="0" w:line="240" w:lineRule="auto"/>
              <w:jc w:val="both"/>
              <w:rPr>
                <w:rFonts w:ascii="Times New Roman" w:eastAsia="Times New Roman" w:hAnsi="Times New Roman" w:cs="Times New Roman"/>
                <w:sz w:val="20"/>
                <w:szCs w:val="20"/>
                <w:lang w:val="en-US" w:eastAsia="hi-IN" w:bidi="hi-IN"/>
              </w:rPr>
            </w:pPr>
            <w:proofErr w:type="gramStart"/>
            <w:r w:rsidRPr="00EC5E18">
              <w:rPr>
                <w:rFonts w:ascii="Times New Roman" w:eastAsia="Times New Roman" w:hAnsi="Times New Roman" w:cs="Times New Roman"/>
                <w:sz w:val="20"/>
                <w:szCs w:val="20"/>
                <w:lang w:val="en-US" w:eastAsia="hi-IN" w:bidi="hi-IN"/>
              </w:rPr>
              <w:t>тыс</w:t>
            </w:r>
            <w:proofErr w:type="gramEnd"/>
            <w:r w:rsidRPr="00EC5E18">
              <w:rPr>
                <w:rFonts w:ascii="Times New Roman" w:eastAsia="Times New Roman" w:hAnsi="Times New Roman" w:cs="Times New Roman"/>
                <w:sz w:val="20"/>
                <w:szCs w:val="20"/>
                <w:lang w:val="en-US" w:eastAsia="hi-IN" w:bidi="hi-IN"/>
              </w:rPr>
              <w:t>. т. в год:</w:t>
            </w:r>
          </w:p>
          <w:p w:rsidR="00685FDD" w:rsidRPr="00EC5E18" w:rsidRDefault="00685FDD" w:rsidP="00D87171">
            <w:pPr>
              <w:suppressAutoHyphens/>
              <w:spacing w:after="0" w:line="240" w:lineRule="auto"/>
              <w:jc w:val="center"/>
              <w:rPr>
                <w:rFonts w:ascii="Times New Roman" w:eastAsia="Times New Roman" w:hAnsi="Times New Roman" w:cs="Times New Roman"/>
                <w:b/>
                <w:sz w:val="20"/>
                <w:szCs w:val="20"/>
                <w:lang w:val="en-US" w:eastAsia="hi-IN" w:bidi="hi-IN"/>
              </w:rPr>
            </w:pPr>
          </w:p>
        </w:tc>
        <w:tc>
          <w:tcPr>
            <w:tcW w:w="975" w:type="dxa"/>
            <w:tcBorders>
              <w:top w:val="single" w:sz="4" w:space="0" w:color="auto"/>
              <w:left w:val="single" w:sz="4" w:space="0" w:color="auto"/>
              <w:bottom w:val="single" w:sz="4" w:space="0" w:color="auto"/>
              <w:right w:val="single" w:sz="4" w:space="0" w:color="auto"/>
            </w:tcBorders>
            <w:vAlign w:val="center"/>
          </w:tcPr>
          <w:p w:rsidR="00685FDD" w:rsidRPr="00EC5E18" w:rsidRDefault="00685FDD" w:rsidP="00D87171">
            <w:pPr>
              <w:suppressAutoHyphens/>
              <w:spacing w:after="0" w:line="240" w:lineRule="auto"/>
              <w:rPr>
                <w:rFonts w:ascii="Times New Roman" w:eastAsia="Times New Roman" w:hAnsi="Times New Roman" w:cs="Times New Roman"/>
                <w:sz w:val="20"/>
                <w:szCs w:val="20"/>
                <w:lang w:val="en-US" w:eastAsia="hi-IN" w:bidi="hi-IN"/>
              </w:rPr>
            </w:pPr>
          </w:p>
          <w:p w:rsidR="00685FDD" w:rsidRPr="00EC5E18" w:rsidRDefault="00685FDD" w:rsidP="00D87171">
            <w:pPr>
              <w:suppressAutoHyphens/>
              <w:spacing w:after="0" w:line="240" w:lineRule="auto"/>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До 100</w:t>
            </w:r>
          </w:p>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p>
        </w:tc>
        <w:tc>
          <w:tcPr>
            <w:tcW w:w="1476" w:type="dxa"/>
            <w:vMerge w:val="restart"/>
            <w:tcBorders>
              <w:top w:val="single" w:sz="4" w:space="0" w:color="auto"/>
              <w:left w:val="single" w:sz="4" w:space="0" w:color="auto"/>
              <w:right w:val="single" w:sz="4" w:space="0" w:color="auto"/>
            </w:tcBorders>
            <w:vAlign w:val="center"/>
          </w:tcPr>
          <w:p w:rsidR="00685FDD" w:rsidRPr="00EC5E18" w:rsidRDefault="00685FDD" w:rsidP="00D87171">
            <w:pPr>
              <w:suppressAutoHyphens/>
              <w:snapToGrid w:val="0"/>
              <w:spacing w:after="0" w:line="240" w:lineRule="auto"/>
              <w:jc w:val="center"/>
              <w:rPr>
                <w:rFonts w:ascii="Times New Roman" w:eastAsia="Times New Roman" w:hAnsi="Times New Roman" w:cs="Times New Roman"/>
                <w:sz w:val="20"/>
                <w:szCs w:val="20"/>
                <w:lang w:eastAsia="hi-IN" w:bidi="hi-IN"/>
              </w:rPr>
            </w:pPr>
            <w:proofErr w:type="gramStart"/>
            <w:r w:rsidRPr="00EC5E18">
              <w:rPr>
                <w:rFonts w:ascii="Times New Roman" w:eastAsia="Times New Roman" w:hAnsi="Times New Roman" w:cs="Times New Roman"/>
                <w:sz w:val="20"/>
                <w:szCs w:val="20"/>
                <w:lang w:eastAsia="hi-IN" w:bidi="hi-IN"/>
              </w:rPr>
              <w:t>Га</w:t>
            </w:r>
            <w:proofErr w:type="gramEnd"/>
            <w:r w:rsidRPr="00EC5E18">
              <w:rPr>
                <w:rFonts w:ascii="Times New Roman" w:eastAsia="Times New Roman" w:hAnsi="Times New Roman" w:cs="Times New Roman"/>
                <w:sz w:val="20"/>
                <w:szCs w:val="20"/>
                <w:lang w:eastAsia="hi-IN" w:bidi="hi-IN"/>
              </w:rPr>
              <w:t xml:space="preserve"> земельного участка, </w:t>
            </w:r>
          </w:p>
          <w:p w:rsidR="00685FDD" w:rsidRPr="00EC5E18" w:rsidRDefault="00685FDD" w:rsidP="00D87171">
            <w:pPr>
              <w:suppressAutoHyphens/>
              <w:spacing w:after="0" w:line="240" w:lineRule="auto"/>
              <w:jc w:val="center"/>
              <w:rPr>
                <w:rFonts w:ascii="Times New Roman" w:eastAsia="Times New Roman" w:hAnsi="Times New Roman" w:cs="Times New Roman"/>
                <w:b/>
                <w:sz w:val="20"/>
                <w:szCs w:val="20"/>
                <w:lang w:val="en-US" w:eastAsia="hi-IN" w:bidi="hi-IN"/>
              </w:rPr>
            </w:pPr>
            <w:r w:rsidRPr="00EC5E18">
              <w:rPr>
                <w:rFonts w:ascii="Times New Roman" w:eastAsia="Times New Roman" w:hAnsi="Times New Roman" w:cs="Times New Roman"/>
                <w:sz w:val="20"/>
                <w:szCs w:val="20"/>
                <w:lang w:eastAsia="hi-IN" w:bidi="hi-IN"/>
              </w:rPr>
              <w:t xml:space="preserve">на 1000 т.   </w:t>
            </w:r>
            <w:r w:rsidRPr="00EC5E18">
              <w:rPr>
                <w:rFonts w:ascii="Times New Roman" w:eastAsia="Times New Roman" w:hAnsi="Times New Roman" w:cs="Times New Roman"/>
                <w:sz w:val="20"/>
                <w:szCs w:val="20"/>
                <w:lang w:val="en-US" w:eastAsia="hi-IN" w:bidi="hi-IN"/>
              </w:rPr>
              <w:t>отходов</w:t>
            </w:r>
          </w:p>
        </w:tc>
        <w:tc>
          <w:tcPr>
            <w:tcW w:w="921" w:type="dxa"/>
            <w:tcBorders>
              <w:top w:val="single" w:sz="4" w:space="0" w:color="auto"/>
              <w:left w:val="single" w:sz="4" w:space="0" w:color="auto"/>
              <w:right w:val="single" w:sz="4" w:space="0" w:color="auto"/>
            </w:tcBorders>
            <w:vAlign w:val="center"/>
          </w:tcPr>
          <w:p w:rsidR="00685FDD" w:rsidRPr="0075407B"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75407B">
              <w:rPr>
                <w:rFonts w:ascii="Times New Roman" w:eastAsia="Times New Roman" w:hAnsi="Times New Roman" w:cs="Times New Roman"/>
                <w:sz w:val="20"/>
                <w:szCs w:val="20"/>
                <w:lang w:val="en-US" w:eastAsia="hi-IN" w:bidi="hi-IN"/>
              </w:rPr>
              <w:t>0,05</w:t>
            </w:r>
          </w:p>
        </w:tc>
        <w:tc>
          <w:tcPr>
            <w:tcW w:w="2506" w:type="dxa"/>
            <w:vMerge w:val="restart"/>
            <w:tcBorders>
              <w:top w:val="single" w:sz="4" w:space="0" w:color="auto"/>
              <w:left w:val="single" w:sz="4" w:space="0" w:color="auto"/>
              <w:right w:val="single" w:sz="4" w:space="0" w:color="auto"/>
            </w:tcBorders>
            <w:vAlign w:val="cente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СП 42.13330.2011</w:t>
            </w:r>
          </w:p>
          <w:p w:rsidR="00685FDD" w:rsidRPr="00EC5E18" w:rsidRDefault="00685FDD" w:rsidP="00D87171">
            <w:pPr>
              <w:suppressAutoHyphens/>
              <w:spacing w:after="0" w:line="240" w:lineRule="auto"/>
              <w:jc w:val="center"/>
              <w:rPr>
                <w:rFonts w:ascii="Times New Roman" w:eastAsia="Times New Roman" w:hAnsi="Times New Roman" w:cs="Times New Roman"/>
                <w:b/>
                <w:sz w:val="20"/>
                <w:szCs w:val="20"/>
                <w:lang w:val="en-US" w:eastAsia="hi-IN" w:bidi="hi-IN"/>
              </w:rPr>
            </w:pPr>
          </w:p>
        </w:tc>
      </w:tr>
      <w:tr w:rsidR="00685FDD" w:rsidRPr="00EC5E18" w:rsidTr="00D87171">
        <w:trPr>
          <w:trHeight w:val="780"/>
        </w:trPr>
        <w:tc>
          <w:tcPr>
            <w:tcW w:w="737" w:type="dxa"/>
            <w:vMerge/>
            <w:tcBorders>
              <w:left w:val="single" w:sz="4" w:space="0" w:color="auto"/>
              <w:bottom w:val="single" w:sz="4" w:space="0" w:color="auto"/>
              <w:right w:val="single" w:sz="4" w:space="0" w:color="auto"/>
            </w:tcBorders>
          </w:tcPr>
          <w:p w:rsidR="00685FDD" w:rsidRPr="00EC5E18" w:rsidRDefault="00685FDD" w:rsidP="00D87171">
            <w:pPr>
              <w:suppressAutoHyphens/>
              <w:spacing w:after="0" w:line="240" w:lineRule="auto"/>
              <w:jc w:val="both"/>
              <w:rPr>
                <w:rFonts w:ascii="Times New Roman" w:eastAsia="Times New Roman" w:hAnsi="Times New Roman" w:cs="Times New Roman"/>
                <w:sz w:val="20"/>
                <w:szCs w:val="20"/>
                <w:lang w:val="en-US" w:eastAsia="hi-IN" w:bidi="hi-IN"/>
              </w:rPr>
            </w:pPr>
          </w:p>
        </w:tc>
        <w:tc>
          <w:tcPr>
            <w:tcW w:w="2745" w:type="dxa"/>
            <w:vMerge/>
            <w:tcBorders>
              <w:left w:val="single" w:sz="4" w:space="0" w:color="auto"/>
              <w:bottom w:val="single" w:sz="4" w:space="0" w:color="auto"/>
              <w:right w:val="single" w:sz="4" w:space="0" w:color="auto"/>
            </w:tcBorders>
            <w:vAlign w:val="center"/>
          </w:tcPr>
          <w:p w:rsidR="00685FDD" w:rsidRPr="00EC5E18" w:rsidRDefault="00685FDD" w:rsidP="00D87171">
            <w:pPr>
              <w:suppressAutoHyphens/>
              <w:spacing w:after="0" w:line="240" w:lineRule="auto"/>
              <w:jc w:val="both"/>
              <w:rPr>
                <w:rFonts w:ascii="Times New Roman" w:eastAsia="Times New Roman" w:hAnsi="Times New Roman" w:cs="Times New Roman"/>
                <w:sz w:val="20"/>
                <w:szCs w:val="20"/>
                <w:lang w:val="en-US" w:eastAsia="hi-IN" w:bidi="hi-IN"/>
              </w:rPr>
            </w:pPr>
          </w:p>
        </w:tc>
        <w:tc>
          <w:tcPr>
            <w:tcW w:w="975" w:type="dxa"/>
            <w:tcBorders>
              <w:top w:val="single" w:sz="4" w:space="0" w:color="auto"/>
              <w:left w:val="single" w:sz="4" w:space="0" w:color="auto"/>
              <w:bottom w:val="single" w:sz="4" w:space="0" w:color="auto"/>
              <w:right w:val="single" w:sz="4" w:space="0" w:color="auto"/>
            </w:tcBorders>
            <w:vAlign w:val="center"/>
          </w:tcPr>
          <w:p w:rsidR="00685FDD" w:rsidRPr="00EC5E18" w:rsidRDefault="00685FDD" w:rsidP="00D87171">
            <w:pPr>
              <w:suppressAutoHyphens/>
              <w:spacing w:after="0" w:line="240" w:lineRule="auto"/>
              <w:rPr>
                <w:rFonts w:ascii="Times New Roman" w:eastAsia="Times New Roman" w:hAnsi="Times New Roman" w:cs="Times New Roman"/>
                <w:sz w:val="20"/>
                <w:szCs w:val="20"/>
                <w:lang w:val="en-US" w:eastAsia="hi-IN" w:bidi="hi-IN"/>
              </w:rPr>
            </w:pPr>
          </w:p>
          <w:p w:rsidR="00685FDD" w:rsidRPr="00EC5E18" w:rsidRDefault="00685FDD" w:rsidP="00D87171">
            <w:pPr>
              <w:suppressAutoHyphens/>
              <w:spacing w:after="0" w:line="240" w:lineRule="auto"/>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Св.100</w:t>
            </w:r>
          </w:p>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p>
        </w:tc>
        <w:tc>
          <w:tcPr>
            <w:tcW w:w="1476" w:type="dxa"/>
            <w:vMerge/>
            <w:tcBorders>
              <w:left w:val="single" w:sz="4" w:space="0" w:color="auto"/>
              <w:right w:val="single" w:sz="4" w:space="0" w:color="auto"/>
            </w:tcBorders>
            <w:vAlign w:val="center"/>
          </w:tcPr>
          <w:p w:rsidR="00685FDD" w:rsidRPr="00EC5E18" w:rsidRDefault="00685FDD" w:rsidP="00D87171">
            <w:pPr>
              <w:suppressAutoHyphens/>
              <w:snapToGrid w:val="0"/>
              <w:spacing w:after="0" w:line="240" w:lineRule="auto"/>
              <w:jc w:val="center"/>
              <w:rPr>
                <w:rFonts w:ascii="Times New Roman" w:eastAsia="Times New Roman" w:hAnsi="Times New Roman" w:cs="Times New Roman"/>
                <w:sz w:val="20"/>
                <w:szCs w:val="20"/>
                <w:lang w:val="en-US" w:eastAsia="hi-IN" w:bidi="hi-IN"/>
              </w:rPr>
            </w:pPr>
          </w:p>
        </w:tc>
        <w:tc>
          <w:tcPr>
            <w:tcW w:w="921" w:type="dxa"/>
            <w:tcBorders>
              <w:left w:val="single" w:sz="4" w:space="0" w:color="auto"/>
              <w:bottom w:val="single" w:sz="4" w:space="0" w:color="auto"/>
              <w:right w:val="single" w:sz="4" w:space="0" w:color="auto"/>
            </w:tcBorders>
            <w:vAlign w:val="center"/>
          </w:tcPr>
          <w:p w:rsidR="00685FDD" w:rsidRPr="0075407B"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75407B">
              <w:rPr>
                <w:rFonts w:ascii="Times New Roman" w:eastAsia="Times New Roman" w:hAnsi="Times New Roman" w:cs="Times New Roman"/>
                <w:sz w:val="20"/>
                <w:szCs w:val="20"/>
                <w:lang w:val="en-US" w:eastAsia="hi-IN" w:bidi="hi-IN"/>
              </w:rPr>
              <w:t>0,05</w:t>
            </w:r>
          </w:p>
        </w:tc>
        <w:tc>
          <w:tcPr>
            <w:tcW w:w="2506" w:type="dxa"/>
            <w:vMerge/>
            <w:tcBorders>
              <w:left w:val="single" w:sz="4" w:space="0" w:color="auto"/>
              <w:right w:val="single" w:sz="4" w:space="0" w:color="auto"/>
            </w:tcBorders>
            <w:vAlign w:val="cente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p>
        </w:tc>
      </w:tr>
      <w:tr w:rsidR="00685FDD" w:rsidRPr="00EC5E18" w:rsidTr="00D87171">
        <w:tc>
          <w:tcPr>
            <w:tcW w:w="737" w:type="dxa"/>
            <w:tcBorders>
              <w:top w:val="single" w:sz="4" w:space="0" w:color="auto"/>
              <w:left w:val="single" w:sz="4" w:space="0" w:color="auto"/>
              <w:bottom w:val="single" w:sz="4" w:space="0" w:color="auto"/>
              <w:right w:val="single" w:sz="4" w:space="0" w:color="auto"/>
            </w:tcBorders>
          </w:tcPr>
          <w:p w:rsidR="00685FDD" w:rsidRPr="00EC5E18" w:rsidRDefault="00685FDD" w:rsidP="00D87171">
            <w:pPr>
              <w:spacing w:after="0" w:line="240" w:lineRule="auto"/>
              <w:contextualSpacing/>
              <w:jc w:val="center"/>
              <w:rPr>
                <w:rFonts w:ascii="Times New Roman" w:eastAsia="Calibri" w:hAnsi="Times New Roman" w:cs="Times New Roman"/>
                <w:sz w:val="24"/>
              </w:rPr>
            </w:pPr>
            <w:r w:rsidRPr="00EC5E18">
              <w:rPr>
                <w:rFonts w:ascii="Times New Roman" w:eastAsia="Calibri" w:hAnsi="Times New Roman" w:cs="Times New Roman"/>
                <w:sz w:val="24"/>
              </w:rPr>
              <w:t>1.2</w:t>
            </w:r>
          </w:p>
        </w:tc>
        <w:tc>
          <w:tcPr>
            <w:tcW w:w="3720" w:type="dxa"/>
            <w:gridSpan w:val="2"/>
            <w:tcBorders>
              <w:top w:val="single" w:sz="4" w:space="0" w:color="auto"/>
              <w:left w:val="single" w:sz="4" w:space="0" w:color="auto"/>
              <w:bottom w:val="single" w:sz="4" w:space="0" w:color="auto"/>
              <w:right w:val="single" w:sz="4" w:space="0" w:color="auto"/>
            </w:tcBorders>
            <w:vAlign w:val="center"/>
          </w:tcPr>
          <w:p w:rsidR="00685FDD" w:rsidRPr="00EC5E18" w:rsidRDefault="00685FDD" w:rsidP="00D87171">
            <w:pPr>
              <w:spacing w:after="0" w:line="240" w:lineRule="auto"/>
              <w:contextualSpacing/>
              <w:rPr>
                <w:rFonts w:ascii="Times New Roman" w:eastAsia="Times New Roman" w:hAnsi="Times New Roman" w:cs="Times New Roman"/>
                <w:sz w:val="24"/>
                <w:szCs w:val="24"/>
                <w:lang w:eastAsia="ru-RU"/>
              </w:rPr>
            </w:pPr>
            <w:r w:rsidRPr="00EC5E18">
              <w:rPr>
                <w:rFonts w:ascii="Times New Roman" w:eastAsia="Calibri" w:hAnsi="Times New Roman" w:cs="Times New Roman"/>
                <w:sz w:val="24"/>
              </w:rPr>
              <w:t>Склады  компоста</w:t>
            </w:r>
          </w:p>
        </w:tc>
        <w:tc>
          <w:tcPr>
            <w:tcW w:w="1476" w:type="dxa"/>
            <w:vMerge/>
            <w:tcBorders>
              <w:left w:val="single" w:sz="4" w:space="0" w:color="auto"/>
              <w:right w:val="single" w:sz="4" w:space="0" w:color="auto"/>
            </w:tcBorders>
            <w:vAlign w:val="cente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p>
        </w:tc>
        <w:tc>
          <w:tcPr>
            <w:tcW w:w="921" w:type="dxa"/>
            <w:tcBorders>
              <w:top w:val="single" w:sz="4" w:space="0" w:color="auto"/>
              <w:left w:val="single" w:sz="4" w:space="0" w:color="auto"/>
              <w:bottom w:val="single" w:sz="4" w:space="0" w:color="auto"/>
              <w:right w:val="single" w:sz="4" w:space="0" w:color="auto"/>
            </w:tcBorders>
            <w:vAlign w:val="center"/>
          </w:tcPr>
          <w:p w:rsidR="00685FDD" w:rsidRPr="0075407B"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75407B">
              <w:rPr>
                <w:rFonts w:ascii="Times New Roman" w:eastAsia="Times New Roman" w:hAnsi="Times New Roman" w:cs="Times New Roman"/>
                <w:sz w:val="20"/>
                <w:szCs w:val="20"/>
                <w:lang w:val="en-US" w:eastAsia="hi-IN" w:bidi="hi-IN"/>
              </w:rPr>
              <w:t>0,04</w:t>
            </w:r>
          </w:p>
        </w:tc>
        <w:tc>
          <w:tcPr>
            <w:tcW w:w="2506" w:type="dxa"/>
            <w:vMerge w:val="restart"/>
            <w:tcBorders>
              <w:left w:val="single" w:sz="4" w:space="0" w:color="auto"/>
              <w:right w:val="single" w:sz="4" w:space="0" w:color="auto"/>
            </w:tcBorders>
            <w:vAlign w:val="cente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СП 42.13330.2011</w:t>
            </w:r>
          </w:p>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p>
        </w:tc>
      </w:tr>
      <w:tr w:rsidR="00685FDD" w:rsidRPr="00EC5E18" w:rsidTr="00D87171">
        <w:tc>
          <w:tcPr>
            <w:tcW w:w="737" w:type="dxa"/>
            <w:tcBorders>
              <w:top w:val="single" w:sz="4" w:space="0" w:color="auto"/>
              <w:left w:val="single" w:sz="4" w:space="0" w:color="auto"/>
              <w:bottom w:val="single" w:sz="4" w:space="0" w:color="auto"/>
              <w:right w:val="single" w:sz="4" w:space="0" w:color="auto"/>
            </w:tcBorders>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1.3</w:t>
            </w:r>
          </w:p>
        </w:tc>
        <w:tc>
          <w:tcPr>
            <w:tcW w:w="3720" w:type="dxa"/>
            <w:gridSpan w:val="2"/>
            <w:tcBorders>
              <w:top w:val="single" w:sz="4" w:space="0" w:color="auto"/>
              <w:left w:val="single" w:sz="4" w:space="0" w:color="auto"/>
              <w:bottom w:val="single" w:sz="4" w:space="0" w:color="auto"/>
              <w:right w:val="single" w:sz="4" w:space="0" w:color="auto"/>
            </w:tcBorders>
            <w:vAlign w:val="center"/>
          </w:tcPr>
          <w:p w:rsidR="00685FDD" w:rsidRPr="00EC5E18" w:rsidRDefault="00685FDD" w:rsidP="00D87171">
            <w:pPr>
              <w:suppressAutoHyphens/>
              <w:spacing w:after="0" w:line="240" w:lineRule="auto"/>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Полигоны *</w:t>
            </w:r>
          </w:p>
        </w:tc>
        <w:tc>
          <w:tcPr>
            <w:tcW w:w="1476" w:type="dxa"/>
            <w:vMerge/>
            <w:tcBorders>
              <w:left w:val="single" w:sz="4" w:space="0" w:color="auto"/>
              <w:right w:val="single" w:sz="4" w:space="0" w:color="auto"/>
            </w:tcBorders>
            <w:vAlign w:val="cente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p>
        </w:tc>
        <w:tc>
          <w:tcPr>
            <w:tcW w:w="921" w:type="dxa"/>
            <w:tcBorders>
              <w:top w:val="single" w:sz="4" w:space="0" w:color="auto"/>
              <w:left w:val="single" w:sz="4" w:space="0" w:color="auto"/>
              <w:bottom w:val="single" w:sz="4" w:space="0" w:color="auto"/>
              <w:right w:val="single" w:sz="4" w:space="0" w:color="auto"/>
            </w:tcBorders>
            <w:vAlign w:val="center"/>
          </w:tcPr>
          <w:p w:rsidR="00685FDD" w:rsidRPr="0075407B"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75407B">
              <w:rPr>
                <w:rFonts w:ascii="Times New Roman" w:eastAsia="Times New Roman" w:hAnsi="Times New Roman" w:cs="Times New Roman"/>
                <w:sz w:val="20"/>
                <w:szCs w:val="20"/>
                <w:lang w:val="en-US" w:eastAsia="hi-IN" w:bidi="hi-IN"/>
              </w:rPr>
              <w:t>0,02</w:t>
            </w:r>
          </w:p>
        </w:tc>
        <w:tc>
          <w:tcPr>
            <w:tcW w:w="2506" w:type="dxa"/>
            <w:vMerge/>
            <w:tcBorders>
              <w:left w:val="single" w:sz="4" w:space="0" w:color="auto"/>
              <w:right w:val="single" w:sz="4" w:space="0" w:color="auto"/>
            </w:tcBorders>
            <w:vAlign w:val="cente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p>
        </w:tc>
      </w:tr>
      <w:tr w:rsidR="00685FDD" w:rsidRPr="00EC5E18" w:rsidTr="00D87171">
        <w:tc>
          <w:tcPr>
            <w:tcW w:w="737" w:type="dxa"/>
            <w:tcBorders>
              <w:top w:val="single" w:sz="4" w:space="0" w:color="auto"/>
              <w:left w:val="single" w:sz="4" w:space="0" w:color="auto"/>
              <w:bottom w:val="single" w:sz="4" w:space="0" w:color="auto"/>
              <w:right w:val="single" w:sz="4" w:space="0" w:color="auto"/>
            </w:tcBorders>
          </w:tcPr>
          <w:p w:rsidR="00685FDD" w:rsidRPr="00EC5E18" w:rsidRDefault="00685FDD" w:rsidP="00D87171">
            <w:pPr>
              <w:spacing w:after="0" w:line="240" w:lineRule="auto"/>
              <w:ind w:left="-108"/>
              <w:contextualSpacing/>
              <w:jc w:val="center"/>
              <w:rPr>
                <w:rFonts w:ascii="Times New Roman" w:eastAsia="Calibri" w:hAnsi="Times New Roman" w:cs="Times New Roman"/>
                <w:sz w:val="24"/>
              </w:rPr>
            </w:pPr>
            <w:r w:rsidRPr="00EC5E18">
              <w:rPr>
                <w:rFonts w:ascii="Times New Roman" w:eastAsia="Calibri" w:hAnsi="Times New Roman" w:cs="Times New Roman"/>
                <w:sz w:val="24"/>
              </w:rPr>
              <w:t xml:space="preserve"> 1.4</w:t>
            </w:r>
          </w:p>
        </w:tc>
        <w:tc>
          <w:tcPr>
            <w:tcW w:w="3720" w:type="dxa"/>
            <w:gridSpan w:val="2"/>
            <w:tcBorders>
              <w:top w:val="single" w:sz="4" w:space="0" w:color="auto"/>
              <w:left w:val="single" w:sz="4" w:space="0" w:color="auto"/>
              <w:bottom w:val="single" w:sz="4" w:space="0" w:color="auto"/>
              <w:right w:val="single" w:sz="4" w:space="0" w:color="auto"/>
            </w:tcBorders>
            <w:vAlign w:val="center"/>
          </w:tcPr>
          <w:p w:rsidR="00685FDD" w:rsidRPr="00EC5E18" w:rsidRDefault="00685FDD" w:rsidP="00D87171">
            <w:pPr>
              <w:spacing w:after="0" w:line="240" w:lineRule="auto"/>
              <w:ind w:left="-108"/>
              <w:contextualSpacing/>
              <w:rPr>
                <w:rFonts w:ascii="Times New Roman" w:eastAsia="Calibri" w:hAnsi="Times New Roman" w:cs="Times New Roman"/>
                <w:sz w:val="24"/>
              </w:rPr>
            </w:pPr>
            <w:r w:rsidRPr="00EC5E18">
              <w:rPr>
                <w:rFonts w:ascii="Times New Roman" w:eastAsia="Calibri" w:hAnsi="Times New Roman" w:cs="Times New Roman"/>
                <w:sz w:val="24"/>
              </w:rPr>
              <w:t xml:space="preserve">  Поля компостирования</w:t>
            </w:r>
          </w:p>
        </w:tc>
        <w:tc>
          <w:tcPr>
            <w:tcW w:w="1476" w:type="dxa"/>
            <w:vMerge/>
            <w:tcBorders>
              <w:left w:val="single" w:sz="4" w:space="0" w:color="auto"/>
              <w:right w:val="single" w:sz="4" w:space="0" w:color="auto"/>
            </w:tcBorders>
            <w:vAlign w:val="cente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p>
        </w:tc>
        <w:tc>
          <w:tcPr>
            <w:tcW w:w="921" w:type="dxa"/>
            <w:tcBorders>
              <w:top w:val="single" w:sz="4" w:space="0" w:color="auto"/>
              <w:left w:val="single" w:sz="4" w:space="0" w:color="auto"/>
              <w:bottom w:val="single" w:sz="4" w:space="0" w:color="auto"/>
              <w:right w:val="single" w:sz="4" w:space="0" w:color="auto"/>
            </w:tcBorders>
            <w:vAlign w:val="center"/>
          </w:tcPr>
          <w:p w:rsidR="00685FDD" w:rsidRPr="0075407B"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75407B">
              <w:rPr>
                <w:rFonts w:ascii="Times New Roman" w:eastAsia="Times New Roman" w:hAnsi="Times New Roman" w:cs="Times New Roman"/>
                <w:sz w:val="20"/>
                <w:szCs w:val="20"/>
                <w:lang w:val="en-US" w:eastAsia="hi-IN" w:bidi="hi-IN"/>
              </w:rPr>
              <w:t>0,5</w:t>
            </w:r>
          </w:p>
        </w:tc>
        <w:tc>
          <w:tcPr>
            <w:tcW w:w="2506" w:type="dxa"/>
            <w:vMerge/>
            <w:tcBorders>
              <w:left w:val="single" w:sz="4" w:space="0" w:color="auto"/>
              <w:right w:val="single" w:sz="4" w:space="0" w:color="auto"/>
            </w:tcBorders>
            <w:vAlign w:val="cente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p>
        </w:tc>
      </w:tr>
      <w:tr w:rsidR="00685FDD" w:rsidRPr="00EC5E18" w:rsidTr="00D87171">
        <w:tc>
          <w:tcPr>
            <w:tcW w:w="737" w:type="dxa"/>
            <w:tcBorders>
              <w:top w:val="single" w:sz="4" w:space="0" w:color="auto"/>
              <w:left w:val="single" w:sz="4" w:space="0" w:color="auto"/>
              <w:bottom w:val="single" w:sz="4" w:space="0" w:color="auto"/>
              <w:right w:val="single" w:sz="4" w:space="0" w:color="auto"/>
            </w:tcBorders>
          </w:tcPr>
          <w:p w:rsidR="00685FDD" w:rsidRPr="00EC5E18" w:rsidRDefault="00685FDD" w:rsidP="00D87171">
            <w:pPr>
              <w:spacing w:after="0" w:line="240" w:lineRule="auto"/>
              <w:contextualSpacing/>
              <w:rPr>
                <w:rFonts w:ascii="Times New Roman" w:eastAsia="Calibri" w:hAnsi="Times New Roman" w:cs="Times New Roman"/>
                <w:sz w:val="24"/>
              </w:rPr>
            </w:pPr>
            <w:r w:rsidRPr="00EC5E18">
              <w:rPr>
                <w:rFonts w:ascii="Times New Roman" w:eastAsia="Calibri" w:hAnsi="Times New Roman" w:cs="Times New Roman"/>
                <w:sz w:val="24"/>
              </w:rPr>
              <w:t xml:space="preserve">  1.5</w:t>
            </w:r>
          </w:p>
        </w:tc>
        <w:tc>
          <w:tcPr>
            <w:tcW w:w="3720" w:type="dxa"/>
            <w:gridSpan w:val="2"/>
            <w:tcBorders>
              <w:top w:val="single" w:sz="4" w:space="0" w:color="auto"/>
              <w:left w:val="single" w:sz="4" w:space="0" w:color="auto"/>
              <w:bottom w:val="single" w:sz="4" w:space="0" w:color="auto"/>
              <w:right w:val="single" w:sz="4" w:space="0" w:color="auto"/>
            </w:tcBorders>
            <w:vAlign w:val="center"/>
          </w:tcPr>
          <w:p w:rsidR="00685FDD" w:rsidRPr="00EC5E18" w:rsidRDefault="00685FDD" w:rsidP="00D87171">
            <w:pPr>
              <w:spacing w:after="0" w:line="240" w:lineRule="auto"/>
              <w:contextualSpacing/>
              <w:rPr>
                <w:rFonts w:ascii="Times New Roman" w:eastAsia="Calibri" w:hAnsi="Times New Roman" w:cs="Times New Roman"/>
                <w:sz w:val="24"/>
              </w:rPr>
            </w:pPr>
            <w:r w:rsidRPr="00EC5E18">
              <w:rPr>
                <w:rFonts w:ascii="Times New Roman" w:eastAsia="Calibri" w:hAnsi="Times New Roman" w:cs="Times New Roman"/>
                <w:sz w:val="24"/>
              </w:rPr>
              <w:t>Сливные станции</w:t>
            </w:r>
          </w:p>
        </w:tc>
        <w:tc>
          <w:tcPr>
            <w:tcW w:w="1476" w:type="dxa"/>
            <w:vMerge/>
            <w:tcBorders>
              <w:left w:val="single" w:sz="4" w:space="0" w:color="auto"/>
              <w:right w:val="single" w:sz="4" w:space="0" w:color="auto"/>
            </w:tcBorders>
            <w:vAlign w:val="cente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p>
        </w:tc>
        <w:tc>
          <w:tcPr>
            <w:tcW w:w="921" w:type="dxa"/>
            <w:tcBorders>
              <w:top w:val="single" w:sz="4" w:space="0" w:color="auto"/>
              <w:left w:val="single" w:sz="4" w:space="0" w:color="auto"/>
              <w:bottom w:val="single" w:sz="4" w:space="0" w:color="auto"/>
              <w:right w:val="single" w:sz="4" w:space="0" w:color="auto"/>
            </w:tcBorders>
            <w:vAlign w:val="center"/>
          </w:tcPr>
          <w:p w:rsidR="00685FDD" w:rsidRPr="0075407B"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75407B">
              <w:rPr>
                <w:rFonts w:ascii="Times New Roman" w:eastAsia="Times New Roman" w:hAnsi="Times New Roman" w:cs="Times New Roman"/>
                <w:sz w:val="20"/>
                <w:szCs w:val="20"/>
                <w:lang w:val="en-US" w:eastAsia="hi-IN" w:bidi="hi-IN"/>
              </w:rPr>
              <w:t>0,02</w:t>
            </w:r>
          </w:p>
        </w:tc>
        <w:tc>
          <w:tcPr>
            <w:tcW w:w="2506" w:type="dxa"/>
            <w:vMerge/>
            <w:tcBorders>
              <w:left w:val="single" w:sz="4" w:space="0" w:color="auto"/>
              <w:right w:val="single" w:sz="4" w:space="0" w:color="auto"/>
            </w:tcBorders>
            <w:vAlign w:val="cente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p>
        </w:tc>
      </w:tr>
      <w:tr w:rsidR="00685FDD" w:rsidRPr="00EC5E18" w:rsidTr="00D87171">
        <w:tc>
          <w:tcPr>
            <w:tcW w:w="737" w:type="dxa"/>
            <w:tcBorders>
              <w:top w:val="single" w:sz="4" w:space="0" w:color="auto"/>
              <w:left w:val="single" w:sz="4" w:space="0" w:color="auto"/>
              <w:bottom w:val="single" w:sz="4" w:space="0" w:color="auto"/>
              <w:right w:val="single" w:sz="4" w:space="0" w:color="auto"/>
            </w:tcBorders>
          </w:tcPr>
          <w:p w:rsidR="00685FDD" w:rsidRPr="00EC5E18" w:rsidRDefault="00685FDD" w:rsidP="00D87171">
            <w:pPr>
              <w:spacing w:after="0" w:line="240" w:lineRule="auto"/>
              <w:contextualSpacing/>
              <w:rPr>
                <w:rFonts w:ascii="Times New Roman" w:eastAsia="Calibri" w:hAnsi="Times New Roman" w:cs="Times New Roman"/>
                <w:sz w:val="24"/>
              </w:rPr>
            </w:pPr>
            <w:r w:rsidRPr="00EC5E18">
              <w:rPr>
                <w:rFonts w:ascii="Times New Roman" w:eastAsia="Calibri" w:hAnsi="Times New Roman" w:cs="Times New Roman"/>
                <w:sz w:val="24"/>
              </w:rPr>
              <w:t xml:space="preserve">  1.6</w:t>
            </w:r>
          </w:p>
        </w:tc>
        <w:tc>
          <w:tcPr>
            <w:tcW w:w="3720" w:type="dxa"/>
            <w:gridSpan w:val="2"/>
            <w:tcBorders>
              <w:top w:val="single" w:sz="4" w:space="0" w:color="auto"/>
              <w:left w:val="single" w:sz="4" w:space="0" w:color="auto"/>
              <w:bottom w:val="single" w:sz="4" w:space="0" w:color="auto"/>
              <w:right w:val="single" w:sz="4" w:space="0" w:color="auto"/>
            </w:tcBorders>
            <w:vAlign w:val="center"/>
          </w:tcPr>
          <w:p w:rsidR="00685FDD" w:rsidRPr="00EC5E18" w:rsidRDefault="00685FDD" w:rsidP="00D87171">
            <w:pPr>
              <w:spacing w:after="0" w:line="240" w:lineRule="auto"/>
              <w:contextualSpacing/>
              <w:rPr>
                <w:rFonts w:ascii="Times New Roman" w:eastAsia="Calibri" w:hAnsi="Times New Roman" w:cs="Times New Roman"/>
                <w:sz w:val="24"/>
              </w:rPr>
            </w:pPr>
            <w:r w:rsidRPr="00EC5E18">
              <w:rPr>
                <w:rFonts w:ascii="Times New Roman" w:eastAsia="Calibri" w:hAnsi="Times New Roman" w:cs="Times New Roman"/>
                <w:sz w:val="24"/>
              </w:rPr>
              <w:t>Мусороперегрузочные станции</w:t>
            </w:r>
          </w:p>
        </w:tc>
        <w:tc>
          <w:tcPr>
            <w:tcW w:w="1476" w:type="dxa"/>
            <w:vMerge/>
            <w:tcBorders>
              <w:left w:val="single" w:sz="4" w:space="0" w:color="auto"/>
              <w:right w:val="single" w:sz="4" w:space="0" w:color="auto"/>
            </w:tcBorders>
            <w:vAlign w:val="cente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p>
        </w:tc>
        <w:tc>
          <w:tcPr>
            <w:tcW w:w="921" w:type="dxa"/>
            <w:tcBorders>
              <w:top w:val="single" w:sz="4" w:space="0" w:color="auto"/>
              <w:left w:val="single" w:sz="4" w:space="0" w:color="auto"/>
              <w:bottom w:val="single" w:sz="4" w:space="0" w:color="auto"/>
              <w:right w:val="single" w:sz="4" w:space="0" w:color="auto"/>
            </w:tcBorders>
            <w:vAlign w:val="center"/>
          </w:tcPr>
          <w:p w:rsidR="00685FDD" w:rsidRPr="0075407B"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75407B">
              <w:rPr>
                <w:rFonts w:ascii="Times New Roman" w:eastAsia="Times New Roman" w:hAnsi="Times New Roman" w:cs="Times New Roman"/>
                <w:sz w:val="20"/>
                <w:szCs w:val="20"/>
                <w:lang w:val="en-US" w:eastAsia="hi-IN" w:bidi="hi-IN"/>
              </w:rPr>
              <w:t>0,04</w:t>
            </w:r>
          </w:p>
        </w:tc>
        <w:tc>
          <w:tcPr>
            <w:tcW w:w="2506" w:type="dxa"/>
            <w:vMerge/>
            <w:tcBorders>
              <w:left w:val="single" w:sz="4" w:space="0" w:color="auto"/>
              <w:right w:val="single" w:sz="4" w:space="0" w:color="auto"/>
            </w:tcBorders>
            <w:vAlign w:val="cente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p>
        </w:tc>
      </w:tr>
      <w:tr w:rsidR="00685FDD" w:rsidRPr="00EC5E18" w:rsidTr="00D87171">
        <w:tc>
          <w:tcPr>
            <w:tcW w:w="737" w:type="dxa"/>
            <w:tcBorders>
              <w:top w:val="single" w:sz="4" w:space="0" w:color="auto"/>
              <w:left w:val="single" w:sz="4" w:space="0" w:color="auto"/>
              <w:bottom w:val="single" w:sz="4" w:space="0" w:color="auto"/>
              <w:right w:val="single" w:sz="4" w:space="0" w:color="auto"/>
            </w:tcBorders>
          </w:tcPr>
          <w:p w:rsidR="00685FDD" w:rsidRPr="00EC5E18" w:rsidRDefault="00685FDD" w:rsidP="00D87171">
            <w:pPr>
              <w:spacing w:after="0" w:line="240" w:lineRule="auto"/>
              <w:contextualSpacing/>
              <w:rPr>
                <w:rFonts w:ascii="Times New Roman" w:eastAsia="Calibri" w:hAnsi="Times New Roman" w:cs="Times New Roman"/>
                <w:sz w:val="24"/>
              </w:rPr>
            </w:pPr>
          </w:p>
          <w:p w:rsidR="00685FDD" w:rsidRPr="00EC5E18" w:rsidRDefault="00685FDD" w:rsidP="00D87171">
            <w:pPr>
              <w:spacing w:after="0" w:line="240" w:lineRule="auto"/>
              <w:contextualSpacing/>
              <w:rPr>
                <w:rFonts w:ascii="Times New Roman" w:eastAsia="Calibri" w:hAnsi="Times New Roman" w:cs="Times New Roman"/>
                <w:sz w:val="24"/>
              </w:rPr>
            </w:pPr>
            <w:r w:rsidRPr="00EC5E18">
              <w:rPr>
                <w:rFonts w:ascii="Times New Roman" w:eastAsia="Calibri" w:hAnsi="Times New Roman" w:cs="Times New Roman"/>
                <w:sz w:val="24"/>
              </w:rPr>
              <w:t xml:space="preserve">  1.7</w:t>
            </w:r>
          </w:p>
        </w:tc>
        <w:tc>
          <w:tcPr>
            <w:tcW w:w="3720" w:type="dxa"/>
            <w:gridSpan w:val="2"/>
            <w:tcBorders>
              <w:top w:val="single" w:sz="4" w:space="0" w:color="auto"/>
              <w:left w:val="single" w:sz="4" w:space="0" w:color="auto"/>
              <w:bottom w:val="single" w:sz="4" w:space="0" w:color="auto"/>
              <w:right w:val="single" w:sz="4" w:space="0" w:color="auto"/>
            </w:tcBorders>
            <w:vAlign w:val="center"/>
          </w:tcPr>
          <w:p w:rsidR="00685FDD" w:rsidRPr="00EC5E18" w:rsidRDefault="00685FDD" w:rsidP="00D87171">
            <w:pPr>
              <w:spacing w:after="0" w:line="240" w:lineRule="auto"/>
              <w:contextualSpacing/>
              <w:rPr>
                <w:rFonts w:ascii="Times New Roman" w:eastAsia="Calibri" w:hAnsi="Times New Roman" w:cs="Times New Roman"/>
                <w:sz w:val="24"/>
              </w:rPr>
            </w:pPr>
            <w:r w:rsidRPr="00EC5E18">
              <w:rPr>
                <w:rFonts w:ascii="Times New Roman" w:eastAsia="Calibri" w:hAnsi="Times New Roman" w:cs="Times New Roman"/>
                <w:sz w:val="24"/>
              </w:rPr>
              <w:t>Поля складирования и захоронения обезвреженных осадков (по сухому веществу)</w:t>
            </w:r>
          </w:p>
        </w:tc>
        <w:tc>
          <w:tcPr>
            <w:tcW w:w="1476" w:type="dxa"/>
            <w:vMerge/>
            <w:tcBorders>
              <w:left w:val="single" w:sz="4" w:space="0" w:color="auto"/>
              <w:right w:val="single" w:sz="4" w:space="0" w:color="auto"/>
            </w:tcBorders>
            <w:vAlign w:val="cente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eastAsia="hi-IN" w:bidi="hi-IN"/>
              </w:rPr>
            </w:pPr>
          </w:p>
        </w:tc>
        <w:tc>
          <w:tcPr>
            <w:tcW w:w="921" w:type="dxa"/>
            <w:tcBorders>
              <w:top w:val="single" w:sz="4" w:space="0" w:color="auto"/>
              <w:left w:val="single" w:sz="4" w:space="0" w:color="auto"/>
              <w:bottom w:val="single" w:sz="4" w:space="0" w:color="auto"/>
              <w:right w:val="single" w:sz="4" w:space="0" w:color="auto"/>
            </w:tcBorders>
            <w:vAlign w:val="center"/>
          </w:tcPr>
          <w:p w:rsidR="00685FDD" w:rsidRPr="0075407B"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75407B">
              <w:rPr>
                <w:rFonts w:ascii="Times New Roman" w:eastAsia="Times New Roman" w:hAnsi="Times New Roman" w:cs="Times New Roman"/>
                <w:sz w:val="20"/>
                <w:szCs w:val="20"/>
                <w:lang w:val="en-US" w:eastAsia="hi-IN" w:bidi="hi-IN"/>
              </w:rPr>
              <w:t>0,3</w:t>
            </w:r>
          </w:p>
        </w:tc>
        <w:tc>
          <w:tcPr>
            <w:tcW w:w="2506" w:type="dxa"/>
            <w:vMerge/>
            <w:tcBorders>
              <w:left w:val="single" w:sz="4" w:space="0" w:color="auto"/>
              <w:right w:val="single" w:sz="4" w:space="0" w:color="auto"/>
            </w:tcBorders>
            <w:vAlign w:val="cente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p>
        </w:tc>
      </w:tr>
      <w:tr w:rsidR="00685FDD" w:rsidRPr="00EC5E18" w:rsidTr="00D87171">
        <w:tc>
          <w:tcPr>
            <w:tcW w:w="737" w:type="dxa"/>
            <w:tcBorders>
              <w:top w:val="single" w:sz="4" w:space="0" w:color="auto"/>
              <w:left w:val="single" w:sz="4" w:space="0" w:color="auto"/>
              <w:bottom w:val="single" w:sz="4" w:space="0" w:color="auto"/>
              <w:right w:val="single" w:sz="4" w:space="0" w:color="auto"/>
            </w:tcBorders>
          </w:tcPr>
          <w:p w:rsidR="00685FDD" w:rsidRPr="00EC5E18" w:rsidRDefault="00685FDD" w:rsidP="00D87171">
            <w:pPr>
              <w:spacing w:after="0" w:line="240" w:lineRule="auto"/>
              <w:contextualSpacing/>
              <w:rPr>
                <w:rFonts w:ascii="Times New Roman" w:eastAsia="Calibri" w:hAnsi="Times New Roman" w:cs="Times New Roman"/>
                <w:sz w:val="24"/>
              </w:rPr>
            </w:pPr>
            <w:r w:rsidRPr="00EC5E18">
              <w:rPr>
                <w:rFonts w:ascii="Times New Roman" w:eastAsia="Calibri" w:hAnsi="Times New Roman" w:cs="Times New Roman"/>
                <w:sz w:val="24"/>
              </w:rPr>
              <w:t xml:space="preserve">   </w:t>
            </w:r>
          </w:p>
          <w:p w:rsidR="00685FDD" w:rsidRPr="00EC5E18" w:rsidRDefault="00685FDD" w:rsidP="00D87171">
            <w:pPr>
              <w:spacing w:after="0" w:line="240" w:lineRule="auto"/>
              <w:contextualSpacing/>
              <w:rPr>
                <w:rFonts w:ascii="Times New Roman" w:eastAsia="Calibri" w:hAnsi="Times New Roman" w:cs="Times New Roman"/>
                <w:sz w:val="24"/>
              </w:rPr>
            </w:pPr>
            <w:r w:rsidRPr="00EC5E18">
              <w:rPr>
                <w:rFonts w:ascii="Times New Roman" w:eastAsia="Calibri" w:hAnsi="Times New Roman" w:cs="Times New Roman"/>
                <w:sz w:val="24"/>
              </w:rPr>
              <w:lastRenderedPageBreak/>
              <w:t xml:space="preserve">   2</w:t>
            </w:r>
          </w:p>
        </w:tc>
        <w:tc>
          <w:tcPr>
            <w:tcW w:w="3720" w:type="dxa"/>
            <w:gridSpan w:val="2"/>
            <w:tcBorders>
              <w:top w:val="single" w:sz="4" w:space="0" w:color="auto"/>
              <w:left w:val="single" w:sz="4" w:space="0" w:color="auto"/>
              <w:bottom w:val="single" w:sz="4" w:space="0" w:color="auto"/>
              <w:right w:val="single" w:sz="4" w:space="0" w:color="auto"/>
            </w:tcBorders>
            <w:vAlign w:val="center"/>
          </w:tcPr>
          <w:p w:rsidR="00685FDD" w:rsidRPr="00EC5E18" w:rsidRDefault="00685FDD" w:rsidP="00D87171">
            <w:pPr>
              <w:spacing w:after="0" w:line="240" w:lineRule="auto"/>
              <w:contextualSpacing/>
              <w:rPr>
                <w:rFonts w:ascii="Times New Roman" w:eastAsia="Calibri" w:hAnsi="Times New Roman" w:cs="Times New Roman"/>
                <w:sz w:val="24"/>
              </w:rPr>
            </w:pPr>
            <w:r w:rsidRPr="00EC5E18">
              <w:rPr>
                <w:rFonts w:ascii="Times New Roman" w:eastAsia="Calibri" w:hAnsi="Times New Roman" w:cs="Times New Roman"/>
                <w:sz w:val="24"/>
              </w:rPr>
              <w:lastRenderedPageBreak/>
              <w:t xml:space="preserve">Максимально допустимый </w:t>
            </w:r>
            <w:r w:rsidRPr="00EC5E18">
              <w:rPr>
                <w:rFonts w:ascii="Times New Roman" w:eastAsia="Calibri" w:hAnsi="Times New Roman" w:cs="Times New Roman"/>
                <w:sz w:val="24"/>
              </w:rPr>
              <w:lastRenderedPageBreak/>
              <w:t>уровень территориальной доступности</w:t>
            </w:r>
          </w:p>
        </w:tc>
        <w:tc>
          <w:tcPr>
            <w:tcW w:w="1476" w:type="dxa"/>
            <w:tcBorders>
              <w:left w:val="single" w:sz="4" w:space="0" w:color="auto"/>
              <w:bottom w:val="single" w:sz="4" w:space="0" w:color="auto"/>
              <w:right w:val="single" w:sz="4" w:space="0" w:color="auto"/>
            </w:tcBorders>
            <w:vAlign w:val="cente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eastAsia="hi-IN" w:bidi="hi-IN"/>
              </w:rPr>
            </w:pPr>
          </w:p>
        </w:tc>
        <w:tc>
          <w:tcPr>
            <w:tcW w:w="921" w:type="dxa"/>
            <w:tcBorders>
              <w:top w:val="single" w:sz="4" w:space="0" w:color="auto"/>
              <w:left w:val="single" w:sz="4" w:space="0" w:color="auto"/>
              <w:bottom w:val="single" w:sz="4" w:space="0" w:color="auto"/>
              <w:right w:val="single" w:sz="4" w:space="0" w:color="auto"/>
            </w:tcBorders>
            <w:vAlign w:val="cente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eastAsia="hi-IN" w:bidi="hi-IN"/>
              </w:rPr>
            </w:pPr>
          </w:p>
        </w:tc>
        <w:tc>
          <w:tcPr>
            <w:tcW w:w="2506" w:type="dxa"/>
            <w:tcBorders>
              <w:left w:val="single" w:sz="4" w:space="0" w:color="auto"/>
              <w:bottom w:val="single" w:sz="4" w:space="0" w:color="auto"/>
              <w:right w:val="single" w:sz="4" w:space="0" w:color="auto"/>
            </w:tcBorders>
            <w:vAlign w:val="cente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не нормируется</w:t>
            </w:r>
          </w:p>
        </w:tc>
      </w:tr>
    </w:tbl>
    <w:p w:rsidR="00685FDD" w:rsidRPr="00EC5E18" w:rsidRDefault="00685FDD" w:rsidP="00685FDD">
      <w:pPr>
        <w:suppressAutoHyphens/>
        <w:spacing w:after="0" w:line="240" w:lineRule="auto"/>
        <w:jc w:val="right"/>
        <w:rPr>
          <w:rFonts w:ascii="Times New Roman" w:eastAsia="Times New Roman" w:hAnsi="Times New Roman" w:cs="Times New Roman"/>
          <w:sz w:val="20"/>
          <w:szCs w:val="20"/>
          <w:lang w:val="en-US" w:eastAsia="hi-IN" w:bidi="hi-IN"/>
        </w:rPr>
      </w:pPr>
    </w:p>
    <w:p w:rsidR="00685FDD" w:rsidRPr="00EC5E18" w:rsidRDefault="00685FDD" w:rsidP="00685FDD">
      <w:pPr>
        <w:suppressAutoHyphens/>
        <w:spacing w:after="0" w:line="240" w:lineRule="auto"/>
        <w:jc w:val="both"/>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Примечания:</w:t>
      </w:r>
    </w:p>
    <w:p w:rsidR="00685FDD" w:rsidRPr="00EC5E18" w:rsidRDefault="00685FDD" w:rsidP="00685FDD">
      <w:pPr>
        <w:suppressAutoHyphens/>
        <w:spacing w:after="0" w:line="240" w:lineRule="auto"/>
        <w:jc w:val="both"/>
        <w:rPr>
          <w:rFonts w:ascii="Times New Roman" w:eastAsia="Times New Roman" w:hAnsi="Times New Roman" w:cs="Times New Roman"/>
          <w:sz w:val="20"/>
          <w:szCs w:val="20"/>
          <w:lang w:eastAsia="hi-IN" w:bidi="hi-IN"/>
        </w:rPr>
      </w:pPr>
      <w:r w:rsidRPr="00EC5E18">
        <w:rPr>
          <w:rFonts w:ascii="Times New Roman" w:eastAsia="Times New Roman" w:hAnsi="Times New Roman" w:cs="Times New Roman"/>
          <w:sz w:val="20"/>
          <w:szCs w:val="20"/>
          <w:lang w:eastAsia="hi-IN" w:bidi="hi-IN"/>
        </w:rPr>
        <w:t>* - кроме полигонов по обезвреживанию и захоронению токсичных промышленных отходов;</w:t>
      </w:r>
    </w:p>
    <w:p w:rsidR="00685FDD" w:rsidRPr="00EC5E18" w:rsidRDefault="00685FDD" w:rsidP="00685FDD">
      <w:pPr>
        <w:suppressAutoHyphens/>
        <w:spacing w:after="0" w:line="240" w:lineRule="auto"/>
        <w:rPr>
          <w:rFonts w:ascii="Times New Roman" w:eastAsia="Times New Roman" w:hAnsi="Times New Roman" w:cs="Times New Roman"/>
          <w:sz w:val="20"/>
          <w:szCs w:val="20"/>
          <w:lang w:eastAsia="hi-IN" w:bidi="hi-IN"/>
        </w:rPr>
      </w:pPr>
    </w:p>
    <w:p w:rsidR="00685FDD" w:rsidRPr="00EC5E18" w:rsidRDefault="00685FDD" w:rsidP="00685FDD">
      <w:pPr>
        <w:suppressAutoHyphens/>
        <w:spacing w:after="0" w:line="239" w:lineRule="auto"/>
        <w:jc w:val="both"/>
        <w:rPr>
          <w:rFonts w:ascii="Times New Roman" w:eastAsia="Times New Roman" w:hAnsi="Times New Roman" w:cs="Times New Roman"/>
          <w:bCs/>
          <w:sz w:val="28"/>
          <w:szCs w:val="28"/>
          <w:lang w:eastAsia="hi-IN" w:bidi="hi-IN"/>
        </w:rPr>
      </w:pPr>
      <w:r w:rsidRPr="00EC5E18">
        <w:rPr>
          <w:rFonts w:ascii="Times New Roman" w:eastAsia="Times New Roman" w:hAnsi="Times New Roman" w:cs="Times New Roman"/>
          <w:bCs/>
          <w:spacing w:val="-2"/>
          <w:sz w:val="28"/>
          <w:szCs w:val="28"/>
          <w:lang w:eastAsia="hi-IN" w:bidi="hi-IN"/>
        </w:rPr>
        <w:t xml:space="preserve">          Объекты хранения и обезвреживания отходов</w:t>
      </w:r>
      <w:r w:rsidRPr="00EC5E18">
        <w:rPr>
          <w:rFonts w:ascii="Times New Roman" w:eastAsia="Times New Roman" w:hAnsi="Times New Roman" w:cs="Times New Roman"/>
          <w:bCs/>
          <w:sz w:val="28"/>
          <w:szCs w:val="28"/>
          <w:lang w:eastAsia="hi-IN" w:bidi="hi-IN"/>
        </w:rPr>
        <w:t xml:space="preserve"> обустраиваются в </w:t>
      </w:r>
      <w:proofErr w:type="gramStart"/>
      <w:r w:rsidRPr="00EC5E18">
        <w:rPr>
          <w:rFonts w:ascii="Times New Roman" w:eastAsia="Times New Roman" w:hAnsi="Times New Roman" w:cs="Times New Roman"/>
          <w:bCs/>
          <w:sz w:val="28"/>
          <w:szCs w:val="28"/>
          <w:lang w:eastAsia="hi-IN" w:bidi="hi-IN"/>
        </w:rPr>
        <w:t>соответствии</w:t>
      </w:r>
      <w:proofErr w:type="gramEnd"/>
      <w:r w:rsidRPr="00EC5E18">
        <w:rPr>
          <w:rFonts w:ascii="Times New Roman" w:eastAsia="Times New Roman" w:hAnsi="Times New Roman" w:cs="Times New Roman"/>
          <w:bCs/>
          <w:sz w:val="28"/>
          <w:szCs w:val="28"/>
          <w:lang w:eastAsia="hi-IN" w:bidi="hi-IN"/>
        </w:rPr>
        <w:t xml:space="preserve"> с требованиями законодательства  в области охраны окружающей среды и законодательства в области обеспечения санитарно-эпидемиологического благополучия населения. Рекомендуется проектирование централизованных полигонов для групп населенных пунктов.</w:t>
      </w:r>
    </w:p>
    <w:p w:rsidR="00685FDD" w:rsidRPr="00EC5E18" w:rsidRDefault="00685FDD" w:rsidP="00685FDD">
      <w:pPr>
        <w:suppressAutoHyphens/>
        <w:spacing w:after="0" w:line="239" w:lineRule="auto"/>
        <w:jc w:val="both"/>
        <w:rPr>
          <w:rFonts w:ascii="Times New Roman" w:eastAsia="Times New Roman" w:hAnsi="Times New Roman" w:cs="Times New Roman"/>
          <w:bCs/>
          <w:sz w:val="28"/>
          <w:szCs w:val="28"/>
          <w:lang w:eastAsia="hi-IN" w:bidi="hi-IN"/>
        </w:rPr>
      </w:pPr>
      <w:r w:rsidRPr="00EC5E18">
        <w:rPr>
          <w:rFonts w:ascii="Times New Roman" w:eastAsia="Times New Roman" w:hAnsi="Times New Roman" w:cs="Times New Roman"/>
          <w:bCs/>
          <w:sz w:val="28"/>
          <w:szCs w:val="28"/>
          <w:lang w:eastAsia="hi-IN" w:bidi="hi-IN"/>
        </w:rPr>
        <w:t xml:space="preserve">         Полигоны твердых коммунальных отходов проектируются в </w:t>
      </w:r>
      <w:proofErr w:type="gramStart"/>
      <w:r w:rsidRPr="00EC5E18">
        <w:rPr>
          <w:rFonts w:ascii="Times New Roman" w:eastAsia="Times New Roman" w:hAnsi="Times New Roman" w:cs="Times New Roman"/>
          <w:bCs/>
          <w:sz w:val="28"/>
          <w:szCs w:val="28"/>
          <w:lang w:eastAsia="hi-IN" w:bidi="hi-IN"/>
        </w:rPr>
        <w:t>соответствии</w:t>
      </w:r>
      <w:proofErr w:type="gramEnd"/>
      <w:r w:rsidRPr="00EC5E18">
        <w:rPr>
          <w:rFonts w:ascii="Times New Roman" w:eastAsia="Times New Roman" w:hAnsi="Times New Roman" w:cs="Times New Roman"/>
          <w:bCs/>
          <w:sz w:val="28"/>
          <w:szCs w:val="28"/>
          <w:lang w:eastAsia="hi-IN" w:bidi="hi-IN"/>
        </w:rPr>
        <w:t xml:space="preserve"> с требованиями Федерального закона от 24.06.1998 № 89-ФЗ «Об отходах производства и потребления», СанПиН 2.1.7.1322-03, СП 2.1.7.1038-01, «Инструкции по проектированию, эксплуатации и рекультивации полигонов для твердых бытовых отходов», утвержденной Минстроем России от 02.11.1996.</w:t>
      </w:r>
    </w:p>
    <w:p w:rsidR="00685FDD" w:rsidRPr="00EC5E18" w:rsidRDefault="00685FDD" w:rsidP="00685FDD">
      <w:pPr>
        <w:suppressAutoHyphens/>
        <w:spacing w:after="0" w:line="239" w:lineRule="auto"/>
        <w:jc w:val="both"/>
        <w:rPr>
          <w:rFonts w:ascii="Times New Roman" w:eastAsia="Times New Roman" w:hAnsi="Times New Roman" w:cs="Times New Roman"/>
          <w:bCs/>
          <w:sz w:val="28"/>
          <w:szCs w:val="28"/>
          <w:lang w:eastAsia="hi-IN" w:bidi="hi-IN"/>
        </w:rPr>
      </w:pPr>
      <w:r w:rsidRPr="00EC5E18">
        <w:rPr>
          <w:rFonts w:ascii="Times New Roman" w:eastAsia="Times New Roman" w:hAnsi="Times New Roman" w:cs="Times New Roman"/>
          <w:bCs/>
          <w:spacing w:val="-2"/>
          <w:sz w:val="28"/>
          <w:szCs w:val="28"/>
          <w:lang w:eastAsia="hi-IN" w:bidi="hi-IN"/>
        </w:rPr>
        <w:t xml:space="preserve">         Полигоны твердых коммунальных отходов размещаются за пределами населенных пунктов, на обособленных</w:t>
      </w:r>
      <w:r w:rsidRPr="00EC5E18">
        <w:rPr>
          <w:rFonts w:ascii="Times New Roman" w:eastAsia="Times New Roman" w:hAnsi="Times New Roman" w:cs="Times New Roman"/>
          <w:bCs/>
          <w:sz w:val="28"/>
          <w:szCs w:val="28"/>
          <w:lang w:eastAsia="hi-IN" w:bidi="hi-IN"/>
        </w:rPr>
        <w:t xml:space="preserve"> территориях с обеспечением нормативных санитарно-защитных зон. Размер санитарно-защитной зоны следует принимать в </w:t>
      </w:r>
      <w:proofErr w:type="gramStart"/>
      <w:r w:rsidRPr="00EC5E18">
        <w:rPr>
          <w:rFonts w:ascii="Times New Roman" w:eastAsia="Times New Roman" w:hAnsi="Times New Roman" w:cs="Times New Roman"/>
          <w:bCs/>
          <w:sz w:val="28"/>
          <w:szCs w:val="28"/>
          <w:lang w:eastAsia="hi-IN" w:bidi="hi-IN"/>
        </w:rPr>
        <w:t>соответствии</w:t>
      </w:r>
      <w:proofErr w:type="gramEnd"/>
      <w:r w:rsidRPr="00EC5E18">
        <w:rPr>
          <w:rFonts w:ascii="Times New Roman" w:eastAsia="Times New Roman" w:hAnsi="Times New Roman" w:cs="Times New Roman"/>
          <w:bCs/>
          <w:sz w:val="28"/>
          <w:szCs w:val="28"/>
          <w:lang w:eastAsia="hi-IN" w:bidi="hi-IN"/>
        </w:rPr>
        <w:t xml:space="preserve"> с требованиями СанПиН 2.2.1/2.1.1.1200-03. </w:t>
      </w:r>
    </w:p>
    <w:p w:rsidR="00685FDD" w:rsidRPr="00EC5E18" w:rsidRDefault="00685FDD" w:rsidP="00685FDD">
      <w:pPr>
        <w:suppressAutoHyphens/>
        <w:spacing w:after="0" w:line="239" w:lineRule="auto"/>
        <w:jc w:val="both"/>
        <w:rPr>
          <w:rFonts w:ascii="Times New Roman" w:eastAsia="Times New Roman" w:hAnsi="Times New Roman" w:cs="Times New Roman"/>
          <w:bCs/>
          <w:sz w:val="28"/>
          <w:szCs w:val="28"/>
          <w:lang w:eastAsia="hi-IN" w:bidi="hi-IN"/>
        </w:rPr>
      </w:pPr>
      <w:r w:rsidRPr="00EC5E18">
        <w:rPr>
          <w:rFonts w:ascii="Times New Roman" w:eastAsia="Times New Roman" w:hAnsi="Times New Roman" w:cs="Times New Roman"/>
          <w:bCs/>
          <w:sz w:val="28"/>
          <w:szCs w:val="28"/>
          <w:lang w:eastAsia="hi-IN" w:bidi="hi-IN"/>
        </w:rPr>
        <w:t xml:space="preserve">        Не допускается размещение полигонов:</w:t>
      </w:r>
    </w:p>
    <w:p w:rsidR="00685FDD" w:rsidRPr="00EC5E18" w:rsidRDefault="00685FDD" w:rsidP="00685FDD">
      <w:pPr>
        <w:suppressAutoHyphens/>
        <w:spacing w:after="0" w:line="239" w:lineRule="auto"/>
        <w:ind w:firstLine="709"/>
        <w:jc w:val="both"/>
        <w:rPr>
          <w:rFonts w:ascii="Times New Roman" w:eastAsia="Times New Roman" w:hAnsi="Times New Roman" w:cs="Times New Roman"/>
          <w:bCs/>
          <w:sz w:val="28"/>
          <w:szCs w:val="28"/>
          <w:lang w:eastAsia="hi-IN" w:bidi="hi-IN"/>
        </w:rPr>
      </w:pPr>
      <w:r w:rsidRPr="00EC5E18">
        <w:rPr>
          <w:rFonts w:ascii="Times New Roman" w:eastAsia="Times New Roman" w:hAnsi="Times New Roman" w:cs="Times New Roman"/>
          <w:bCs/>
          <w:sz w:val="28"/>
          <w:szCs w:val="28"/>
          <w:lang w:eastAsia="hi-IN" w:bidi="hi-IN"/>
        </w:rPr>
        <w:t xml:space="preserve">- в </w:t>
      </w:r>
      <w:proofErr w:type="gramStart"/>
      <w:r w:rsidRPr="00EC5E18">
        <w:rPr>
          <w:rFonts w:ascii="Times New Roman" w:eastAsia="Times New Roman" w:hAnsi="Times New Roman" w:cs="Times New Roman"/>
          <w:bCs/>
          <w:sz w:val="28"/>
          <w:szCs w:val="28"/>
          <w:lang w:eastAsia="hi-IN" w:bidi="hi-IN"/>
        </w:rPr>
        <w:t>зонах</w:t>
      </w:r>
      <w:proofErr w:type="gramEnd"/>
      <w:r w:rsidRPr="00EC5E18">
        <w:rPr>
          <w:rFonts w:ascii="Times New Roman" w:eastAsia="Times New Roman" w:hAnsi="Times New Roman" w:cs="Times New Roman"/>
          <w:bCs/>
          <w:sz w:val="28"/>
          <w:szCs w:val="28"/>
          <w:lang w:eastAsia="hi-IN" w:bidi="hi-IN"/>
        </w:rPr>
        <w:t xml:space="preserve"> санитарной охраны источников питьевого водоснабжения в соответствии с требованиями СанПиН 2.1.4.1110-02;</w:t>
      </w:r>
    </w:p>
    <w:p w:rsidR="00685FDD" w:rsidRPr="00EC5E18" w:rsidRDefault="00685FDD" w:rsidP="00685FDD">
      <w:pPr>
        <w:suppressAutoHyphens/>
        <w:spacing w:after="0" w:line="239" w:lineRule="auto"/>
        <w:ind w:firstLine="709"/>
        <w:jc w:val="both"/>
        <w:rPr>
          <w:rFonts w:ascii="Times New Roman" w:eastAsia="Times New Roman" w:hAnsi="Times New Roman" w:cs="Times New Roman"/>
          <w:bCs/>
          <w:sz w:val="28"/>
          <w:szCs w:val="28"/>
          <w:lang w:eastAsia="hi-IN" w:bidi="hi-IN"/>
        </w:rPr>
      </w:pPr>
      <w:r w:rsidRPr="00EC5E18">
        <w:rPr>
          <w:rFonts w:ascii="Times New Roman" w:eastAsia="Times New Roman" w:hAnsi="Times New Roman" w:cs="Times New Roman"/>
          <w:bCs/>
          <w:sz w:val="28"/>
          <w:szCs w:val="28"/>
          <w:lang w:eastAsia="hi-IN" w:bidi="hi-IN"/>
        </w:rPr>
        <w:t xml:space="preserve">- в </w:t>
      </w:r>
      <w:proofErr w:type="gramStart"/>
      <w:r w:rsidRPr="00EC5E18">
        <w:rPr>
          <w:rFonts w:ascii="Times New Roman" w:eastAsia="Times New Roman" w:hAnsi="Times New Roman" w:cs="Times New Roman"/>
          <w:bCs/>
          <w:sz w:val="28"/>
          <w:szCs w:val="28"/>
          <w:lang w:eastAsia="hi-IN" w:bidi="hi-IN"/>
        </w:rPr>
        <w:t>зонах</w:t>
      </w:r>
      <w:proofErr w:type="gramEnd"/>
      <w:r w:rsidRPr="00EC5E18">
        <w:rPr>
          <w:rFonts w:ascii="Times New Roman" w:eastAsia="Times New Roman" w:hAnsi="Times New Roman" w:cs="Times New Roman"/>
          <w:bCs/>
          <w:sz w:val="28"/>
          <w:szCs w:val="28"/>
          <w:lang w:eastAsia="hi-IN" w:bidi="hi-IN"/>
        </w:rPr>
        <w:t xml:space="preserve"> охраны лечебно-оздоровительных местностей;</w:t>
      </w:r>
    </w:p>
    <w:p w:rsidR="00685FDD" w:rsidRPr="00EC5E18" w:rsidRDefault="00685FDD" w:rsidP="00685FDD">
      <w:pPr>
        <w:suppressAutoHyphens/>
        <w:spacing w:after="0" w:line="239" w:lineRule="auto"/>
        <w:ind w:firstLine="709"/>
        <w:jc w:val="both"/>
        <w:rPr>
          <w:rFonts w:ascii="Times New Roman" w:eastAsia="Times New Roman" w:hAnsi="Times New Roman" w:cs="Times New Roman"/>
          <w:bCs/>
          <w:sz w:val="28"/>
          <w:szCs w:val="28"/>
          <w:lang w:eastAsia="hi-IN" w:bidi="hi-IN"/>
        </w:rPr>
      </w:pPr>
      <w:r w:rsidRPr="00EC5E18">
        <w:rPr>
          <w:rFonts w:ascii="Times New Roman" w:eastAsia="Times New Roman" w:hAnsi="Times New Roman" w:cs="Times New Roman"/>
          <w:bCs/>
          <w:sz w:val="28"/>
          <w:szCs w:val="28"/>
          <w:lang w:eastAsia="hi-IN" w:bidi="hi-IN"/>
        </w:rPr>
        <w:t xml:space="preserve">- в </w:t>
      </w:r>
      <w:proofErr w:type="gramStart"/>
      <w:r w:rsidRPr="00EC5E18">
        <w:rPr>
          <w:rFonts w:ascii="Times New Roman" w:eastAsia="Times New Roman" w:hAnsi="Times New Roman" w:cs="Times New Roman"/>
          <w:bCs/>
          <w:sz w:val="28"/>
          <w:szCs w:val="28"/>
          <w:lang w:eastAsia="hi-IN" w:bidi="hi-IN"/>
        </w:rPr>
        <w:t>местах</w:t>
      </w:r>
      <w:proofErr w:type="gramEnd"/>
      <w:r w:rsidRPr="00EC5E18">
        <w:rPr>
          <w:rFonts w:ascii="Times New Roman" w:eastAsia="Times New Roman" w:hAnsi="Times New Roman" w:cs="Times New Roman"/>
          <w:bCs/>
          <w:sz w:val="28"/>
          <w:szCs w:val="28"/>
          <w:lang w:eastAsia="hi-IN" w:bidi="hi-IN"/>
        </w:rPr>
        <w:t xml:space="preserve"> выхода на поверхность трещиноватых пород;</w:t>
      </w:r>
    </w:p>
    <w:p w:rsidR="00685FDD" w:rsidRPr="00EC5E18" w:rsidRDefault="00685FDD" w:rsidP="00685FDD">
      <w:pPr>
        <w:suppressAutoHyphens/>
        <w:spacing w:after="0" w:line="239" w:lineRule="auto"/>
        <w:ind w:firstLine="709"/>
        <w:jc w:val="both"/>
        <w:rPr>
          <w:rFonts w:ascii="Times New Roman" w:eastAsia="Times New Roman" w:hAnsi="Times New Roman" w:cs="Times New Roman"/>
          <w:bCs/>
          <w:sz w:val="28"/>
          <w:szCs w:val="28"/>
          <w:lang w:eastAsia="hi-IN" w:bidi="hi-IN"/>
        </w:rPr>
      </w:pPr>
      <w:r w:rsidRPr="00EC5E18">
        <w:rPr>
          <w:rFonts w:ascii="Times New Roman" w:eastAsia="Times New Roman" w:hAnsi="Times New Roman" w:cs="Times New Roman"/>
          <w:bCs/>
          <w:sz w:val="28"/>
          <w:szCs w:val="28"/>
          <w:lang w:eastAsia="hi-IN" w:bidi="hi-IN"/>
        </w:rPr>
        <w:t xml:space="preserve">- в </w:t>
      </w:r>
      <w:proofErr w:type="gramStart"/>
      <w:r w:rsidRPr="00EC5E18">
        <w:rPr>
          <w:rFonts w:ascii="Times New Roman" w:eastAsia="Times New Roman" w:hAnsi="Times New Roman" w:cs="Times New Roman"/>
          <w:bCs/>
          <w:sz w:val="28"/>
          <w:szCs w:val="28"/>
          <w:lang w:eastAsia="hi-IN" w:bidi="hi-IN"/>
        </w:rPr>
        <w:t>местах</w:t>
      </w:r>
      <w:proofErr w:type="gramEnd"/>
      <w:r w:rsidRPr="00EC5E18">
        <w:rPr>
          <w:rFonts w:ascii="Times New Roman" w:eastAsia="Times New Roman" w:hAnsi="Times New Roman" w:cs="Times New Roman"/>
          <w:bCs/>
          <w:sz w:val="28"/>
          <w:szCs w:val="28"/>
          <w:lang w:eastAsia="hi-IN" w:bidi="hi-IN"/>
        </w:rPr>
        <w:t xml:space="preserve"> выклинивания водоносных горизонтов;</w:t>
      </w:r>
    </w:p>
    <w:p w:rsidR="00685FDD" w:rsidRPr="00EC5E18" w:rsidRDefault="00685FDD" w:rsidP="00685FDD">
      <w:pPr>
        <w:suppressAutoHyphens/>
        <w:spacing w:after="0" w:line="239" w:lineRule="auto"/>
        <w:ind w:firstLine="709"/>
        <w:jc w:val="both"/>
        <w:rPr>
          <w:rFonts w:ascii="Times New Roman" w:eastAsia="Times New Roman" w:hAnsi="Times New Roman" w:cs="Times New Roman"/>
          <w:bCs/>
          <w:sz w:val="28"/>
          <w:szCs w:val="28"/>
          <w:lang w:eastAsia="hi-IN" w:bidi="hi-IN"/>
        </w:rPr>
      </w:pPr>
      <w:r w:rsidRPr="00EC5E18">
        <w:rPr>
          <w:rFonts w:ascii="Times New Roman" w:eastAsia="Times New Roman" w:hAnsi="Times New Roman" w:cs="Times New Roman"/>
          <w:bCs/>
          <w:sz w:val="28"/>
          <w:szCs w:val="28"/>
          <w:lang w:eastAsia="hi-IN" w:bidi="hi-IN"/>
        </w:rPr>
        <w:t xml:space="preserve">- в </w:t>
      </w:r>
      <w:proofErr w:type="gramStart"/>
      <w:r w:rsidRPr="00EC5E18">
        <w:rPr>
          <w:rFonts w:ascii="Times New Roman" w:eastAsia="Times New Roman" w:hAnsi="Times New Roman" w:cs="Times New Roman"/>
          <w:bCs/>
          <w:sz w:val="28"/>
          <w:szCs w:val="28"/>
          <w:lang w:eastAsia="hi-IN" w:bidi="hi-IN"/>
        </w:rPr>
        <w:t>местах</w:t>
      </w:r>
      <w:proofErr w:type="gramEnd"/>
      <w:r w:rsidRPr="00EC5E18">
        <w:rPr>
          <w:rFonts w:ascii="Times New Roman" w:eastAsia="Times New Roman" w:hAnsi="Times New Roman" w:cs="Times New Roman"/>
          <w:bCs/>
          <w:sz w:val="28"/>
          <w:szCs w:val="28"/>
          <w:lang w:eastAsia="hi-IN" w:bidi="hi-IN"/>
        </w:rPr>
        <w:t xml:space="preserve"> массового отдыха населения и размещения оздоровительных учреждений.</w:t>
      </w:r>
    </w:p>
    <w:p w:rsidR="00685FDD" w:rsidRPr="00EC5E18" w:rsidRDefault="00685FDD" w:rsidP="00685FDD">
      <w:pPr>
        <w:suppressAutoHyphens/>
        <w:spacing w:after="0" w:line="239" w:lineRule="auto"/>
        <w:ind w:firstLine="709"/>
        <w:jc w:val="both"/>
        <w:rPr>
          <w:rFonts w:ascii="Times New Roman" w:eastAsia="Times New Roman" w:hAnsi="Times New Roman" w:cs="Times New Roman"/>
          <w:bCs/>
          <w:sz w:val="28"/>
          <w:szCs w:val="28"/>
          <w:lang w:eastAsia="hi-IN" w:bidi="hi-IN"/>
        </w:rPr>
      </w:pPr>
      <w:r w:rsidRPr="00EC5E18">
        <w:rPr>
          <w:rFonts w:ascii="Times New Roman" w:eastAsia="Times New Roman" w:hAnsi="Times New Roman" w:cs="Times New Roman"/>
          <w:bCs/>
          <w:sz w:val="28"/>
          <w:szCs w:val="28"/>
          <w:lang w:eastAsia="hi-IN" w:bidi="hi-IN"/>
        </w:rPr>
        <w:t>При выборе участка для устройства полигона твердых коммунальных отходов следует учитывать климатогеографические и почвенные особенности, геологические и гидрологические условия местности.</w:t>
      </w:r>
    </w:p>
    <w:p w:rsidR="00685FDD" w:rsidRPr="00EC5E18" w:rsidRDefault="00685FDD" w:rsidP="00685FDD">
      <w:pPr>
        <w:widowControl w:val="0"/>
        <w:overflowPunct w:val="0"/>
        <w:autoSpaceDE w:val="0"/>
        <w:autoSpaceDN w:val="0"/>
        <w:adjustRightInd w:val="0"/>
        <w:spacing w:after="0" w:line="239" w:lineRule="auto"/>
        <w:ind w:firstLine="709"/>
        <w:jc w:val="both"/>
        <w:textAlignment w:val="baseline"/>
        <w:rPr>
          <w:rFonts w:ascii="Times New Roman" w:eastAsia="Times New Roman" w:hAnsi="Times New Roman" w:cs="Times New Roman"/>
          <w:sz w:val="28"/>
          <w:szCs w:val="28"/>
          <w:lang w:eastAsia="ru-RU"/>
        </w:rPr>
      </w:pPr>
      <w:r w:rsidRPr="00EC5E18">
        <w:rPr>
          <w:rFonts w:ascii="Times New Roman" w:eastAsia="Times New Roman" w:hAnsi="Times New Roman" w:cs="Times New Roman"/>
          <w:sz w:val="28"/>
          <w:szCs w:val="28"/>
          <w:lang w:eastAsia="ru-RU"/>
        </w:rPr>
        <w:t xml:space="preserve"> При проектировании объектов обезвреживания отходов следует учитывать три основных метода:</w:t>
      </w:r>
    </w:p>
    <w:p w:rsidR="00685FDD" w:rsidRPr="00EC5E18" w:rsidRDefault="00685FDD" w:rsidP="00685FDD">
      <w:pPr>
        <w:widowControl w:val="0"/>
        <w:overflowPunct w:val="0"/>
        <w:autoSpaceDE w:val="0"/>
        <w:autoSpaceDN w:val="0"/>
        <w:adjustRightInd w:val="0"/>
        <w:spacing w:after="0" w:line="239" w:lineRule="auto"/>
        <w:ind w:firstLine="709"/>
        <w:jc w:val="both"/>
        <w:textAlignment w:val="baseline"/>
        <w:rPr>
          <w:rFonts w:ascii="Times New Roman" w:eastAsia="Times New Roman" w:hAnsi="Times New Roman" w:cs="Times New Roman"/>
          <w:sz w:val="28"/>
          <w:szCs w:val="28"/>
          <w:lang w:eastAsia="ru-RU"/>
        </w:rPr>
      </w:pPr>
      <w:r w:rsidRPr="00EC5E18">
        <w:rPr>
          <w:rFonts w:ascii="Times New Roman" w:eastAsia="Times New Roman" w:hAnsi="Times New Roman" w:cs="Times New Roman"/>
          <w:sz w:val="28"/>
          <w:szCs w:val="28"/>
          <w:lang w:eastAsia="ru-RU"/>
        </w:rPr>
        <w:t>- обезвреживание на полигонах механико-биологическим методом (компостирование отходов после предварительной сортировки: механизированная сортировка, сушка и уплотнение отходов для экологически безопасного их захоронения на специальных полигонах);</w:t>
      </w:r>
    </w:p>
    <w:p w:rsidR="00685FDD" w:rsidRPr="00EC5E18" w:rsidRDefault="00685FDD" w:rsidP="00685FDD">
      <w:pPr>
        <w:widowControl w:val="0"/>
        <w:overflowPunct w:val="0"/>
        <w:autoSpaceDE w:val="0"/>
        <w:autoSpaceDN w:val="0"/>
        <w:adjustRightInd w:val="0"/>
        <w:spacing w:after="0" w:line="239" w:lineRule="auto"/>
        <w:ind w:firstLine="709"/>
        <w:jc w:val="both"/>
        <w:textAlignment w:val="baseline"/>
        <w:rPr>
          <w:rFonts w:ascii="Times New Roman" w:eastAsia="Times New Roman" w:hAnsi="Times New Roman" w:cs="Times New Roman"/>
          <w:sz w:val="28"/>
          <w:szCs w:val="28"/>
          <w:lang w:eastAsia="ru-RU"/>
        </w:rPr>
      </w:pPr>
      <w:r w:rsidRPr="00EC5E18">
        <w:rPr>
          <w:rFonts w:ascii="Times New Roman" w:eastAsia="Times New Roman" w:hAnsi="Times New Roman" w:cs="Times New Roman"/>
          <w:sz w:val="28"/>
          <w:szCs w:val="28"/>
          <w:lang w:eastAsia="ru-RU"/>
        </w:rPr>
        <w:t>- биотермическая переработка в компост (биотопливо и органическое удобрение) на мусороперерабатывающих заводах;</w:t>
      </w:r>
    </w:p>
    <w:p w:rsidR="00685FDD" w:rsidRPr="00EC5E18" w:rsidRDefault="00685FDD" w:rsidP="00685FDD">
      <w:pPr>
        <w:widowControl w:val="0"/>
        <w:overflowPunct w:val="0"/>
        <w:autoSpaceDE w:val="0"/>
        <w:autoSpaceDN w:val="0"/>
        <w:adjustRightInd w:val="0"/>
        <w:spacing w:after="0" w:line="239" w:lineRule="auto"/>
        <w:ind w:firstLine="709"/>
        <w:jc w:val="both"/>
        <w:textAlignment w:val="baseline"/>
        <w:rPr>
          <w:rFonts w:ascii="Times New Roman" w:eastAsia="Times New Roman" w:hAnsi="Times New Roman" w:cs="Times New Roman"/>
          <w:sz w:val="28"/>
          <w:szCs w:val="28"/>
          <w:lang w:eastAsia="ru-RU"/>
        </w:rPr>
      </w:pPr>
      <w:r w:rsidRPr="00EC5E18">
        <w:rPr>
          <w:rFonts w:ascii="Times New Roman" w:eastAsia="Times New Roman" w:hAnsi="Times New Roman" w:cs="Times New Roman"/>
          <w:sz w:val="28"/>
          <w:szCs w:val="28"/>
          <w:lang w:eastAsia="ru-RU"/>
        </w:rPr>
        <w:t>- сжигание на специализированных мусоросжигательных установках (МСУ), в том числе с утилизацией тепла (комплексные тепловые станции).</w:t>
      </w:r>
    </w:p>
    <w:p w:rsidR="00685FDD" w:rsidRPr="00EC5E18" w:rsidRDefault="00685FDD" w:rsidP="00685FDD">
      <w:pPr>
        <w:widowControl w:val="0"/>
        <w:overflowPunct w:val="0"/>
        <w:autoSpaceDE w:val="0"/>
        <w:autoSpaceDN w:val="0"/>
        <w:adjustRightInd w:val="0"/>
        <w:spacing w:after="0" w:line="239" w:lineRule="auto"/>
        <w:ind w:firstLine="709"/>
        <w:jc w:val="both"/>
        <w:textAlignment w:val="baseline"/>
        <w:rPr>
          <w:rFonts w:ascii="Times New Roman" w:eastAsia="Times New Roman" w:hAnsi="Times New Roman" w:cs="Times New Roman"/>
          <w:sz w:val="28"/>
          <w:szCs w:val="28"/>
          <w:lang w:eastAsia="ru-RU"/>
        </w:rPr>
      </w:pPr>
      <w:r w:rsidRPr="00EC5E18">
        <w:rPr>
          <w:rFonts w:ascii="Times New Roman" w:eastAsia="Times New Roman" w:hAnsi="Times New Roman" w:cs="Times New Roman"/>
          <w:sz w:val="28"/>
          <w:szCs w:val="28"/>
          <w:lang w:eastAsia="ru-RU"/>
        </w:rPr>
        <w:t xml:space="preserve">Методы обезвреживания отходов выбирают на основе технико-экономических обоснований в зависимости от местных условий и </w:t>
      </w:r>
      <w:r w:rsidRPr="00EC5E18">
        <w:rPr>
          <w:rFonts w:ascii="Times New Roman" w:eastAsia="Times New Roman" w:hAnsi="Times New Roman" w:cs="Times New Roman"/>
          <w:sz w:val="28"/>
          <w:szCs w:val="28"/>
          <w:lang w:eastAsia="ru-RU"/>
        </w:rPr>
        <w:lastRenderedPageBreak/>
        <w:t>санитарных требований.</w:t>
      </w:r>
    </w:p>
    <w:p w:rsidR="00685FDD" w:rsidRPr="00EC5E18" w:rsidRDefault="00685FDD" w:rsidP="00685FDD">
      <w:pPr>
        <w:widowControl w:val="0"/>
        <w:overflowPunct w:val="0"/>
        <w:autoSpaceDE w:val="0"/>
        <w:autoSpaceDN w:val="0"/>
        <w:adjustRightInd w:val="0"/>
        <w:spacing w:after="0" w:line="239" w:lineRule="auto"/>
        <w:ind w:firstLine="709"/>
        <w:jc w:val="both"/>
        <w:textAlignment w:val="baseline"/>
        <w:rPr>
          <w:rFonts w:ascii="Times New Roman" w:eastAsia="Times New Roman" w:hAnsi="Times New Roman" w:cs="Times New Roman"/>
          <w:sz w:val="28"/>
          <w:szCs w:val="28"/>
          <w:lang w:eastAsia="ru-RU"/>
        </w:rPr>
      </w:pPr>
      <w:proofErr w:type="gramStart"/>
      <w:r w:rsidRPr="00EC5E18">
        <w:rPr>
          <w:rFonts w:ascii="Times New Roman" w:eastAsia="Times New Roman" w:hAnsi="Times New Roman" w:cs="Times New Roman"/>
          <w:sz w:val="28"/>
          <w:szCs w:val="28"/>
          <w:lang w:eastAsia="ru-RU"/>
        </w:rPr>
        <w:t>Предприятия, входящие в схему санитарной очистки (мусоросортировочные комплексы (станции), мусоросжигательные установки (заводы) проектируются в соответствии с требованиями нормативно-технических документов с учетом соблюдения санитарно-эпидемиологических, противопожарных норм и норм по охране окружающей среды.</w:t>
      </w:r>
      <w:proofErr w:type="gramEnd"/>
    </w:p>
    <w:p w:rsidR="00685FDD" w:rsidRPr="00EC5E18" w:rsidRDefault="00685FDD" w:rsidP="00685FDD">
      <w:pPr>
        <w:suppressAutoHyphens/>
        <w:spacing w:after="0" w:line="239" w:lineRule="auto"/>
        <w:jc w:val="both"/>
        <w:rPr>
          <w:rFonts w:ascii="Times New Roman" w:eastAsia="Times New Roman" w:hAnsi="Times New Roman" w:cs="Times New Roman"/>
          <w:sz w:val="20"/>
          <w:szCs w:val="20"/>
          <w:lang w:eastAsia="hi-IN" w:bidi="hi-IN"/>
        </w:rPr>
      </w:pPr>
    </w:p>
    <w:p w:rsidR="00685FDD" w:rsidRPr="00EC5E18" w:rsidRDefault="00685FDD" w:rsidP="00685FDD">
      <w:pPr>
        <w:numPr>
          <w:ilvl w:val="2"/>
          <w:numId w:val="35"/>
        </w:numPr>
        <w:tabs>
          <w:tab w:val="num" w:pos="0"/>
          <w:tab w:val="left" w:pos="426"/>
        </w:tabs>
        <w:suppressAutoHyphens/>
        <w:spacing w:after="0" w:line="240" w:lineRule="auto"/>
        <w:jc w:val="center"/>
        <w:outlineLvl w:val="0"/>
        <w:rPr>
          <w:rFonts w:ascii="Times New Roman" w:eastAsia="Times New Roman" w:hAnsi="Times New Roman" w:cs="Times New Roman"/>
          <w:b/>
          <w:kern w:val="1"/>
          <w:sz w:val="26"/>
          <w:szCs w:val="26"/>
          <w:lang w:eastAsia="hi-IN" w:bidi="hi-IN"/>
        </w:rPr>
      </w:pPr>
      <w:r w:rsidRPr="00EC5E18">
        <w:rPr>
          <w:rFonts w:ascii="Times New Roman" w:eastAsia="Times New Roman" w:hAnsi="Times New Roman" w:cs="Times New Roman"/>
          <w:b/>
          <w:kern w:val="1"/>
          <w:sz w:val="26"/>
          <w:szCs w:val="26"/>
          <w:lang w:eastAsia="hi-IN" w:bidi="hi-IN"/>
        </w:rPr>
        <w:t>Объектов, относящихся к иным областям в связи с решением вопросов местного значения муниципального района</w:t>
      </w:r>
    </w:p>
    <w:p w:rsidR="00685FDD" w:rsidRPr="00EC5E18" w:rsidRDefault="00685FDD" w:rsidP="00685FDD">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hi-IN" w:bidi="hi-IN"/>
        </w:rPr>
      </w:pPr>
    </w:p>
    <w:p w:rsidR="00685FDD" w:rsidRPr="00EC5E18" w:rsidRDefault="00685FDD" w:rsidP="00685FDD">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hi-IN" w:bidi="hi-IN"/>
        </w:rPr>
      </w:pPr>
      <w:r w:rsidRPr="00EC5E18">
        <w:rPr>
          <w:rFonts w:ascii="Times New Roman" w:eastAsia="Times New Roman" w:hAnsi="Times New Roman" w:cs="Times New Roman"/>
          <w:sz w:val="28"/>
          <w:szCs w:val="28"/>
          <w:lang w:eastAsia="hi-IN" w:bidi="hi-IN"/>
        </w:rPr>
        <w:t xml:space="preserve"> Учреждения и предприятия обслуживания следует размещать на территории сельских поселений, приближая их к местам жительства и работы, предусматривая, как правило, формирование общественных центров в увязке с сетью общественного пассажирского транспорта.</w:t>
      </w:r>
    </w:p>
    <w:p w:rsidR="00685FDD" w:rsidRPr="00EC5E18" w:rsidRDefault="00685FDD" w:rsidP="00685FDD">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hi-IN" w:bidi="hi-IN"/>
        </w:rPr>
      </w:pPr>
      <w:r w:rsidRPr="00EC5E18">
        <w:rPr>
          <w:rFonts w:ascii="Times New Roman" w:eastAsia="Times New Roman" w:hAnsi="Times New Roman" w:cs="Times New Roman"/>
          <w:sz w:val="28"/>
          <w:szCs w:val="28"/>
          <w:lang w:eastAsia="hi-IN" w:bidi="hi-IN"/>
        </w:rPr>
        <w:t xml:space="preserve"> Размещение, вместимость и размеры земельных участков учреждений и предприятий обслуживания, не указанных в </w:t>
      </w:r>
      <w:proofErr w:type="gramStart"/>
      <w:r w:rsidRPr="00EC5E18">
        <w:rPr>
          <w:rFonts w:ascii="Times New Roman" w:eastAsia="Times New Roman" w:hAnsi="Times New Roman" w:cs="Times New Roman"/>
          <w:sz w:val="28"/>
          <w:szCs w:val="28"/>
          <w:lang w:eastAsia="hi-IN" w:bidi="hi-IN"/>
        </w:rPr>
        <w:t>настоящем</w:t>
      </w:r>
      <w:proofErr w:type="gramEnd"/>
      <w:r w:rsidRPr="00EC5E18">
        <w:rPr>
          <w:rFonts w:ascii="Times New Roman" w:eastAsia="Times New Roman" w:hAnsi="Times New Roman" w:cs="Times New Roman"/>
          <w:sz w:val="28"/>
          <w:szCs w:val="28"/>
          <w:lang w:eastAsia="hi-IN" w:bidi="hi-IN"/>
        </w:rPr>
        <w:t xml:space="preserve"> разделе следует принимать по заданию на проектирование.</w:t>
      </w:r>
    </w:p>
    <w:p w:rsidR="00685FDD" w:rsidRPr="00EC5E18" w:rsidRDefault="00685FDD" w:rsidP="00685FDD">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hi-IN" w:bidi="hi-IN"/>
        </w:rPr>
      </w:pPr>
      <w:r w:rsidRPr="00EC5E18">
        <w:rPr>
          <w:rFonts w:ascii="Times New Roman" w:eastAsia="Times New Roman" w:hAnsi="Times New Roman" w:cs="Times New Roman"/>
          <w:sz w:val="28"/>
          <w:szCs w:val="28"/>
          <w:lang w:eastAsia="hi-IN" w:bidi="hi-IN"/>
        </w:rPr>
        <w:t xml:space="preserve"> Учреждения и предприятия обслуживания в сельских </w:t>
      </w:r>
      <w:proofErr w:type="gramStart"/>
      <w:r w:rsidRPr="00EC5E18">
        <w:rPr>
          <w:rFonts w:ascii="Times New Roman" w:eastAsia="Times New Roman" w:hAnsi="Times New Roman" w:cs="Times New Roman"/>
          <w:sz w:val="28"/>
          <w:szCs w:val="28"/>
          <w:lang w:eastAsia="hi-IN" w:bidi="hi-IN"/>
        </w:rPr>
        <w:t>поселениях</w:t>
      </w:r>
      <w:proofErr w:type="gramEnd"/>
      <w:r w:rsidRPr="00EC5E18">
        <w:rPr>
          <w:rFonts w:ascii="Times New Roman" w:eastAsia="Times New Roman" w:hAnsi="Times New Roman" w:cs="Times New Roman"/>
          <w:sz w:val="28"/>
          <w:szCs w:val="28"/>
          <w:lang w:eastAsia="hi-IN" w:bidi="hi-IN"/>
        </w:rPr>
        <w:t xml:space="preserve"> следует размещать из расчета обеспечения жителей каждого поселения услугами первой необходимости в пределах пешеходной доступности не более 30 мин. Обеспечение объектами более высокого уровня обслуживания следует предусматривать на группу сельских поселений.</w:t>
      </w:r>
    </w:p>
    <w:p w:rsidR="00685FDD" w:rsidRPr="00EC5E18" w:rsidRDefault="00685FDD" w:rsidP="00685FDD">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hi-IN" w:bidi="hi-IN"/>
        </w:rPr>
      </w:pPr>
      <w:r w:rsidRPr="00EC5E18">
        <w:rPr>
          <w:rFonts w:ascii="Times New Roman" w:eastAsia="Times New Roman" w:hAnsi="Times New Roman" w:cs="Times New Roman"/>
          <w:sz w:val="28"/>
          <w:szCs w:val="28"/>
          <w:lang w:eastAsia="hi-IN" w:bidi="hi-IN"/>
        </w:rPr>
        <w:t xml:space="preserve"> Для организации обслуживания необходимо предусматривать помимо стационарных зданий передвижные средства и сооружения сезонного использования, выделяя для них соответствующие площадки.</w:t>
      </w:r>
    </w:p>
    <w:p w:rsidR="00685FDD" w:rsidRPr="00EC5E18" w:rsidRDefault="00685FDD" w:rsidP="00685FDD">
      <w:pPr>
        <w:suppressAutoHyphens/>
        <w:spacing w:after="0" w:line="240" w:lineRule="auto"/>
        <w:rPr>
          <w:rFonts w:ascii="Times New Roman" w:eastAsia="Times New Roman" w:hAnsi="Times New Roman" w:cs="Times New Roman"/>
          <w:sz w:val="28"/>
          <w:szCs w:val="28"/>
          <w:lang w:eastAsia="hi-IN" w:bidi="hi-IN"/>
        </w:rPr>
      </w:pPr>
    </w:p>
    <w:p w:rsidR="00685FDD" w:rsidRPr="00EC5E18" w:rsidRDefault="00685FDD" w:rsidP="00685FDD">
      <w:pPr>
        <w:suppressAutoHyphens/>
        <w:spacing w:after="0" w:line="240" w:lineRule="auto"/>
        <w:jc w:val="center"/>
        <w:rPr>
          <w:rFonts w:ascii="Times New Roman" w:eastAsia="Times New Roman" w:hAnsi="Times New Roman" w:cs="Times New Roman"/>
          <w:b/>
          <w:sz w:val="20"/>
          <w:szCs w:val="20"/>
          <w:lang w:eastAsia="hi-IN" w:bidi="hi-IN"/>
        </w:rPr>
      </w:pPr>
      <w:r w:rsidRPr="00EC5E18">
        <w:rPr>
          <w:rFonts w:ascii="Times New Roman" w:eastAsia="Times New Roman" w:hAnsi="Times New Roman" w:cs="Times New Roman"/>
          <w:b/>
          <w:sz w:val="20"/>
          <w:szCs w:val="20"/>
          <w:lang w:eastAsia="hi-IN" w:bidi="hi-IN"/>
        </w:rPr>
        <w:t>Организации и учреждения управления, архивы, предприятия связи</w:t>
      </w:r>
    </w:p>
    <w:p w:rsidR="00685FDD" w:rsidRPr="00EC5E18" w:rsidRDefault="00685FDD" w:rsidP="00685FDD">
      <w:pPr>
        <w:suppressAutoHyphens/>
        <w:spacing w:after="0" w:line="240" w:lineRule="auto"/>
        <w:jc w:val="center"/>
        <w:rPr>
          <w:rFonts w:ascii="Times New Roman" w:eastAsia="Times New Roman" w:hAnsi="Times New Roman" w:cs="Times New Roman"/>
          <w:b/>
          <w:sz w:val="20"/>
          <w:szCs w:val="20"/>
          <w:lang w:eastAsia="hi-IN" w:bidi="hi-IN"/>
        </w:rPr>
      </w:pPr>
    </w:p>
    <w:p w:rsidR="00685FDD" w:rsidRPr="00EC5E18" w:rsidRDefault="00685FDD" w:rsidP="00685FDD">
      <w:pPr>
        <w:suppressAutoHyphens/>
        <w:spacing w:after="0" w:line="240" w:lineRule="auto"/>
        <w:jc w:val="right"/>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Таблица 53</w:t>
      </w:r>
    </w:p>
    <w:tbl>
      <w:tblPr>
        <w:tblW w:w="94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05"/>
        <w:gridCol w:w="3428"/>
        <w:gridCol w:w="1658"/>
        <w:gridCol w:w="1865"/>
        <w:gridCol w:w="1807"/>
      </w:tblGrid>
      <w:tr w:rsidR="00685FDD" w:rsidRPr="00EC5E18" w:rsidTr="00D87171">
        <w:tc>
          <w:tcPr>
            <w:tcW w:w="705" w:type="dxa"/>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w:t>
            </w:r>
          </w:p>
        </w:tc>
        <w:tc>
          <w:tcPr>
            <w:tcW w:w="3428" w:type="dxa"/>
            <w:vAlign w:val="cente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 xml:space="preserve">Наименование объекта, </w:t>
            </w:r>
          </w:p>
          <w:p w:rsidR="00685FDD" w:rsidRPr="00EC5E18" w:rsidRDefault="00685FDD" w:rsidP="00D87171">
            <w:pPr>
              <w:suppressAutoHyphens/>
              <w:spacing w:after="0" w:line="240" w:lineRule="auto"/>
              <w:jc w:val="center"/>
              <w:rPr>
                <w:rFonts w:ascii="Times New Roman" w:eastAsia="Times New Roman" w:hAnsi="Times New Roman" w:cs="Times New Roman"/>
                <w:b/>
                <w:sz w:val="20"/>
                <w:szCs w:val="20"/>
                <w:lang w:val="en-US" w:eastAsia="hi-IN" w:bidi="hi-IN"/>
              </w:rPr>
            </w:pPr>
            <w:r w:rsidRPr="00EC5E18">
              <w:rPr>
                <w:rFonts w:ascii="Times New Roman" w:eastAsia="Times New Roman" w:hAnsi="Times New Roman" w:cs="Times New Roman"/>
                <w:sz w:val="20"/>
                <w:szCs w:val="20"/>
                <w:lang w:val="en-US" w:eastAsia="hi-IN" w:bidi="hi-IN"/>
              </w:rPr>
              <w:t xml:space="preserve"> ресурса</w:t>
            </w:r>
          </w:p>
        </w:tc>
        <w:tc>
          <w:tcPr>
            <w:tcW w:w="1658" w:type="dxa"/>
            <w:vAlign w:val="cente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Единица измерения</w:t>
            </w:r>
          </w:p>
        </w:tc>
        <w:tc>
          <w:tcPr>
            <w:tcW w:w="1865" w:type="dxa"/>
            <w:vAlign w:val="cente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Величина</w:t>
            </w:r>
          </w:p>
        </w:tc>
        <w:tc>
          <w:tcPr>
            <w:tcW w:w="1807" w:type="dxa"/>
            <w:vAlign w:val="cente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Обоснование</w:t>
            </w:r>
          </w:p>
        </w:tc>
      </w:tr>
      <w:tr w:rsidR="00685FDD" w:rsidRPr="00EC5E18" w:rsidTr="00D87171">
        <w:tc>
          <w:tcPr>
            <w:tcW w:w="705" w:type="dxa"/>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1</w:t>
            </w:r>
          </w:p>
        </w:tc>
        <w:tc>
          <w:tcPr>
            <w:tcW w:w="3428" w:type="dxa"/>
            <w:vAlign w:val="center"/>
          </w:tcPr>
          <w:p w:rsidR="00685FDD" w:rsidRPr="00EC5E18" w:rsidRDefault="00685FDD" w:rsidP="00D87171">
            <w:pPr>
              <w:suppressAutoHyphens/>
              <w:spacing w:after="0" w:line="240" w:lineRule="auto"/>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Минимально допустимый уровень обеспеченности</w:t>
            </w:r>
          </w:p>
        </w:tc>
        <w:tc>
          <w:tcPr>
            <w:tcW w:w="1658" w:type="dxa"/>
            <w:vAlign w:val="cente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p>
        </w:tc>
        <w:tc>
          <w:tcPr>
            <w:tcW w:w="1865" w:type="dxa"/>
            <w:vAlign w:val="cente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p>
        </w:tc>
        <w:tc>
          <w:tcPr>
            <w:tcW w:w="1807" w:type="dxa"/>
            <w:vAlign w:val="cente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p>
        </w:tc>
      </w:tr>
      <w:tr w:rsidR="00685FDD" w:rsidRPr="00EC5E18" w:rsidTr="00D87171">
        <w:trPr>
          <w:trHeight w:val="1225"/>
        </w:trPr>
        <w:tc>
          <w:tcPr>
            <w:tcW w:w="705" w:type="dxa"/>
            <w:tcBorders>
              <w:top w:val="single" w:sz="4" w:space="0" w:color="auto"/>
              <w:left w:val="single" w:sz="4" w:space="0" w:color="auto"/>
              <w:bottom w:val="single" w:sz="4" w:space="0" w:color="auto"/>
              <w:right w:val="single" w:sz="4" w:space="0" w:color="auto"/>
            </w:tcBorders>
          </w:tcPr>
          <w:p w:rsidR="00685FDD" w:rsidRPr="00EC5E18" w:rsidRDefault="00685FDD" w:rsidP="00D87171">
            <w:pPr>
              <w:suppressAutoHyphens/>
              <w:spacing w:after="0" w:line="240" w:lineRule="auto"/>
              <w:rPr>
                <w:rFonts w:ascii="Times New Roman" w:eastAsia="Times New Roman" w:hAnsi="Times New Roman" w:cs="Times New Roman"/>
                <w:sz w:val="20"/>
                <w:szCs w:val="20"/>
                <w:lang w:val="en-US" w:eastAsia="hi-IN" w:bidi="hi-IN"/>
              </w:rPr>
            </w:pPr>
          </w:p>
          <w:p w:rsidR="00685FDD" w:rsidRPr="00EC5E18" w:rsidRDefault="00685FDD" w:rsidP="00D87171">
            <w:pPr>
              <w:suppressAutoHyphens/>
              <w:spacing w:after="0" w:line="240" w:lineRule="auto"/>
              <w:rPr>
                <w:rFonts w:ascii="Times New Roman" w:eastAsia="Times New Roman" w:hAnsi="Times New Roman" w:cs="Times New Roman"/>
                <w:sz w:val="20"/>
                <w:szCs w:val="20"/>
                <w:lang w:val="en-US" w:eastAsia="hi-IN" w:bidi="hi-IN"/>
              </w:rPr>
            </w:pPr>
          </w:p>
          <w:p w:rsidR="00685FDD" w:rsidRPr="00EC5E18" w:rsidRDefault="00685FDD" w:rsidP="00D87171">
            <w:pPr>
              <w:suppressAutoHyphens/>
              <w:spacing w:after="0" w:line="240" w:lineRule="auto"/>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 xml:space="preserve">  1.1</w:t>
            </w:r>
          </w:p>
        </w:tc>
        <w:tc>
          <w:tcPr>
            <w:tcW w:w="3428" w:type="dxa"/>
            <w:tcBorders>
              <w:top w:val="single" w:sz="4" w:space="0" w:color="auto"/>
              <w:left w:val="single" w:sz="4" w:space="0" w:color="auto"/>
              <w:bottom w:val="single" w:sz="4" w:space="0" w:color="auto"/>
              <w:right w:val="single" w:sz="4" w:space="0" w:color="auto"/>
            </w:tcBorders>
            <w:vAlign w:val="center"/>
          </w:tcPr>
          <w:p w:rsidR="00685FDD" w:rsidRPr="00EC5E18" w:rsidRDefault="00685FDD" w:rsidP="00D87171">
            <w:pPr>
              <w:suppressAutoHyphens/>
              <w:spacing w:after="0" w:line="240" w:lineRule="auto"/>
              <w:rPr>
                <w:rFonts w:ascii="Times New Roman" w:eastAsia="Times New Roman" w:hAnsi="Times New Roman" w:cs="Times New Roman"/>
                <w:sz w:val="20"/>
                <w:szCs w:val="20"/>
                <w:lang w:eastAsia="hi-IN" w:bidi="hi-IN"/>
              </w:rPr>
            </w:pPr>
            <w:r w:rsidRPr="00EC5E18">
              <w:rPr>
                <w:rFonts w:ascii="Times New Roman" w:eastAsia="Times New Roman" w:hAnsi="Times New Roman" w:cs="Times New Roman"/>
                <w:sz w:val="20"/>
                <w:szCs w:val="20"/>
                <w:lang w:eastAsia="hi-IN" w:bidi="hi-IN"/>
              </w:rPr>
              <w:t>Организации и учреждения управления:</w:t>
            </w:r>
          </w:p>
          <w:p w:rsidR="00685FDD" w:rsidRPr="00EC5E18" w:rsidRDefault="00685FDD" w:rsidP="00D87171">
            <w:pPr>
              <w:suppressAutoHyphens/>
              <w:spacing w:after="0" w:line="240" w:lineRule="auto"/>
              <w:rPr>
                <w:rFonts w:ascii="Times New Roman" w:eastAsia="Times New Roman" w:hAnsi="Times New Roman" w:cs="Times New Roman"/>
                <w:sz w:val="20"/>
                <w:szCs w:val="20"/>
                <w:lang w:eastAsia="hi-IN" w:bidi="hi-IN"/>
              </w:rPr>
            </w:pPr>
            <w:r w:rsidRPr="00EC5E18">
              <w:rPr>
                <w:rFonts w:ascii="Times New Roman" w:eastAsia="Times New Roman" w:hAnsi="Times New Roman" w:cs="Times New Roman"/>
                <w:sz w:val="20"/>
                <w:szCs w:val="20"/>
                <w:lang w:eastAsia="hi-IN" w:bidi="hi-IN"/>
              </w:rPr>
              <w:t>районных органов власти</w:t>
            </w:r>
          </w:p>
          <w:p w:rsidR="00685FDD" w:rsidRPr="00EC5E18" w:rsidRDefault="00685FDD" w:rsidP="00D87171">
            <w:pPr>
              <w:suppressAutoHyphens/>
              <w:spacing w:after="0" w:line="240" w:lineRule="auto"/>
              <w:jc w:val="both"/>
              <w:rPr>
                <w:rFonts w:ascii="Times New Roman" w:eastAsia="Times New Roman" w:hAnsi="Times New Roman" w:cs="Times New Roman"/>
                <w:b/>
                <w:sz w:val="20"/>
                <w:szCs w:val="20"/>
                <w:lang w:eastAsia="hi-IN" w:bidi="hi-IN"/>
              </w:rPr>
            </w:pPr>
          </w:p>
        </w:tc>
        <w:tc>
          <w:tcPr>
            <w:tcW w:w="1658" w:type="dxa"/>
            <w:tcBorders>
              <w:top w:val="single" w:sz="4" w:space="0" w:color="auto"/>
              <w:left w:val="single" w:sz="4" w:space="0" w:color="auto"/>
              <w:bottom w:val="single" w:sz="4" w:space="0" w:color="auto"/>
              <w:right w:val="single" w:sz="4" w:space="0" w:color="auto"/>
            </w:tcBorders>
            <w:vAlign w:val="cente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объект</w:t>
            </w:r>
          </w:p>
        </w:tc>
        <w:tc>
          <w:tcPr>
            <w:tcW w:w="1865" w:type="dxa"/>
            <w:tcBorders>
              <w:top w:val="single" w:sz="4" w:space="0" w:color="auto"/>
              <w:left w:val="single" w:sz="4" w:space="0" w:color="auto"/>
              <w:bottom w:val="single" w:sz="4" w:space="0" w:color="auto"/>
              <w:right w:val="single" w:sz="4" w:space="0" w:color="auto"/>
            </w:tcBorders>
            <w:vAlign w:val="center"/>
          </w:tcPr>
          <w:p w:rsidR="00685FDD" w:rsidRPr="0075407B" w:rsidRDefault="00685FDD" w:rsidP="00D87171">
            <w:pPr>
              <w:suppressAutoHyphens/>
              <w:spacing w:after="0" w:line="240" w:lineRule="auto"/>
              <w:jc w:val="both"/>
              <w:rPr>
                <w:rFonts w:ascii="Times New Roman" w:eastAsia="Times New Roman" w:hAnsi="Times New Roman" w:cs="Times New Roman"/>
                <w:sz w:val="20"/>
                <w:szCs w:val="20"/>
                <w:lang w:eastAsia="hi-IN" w:bidi="hi-IN"/>
              </w:rPr>
            </w:pPr>
            <w:r w:rsidRPr="0075407B">
              <w:rPr>
                <w:rFonts w:ascii="Times New Roman" w:eastAsia="Times New Roman" w:hAnsi="Times New Roman" w:cs="Times New Roman"/>
                <w:sz w:val="20"/>
                <w:szCs w:val="20"/>
                <w:lang w:eastAsia="hi-IN" w:bidi="hi-IN"/>
              </w:rPr>
              <w:t>По заданию на проектирование (в зависимости от этажности, м</w:t>
            </w:r>
            <w:proofErr w:type="gramStart"/>
            <w:r w:rsidRPr="0075407B">
              <w:rPr>
                <w:rFonts w:ascii="Times New Roman" w:eastAsia="Times New Roman" w:hAnsi="Times New Roman" w:cs="Times New Roman"/>
                <w:sz w:val="20"/>
                <w:szCs w:val="20"/>
                <w:lang w:eastAsia="hi-IN" w:bidi="hi-IN"/>
              </w:rPr>
              <w:t>2</w:t>
            </w:r>
            <w:proofErr w:type="gramEnd"/>
            <w:r w:rsidRPr="0075407B">
              <w:rPr>
                <w:rFonts w:ascii="Times New Roman" w:eastAsia="Times New Roman" w:hAnsi="Times New Roman" w:cs="Times New Roman"/>
                <w:sz w:val="20"/>
                <w:szCs w:val="20"/>
                <w:lang w:eastAsia="hi-IN" w:bidi="hi-IN"/>
              </w:rPr>
              <w:t xml:space="preserve"> на 1 сотрудника:</w:t>
            </w:r>
          </w:p>
          <w:p w:rsidR="00685FDD" w:rsidRPr="00B242FA" w:rsidRDefault="00685FDD" w:rsidP="00D87171">
            <w:pPr>
              <w:suppressAutoHyphens/>
              <w:spacing w:after="0" w:line="240" w:lineRule="auto"/>
              <w:jc w:val="both"/>
              <w:rPr>
                <w:rFonts w:ascii="Times New Roman" w:eastAsia="Times New Roman" w:hAnsi="Times New Roman" w:cs="Times New Roman"/>
                <w:sz w:val="20"/>
                <w:szCs w:val="20"/>
                <w:highlight w:val="yellow"/>
                <w:lang w:val="en-US" w:eastAsia="hi-IN" w:bidi="hi-IN"/>
              </w:rPr>
            </w:pPr>
            <w:r w:rsidRPr="0075407B">
              <w:rPr>
                <w:rFonts w:ascii="Times New Roman" w:eastAsia="Times New Roman" w:hAnsi="Times New Roman" w:cs="Times New Roman"/>
                <w:sz w:val="20"/>
                <w:szCs w:val="20"/>
                <w:lang w:val="en-US" w:eastAsia="hi-IN" w:bidi="hi-IN"/>
              </w:rPr>
              <w:t>54-30 при этажности 3-5)</w:t>
            </w:r>
          </w:p>
        </w:tc>
        <w:tc>
          <w:tcPr>
            <w:tcW w:w="1807" w:type="dxa"/>
            <w:tcBorders>
              <w:top w:val="single" w:sz="4" w:space="0" w:color="auto"/>
              <w:left w:val="single" w:sz="4" w:space="0" w:color="auto"/>
              <w:right w:val="single" w:sz="4" w:space="0" w:color="auto"/>
            </w:tcBorders>
            <w:vAlign w:val="cente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СП 42.13330.2011</w:t>
            </w:r>
          </w:p>
          <w:p w:rsidR="00685FDD" w:rsidRPr="00EC5E18" w:rsidRDefault="00685FDD" w:rsidP="00D87171">
            <w:pPr>
              <w:suppressAutoHyphens/>
              <w:spacing w:after="0" w:line="240" w:lineRule="auto"/>
              <w:jc w:val="center"/>
              <w:rPr>
                <w:rFonts w:ascii="Times New Roman" w:eastAsia="Times New Roman" w:hAnsi="Times New Roman" w:cs="Times New Roman"/>
                <w:b/>
                <w:sz w:val="20"/>
                <w:szCs w:val="20"/>
                <w:lang w:val="en-US" w:eastAsia="hi-IN" w:bidi="hi-IN"/>
              </w:rPr>
            </w:pPr>
          </w:p>
        </w:tc>
      </w:tr>
      <w:tr w:rsidR="00685FDD" w:rsidRPr="00EC5E18" w:rsidTr="00D87171">
        <w:tc>
          <w:tcPr>
            <w:tcW w:w="705" w:type="dxa"/>
            <w:tcBorders>
              <w:top w:val="single" w:sz="4" w:space="0" w:color="auto"/>
              <w:left w:val="single" w:sz="4" w:space="0" w:color="auto"/>
              <w:bottom w:val="single" w:sz="4" w:space="0" w:color="auto"/>
              <w:right w:val="single" w:sz="4" w:space="0" w:color="auto"/>
            </w:tcBorders>
          </w:tcPr>
          <w:p w:rsidR="00685FDD" w:rsidRPr="00EC5E18" w:rsidRDefault="00685FDD" w:rsidP="00D87171">
            <w:pPr>
              <w:suppressAutoHyphens/>
              <w:spacing w:after="0" w:line="240" w:lineRule="auto"/>
              <w:jc w:val="both"/>
              <w:rPr>
                <w:rFonts w:ascii="Times New Roman" w:eastAsia="Times New Roman" w:hAnsi="Times New Roman" w:cs="Times New Roman"/>
                <w:sz w:val="20"/>
                <w:szCs w:val="20"/>
                <w:lang w:val="en-US" w:eastAsia="hi-IN" w:bidi="hi-IN"/>
              </w:rPr>
            </w:pPr>
          </w:p>
          <w:p w:rsidR="00685FDD" w:rsidRPr="00EC5E18" w:rsidRDefault="00685FDD" w:rsidP="00D87171">
            <w:pPr>
              <w:suppressAutoHyphens/>
              <w:spacing w:after="0" w:line="240" w:lineRule="auto"/>
              <w:jc w:val="both"/>
              <w:rPr>
                <w:rFonts w:ascii="Times New Roman" w:eastAsia="Times New Roman" w:hAnsi="Times New Roman" w:cs="Times New Roman"/>
                <w:sz w:val="20"/>
                <w:szCs w:val="20"/>
                <w:lang w:val="en-US" w:eastAsia="hi-IN" w:bidi="hi-IN"/>
              </w:rPr>
            </w:pPr>
          </w:p>
          <w:p w:rsidR="00685FDD" w:rsidRPr="00EC5E18" w:rsidRDefault="00685FDD" w:rsidP="00D87171">
            <w:pPr>
              <w:suppressAutoHyphens/>
              <w:spacing w:after="0" w:line="240" w:lineRule="auto"/>
              <w:jc w:val="both"/>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 xml:space="preserve">  1.2</w:t>
            </w:r>
          </w:p>
        </w:tc>
        <w:tc>
          <w:tcPr>
            <w:tcW w:w="3428" w:type="dxa"/>
            <w:tcBorders>
              <w:top w:val="single" w:sz="4" w:space="0" w:color="auto"/>
              <w:left w:val="single" w:sz="4" w:space="0" w:color="auto"/>
              <w:bottom w:val="single" w:sz="4" w:space="0" w:color="auto"/>
              <w:right w:val="single" w:sz="4" w:space="0" w:color="auto"/>
            </w:tcBorders>
            <w:vAlign w:val="center"/>
          </w:tcPr>
          <w:p w:rsidR="00685FDD" w:rsidRPr="00EC5E18" w:rsidRDefault="00685FDD" w:rsidP="00D87171">
            <w:pPr>
              <w:suppressAutoHyphens/>
              <w:spacing w:after="0" w:line="240" w:lineRule="auto"/>
              <w:jc w:val="both"/>
              <w:rPr>
                <w:rFonts w:ascii="Times New Roman" w:eastAsia="Times New Roman" w:hAnsi="Times New Roman" w:cs="Times New Roman"/>
                <w:sz w:val="20"/>
                <w:szCs w:val="20"/>
                <w:lang w:eastAsia="hi-IN" w:bidi="hi-IN"/>
              </w:rPr>
            </w:pPr>
            <w:r w:rsidRPr="00EC5E18">
              <w:rPr>
                <w:rFonts w:ascii="Times New Roman" w:eastAsia="Times New Roman" w:hAnsi="Times New Roman" w:cs="Times New Roman"/>
                <w:sz w:val="20"/>
                <w:szCs w:val="20"/>
                <w:lang w:eastAsia="hi-IN" w:bidi="hi-IN"/>
              </w:rPr>
              <w:t>Отделения связи, сельские телефонные станции,  станции проводного вещания объектов радиовещания и телевидения</w:t>
            </w:r>
          </w:p>
          <w:p w:rsidR="00685FDD" w:rsidRPr="00EC5E18" w:rsidRDefault="00685FDD" w:rsidP="00D87171">
            <w:pPr>
              <w:suppressAutoHyphens/>
              <w:spacing w:after="0" w:line="240" w:lineRule="auto"/>
              <w:jc w:val="both"/>
              <w:rPr>
                <w:rFonts w:ascii="Times New Roman" w:eastAsia="Times New Roman" w:hAnsi="Times New Roman" w:cs="Times New Roman"/>
                <w:sz w:val="20"/>
                <w:szCs w:val="20"/>
                <w:lang w:eastAsia="hi-IN" w:bidi="hi-IN"/>
              </w:rPr>
            </w:pPr>
          </w:p>
        </w:tc>
        <w:tc>
          <w:tcPr>
            <w:tcW w:w="1658" w:type="dxa"/>
            <w:tcBorders>
              <w:top w:val="single" w:sz="4" w:space="0" w:color="auto"/>
              <w:left w:val="single" w:sz="4" w:space="0" w:color="auto"/>
              <w:bottom w:val="single" w:sz="4" w:space="0" w:color="auto"/>
              <w:right w:val="single" w:sz="4" w:space="0" w:color="auto"/>
            </w:tcBorders>
            <w:vAlign w:val="cente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объект</w:t>
            </w:r>
          </w:p>
        </w:tc>
        <w:tc>
          <w:tcPr>
            <w:tcW w:w="1865" w:type="dxa"/>
            <w:tcBorders>
              <w:top w:val="single" w:sz="4" w:space="0" w:color="auto"/>
              <w:left w:val="single" w:sz="4" w:space="0" w:color="auto"/>
              <w:bottom w:val="single" w:sz="4" w:space="0" w:color="auto"/>
              <w:right w:val="single" w:sz="4" w:space="0" w:color="auto"/>
            </w:tcBorders>
            <w:vAlign w:val="center"/>
          </w:tcPr>
          <w:p w:rsidR="00685FDD" w:rsidRPr="00B242FA" w:rsidRDefault="00685FDD" w:rsidP="00D87171">
            <w:pPr>
              <w:suppressAutoHyphens/>
              <w:spacing w:after="0" w:line="240" w:lineRule="auto"/>
              <w:jc w:val="both"/>
              <w:rPr>
                <w:rFonts w:ascii="Times New Roman" w:eastAsia="Times New Roman" w:hAnsi="Times New Roman" w:cs="Times New Roman"/>
                <w:sz w:val="20"/>
                <w:szCs w:val="20"/>
                <w:highlight w:val="yellow"/>
                <w:lang w:eastAsia="hi-IN" w:bidi="hi-IN"/>
              </w:rPr>
            </w:pPr>
            <w:r w:rsidRPr="0075407B">
              <w:rPr>
                <w:rFonts w:ascii="Times New Roman" w:eastAsia="Times New Roman" w:hAnsi="Times New Roman" w:cs="Times New Roman"/>
                <w:sz w:val="20"/>
                <w:szCs w:val="20"/>
                <w:lang w:eastAsia="hi-IN" w:bidi="hi-IN"/>
              </w:rPr>
              <w:t>По нормам и правилам Министерства связи РФ</w:t>
            </w:r>
          </w:p>
        </w:tc>
        <w:tc>
          <w:tcPr>
            <w:tcW w:w="1807" w:type="dxa"/>
            <w:tcBorders>
              <w:top w:val="single" w:sz="4" w:space="0" w:color="auto"/>
              <w:left w:val="single" w:sz="4" w:space="0" w:color="auto"/>
              <w:bottom w:val="single" w:sz="4" w:space="0" w:color="auto"/>
              <w:right w:val="single" w:sz="4" w:space="0" w:color="auto"/>
            </w:tcBorders>
            <w:vAlign w:val="cente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eastAsia="hi-IN" w:bidi="hi-IN"/>
              </w:rPr>
            </w:pPr>
            <w:r w:rsidRPr="00EC5E18">
              <w:rPr>
                <w:rFonts w:ascii="Times New Roman" w:eastAsia="Times New Roman" w:hAnsi="Times New Roman" w:cs="Times New Roman"/>
                <w:sz w:val="20"/>
                <w:szCs w:val="20"/>
                <w:lang w:eastAsia="hi-IN" w:bidi="hi-IN"/>
              </w:rPr>
              <w:t>Распоряжение Правительства РФ от 03.07.1996 № 1063-р</w:t>
            </w:r>
          </w:p>
        </w:tc>
      </w:tr>
      <w:tr w:rsidR="00685FDD" w:rsidRPr="00EC5E18" w:rsidTr="00D87171">
        <w:trPr>
          <w:trHeight w:val="559"/>
        </w:trPr>
        <w:tc>
          <w:tcPr>
            <w:tcW w:w="705" w:type="dxa"/>
            <w:tcBorders>
              <w:top w:val="single" w:sz="4" w:space="0" w:color="auto"/>
              <w:left w:val="single" w:sz="4" w:space="0" w:color="auto"/>
              <w:bottom w:val="single" w:sz="4" w:space="0" w:color="auto"/>
              <w:right w:val="single" w:sz="4" w:space="0" w:color="auto"/>
            </w:tcBorders>
          </w:tcPr>
          <w:p w:rsidR="00685FDD" w:rsidRPr="00EC5E18" w:rsidRDefault="00685FDD" w:rsidP="00D87171">
            <w:pPr>
              <w:spacing w:after="0" w:line="240" w:lineRule="auto"/>
              <w:contextualSpacing/>
              <w:jc w:val="both"/>
              <w:rPr>
                <w:rFonts w:ascii="Times New Roman" w:eastAsia="Calibri" w:hAnsi="Times New Roman" w:cs="Times New Roman"/>
                <w:sz w:val="24"/>
              </w:rPr>
            </w:pPr>
            <w:r w:rsidRPr="00EC5E18">
              <w:rPr>
                <w:rFonts w:ascii="Times New Roman" w:eastAsia="Calibri" w:hAnsi="Times New Roman" w:cs="Times New Roman"/>
                <w:sz w:val="24"/>
              </w:rPr>
              <w:t xml:space="preserve"> </w:t>
            </w:r>
          </w:p>
          <w:p w:rsidR="00685FDD" w:rsidRPr="00EC5E18" w:rsidRDefault="00685FDD" w:rsidP="00D87171">
            <w:pPr>
              <w:spacing w:after="0" w:line="240" w:lineRule="auto"/>
              <w:contextualSpacing/>
              <w:jc w:val="both"/>
              <w:rPr>
                <w:rFonts w:ascii="Times New Roman" w:eastAsia="Calibri" w:hAnsi="Times New Roman" w:cs="Times New Roman"/>
                <w:sz w:val="24"/>
              </w:rPr>
            </w:pPr>
            <w:r w:rsidRPr="00EC5E18">
              <w:rPr>
                <w:rFonts w:ascii="Times New Roman" w:eastAsia="Calibri" w:hAnsi="Times New Roman" w:cs="Times New Roman"/>
                <w:sz w:val="24"/>
              </w:rPr>
              <w:t xml:space="preserve">  1.3</w:t>
            </w:r>
          </w:p>
        </w:tc>
        <w:tc>
          <w:tcPr>
            <w:tcW w:w="3428" w:type="dxa"/>
            <w:tcBorders>
              <w:top w:val="single" w:sz="4" w:space="0" w:color="auto"/>
              <w:left w:val="single" w:sz="4" w:space="0" w:color="auto"/>
              <w:bottom w:val="single" w:sz="4" w:space="0" w:color="auto"/>
              <w:right w:val="single" w:sz="4" w:space="0" w:color="auto"/>
            </w:tcBorders>
            <w:vAlign w:val="center"/>
          </w:tcPr>
          <w:p w:rsidR="00685FDD" w:rsidRPr="00EC5E18" w:rsidRDefault="00685FDD" w:rsidP="00D87171">
            <w:pPr>
              <w:spacing w:after="0" w:line="240" w:lineRule="auto"/>
              <w:contextualSpacing/>
              <w:jc w:val="both"/>
              <w:rPr>
                <w:rFonts w:ascii="Times New Roman" w:eastAsia="Calibri" w:hAnsi="Times New Roman" w:cs="Times New Roman"/>
                <w:sz w:val="24"/>
              </w:rPr>
            </w:pPr>
            <w:r w:rsidRPr="00EC5E18">
              <w:rPr>
                <w:rFonts w:ascii="Times New Roman" w:eastAsia="Calibri" w:hAnsi="Times New Roman" w:cs="Times New Roman"/>
                <w:sz w:val="24"/>
              </w:rPr>
              <w:t xml:space="preserve">Отделения и филиалы сберегательного банка </w:t>
            </w:r>
          </w:p>
        </w:tc>
        <w:tc>
          <w:tcPr>
            <w:tcW w:w="1658" w:type="dxa"/>
            <w:tcBorders>
              <w:top w:val="single" w:sz="4" w:space="0" w:color="auto"/>
              <w:left w:val="single" w:sz="4" w:space="0" w:color="auto"/>
              <w:bottom w:val="single" w:sz="4" w:space="0" w:color="auto"/>
              <w:right w:val="single" w:sz="4" w:space="0" w:color="auto"/>
            </w:tcBorders>
            <w:vAlign w:val="cente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операционное место</w:t>
            </w:r>
          </w:p>
        </w:tc>
        <w:tc>
          <w:tcPr>
            <w:tcW w:w="1865" w:type="dxa"/>
            <w:tcBorders>
              <w:top w:val="single" w:sz="4" w:space="0" w:color="auto"/>
              <w:left w:val="single" w:sz="4" w:space="0" w:color="auto"/>
              <w:bottom w:val="single" w:sz="4" w:space="0" w:color="auto"/>
              <w:right w:val="single" w:sz="4" w:space="0" w:color="auto"/>
            </w:tcBorders>
            <w:vAlign w:val="center"/>
          </w:tcPr>
          <w:p w:rsidR="00685FDD" w:rsidRPr="0075407B" w:rsidRDefault="00685FDD" w:rsidP="00D87171">
            <w:pPr>
              <w:suppressAutoHyphens/>
              <w:spacing w:after="0" w:line="240" w:lineRule="auto"/>
              <w:jc w:val="center"/>
              <w:rPr>
                <w:rFonts w:ascii="Times New Roman" w:eastAsia="Times New Roman" w:hAnsi="Times New Roman" w:cs="Times New Roman"/>
                <w:sz w:val="20"/>
                <w:szCs w:val="20"/>
                <w:lang w:eastAsia="hi-IN" w:bidi="hi-IN"/>
              </w:rPr>
            </w:pPr>
            <w:r w:rsidRPr="0075407B">
              <w:rPr>
                <w:rFonts w:ascii="Times New Roman" w:eastAsia="Times New Roman" w:hAnsi="Times New Roman" w:cs="Times New Roman"/>
                <w:sz w:val="20"/>
                <w:szCs w:val="20"/>
                <w:lang w:eastAsia="hi-IN" w:bidi="hi-IN"/>
              </w:rPr>
              <w:t>1 операционное место на 1-2 тыс</w:t>
            </w:r>
            <w:proofErr w:type="gramStart"/>
            <w:r w:rsidRPr="0075407B">
              <w:rPr>
                <w:rFonts w:ascii="Times New Roman" w:eastAsia="Times New Roman" w:hAnsi="Times New Roman" w:cs="Times New Roman"/>
                <w:sz w:val="20"/>
                <w:szCs w:val="20"/>
                <w:lang w:eastAsia="hi-IN" w:bidi="hi-IN"/>
              </w:rPr>
              <w:t>.ч</w:t>
            </w:r>
            <w:proofErr w:type="gramEnd"/>
            <w:r w:rsidRPr="0075407B">
              <w:rPr>
                <w:rFonts w:ascii="Times New Roman" w:eastAsia="Times New Roman" w:hAnsi="Times New Roman" w:cs="Times New Roman"/>
                <w:sz w:val="20"/>
                <w:szCs w:val="20"/>
                <w:lang w:eastAsia="hi-IN" w:bidi="hi-IN"/>
              </w:rPr>
              <w:t>ел</w:t>
            </w:r>
          </w:p>
        </w:tc>
        <w:tc>
          <w:tcPr>
            <w:tcW w:w="1807" w:type="dxa"/>
            <w:vMerge w:val="restart"/>
            <w:tcBorders>
              <w:top w:val="single" w:sz="4" w:space="0" w:color="auto"/>
              <w:left w:val="single" w:sz="4" w:space="0" w:color="auto"/>
              <w:right w:val="single" w:sz="4" w:space="0" w:color="auto"/>
            </w:tcBorders>
            <w:vAlign w:val="cente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СП 42.13330.2011</w:t>
            </w:r>
          </w:p>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p>
        </w:tc>
      </w:tr>
      <w:tr w:rsidR="00685FDD" w:rsidRPr="00EC5E18" w:rsidTr="00D87171">
        <w:trPr>
          <w:trHeight w:val="559"/>
        </w:trPr>
        <w:tc>
          <w:tcPr>
            <w:tcW w:w="705" w:type="dxa"/>
            <w:tcBorders>
              <w:top w:val="single" w:sz="4" w:space="0" w:color="auto"/>
              <w:left w:val="single" w:sz="4" w:space="0" w:color="auto"/>
              <w:bottom w:val="single" w:sz="4" w:space="0" w:color="auto"/>
              <w:right w:val="single" w:sz="4" w:space="0" w:color="auto"/>
            </w:tcBorders>
          </w:tcPr>
          <w:p w:rsidR="00685FDD" w:rsidRPr="00EC5E18" w:rsidRDefault="00685FDD" w:rsidP="00D87171">
            <w:pPr>
              <w:suppressAutoHyphens/>
              <w:spacing w:after="0" w:line="240" w:lineRule="auto"/>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 xml:space="preserve">  1.4</w:t>
            </w:r>
          </w:p>
        </w:tc>
        <w:tc>
          <w:tcPr>
            <w:tcW w:w="3428" w:type="dxa"/>
            <w:tcBorders>
              <w:top w:val="single" w:sz="4" w:space="0" w:color="auto"/>
              <w:left w:val="single" w:sz="4" w:space="0" w:color="auto"/>
              <w:bottom w:val="single" w:sz="4" w:space="0" w:color="auto"/>
              <w:right w:val="single" w:sz="4" w:space="0" w:color="auto"/>
            </w:tcBorders>
            <w:vAlign w:val="center"/>
          </w:tcPr>
          <w:p w:rsidR="00685FDD" w:rsidRPr="00EC5E18" w:rsidRDefault="00685FDD" w:rsidP="00D87171">
            <w:pPr>
              <w:suppressAutoHyphens/>
              <w:spacing w:after="0" w:line="240" w:lineRule="auto"/>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 xml:space="preserve">Муниципальный </w:t>
            </w:r>
          </w:p>
          <w:p w:rsidR="00685FDD" w:rsidRPr="00EC5E18" w:rsidRDefault="00685FDD" w:rsidP="00D87171">
            <w:pPr>
              <w:spacing w:after="0" w:line="240" w:lineRule="auto"/>
              <w:contextualSpacing/>
              <w:jc w:val="both"/>
              <w:rPr>
                <w:rFonts w:ascii="Times New Roman" w:eastAsia="Times New Roman" w:hAnsi="Times New Roman" w:cs="Times New Roman"/>
                <w:sz w:val="24"/>
                <w:szCs w:val="24"/>
                <w:lang w:eastAsia="ru-RU"/>
              </w:rPr>
            </w:pPr>
            <w:r w:rsidRPr="00EC5E18">
              <w:rPr>
                <w:rFonts w:ascii="Times New Roman" w:eastAsia="Calibri" w:hAnsi="Times New Roman" w:cs="Times New Roman"/>
                <w:sz w:val="24"/>
              </w:rPr>
              <w:t>архив</w:t>
            </w:r>
          </w:p>
        </w:tc>
        <w:tc>
          <w:tcPr>
            <w:tcW w:w="1658" w:type="dxa"/>
            <w:tcBorders>
              <w:top w:val="single" w:sz="4" w:space="0" w:color="auto"/>
              <w:left w:val="single" w:sz="4" w:space="0" w:color="auto"/>
              <w:bottom w:val="single" w:sz="4" w:space="0" w:color="auto"/>
              <w:right w:val="single" w:sz="4" w:space="0" w:color="auto"/>
            </w:tcBorders>
            <w:vAlign w:val="cente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объект</w:t>
            </w:r>
          </w:p>
        </w:tc>
        <w:tc>
          <w:tcPr>
            <w:tcW w:w="1865" w:type="dxa"/>
            <w:tcBorders>
              <w:top w:val="single" w:sz="4" w:space="0" w:color="auto"/>
              <w:left w:val="single" w:sz="4" w:space="0" w:color="auto"/>
              <w:bottom w:val="single" w:sz="4" w:space="0" w:color="auto"/>
              <w:right w:val="single" w:sz="4" w:space="0" w:color="auto"/>
            </w:tcBorders>
            <w:vAlign w:val="center"/>
          </w:tcPr>
          <w:p w:rsidR="00685FDD" w:rsidRPr="0075407B"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75407B">
              <w:rPr>
                <w:rFonts w:ascii="Times New Roman" w:eastAsia="Times New Roman" w:hAnsi="Times New Roman" w:cs="Times New Roman"/>
                <w:sz w:val="20"/>
                <w:szCs w:val="20"/>
                <w:lang w:val="en-US" w:eastAsia="hi-IN" w:bidi="hi-IN"/>
              </w:rPr>
              <w:t>1</w:t>
            </w:r>
          </w:p>
        </w:tc>
        <w:tc>
          <w:tcPr>
            <w:tcW w:w="1807" w:type="dxa"/>
            <w:vMerge/>
            <w:tcBorders>
              <w:left w:val="single" w:sz="4" w:space="0" w:color="auto"/>
              <w:right w:val="single" w:sz="4" w:space="0" w:color="auto"/>
            </w:tcBorders>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p>
        </w:tc>
      </w:tr>
      <w:tr w:rsidR="00685FDD" w:rsidRPr="00EC5E18" w:rsidTr="00D87171">
        <w:trPr>
          <w:trHeight w:val="559"/>
        </w:trPr>
        <w:tc>
          <w:tcPr>
            <w:tcW w:w="705" w:type="dxa"/>
            <w:tcBorders>
              <w:top w:val="single" w:sz="4" w:space="0" w:color="auto"/>
              <w:left w:val="single" w:sz="4" w:space="0" w:color="auto"/>
              <w:bottom w:val="single" w:sz="4" w:space="0" w:color="auto"/>
              <w:right w:val="single" w:sz="4" w:space="0" w:color="auto"/>
            </w:tcBorders>
          </w:tcPr>
          <w:p w:rsidR="00685FDD" w:rsidRPr="00EC5E18" w:rsidRDefault="00685FDD" w:rsidP="00D87171">
            <w:pPr>
              <w:spacing w:after="0" w:line="240" w:lineRule="auto"/>
              <w:contextualSpacing/>
              <w:jc w:val="both"/>
              <w:rPr>
                <w:rFonts w:ascii="Times New Roman" w:eastAsia="Calibri" w:hAnsi="Times New Roman" w:cs="Times New Roman"/>
                <w:sz w:val="24"/>
              </w:rPr>
            </w:pPr>
          </w:p>
          <w:p w:rsidR="00685FDD" w:rsidRPr="00EC5E18" w:rsidRDefault="00685FDD" w:rsidP="00D87171">
            <w:pPr>
              <w:spacing w:after="0" w:line="240" w:lineRule="auto"/>
              <w:contextualSpacing/>
              <w:jc w:val="both"/>
              <w:rPr>
                <w:rFonts w:ascii="Times New Roman" w:eastAsia="Calibri" w:hAnsi="Times New Roman" w:cs="Times New Roman"/>
                <w:sz w:val="24"/>
              </w:rPr>
            </w:pPr>
            <w:r w:rsidRPr="00EC5E18">
              <w:rPr>
                <w:rFonts w:ascii="Times New Roman" w:eastAsia="Calibri" w:hAnsi="Times New Roman" w:cs="Times New Roman"/>
                <w:sz w:val="24"/>
              </w:rPr>
              <w:t xml:space="preserve">  1.5</w:t>
            </w:r>
          </w:p>
        </w:tc>
        <w:tc>
          <w:tcPr>
            <w:tcW w:w="3428" w:type="dxa"/>
            <w:tcBorders>
              <w:top w:val="single" w:sz="4" w:space="0" w:color="auto"/>
              <w:left w:val="single" w:sz="4" w:space="0" w:color="auto"/>
              <w:bottom w:val="single" w:sz="4" w:space="0" w:color="auto"/>
              <w:right w:val="single" w:sz="4" w:space="0" w:color="auto"/>
            </w:tcBorders>
            <w:vAlign w:val="center"/>
          </w:tcPr>
          <w:p w:rsidR="00685FDD" w:rsidRPr="00EC5E18" w:rsidRDefault="00685FDD" w:rsidP="00D87171">
            <w:pPr>
              <w:spacing w:after="0" w:line="240" w:lineRule="auto"/>
              <w:contextualSpacing/>
              <w:jc w:val="both"/>
              <w:rPr>
                <w:rFonts w:ascii="Times New Roman" w:eastAsia="Calibri" w:hAnsi="Times New Roman" w:cs="Times New Roman"/>
                <w:sz w:val="24"/>
              </w:rPr>
            </w:pPr>
            <w:r w:rsidRPr="00EC5E18">
              <w:rPr>
                <w:rFonts w:ascii="Times New Roman" w:eastAsia="Calibri" w:hAnsi="Times New Roman" w:cs="Times New Roman"/>
                <w:sz w:val="24"/>
              </w:rPr>
              <w:t>Юридические консультации</w:t>
            </w:r>
          </w:p>
        </w:tc>
        <w:tc>
          <w:tcPr>
            <w:tcW w:w="1658" w:type="dxa"/>
            <w:tcBorders>
              <w:top w:val="single" w:sz="4" w:space="0" w:color="auto"/>
              <w:left w:val="single" w:sz="4" w:space="0" w:color="auto"/>
              <w:bottom w:val="single" w:sz="4" w:space="0" w:color="auto"/>
              <w:right w:val="single" w:sz="4" w:space="0" w:color="auto"/>
            </w:tcBorders>
            <w:vAlign w:val="cente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 xml:space="preserve">место </w:t>
            </w:r>
          </w:p>
        </w:tc>
        <w:tc>
          <w:tcPr>
            <w:tcW w:w="1865" w:type="dxa"/>
            <w:tcBorders>
              <w:top w:val="single" w:sz="4" w:space="0" w:color="auto"/>
              <w:left w:val="single" w:sz="4" w:space="0" w:color="auto"/>
              <w:bottom w:val="single" w:sz="4" w:space="0" w:color="auto"/>
              <w:right w:val="single" w:sz="4" w:space="0" w:color="auto"/>
            </w:tcBorders>
            <w:vAlign w:val="center"/>
          </w:tcPr>
          <w:p w:rsidR="00685FDD" w:rsidRPr="0075407B" w:rsidRDefault="00685FDD" w:rsidP="00D87171">
            <w:pPr>
              <w:suppressAutoHyphens/>
              <w:spacing w:after="0" w:line="240" w:lineRule="auto"/>
              <w:jc w:val="center"/>
              <w:rPr>
                <w:rFonts w:ascii="Times New Roman" w:eastAsia="Times New Roman" w:hAnsi="Times New Roman" w:cs="Times New Roman"/>
                <w:sz w:val="20"/>
                <w:szCs w:val="20"/>
                <w:lang w:eastAsia="hi-IN" w:bidi="hi-IN"/>
              </w:rPr>
            </w:pPr>
            <w:r w:rsidRPr="0075407B">
              <w:rPr>
                <w:rFonts w:ascii="Times New Roman" w:eastAsia="Times New Roman" w:hAnsi="Times New Roman" w:cs="Times New Roman"/>
                <w:sz w:val="20"/>
                <w:szCs w:val="20"/>
                <w:lang w:eastAsia="hi-IN" w:bidi="hi-IN"/>
              </w:rPr>
              <w:t>1 юрист-адвокат на 10 тыс</w:t>
            </w:r>
            <w:proofErr w:type="gramStart"/>
            <w:r w:rsidRPr="0075407B">
              <w:rPr>
                <w:rFonts w:ascii="Times New Roman" w:eastAsia="Times New Roman" w:hAnsi="Times New Roman" w:cs="Times New Roman"/>
                <w:sz w:val="20"/>
                <w:szCs w:val="20"/>
                <w:lang w:eastAsia="hi-IN" w:bidi="hi-IN"/>
              </w:rPr>
              <w:t>.ч</w:t>
            </w:r>
            <w:proofErr w:type="gramEnd"/>
            <w:r w:rsidRPr="0075407B">
              <w:rPr>
                <w:rFonts w:ascii="Times New Roman" w:eastAsia="Times New Roman" w:hAnsi="Times New Roman" w:cs="Times New Roman"/>
                <w:sz w:val="20"/>
                <w:szCs w:val="20"/>
                <w:lang w:eastAsia="hi-IN" w:bidi="hi-IN"/>
              </w:rPr>
              <w:t>еловек</w:t>
            </w:r>
          </w:p>
        </w:tc>
        <w:tc>
          <w:tcPr>
            <w:tcW w:w="1807" w:type="dxa"/>
            <w:vMerge/>
            <w:tcBorders>
              <w:left w:val="single" w:sz="4" w:space="0" w:color="auto"/>
              <w:right w:val="single" w:sz="4" w:space="0" w:color="auto"/>
            </w:tcBorders>
            <w:vAlign w:val="cente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eastAsia="hi-IN" w:bidi="hi-IN"/>
              </w:rPr>
            </w:pPr>
          </w:p>
        </w:tc>
      </w:tr>
      <w:tr w:rsidR="00685FDD" w:rsidRPr="00EC5E18" w:rsidTr="00D87171">
        <w:trPr>
          <w:trHeight w:val="559"/>
        </w:trPr>
        <w:tc>
          <w:tcPr>
            <w:tcW w:w="705" w:type="dxa"/>
            <w:tcBorders>
              <w:top w:val="single" w:sz="4" w:space="0" w:color="auto"/>
              <w:left w:val="single" w:sz="4" w:space="0" w:color="auto"/>
              <w:bottom w:val="single" w:sz="4" w:space="0" w:color="auto"/>
              <w:right w:val="single" w:sz="4" w:space="0" w:color="auto"/>
            </w:tcBorders>
          </w:tcPr>
          <w:p w:rsidR="00685FDD" w:rsidRPr="00EC5E18" w:rsidRDefault="00685FDD" w:rsidP="00D87171">
            <w:pPr>
              <w:spacing w:after="0" w:line="240" w:lineRule="auto"/>
              <w:contextualSpacing/>
              <w:jc w:val="center"/>
              <w:rPr>
                <w:rFonts w:ascii="Times New Roman" w:eastAsia="Calibri" w:hAnsi="Times New Roman" w:cs="Times New Roman"/>
                <w:sz w:val="24"/>
              </w:rPr>
            </w:pPr>
            <w:r w:rsidRPr="00EC5E18">
              <w:rPr>
                <w:rFonts w:ascii="Times New Roman" w:eastAsia="Calibri" w:hAnsi="Times New Roman" w:cs="Times New Roman"/>
                <w:sz w:val="24"/>
              </w:rPr>
              <w:t>1.6</w:t>
            </w:r>
          </w:p>
        </w:tc>
        <w:tc>
          <w:tcPr>
            <w:tcW w:w="3428" w:type="dxa"/>
            <w:tcBorders>
              <w:top w:val="single" w:sz="4" w:space="0" w:color="auto"/>
              <w:left w:val="single" w:sz="4" w:space="0" w:color="auto"/>
              <w:bottom w:val="single" w:sz="4" w:space="0" w:color="auto"/>
              <w:right w:val="single" w:sz="4" w:space="0" w:color="auto"/>
            </w:tcBorders>
            <w:vAlign w:val="center"/>
          </w:tcPr>
          <w:p w:rsidR="00685FDD" w:rsidRPr="00EC5E18" w:rsidRDefault="00685FDD" w:rsidP="00D87171">
            <w:pPr>
              <w:spacing w:after="0" w:line="240" w:lineRule="auto"/>
              <w:contextualSpacing/>
              <w:jc w:val="both"/>
              <w:rPr>
                <w:rFonts w:ascii="Times New Roman" w:eastAsia="Calibri" w:hAnsi="Times New Roman" w:cs="Times New Roman"/>
                <w:sz w:val="24"/>
              </w:rPr>
            </w:pPr>
            <w:r w:rsidRPr="00EC5E18">
              <w:rPr>
                <w:rFonts w:ascii="Times New Roman" w:eastAsia="Calibri" w:hAnsi="Times New Roman" w:cs="Times New Roman"/>
                <w:sz w:val="24"/>
              </w:rPr>
              <w:t>Районные суды</w:t>
            </w:r>
          </w:p>
        </w:tc>
        <w:tc>
          <w:tcPr>
            <w:tcW w:w="1658" w:type="dxa"/>
            <w:tcBorders>
              <w:top w:val="single" w:sz="4" w:space="0" w:color="auto"/>
              <w:left w:val="single" w:sz="4" w:space="0" w:color="auto"/>
              <w:bottom w:val="single" w:sz="4" w:space="0" w:color="auto"/>
              <w:right w:val="single" w:sz="4" w:space="0" w:color="auto"/>
            </w:tcBorders>
            <w:vAlign w:val="cente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рабочее место</w:t>
            </w:r>
          </w:p>
        </w:tc>
        <w:tc>
          <w:tcPr>
            <w:tcW w:w="1865" w:type="dxa"/>
            <w:tcBorders>
              <w:top w:val="single" w:sz="4" w:space="0" w:color="auto"/>
              <w:left w:val="single" w:sz="4" w:space="0" w:color="auto"/>
              <w:bottom w:val="single" w:sz="4" w:space="0" w:color="auto"/>
              <w:right w:val="single" w:sz="4" w:space="0" w:color="auto"/>
            </w:tcBorders>
            <w:vAlign w:val="center"/>
          </w:tcPr>
          <w:p w:rsidR="00685FDD" w:rsidRPr="0075407B"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75407B">
              <w:rPr>
                <w:rFonts w:ascii="Times New Roman" w:eastAsia="Times New Roman" w:hAnsi="Times New Roman" w:cs="Times New Roman"/>
                <w:sz w:val="20"/>
                <w:szCs w:val="20"/>
                <w:lang w:val="en-US" w:eastAsia="hi-IN" w:bidi="hi-IN"/>
              </w:rPr>
              <w:t>1 судья на 30 тыс.человек</w:t>
            </w:r>
          </w:p>
        </w:tc>
        <w:tc>
          <w:tcPr>
            <w:tcW w:w="1807" w:type="dxa"/>
            <w:vMerge/>
            <w:tcBorders>
              <w:left w:val="single" w:sz="4" w:space="0" w:color="auto"/>
              <w:bottom w:val="single" w:sz="4" w:space="0" w:color="auto"/>
              <w:right w:val="single" w:sz="4" w:space="0" w:color="auto"/>
            </w:tcBorders>
            <w:vAlign w:val="center"/>
          </w:tcPr>
          <w:p w:rsidR="00685FDD" w:rsidRPr="00EC5E18" w:rsidRDefault="00685FDD" w:rsidP="00D87171">
            <w:pPr>
              <w:suppressAutoHyphens/>
              <w:spacing w:after="0" w:line="240" w:lineRule="auto"/>
              <w:jc w:val="center"/>
              <w:rPr>
                <w:rFonts w:ascii="Times New Roman" w:eastAsia="Times New Roman" w:hAnsi="Times New Roman" w:cs="Times New Roman"/>
                <w:color w:val="0070C0"/>
                <w:sz w:val="20"/>
                <w:szCs w:val="20"/>
                <w:lang w:val="en-US" w:eastAsia="hi-IN" w:bidi="hi-IN"/>
              </w:rPr>
            </w:pPr>
          </w:p>
        </w:tc>
      </w:tr>
      <w:tr w:rsidR="00685FDD" w:rsidRPr="00EC5E18" w:rsidTr="00D87171">
        <w:trPr>
          <w:trHeight w:val="559"/>
        </w:trPr>
        <w:tc>
          <w:tcPr>
            <w:tcW w:w="705" w:type="dxa"/>
            <w:tcBorders>
              <w:top w:val="single" w:sz="4" w:space="0" w:color="auto"/>
              <w:left w:val="single" w:sz="4" w:space="0" w:color="auto"/>
              <w:bottom w:val="single" w:sz="4" w:space="0" w:color="auto"/>
              <w:right w:val="single" w:sz="4" w:space="0" w:color="auto"/>
            </w:tcBorders>
          </w:tcPr>
          <w:p w:rsidR="00685FDD" w:rsidRPr="00EC5E18" w:rsidRDefault="00685FDD" w:rsidP="00D87171">
            <w:pPr>
              <w:spacing w:after="0" w:line="240" w:lineRule="auto"/>
              <w:contextualSpacing/>
              <w:jc w:val="center"/>
              <w:rPr>
                <w:rFonts w:ascii="Times New Roman" w:eastAsia="Calibri" w:hAnsi="Times New Roman" w:cs="Times New Roman"/>
                <w:sz w:val="24"/>
              </w:rPr>
            </w:pPr>
          </w:p>
          <w:p w:rsidR="00685FDD" w:rsidRPr="00EC5E18" w:rsidRDefault="00685FDD" w:rsidP="00D87171">
            <w:pPr>
              <w:spacing w:after="0" w:line="240" w:lineRule="auto"/>
              <w:contextualSpacing/>
              <w:jc w:val="center"/>
              <w:rPr>
                <w:rFonts w:ascii="Times New Roman" w:eastAsia="Calibri" w:hAnsi="Times New Roman" w:cs="Times New Roman"/>
                <w:sz w:val="24"/>
              </w:rPr>
            </w:pPr>
            <w:r w:rsidRPr="00EC5E18">
              <w:rPr>
                <w:rFonts w:ascii="Times New Roman" w:eastAsia="Calibri" w:hAnsi="Times New Roman" w:cs="Times New Roman"/>
                <w:sz w:val="24"/>
              </w:rPr>
              <w:t>1.7</w:t>
            </w:r>
          </w:p>
        </w:tc>
        <w:tc>
          <w:tcPr>
            <w:tcW w:w="3428" w:type="dxa"/>
            <w:tcBorders>
              <w:top w:val="single" w:sz="4" w:space="0" w:color="auto"/>
              <w:left w:val="single" w:sz="4" w:space="0" w:color="auto"/>
              <w:bottom w:val="single" w:sz="4" w:space="0" w:color="auto"/>
              <w:right w:val="single" w:sz="4" w:space="0" w:color="auto"/>
            </w:tcBorders>
            <w:vAlign w:val="center"/>
          </w:tcPr>
          <w:p w:rsidR="00685FDD" w:rsidRPr="00EC5E18" w:rsidRDefault="00685FDD" w:rsidP="00D87171">
            <w:pPr>
              <w:spacing w:after="0" w:line="240" w:lineRule="auto"/>
              <w:contextualSpacing/>
              <w:jc w:val="both"/>
              <w:rPr>
                <w:rFonts w:ascii="Times New Roman" w:eastAsia="Calibri" w:hAnsi="Times New Roman" w:cs="Times New Roman"/>
                <w:sz w:val="24"/>
              </w:rPr>
            </w:pPr>
            <w:r w:rsidRPr="00EC5E18">
              <w:rPr>
                <w:rFonts w:ascii="Times New Roman" w:eastAsia="Calibri" w:hAnsi="Times New Roman" w:cs="Times New Roman"/>
                <w:sz w:val="24"/>
              </w:rPr>
              <w:t>Нотариальные конторы</w:t>
            </w:r>
          </w:p>
        </w:tc>
        <w:tc>
          <w:tcPr>
            <w:tcW w:w="1658" w:type="dxa"/>
            <w:tcBorders>
              <w:top w:val="single" w:sz="4" w:space="0" w:color="auto"/>
              <w:left w:val="single" w:sz="4" w:space="0" w:color="auto"/>
              <w:bottom w:val="single" w:sz="4" w:space="0" w:color="auto"/>
              <w:right w:val="single" w:sz="4" w:space="0" w:color="auto"/>
            </w:tcBorders>
            <w:vAlign w:val="cente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рабочее место</w:t>
            </w:r>
          </w:p>
        </w:tc>
        <w:tc>
          <w:tcPr>
            <w:tcW w:w="1865" w:type="dxa"/>
            <w:tcBorders>
              <w:top w:val="single" w:sz="4" w:space="0" w:color="auto"/>
              <w:left w:val="single" w:sz="4" w:space="0" w:color="auto"/>
              <w:bottom w:val="single" w:sz="4" w:space="0" w:color="auto"/>
              <w:right w:val="single" w:sz="4" w:space="0" w:color="auto"/>
            </w:tcBorders>
            <w:vAlign w:val="center"/>
          </w:tcPr>
          <w:p w:rsidR="00685FDD" w:rsidRPr="0075407B"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75407B">
              <w:rPr>
                <w:rFonts w:ascii="Times New Roman" w:eastAsia="Times New Roman" w:hAnsi="Times New Roman" w:cs="Times New Roman"/>
                <w:sz w:val="20"/>
                <w:szCs w:val="20"/>
                <w:lang w:val="en-US" w:eastAsia="hi-IN" w:bidi="hi-IN"/>
              </w:rPr>
              <w:t>1 нотариус  на 30 тыс.человек</w:t>
            </w:r>
          </w:p>
        </w:tc>
        <w:tc>
          <w:tcPr>
            <w:tcW w:w="1807" w:type="dxa"/>
            <w:tcBorders>
              <w:left w:val="single" w:sz="4" w:space="0" w:color="auto"/>
              <w:bottom w:val="single" w:sz="4" w:space="0" w:color="auto"/>
              <w:right w:val="single" w:sz="4" w:space="0" w:color="auto"/>
            </w:tcBorders>
            <w:vAlign w:val="cente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СП 42.13330.2011</w:t>
            </w:r>
          </w:p>
          <w:p w:rsidR="00685FDD" w:rsidRPr="00EC5E18" w:rsidRDefault="00685FDD" w:rsidP="00D87171">
            <w:pPr>
              <w:suppressAutoHyphens/>
              <w:spacing w:after="0" w:line="240" w:lineRule="auto"/>
              <w:jc w:val="center"/>
              <w:rPr>
                <w:rFonts w:ascii="Times New Roman" w:eastAsia="Times New Roman" w:hAnsi="Times New Roman" w:cs="Times New Roman"/>
                <w:color w:val="0070C0"/>
                <w:sz w:val="20"/>
                <w:szCs w:val="20"/>
                <w:lang w:val="en-US" w:eastAsia="hi-IN" w:bidi="hi-IN"/>
              </w:rPr>
            </w:pPr>
          </w:p>
        </w:tc>
      </w:tr>
      <w:tr w:rsidR="00685FDD" w:rsidRPr="00EC5E18" w:rsidTr="00D87171">
        <w:trPr>
          <w:trHeight w:val="559"/>
        </w:trPr>
        <w:tc>
          <w:tcPr>
            <w:tcW w:w="705" w:type="dxa"/>
            <w:tcBorders>
              <w:top w:val="single" w:sz="4" w:space="0" w:color="auto"/>
              <w:left w:val="single" w:sz="4" w:space="0" w:color="auto"/>
              <w:bottom w:val="single" w:sz="4" w:space="0" w:color="auto"/>
              <w:right w:val="single" w:sz="4" w:space="0" w:color="auto"/>
            </w:tcBorders>
          </w:tcPr>
          <w:p w:rsidR="00685FDD" w:rsidRPr="00EC5E18" w:rsidRDefault="00685FDD" w:rsidP="00D87171">
            <w:pPr>
              <w:spacing w:after="0" w:line="240" w:lineRule="auto"/>
              <w:contextualSpacing/>
              <w:jc w:val="center"/>
              <w:rPr>
                <w:rFonts w:ascii="Times New Roman" w:eastAsia="Calibri" w:hAnsi="Times New Roman" w:cs="Times New Roman"/>
                <w:sz w:val="24"/>
              </w:rPr>
            </w:pPr>
          </w:p>
          <w:p w:rsidR="00685FDD" w:rsidRPr="00EC5E18" w:rsidRDefault="00685FDD" w:rsidP="00D87171">
            <w:pPr>
              <w:spacing w:after="0" w:line="240" w:lineRule="auto"/>
              <w:contextualSpacing/>
              <w:jc w:val="center"/>
              <w:rPr>
                <w:rFonts w:ascii="Times New Roman" w:eastAsia="Calibri" w:hAnsi="Times New Roman" w:cs="Times New Roman"/>
                <w:sz w:val="24"/>
              </w:rPr>
            </w:pPr>
            <w:r w:rsidRPr="00EC5E18">
              <w:rPr>
                <w:rFonts w:ascii="Times New Roman" w:eastAsia="Calibri" w:hAnsi="Times New Roman" w:cs="Times New Roman"/>
                <w:sz w:val="24"/>
              </w:rPr>
              <w:t>1.8</w:t>
            </w:r>
          </w:p>
        </w:tc>
        <w:tc>
          <w:tcPr>
            <w:tcW w:w="3428" w:type="dxa"/>
            <w:tcBorders>
              <w:top w:val="single" w:sz="4" w:space="0" w:color="auto"/>
              <w:left w:val="single" w:sz="4" w:space="0" w:color="auto"/>
              <w:bottom w:val="single" w:sz="4" w:space="0" w:color="auto"/>
              <w:right w:val="single" w:sz="4" w:space="0" w:color="auto"/>
            </w:tcBorders>
            <w:vAlign w:val="center"/>
          </w:tcPr>
          <w:p w:rsidR="00685FDD" w:rsidRPr="00EC5E18" w:rsidRDefault="00685FDD" w:rsidP="00D87171">
            <w:pPr>
              <w:spacing w:after="0" w:line="240" w:lineRule="auto"/>
              <w:contextualSpacing/>
              <w:jc w:val="both"/>
              <w:rPr>
                <w:rFonts w:ascii="Times New Roman" w:eastAsia="Calibri" w:hAnsi="Times New Roman" w:cs="Times New Roman"/>
                <w:sz w:val="24"/>
              </w:rPr>
            </w:pPr>
            <w:r w:rsidRPr="00EC5E18">
              <w:rPr>
                <w:rFonts w:ascii="Times New Roman" w:eastAsia="Calibri" w:hAnsi="Times New Roman" w:cs="Times New Roman"/>
                <w:sz w:val="24"/>
              </w:rPr>
              <w:t>Территориальные центры социальной помощи семье и детям</w:t>
            </w:r>
          </w:p>
        </w:tc>
        <w:tc>
          <w:tcPr>
            <w:tcW w:w="1658" w:type="dxa"/>
            <w:tcBorders>
              <w:top w:val="single" w:sz="4" w:space="0" w:color="auto"/>
              <w:left w:val="single" w:sz="4" w:space="0" w:color="auto"/>
              <w:bottom w:val="single" w:sz="4" w:space="0" w:color="auto"/>
              <w:right w:val="single" w:sz="4" w:space="0" w:color="auto"/>
            </w:tcBorders>
            <w:vAlign w:val="cente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центров</w:t>
            </w:r>
          </w:p>
        </w:tc>
        <w:tc>
          <w:tcPr>
            <w:tcW w:w="1865" w:type="dxa"/>
            <w:tcBorders>
              <w:top w:val="single" w:sz="4" w:space="0" w:color="auto"/>
              <w:left w:val="single" w:sz="4" w:space="0" w:color="auto"/>
              <w:bottom w:val="single" w:sz="4" w:space="0" w:color="auto"/>
              <w:right w:val="single" w:sz="4" w:space="0" w:color="auto"/>
            </w:tcBorders>
            <w:vAlign w:val="center"/>
          </w:tcPr>
          <w:p w:rsidR="00685FDD" w:rsidRPr="00B242FA" w:rsidRDefault="00685FDD" w:rsidP="00D87171">
            <w:pPr>
              <w:suppressAutoHyphens/>
              <w:spacing w:after="0" w:line="240" w:lineRule="auto"/>
              <w:jc w:val="center"/>
              <w:rPr>
                <w:rFonts w:ascii="Times New Roman" w:eastAsia="Times New Roman" w:hAnsi="Times New Roman" w:cs="Times New Roman"/>
                <w:sz w:val="20"/>
                <w:szCs w:val="20"/>
                <w:highlight w:val="yellow"/>
                <w:lang w:val="en-US" w:eastAsia="hi-IN" w:bidi="hi-IN"/>
              </w:rPr>
            </w:pPr>
            <w:r w:rsidRPr="0075407B">
              <w:rPr>
                <w:rFonts w:ascii="Times New Roman" w:eastAsia="Times New Roman" w:hAnsi="Times New Roman" w:cs="Times New Roman"/>
                <w:sz w:val="20"/>
                <w:szCs w:val="20"/>
                <w:lang w:val="en-US" w:eastAsia="hi-IN" w:bidi="hi-IN"/>
              </w:rPr>
              <w:t>1 на 50 тыс. жителей</w:t>
            </w:r>
          </w:p>
        </w:tc>
        <w:tc>
          <w:tcPr>
            <w:tcW w:w="1807" w:type="dxa"/>
            <w:tcBorders>
              <w:left w:val="single" w:sz="4" w:space="0" w:color="auto"/>
              <w:bottom w:val="single" w:sz="4" w:space="0" w:color="auto"/>
              <w:right w:val="single" w:sz="4" w:space="0" w:color="auto"/>
            </w:tcBorders>
            <w:vAlign w:val="center"/>
          </w:tcPr>
          <w:p w:rsidR="00685FDD" w:rsidRPr="00EC5E18" w:rsidRDefault="00685FDD" w:rsidP="00D87171">
            <w:pPr>
              <w:suppressAutoHyphens/>
              <w:spacing w:after="0" w:line="240" w:lineRule="auto"/>
              <w:jc w:val="center"/>
              <w:rPr>
                <w:rFonts w:ascii="Times New Roman" w:eastAsia="Times New Roman" w:hAnsi="Times New Roman" w:cs="Times New Roman"/>
                <w:color w:val="0070C0"/>
                <w:sz w:val="20"/>
                <w:szCs w:val="20"/>
                <w:lang w:eastAsia="hi-IN" w:bidi="hi-IN"/>
              </w:rPr>
            </w:pPr>
            <w:r w:rsidRPr="00EC5E18">
              <w:rPr>
                <w:rFonts w:ascii="Times New Roman" w:eastAsia="Times New Roman" w:hAnsi="Times New Roman" w:cs="Times New Roman"/>
                <w:sz w:val="20"/>
                <w:szCs w:val="20"/>
                <w:lang w:eastAsia="hi-IN" w:bidi="hi-IN"/>
              </w:rPr>
              <w:t>Распоряжение Правительства РФ от 03.07.1996 № 1063-р</w:t>
            </w:r>
          </w:p>
        </w:tc>
      </w:tr>
      <w:tr w:rsidR="00685FDD" w:rsidRPr="00EC5E18" w:rsidTr="00D87171">
        <w:trPr>
          <w:trHeight w:val="559"/>
        </w:trPr>
        <w:tc>
          <w:tcPr>
            <w:tcW w:w="705" w:type="dxa"/>
            <w:tcBorders>
              <w:top w:val="single" w:sz="4" w:space="0" w:color="auto"/>
              <w:left w:val="single" w:sz="4" w:space="0" w:color="auto"/>
              <w:bottom w:val="single" w:sz="4" w:space="0" w:color="auto"/>
              <w:right w:val="single" w:sz="4" w:space="0" w:color="auto"/>
            </w:tcBorders>
          </w:tcPr>
          <w:p w:rsidR="00685FDD" w:rsidRPr="00EC5E18" w:rsidRDefault="00685FDD" w:rsidP="00D87171">
            <w:pPr>
              <w:spacing w:after="0" w:line="240" w:lineRule="auto"/>
              <w:contextualSpacing/>
              <w:jc w:val="both"/>
              <w:rPr>
                <w:rFonts w:ascii="Times New Roman" w:eastAsia="Calibri" w:hAnsi="Times New Roman" w:cs="Times New Roman"/>
                <w:sz w:val="24"/>
              </w:rPr>
            </w:pPr>
            <w:r w:rsidRPr="00EC5E18">
              <w:rPr>
                <w:rFonts w:ascii="Times New Roman" w:eastAsia="Calibri" w:hAnsi="Times New Roman" w:cs="Times New Roman"/>
                <w:sz w:val="24"/>
              </w:rPr>
              <w:t xml:space="preserve">   2</w:t>
            </w:r>
          </w:p>
          <w:p w:rsidR="00685FDD" w:rsidRPr="00EC5E18" w:rsidRDefault="00685FDD" w:rsidP="00D87171">
            <w:pPr>
              <w:spacing w:after="0" w:line="240" w:lineRule="auto"/>
              <w:contextualSpacing/>
              <w:jc w:val="both"/>
              <w:rPr>
                <w:rFonts w:ascii="Times New Roman" w:eastAsia="Calibri" w:hAnsi="Times New Roman" w:cs="Times New Roman"/>
                <w:sz w:val="24"/>
              </w:rPr>
            </w:pPr>
          </w:p>
        </w:tc>
        <w:tc>
          <w:tcPr>
            <w:tcW w:w="3428" w:type="dxa"/>
            <w:tcBorders>
              <w:top w:val="single" w:sz="4" w:space="0" w:color="auto"/>
              <w:left w:val="single" w:sz="4" w:space="0" w:color="auto"/>
              <w:bottom w:val="single" w:sz="4" w:space="0" w:color="auto"/>
              <w:right w:val="single" w:sz="4" w:space="0" w:color="auto"/>
            </w:tcBorders>
            <w:vAlign w:val="center"/>
          </w:tcPr>
          <w:p w:rsidR="00685FDD" w:rsidRPr="00EC5E18" w:rsidRDefault="00685FDD" w:rsidP="00D87171">
            <w:pPr>
              <w:spacing w:after="0" w:line="240" w:lineRule="auto"/>
              <w:contextualSpacing/>
              <w:rPr>
                <w:rFonts w:ascii="Times New Roman" w:eastAsia="Calibri" w:hAnsi="Times New Roman" w:cs="Times New Roman"/>
                <w:sz w:val="24"/>
              </w:rPr>
            </w:pPr>
            <w:r w:rsidRPr="00EC5E18">
              <w:rPr>
                <w:rFonts w:ascii="Times New Roman" w:eastAsia="Calibri" w:hAnsi="Times New Roman" w:cs="Times New Roman"/>
                <w:sz w:val="24"/>
              </w:rPr>
              <w:t>Максимально допустимый уровень территориальной доступности</w:t>
            </w:r>
          </w:p>
        </w:tc>
        <w:tc>
          <w:tcPr>
            <w:tcW w:w="1658" w:type="dxa"/>
            <w:tcBorders>
              <w:top w:val="single" w:sz="4" w:space="0" w:color="auto"/>
              <w:left w:val="single" w:sz="4" w:space="0" w:color="auto"/>
              <w:bottom w:val="single" w:sz="4" w:space="0" w:color="auto"/>
              <w:right w:val="single" w:sz="4" w:space="0" w:color="auto"/>
            </w:tcBorders>
            <w:vAlign w:val="cente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eastAsia="hi-IN" w:bidi="hi-IN"/>
              </w:rPr>
            </w:pPr>
          </w:p>
        </w:tc>
        <w:tc>
          <w:tcPr>
            <w:tcW w:w="1865" w:type="dxa"/>
            <w:tcBorders>
              <w:top w:val="single" w:sz="4" w:space="0" w:color="auto"/>
              <w:left w:val="single" w:sz="4" w:space="0" w:color="auto"/>
              <w:bottom w:val="single" w:sz="4" w:space="0" w:color="auto"/>
              <w:right w:val="single" w:sz="4" w:space="0" w:color="auto"/>
            </w:tcBorders>
            <w:vAlign w:val="cente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eastAsia="hi-IN" w:bidi="hi-IN"/>
              </w:rPr>
            </w:pPr>
          </w:p>
        </w:tc>
        <w:tc>
          <w:tcPr>
            <w:tcW w:w="1807" w:type="dxa"/>
            <w:tcBorders>
              <w:top w:val="single" w:sz="4" w:space="0" w:color="auto"/>
              <w:left w:val="single" w:sz="4" w:space="0" w:color="auto"/>
              <w:bottom w:val="single" w:sz="4" w:space="0" w:color="auto"/>
              <w:right w:val="single" w:sz="4" w:space="0" w:color="auto"/>
            </w:tcBorders>
            <w:vAlign w:val="cente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не нормируется</w:t>
            </w:r>
          </w:p>
        </w:tc>
      </w:tr>
    </w:tbl>
    <w:p w:rsidR="00685FDD" w:rsidRDefault="00685FDD" w:rsidP="00685FDD">
      <w:pPr>
        <w:suppressAutoHyphens/>
        <w:spacing w:after="0" w:line="240" w:lineRule="auto"/>
        <w:rPr>
          <w:rFonts w:ascii="Times New Roman" w:eastAsia="Times New Roman" w:hAnsi="Times New Roman" w:cs="Times New Roman"/>
          <w:sz w:val="20"/>
          <w:szCs w:val="20"/>
          <w:lang w:eastAsia="hi-IN" w:bidi="hi-IN"/>
        </w:rPr>
      </w:pPr>
    </w:p>
    <w:p w:rsidR="00685FDD" w:rsidRDefault="00685FDD" w:rsidP="00685FDD">
      <w:pPr>
        <w:suppressAutoHyphens/>
        <w:spacing w:after="0" w:line="240" w:lineRule="auto"/>
        <w:jc w:val="right"/>
        <w:rPr>
          <w:rFonts w:ascii="Times New Roman" w:eastAsia="Times New Roman" w:hAnsi="Times New Roman" w:cs="Times New Roman"/>
          <w:sz w:val="20"/>
          <w:szCs w:val="20"/>
          <w:lang w:eastAsia="hi-IN" w:bidi="hi-IN"/>
        </w:rPr>
      </w:pPr>
    </w:p>
    <w:p w:rsidR="00685FDD" w:rsidRPr="00B242FA" w:rsidRDefault="00685FDD" w:rsidP="00685FDD">
      <w:pPr>
        <w:suppressAutoHyphens/>
        <w:spacing w:after="0" w:line="240" w:lineRule="auto"/>
        <w:jc w:val="right"/>
        <w:rPr>
          <w:rFonts w:ascii="Times New Roman" w:eastAsia="Times New Roman" w:hAnsi="Times New Roman" w:cs="Times New Roman"/>
          <w:sz w:val="20"/>
          <w:szCs w:val="20"/>
          <w:lang w:eastAsia="hi-IN" w:bidi="hi-IN"/>
        </w:rPr>
      </w:pPr>
    </w:p>
    <w:p w:rsidR="00685FDD" w:rsidRPr="00EC5E18" w:rsidRDefault="00685FDD" w:rsidP="00685FDD">
      <w:pPr>
        <w:suppressAutoHyphens/>
        <w:spacing w:after="0" w:line="240" w:lineRule="auto"/>
        <w:jc w:val="center"/>
        <w:rPr>
          <w:rFonts w:ascii="Times New Roman" w:eastAsia="Times New Roman" w:hAnsi="Times New Roman" w:cs="Times New Roman"/>
          <w:b/>
          <w:sz w:val="20"/>
          <w:szCs w:val="20"/>
          <w:lang w:eastAsia="hi-IN" w:bidi="hi-IN"/>
        </w:rPr>
      </w:pPr>
      <w:r w:rsidRPr="00EC5E18">
        <w:rPr>
          <w:rFonts w:ascii="Times New Roman" w:eastAsia="Times New Roman" w:hAnsi="Times New Roman" w:cs="Times New Roman"/>
          <w:b/>
          <w:sz w:val="20"/>
          <w:szCs w:val="20"/>
          <w:lang w:eastAsia="hi-IN" w:bidi="hi-IN"/>
        </w:rPr>
        <w:t>Межпоселенческие объекты организации досуга, культуры, объекты по оказанию услуг молодежи</w:t>
      </w:r>
    </w:p>
    <w:p w:rsidR="00685FDD" w:rsidRPr="00EC5E18" w:rsidRDefault="00685FDD" w:rsidP="00685FDD">
      <w:pPr>
        <w:suppressAutoHyphens/>
        <w:spacing w:after="0" w:line="240" w:lineRule="auto"/>
        <w:jc w:val="both"/>
        <w:rPr>
          <w:rFonts w:ascii="Times New Roman" w:eastAsia="Times New Roman" w:hAnsi="Times New Roman" w:cs="Times New Roman"/>
          <w:sz w:val="20"/>
          <w:szCs w:val="20"/>
          <w:lang w:eastAsia="hi-IN" w:bidi="hi-IN"/>
        </w:rPr>
      </w:pPr>
    </w:p>
    <w:p w:rsidR="00685FDD" w:rsidRPr="00EC5E18" w:rsidRDefault="00685FDD" w:rsidP="00685FDD">
      <w:pPr>
        <w:suppressAutoHyphens/>
        <w:spacing w:after="0" w:line="240" w:lineRule="auto"/>
        <w:jc w:val="right"/>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Таблица 54</w:t>
      </w:r>
    </w:p>
    <w:tbl>
      <w:tblPr>
        <w:tblW w:w="94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20"/>
        <w:gridCol w:w="3511"/>
        <w:gridCol w:w="1961"/>
        <w:gridCol w:w="1453"/>
        <w:gridCol w:w="1818"/>
      </w:tblGrid>
      <w:tr w:rsidR="00685FDD" w:rsidRPr="00EC5E18" w:rsidTr="00D87171">
        <w:tc>
          <w:tcPr>
            <w:tcW w:w="720" w:type="dxa"/>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w:t>
            </w:r>
          </w:p>
        </w:tc>
        <w:tc>
          <w:tcPr>
            <w:tcW w:w="3511" w:type="dxa"/>
            <w:vAlign w:val="cente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 xml:space="preserve">Наименование объекта, </w:t>
            </w:r>
          </w:p>
          <w:p w:rsidR="00685FDD" w:rsidRPr="00EC5E18" w:rsidRDefault="00685FDD" w:rsidP="00D87171">
            <w:pPr>
              <w:suppressAutoHyphens/>
              <w:spacing w:after="0" w:line="240" w:lineRule="auto"/>
              <w:jc w:val="center"/>
              <w:rPr>
                <w:rFonts w:ascii="Times New Roman" w:eastAsia="Times New Roman" w:hAnsi="Times New Roman" w:cs="Times New Roman"/>
                <w:b/>
                <w:sz w:val="20"/>
                <w:szCs w:val="20"/>
                <w:lang w:val="en-US" w:eastAsia="hi-IN" w:bidi="hi-IN"/>
              </w:rPr>
            </w:pPr>
            <w:r w:rsidRPr="00EC5E18">
              <w:rPr>
                <w:rFonts w:ascii="Times New Roman" w:eastAsia="Times New Roman" w:hAnsi="Times New Roman" w:cs="Times New Roman"/>
                <w:sz w:val="20"/>
                <w:szCs w:val="20"/>
                <w:lang w:val="en-US" w:eastAsia="hi-IN" w:bidi="hi-IN"/>
              </w:rPr>
              <w:t xml:space="preserve"> ресурса</w:t>
            </w:r>
          </w:p>
        </w:tc>
        <w:tc>
          <w:tcPr>
            <w:tcW w:w="1961" w:type="dxa"/>
            <w:vAlign w:val="cente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Единица измерения</w:t>
            </w:r>
          </w:p>
        </w:tc>
        <w:tc>
          <w:tcPr>
            <w:tcW w:w="1453" w:type="dxa"/>
            <w:vAlign w:val="cente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Величина</w:t>
            </w:r>
          </w:p>
        </w:tc>
        <w:tc>
          <w:tcPr>
            <w:tcW w:w="1818" w:type="dxa"/>
            <w:vAlign w:val="cente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Обоснование</w:t>
            </w:r>
          </w:p>
        </w:tc>
      </w:tr>
      <w:tr w:rsidR="00685FDD" w:rsidRPr="00EC5E18" w:rsidTr="00D87171">
        <w:tc>
          <w:tcPr>
            <w:tcW w:w="720" w:type="dxa"/>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1</w:t>
            </w:r>
          </w:p>
        </w:tc>
        <w:tc>
          <w:tcPr>
            <w:tcW w:w="3511" w:type="dxa"/>
            <w:vAlign w:val="center"/>
          </w:tcPr>
          <w:p w:rsidR="00685FDD" w:rsidRPr="00EC5E18" w:rsidRDefault="00685FDD" w:rsidP="00D87171">
            <w:pPr>
              <w:suppressAutoHyphens/>
              <w:spacing w:after="0" w:line="240" w:lineRule="auto"/>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Минимально допустимый уровень обеспеченности</w:t>
            </w:r>
          </w:p>
        </w:tc>
        <w:tc>
          <w:tcPr>
            <w:tcW w:w="1961" w:type="dxa"/>
            <w:vAlign w:val="cente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p>
        </w:tc>
        <w:tc>
          <w:tcPr>
            <w:tcW w:w="1453" w:type="dxa"/>
            <w:vAlign w:val="cente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p>
        </w:tc>
        <w:tc>
          <w:tcPr>
            <w:tcW w:w="1818" w:type="dxa"/>
            <w:vAlign w:val="cente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p>
        </w:tc>
      </w:tr>
      <w:tr w:rsidR="00685FDD" w:rsidRPr="00EC5E18" w:rsidTr="00D87171">
        <w:trPr>
          <w:trHeight w:val="1645"/>
        </w:trPr>
        <w:tc>
          <w:tcPr>
            <w:tcW w:w="720" w:type="dxa"/>
            <w:tcBorders>
              <w:top w:val="single" w:sz="4" w:space="0" w:color="auto"/>
              <w:left w:val="single" w:sz="4" w:space="0" w:color="auto"/>
              <w:right w:val="single" w:sz="4" w:space="0" w:color="auto"/>
            </w:tcBorders>
          </w:tcPr>
          <w:p w:rsidR="00685FDD" w:rsidRPr="00EC5E18" w:rsidRDefault="00685FDD" w:rsidP="00D87171">
            <w:pPr>
              <w:suppressAutoHyphens/>
              <w:spacing w:after="0" w:line="240" w:lineRule="auto"/>
              <w:jc w:val="both"/>
              <w:rPr>
                <w:rFonts w:ascii="Times New Roman" w:eastAsia="Times New Roman" w:hAnsi="Times New Roman" w:cs="Times New Roman"/>
                <w:sz w:val="20"/>
                <w:szCs w:val="20"/>
                <w:lang w:val="en-US" w:eastAsia="hi-IN" w:bidi="hi-IN"/>
              </w:rPr>
            </w:pPr>
          </w:p>
          <w:p w:rsidR="00685FDD" w:rsidRPr="00EC5E18" w:rsidRDefault="00685FDD" w:rsidP="00D87171">
            <w:pPr>
              <w:suppressAutoHyphens/>
              <w:spacing w:after="0" w:line="240" w:lineRule="auto"/>
              <w:jc w:val="both"/>
              <w:rPr>
                <w:rFonts w:ascii="Times New Roman" w:eastAsia="Times New Roman" w:hAnsi="Times New Roman" w:cs="Times New Roman"/>
                <w:sz w:val="20"/>
                <w:szCs w:val="20"/>
                <w:lang w:val="en-US" w:eastAsia="hi-IN" w:bidi="hi-IN"/>
              </w:rPr>
            </w:pPr>
          </w:p>
          <w:p w:rsidR="00685FDD" w:rsidRPr="00EC5E18" w:rsidRDefault="00685FDD" w:rsidP="00D87171">
            <w:pPr>
              <w:suppressAutoHyphens/>
              <w:spacing w:after="0" w:line="240" w:lineRule="auto"/>
              <w:jc w:val="both"/>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 xml:space="preserve">  1.1</w:t>
            </w:r>
          </w:p>
        </w:tc>
        <w:tc>
          <w:tcPr>
            <w:tcW w:w="3511" w:type="dxa"/>
            <w:tcBorders>
              <w:top w:val="single" w:sz="4" w:space="0" w:color="auto"/>
              <w:left w:val="single" w:sz="4" w:space="0" w:color="auto"/>
              <w:right w:val="single" w:sz="4" w:space="0" w:color="auto"/>
            </w:tcBorders>
            <w:vAlign w:val="center"/>
          </w:tcPr>
          <w:p w:rsidR="00685FDD" w:rsidRPr="00EC5E18" w:rsidRDefault="00685FDD" w:rsidP="00D87171">
            <w:pPr>
              <w:suppressAutoHyphens/>
              <w:spacing w:after="0" w:line="240" w:lineRule="auto"/>
              <w:jc w:val="both"/>
              <w:rPr>
                <w:rFonts w:ascii="Times New Roman" w:eastAsia="Times New Roman" w:hAnsi="Times New Roman" w:cs="Times New Roman"/>
                <w:b/>
                <w:sz w:val="20"/>
                <w:szCs w:val="20"/>
                <w:lang w:eastAsia="hi-IN" w:bidi="hi-IN"/>
              </w:rPr>
            </w:pPr>
            <w:r w:rsidRPr="00EC5E18">
              <w:rPr>
                <w:rFonts w:ascii="Times New Roman" w:eastAsia="Times New Roman" w:hAnsi="Times New Roman" w:cs="Times New Roman"/>
                <w:sz w:val="20"/>
                <w:szCs w:val="20"/>
                <w:lang w:eastAsia="hi-IN" w:bidi="hi-IN"/>
              </w:rPr>
              <w:t>Помещение для культурно-массовой и политико-воспитательной работы с населением, досуга и любительской деятельности</w:t>
            </w:r>
          </w:p>
        </w:tc>
        <w:tc>
          <w:tcPr>
            <w:tcW w:w="1961" w:type="dxa"/>
            <w:tcBorders>
              <w:top w:val="single" w:sz="4" w:space="0" w:color="auto"/>
              <w:left w:val="single" w:sz="4" w:space="0" w:color="auto"/>
              <w:right w:val="single" w:sz="4" w:space="0" w:color="auto"/>
            </w:tcBorders>
            <w:vAlign w:val="cente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eastAsia="hi-IN" w:bidi="hi-IN"/>
              </w:rPr>
            </w:pPr>
            <w:r w:rsidRPr="00EC5E18">
              <w:rPr>
                <w:rFonts w:ascii="Times New Roman" w:eastAsia="Times New Roman" w:hAnsi="Times New Roman" w:cs="Times New Roman"/>
                <w:sz w:val="20"/>
                <w:szCs w:val="20"/>
                <w:lang w:eastAsia="hi-IN" w:bidi="hi-IN"/>
              </w:rPr>
              <w:t>м</w:t>
            </w:r>
            <w:proofErr w:type="gramStart"/>
            <w:r w:rsidRPr="00EC5E18">
              <w:rPr>
                <w:rFonts w:ascii="Times New Roman" w:eastAsia="Times New Roman" w:hAnsi="Times New Roman" w:cs="Times New Roman"/>
                <w:sz w:val="20"/>
                <w:szCs w:val="20"/>
                <w:lang w:eastAsia="hi-IN" w:bidi="hi-IN"/>
              </w:rPr>
              <w:t>2</w:t>
            </w:r>
            <w:proofErr w:type="gramEnd"/>
            <w:r w:rsidRPr="00EC5E18">
              <w:rPr>
                <w:rFonts w:ascii="Times New Roman" w:eastAsia="Times New Roman" w:hAnsi="Times New Roman" w:cs="Times New Roman"/>
                <w:sz w:val="20"/>
                <w:szCs w:val="20"/>
                <w:lang w:eastAsia="hi-IN" w:bidi="hi-IN"/>
              </w:rPr>
              <w:t xml:space="preserve"> площади пола </w:t>
            </w:r>
          </w:p>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eastAsia="hi-IN" w:bidi="hi-IN"/>
              </w:rPr>
            </w:pPr>
            <w:r w:rsidRPr="00EC5E18">
              <w:rPr>
                <w:rFonts w:ascii="Times New Roman" w:eastAsia="Times New Roman" w:hAnsi="Times New Roman" w:cs="Times New Roman"/>
                <w:sz w:val="20"/>
                <w:szCs w:val="20"/>
                <w:lang w:eastAsia="hi-IN" w:bidi="hi-IN"/>
              </w:rPr>
              <w:t>на 1000 чел.</w:t>
            </w:r>
          </w:p>
        </w:tc>
        <w:tc>
          <w:tcPr>
            <w:tcW w:w="1453" w:type="dxa"/>
            <w:tcBorders>
              <w:top w:val="single" w:sz="4" w:space="0" w:color="auto"/>
              <w:left w:val="single" w:sz="4" w:space="0" w:color="auto"/>
              <w:right w:val="single" w:sz="4" w:space="0" w:color="auto"/>
            </w:tcBorders>
            <w:vAlign w:val="center"/>
          </w:tcPr>
          <w:p w:rsidR="00685FDD" w:rsidRPr="00B242FA" w:rsidRDefault="00685FDD" w:rsidP="00D87171">
            <w:pPr>
              <w:suppressAutoHyphens/>
              <w:spacing w:after="0" w:line="240" w:lineRule="auto"/>
              <w:jc w:val="center"/>
              <w:rPr>
                <w:rFonts w:ascii="Times New Roman" w:eastAsia="Times New Roman" w:hAnsi="Times New Roman" w:cs="Times New Roman"/>
                <w:sz w:val="20"/>
                <w:szCs w:val="20"/>
                <w:highlight w:val="yellow"/>
                <w:lang w:val="en-US" w:eastAsia="hi-IN" w:bidi="hi-IN"/>
              </w:rPr>
            </w:pPr>
            <w:r w:rsidRPr="0075407B">
              <w:rPr>
                <w:rFonts w:ascii="Times New Roman" w:eastAsia="Times New Roman" w:hAnsi="Times New Roman" w:cs="Times New Roman"/>
                <w:sz w:val="20"/>
                <w:szCs w:val="20"/>
                <w:lang w:val="en-US" w:eastAsia="hi-IN" w:bidi="hi-IN"/>
              </w:rPr>
              <w:t>50</w:t>
            </w:r>
          </w:p>
        </w:tc>
        <w:tc>
          <w:tcPr>
            <w:tcW w:w="1818" w:type="dxa"/>
            <w:vMerge w:val="restart"/>
            <w:tcBorders>
              <w:top w:val="single" w:sz="4" w:space="0" w:color="auto"/>
              <w:left w:val="single" w:sz="4" w:space="0" w:color="auto"/>
              <w:right w:val="single" w:sz="4" w:space="0" w:color="auto"/>
            </w:tcBorders>
            <w:vAlign w:val="cente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СП 42.13330.2011</w:t>
            </w:r>
          </w:p>
          <w:p w:rsidR="00685FDD" w:rsidRPr="00EC5E18" w:rsidRDefault="00685FDD" w:rsidP="00D87171">
            <w:pPr>
              <w:suppressAutoHyphens/>
              <w:spacing w:after="0" w:line="240" w:lineRule="auto"/>
              <w:jc w:val="center"/>
              <w:rPr>
                <w:rFonts w:ascii="Times New Roman" w:eastAsia="Times New Roman" w:hAnsi="Times New Roman" w:cs="Times New Roman"/>
                <w:b/>
                <w:sz w:val="20"/>
                <w:szCs w:val="20"/>
                <w:lang w:val="en-US" w:eastAsia="hi-IN" w:bidi="hi-IN"/>
              </w:rPr>
            </w:pPr>
          </w:p>
        </w:tc>
      </w:tr>
      <w:tr w:rsidR="00685FDD" w:rsidRPr="00EC5E18" w:rsidTr="00D87171">
        <w:trPr>
          <w:trHeight w:val="1860"/>
        </w:trPr>
        <w:tc>
          <w:tcPr>
            <w:tcW w:w="720" w:type="dxa"/>
            <w:tcBorders>
              <w:top w:val="single" w:sz="4" w:space="0" w:color="auto"/>
              <w:left w:val="single" w:sz="4" w:space="0" w:color="auto"/>
              <w:bottom w:val="single" w:sz="4" w:space="0" w:color="auto"/>
              <w:right w:val="single" w:sz="4" w:space="0" w:color="auto"/>
            </w:tcBorders>
          </w:tcPr>
          <w:p w:rsidR="00685FDD" w:rsidRPr="00EC5E18" w:rsidRDefault="00685FDD" w:rsidP="00D87171">
            <w:pPr>
              <w:suppressAutoHyphens/>
              <w:spacing w:after="0" w:line="240" w:lineRule="auto"/>
              <w:rPr>
                <w:rFonts w:ascii="Times New Roman" w:eastAsia="Times New Roman" w:hAnsi="Times New Roman" w:cs="Times New Roman"/>
                <w:sz w:val="20"/>
                <w:szCs w:val="20"/>
                <w:lang w:val="en-US" w:eastAsia="hi-IN" w:bidi="hi-IN"/>
              </w:rPr>
            </w:pPr>
          </w:p>
          <w:p w:rsidR="00685FDD" w:rsidRPr="00EC5E18" w:rsidRDefault="00685FDD" w:rsidP="00D87171">
            <w:pPr>
              <w:suppressAutoHyphens/>
              <w:spacing w:after="0" w:line="240" w:lineRule="auto"/>
              <w:rPr>
                <w:rFonts w:ascii="Times New Roman" w:eastAsia="Times New Roman" w:hAnsi="Times New Roman" w:cs="Times New Roman"/>
                <w:sz w:val="20"/>
                <w:szCs w:val="20"/>
                <w:lang w:val="en-US" w:eastAsia="hi-IN" w:bidi="hi-IN"/>
              </w:rPr>
            </w:pPr>
          </w:p>
          <w:p w:rsidR="00685FDD" w:rsidRPr="00EC5E18" w:rsidRDefault="00685FDD" w:rsidP="00D87171">
            <w:pPr>
              <w:suppressAutoHyphens/>
              <w:spacing w:after="0" w:line="240" w:lineRule="auto"/>
              <w:rPr>
                <w:rFonts w:ascii="Times New Roman" w:eastAsia="Times New Roman" w:hAnsi="Times New Roman" w:cs="Times New Roman"/>
                <w:sz w:val="20"/>
                <w:szCs w:val="20"/>
                <w:lang w:val="en-US" w:eastAsia="hi-IN" w:bidi="hi-IN"/>
              </w:rPr>
            </w:pPr>
          </w:p>
          <w:p w:rsidR="00685FDD" w:rsidRPr="00EC5E18" w:rsidRDefault="00685FDD" w:rsidP="00D87171">
            <w:pPr>
              <w:suppressAutoHyphens/>
              <w:spacing w:after="0" w:line="240" w:lineRule="auto"/>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 xml:space="preserve"> 1.2</w:t>
            </w:r>
          </w:p>
        </w:tc>
        <w:tc>
          <w:tcPr>
            <w:tcW w:w="3511" w:type="dxa"/>
            <w:tcBorders>
              <w:top w:val="single" w:sz="4" w:space="0" w:color="auto"/>
              <w:left w:val="single" w:sz="4" w:space="0" w:color="auto"/>
              <w:bottom w:val="single" w:sz="4" w:space="0" w:color="auto"/>
              <w:right w:val="single" w:sz="4" w:space="0" w:color="auto"/>
            </w:tcBorders>
            <w:vAlign w:val="center"/>
          </w:tcPr>
          <w:p w:rsidR="00685FDD" w:rsidRPr="00EC5E18" w:rsidRDefault="00685FDD" w:rsidP="00D87171">
            <w:pPr>
              <w:suppressAutoHyphens/>
              <w:spacing w:after="0" w:line="240" w:lineRule="auto"/>
              <w:rPr>
                <w:rFonts w:ascii="Times New Roman" w:eastAsia="Times New Roman" w:hAnsi="Times New Roman" w:cs="Times New Roman"/>
                <w:sz w:val="20"/>
                <w:szCs w:val="20"/>
                <w:lang w:eastAsia="hi-IN" w:bidi="hi-IN"/>
              </w:rPr>
            </w:pPr>
            <w:r w:rsidRPr="00EC5E18">
              <w:rPr>
                <w:rFonts w:ascii="Times New Roman" w:eastAsia="Times New Roman" w:hAnsi="Times New Roman" w:cs="Times New Roman"/>
                <w:sz w:val="20"/>
                <w:szCs w:val="20"/>
                <w:lang w:eastAsia="hi-IN" w:bidi="hi-IN"/>
              </w:rPr>
              <w:t>Клуб, для сельских поселений или их групп, тыс</w:t>
            </w:r>
            <w:proofErr w:type="gramStart"/>
            <w:r w:rsidRPr="00EC5E18">
              <w:rPr>
                <w:rFonts w:ascii="Times New Roman" w:eastAsia="Times New Roman" w:hAnsi="Times New Roman" w:cs="Times New Roman"/>
                <w:sz w:val="20"/>
                <w:szCs w:val="20"/>
                <w:lang w:eastAsia="hi-IN" w:bidi="hi-IN"/>
              </w:rPr>
              <w:t>.ч</w:t>
            </w:r>
            <w:proofErr w:type="gramEnd"/>
            <w:r w:rsidRPr="00EC5E18">
              <w:rPr>
                <w:rFonts w:ascii="Times New Roman" w:eastAsia="Times New Roman" w:hAnsi="Times New Roman" w:cs="Times New Roman"/>
                <w:sz w:val="20"/>
                <w:szCs w:val="20"/>
                <w:lang w:eastAsia="hi-IN" w:bidi="hi-IN"/>
              </w:rPr>
              <w:t>еловек:</w:t>
            </w:r>
          </w:p>
          <w:p w:rsidR="00685FDD" w:rsidRPr="00EC5E18" w:rsidRDefault="00685FDD" w:rsidP="00D87171">
            <w:pPr>
              <w:suppressAutoHyphens/>
              <w:spacing w:after="0" w:line="240" w:lineRule="auto"/>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Св.2 до 5</w:t>
            </w:r>
          </w:p>
          <w:p w:rsidR="00685FDD" w:rsidRPr="00EC5E18" w:rsidRDefault="00685FDD" w:rsidP="00D87171">
            <w:pPr>
              <w:suppressAutoHyphens/>
              <w:spacing w:after="0" w:line="240" w:lineRule="auto"/>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Св.5 до 10</w:t>
            </w:r>
          </w:p>
        </w:tc>
        <w:tc>
          <w:tcPr>
            <w:tcW w:w="1961" w:type="dxa"/>
            <w:tcBorders>
              <w:top w:val="single" w:sz="4" w:space="0" w:color="auto"/>
              <w:left w:val="single" w:sz="4" w:space="0" w:color="auto"/>
              <w:right w:val="single" w:sz="4" w:space="0" w:color="auto"/>
            </w:tcBorders>
            <w:vAlign w:val="cente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proofErr w:type="gramStart"/>
            <w:r w:rsidRPr="00EC5E18">
              <w:rPr>
                <w:rFonts w:ascii="Times New Roman" w:eastAsia="Times New Roman" w:hAnsi="Times New Roman" w:cs="Times New Roman"/>
                <w:sz w:val="20"/>
                <w:szCs w:val="20"/>
                <w:lang w:val="en-US" w:eastAsia="hi-IN" w:bidi="hi-IN"/>
              </w:rPr>
              <w:t>посетит</w:t>
            </w:r>
            <w:proofErr w:type="gramEnd"/>
            <w:r w:rsidRPr="00EC5E18">
              <w:rPr>
                <w:rFonts w:ascii="Times New Roman" w:eastAsia="Times New Roman" w:hAnsi="Times New Roman" w:cs="Times New Roman"/>
                <w:sz w:val="20"/>
                <w:szCs w:val="20"/>
                <w:lang w:val="en-US" w:eastAsia="hi-IN" w:bidi="hi-IN"/>
              </w:rPr>
              <w:t>. мест</w:t>
            </w:r>
          </w:p>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proofErr w:type="gramStart"/>
            <w:r w:rsidRPr="00EC5E18">
              <w:rPr>
                <w:rFonts w:ascii="Times New Roman" w:eastAsia="Times New Roman" w:hAnsi="Times New Roman" w:cs="Times New Roman"/>
                <w:sz w:val="20"/>
                <w:szCs w:val="20"/>
                <w:lang w:val="en-US" w:eastAsia="hi-IN" w:bidi="hi-IN"/>
              </w:rPr>
              <w:t>на</w:t>
            </w:r>
            <w:proofErr w:type="gramEnd"/>
            <w:r w:rsidRPr="00EC5E18">
              <w:rPr>
                <w:rFonts w:ascii="Times New Roman" w:eastAsia="Times New Roman" w:hAnsi="Times New Roman" w:cs="Times New Roman"/>
                <w:sz w:val="20"/>
                <w:szCs w:val="20"/>
                <w:lang w:val="en-US" w:eastAsia="hi-IN" w:bidi="hi-IN"/>
              </w:rPr>
              <w:t xml:space="preserve"> 1000 чел.</w:t>
            </w:r>
          </w:p>
        </w:tc>
        <w:tc>
          <w:tcPr>
            <w:tcW w:w="1453" w:type="dxa"/>
            <w:tcBorders>
              <w:top w:val="single" w:sz="4" w:space="0" w:color="auto"/>
              <w:left w:val="single" w:sz="4" w:space="0" w:color="auto"/>
              <w:right w:val="single" w:sz="4" w:space="0" w:color="auto"/>
            </w:tcBorders>
            <w:vAlign w:val="center"/>
          </w:tcPr>
          <w:p w:rsidR="00685FDD" w:rsidRPr="0075407B"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p>
          <w:p w:rsidR="00685FDD" w:rsidRPr="0075407B"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p>
          <w:p w:rsidR="00685FDD" w:rsidRPr="0075407B"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75407B">
              <w:rPr>
                <w:rFonts w:ascii="Times New Roman" w:eastAsia="Times New Roman" w:hAnsi="Times New Roman" w:cs="Times New Roman"/>
                <w:sz w:val="20"/>
                <w:szCs w:val="20"/>
                <w:lang w:val="en-US" w:eastAsia="hi-IN" w:bidi="hi-IN"/>
              </w:rPr>
              <w:t>230-190</w:t>
            </w:r>
          </w:p>
          <w:p w:rsidR="00685FDD" w:rsidRPr="0075407B"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75407B">
              <w:rPr>
                <w:rFonts w:ascii="Times New Roman" w:eastAsia="Times New Roman" w:hAnsi="Times New Roman" w:cs="Times New Roman"/>
                <w:sz w:val="20"/>
                <w:szCs w:val="20"/>
                <w:lang w:val="en-US" w:eastAsia="hi-IN" w:bidi="hi-IN"/>
              </w:rPr>
              <w:t>190-140*</w:t>
            </w:r>
          </w:p>
        </w:tc>
        <w:tc>
          <w:tcPr>
            <w:tcW w:w="1818" w:type="dxa"/>
            <w:vMerge/>
            <w:tcBorders>
              <w:left w:val="single" w:sz="4" w:space="0" w:color="auto"/>
              <w:right w:val="single" w:sz="4" w:space="0" w:color="auto"/>
            </w:tcBorders>
            <w:vAlign w:val="cente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p>
        </w:tc>
      </w:tr>
      <w:tr w:rsidR="00685FDD" w:rsidRPr="00EC5E18" w:rsidTr="00D87171">
        <w:trPr>
          <w:trHeight w:val="1134"/>
        </w:trPr>
        <w:tc>
          <w:tcPr>
            <w:tcW w:w="720" w:type="dxa"/>
            <w:vMerge w:val="restart"/>
            <w:tcBorders>
              <w:top w:val="single" w:sz="4" w:space="0" w:color="auto"/>
              <w:left w:val="single" w:sz="4" w:space="0" w:color="auto"/>
              <w:right w:val="single" w:sz="4" w:space="0" w:color="auto"/>
            </w:tcBorders>
          </w:tcPr>
          <w:p w:rsidR="00685FDD" w:rsidRPr="00EC5E18" w:rsidRDefault="00685FDD" w:rsidP="00D87171">
            <w:pPr>
              <w:suppressAutoHyphens/>
              <w:spacing w:after="0" w:line="240" w:lineRule="auto"/>
              <w:rPr>
                <w:rFonts w:ascii="Times New Roman" w:eastAsia="Times New Roman" w:hAnsi="Times New Roman" w:cs="Times New Roman"/>
                <w:sz w:val="20"/>
                <w:szCs w:val="20"/>
                <w:lang w:val="en-US" w:eastAsia="hi-IN" w:bidi="hi-IN"/>
              </w:rPr>
            </w:pPr>
          </w:p>
          <w:p w:rsidR="00685FDD" w:rsidRPr="00EC5E18" w:rsidRDefault="00685FDD" w:rsidP="00D87171">
            <w:pPr>
              <w:suppressAutoHyphens/>
              <w:spacing w:after="0" w:line="240" w:lineRule="auto"/>
              <w:rPr>
                <w:rFonts w:ascii="Times New Roman" w:eastAsia="Times New Roman" w:hAnsi="Times New Roman" w:cs="Times New Roman"/>
                <w:sz w:val="20"/>
                <w:szCs w:val="20"/>
                <w:lang w:val="en-US" w:eastAsia="hi-IN" w:bidi="hi-IN"/>
              </w:rPr>
            </w:pPr>
          </w:p>
          <w:p w:rsidR="00685FDD" w:rsidRPr="00EC5E18" w:rsidRDefault="00685FDD" w:rsidP="00D87171">
            <w:pPr>
              <w:suppressAutoHyphens/>
              <w:spacing w:after="0" w:line="240" w:lineRule="auto"/>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 xml:space="preserve">  </w:t>
            </w:r>
          </w:p>
          <w:p w:rsidR="00685FDD" w:rsidRPr="00EC5E18" w:rsidRDefault="00685FDD" w:rsidP="00D87171">
            <w:pPr>
              <w:suppressAutoHyphens/>
              <w:spacing w:after="0" w:line="240" w:lineRule="auto"/>
              <w:rPr>
                <w:rFonts w:ascii="Times New Roman" w:eastAsia="Times New Roman" w:hAnsi="Times New Roman" w:cs="Times New Roman"/>
                <w:sz w:val="20"/>
                <w:szCs w:val="20"/>
                <w:lang w:val="en-US" w:eastAsia="hi-IN" w:bidi="hi-IN"/>
              </w:rPr>
            </w:pPr>
          </w:p>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1.3</w:t>
            </w:r>
          </w:p>
        </w:tc>
        <w:tc>
          <w:tcPr>
            <w:tcW w:w="3511" w:type="dxa"/>
            <w:vMerge w:val="restart"/>
            <w:tcBorders>
              <w:top w:val="single" w:sz="4" w:space="0" w:color="auto"/>
              <w:left w:val="single" w:sz="4" w:space="0" w:color="auto"/>
              <w:right w:val="single" w:sz="4" w:space="0" w:color="auto"/>
            </w:tcBorders>
            <w:vAlign w:val="center"/>
          </w:tcPr>
          <w:p w:rsidR="00685FDD" w:rsidRPr="00EC5E18" w:rsidRDefault="00685FDD" w:rsidP="00D87171">
            <w:pPr>
              <w:suppressAutoHyphens/>
              <w:spacing w:after="0" w:line="240" w:lineRule="auto"/>
              <w:rPr>
                <w:rFonts w:ascii="Times New Roman" w:eastAsia="Times New Roman" w:hAnsi="Times New Roman" w:cs="Times New Roman"/>
                <w:sz w:val="20"/>
                <w:szCs w:val="20"/>
                <w:lang w:eastAsia="hi-IN" w:bidi="hi-IN"/>
              </w:rPr>
            </w:pPr>
            <w:r w:rsidRPr="00EC5E18">
              <w:rPr>
                <w:rFonts w:ascii="Times New Roman" w:eastAsia="Times New Roman" w:hAnsi="Times New Roman" w:cs="Times New Roman"/>
                <w:sz w:val="20"/>
                <w:szCs w:val="20"/>
                <w:lang w:eastAsia="hi-IN" w:bidi="hi-IN"/>
              </w:rPr>
              <w:t>Учреждения культуры клубного типа муниципального района</w:t>
            </w:r>
          </w:p>
        </w:tc>
        <w:tc>
          <w:tcPr>
            <w:tcW w:w="1961" w:type="dxa"/>
            <w:tcBorders>
              <w:top w:val="single" w:sz="4" w:space="0" w:color="auto"/>
              <w:left w:val="single" w:sz="4" w:space="0" w:color="auto"/>
              <w:right w:val="single" w:sz="4" w:space="0" w:color="auto"/>
            </w:tcBorders>
            <w:vAlign w:val="cente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учреждений культуры</w:t>
            </w:r>
          </w:p>
        </w:tc>
        <w:tc>
          <w:tcPr>
            <w:tcW w:w="1453" w:type="dxa"/>
            <w:tcBorders>
              <w:top w:val="single" w:sz="4" w:space="0" w:color="auto"/>
              <w:left w:val="single" w:sz="4" w:space="0" w:color="auto"/>
              <w:right w:val="single" w:sz="4" w:space="0" w:color="auto"/>
            </w:tcBorders>
            <w:vAlign w:val="center"/>
          </w:tcPr>
          <w:p w:rsidR="00685FDD" w:rsidRPr="0075407B"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75407B">
              <w:rPr>
                <w:rFonts w:ascii="Times New Roman" w:eastAsia="Times New Roman" w:hAnsi="Times New Roman" w:cs="Times New Roman"/>
                <w:sz w:val="20"/>
                <w:szCs w:val="20"/>
                <w:lang w:val="en-US" w:eastAsia="hi-IN" w:bidi="hi-IN"/>
              </w:rPr>
              <w:t>1</w:t>
            </w:r>
          </w:p>
        </w:tc>
        <w:tc>
          <w:tcPr>
            <w:tcW w:w="1818" w:type="dxa"/>
            <w:vMerge w:val="restart"/>
            <w:tcBorders>
              <w:left w:val="single" w:sz="4" w:space="0" w:color="auto"/>
              <w:right w:val="single" w:sz="4" w:space="0" w:color="auto"/>
            </w:tcBorders>
            <w:vAlign w:val="cente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eastAsia="hi-IN" w:bidi="hi-IN"/>
              </w:rPr>
            </w:pPr>
            <w:r w:rsidRPr="00EC5E18">
              <w:rPr>
                <w:rFonts w:ascii="Times New Roman" w:eastAsia="Times New Roman" w:hAnsi="Times New Roman" w:cs="Times New Roman"/>
                <w:sz w:val="20"/>
                <w:szCs w:val="20"/>
                <w:lang w:eastAsia="hi-IN" w:bidi="hi-IN"/>
              </w:rPr>
              <w:t xml:space="preserve">Распоряжение Правительства РФ от 03.07.1996 № 1063-р </w:t>
            </w:r>
          </w:p>
        </w:tc>
      </w:tr>
      <w:tr w:rsidR="00685FDD" w:rsidRPr="00EC5E18" w:rsidTr="00D87171">
        <w:trPr>
          <w:trHeight w:val="1065"/>
        </w:trPr>
        <w:tc>
          <w:tcPr>
            <w:tcW w:w="720" w:type="dxa"/>
            <w:vMerge/>
            <w:tcBorders>
              <w:left w:val="single" w:sz="4" w:space="0" w:color="auto"/>
              <w:bottom w:val="single" w:sz="4" w:space="0" w:color="auto"/>
              <w:right w:val="single" w:sz="4" w:space="0" w:color="auto"/>
            </w:tcBorders>
          </w:tcPr>
          <w:p w:rsidR="00685FDD" w:rsidRPr="00EC5E18" w:rsidRDefault="00685FDD" w:rsidP="00D87171">
            <w:pPr>
              <w:suppressAutoHyphens/>
              <w:spacing w:after="0" w:line="240" w:lineRule="auto"/>
              <w:rPr>
                <w:rFonts w:ascii="Times New Roman" w:eastAsia="Times New Roman" w:hAnsi="Times New Roman" w:cs="Times New Roman"/>
                <w:color w:val="0000FF"/>
                <w:sz w:val="20"/>
                <w:szCs w:val="20"/>
                <w:lang w:eastAsia="hi-IN" w:bidi="hi-IN"/>
              </w:rPr>
            </w:pPr>
          </w:p>
        </w:tc>
        <w:tc>
          <w:tcPr>
            <w:tcW w:w="3511" w:type="dxa"/>
            <w:vMerge/>
            <w:tcBorders>
              <w:left w:val="single" w:sz="4" w:space="0" w:color="auto"/>
              <w:bottom w:val="single" w:sz="4" w:space="0" w:color="auto"/>
              <w:right w:val="single" w:sz="4" w:space="0" w:color="auto"/>
            </w:tcBorders>
            <w:vAlign w:val="center"/>
          </w:tcPr>
          <w:p w:rsidR="00685FDD" w:rsidRPr="00EC5E18" w:rsidRDefault="00685FDD" w:rsidP="00D87171">
            <w:pPr>
              <w:suppressAutoHyphens/>
              <w:spacing w:after="0" w:line="240" w:lineRule="auto"/>
              <w:rPr>
                <w:rFonts w:ascii="Times New Roman" w:eastAsia="Times New Roman" w:hAnsi="Times New Roman" w:cs="Times New Roman"/>
                <w:color w:val="0000FF"/>
                <w:sz w:val="20"/>
                <w:szCs w:val="20"/>
                <w:lang w:eastAsia="hi-IN" w:bidi="hi-IN"/>
              </w:rPr>
            </w:pPr>
          </w:p>
        </w:tc>
        <w:tc>
          <w:tcPr>
            <w:tcW w:w="1961" w:type="dxa"/>
            <w:tcBorders>
              <w:left w:val="single" w:sz="4" w:space="0" w:color="auto"/>
              <w:right w:val="single" w:sz="4" w:space="0" w:color="auto"/>
            </w:tcBorders>
            <w:vAlign w:val="cente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информационно-методических центров</w:t>
            </w:r>
          </w:p>
        </w:tc>
        <w:tc>
          <w:tcPr>
            <w:tcW w:w="1453" w:type="dxa"/>
            <w:tcBorders>
              <w:left w:val="single" w:sz="4" w:space="0" w:color="auto"/>
              <w:right w:val="single" w:sz="4" w:space="0" w:color="auto"/>
            </w:tcBorders>
            <w:vAlign w:val="center"/>
          </w:tcPr>
          <w:p w:rsidR="00685FDD" w:rsidRPr="0075407B"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75407B">
              <w:rPr>
                <w:rFonts w:ascii="Times New Roman" w:eastAsia="Times New Roman" w:hAnsi="Times New Roman" w:cs="Times New Roman"/>
                <w:sz w:val="20"/>
                <w:szCs w:val="20"/>
                <w:lang w:val="en-US" w:eastAsia="hi-IN" w:bidi="hi-IN"/>
              </w:rPr>
              <w:t>1</w:t>
            </w:r>
          </w:p>
        </w:tc>
        <w:tc>
          <w:tcPr>
            <w:tcW w:w="1818" w:type="dxa"/>
            <w:vMerge/>
            <w:tcBorders>
              <w:left w:val="single" w:sz="4" w:space="0" w:color="auto"/>
              <w:right w:val="single" w:sz="4" w:space="0" w:color="auto"/>
            </w:tcBorders>
            <w:vAlign w:val="cente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p>
        </w:tc>
      </w:tr>
      <w:tr w:rsidR="00685FDD" w:rsidRPr="00EC5E18" w:rsidTr="00D87171">
        <w:trPr>
          <w:trHeight w:val="915"/>
        </w:trPr>
        <w:tc>
          <w:tcPr>
            <w:tcW w:w="720" w:type="dxa"/>
            <w:tcBorders>
              <w:top w:val="single" w:sz="4" w:space="0" w:color="auto"/>
              <w:left w:val="single" w:sz="4" w:space="0" w:color="auto"/>
              <w:bottom w:val="single" w:sz="4" w:space="0" w:color="auto"/>
              <w:right w:val="single" w:sz="4" w:space="0" w:color="auto"/>
            </w:tcBorders>
            <w:vAlign w:val="cente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1.4</w:t>
            </w:r>
          </w:p>
        </w:tc>
        <w:tc>
          <w:tcPr>
            <w:tcW w:w="3511" w:type="dxa"/>
            <w:tcBorders>
              <w:top w:val="single" w:sz="4" w:space="0" w:color="auto"/>
              <w:left w:val="single" w:sz="4" w:space="0" w:color="auto"/>
              <w:bottom w:val="single" w:sz="4" w:space="0" w:color="auto"/>
              <w:right w:val="single" w:sz="4" w:space="0" w:color="auto"/>
            </w:tcBorders>
            <w:vAlign w:val="center"/>
          </w:tcPr>
          <w:p w:rsidR="00685FDD" w:rsidRPr="00EC5E18" w:rsidRDefault="00685FDD" w:rsidP="00D87171">
            <w:pPr>
              <w:suppressAutoHyphens/>
              <w:spacing w:after="0" w:line="240" w:lineRule="auto"/>
              <w:rPr>
                <w:rFonts w:ascii="Times New Roman" w:eastAsia="Times New Roman" w:hAnsi="Times New Roman" w:cs="Times New Roman"/>
                <w:sz w:val="20"/>
                <w:szCs w:val="20"/>
                <w:lang w:eastAsia="hi-IN" w:bidi="hi-IN"/>
              </w:rPr>
            </w:pPr>
            <w:r w:rsidRPr="00EC5E18">
              <w:rPr>
                <w:rFonts w:ascii="Times New Roman" w:eastAsia="Times New Roman" w:hAnsi="Times New Roman" w:cs="Times New Roman"/>
                <w:sz w:val="20"/>
                <w:szCs w:val="20"/>
                <w:lang w:eastAsia="hi-IN" w:bidi="hi-IN"/>
              </w:rPr>
              <w:t>Музеи муниципальных районов с числом жителей  более 20 тыс</w:t>
            </w:r>
            <w:proofErr w:type="gramStart"/>
            <w:r w:rsidRPr="00EC5E18">
              <w:rPr>
                <w:rFonts w:ascii="Times New Roman" w:eastAsia="Times New Roman" w:hAnsi="Times New Roman" w:cs="Times New Roman"/>
                <w:sz w:val="20"/>
                <w:szCs w:val="20"/>
                <w:lang w:eastAsia="hi-IN" w:bidi="hi-IN"/>
              </w:rPr>
              <w:t>.ч</w:t>
            </w:r>
            <w:proofErr w:type="gramEnd"/>
            <w:r w:rsidRPr="00EC5E18">
              <w:rPr>
                <w:rFonts w:ascii="Times New Roman" w:eastAsia="Times New Roman" w:hAnsi="Times New Roman" w:cs="Times New Roman"/>
                <w:sz w:val="20"/>
                <w:szCs w:val="20"/>
                <w:lang w:eastAsia="hi-IN" w:bidi="hi-IN"/>
              </w:rPr>
              <w:t>ел.</w:t>
            </w:r>
          </w:p>
        </w:tc>
        <w:tc>
          <w:tcPr>
            <w:tcW w:w="1961" w:type="dxa"/>
            <w:tcBorders>
              <w:left w:val="single" w:sz="4" w:space="0" w:color="auto"/>
              <w:right w:val="single" w:sz="4" w:space="0" w:color="auto"/>
            </w:tcBorders>
            <w:vAlign w:val="cente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 xml:space="preserve">учреждений культуры </w:t>
            </w:r>
          </w:p>
        </w:tc>
        <w:tc>
          <w:tcPr>
            <w:tcW w:w="1453" w:type="dxa"/>
            <w:tcBorders>
              <w:left w:val="single" w:sz="4" w:space="0" w:color="auto"/>
              <w:right w:val="single" w:sz="4" w:space="0" w:color="auto"/>
            </w:tcBorders>
            <w:vAlign w:val="center"/>
          </w:tcPr>
          <w:p w:rsidR="00685FDD" w:rsidRPr="0075407B"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75407B">
              <w:rPr>
                <w:rFonts w:ascii="Times New Roman" w:eastAsia="Times New Roman" w:hAnsi="Times New Roman" w:cs="Times New Roman"/>
                <w:sz w:val="20"/>
                <w:szCs w:val="20"/>
                <w:lang w:val="en-US" w:eastAsia="hi-IN" w:bidi="hi-IN"/>
              </w:rPr>
              <w:t>2</w:t>
            </w:r>
          </w:p>
        </w:tc>
        <w:tc>
          <w:tcPr>
            <w:tcW w:w="1818" w:type="dxa"/>
            <w:vMerge/>
            <w:tcBorders>
              <w:left w:val="single" w:sz="4" w:space="0" w:color="auto"/>
              <w:right w:val="single" w:sz="4" w:space="0" w:color="auto"/>
            </w:tcBorders>
            <w:vAlign w:val="cente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p>
        </w:tc>
      </w:tr>
      <w:tr w:rsidR="00685FDD" w:rsidRPr="00EC5E18" w:rsidTr="00D87171">
        <w:trPr>
          <w:trHeight w:val="915"/>
        </w:trPr>
        <w:tc>
          <w:tcPr>
            <w:tcW w:w="720" w:type="dxa"/>
            <w:tcBorders>
              <w:top w:val="single" w:sz="4" w:space="0" w:color="auto"/>
              <w:left w:val="single" w:sz="4" w:space="0" w:color="auto"/>
              <w:bottom w:val="single" w:sz="4" w:space="0" w:color="auto"/>
              <w:right w:val="single" w:sz="4" w:space="0" w:color="auto"/>
            </w:tcBorders>
          </w:tcPr>
          <w:p w:rsidR="00685FDD" w:rsidRPr="00EC5E18" w:rsidRDefault="00685FDD" w:rsidP="00D87171">
            <w:pPr>
              <w:suppressAutoHyphens/>
              <w:spacing w:after="0" w:line="240" w:lineRule="auto"/>
              <w:rPr>
                <w:rFonts w:ascii="Times New Roman" w:eastAsia="Times New Roman" w:hAnsi="Times New Roman" w:cs="Times New Roman"/>
                <w:sz w:val="20"/>
                <w:szCs w:val="20"/>
                <w:lang w:val="en-US" w:eastAsia="hi-IN" w:bidi="hi-IN"/>
              </w:rPr>
            </w:pPr>
          </w:p>
          <w:p w:rsidR="00685FDD" w:rsidRPr="00EC5E18" w:rsidRDefault="00685FDD" w:rsidP="00D87171">
            <w:pPr>
              <w:suppressAutoHyphens/>
              <w:spacing w:after="0" w:line="240" w:lineRule="auto"/>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 xml:space="preserve">  1.5</w:t>
            </w:r>
          </w:p>
        </w:tc>
        <w:tc>
          <w:tcPr>
            <w:tcW w:w="3511" w:type="dxa"/>
            <w:tcBorders>
              <w:top w:val="single" w:sz="4" w:space="0" w:color="auto"/>
              <w:left w:val="single" w:sz="4" w:space="0" w:color="auto"/>
              <w:bottom w:val="single" w:sz="4" w:space="0" w:color="auto"/>
              <w:right w:val="single" w:sz="4" w:space="0" w:color="auto"/>
            </w:tcBorders>
            <w:vAlign w:val="center"/>
          </w:tcPr>
          <w:p w:rsidR="00685FDD" w:rsidRPr="00EC5E18" w:rsidRDefault="00685FDD" w:rsidP="00D87171">
            <w:pPr>
              <w:suppressAutoHyphens/>
              <w:spacing w:after="0" w:line="240" w:lineRule="auto"/>
              <w:rPr>
                <w:rFonts w:ascii="Times New Roman" w:eastAsia="Times New Roman" w:hAnsi="Times New Roman" w:cs="Times New Roman"/>
                <w:sz w:val="20"/>
                <w:szCs w:val="20"/>
                <w:lang w:eastAsia="hi-IN" w:bidi="hi-IN"/>
              </w:rPr>
            </w:pPr>
            <w:r w:rsidRPr="00EC5E18">
              <w:rPr>
                <w:rFonts w:ascii="Times New Roman" w:eastAsia="Times New Roman" w:hAnsi="Times New Roman" w:cs="Times New Roman"/>
                <w:sz w:val="20"/>
                <w:szCs w:val="20"/>
                <w:lang w:eastAsia="hi-IN" w:bidi="hi-IN"/>
              </w:rPr>
              <w:t xml:space="preserve">Выставочные залы, картинные галереи муниципальных районов </w:t>
            </w:r>
          </w:p>
        </w:tc>
        <w:tc>
          <w:tcPr>
            <w:tcW w:w="1961" w:type="dxa"/>
            <w:tcBorders>
              <w:left w:val="single" w:sz="4" w:space="0" w:color="auto"/>
              <w:right w:val="single" w:sz="4" w:space="0" w:color="auto"/>
            </w:tcBorders>
            <w:vAlign w:val="cente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организаций культуры</w:t>
            </w:r>
          </w:p>
        </w:tc>
        <w:tc>
          <w:tcPr>
            <w:tcW w:w="1453" w:type="dxa"/>
            <w:tcBorders>
              <w:left w:val="single" w:sz="4" w:space="0" w:color="auto"/>
              <w:right w:val="single" w:sz="4" w:space="0" w:color="auto"/>
            </w:tcBorders>
            <w:vAlign w:val="center"/>
          </w:tcPr>
          <w:p w:rsidR="00685FDD" w:rsidRPr="0075407B"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75407B">
              <w:rPr>
                <w:rFonts w:ascii="Times New Roman" w:eastAsia="Times New Roman" w:hAnsi="Times New Roman" w:cs="Times New Roman"/>
                <w:sz w:val="20"/>
                <w:szCs w:val="20"/>
                <w:lang w:val="en-US" w:eastAsia="hi-IN" w:bidi="hi-IN"/>
              </w:rPr>
              <w:t>1</w:t>
            </w:r>
          </w:p>
        </w:tc>
        <w:tc>
          <w:tcPr>
            <w:tcW w:w="1818" w:type="dxa"/>
            <w:vMerge/>
            <w:tcBorders>
              <w:left w:val="single" w:sz="4" w:space="0" w:color="auto"/>
              <w:right w:val="single" w:sz="4" w:space="0" w:color="auto"/>
            </w:tcBorders>
            <w:vAlign w:val="cente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p>
        </w:tc>
      </w:tr>
      <w:tr w:rsidR="00685FDD" w:rsidRPr="00EC5E18" w:rsidTr="00D87171">
        <w:trPr>
          <w:trHeight w:val="390"/>
        </w:trPr>
        <w:tc>
          <w:tcPr>
            <w:tcW w:w="720" w:type="dxa"/>
            <w:tcBorders>
              <w:left w:val="single" w:sz="4" w:space="0" w:color="auto"/>
              <w:right w:val="single" w:sz="4" w:space="0" w:color="auto"/>
            </w:tcBorders>
          </w:tcPr>
          <w:p w:rsidR="00685FDD" w:rsidRPr="00EC5E18" w:rsidRDefault="00685FDD" w:rsidP="00D87171">
            <w:pPr>
              <w:suppressAutoHyphens/>
              <w:spacing w:after="0" w:line="240" w:lineRule="auto"/>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 xml:space="preserve">  </w:t>
            </w:r>
          </w:p>
          <w:p w:rsidR="00685FDD" w:rsidRPr="00EC5E18" w:rsidRDefault="00685FDD" w:rsidP="00D87171">
            <w:pPr>
              <w:suppressAutoHyphens/>
              <w:spacing w:after="0" w:line="240" w:lineRule="auto"/>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 xml:space="preserve">   2</w:t>
            </w:r>
          </w:p>
        </w:tc>
        <w:tc>
          <w:tcPr>
            <w:tcW w:w="3511" w:type="dxa"/>
            <w:tcBorders>
              <w:left w:val="single" w:sz="4" w:space="0" w:color="auto"/>
              <w:right w:val="single" w:sz="4" w:space="0" w:color="auto"/>
            </w:tcBorders>
            <w:vAlign w:val="center"/>
          </w:tcPr>
          <w:p w:rsidR="00685FDD" w:rsidRPr="00EC5E18" w:rsidRDefault="00685FDD" w:rsidP="00D87171">
            <w:pPr>
              <w:suppressAutoHyphens/>
              <w:spacing w:after="0" w:line="240" w:lineRule="auto"/>
              <w:rPr>
                <w:rFonts w:ascii="Times New Roman" w:eastAsia="Times New Roman" w:hAnsi="Times New Roman" w:cs="Times New Roman"/>
                <w:color w:val="0000FF"/>
                <w:sz w:val="20"/>
                <w:szCs w:val="20"/>
                <w:lang w:eastAsia="hi-IN" w:bidi="hi-IN"/>
              </w:rPr>
            </w:pPr>
            <w:r w:rsidRPr="00EC5E18">
              <w:rPr>
                <w:rFonts w:ascii="Times New Roman" w:eastAsia="Times New Roman" w:hAnsi="Times New Roman" w:cs="Times New Roman"/>
                <w:sz w:val="20"/>
                <w:szCs w:val="20"/>
                <w:lang w:eastAsia="hi-IN" w:bidi="hi-IN"/>
              </w:rPr>
              <w:t>Максимально допустимый уровень территориальной доступности</w:t>
            </w:r>
          </w:p>
        </w:tc>
        <w:tc>
          <w:tcPr>
            <w:tcW w:w="1961" w:type="dxa"/>
            <w:tcBorders>
              <w:left w:val="single" w:sz="4" w:space="0" w:color="auto"/>
              <w:right w:val="single" w:sz="4" w:space="0" w:color="auto"/>
            </w:tcBorders>
            <w:vAlign w:val="cente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proofErr w:type="gramStart"/>
            <w:r w:rsidRPr="00EC5E18">
              <w:rPr>
                <w:rFonts w:ascii="Times New Roman" w:eastAsia="Times New Roman" w:hAnsi="Times New Roman" w:cs="Times New Roman"/>
                <w:sz w:val="20"/>
                <w:szCs w:val="20"/>
                <w:lang w:val="en-US" w:eastAsia="hi-IN" w:bidi="hi-IN"/>
              </w:rPr>
              <w:t>мин</w:t>
            </w:r>
            <w:proofErr w:type="gramEnd"/>
            <w:r w:rsidRPr="00EC5E18">
              <w:rPr>
                <w:rFonts w:ascii="Times New Roman" w:eastAsia="Times New Roman" w:hAnsi="Times New Roman" w:cs="Times New Roman"/>
                <w:sz w:val="20"/>
                <w:szCs w:val="20"/>
                <w:lang w:val="en-US" w:eastAsia="hi-IN" w:bidi="hi-IN"/>
              </w:rPr>
              <w:t>. транспортной доступности</w:t>
            </w:r>
          </w:p>
        </w:tc>
        <w:tc>
          <w:tcPr>
            <w:tcW w:w="1453" w:type="dxa"/>
            <w:tcBorders>
              <w:left w:val="single" w:sz="4" w:space="0" w:color="auto"/>
              <w:right w:val="single" w:sz="4" w:space="0" w:color="auto"/>
            </w:tcBorders>
            <w:vAlign w:val="center"/>
          </w:tcPr>
          <w:p w:rsidR="00685FDD" w:rsidRPr="0075407B"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75407B">
              <w:rPr>
                <w:rFonts w:ascii="Times New Roman" w:eastAsia="Times New Roman" w:hAnsi="Times New Roman" w:cs="Times New Roman"/>
                <w:sz w:val="20"/>
                <w:szCs w:val="20"/>
                <w:lang w:val="en-US" w:eastAsia="hi-IN" w:bidi="hi-IN"/>
              </w:rPr>
              <w:t>30</w:t>
            </w:r>
          </w:p>
        </w:tc>
        <w:tc>
          <w:tcPr>
            <w:tcW w:w="1818" w:type="dxa"/>
            <w:tcBorders>
              <w:left w:val="single" w:sz="4" w:space="0" w:color="auto"/>
              <w:right w:val="single" w:sz="4" w:space="0" w:color="auto"/>
            </w:tcBorders>
            <w:vAlign w:val="cente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СП 42.13330.2011</w:t>
            </w:r>
          </w:p>
        </w:tc>
      </w:tr>
    </w:tbl>
    <w:p w:rsidR="00685FDD" w:rsidRPr="00EC5E18" w:rsidRDefault="00685FDD" w:rsidP="00685FDD">
      <w:pPr>
        <w:tabs>
          <w:tab w:val="num" w:pos="0"/>
        </w:tabs>
        <w:suppressAutoHyphens/>
        <w:spacing w:after="0" w:line="240" w:lineRule="auto"/>
        <w:ind w:left="425" w:hanging="432"/>
        <w:contextualSpacing/>
        <w:jc w:val="center"/>
        <w:outlineLvl w:val="0"/>
        <w:rPr>
          <w:rFonts w:ascii="Times New Roman" w:eastAsia="Times New Roman" w:hAnsi="Times New Roman" w:cs="Times New Roman"/>
          <w:kern w:val="1"/>
          <w:sz w:val="24"/>
          <w:szCs w:val="24"/>
          <w:lang w:val="en-US" w:eastAsia="hi-IN" w:bidi="hi-IN"/>
        </w:rPr>
      </w:pPr>
    </w:p>
    <w:p w:rsidR="00685FDD" w:rsidRPr="00EC5E18" w:rsidRDefault="00685FDD" w:rsidP="00685FDD">
      <w:pPr>
        <w:tabs>
          <w:tab w:val="num" w:pos="0"/>
        </w:tabs>
        <w:suppressAutoHyphens/>
        <w:spacing w:after="0" w:line="240" w:lineRule="auto"/>
        <w:ind w:left="432" w:hanging="432"/>
        <w:contextualSpacing/>
        <w:jc w:val="both"/>
        <w:outlineLvl w:val="0"/>
        <w:rPr>
          <w:rFonts w:ascii="Times New Roman" w:eastAsia="Times New Roman" w:hAnsi="Times New Roman" w:cs="Times New Roman"/>
          <w:kern w:val="1"/>
          <w:sz w:val="24"/>
          <w:szCs w:val="24"/>
          <w:lang w:eastAsia="hi-IN" w:bidi="hi-IN"/>
        </w:rPr>
      </w:pPr>
      <w:r w:rsidRPr="00EC5E18">
        <w:rPr>
          <w:rFonts w:ascii="Times New Roman" w:eastAsia="Times New Roman" w:hAnsi="Times New Roman" w:cs="Times New Roman"/>
          <w:kern w:val="1"/>
          <w:sz w:val="24"/>
          <w:szCs w:val="24"/>
          <w:lang w:eastAsia="hi-IN" w:bidi="hi-IN"/>
        </w:rPr>
        <w:t>Примечание</w:t>
      </w:r>
      <w:proofErr w:type="gramStart"/>
      <w:r w:rsidRPr="00EC5E18">
        <w:rPr>
          <w:rFonts w:ascii="Times New Roman" w:eastAsia="Times New Roman" w:hAnsi="Times New Roman" w:cs="Times New Roman"/>
          <w:kern w:val="1"/>
          <w:sz w:val="24"/>
          <w:szCs w:val="24"/>
          <w:lang w:eastAsia="hi-IN" w:bidi="hi-IN"/>
        </w:rPr>
        <w:t xml:space="preserve">: (*) </w:t>
      </w:r>
      <w:proofErr w:type="gramEnd"/>
      <w:r w:rsidRPr="00EC5E18">
        <w:rPr>
          <w:rFonts w:ascii="Times New Roman" w:eastAsia="Times New Roman" w:hAnsi="Times New Roman" w:cs="Times New Roman"/>
          <w:kern w:val="1"/>
          <w:sz w:val="24"/>
          <w:szCs w:val="24"/>
          <w:lang w:eastAsia="hi-IN" w:bidi="hi-IN"/>
        </w:rPr>
        <w:t>Меньшую вместимость клубов принимать для больших поселений.</w:t>
      </w:r>
    </w:p>
    <w:p w:rsidR="00685FDD" w:rsidRPr="00EC5E18" w:rsidRDefault="00685FDD" w:rsidP="00685FDD">
      <w:pPr>
        <w:suppressAutoHyphens/>
        <w:spacing w:after="0" w:line="240" w:lineRule="auto"/>
        <w:jc w:val="both"/>
        <w:rPr>
          <w:rFonts w:ascii="Times New Roman" w:eastAsia="Times New Roman" w:hAnsi="Times New Roman" w:cs="Times New Roman"/>
          <w:sz w:val="20"/>
          <w:szCs w:val="20"/>
          <w:lang w:eastAsia="hi-IN" w:bidi="hi-IN"/>
        </w:rPr>
      </w:pPr>
      <w:r w:rsidRPr="00EC5E18">
        <w:rPr>
          <w:rFonts w:ascii="Times New Roman" w:eastAsia="Times New Roman" w:hAnsi="Times New Roman" w:cs="Times New Roman"/>
          <w:sz w:val="20"/>
          <w:szCs w:val="20"/>
          <w:lang w:eastAsia="hi-IN" w:bidi="hi-IN"/>
        </w:rPr>
        <w:lastRenderedPageBreak/>
        <w:t xml:space="preserve">           </w:t>
      </w:r>
    </w:p>
    <w:p w:rsidR="00685FDD" w:rsidRPr="00EC5E18" w:rsidRDefault="00685FDD" w:rsidP="00685FDD">
      <w:pPr>
        <w:suppressAutoHyphens/>
        <w:spacing w:after="0" w:line="240" w:lineRule="auto"/>
        <w:jc w:val="both"/>
        <w:rPr>
          <w:rFonts w:ascii="Times New Roman" w:eastAsia="Times New Roman" w:hAnsi="Times New Roman" w:cs="Times New Roman"/>
          <w:sz w:val="28"/>
          <w:szCs w:val="28"/>
          <w:lang w:eastAsia="hi-IN" w:bidi="hi-IN"/>
        </w:rPr>
      </w:pPr>
      <w:r w:rsidRPr="00EC5E18">
        <w:rPr>
          <w:rFonts w:ascii="Times New Roman" w:eastAsia="Times New Roman" w:hAnsi="Times New Roman" w:cs="Times New Roman"/>
          <w:sz w:val="20"/>
          <w:szCs w:val="20"/>
          <w:lang w:eastAsia="hi-IN" w:bidi="hi-IN"/>
        </w:rPr>
        <w:t xml:space="preserve">           </w:t>
      </w:r>
      <w:r w:rsidRPr="00EC5E18">
        <w:rPr>
          <w:rFonts w:ascii="Times New Roman" w:eastAsia="Times New Roman" w:hAnsi="Times New Roman" w:cs="Times New Roman"/>
          <w:sz w:val="28"/>
          <w:szCs w:val="28"/>
          <w:lang w:eastAsia="hi-IN" w:bidi="hi-IN"/>
        </w:rPr>
        <w:t>Рекомендуется формировать единые комплексы для организации культурно-массовой, физкультурно-оздоровительной и политико-воспитательной работы для использования учащимися и населением (с суммированием нормативов).</w:t>
      </w:r>
    </w:p>
    <w:p w:rsidR="00685FDD" w:rsidRPr="00EC5E18" w:rsidRDefault="00685FDD" w:rsidP="00685FDD">
      <w:pPr>
        <w:suppressAutoHyphens/>
        <w:spacing w:after="0" w:line="240" w:lineRule="auto"/>
        <w:jc w:val="both"/>
        <w:rPr>
          <w:rFonts w:ascii="Times New Roman" w:eastAsia="Times New Roman" w:hAnsi="Times New Roman" w:cs="Times New Roman"/>
          <w:b/>
          <w:sz w:val="28"/>
          <w:szCs w:val="28"/>
          <w:lang w:eastAsia="hi-IN" w:bidi="hi-IN"/>
        </w:rPr>
      </w:pPr>
      <w:r w:rsidRPr="00EC5E18">
        <w:rPr>
          <w:rFonts w:ascii="Times New Roman" w:eastAsia="Times New Roman" w:hAnsi="Times New Roman" w:cs="Times New Roman"/>
          <w:sz w:val="28"/>
          <w:szCs w:val="28"/>
          <w:lang w:eastAsia="hi-IN" w:bidi="hi-IN"/>
        </w:rPr>
        <w:t xml:space="preserve">          В административном центре муниципального района создается </w:t>
      </w:r>
      <w:proofErr w:type="gramStart"/>
      <w:r w:rsidRPr="00EC5E18">
        <w:rPr>
          <w:rFonts w:ascii="Times New Roman" w:eastAsia="Times New Roman" w:hAnsi="Times New Roman" w:cs="Times New Roman"/>
          <w:sz w:val="28"/>
          <w:szCs w:val="28"/>
          <w:lang w:eastAsia="hi-IN" w:bidi="hi-IN"/>
        </w:rPr>
        <w:t>информационно-методический</w:t>
      </w:r>
      <w:proofErr w:type="gramEnd"/>
      <w:r w:rsidRPr="00EC5E18">
        <w:rPr>
          <w:rFonts w:ascii="Times New Roman" w:eastAsia="Times New Roman" w:hAnsi="Times New Roman" w:cs="Times New Roman"/>
          <w:sz w:val="28"/>
          <w:szCs w:val="28"/>
          <w:lang w:eastAsia="hi-IN" w:bidi="hi-IN"/>
        </w:rPr>
        <w:t xml:space="preserve"> центр с целью методического обеспечения учреждений клубного типа муниципального района. К учреждениям культуры клубного типа относятся клубы, дома (дворцы, центры) культуры, дома (центры) народного творчества, дома ремесел, дома фольклора и другие учреждения согласно функциональной принадлежности. Кинотеатры предусматриваются, как правило, в поселениях с числом жителей не менее 10 тыс</w:t>
      </w:r>
      <w:proofErr w:type="gramStart"/>
      <w:r w:rsidRPr="00EC5E18">
        <w:rPr>
          <w:rFonts w:ascii="Times New Roman" w:eastAsia="Times New Roman" w:hAnsi="Times New Roman" w:cs="Times New Roman"/>
          <w:sz w:val="28"/>
          <w:szCs w:val="28"/>
          <w:lang w:eastAsia="hi-IN" w:bidi="hi-IN"/>
        </w:rPr>
        <w:t>.ч</w:t>
      </w:r>
      <w:proofErr w:type="gramEnd"/>
      <w:r w:rsidRPr="00EC5E18">
        <w:rPr>
          <w:rFonts w:ascii="Times New Roman" w:eastAsia="Times New Roman" w:hAnsi="Times New Roman" w:cs="Times New Roman"/>
          <w:sz w:val="28"/>
          <w:szCs w:val="28"/>
          <w:lang w:eastAsia="hi-IN" w:bidi="hi-IN"/>
        </w:rPr>
        <w:t xml:space="preserve">еловек. </w:t>
      </w:r>
    </w:p>
    <w:p w:rsidR="00685FDD" w:rsidRPr="00EC5E18" w:rsidRDefault="00685FDD" w:rsidP="00685FDD">
      <w:pPr>
        <w:suppressAutoHyphens/>
        <w:spacing w:after="0" w:line="240" w:lineRule="auto"/>
        <w:jc w:val="center"/>
        <w:rPr>
          <w:rFonts w:ascii="Times New Roman" w:eastAsia="Times New Roman" w:hAnsi="Times New Roman" w:cs="Times New Roman"/>
          <w:b/>
          <w:sz w:val="20"/>
          <w:szCs w:val="20"/>
          <w:lang w:eastAsia="hi-IN" w:bidi="hi-IN"/>
        </w:rPr>
      </w:pPr>
    </w:p>
    <w:p w:rsidR="00685FDD" w:rsidRPr="00EC5E18" w:rsidRDefault="00685FDD" w:rsidP="00685FDD">
      <w:pPr>
        <w:suppressAutoHyphens/>
        <w:spacing w:after="0" w:line="240" w:lineRule="auto"/>
        <w:jc w:val="center"/>
        <w:rPr>
          <w:rFonts w:ascii="Times New Roman" w:eastAsia="Times New Roman" w:hAnsi="Times New Roman" w:cs="Times New Roman"/>
          <w:b/>
          <w:sz w:val="20"/>
          <w:szCs w:val="20"/>
          <w:lang w:eastAsia="hi-IN" w:bidi="hi-IN"/>
        </w:rPr>
      </w:pPr>
      <w:r w:rsidRPr="00EC5E18">
        <w:rPr>
          <w:rFonts w:ascii="Times New Roman" w:eastAsia="Times New Roman" w:hAnsi="Times New Roman" w:cs="Times New Roman"/>
          <w:b/>
          <w:sz w:val="20"/>
          <w:szCs w:val="20"/>
          <w:lang w:eastAsia="hi-IN" w:bidi="hi-IN"/>
        </w:rPr>
        <w:t>Объекты библиотечного обслуживания населения</w:t>
      </w:r>
    </w:p>
    <w:p w:rsidR="00685FDD" w:rsidRPr="00EC5E18" w:rsidRDefault="00685FDD" w:rsidP="00685FDD">
      <w:pPr>
        <w:suppressAutoHyphens/>
        <w:spacing w:after="0" w:line="240" w:lineRule="auto"/>
        <w:jc w:val="right"/>
        <w:rPr>
          <w:rFonts w:ascii="Times New Roman" w:eastAsia="Times New Roman" w:hAnsi="Times New Roman" w:cs="Times New Roman"/>
          <w:sz w:val="20"/>
          <w:szCs w:val="20"/>
          <w:lang w:eastAsia="hi-IN" w:bidi="hi-IN"/>
        </w:rPr>
      </w:pPr>
      <w:r w:rsidRPr="00EC5E18">
        <w:rPr>
          <w:rFonts w:ascii="Times New Roman" w:eastAsia="Times New Roman" w:hAnsi="Times New Roman" w:cs="Times New Roman"/>
          <w:sz w:val="20"/>
          <w:szCs w:val="20"/>
          <w:lang w:eastAsia="hi-IN" w:bidi="hi-IN"/>
        </w:rPr>
        <w:t>Таблица 55</w:t>
      </w:r>
    </w:p>
    <w:tbl>
      <w:tblPr>
        <w:tblW w:w="94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50"/>
        <w:gridCol w:w="3102"/>
        <w:gridCol w:w="1686"/>
        <w:gridCol w:w="1953"/>
        <w:gridCol w:w="1872"/>
      </w:tblGrid>
      <w:tr w:rsidR="00685FDD" w:rsidRPr="00EC5E18" w:rsidTr="00D87171">
        <w:tc>
          <w:tcPr>
            <w:tcW w:w="850" w:type="dxa"/>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w:t>
            </w:r>
          </w:p>
        </w:tc>
        <w:tc>
          <w:tcPr>
            <w:tcW w:w="3102" w:type="dxa"/>
            <w:vAlign w:val="cente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 xml:space="preserve">Наименование объекта, </w:t>
            </w:r>
          </w:p>
          <w:p w:rsidR="00685FDD" w:rsidRPr="00EC5E18" w:rsidRDefault="00685FDD" w:rsidP="00D87171">
            <w:pPr>
              <w:suppressAutoHyphens/>
              <w:spacing w:after="0" w:line="240" w:lineRule="auto"/>
              <w:jc w:val="center"/>
              <w:rPr>
                <w:rFonts w:ascii="Times New Roman" w:eastAsia="Times New Roman" w:hAnsi="Times New Roman" w:cs="Times New Roman"/>
                <w:b/>
                <w:sz w:val="20"/>
                <w:szCs w:val="20"/>
                <w:lang w:val="en-US" w:eastAsia="hi-IN" w:bidi="hi-IN"/>
              </w:rPr>
            </w:pPr>
            <w:r w:rsidRPr="00EC5E18">
              <w:rPr>
                <w:rFonts w:ascii="Times New Roman" w:eastAsia="Times New Roman" w:hAnsi="Times New Roman" w:cs="Times New Roman"/>
                <w:sz w:val="20"/>
                <w:szCs w:val="20"/>
                <w:lang w:val="en-US" w:eastAsia="hi-IN" w:bidi="hi-IN"/>
              </w:rPr>
              <w:t xml:space="preserve"> ресурса</w:t>
            </w:r>
          </w:p>
        </w:tc>
        <w:tc>
          <w:tcPr>
            <w:tcW w:w="1686" w:type="dxa"/>
            <w:vAlign w:val="cente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Единица измерения</w:t>
            </w:r>
          </w:p>
        </w:tc>
        <w:tc>
          <w:tcPr>
            <w:tcW w:w="1953" w:type="dxa"/>
            <w:vAlign w:val="cente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Величина</w:t>
            </w:r>
          </w:p>
        </w:tc>
        <w:tc>
          <w:tcPr>
            <w:tcW w:w="1872" w:type="dxa"/>
            <w:vAlign w:val="cente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Обоснование</w:t>
            </w:r>
          </w:p>
        </w:tc>
      </w:tr>
      <w:tr w:rsidR="00685FDD" w:rsidRPr="00EC5E18" w:rsidTr="00D87171">
        <w:tc>
          <w:tcPr>
            <w:tcW w:w="850" w:type="dxa"/>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1</w:t>
            </w:r>
          </w:p>
        </w:tc>
        <w:tc>
          <w:tcPr>
            <w:tcW w:w="3102" w:type="dxa"/>
            <w:vAlign w:val="center"/>
          </w:tcPr>
          <w:p w:rsidR="00685FDD" w:rsidRPr="00EC5E18" w:rsidRDefault="00685FDD" w:rsidP="00D87171">
            <w:pPr>
              <w:suppressAutoHyphens/>
              <w:spacing w:after="0" w:line="240" w:lineRule="auto"/>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Минимально допустимый уровень обеспеченности</w:t>
            </w:r>
          </w:p>
        </w:tc>
        <w:tc>
          <w:tcPr>
            <w:tcW w:w="1686" w:type="dxa"/>
            <w:vAlign w:val="cente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p>
        </w:tc>
        <w:tc>
          <w:tcPr>
            <w:tcW w:w="1953" w:type="dxa"/>
            <w:vAlign w:val="cente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p>
        </w:tc>
        <w:tc>
          <w:tcPr>
            <w:tcW w:w="1872" w:type="dxa"/>
            <w:vAlign w:val="cente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p>
        </w:tc>
      </w:tr>
      <w:tr w:rsidR="00685FDD" w:rsidRPr="00EC5E18" w:rsidTr="00D87171">
        <w:trPr>
          <w:trHeight w:val="567"/>
        </w:trPr>
        <w:tc>
          <w:tcPr>
            <w:tcW w:w="850" w:type="dxa"/>
            <w:tcBorders>
              <w:top w:val="single" w:sz="4" w:space="0" w:color="auto"/>
              <w:left w:val="single" w:sz="4" w:space="0" w:color="auto"/>
              <w:bottom w:val="single" w:sz="4" w:space="0" w:color="auto"/>
              <w:right w:val="single" w:sz="4" w:space="0" w:color="auto"/>
            </w:tcBorders>
          </w:tcPr>
          <w:p w:rsidR="00685FDD" w:rsidRPr="00EC5E18" w:rsidRDefault="00685FDD" w:rsidP="00D87171">
            <w:pPr>
              <w:suppressAutoHyphens/>
              <w:spacing w:after="0" w:line="240" w:lineRule="auto"/>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 xml:space="preserve">   1.1</w:t>
            </w:r>
          </w:p>
          <w:p w:rsidR="00685FDD" w:rsidRPr="00EC5E18" w:rsidRDefault="00685FDD" w:rsidP="00D87171">
            <w:pPr>
              <w:suppressAutoHyphens/>
              <w:spacing w:after="0" w:line="240" w:lineRule="auto"/>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 xml:space="preserve">   </w:t>
            </w:r>
          </w:p>
        </w:tc>
        <w:tc>
          <w:tcPr>
            <w:tcW w:w="3102" w:type="dxa"/>
            <w:tcBorders>
              <w:top w:val="single" w:sz="4" w:space="0" w:color="auto"/>
              <w:left w:val="single" w:sz="4" w:space="0" w:color="auto"/>
              <w:bottom w:val="single" w:sz="4" w:space="0" w:color="auto"/>
              <w:right w:val="single" w:sz="4" w:space="0" w:color="auto"/>
            </w:tcBorders>
            <w:vAlign w:val="center"/>
          </w:tcPr>
          <w:p w:rsidR="00685FDD" w:rsidRPr="00EC5E18" w:rsidRDefault="00685FDD" w:rsidP="00D87171">
            <w:pPr>
              <w:suppressAutoHyphens/>
              <w:spacing w:after="0" w:line="240" w:lineRule="auto"/>
              <w:rPr>
                <w:rFonts w:ascii="Times New Roman" w:eastAsia="Times New Roman" w:hAnsi="Times New Roman" w:cs="Times New Roman"/>
                <w:b/>
                <w:sz w:val="20"/>
                <w:szCs w:val="20"/>
                <w:lang w:val="en-US" w:eastAsia="hi-IN" w:bidi="hi-IN"/>
              </w:rPr>
            </w:pPr>
            <w:r w:rsidRPr="00EC5E18">
              <w:rPr>
                <w:rFonts w:ascii="Times New Roman" w:eastAsia="Times New Roman" w:hAnsi="Times New Roman" w:cs="Times New Roman"/>
                <w:sz w:val="20"/>
                <w:szCs w:val="20"/>
                <w:lang w:val="en-US" w:eastAsia="hi-IN" w:bidi="hi-IN"/>
              </w:rPr>
              <w:t>Межпоселенческая библиотека</w:t>
            </w:r>
          </w:p>
        </w:tc>
        <w:tc>
          <w:tcPr>
            <w:tcW w:w="1686" w:type="dxa"/>
            <w:vMerge w:val="restart"/>
            <w:tcBorders>
              <w:top w:val="single" w:sz="4" w:space="0" w:color="auto"/>
              <w:left w:val="single" w:sz="4" w:space="0" w:color="auto"/>
              <w:right w:val="single" w:sz="4" w:space="0" w:color="auto"/>
            </w:tcBorders>
            <w:vAlign w:val="cente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объект</w:t>
            </w:r>
          </w:p>
        </w:tc>
        <w:tc>
          <w:tcPr>
            <w:tcW w:w="1953" w:type="dxa"/>
            <w:vMerge w:val="restart"/>
            <w:tcBorders>
              <w:top w:val="single" w:sz="4" w:space="0" w:color="auto"/>
              <w:left w:val="single" w:sz="4" w:space="0" w:color="auto"/>
              <w:right w:val="single" w:sz="4" w:space="0" w:color="auto"/>
            </w:tcBorders>
            <w:vAlign w:val="center"/>
          </w:tcPr>
          <w:p w:rsidR="00685FDD" w:rsidRPr="0075407B"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75407B">
              <w:rPr>
                <w:rFonts w:ascii="Times New Roman" w:eastAsia="Times New Roman" w:hAnsi="Times New Roman" w:cs="Times New Roman"/>
                <w:sz w:val="20"/>
                <w:szCs w:val="20"/>
                <w:lang w:val="en-US" w:eastAsia="hi-IN" w:bidi="hi-IN"/>
              </w:rPr>
              <w:t>1</w:t>
            </w:r>
          </w:p>
        </w:tc>
        <w:tc>
          <w:tcPr>
            <w:tcW w:w="1872" w:type="dxa"/>
            <w:vMerge w:val="restart"/>
            <w:tcBorders>
              <w:top w:val="single" w:sz="4" w:space="0" w:color="auto"/>
              <w:left w:val="single" w:sz="4" w:space="0" w:color="auto"/>
              <w:right w:val="single" w:sz="4" w:space="0" w:color="auto"/>
            </w:tcBorders>
            <w:vAlign w:val="center"/>
          </w:tcPr>
          <w:p w:rsidR="00685FDD" w:rsidRPr="00EC5E18" w:rsidRDefault="00685FDD" w:rsidP="00D87171">
            <w:pPr>
              <w:suppressAutoHyphens/>
              <w:spacing w:after="0" w:line="240" w:lineRule="auto"/>
              <w:jc w:val="center"/>
              <w:rPr>
                <w:rFonts w:ascii="Times New Roman" w:eastAsia="Times New Roman" w:hAnsi="Times New Roman" w:cs="Times New Roman"/>
                <w:b/>
                <w:sz w:val="20"/>
                <w:szCs w:val="20"/>
                <w:lang w:eastAsia="hi-IN" w:bidi="hi-IN"/>
              </w:rPr>
            </w:pPr>
            <w:r w:rsidRPr="00EC5E18">
              <w:rPr>
                <w:rFonts w:ascii="Times New Roman" w:eastAsia="Times New Roman" w:hAnsi="Times New Roman" w:cs="Times New Roman"/>
                <w:sz w:val="20"/>
                <w:szCs w:val="20"/>
                <w:lang w:eastAsia="hi-IN" w:bidi="hi-IN"/>
              </w:rPr>
              <w:t>Распоряжение Правительства РФ от 03.07.1996 № 1063-р</w:t>
            </w:r>
          </w:p>
        </w:tc>
      </w:tr>
      <w:tr w:rsidR="00685FDD" w:rsidRPr="00EC5E18" w:rsidTr="00D87171">
        <w:trPr>
          <w:trHeight w:val="520"/>
        </w:trPr>
        <w:tc>
          <w:tcPr>
            <w:tcW w:w="850" w:type="dxa"/>
            <w:tcBorders>
              <w:top w:val="single" w:sz="4" w:space="0" w:color="auto"/>
              <w:left w:val="single" w:sz="4" w:space="0" w:color="auto"/>
              <w:bottom w:val="single" w:sz="4" w:space="0" w:color="auto"/>
              <w:right w:val="single" w:sz="4" w:space="0" w:color="auto"/>
            </w:tcBorders>
          </w:tcPr>
          <w:p w:rsidR="00685FDD" w:rsidRPr="00EC5E18" w:rsidRDefault="00685FDD" w:rsidP="00D87171">
            <w:pPr>
              <w:spacing w:after="0" w:line="240" w:lineRule="auto"/>
              <w:contextualSpacing/>
              <w:rPr>
                <w:rFonts w:ascii="Times New Roman" w:eastAsia="Calibri" w:hAnsi="Times New Roman" w:cs="Times New Roman"/>
                <w:sz w:val="24"/>
              </w:rPr>
            </w:pPr>
            <w:r w:rsidRPr="00EC5E18">
              <w:rPr>
                <w:rFonts w:ascii="Times New Roman" w:eastAsia="Calibri" w:hAnsi="Times New Roman" w:cs="Times New Roman"/>
                <w:sz w:val="24"/>
              </w:rPr>
              <w:t xml:space="preserve">   1.2</w:t>
            </w:r>
          </w:p>
        </w:tc>
        <w:tc>
          <w:tcPr>
            <w:tcW w:w="3102" w:type="dxa"/>
            <w:tcBorders>
              <w:top w:val="single" w:sz="4" w:space="0" w:color="auto"/>
              <w:left w:val="single" w:sz="4" w:space="0" w:color="auto"/>
              <w:bottom w:val="single" w:sz="4" w:space="0" w:color="auto"/>
              <w:right w:val="single" w:sz="4" w:space="0" w:color="auto"/>
            </w:tcBorders>
            <w:vAlign w:val="center"/>
          </w:tcPr>
          <w:p w:rsidR="00685FDD" w:rsidRPr="00EC5E18" w:rsidRDefault="00685FDD" w:rsidP="00D87171">
            <w:pPr>
              <w:spacing w:after="0" w:line="240" w:lineRule="auto"/>
              <w:contextualSpacing/>
              <w:rPr>
                <w:rFonts w:ascii="Times New Roman" w:eastAsia="Times New Roman" w:hAnsi="Times New Roman" w:cs="Times New Roman"/>
                <w:sz w:val="24"/>
                <w:szCs w:val="24"/>
                <w:lang w:eastAsia="ru-RU"/>
              </w:rPr>
            </w:pPr>
            <w:r w:rsidRPr="00EC5E18">
              <w:rPr>
                <w:rFonts w:ascii="Times New Roman" w:eastAsia="Calibri" w:hAnsi="Times New Roman" w:cs="Times New Roman"/>
                <w:sz w:val="24"/>
              </w:rPr>
              <w:t>Юношеская библиотека</w:t>
            </w:r>
          </w:p>
        </w:tc>
        <w:tc>
          <w:tcPr>
            <w:tcW w:w="1686" w:type="dxa"/>
            <w:vMerge/>
            <w:tcBorders>
              <w:left w:val="single" w:sz="4" w:space="0" w:color="auto"/>
              <w:right w:val="single" w:sz="4" w:space="0" w:color="auto"/>
            </w:tcBorders>
            <w:vAlign w:val="cente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p>
        </w:tc>
        <w:tc>
          <w:tcPr>
            <w:tcW w:w="1953" w:type="dxa"/>
            <w:vMerge/>
            <w:tcBorders>
              <w:left w:val="single" w:sz="4" w:space="0" w:color="auto"/>
              <w:right w:val="single" w:sz="4" w:space="0" w:color="auto"/>
            </w:tcBorders>
            <w:vAlign w:val="center"/>
          </w:tcPr>
          <w:p w:rsidR="00685FDD" w:rsidRPr="0075407B"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p>
        </w:tc>
        <w:tc>
          <w:tcPr>
            <w:tcW w:w="1872" w:type="dxa"/>
            <w:vMerge/>
            <w:tcBorders>
              <w:left w:val="single" w:sz="4" w:space="0" w:color="auto"/>
              <w:right w:val="single" w:sz="4" w:space="0" w:color="auto"/>
            </w:tcBorders>
            <w:vAlign w:val="cente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p>
        </w:tc>
      </w:tr>
      <w:tr w:rsidR="00685FDD" w:rsidRPr="00EC5E18" w:rsidTr="00D87171">
        <w:trPr>
          <w:trHeight w:val="541"/>
        </w:trPr>
        <w:tc>
          <w:tcPr>
            <w:tcW w:w="850" w:type="dxa"/>
            <w:tcBorders>
              <w:top w:val="single" w:sz="4" w:space="0" w:color="auto"/>
              <w:left w:val="single" w:sz="4" w:space="0" w:color="auto"/>
              <w:bottom w:val="single" w:sz="4" w:space="0" w:color="auto"/>
              <w:right w:val="single" w:sz="4" w:space="0" w:color="auto"/>
            </w:tcBorders>
          </w:tcPr>
          <w:p w:rsidR="00685FDD" w:rsidRPr="00EC5E18" w:rsidRDefault="00685FDD" w:rsidP="00D87171">
            <w:pPr>
              <w:suppressAutoHyphens/>
              <w:spacing w:after="0" w:line="240" w:lineRule="auto"/>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 xml:space="preserve">   1.3</w:t>
            </w:r>
          </w:p>
        </w:tc>
        <w:tc>
          <w:tcPr>
            <w:tcW w:w="3102" w:type="dxa"/>
            <w:tcBorders>
              <w:top w:val="single" w:sz="4" w:space="0" w:color="auto"/>
              <w:left w:val="single" w:sz="4" w:space="0" w:color="auto"/>
              <w:bottom w:val="single" w:sz="4" w:space="0" w:color="auto"/>
              <w:right w:val="single" w:sz="4" w:space="0" w:color="auto"/>
            </w:tcBorders>
            <w:vAlign w:val="center"/>
          </w:tcPr>
          <w:p w:rsidR="00685FDD" w:rsidRPr="00EC5E18" w:rsidRDefault="00685FDD" w:rsidP="00D87171">
            <w:pPr>
              <w:suppressAutoHyphens/>
              <w:spacing w:after="0" w:line="240" w:lineRule="auto"/>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Детская библиотека</w:t>
            </w:r>
          </w:p>
        </w:tc>
        <w:tc>
          <w:tcPr>
            <w:tcW w:w="1686" w:type="dxa"/>
            <w:vMerge/>
            <w:tcBorders>
              <w:left w:val="single" w:sz="4" w:space="0" w:color="auto"/>
              <w:right w:val="single" w:sz="4" w:space="0" w:color="auto"/>
            </w:tcBorders>
            <w:vAlign w:val="cente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p>
        </w:tc>
        <w:tc>
          <w:tcPr>
            <w:tcW w:w="1953" w:type="dxa"/>
            <w:vMerge/>
            <w:tcBorders>
              <w:left w:val="single" w:sz="4" w:space="0" w:color="auto"/>
              <w:right w:val="single" w:sz="4" w:space="0" w:color="auto"/>
            </w:tcBorders>
            <w:vAlign w:val="center"/>
          </w:tcPr>
          <w:p w:rsidR="00685FDD" w:rsidRPr="0075407B"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p>
        </w:tc>
        <w:tc>
          <w:tcPr>
            <w:tcW w:w="1872" w:type="dxa"/>
            <w:vMerge/>
            <w:tcBorders>
              <w:left w:val="single" w:sz="4" w:space="0" w:color="auto"/>
              <w:right w:val="single" w:sz="4" w:space="0" w:color="auto"/>
            </w:tcBorders>
            <w:vAlign w:val="cente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p>
        </w:tc>
      </w:tr>
      <w:tr w:rsidR="00685FDD" w:rsidRPr="00EC5E18" w:rsidTr="00D87171">
        <w:trPr>
          <w:trHeight w:val="541"/>
        </w:trPr>
        <w:tc>
          <w:tcPr>
            <w:tcW w:w="850" w:type="dxa"/>
            <w:tcBorders>
              <w:top w:val="single" w:sz="4" w:space="0" w:color="auto"/>
              <w:left w:val="single" w:sz="4" w:space="0" w:color="auto"/>
              <w:bottom w:val="single" w:sz="4" w:space="0" w:color="auto"/>
              <w:right w:val="single" w:sz="4" w:space="0" w:color="auto"/>
            </w:tcBorders>
          </w:tcPr>
          <w:p w:rsidR="00685FDD" w:rsidRPr="00EC5E18" w:rsidRDefault="00685FDD" w:rsidP="00D87171">
            <w:pPr>
              <w:suppressAutoHyphens/>
              <w:spacing w:after="0" w:line="240" w:lineRule="auto"/>
              <w:jc w:val="both"/>
              <w:rPr>
                <w:rFonts w:ascii="Times New Roman" w:eastAsia="Times New Roman" w:hAnsi="Times New Roman" w:cs="Times New Roman"/>
                <w:sz w:val="20"/>
                <w:szCs w:val="20"/>
                <w:lang w:val="en-US" w:eastAsia="hi-IN" w:bidi="hi-IN"/>
              </w:rPr>
            </w:pPr>
          </w:p>
          <w:p w:rsidR="00685FDD" w:rsidRPr="00EC5E18" w:rsidRDefault="00685FDD" w:rsidP="00D87171">
            <w:pPr>
              <w:suppressAutoHyphens/>
              <w:spacing w:after="0" w:line="240" w:lineRule="auto"/>
              <w:jc w:val="both"/>
              <w:rPr>
                <w:rFonts w:ascii="Times New Roman" w:eastAsia="Times New Roman" w:hAnsi="Times New Roman" w:cs="Times New Roman"/>
                <w:sz w:val="20"/>
                <w:szCs w:val="20"/>
                <w:lang w:val="en-US" w:eastAsia="hi-IN" w:bidi="hi-IN"/>
              </w:rPr>
            </w:pPr>
          </w:p>
          <w:p w:rsidR="00685FDD" w:rsidRPr="00EC5E18" w:rsidRDefault="00685FDD" w:rsidP="00D87171">
            <w:pPr>
              <w:suppressAutoHyphens/>
              <w:spacing w:after="0" w:line="240" w:lineRule="auto"/>
              <w:jc w:val="both"/>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 xml:space="preserve">   1.4</w:t>
            </w:r>
          </w:p>
        </w:tc>
        <w:tc>
          <w:tcPr>
            <w:tcW w:w="3102" w:type="dxa"/>
            <w:tcBorders>
              <w:top w:val="single" w:sz="4" w:space="0" w:color="auto"/>
              <w:left w:val="single" w:sz="4" w:space="0" w:color="auto"/>
              <w:bottom w:val="single" w:sz="4" w:space="0" w:color="auto"/>
              <w:right w:val="single" w:sz="4" w:space="0" w:color="auto"/>
            </w:tcBorders>
            <w:vAlign w:val="center"/>
          </w:tcPr>
          <w:p w:rsidR="00685FDD" w:rsidRPr="00EC5E18" w:rsidRDefault="00685FDD" w:rsidP="00D87171">
            <w:pPr>
              <w:suppressAutoHyphens/>
              <w:spacing w:after="0" w:line="240" w:lineRule="auto"/>
              <w:jc w:val="both"/>
              <w:rPr>
                <w:rFonts w:ascii="Times New Roman" w:eastAsia="Times New Roman" w:hAnsi="Times New Roman" w:cs="Times New Roman"/>
                <w:sz w:val="20"/>
                <w:szCs w:val="20"/>
                <w:lang w:eastAsia="hi-IN" w:bidi="hi-IN"/>
              </w:rPr>
            </w:pPr>
            <w:r w:rsidRPr="00EC5E18">
              <w:rPr>
                <w:rFonts w:ascii="Times New Roman" w:eastAsia="Times New Roman" w:hAnsi="Times New Roman" w:cs="Times New Roman"/>
                <w:sz w:val="20"/>
                <w:szCs w:val="20"/>
                <w:lang w:eastAsia="hi-IN" w:bidi="hi-IN"/>
              </w:rPr>
              <w:t>Сельские массовые библиотеки, для сельских поселений или их групп, тыс</w:t>
            </w:r>
            <w:proofErr w:type="gramStart"/>
            <w:r w:rsidRPr="00EC5E18">
              <w:rPr>
                <w:rFonts w:ascii="Times New Roman" w:eastAsia="Times New Roman" w:hAnsi="Times New Roman" w:cs="Times New Roman"/>
                <w:sz w:val="20"/>
                <w:szCs w:val="20"/>
                <w:lang w:eastAsia="hi-IN" w:bidi="hi-IN"/>
              </w:rPr>
              <w:t>.ч</w:t>
            </w:r>
            <w:proofErr w:type="gramEnd"/>
            <w:r w:rsidRPr="00EC5E18">
              <w:rPr>
                <w:rFonts w:ascii="Times New Roman" w:eastAsia="Times New Roman" w:hAnsi="Times New Roman" w:cs="Times New Roman"/>
                <w:sz w:val="20"/>
                <w:szCs w:val="20"/>
                <w:lang w:eastAsia="hi-IN" w:bidi="hi-IN"/>
              </w:rPr>
              <w:t>еловек:</w:t>
            </w:r>
          </w:p>
          <w:p w:rsidR="00685FDD" w:rsidRPr="00EC5E18" w:rsidRDefault="00685FDD" w:rsidP="00D87171">
            <w:pPr>
              <w:suppressAutoHyphens/>
              <w:spacing w:after="0" w:line="240" w:lineRule="auto"/>
              <w:jc w:val="both"/>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Св.2 до 5</w:t>
            </w:r>
          </w:p>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p>
        </w:tc>
        <w:tc>
          <w:tcPr>
            <w:tcW w:w="1686" w:type="dxa"/>
            <w:vMerge w:val="restart"/>
            <w:tcBorders>
              <w:left w:val="single" w:sz="4" w:space="0" w:color="auto"/>
              <w:right w:val="single" w:sz="4" w:space="0" w:color="auto"/>
            </w:tcBorders>
            <w:vAlign w:val="cente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1000 человек зоны обслуживания</w:t>
            </w:r>
          </w:p>
        </w:tc>
        <w:tc>
          <w:tcPr>
            <w:tcW w:w="1953" w:type="dxa"/>
            <w:tcBorders>
              <w:left w:val="single" w:sz="4" w:space="0" w:color="auto"/>
              <w:right w:val="single" w:sz="4" w:space="0" w:color="auto"/>
            </w:tcBorders>
            <w:vAlign w:val="center"/>
          </w:tcPr>
          <w:p w:rsidR="00685FDD" w:rsidRPr="0075407B" w:rsidRDefault="00685FDD" w:rsidP="00D87171">
            <w:pPr>
              <w:suppressAutoHyphens/>
              <w:spacing w:after="0" w:line="240" w:lineRule="auto"/>
              <w:jc w:val="center"/>
              <w:rPr>
                <w:rFonts w:ascii="Times New Roman" w:eastAsia="Times New Roman" w:hAnsi="Times New Roman" w:cs="Times New Roman"/>
                <w:sz w:val="20"/>
                <w:szCs w:val="20"/>
                <w:lang w:eastAsia="hi-IN" w:bidi="hi-IN"/>
              </w:rPr>
            </w:pPr>
            <w:r w:rsidRPr="0075407B">
              <w:rPr>
                <w:rFonts w:ascii="Times New Roman" w:eastAsia="Times New Roman" w:hAnsi="Times New Roman" w:cs="Times New Roman"/>
                <w:sz w:val="20"/>
                <w:szCs w:val="20"/>
                <w:lang w:eastAsia="hi-IN" w:bidi="hi-IN"/>
              </w:rPr>
              <w:t>5-6 тыс</w:t>
            </w:r>
            <w:proofErr w:type="gramStart"/>
            <w:r w:rsidRPr="0075407B">
              <w:rPr>
                <w:rFonts w:ascii="Times New Roman" w:eastAsia="Times New Roman" w:hAnsi="Times New Roman" w:cs="Times New Roman"/>
                <w:sz w:val="20"/>
                <w:szCs w:val="20"/>
                <w:lang w:eastAsia="hi-IN" w:bidi="hi-IN"/>
              </w:rPr>
              <w:t>.е</w:t>
            </w:r>
            <w:proofErr w:type="gramEnd"/>
            <w:r w:rsidRPr="0075407B">
              <w:rPr>
                <w:rFonts w:ascii="Times New Roman" w:eastAsia="Times New Roman" w:hAnsi="Times New Roman" w:cs="Times New Roman"/>
                <w:sz w:val="20"/>
                <w:szCs w:val="20"/>
                <w:lang w:eastAsia="hi-IN" w:bidi="hi-IN"/>
              </w:rPr>
              <w:t>д хранения/ 4-5 читательских мест</w:t>
            </w:r>
          </w:p>
        </w:tc>
        <w:tc>
          <w:tcPr>
            <w:tcW w:w="1872" w:type="dxa"/>
            <w:vMerge w:val="restart"/>
            <w:tcBorders>
              <w:left w:val="single" w:sz="4" w:space="0" w:color="auto"/>
              <w:right w:val="single" w:sz="4" w:space="0" w:color="auto"/>
            </w:tcBorders>
            <w:vAlign w:val="cente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СП 42.13330.2011</w:t>
            </w:r>
          </w:p>
        </w:tc>
      </w:tr>
      <w:tr w:rsidR="00685FDD" w:rsidRPr="00EC5E18" w:rsidTr="00D87171">
        <w:trPr>
          <w:trHeight w:val="541"/>
        </w:trPr>
        <w:tc>
          <w:tcPr>
            <w:tcW w:w="850" w:type="dxa"/>
            <w:tcBorders>
              <w:top w:val="single" w:sz="4" w:space="0" w:color="auto"/>
              <w:left w:val="single" w:sz="4" w:space="0" w:color="auto"/>
              <w:bottom w:val="single" w:sz="4" w:space="0" w:color="auto"/>
              <w:right w:val="single" w:sz="4" w:space="0" w:color="auto"/>
            </w:tcBorders>
          </w:tcPr>
          <w:p w:rsidR="00685FDD" w:rsidRPr="00EC5E18" w:rsidRDefault="00685FDD" w:rsidP="00D87171">
            <w:pPr>
              <w:suppressAutoHyphens/>
              <w:spacing w:after="0" w:line="240" w:lineRule="auto"/>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 xml:space="preserve"> 1.4.1</w:t>
            </w:r>
          </w:p>
        </w:tc>
        <w:tc>
          <w:tcPr>
            <w:tcW w:w="3102" w:type="dxa"/>
            <w:tcBorders>
              <w:top w:val="single" w:sz="4" w:space="0" w:color="auto"/>
              <w:left w:val="single" w:sz="4" w:space="0" w:color="auto"/>
              <w:bottom w:val="single" w:sz="4" w:space="0" w:color="auto"/>
              <w:right w:val="single" w:sz="4" w:space="0" w:color="auto"/>
            </w:tcBorders>
            <w:vAlign w:val="center"/>
          </w:tcPr>
          <w:p w:rsidR="00685FDD" w:rsidRPr="00EC5E18" w:rsidRDefault="00685FDD" w:rsidP="00D87171">
            <w:pPr>
              <w:suppressAutoHyphens/>
              <w:spacing w:after="0" w:line="240" w:lineRule="auto"/>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Св. 5 до 10</w:t>
            </w:r>
          </w:p>
        </w:tc>
        <w:tc>
          <w:tcPr>
            <w:tcW w:w="1686" w:type="dxa"/>
            <w:vMerge/>
            <w:tcBorders>
              <w:left w:val="single" w:sz="4" w:space="0" w:color="auto"/>
              <w:right w:val="single" w:sz="4" w:space="0" w:color="auto"/>
            </w:tcBorders>
            <w:vAlign w:val="cente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p>
        </w:tc>
        <w:tc>
          <w:tcPr>
            <w:tcW w:w="1953" w:type="dxa"/>
            <w:tcBorders>
              <w:left w:val="single" w:sz="4" w:space="0" w:color="auto"/>
              <w:right w:val="single" w:sz="4" w:space="0" w:color="auto"/>
            </w:tcBorders>
            <w:vAlign w:val="center"/>
          </w:tcPr>
          <w:p w:rsidR="00685FDD" w:rsidRPr="0075407B"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75407B">
              <w:rPr>
                <w:rFonts w:ascii="Times New Roman" w:eastAsia="Times New Roman" w:hAnsi="Times New Roman" w:cs="Times New Roman"/>
                <w:sz w:val="20"/>
                <w:szCs w:val="20"/>
                <w:lang w:val="en-US" w:eastAsia="hi-IN" w:bidi="hi-IN"/>
              </w:rPr>
              <w:t>4,5-5/3-4*</w:t>
            </w:r>
          </w:p>
        </w:tc>
        <w:tc>
          <w:tcPr>
            <w:tcW w:w="1872" w:type="dxa"/>
            <w:vMerge/>
            <w:tcBorders>
              <w:left w:val="single" w:sz="4" w:space="0" w:color="auto"/>
              <w:right w:val="single" w:sz="4" w:space="0" w:color="auto"/>
            </w:tcBorders>
            <w:vAlign w:val="cente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p>
        </w:tc>
      </w:tr>
      <w:tr w:rsidR="00685FDD" w:rsidRPr="00EC5E18" w:rsidTr="00D87171">
        <w:trPr>
          <w:trHeight w:val="541"/>
        </w:trPr>
        <w:tc>
          <w:tcPr>
            <w:tcW w:w="850" w:type="dxa"/>
            <w:tcBorders>
              <w:top w:val="single" w:sz="4" w:space="0" w:color="auto"/>
              <w:left w:val="single" w:sz="4" w:space="0" w:color="auto"/>
              <w:bottom w:val="single" w:sz="4" w:space="0" w:color="auto"/>
              <w:right w:val="single" w:sz="4" w:space="0" w:color="auto"/>
            </w:tcBorders>
            <w:vAlign w:val="cente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1.5</w:t>
            </w:r>
          </w:p>
        </w:tc>
        <w:tc>
          <w:tcPr>
            <w:tcW w:w="3102" w:type="dxa"/>
            <w:tcBorders>
              <w:top w:val="single" w:sz="4" w:space="0" w:color="auto"/>
              <w:left w:val="single" w:sz="4" w:space="0" w:color="auto"/>
              <w:bottom w:val="single" w:sz="4" w:space="0" w:color="auto"/>
              <w:right w:val="single" w:sz="4" w:space="0" w:color="auto"/>
            </w:tcBorders>
            <w:vAlign w:val="center"/>
          </w:tcPr>
          <w:p w:rsidR="00685FDD" w:rsidRPr="00EC5E18" w:rsidRDefault="00685FDD" w:rsidP="00D87171">
            <w:pPr>
              <w:suppressAutoHyphens/>
              <w:spacing w:after="0" w:line="240" w:lineRule="auto"/>
              <w:jc w:val="both"/>
              <w:rPr>
                <w:rFonts w:ascii="Times New Roman" w:eastAsia="Times New Roman" w:hAnsi="Times New Roman" w:cs="Times New Roman"/>
                <w:sz w:val="20"/>
                <w:szCs w:val="20"/>
                <w:lang w:eastAsia="hi-IN" w:bidi="hi-IN"/>
              </w:rPr>
            </w:pPr>
            <w:r w:rsidRPr="00EC5E18">
              <w:rPr>
                <w:rFonts w:ascii="Times New Roman" w:eastAsia="Times New Roman" w:hAnsi="Times New Roman" w:cs="Times New Roman"/>
                <w:sz w:val="20"/>
                <w:szCs w:val="20"/>
                <w:lang w:eastAsia="hi-IN" w:bidi="hi-IN"/>
              </w:rPr>
              <w:t>Дополнительно в центральной библиотеке местной системы расселения (административный  район)</w:t>
            </w:r>
          </w:p>
        </w:tc>
        <w:tc>
          <w:tcPr>
            <w:tcW w:w="1686" w:type="dxa"/>
            <w:tcBorders>
              <w:left w:val="single" w:sz="4" w:space="0" w:color="auto"/>
              <w:bottom w:val="single" w:sz="4" w:space="0" w:color="auto"/>
              <w:right w:val="single" w:sz="4" w:space="0" w:color="auto"/>
            </w:tcBorders>
            <w:vAlign w:val="cente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1000 человек системы</w:t>
            </w:r>
          </w:p>
        </w:tc>
        <w:tc>
          <w:tcPr>
            <w:tcW w:w="1953" w:type="dxa"/>
            <w:tcBorders>
              <w:left w:val="single" w:sz="4" w:space="0" w:color="auto"/>
              <w:bottom w:val="single" w:sz="4" w:space="0" w:color="auto"/>
              <w:right w:val="single" w:sz="4" w:space="0" w:color="auto"/>
            </w:tcBorders>
            <w:vAlign w:val="center"/>
          </w:tcPr>
          <w:p w:rsidR="00685FDD" w:rsidRPr="0075407B"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75407B">
              <w:rPr>
                <w:rFonts w:ascii="Times New Roman" w:eastAsia="Times New Roman" w:hAnsi="Times New Roman" w:cs="Times New Roman"/>
                <w:sz w:val="20"/>
                <w:szCs w:val="20"/>
                <w:lang w:val="en-US" w:eastAsia="hi-IN" w:bidi="hi-IN"/>
              </w:rPr>
              <w:t>4,5-5 тыс.ед.хранения/ 3-4 читательских места</w:t>
            </w:r>
          </w:p>
          <w:p w:rsidR="00685FDD" w:rsidRPr="0075407B"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p>
        </w:tc>
        <w:tc>
          <w:tcPr>
            <w:tcW w:w="1872" w:type="dxa"/>
            <w:vMerge/>
            <w:tcBorders>
              <w:left w:val="single" w:sz="4" w:space="0" w:color="auto"/>
              <w:bottom w:val="single" w:sz="4" w:space="0" w:color="auto"/>
              <w:right w:val="single" w:sz="4" w:space="0" w:color="auto"/>
            </w:tcBorders>
            <w:vAlign w:val="cente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p>
        </w:tc>
      </w:tr>
      <w:tr w:rsidR="00685FDD" w:rsidRPr="00EC5E18" w:rsidTr="00D87171">
        <w:trPr>
          <w:trHeight w:val="541"/>
        </w:trPr>
        <w:tc>
          <w:tcPr>
            <w:tcW w:w="850" w:type="dxa"/>
            <w:tcBorders>
              <w:top w:val="single" w:sz="4" w:space="0" w:color="auto"/>
              <w:left w:val="single" w:sz="4" w:space="0" w:color="auto"/>
              <w:bottom w:val="single" w:sz="4" w:space="0" w:color="auto"/>
              <w:right w:val="single" w:sz="4" w:space="0" w:color="auto"/>
            </w:tcBorders>
            <w:vAlign w:val="cente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1.6</w:t>
            </w:r>
          </w:p>
        </w:tc>
        <w:tc>
          <w:tcPr>
            <w:tcW w:w="3102" w:type="dxa"/>
            <w:tcBorders>
              <w:top w:val="single" w:sz="4" w:space="0" w:color="auto"/>
              <w:left w:val="single" w:sz="4" w:space="0" w:color="auto"/>
              <w:bottom w:val="single" w:sz="4" w:space="0" w:color="auto"/>
              <w:right w:val="single" w:sz="4" w:space="0" w:color="auto"/>
            </w:tcBorders>
            <w:vAlign w:val="center"/>
          </w:tcPr>
          <w:p w:rsidR="00685FDD" w:rsidRPr="00EC5E18" w:rsidRDefault="00685FDD" w:rsidP="00D87171">
            <w:pPr>
              <w:suppressAutoHyphens/>
              <w:spacing w:after="0" w:line="240" w:lineRule="auto"/>
              <w:jc w:val="both"/>
              <w:rPr>
                <w:rFonts w:ascii="Times New Roman" w:eastAsia="Times New Roman" w:hAnsi="Times New Roman" w:cs="Times New Roman"/>
                <w:sz w:val="20"/>
                <w:szCs w:val="20"/>
                <w:lang w:eastAsia="hi-IN" w:bidi="hi-IN"/>
              </w:rPr>
            </w:pPr>
            <w:r w:rsidRPr="00EC5E18">
              <w:rPr>
                <w:rFonts w:ascii="Times New Roman" w:eastAsia="Times New Roman" w:hAnsi="Times New Roman" w:cs="Times New Roman"/>
                <w:sz w:val="20"/>
                <w:szCs w:val="20"/>
                <w:lang w:eastAsia="hi-IN" w:bidi="hi-IN"/>
              </w:rPr>
              <w:t>Для всех уровней обеспечения услуг</w:t>
            </w:r>
          </w:p>
        </w:tc>
        <w:tc>
          <w:tcPr>
            <w:tcW w:w="1686" w:type="dxa"/>
            <w:tcBorders>
              <w:left w:val="single" w:sz="4" w:space="0" w:color="auto"/>
              <w:bottom w:val="single" w:sz="4" w:space="0" w:color="auto"/>
              <w:right w:val="single" w:sz="4" w:space="0" w:color="auto"/>
            </w:tcBorders>
            <w:vAlign w:val="cente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eastAsia="hi-IN" w:bidi="hi-IN"/>
              </w:rPr>
            </w:pPr>
            <w:r w:rsidRPr="00EC5E18">
              <w:rPr>
                <w:rFonts w:ascii="Times New Roman" w:eastAsia="Times New Roman" w:hAnsi="Times New Roman" w:cs="Times New Roman"/>
                <w:sz w:val="20"/>
                <w:szCs w:val="20"/>
                <w:lang w:eastAsia="hi-IN" w:bidi="hi-IN"/>
              </w:rPr>
              <w:t>Объем пополнения книжных фондов в год</w:t>
            </w:r>
          </w:p>
        </w:tc>
        <w:tc>
          <w:tcPr>
            <w:tcW w:w="1953" w:type="dxa"/>
            <w:tcBorders>
              <w:left w:val="single" w:sz="4" w:space="0" w:color="auto"/>
              <w:bottom w:val="single" w:sz="4" w:space="0" w:color="auto"/>
              <w:right w:val="single" w:sz="4" w:space="0" w:color="auto"/>
            </w:tcBorders>
            <w:vAlign w:val="center"/>
          </w:tcPr>
          <w:p w:rsidR="00685FDD" w:rsidRPr="0075407B"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75407B">
              <w:rPr>
                <w:rFonts w:ascii="Times New Roman" w:eastAsia="Times New Roman" w:hAnsi="Times New Roman" w:cs="Times New Roman"/>
                <w:sz w:val="20"/>
                <w:szCs w:val="20"/>
                <w:lang w:val="en-US" w:eastAsia="hi-IN" w:bidi="hi-IN"/>
              </w:rPr>
              <w:t xml:space="preserve">250 книг на 1 тыс.человек </w:t>
            </w:r>
          </w:p>
        </w:tc>
        <w:tc>
          <w:tcPr>
            <w:tcW w:w="1872" w:type="dxa"/>
            <w:tcBorders>
              <w:left w:val="single" w:sz="4" w:space="0" w:color="auto"/>
              <w:bottom w:val="single" w:sz="4" w:space="0" w:color="auto"/>
              <w:right w:val="single" w:sz="4" w:space="0" w:color="auto"/>
            </w:tcBorders>
            <w:vAlign w:val="cente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eastAsia="hi-IN" w:bidi="hi-IN"/>
              </w:rPr>
            </w:pPr>
            <w:r w:rsidRPr="00EC5E18">
              <w:rPr>
                <w:rFonts w:ascii="Times New Roman" w:eastAsia="Times New Roman" w:hAnsi="Times New Roman" w:cs="Times New Roman"/>
                <w:sz w:val="20"/>
                <w:szCs w:val="20"/>
                <w:lang w:eastAsia="hi-IN" w:bidi="hi-IN"/>
              </w:rPr>
              <w:t>Распоряжение Правительства РФ от 03.07.1996 № 1063-р</w:t>
            </w:r>
          </w:p>
        </w:tc>
      </w:tr>
      <w:tr w:rsidR="00685FDD" w:rsidRPr="00EC5E18" w:rsidTr="00D87171">
        <w:trPr>
          <w:trHeight w:val="541"/>
        </w:trPr>
        <w:tc>
          <w:tcPr>
            <w:tcW w:w="850" w:type="dxa"/>
            <w:tcBorders>
              <w:top w:val="single" w:sz="4" w:space="0" w:color="auto"/>
              <w:left w:val="single" w:sz="4" w:space="0" w:color="auto"/>
              <w:bottom w:val="single" w:sz="4" w:space="0" w:color="auto"/>
              <w:right w:val="single" w:sz="4" w:space="0" w:color="auto"/>
            </w:tcBorders>
          </w:tcPr>
          <w:p w:rsidR="00685FDD" w:rsidRPr="00EC5E18" w:rsidRDefault="00685FDD" w:rsidP="00D87171">
            <w:pPr>
              <w:suppressAutoHyphens/>
              <w:spacing w:after="0" w:line="240" w:lineRule="auto"/>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eastAsia="hi-IN" w:bidi="hi-IN"/>
              </w:rPr>
              <w:t xml:space="preserve">   </w:t>
            </w:r>
            <w:r w:rsidRPr="00EC5E18">
              <w:rPr>
                <w:rFonts w:ascii="Times New Roman" w:eastAsia="Times New Roman" w:hAnsi="Times New Roman" w:cs="Times New Roman"/>
                <w:sz w:val="20"/>
                <w:szCs w:val="20"/>
                <w:lang w:val="en-US" w:eastAsia="hi-IN" w:bidi="hi-IN"/>
              </w:rPr>
              <w:t>2</w:t>
            </w:r>
          </w:p>
        </w:tc>
        <w:tc>
          <w:tcPr>
            <w:tcW w:w="3102" w:type="dxa"/>
            <w:tcBorders>
              <w:top w:val="single" w:sz="4" w:space="0" w:color="auto"/>
              <w:left w:val="single" w:sz="4" w:space="0" w:color="auto"/>
              <w:bottom w:val="single" w:sz="4" w:space="0" w:color="auto"/>
              <w:right w:val="single" w:sz="4" w:space="0" w:color="auto"/>
            </w:tcBorders>
            <w:vAlign w:val="center"/>
          </w:tcPr>
          <w:p w:rsidR="00685FDD" w:rsidRPr="00EC5E18" w:rsidRDefault="00685FDD" w:rsidP="00D87171">
            <w:pPr>
              <w:suppressAutoHyphens/>
              <w:spacing w:after="0" w:line="240" w:lineRule="auto"/>
              <w:rPr>
                <w:rFonts w:ascii="Times New Roman" w:eastAsia="Times New Roman" w:hAnsi="Times New Roman" w:cs="Times New Roman"/>
                <w:sz w:val="20"/>
                <w:szCs w:val="20"/>
                <w:lang w:eastAsia="hi-IN" w:bidi="hi-IN"/>
              </w:rPr>
            </w:pPr>
            <w:r w:rsidRPr="00EC5E18">
              <w:rPr>
                <w:rFonts w:ascii="Times New Roman" w:eastAsia="Times New Roman" w:hAnsi="Times New Roman" w:cs="Times New Roman"/>
                <w:sz w:val="20"/>
                <w:szCs w:val="20"/>
                <w:lang w:eastAsia="hi-IN" w:bidi="hi-IN"/>
              </w:rPr>
              <w:t>Максимально допустимый уровень территориальной  доступности</w:t>
            </w:r>
          </w:p>
        </w:tc>
        <w:tc>
          <w:tcPr>
            <w:tcW w:w="1686" w:type="dxa"/>
            <w:tcBorders>
              <w:left w:val="single" w:sz="4" w:space="0" w:color="auto"/>
              <w:bottom w:val="single" w:sz="4" w:space="0" w:color="auto"/>
              <w:right w:val="single" w:sz="4" w:space="0" w:color="auto"/>
            </w:tcBorders>
            <w:vAlign w:val="cente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proofErr w:type="gramStart"/>
            <w:r w:rsidRPr="00EC5E18">
              <w:rPr>
                <w:rFonts w:ascii="Times New Roman" w:eastAsia="Times New Roman" w:hAnsi="Times New Roman" w:cs="Times New Roman"/>
                <w:sz w:val="20"/>
                <w:szCs w:val="20"/>
                <w:lang w:val="en-US" w:eastAsia="hi-IN" w:bidi="hi-IN"/>
              </w:rPr>
              <w:t>мин</w:t>
            </w:r>
            <w:proofErr w:type="gramEnd"/>
            <w:r w:rsidRPr="00EC5E18">
              <w:rPr>
                <w:rFonts w:ascii="Times New Roman" w:eastAsia="Times New Roman" w:hAnsi="Times New Roman" w:cs="Times New Roman"/>
                <w:sz w:val="20"/>
                <w:szCs w:val="20"/>
                <w:lang w:val="en-US" w:eastAsia="hi-IN" w:bidi="hi-IN"/>
              </w:rPr>
              <w:t>. транспортной доступности</w:t>
            </w:r>
          </w:p>
        </w:tc>
        <w:tc>
          <w:tcPr>
            <w:tcW w:w="1953" w:type="dxa"/>
            <w:tcBorders>
              <w:left w:val="single" w:sz="4" w:space="0" w:color="auto"/>
              <w:bottom w:val="single" w:sz="4" w:space="0" w:color="auto"/>
              <w:right w:val="single" w:sz="4" w:space="0" w:color="auto"/>
            </w:tcBorders>
            <w:vAlign w:val="center"/>
          </w:tcPr>
          <w:p w:rsidR="00685FDD" w:rsidRPr="0075407B"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75407B">
              <w:rPr>
                <w:rFonts w:ascii="Times New Roman" w:eastAsia="Times New Roman" w:hAnsi="Times New Roman" w:cs="Times New Roman"/>
                <w:sz w:val="20"/>
                <w:szCs w:val="20"/>
                <w:lang w:val="en-US" w:eastAsia="hi-IN" w:bidi="hi-IN"/>
              </w:rPr>
              <w:t>30</w:t>
            </w:r>
          </w:p>
        </w:tc>
        <w:tc>
          <w:tcPr>
            <w:tcW w:w="1872" w:type="dxa"/>
            <w:tcBorders>
              <w:left w:val="single" w:sz="4" w:space="0" w:color="auto"/>
              <w:bottom w:val="single" w:sz="4" w:space="0" w:color="auto"/>
              <w:right w:val="single" w:sz="4" w:space="0" w:color="auto"/>
            </w:tcBorders>
            <w:vAlign w:val="cente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СП 42.13330.2011</w:t>
            </w:r>
          </w:p>
        </w:tc>
      </w:tr>
    </w:tbl>
    <w:p w:rsidR="00685FDD" w:rsidRPr="00EC5E18" w:rsidRDefault="00685FDD" w:rsidP="00685FDD">
      <w:pPr>
        <w:suppressAutoHyphens/>
        <w:spacing w:after="0" w:line="240" w:lineRule="auto"/>
        <w:jc w:val="center"/>
        <w:rPr>
          <w:rFonts w:ascii="Times New Roman" w:eastAsia="Times New Roman" w:hAnsi="Times New Roman" w:cs="Times New Roman"/>
          <w:sz w:val="20"/>
          <w:szCs w:val="20"/>
          <w:lang w:val="en-US" w:eastAsia="hi-IN" w:bidi="hi-IN"/>
        </w:rPr>
      </w:pPr>
    </w:p>
    <w:p w:rsidR="00685FDD" w:rsidRPr="00EC5E18" w:rsidRDefault="00685FDD" w:rsidP="00685FDD">
      <w:pPr>
        <w:spacing w:after="0" w:line="240" w:lineRule="auto"/>
        <w:jc w:val="both"/>
        <w:rPr>
          <w:rFonts w:ascii="Times New Roman" w:eastAsia="Times New Roman" w:hAnsi="Times New Roman" w:cs="Times New Roman"/>
          <w:sz w:val="24"/>
          <w:szCs w:val="20"/>
        </w:rPr>
      </w:pPr>
      <w:r w:rsidRPr="00EC5E18">
        <w:rPr>
          <w:rFonts w:ascii="Times New Roman" w:eastAsia="Times New Roman" w:hAnsi="Times New Roman" w:cs="Times New Roman"/>
          <w:sz w:val="24"/>
          <w:szCs w:val="20"/>
        </w:rPr>
        <w:t xml:space="preserve">Примечание: </w:t>
      </w:r>
    </w:p>
    <w:p w:rsidR="00685FDD" w:rsidRPr="00EC5E18" w:rsidRDefault="00685FDD" w:rsidP="00685FDD">
      <w:pPr>
        <w:spacing w:after="0" w:line="240" w:lineRule="auto"/>
        <w:jc w:val="both"/>
        <w:rPr>
          <w:rFonts w:ascii="Times New Roman" w:eastAsia="Times New Roman" w:hAnsi="Times New Roman" w:cs="Times New Roman"/>
          <w:sz w:val="24"/>
          <w:szCs w:val="20"/>
        </w:rPr>
      </w:pPr>
      <w:r w:rsidRPr="00EC5E18">
        <w:rPr>
          <w:rFonts w:ascii="Times New Roman" w:eastAsia="Times New Roman" w:hAnsi="Times New Roman" w:cs="Times New Roman"/>
          <w:sz w:val="24"/>
          <w:szCs w:val="20"/>
        </w:rPr>
        <w:t>1.(*) Меньшую вместимость библиотек принимать для больших поселений.</w:t>
      </w:r>
    </w:p>
    <w:p w:rsidR="00685FDD" w:rsidRPr="00EC5E18" w:rsidRDefault="00685FDD" w:rsidP="00685FDD">
      <w:pPr>
        <w:tabs>
          <w:tab w:val="num" w:pos="0"/>
        </w:tabs>
        <w:suppressAutoHyphens/>
        <w:spacing w:after="0" w:line="240" w:lineRule="auto"/>
        <w:ind w:left="425" w:hanging="432"/>
        <w:contextualSpacing/>
        <w:jc w:val="center"/>
        <w:outlineLvl w:val="0"/>
        <w:rPr>
          <w:rFonts w:ascii="Times New Roman" w:eastAsia="Times New Roman" w:hAnsi="Times New Roman" w:cs="Times New Roman"/>
          <w:b/>
          <w:kern w:val="1"/>
          <w:sz w:val="24"/>
          <w:szCs w:val="24"/>
          <w:lang w:eastAsia="hi-IN" w:bidi="hi-IN"/>
        </w:rPr>
      </w:pPr>
    </w:p>
    <w:p w:rsidR="00685FDD" w:rsidRPr="00EC5E18" w:rsidRDefault="00685FDD" w:rsidP="00685FDD">
      <w:pPr>
        <w:suppressAutoHyphens/>
        <w:spacing w:after="0" w:line="240" w:lineRule="auto"/>
        <w:jc w:val="both"/>
        <w:rPr>
          <w:rFonts w:ascii="Times New Roman" w:eastAsia="Times New Roman" w:hAnsi="Times New Roman" w:cs="Times New Roman"/>
          <w:b/>
          <w:sz w:val="28"/>
          <w:szCs w:val="28"/>
          <w:lang w:eastAsia="hi-IN" w:bidi="hi-IN"/>
        </w:rPr>
      </w:pPr>
      <w:r w:rsidRPr="00EC5E18">
        <w:rPr>
          <w:rFonts w:ascii="Times New Roman" w:eastAsia="Times New Roman" w:hAnsi="Times New Roman" w:cs="Times New Roman"/>
          <w:b/>
          <w:sz w:val="20"/>
          <w:szCs w:val="20"/>
          <w:lang w:eastAsia="hi-IN" w:bidi="hi-IN"/>
        </w:rPr>
        <w:t xml:space="preserve">         </w:t>
      </w:r>
      <w:r w:rsidRPr="00EC5E18">
        <w:rPr>
          <w:rFonts w:ascii="Times New Roman" w:eastAsia="Times New Roman" w:hAnsi="Times New Roman" w:cs="Times New Roman"/>
          <w:sz w:val="28"/>
          <w:szCs w:val="28"/>
          <w:lang w:eastAsia="hi-IN" w:bidi="hi-IN"/>
        </w:rPr>
        <w:t xml:space="preserve">Для межпоселенческой библиотеки объем пополнения книжного фонда и объем книжного фонда при открытии библиотек рассчитывается исходя из количества населения в муниципальном районе, книжный фонд детской и юношеской библиотек рассчитывается исходя из количества детей и </w:t>
      </w:r>
      <w:r w:rsidRPr="00EC5E18">
        <w:rPr>
          <w:rFonts w:ascii="Times New Roman" w:eastAsia="Times New Roman" w:hAnsi="Times New Roman" w:cs="Times New Roman"/>
          <w:sz w:val="28"/>
          <w:szCs w:val="28"/>
          <w:lang w:eastAsia="hi-IN" w:bidi="hi-IN"/>
        </w:rPr>
        <w:lastRenderedPageBreak/>
        <w:t>юношества в соответствии с распоряжением Правительства РФ от 03.07.1996 № 1063-р</w:t>
      </w:r>
      <w:r w:rsidRPr="00EC5E18">
        <w:rPr>
          <w:rFonts w:ascii="Times New Roman" w:eastAsia="Times New Roman" w:hAnsi="Times New Roman" w:cs="Times New Roman"/>
          <w:b/>
          <w:sz w:val="28"/>
          <w:szCs w:val="28"/>
          <w:lang w:eastAsia="hi-IN" w:bidi="hi-IN"/>
        </w:rPr>
        <w:t>.</w:t>
      </w:r>
    </w:p>
    <w:p w:rsidR="00685FDD" w:rsidRPr="00EC5E18" w:rsidRDefault="00685FDD" w:rsidP="00685FDD">
      <w:pPr>
        <w:suppressAutoHyphens/>
        <w:spacing w:after="0" w:line="240" w:lineRule="auto"/>
        <w:jc w:val="center"/>
        <w:rPr>
          <w:rFonts w:ascii="Times New Roman" w:eastAsia="Times New Roman" w:hAnsi="Times New Roman" w:cs="Times New Roman"/>
          <w:b/>
          <w:sz w:val="20"/>
          <w:szCs w:val="20"/>
          <w:lang w:eastAsia="hi-IN" w:bidi="hi-IN"/>
        </w:rPr>
      </w:pPr>
      <w:r w:rsidRPr="00EC5E18">
        <w:rPr>
          <w:rFonts w:ascii="Times New Roman" w:eastAsia="Times New Roman" w:hAnsi="Times New Roman" w:cs="Times New Roman"/>
          <w:b/>
          <w:sz w:val="20"/>
          <w:szCs w:val="20"/>
          <w:lang w:eastAsia="hi-IN" w:bidi="hi-IN"/>
        </w:rPr>
        <w:t>Объекты  общественного питания, торговли и бытового обслуживания</w:t>
      </w:r>
    </w:p>
    <w:p w:rsidR="00685FDD" w:rsidRPr="00EC5E18" w:rsidRDefault="00685FDD" w:rsidP="00685FDD">
      <w:pPr>
        <w:suppressAutoHyphens/>
        <w:spacing w:after="0" w:line="240" w:lineRule="auto"/>
        <w:jc w:val="center"/>
        <w:rPr>
          <w:rFonts w:ascii="Times New Roman" w:eastAsia="Times New Roman" w:hAnsi="Times New Roman" w:cs="Times New Roman"/>
          <w:b/>
          <w:sz w:val="20"/>
          <w:szCs w:val="20"/>
          <w:lang w:eastAsia="hi-IN" w:bidi="hi-IN"/>
        </w:rPr>
      </w:pPr>
    </w:p>
    <w:p w:rsidR="00685FDD" w:rsidRPr="00EC5E18" w:rsidRDefault="00685FDD" w:rsidP="00685FDD">
      <w:pPr>
        <w:suppressAutoHyphens/>
        <w:spacing w:after="0" w:line="240" w:lineRule="auto"/>
        <w:jc w:val="right"/>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Таблица 56</w:t>
      </w:r>
    </w:p>
    <w:tbl>
      <w:tblPr>
        <w:tblW w:w="94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20"/>
        <w:gridCol w:w="3928"/>
        <w:gridCol w:w="1573"/>
        <w:gridCol w:w="1463"/>
        <w:gridCol w:w="1779"/>
      </w:tblGrid>
      <w:tr w:rsidR="00685FDD" w:rsidRPr="00EC5E18" w:rsidTr="00D87171">
        <w:tc>
          <w:tcPr>
            <w:tcW w:w="720" w:type="dxa"/>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w:t>
            </w:r>
          </w:p>
        </w:tc>
        <w:tc>
          <w:tcPr>
            <w:tcW w:w="3928" w:type="dxa"/>
            <w:vAlign w:val="cente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 xml:space="preserve">Наименование объекта, </w:t>
            </w:r>
          </w:p>
          <w:p w:rsidR="00685FDD" w:rsidRPr="00EC5E18" w:rsidRDefault="00685FDD" w:rsidP="00D87171">
            <w:pPr>
              <w:suppressAutoHyphens/>
              <w:spacing w:after="0" w:line="240" w:lineRule="auto"/>
              <w:jc w:val="center"/>
              <w:rPr>
                <w:rFonts w:ascii="Times New Roman" w:eastAsia="Times New Roman" w:hAnsi="Times New Roman" w:cs="Times New Roman"/>
                <w:b/>
                <w:sz w:val="20"/>
                <w:szCs w:val="20"/>
                <w:lang w:val="en-US" w:eastAsia="hi-IN" w:bidi="hi-IN"/>
              </w:rPr>
            </w:pPr>
            <w:r w:rsidRPr="00EC5E18">
              <w:rPr>
                <w:rFonts w:ascii="Times New Roman" w:eastAsia="Times New Roman" w:hAnsi="Times New Roman" w:cs="Times New Roman"/>
                <w:sz w:val="20"/>
                <w:szCs w:val="20"/>
                <w:lang w:val="en-US" w:eastAsia="hi-IN" w:bidi="hi-IN"/>
              </w:rPr>
              <w:t xml:space="preserve"> ресурса</w:t>
            </w:r>
          </w:p>
        </w:tc>
        <w:tc>
          <w:tcPr>
            <w:tcW w:w="1573" w:type="dxa"/>
            <w:vAlign w:val="cente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Единица измерения</w:t>
            </w:r>
          </w:p>
        </w:tc>
        <w:tc>
          <w:tcPr>
            <w:tcW w:w="1463" w:type="dxa"/>
            <w:vAlign w:val="cente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Величина</w:t>
            </w:r>
          </w:p>
        </w:tc>
        <w:tc>
          <w:tcPr>
            <w:tcW w:w="1779" w:type="dxa"/>
            <w:vAlign w:val="cente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Обоснование</w:t>
            </w:r>
          </w:p>
        </w:tc>
      </w:tr>
      <w:tr w:rsidR="00685FDD" w:rsidRPr="00EC5E18" w:rsidTr="00D87171">
        <w:tc>
          <w:tcPr>
            <w:tcW w:w="720" w:type="dxa"/>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1</w:t>
            </w:r>
          </w:p>
        </w:tc>
        <w:tc>
          <w:tcPr>
            <w:tcW w:w="3928" w:type="dxa"/>
            <w:vAlign w:val="center"/>
          </w:tcPr>
          <w:p w:rsidR="00685FDD" w:rsidRPr="00EC5E18" w:rsidRDefault="00685FDD" w:rsidP="00D87171">
            <w:pPr>
              <w:suppressAutoHyphens/>
              <w:spacing w:after="0" w:line="240" w:lineRule="auto"/>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Минимально допустимый уровень обеспеченности</w:t>
            </w:r>
          </w:p>
        </w:tc>
        <w:tc>
          <w:tcPr>
            <w:tcW w:w="1573" w:type="dxa"/>
            <w:vAlign w:val="cente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p>
        </w:tc>
        <w:tc>
          <w:tcPr>
            <w:tcW w:w="1463" w:type="dxa"/>
            <w:vAlign w:val="cente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p>
        </w:tc>
        <w:tc>
          <w:tcPr>
            <w:tcW w:w="1779" w:type="dxa"/>
            <w:vAlign w:val="cente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p>
        </w:tc>
      </w:tr>
      <w:tr w:rsidR="00685FDD" w:rsidRPr="00EC5E18" w:rsidTr="00D87171">
        <w:tc>
          <w:tcPr>
            <w:tcW w:w="720" w:type="dxa"/>
          </w:tcPr>
          <w:p w:rsidR="00685FDD" w:rsidRPr="00484E63" w:rsidRDefault="00685FDD" w:rsidP="00D87171">
            <w:pPr>
              <w:suppressAutoHyphens/>
              <w:spacing w:after="0" w:line="240" w:lineRule="auto"/>
              <w:jc w:val="center"/>
              <w:rPr>
                <w:rFonts w:ascii="Times New Roman" w:eastAsia="Times New Roman" w:hAnsi="Times New Roman" w:cs="Times New Roman"/>
                <w:sz w:val="20"/>
                <w:szCs w:val="20"/>
                <w:lang w:eastAsia="hi-IN" w:bidi="hi-IN"/>
              </w:rPr>
            </w:pPr>
            <w:r>
              <w:rPr>
                <w:rFonts w:ascii="Times New Roman" w:eastAsia="Times New Roman" w:hAnsi="Times New Roman" w:cs="Times New Roman"/>
                <w:sz w:val="20"/>
                <w:szCs w:val="20"/>
                <w:lang w:eastAsia="hi-IN" w:bidi="hi-IN"/>
              </w:rPr>
              <w:t>1.1</w:t>
            </w:r>
          </w:p>
        </w:tc>
        <w:tc>
          <w:tcPr>
            <w:tcW w:w="3928" w:type="dxa"/>
            <w:vAlign w:val="center"/>
          </w:tcPr>
          <w:p w:rsidR="00685FDD" w:rsidRPr="00484E63" w:rsidRDefault="00685FDD" w:rsidP="00D87171">
            <w:pPr>
              <w:suppressAutoHyphens/>
              <w:spacing w:after="0" w:line="240" w:lineRule="auto"/>
              <w:rPr>
                <w:rFonts w:ascii="Times New Roman" w:eastAsia="Times New Roman" w:hAnsi="Times New Roman" w:cs="Times New Roman"/>
                <w:sz w:val="20"/>
                <w:szCs w:val="20"/>
                <w:lang w:eastAsia="hi-IN" w:bidi="hi-IN"/>
              </w:rPr>
            </w:pPr>
            <w:r>
              <w:rPr>
                <w:rFonts w:ascii="Times New Roman" w:eastAsia="Times New Roman" w:hAnsi="Times New Roman" w:cs="Times New Roman"/>
                <w:sz w:val="20"/>
                <w:szCs w:val="20"/>
                <w:lang w:eastAsia="hi-IN" w:bidi="hi-IN"/>
              </w:rPr>
              <w:t>Торговые павильоны и киоски по продаже продовольственных товаров и сельскохозяйственной продукции</w:t>
            </w:r>
          </w:p>
        </w:tc>
        <w:tc>
          <w:tcPr>
            <w:tcW w:w="1573" w:type="dxa"/>
            <w:vAlign w:val="center"/>
          </w:tcPr>
          <w:p w:rsidR="00685FDD" w:rsidRPr="00484E63" w:rsidRDefault="00685FDD" w:rsidP="00D87171">
            <w:pPr>
              <w:suppressAutoHyphens/>
              <w:spacing w:after="0" w:line="240" w:lineRule="auto"/>
              <w:jc w:val="center"/>
              <w:rPr>
                <w:rFonts w:ascii="Times New Roman" w:eastAsia="Times New Roman" w:hAnsi="Times New Roman" w:cs="Times New Roman"/>
                <w:sz w:val="20"/>
                <w:szCs w:val="20"/>
                <w:lang w:eastAsia="hi-IN" w:bidi="hi-IN"/>
              </w:rPr>
            </w:pPr>
            <w:r>
              <w:rPr>
                <w:rFonts w:ascii="Times New Roman" w:eastAsia="Times New Roman" w:hAnsi="Times New Roman" w:cs="Times New Roman"/>
                <w:sz w:val="20"/>
                <w:szCs w:val="20"/>
                <w:lang w:eastAsia="hi-IN" w:bidi="hi-IN"/>
              </w:rPr>
              <w:t xml:space="preserve">кол </w:t>
            </w:r>
            <w:proofErr w:type="gramStart"/>
            <w:r>
              <w:rPr>
                <w:rFonts w:ascii="Times New Roman" w:eastAsia="Times New Roman" w:hAnsi="Times New Roman" w:cs="Times New Roman"/>
                <w:sz w:val="20"/>
                <w:szCs w:val="20"/>
                <w:lang w:eastAsia="hi-IN" w:bidi="hi-IN"/>
              </w:rPr>
              <w:t>–в</w:t>
            </w:r>
            <w:proofErr w:type="gramEnd"/>
            <w:r>
              <w:rPr>
                <w:rFonts w:ascii="Times New Roman" w:eastAsia="Times New Roman" w:hAnsi="Times New Roman" w:cs="Times New Roman"/>
                <w:sz w:val="20"/>
                <w:szCs w:val="20"/>
                <w:lang w:eastAsia="hi-IN" w:bidi="hi-IN"/>
              </w:rPr>
              <w:t>о  объектов на 10000 чел.</w:t>
            </w:r>
          </w:p>
        </w:tc>
        <w:tc>
          <w:tcPr>
            <w:tcW w:w="1463" w:type="dxa"/>
            <w:vAlign w:val="center"/>
          </w:tcPr>
          <w:p w:rsidR="00685FDD" w:rsidRPr="0067170A" w:rsidRDefault="00685FDD" w:rsidP="00D87171">
            <w:pPr>
              <w:suppressAutoHyphens/>
              <w:spacing w:after="0" w:line="240" w:lineRule="auto"/>
              <w:jc w:val="center"/>
              <w:rPr>
                <w:rFonts w:ascii="Times New Roman" w:eastAsia="Times New Roman" w:hAnsi="Times New Roman" w:cs="Times New Roman"/>
                <w:sz w:val="20"/>
                <w:szCs w:val="20"/>
                <w:lang w:eastAsia="hi-IN" w:bidi="hi-IN"/>
              </w:rPr>
            </w:pPr>
            <w:r>
              <w:rPr>
                <w:rFonts w:ascii="Times New Roman" w:eastAsia="Times New Roman" w:hAnsi="Times New Roman" w:cs="Times New Roman"/>
                <w:sz w:val="20"/>
                <w:szCs w:val="20"/>
                <w:lang w:eastAsia="hi-IN" w:bidi="hi-IN"/>
              </w:rPr>
              <w:t>6,0</w:t>
            </w:r>
          </w:p>
        </w:tc>
        <w:tc>
          <w:tcPr>
            <w:tcW w:w="1779" w:type="dxa"/>
            <w:vMerge w:val="restart"/>
            <w:vAlign w:val="center"/>
          </w:tcPr>
          <w:p w:rsidR="00685FDD" w:rsidRPr="00685FDD" w:rsidRDefault="00685FDD" w:rsidP="00D87171">
            <w:pPr>
              <w:suppressAutoHyphens/>
              <w:spacing w:after="0" w:line="240" w:lineRule="auto"/>
              <w:jc w:val="center"/>
              <w:rPr>
                <w:rFonts w:ascii="Times New Roman" w:eastAsia="Times New Roman" w:hAnsi="Times New Roman" w:cs="Times New Roman"/>
                <w:color w:val="000000" w:themeColor="text1"/>
                <w:sz w:val="20"/>
                <w:szCs w:val="20"/>
                <w:lang w:eastAsia="hi-IN" w:bidi="hi-IN"/>
              </w:rPr>
            </w:pPr>
            <w:r w:rsidRPr="00685FDD">
              <w:rPr>
                <w:rFonts w:ascii="Times New Roman" w:eastAsia="Times New Roman" w:hAnsi="Times New Roman" w:cs="Times New Roman"/>
                <w:color w:val="000000" w:themeColor="text1"/>
                <w:sz w:val="20"/>
                <w:szCs w:val="20"/>
                <w:lang w:eastAsia="hi-IN" w:bidi="hi-IN"/>
              </w:rPr>
              <w:t>В соответствии с проектом постановления Правительства  ранее (Постановление Правительства ЯО от 31.01.2011 № 39-п)</w:t>
            </w:r>
          </w:p>
        </w:tc>
      </w:tr>
      <w:tr w:rsidR="00685FDD" w:rsidRPr="00EC5E18" w:rsidTr="00D87171">
        <w:tc>
          <w:tcPr>
            <w:tcW w:w="720" w:type="dxa"/>
          </w:tcPr>
          <w:p w:rsidR="00685FDD" w:rsidRDefault="00685FDD" w:rsidP="00D87171">
            <w:pPr>
              <w:suppressAutoHyphens/>
              <w:spacing w:after="0" w:line="240" w:lineRule="auto"/>
              <w:jc w:val="center"/>
              <w:rPr>
                <w:rFonts w:ascii="Times New Roman" w:eastAsia="Times New Roman" w:hAnsi="Times New Roman" w:cs="Times New Roman"/>
                <w:sz w:val="20"/>
                <w:szCs w:val="20"/>
                <w:lang w:eastAsia="hi-IN" w:bidi="hi-IN"/>
              </w:rPr>
            </w:pPr>
            <w:r>
              <w:rPr>
                <w:rFonts w:ascii="Times New Roman" w:eastAsia="Times New Roman" w:hAnsi="Times New Roman" w:cs="Times New Roman"/>
                <w:sz w:val="20"/>
                <w:szCs w:val="20"/>
                <w:lang w:eastAsia="hi-IN" w:bidi="hi-IN"/>
              </w:rPr>
              <w:t>1.2</w:t>
            </w:r>
          </w:p>
        </w:tc>
        <w:tc>
          <w:tcPr>
            <w:tcW w:w="3928" w:type="dxa"/>
            <w:vAlign w:val="center"/>
          </w:tcPr>
          <w:p w:rsidR="00685FDD" w:rsidRDefault="00685FDD" w:rsidP="00D87171">
            <w:pPr>
              <w:suppressAutoHyphens/>
              <w:spacing w:after="0" w:line="240" w:lineRule="auto"/>
              <w:rPr>
                <w:rFonts w:ascii="Times New Roman" w:eastAsia="Times New Roman" w:hAnsi="Times New Roman" w:cs="Times New Roman"/>
                <w:sz w:val="20"/>
                <w:szCs w:val="20"/>
                <w:lang w:eastAsia="hi-IN" w:bidi="hi-IN"/>
              </w:rPr>
            </w:pPr>
            <w:r>
              <w:rPr>
                <w:rFonts w:ascii="Times New Roman" w:eastAsia="Times New Roman" w:hAnsi="Times New Roman" w:cs="Times New Roman"/>
                <w:sz w:val="20"/>
                <w:szCs w:val="20"/>
                <w:lang w:eastAsia="hi-IN" w:bidi="hi-IN"/>
              </w:rPr>
              <w:t>Торговые павильоны и киоски по продаже продукции общественного питания</w:t>
            </w:r>
          </w:p>
        </w:tc>
        <w:tc>
          <w:tcPr>
            <w:tcW w:w="1573" w:type="dxa"/>
            <w:vAlign w:val="center"/>
          </w:tcPr>
          <w:p w:rsidR="00685FDD" w:rsidRDefault="00685FDD" w:rsidP="00D87171">
            <w:pPr>
              <w:suppressAutoHyphens/>
              <w:spacing w:after="0" w:line="240" w:lineRule="auto"/>
              <w:jc w:val="center"/>
              <w:rPr>
                <w:rFonts w:ascii="Times New Roman" w:eastAsia="Times New Roman" w:hAnsi="Times New Roman" w:cs="Times New Roman"/>
                <w:sz w:val="20"/>
                <w:szCs w:val="20"/>
                <w:lang w:eastAsia="hi-IN" w:bidi="hi-IN"/>
              </w:rPr>
            </w:pPr>
            <w:r>
              <w:rPr>
                <w:rFonts w:ascii="Times New Roman" w:eastAsia="Times New Roman" w:hAnsi="Times New Roman" w:cs="Times New Roman"/>
                <w:sz w:val="20"/>
                <w:szCs w:val="20"/>
                <w:lang w:eastAsia="hi-IN" w:bidi="hi-IN"/>
              </w:rPr>
              <w:t xml:space="preserve">кол </w:t>
            </w:r>
            <w:proofErr w:type="gramStart"/>
            <w:r>
              <w:rPr>
                <w:rFonts w:ascii="Times New Roman" w:eastAsia="Times New Roman" w:hAnsi="Times New Roman" w:cs="Times New Roman"/>
                <w:sz w:val="20"/>
                <w:szCs w:val="20"/>
                <w:lang w:eastAsia="hi-IN" w:bidi="hi-IN"/>
              </w:rPr>
              <w:t>–в</w:t>
            </w:r>
            <w:proofErr w:type="gramEnd"/>
            <w:r>
              <w:rPr>
                <w:rFonts w:ascii="Times New Roman" w:eastAsia="Times New Roman" w:hAnsi="Times New Roman" w:cs="Times New Roman"/>
                <w:sz w:val="20"/>
                <w:szCs w:val="20"/>
                <w:lang w:eastAsia="hi-IN" w:bidi="hi-IN"/>
              </w:rPr>
              <w:t>о  объектов на 10000 чел.</w:t>
            </w:r>
          </w:p>
        </w:tc>
        <w:tc>
          <w:tcPr>
            <w:tcW w:w="1463" w:type="dxa"/>
            <w:vAlign w:val="center"/>
          </w:tcPr>
          <w:p w:rsidR="00685FDD" w:rsidRDefault="00685FDD" w:rsidP="00D87171">
            <w:pPr>
              <w:suppressAutoHyphens/>
              <w:spacing w:after="0" w:line="240" w:lineRule="auto"/>
              <w:jc w:val="center"/>
              <w:rPr>
                <w:rFonts w:ascii="Times New Roman" w:eastAsia="Times New Roman" w:hAnsi="Times New Roman" w:cs="Times New Roman"/>
                <w:sz w:val="20"/>
                <w:szCs w:val="20"/>
                <w:lang w:eastAsia="hi-IN" w:bidi="hi-IN"/>
              </w:rPr>
            </w:pPr>
            <w:r>
              <w:rPr>
                <w:rFonts w:ascii="Times New Roman" w:eastAsia="Times New Roman" w:hAnsi="Times New Roman" w:cs="Times New Roman"/>
                <w:sz w:val="20"/>
                <w:szCs w:val="20"/>
                <w:lang w:eastAsia="hi-IN" w:bidi="hi-IN"/>
              </w:rPr>
              <w:t>0,7</w:t>
            </w:r>
          </w:p>
        </w:tc>
        <w:tc>
          <w:tcPr>
            <w:tcW w:w="1779" w:type="dxa"/>
            <w:vMerge/>
            <w:vAlign w:val="center"/>
          </w:tcPr>
          <w:p w:rsidR="00685FDD" w:rsidRPr="0067170A" w:rsidRDefault="00685FDD" w:rsidP="00D87171">
            <w:pPr>
              <w:suppressAutoHyphens/>
              <w:spacing w:after="0" w:line="240" w:lineRule="auto"/>
              <w:jc w:val="center"/>
              <w:rPr>
                <w:rFonts w:ascii="Times New Roman" w:eastAsia="Times New Roman" w:hAnsi="Times New Roman" w:cs="Times New Roman"/>
                <w:sz w:val="20"/>
                <w:szCs w:val="20"/>
                <w:lang w:eastAsia="hi-IN" w:bidi="hi-IN"/>
              </w:rPr>
            </w:pPr>
          </w:p>
        </w:tc>
      </w:tr>
      <w:tr w:rsidR="00685FDD" w:rsidRPr="00EC5E18" w:rsidTr="00D87171">
        <w:tc>
          <w:tcPr>
            <w:tcW w:w="720" w:type="dxa"/>
          </w:tcPr>
          <w:p w:rsidR="00685FDD" w:rsidRDefault="00685FDD" w:rsidP="00D87171">
            <w:pPr>
              <w:suppressAutoHyphens/>
              <w:spacing w:after="0" w:line="240" w:lineRule="auto"/>
              <w:jc w:val="center"/>
              <w:rPr>
                <w:rFonts w:ascii="Times New Roman" w:eastAsia="Times New Roman" w:hAnsi="Times New Roman" w:cs="Times New Roman"/>
                <w:sz w:val="20"/>
                <w:szCs w:val="20"/>
                <w:lang w:eastAsia="hi-IN" w:bidi="hi-IN"/>
              </w:rPr>
            </w:pPr>
            <w:r>
              <w:rPr>
                <w:rFonts w:ascii="Times New Roman" w:eastAsia="Times New Roman" w:hAnsi="Times New Roman" w:cs="Times New Roman"/>
                <w:sz w:val="20"/>
                <w:szCs w:val="20"/>
                <w:lang w:eastAsia="hi-IN" w:bidi="hi-IN"/>
              </w:rPr>
              <w:t>1.3</w:t>
            </w:r>
          </w:p>
        </w:tc>
        <w:tc>
          <w:tcPr>
            <w:tcW w:w="3928" w:type="dxa"/>
            <w:vAlign w:val="center"/>
          </w:tcPr>
          <w:p w:rsidR="00685FDD" w:rsidRDefault="00685FDD" w:rsidP="00D87171">
            <w:pPr>
              <w:suppressAutoHyphens/>
              <w:spacing w:after="0" w:line="240" w:lineRule="auto"/>
              <w:rPr>
                <w:rFonts w:ascii="Times New Roman" w:eastAsia="Times New Roman" w:hAnsi="Times New Roman" w:cs="Times New Roman"/>
                <w:sz w:val="20"/>
                <w:szCs w:val="20"/>
                <w:lang w:eastAsia="hi-IN" w:bidi="hi-IN"/>
              </w:rPr>
            </w:pPr>
            <w:r>
              <w:rPr>
                <w:rFonts w:ascii="Times New Roman" w:eastAsia="Times New Roman" w:hAnsi="Times New Roman" w:cs="Times New Roman"/>
                <w:sz w:val="20"/>
                <w:szCs w:val="20"/>
                <w:lang w:eastAsia="hi-IN" w:bidi="hi-IN"/>
              </w:rPr>
              <w:t>Торговые павильоны и киоски по продаже печатной продукции</w:t>
            </w:r>
          </w:p>
        </w:tc>
        <w:tc>
          <w:tcPr>
            <w:tcW w:w="1573" w:type="dxa"/>
            <w:vAlign w:val="center"/>
          </w:tcPr>
          <w:p w:rsidR="00685FDD" w:rsidRDefault="00685FDD" w:rsidP="00D87171">
            <w:pPr>
              <w:suppressAutoHyphens/>
              <w:spacing w:after="0" w:line="240" w:lineRule="auto"/>
              <w:jc w:val="center"/>
              <w:rPr>
                <w:rFonts w:ascii="Times New Roman" w:eastAsia="Times New Roman" w:hAnsi="Times New Roman" w:cs="Times New Roman"/>
                <w:sz w:val="20"/>
                <w:szCs w:val="20"/>
                <w:lang w:eastAsia="hi-IN" w:bidi="hi-IN"/>
              </w:rPr>
            </w:pPr>
            <w:r>
              <w:rPr>
                <w:rFonts w:ascii="Times New Roman" w:eastAsia="Times New Roman" w:hAnsi="Times New Roman" w:cs="Times New Roman"/>
                <w:sz w:val="20"/>
                <w:szCs w:val="20"/>
                <w:lang w:eastAsia="hi-IN" w:bidi="hi-IN"/>
              </w:rPr>
              <w:t xml:space="preserve">кол </w:t>
            </w:r>
            <w:proofErr w:type="gramStart"/>
            <w:r>
              <w:rPr>
                <w:rFonts w:ascii="Times New Roman" w:eastAsia="Times New Roman" w:hAnsi="Times New Roman" w:cs="Times New Roman"/>
                <w:sz w:val="20"/>
                <w:szCs w:val="20"/>
                <w:lang w:eastAsia="hi-IN" w:bidi="hi-IN"/>
              </w:rPr>
              <w:t>–в</w:t>
            </w:r>
            <w:proofErr w:type="gramEnd"/>
            <w:r>
              <w:rPr>
                <w:rFonts w:ascii="Times New Roman" w:eastAsia="Times New Roman" w:hAnsi="Times New Roman" w:cs="Times New Roman"/>
                <w:sz w:val="20"/>
                <w:szCs w:val="20"/>
                <w:lang w:eastAsia="hi-IN" w:bidi="hi-IN"/>
              </w:rPr>
              <w:t>о  объектов на 10000 чел.</w:t>
            </w:r>
          </w:p>
        </w:tc>
        <w:tc>
          <w:tcPr>
            <w:tcW w:w="1463" w:type="dxa"/>
            <w:vAlign w:val="center"/>
          </w:tcPr>
          <w:p w:rsidR="00685FDD" w:rsidRDefault="00685FDD" w:rsidP="00D87171">
            <w:pPr>
              <w:suppressAutoHyphens/>
              <w:spacing w:after="0" w:line="240" w:lineRule="auto"/>
              <w:jc w:val="center"/>
              <w:rPr>
                <w:rFonts w:ascii="Times New Roman" w:eastAsia="Times New Roman" w:hAnsi="Times New Roman" w:cs="Times New Roman"/>
                <w:sz w:val="20"/>
                <w:szCs w:val="20"/>
                <w:lang w:eastAsia="hi-IN" w:bidi="hi-IN"/>
              </w:rPr>
            </w:pPr>
            <w:r>
              <w:rPr>
                <w:rFonts w:ascii="Times New Roman" w:eastAsia="Times New Roman" w:hAnsi="Times New Roman" w:cs="Times New Roman"/>
                <w:sz w:val="20"/>
                <w:szCs w:val="20"/>
                <w:lang w:eastAsia="hi-IN" w:bidi="hi-IN"/>
              </w:rPr>
              <w:t>1,1</w:t>
            </w:r>
          </w:p>
        </w:tc>
        <w:tc>
          <w:tcPr>
            <w:tcW w:w="1779" w:type="dxa"/>
            <w:vMerge/>
            <w:vAlign w:val="center"/>
          </w:tcPr>
          <w:p w:rsidR="00685FDD" w:rsidRPr="0067170A" w:rsidRDefault="00685FDD" w:rsidP="00D87171">
            <w:pPr>
              <w:suppressAutoHyphens/>
              <w:spacing w:after="0" w:line="240" w:lineRule="auto"/>
              <w:jc w:val="center"/>
              <w:rPr>
                <w:rFonts w:ascii="Times New Roman" w:eastAsia="Times New Roman" w:hAnsi="Times New Roman" w:cs="Times New Roman"/>
                <w:sz w:val="20"/>
                <w:szCs w:val="20"/>
                <w:lang w:eastAsia="hi-IN" w:bidi="hi-IN"/>
              </w:rPr>
            </w:pPr>
          </w:p>
        </w:tc>
      </w:tr>
      <w:tr w:rsidR="00685FDD" w:rsidRPr="00EC5E18" w:rsidTr="00D87171">
        <w:trPr>
          <w:trHeight w:val="758"/>
        </w:trPr>
        <w:tc>
          <w:tcPr>
            <w:tcW w:w="720" w:type="dxa"/>
            <w:tcBorders>
              <w:top w:val="single" w:sz="4" w:space="0" w:color="auto"/>
              <w:left w:val="single" w:sz="4" w:space="0" w:color="auto"/>
              <w:right w:val="single" w:sz="4" w:space="0" w:color="auto"/>
            </w:tcBorders>
          </w:tcPr>
          <w:p w:rsidR="00685FDD" w:rsidRPr="0067170A" w:rsidRDefault="00685FDD" w:rsidP="00D87171">
            <w:pPr>
              <w:suppressAutoHyphens/>
              <w:spacing w:after="0" w:line="240" w:lineRule="auto"/>
              <w:jc w:val="both"/>
              <w:rPr>
                <w:rFonts w:ascii="Times New Roman" w:eastAsia="Times New Roman" w:hAnsi="Times New Roman" w:cs="Times New Roman"/>
                <w:sz w:val="20"/>
                <w:szCs w:val="20"/>
                <w:lang w:eastAsia="hi-IN" w:bidi="hi-IN"/>
              </w:rPr>
            </w:pPr>
          </w:p>
          <w:p w:rsidR="00685FDD" w:rsidRPr="008B7ABC" w:rsidRDefault="00685FDD" w:rsidP="00D87171">
            <w:pPr>
              <w:suppressAutoHyphens/>
              <w:spacing w:after="0" w:line="240" w:lineRule="auto"/>
              <w:jc w:val="both"/>
              <w:rPr>
                <w:rFonts w:ascii="Times New Roman" w:eastAsia="Times New Roman" w:hAnsi="Times New Roman" w:cs="Times New Roman"/>
                <w:sz w:val="20"/>
                <w:szCs w:val="20"/>
                <w:lang w:eastAsia="hi-IN" w:bidi="hi-IN"/>
              </w:rPr>
            </w:pPr>
            <w:r w:rsidRPr="0067170A">
              <w:rPr>
                <w:rFonts w:ascii="Times New Roman" w:eastAsia="Times New Roman" w:hAnsi="Times New Roman" w:cs="Times New Roman"/>
                <w:sz w:val="20"/>
                <w:szCs w:val="20"/>
                <w:lang w:eastAsia="hi-IN" w:bidi="hi-IN"/>
              </w:rPr>
              <w:t xml:space="preserve">  </w:t>
            </w:r>
            <w:r w:rsidRPr="00EC5E18">
              <w:rPr>
                <w:rFonts w:ascii="Times New Roman" w:eastAsia="Times New Roman" w:hAnsi="Times New Roman" w:cs="Times New Roman"/>
                <w:sz w:val="20"/>
                <w:szCs w:val="20"/>
                <w:lang w:val="en-US" w:eastAsia="hi-IN" w:bidi="hi-IN"/>
              </w:rPr>
              <w:t>1.</w:t>
            </w:r>
            <w:r>
              <w:rPr>
                <w:rFonts w:ascii="Times New Roman" w:eastAsia="Times New Roman" w:hAnsi="Times New Roman" w:cs="Times New Roman"/>
                <w:sz w:val="20"/>
                <w:szCs w:val="20"/>
                <w:lang w:eastAsia="hi-IN" w:bidi="hi-IN"/>
              </w:rPr>
              <w:t>4</w:t>
            </w:r>
          </w:p>
        </w:tc>
        <w:tc>
          <w:tcPr>
            <w:tcW w:w="3928" w:type="dxa"/>
            <w:tcBorders>
              <w:top w:val="single" w:sz="4" w:space="0" w:color="auto"/>
              <w:left w:val="single" w:sz="4" w:space="0" w:color="auto"/>
              <w:right w:val="single" w:sz="4" w:space="0" w:color="auto"/>
            </w:tcBorders>
            <w:vAlign w:val="center"/>
          </w:tcPr>
          <w:p w:rsidR="00685FDD" w:rsidRPr="00EC5E18" w:rsidRDefault="00685FDD" w:rsidP="00D87171">
            <w:pPr>
              <w:suppressAutoHyphens/>
              <w:spacing w:after="0" w:line="240" w:lineRule="auto"/>
              <w:jc w:val="both"/>
              <w:rPr>
                <w:rFonts w:ascii="Times New Roman" w:eastAsia="Times New Roman" w:hAnsi="Times New Roman" w:cs="Times New Roman"/>
                <w:b/>
                <w:sz w:val="20"/>
                <w:szCs w:val="20"/>
                <w:lang w:val="en-US" w:eastAsia="hi-IN" w:bidi="hi-IN"/>
              </w:rPr>
            </w:pPr>
            <w:r w:rsidRPr="00EC5E18">
              <w:rPr>
                <w:rFonts w:ascii="Times New Roman" w:eastAsia="Times New Roman" w:hAnsi="Times New Roman" w:cs="Times New Roman"/>
                <w:sz w:val="20"/>
                <w:szCs w:val="20"/>
                <w:lang w:val="en-US" w:eastAsia="hi-IN" w:bidi="hi-IN"/>
              </w:rPr>
              <w:t>Магазин продовольственных товаров</w:t>
            </w:r>
          </w:p>
        </w:tc>
        <w:tc>
          <w:tcPr>
            <w:tcW w:w="1573" w:type="dxa"/>
            <w:tcBorders>
              <w:top w:val="single" w:sz="4" w:space="0" w:color="auto"/>
              <w:left w:val="single" w:sz="4" w:space="0" w:color="auto"/>
              <w:right w:val="single" w:sz="4" w:space="0" w:color="auto"/>
            </w:tcBorders>
            <w:vAlign w:val="cente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eastAsia="hi-IN" w:bidi="hi-IN"/>
              </w:rPr>
            </w:pPr>
            <w:r w:rsidRPr="00EC5E18">
              <w:rPr>
                <w:rFonts w:ascii="Times New Roman" w:eastAsia="Times New Roman" w:hAnsi="Times New Roman" w:cs="Times New Roman"/>
                <w:sz w:val="20"/>
                <w:szCs w:val="20"/>
                <w:lang w:eastAsia="hi-IN" w:bidi="hi-IN"/>
              </w:rPr>
              <w:t>м</w:t>
            </w:r>
            <w:proofErr w:type="gramStart"/>
            <w:r w:rsidRPr="00EC5E18">
              <w:rPr>
                <w:rFonts w:ascii="Times New Roman" w:eastAsia="Times New Roman" w:hAnsi="Times New Roman" w:cs="Times New Roman"/>
                <w:sz w:val="20"/>
                <w:szCs w:val="20"/>
                <w:lang w:eastAsia="hi-IN" w:bidi="hi-IN"/>
              </w:rPr>
              <w:t>2</w:t>
            </w:r>
            <w:proofErr w:type="gramEnd"/>
            <w:r w:rsidRPr="00EC5E18">
              <w:rPr>
                <w:rFonts w:ascii="Times New Roman" w:eastAsia="Times New Roman" w:hAnsi="Times New Roman" w:cs="Times New Roman"/>
                <w:sz w:val="20"/>
                <w:szCs w:val="20"/>
                <w:lang w:eastAsia="hi-IN" w:bidi="hi-IN"/>
              </w:rPr>
              <w:t xml:space="preserve"> торговой площади  </w:t>
            </w:r>
          </w:p>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eastAsia="hi-IN" w:bidi="hi-IN"/>
              </w:rPr>
            </w:pPr>
            <w:r w:rsidRPr="00EC5E18">
              <w:rPr>
                <w:rFonts w:ascii="Times New Roman" w:eastAsia="Times New Roman" w:hAnsi="Times New Roman" w:cs="Times New Roman"/>
                <w:sz w:val="20"/>
                <w:szCs w:val="20"/>
                <w:lang w:eastAsia="hi-IN" w:bidi="hi-IN"/>
              </w:rPr>
              <w:t>на 1000 чел.</w:t>
            </w:r>
          </w:p>
        </w:tc>
        <w:tc>
          <w:tcPr>
            <w:tcW w:w="1463" w:type="dxa"/>
            <w:tcBorders>
              <w:top w:val="single" w:sz="4" w:space="0" w:color="auto"/>
              <w:left w:val="single" w:sz="4" w:space="0" w:color="auto"/>
            </w:tcBorders>
            <w:vAlign w:val="center"/>
          </w:tcPr>
          <w:p w:rsidR="00685FDD" w:rsidRPr="006C74B5" w:rsidRDefault="00685FDD" w:rsidP="00D87171">
            <w:pPr>
              <w:suppressAutoHyphens/>
              <w:spacing w:after="0" w:line="240" w:lineRule="auto"/>
              <w:jc w:val="center"/>
              <w:rPr>
                <w:rFonts w:ascii="Times New Roman" w:eastAsia="Times New Roman" w:hAnsi="Times New Roman" w:cs="Times New Roman"/>
                <w:sz w:val="20"/>
                <w:szCs w:val="20"/>
                <w:lang w:eastAsia="hi-IN" w:bidi="hi-IN"/>
              </w:rPr>
            </w:pPr>
            <w:r w:rsidRPr="006C74B5">
              <w:rPr>
                <w:rFonts w:ascii="Times New Roman" w:eastAsia="Times New Roman" w:hAnsi="Times New Roman" w:cs="Times New Roman"/>
                <w:sz w:val="20"/>
                <w:szCs w:val="20"/>
                <w:lang w:eastAsia="hi-IN" w:bidi="hi-IN"/>
              </w:rPr>
              <w:t>156</w:t>
            </w:r>
          </w:p>
        </w:tc>
        <w:tc>
          <w:tcPr>
            <w:tcW w:w="1779" w:type="dxa"/>
            <w:vMerge/>
            <w:vAlign w:val="center"/>
          </w:tcPr>
          <w:p w:rsidR="00685FDD" w:rsidRPr="00EC5E18" w:rsidRDefault="00685FDD" w:rsidP="00D87171">
            <w:pPr>
              <w:suppressAutoHyphens/>
              <w:spacing w:after="0" w:line="240" w:lineRule="auto"/>
              <w:jc w:val="center"/>
              <w:rPr>
                <w:rFonts w:ascii="Times New Roman" w:eastAsia="Times New Roman" w:hAnsi="Times New Roman" w:cs="Times New Roman"/>
                <w:b/>
                <w:sz w:val="20"/>
                <w:szCs w:val="20"/>
                <w:lang w:eastAsia="hi-IN" w:bidi="hi-IN"/>
              </w:rPr>
            </w:pPr>
          </w:p>
        </w:tc>
      </w:tr>
      <w:tr w:rsidR="00685FDD" w:rsidRPr="00EC5E18" w:rsidTr="00D87171">
        <w:trPr>
          <w:trHeight w:val="819"/>
        </w:trPr>
        <w:tc>
          <w:tcPr>
            <w:tcW w:w="720" w:type="dxa"/>
            <w:tcBorders>
              <w:top w:val="single" w:sz="4" w:space="0" w:color="auto"/>
              <w:left w:val="single" w:sz="4" w:space="0" w:color="auto"/>
              <w:bottom w:val="single" w:sz="4" w:space="0" w:color="auto"/>
              <w:right w:val="single" w:sz="4" w:space="0" w:color="auto"/>
            </w:tcBorders>
          </w:tcPr>
          <w:p w:rsidR="00685FDD" w:rsidRPr="00EC5E18" w:rsidRDefault="00685FDD" w:rsidP="00D87171">
            <w:pPr>
              <w:suppressAutoHyphens/>
              <w:spacing w:after="0" w:line="240" w:lineRule="auto"/>
              <w:rPr>
                <w:rFonts w:ascii="Times New Roman" w:eastAsia="Times New Roman" w:hAnsi="Times New Roman" w:cs="Times New Roman"/>
                <w:sz w:val="20"/>
                <w:szCs w:val="20"/>
                <w:lang w:eastAsia="hi-IN" w:bidi="hi-IN"/>
              </w:rPr>
            </w:pPr>
          </w:p>
          <w:p w:rsidR="00685FDD" w:rsidRPr="008B7ABC" w:rsidRDefault="00685FDD" w:rsidP="00D87171">
            <w:pPr>
              <w:suppressAutoHyphens/>
              <w:spacing w:after="0" w:line="240" w:lineRule="auto"/>
              <w:rPr>
                <w:rFonts w:ascii="Times New Roman" w:eastAsia="Times New Roman" w:hAnsi="Times New Roman" w:cs="Times New Roman"/>
                <w:sz w:val="20"/>
                <w:szCs w:val="20"/>
                <w:lang w:eastAsia="hi-IN" w:bidi="hi-IN"/>
              </w:rPr>
            </w:pPr>
            <w:r w:rsidRPr="00EC5E18">
              <w:rPr>
                <w:rFonts w:ascii="Times New Roman" w:eastAsia="Times New Roman" w:hAnsi="Times New Roman" w:cs="Times New Roman"/>
                <w:sz w:val="20"/>
                <w:szCs w:val="20"/>
                <w:lang w:eastAsia="hi-IN" w:bidi="hi-IN"/>
              </w:rPr>
              <w:t xml:space="preserve">  </w:t>
            </w:r>
            <w:r w:rsidRPr="00EC5E18">
              <w:rPr>
                <w:rFonts w:ascii="Times New Roman" w:eastAsia="Times New Roman" w:hAnsi="Times New Roman" w:cs="Times New Roman"/>
                <w:sz w:val="20"/>
                <w:szCs w:val="20"/>
                <w:lang w:val="en-US" w:eastAsia="hi-IN" w:bidi="hi-IN"/>
              </w:rPr>
              <w:t>1.</w:t>
            </w:r>
            <w:r>
              <w:rPr>
                <w:rFonts w:ascii="Times New Roman" w:eastAsia="Times New Roman" w:hAnsi="Times New Roman" w:cs="Times New Roman"/>
                <w:sz w:val="20"/>
                <w:szCs w:val="20"/>
                <w:lang w:eastAsia="hi-IN" w:bidi="hi-IN"/>
              </w:rPr>
              <w:t>5</w:t>
            </w:r>
          </w:p>
        </w:tc>
        <w:tc>
          <w:tcPr>
            <w:tcW w:w="3928" w:type="dxa"/>
            <w:tcBorders>
              <w:top w:val="single" w:sz="4" w:space="0" w:color="auto"/>
              <w:left w:val="single" w:sz="4" w:space="0" w:color="auto"/>
              <w:bottom w:val="single" w:sz="4" w:space="0" w:color="auto"/>
              <w:right w:val="single" w:sz="4" w:space="0" w:color="auto"/>
            </w:tcBorders>
            <w:vAlign w:val="center"/>
          </w:tcPr>
          <w:p w:rsidR="00685FDD" w:rsidRPr="00EC5E18" w:rsidRDefault="00685FDD" w:rsidP="00D87171">
            <w:pPr>
              <w:suppressAutoHyphens/>
              <w:spacing w:after="0" w:line="240" w:lineRule="auto"/>
              <w:rPr>
                <w:rFonts w:ascii="Times New Roman" w:eastAsia="Times New Roman" w:hAnsi="Times New Roman" w:cs="Times New Roman"/>
                <w:sz w:val="20"/>
                <w:szCs w:val="20"/>
                <w:lang w:eastAsia="hi-IN" w:bidi="hi-IN"/>
              </w:rPr>
            </w:pPr>
            <w:r w:rsidRPr="00EC5E18">
              <w:rPr>
                <w:rFonts w:ascii="Times New Roman" w:eastAsia="Times New Roman" w:hAnsi="Times New Roman" w:cs="Times New Roman"/>
                <w:sz w:val="20"/>
                <w:szCs w:val="20"/>
                <w:lang w:eastAsia="hi-IN" w:bidi="hi-IN"/>
              </w:rPr>
              <w:t>Магазин непродовольственных товаров повседневного спроса</w:t>
            </w:r>
          </w:p>
        </w:tc>
        <w:tc>
          <w:tcPr>
            <w:tcW w:w="1573" w:type="dxa"/>
            <w:tcBorders>
              <w:top w:val="single" w:sz="4" w:space="0" w:color="auto"/>
              <w:left w:val="single" w:sz="4" w:space="0" w:color="auto"/>
              <w:bottom w:val="single" w:sz="4" w:space="0" w:color="auto"/>
              <w:right w:val="single" w:sz="4" w:space="0" w:color="auto"/>
            </w:tcBorders>
            <w:vAlign w:val="cente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eastAsia="hi-IN" w:bidi="hi-IN"/>
              </w:rPr>
            </w:pPr>
            <w:r w:rsidRPr="00EC5E18">
              <w:rPr>
                <w:rFonts w:ascii="Times New Roman" w:eastAsia="Times New Roman" w:hAnsi="Times New Roman" w:cs="Times New Roman"/>
                <w:sz w:val="20"/>
                <w:szCs w:val="20"/>
                <w:lang w:eastAsia="hi-IN" w:bidi="hi-IN"/>
              </w:rPr>
              <w:t>м</w:t>
            </w:r>
            <w:proofErr w:type="gramStart"/>
            <w:r w:rsidRPr="00EC5E18">
              <w:rPr>
                <w:rFonts w:ascii="Times New Roman" w:eastAsia="Times New Roman" w:hAnsi="Times New Roman" w:cs="Times New Roman"/>
                <w:sz w:val="20"/>
                <w:szCs w:val="20"/>
                <w:lang w:eastAsia="hi-IN" w:bidi="hi-IN"/>
              </w:rPr>
              <w:t>2</w:t>
            </w:r>
            <w:proofErr w:type="gramEnd"/>
            <w:r w:rsidRPr="00EC5E18">
              <w:rPr>
                <w:rFonts w:ascii="Times New Roman" w:eastAsia="Times New Roman" w:hAnsi="Times New Roman" w:cs="Times New Roman"/>
                <w:sz w:val="20"/>
                <w:szCs w:val="20"/>
                <w:lang w:eastAsia="hi-IN" w:bidi="hi-IN"/>
              </w:rPr>
              <w:t xml:space="preserve"> торговой площади  </w:t>
            </w:r>
          </w:p>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eastAsia="hi-IN" w:bidi="hi-IN"/>
              </w:rPr>
            </w:pPr>
            <w:r w:rsidRPr="00EC5E18">
              <w:rPr>
                <w:rFonts w:ascii="Times New Roman" w:eastAsia="Times New Roman" w:hAnsi="Times New Roman" w:cs="Times New Roman"/>
                <w:sz w:val="20"/>
                <w:szCs w:val="20"/>
                <w:lang w:eastAsia="hi-IN" w:bidi="hi-IN"/>
              </w:rPr>
              <w:t>на 1000 чел.</w:t>
            </w:r>
          </w:p>
        </w:tc>
        <w:tc>
          <w:tcPr>
            <w:tcW w:w="1463" w:type="dxa"/>
            <w:tcBorders>
              <w:top w:val="single" w:sz="4" w:space="0" w:color="auto"/>
              <w:left w:val="single" w:sz="4" w:space="0" w:color="auto"/>
              <w:bottom w:val="single" w:sz="4" w:space="0" w:color="auto"/>
            </w:tcBorders>
            <w:vAlign w:val="center"/>
          </w:tcPr>
          <w:p w:rsidR="00685FDD" w:rsidRPr="006C74B5" w:rsidRDefault="00685FDD" w:rsidP="00D87171">
            <w:pPr>
              <w:suppressAutoHyphens/>
              <w:spacing w:after="0" w:line="240" w:lineRule="auto"/>
              <w:jc w:val="center"/>
              <w:rPr>
                <w:rFonts w:ascii="Times New Roman" w:eastAsia="Times New Roman" w:hAnsi="Times New Roman" w:cs="Times New Roman"/>
                <w:sz w:val="20"/>
                <w:szCs w:val="20"/>
                <w:lang w:eastAsia="hi-IN" w:bidi="hi-IN"/>
              </w:rPr>
            </w:pPr>
            <w:r w:rsidRPr="006C74B5">
              <w:rPr>
                <w:rFonts w:ascii="Times New Roman" w:eastAsia="Times New Roman" w:hAnsi="Times New Roman" w:cs="Times New Roman"/>
                <w:sz w:val="20"/>
                <w:szCs w:val="20"/>
                <w:lang w:eastAsia="hi-IN" w:bidi="hi-IN"/>
              </w:rPr>
              <w:t>297</w:t>
            </w:r>
          </w:p>
        </w:tc>
        <w:tc>
          <w:tcPr>
            <w:tcW w:w="1779" w:type="dxa"/>
            <w:vMerge/>
            <w:vAlign w:val="cente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p>
        </w:tc>
      </w:tr>
      <w:tr w:rsidR="00685FDD" w:rsidRPr="00EC5E18" w:rsidTr="00D87171">
        <w:trPr>
          <w:trHeight w:val="808"/>
        </w:trPr>
        <w:tc>
          <w:tcPr>
            <w:tcW w:w="720" w:type="dxa"/>
            <w:tcBorders>
              <w:top w:val="single" w:sz="4" w:space="0" w:color="auto"/>
              <w:left w:val="single" w:sz="4" w:space="0" w:color="auto"/>
              <w:bottom w:val="single" w:sz="4" w:space="0" w:color="auto"/>
              <w:right w:val="single" w:sz="4" w:space="0" w:color="auto"/>
            </w:tcBorders>
          </w:tcPr>
          <w:p w:rsidR="00685FDD" w:rsidRPr="00EC5E18" w:rsidRDefault="00685FDD" w:rsidP="00D87171">
            <w:pPr>
              <w:suppressAutoHyphens/>
              <w:spacing w:after="0" w:line="240" w:lineRule="auto"/>
              <w:rPr>
                <w:rFonts w:ascii="Times New Roman" w:eastAsia="Times New Roman" w:hAnsi="Times New Roman" w:cs="Times New Roman"/>
                <w:sz w:val="20"/>
                <w:szCs w:val="20"/>
                <w:lang w:val="en-US" w:eastAsia="hi-IN" w:bidi="hi-IN"/>
              </w:rPr>
            </w:pPr>
          </w:p>
          <w:p w:rsidR="00685FDD" w:rsidRPr="008B7ABC" w:rsidRDefault="00685FDD" w:rsidP="00D87171">
            <w:pPr>
              <w:suppressAutoHyphens/>
              <w:spacing w:after="0" w:line="240" w:lineRule="auto"/>
              <w:rPr>
                <w:rFonts w:ascii="Times New Roman" w:eastAsia="Times New Roman" w:hAnsi="Times New Roman" w:cs="Times New Roman"/>
                <w:sz w:val="20"/>
                <w:szCs w:val="20"/>
                <w:lang w:eastAsia="hi-IN" w:bidi="hi-IN"/>
              </w:rPr>
            </w:pPr>
            <w:r w:rsidRPr="00EC5E18">
              <w:rPr>
                <w:rFonts w:ascii="Times New Roman" w:eastAsia="Times New Roman" w:hAnsi="Times New Roman" w:cs="Times New Roman"/>
                <w:sz w:val="20"/>
                <w:szCs w:val="20"/>
                <w:lang w:val="en-US" w:eastAsia="hi-IN" w:bidi="hi-IN"/>
              </w:rPr>
              <w:t xml:space="preserve">  1.</w:t>
            </w:r>
            <w:r>
              <w:rPr>
                <w:rFonts w:ascii="Times New Roman" w:eastAsia="Times New Roman" w:hAnsi="Times New Roman" w:cs="Times New Roman"/>
                <w:sz w:val="20"/>
                <w:szCs w:val="20"/>
                <w:lang w:eastAsia="hi-IN" w:bidi="hi-IN"/>
              </w:rPr>
              <w:t>6</w:t>
            </w:r>
          </w:p>
        </w:tc>
        <w:tc>
          <w:tcPr>
            <w:tcW w:w="3928" w:type="dxa"/>
            <w:tcBorders>
              <w:top w:val="single" w:sz="4" w:space="0" w:color="auto"/>
              <w:left w:val="single" w:sz="4" w:space="0" w:color="auto"/>
              <w:bottom w:val="single" w:sz="4" w:space="0" w:color="auto"/>
              <w:right w:val="single" w:sz="4" w:space="0" w:color="auto"/>
            </w:tcBorders>
            <w:vAlign w:val="center"/>
          </w:tcPr>
          <w:p w:rsidR="00685FDD" w:rsidRPr="00EC5E18" w:rsidRDefault="00685FDD" w:rsidP="00D87171">
            <w:pPr>
              <w:suppressAutoHyphens/>
              <w:spacing w:after="0" w:line="240" w:lineRule="auto"/>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Предприятие общественного питания</w:t>
            </w:r>
          </w:p>
        </w:tc>
        <w:tc>
          <w:tcPr>
            <w:tcW w:w="1573" w:type="dxa"/>
            <w:tcBorders>
              <w:top w:val="single" w:sz="4" w:space="0" w:color="auto"/>
              <w:left w:val="single" w:sz="4" w:space="0" w:color="auto"/>
              <w:bottom w:val="single" w:sz="4" w:space="0" w:color="auto"/>
              <w:right w:val="single" w:sz="4" w:space="0" w:color="auto"/>
            </w:tcBorders>
            <w:vAlign w:val="cente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proofErr w:type="gramStart"/>
            <w:r w:rsidRPr="00EC5E18">
              <w:rPr>
                <w:rFonts w:ascii="Times New Roman" w:eastAsia="Times New Roman" w:hAnsi="Times New Roman" w:cs="Times New Roman"/>
                <w:sz w:val="20"/>
                <w:szCs w:val="20"/>
                <w:lang w:val="en-US" w:eastAsia="hi-IN" w:bidi="hi-IN"/>
              </w:rPr>
              <w:t>мест</w:t>
            </w:r>
            <w:proofErr w:type="gramEnd"/>
            <w:r w:rsidRPr="00EC5E18">
              <w:rPr>
                <w:rFonts w:ascii="Times New Roman" w:eastAsia="Times New Roman" w:hAnsi="Times New Roman" w:cs="Times New Roman"/>
                <w:sz w:val="20"/>
                <w:szCs w:val="20"/>
                <w:lang w:val="en-US" w:eastAsia="hi-IN" w:bidi="hi-IN"/>
              </w:rPr>
              <w:t xml:space="preserve"> на 1000 чел.</w:t>
            </w:r>
          </w:p>
        </w:tc>
        <w:tc>
          <w:tcPr>
            <w:tcW w:w="1463" w:type="dxa"/>
            <w:tcBorders>
              <w:top w:val="single" w:sz="4" w:space="0" w:color="auto"/>
              <w:left w:val="single" w:sz="4" w:space="0" w:color="auto"/>
              <w:bottom w:val="single" w:sz="4" w:space="0" w:color="auto"/>
              <w:right w:val="single" w:sz="4" w:space="0" w:color="auto"/>
            </w:tcBorders>
            <w:vAlign w:val="center"/>
          </w:tcPr>
          <w:p w:rsidR="00685FDD" w:rsidRPr="00484E63"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484E63">
              <w:rPr>
                <w:rFonts w:ascii="Times New Roman" w:eastAsia="Times New Roman" w:hAnsi="Times New Roman" w:cs="Times New Roman"/>
                <w:sz w:val="20"/>
                <w:szCs w:val="20"/>
                <w:lang w:val="en-US" w:eastAsia="hi-IN" w:bidi="hi-IN"/>
              </w:rPr>
              <w:t>40</w:t>
            </w:r>
          </w:p>
        </w:tc>
        <w:tc>
          <w:tcPr>
            <w:tcW w:w="1779" w:type="dxa"/>
            <w:vMerge w:val="restart"/>
            <w:tcBorders>
              <w:left w:val="single" w:sz="4" w:space="0" w:color="auto"/>
              <w:right w:val="single" w:sz="4" w:space="0" w:color="auto"/>
            </w:tcBorders>
            <w:vAlign w:val="cente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СП 42.13330.2011</w:t>
            </w:r>
          </w:p>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p>
        </w:tc>
      </w:tr>
      <w:tr w:rsidR="00685FDD" w:rsidRPr="00EC5E18" w:rsidTr="00D87171">
        <w:trPr>
          <w:trHeight w:val="692"/>
        </w:trPr>
        <w:tc>
          <w:tcPr>
            <w:tcW w:w="720" w:type="dxa"/>
            <w:tcBorders>
              <w:top w:val="single" w:sz="4" w:space="0" w:color="auto"/>
              <w:left w:val="single" w:sz="4" w:space="0" w:color="auto"/>
              <w:bottom w:val="single" w:sz="4" w:space="0" w:color="auto"/>
              <w:right w:val="single" w:sz="4" w:space="0" w:color="auto"/>
            </w:tcBorders>
          </w:tcPr>
          <w:p w:rsidR="00685FDD" w:rsidRPr="00EC5E18" w:rsidRDefault="00685FDD" w:rsidP="00D87171">
            <w:pPr>
              <w:suppressAutoHyphens/>
              <w:spacing w:after="0" w:line="240" w:lineRule="auto"/>
              <w:rPr>
                <w:rFonts w:ascii="Times New Roman" w:eastAsia="Times New Roman" w:hAnsi="Times New Roman" w:cs="Times New Roman"/>
                <w:sz w:val="20"/>
                <w:szCs w:val="20"/>
                <w:lang w:val="en-US" w:eastAsia="hi-IN" w:bidi="hi-IN"/>
              </w:rPr>
            </w:pPr>
          </w:p>
          <w:p w:rsidR="00685FDD" w:rsidRPr="008B7ABC" w:rsidRDefault="00685FDD" w:rsidP="00D87171">
            <w:pPr>
              <w:suppressAutoHyphens/>
              <w:spacing w:after="0" w:line="240" w:lineRule="auto"/>
              <w:rPr>
                <w:rFonts w:ascii="Times New Roman" w:eastAsia="Times New Roman" w:hAnsi="Times New Roman" w:cs="Times New Roman"/>
                <w:sz w:val="20"/>
                <w:szCs w:val="20"/>
                <w:lang w:eastAsia="hi-IN" w:bidi="hi-IN"/>
              </w:rPr>
            </w:pPr>
            <w:r w:rsidRPr="00EC5E18">
              <w:rPr>
                <w:rFonts w:ascii="Times New Roman" w:eastAsia="Times New Roman" w:hAnsi="Times New Roman" w:cs="Times New Roman"/>
                <w:sz w:val="20"/>
                <w:szCs w:val="20"/>
                <w:lang w:val="en-US" w:eastAsia="hi-IN" w:bidi="hi-IN"/>
              </w:rPr>
              <w:t xml:space="preserve">  1.</w:t>
            </w:r>
            <w:r>
              <w:rPr>
                <w:rFonts w:ascii="Times New Roman" w:eastAsia="Times New Roman" w:hAnsi="Times New Roman" w:cs="Times New Roman"/>
                <w:sz w:val="20"/>
                <w:szCs w:val="20"/>
                <w:lang w:eastAsia="hi-IN" w:bidi="hi-IN"/>
              </w:rPr>
              <w:t>7</w:t>
            </w:r>
          </w:p>
        </w:tc>
        <w:tc>
          <w:tcPr>
            <w:tcW w:w="3928" w:type="dxa"/>
            <w:tcBorders>
              <w:top w:val="single" w:sz="4" w:space="0" w:color="auto"/>
              <w:left w:val="single" w:sz="4" w:space="0" w:color="auto"/>
              <w:bottom w:val="single" w:sz="4" w:space="0" w:color="auto"/>
              <w:right w:val="single" w:sz="4" w:space="0" w:color="auto"/>
            </w:tcBorders>
            <w:vAlign w:val="center"/>
          </w:tcPr>
          <w:p w:rsidR="00685FDD" w:rsidRPr="00EC5E18" w:rsidRDefault="00685FDD" w:rsidP="00D87171">
            <w:pPr>
              <w:suppressAutoHyphens/>
              <w:spacing w:after="0" w:line="240" w:lineRule="auto"/>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Предприятие бытового обслуживания</w:t>
            </w:r>
          </w:p>
        </w:tc>
        <w:tc>
          <w:tcPr>
            <w:tcW w:w="1573" w:type="dxa"/>
            <w:tcBorders>
              <w:top w:val="single" w:sz="4" w:space="0" w:color="auto"/>
              <w:left w:val="single" w:sz="4" w:space="0" w:color="auto"/>
              <w:bottom w:val="single" w:sz="4" w:space="0" w:color="auto"/>
              <w:right w:val="single" w:sz="4" w:space="0" w:color="auto"/>
            </w:tcBorders>
            <w:vAlign w:val="cente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рабочее место</w:t>
            </w:r>
          </w:p>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proofErr w:type="gramStart"/>
            <w:r w:rsidRPr="00EC5E18">
              <w:rPr>
                <w:rFonts w:ascii="Times New Roman" w:eastAsia="Times New Roman" w:hAnsi="Times New Roman" w:cs="Times New Roman"/>
                <w:sz w:val="20"/>
                <w:szCs w:val="20"/>
                <w:lang w:val="en-US" w:eastAsia="hi-IN" w:bidi="hi-IN"/>
              </w:rPr>
              <w:t>на</w:t>
            </w:r>
            <w:proofErr w:type="gramEnd"/>
            <w:r w:rsidRPr="00EC5E18">
              <w:rPr>
                <w:rFonts w:ascii="Times New Roman" w:eastAsia="Times New Roman" w:hAnsi="Times New Roman" w:cs="Times New Roman"/>
                <w:sz w:val="20"/>
                <w:szCs w:val="20"/>
                <w:lang w:val="en-US" w:eastAsia="hi-IN" w:bidi="hi-IN"/>
              </w:rPr>
              <w:t xml:space="preserve"> 1000 чел.</w:t>
            </w:r>
          </w:p>
        </w:tc>
        <w:tc>
          <w:tcPr>
            <w:tcW w:w="1463" w:type="dxa"/>
            <w:tcBorders>
              <w:top w:val="single" w:sz="4" w:space="0" w:color="auto"/>
              <w:left w:val="single" w:sz="4" w:space="0" w:color="auto"/>
              <w:bottom w:val="single" w:sz="4" w:space="0" w:color="auto"/>
              <w:right w:val="single" w:sz="4" w:space="0" w:color="auto"/>
            </w:tcBorders>
            <w:vAlign w:val="center"/>
          </w:tcPr>
          <w:p w:rsidR="00685FDD" w:rsidRPr="00484E63"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484E63">
              <w:rPr>
                <w:rFonts w:ascii="Times New Roman" w:eastAsia="Times New Roman" w:hAnsi="Times New Roman" w:cs="Times New Roman"/>
                <w:sz w:val="20"/>
                <w:szCs w:val="20"/>
                <w:lang w:val="en-US" w:eastAsia="hi-IN" w:bidi="hi-IN"/>
              </w:rPr>
              <w:t>7</w:t>
            </w:r>
          </w:p>
        </w:tc>
        <w:tc>
          <w:tcPr>
            <w:tcW w:w="1779" w:type="dxa"/>
            <w:vMerge/>
            <w:tcBorders>
              <w:left w:val="single" w:sz="4" w:space="0" w:color="auto"/>
              <w:right w:val="single" w:sz="4" w:space="0" w:color="auto"/>
            </w:tcBorders>
            <w:vAlign w:val="cente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p>
        </w:tc>
      </w:tr>
      <w:tr w:rsidR="00685FDD" w:rsidRPr="00EC5E18" w:rsidTr="00D87171">
        <w:trPr>
          <w:trHeight w:val="547"/>
        </w:trPr>
        <w:tc>
          <w:tcPr>
            <w:tcW w:w="720" w:type="dxa"/>
            <w:tcBorders>
              <w:top w:val="single" w:sz="4" w:space="0" w:color="auto"/>
              <w:left w:val="single" w:sz="4" w:space="0" w:color="auto"/>
              <w:bottom w:val="single" w:sz="4" w:space="0" w:color="auto"/>
              <w:right w:val="single" w:sz="4" w:space="0" w:color="auto"/>
            </w:tcBorders>
          </w:tcPr>
          <w:p w:rsidR="00685FDD" w:rsidRPr="00EC5E18" w:rsidRDefault="00685FDD" w:rsidP="00D87171">
            <w:pPr>
              <w:suppressAutoHyphens/>
              <w:spacing w:after="0" w:line="240" w:lineRule="auto"/>
              <w:rPr>
                <w:rFonts w:ascii="Times New Roman" w:eastAsia="Times New Roman" w:hAnsi="Times New Roman" w:cs="Times New Roman"/>
                <w:sz w:val="20"/>
                <w:szCs w:val="20"/>
                <w:lang w:val="en-US" w:eastAsia="hi-IN" w:bidi="hi-IN"/>
              </w:rPr>
            </w:pPr>
          </w:p>
          <w:p w:rsidR="00685FDD" w:rsidRPr="008B7ABC" w:rsidRDefault="00685FDD" w:rsidP="00D87171">
            <w:pPr>
              <w:suppressAutoHyphens/>
              <w:spacing w:after="0" w:line="240" w:lineRule="auto"/>
              <w:rPr>
                <w:rFonts w:ascii="Times New Roman" w:eastAsia="Times New Roman" w:hAnsi="Times New Roman" w:cs="Times New Roman"/>
                <w:sz w:val="20"/>
                <w:szCs w:val="20"/>
                <w:lang w:eastAsia="hi-IN" w:bidi="hi-IN"/>
              </w:rPr>
            </w:pPr>
            <w:r w:rsidRPr="00EC5E18">
              <w:rPr>
                <w:rFonts w:ascii="Times New Roman" w:eastAsia="Times New Roman" w:hAnsi="Times New Roman" w:cs="Times New Roman"/>
                <w:sz w:val="20"/>
                <w:szCs w:val="20"/>
                <w:lang w:val="en-US" w:eastAsia="hi-IN" w:bidi="hi-IN"/>
              </w:rPr>
              <w:t xml:space="preserve">  1.</w:t>
            </w:r>
            <w:r>
              <w:rPr>
                <w:rFonts w:ascii="Times New Roman" w:eastAsia="Times New Roman" w:hAnsi="Times New Roman" w:cs="Times New Roman"/>
                <w:sz w:val="20"/>
                <w:szCs w:val="20"/>
                <w:lang w:eastAsia="hi-IN" w:bidi="hi-IN"/>
              </w:rPr>
              <w:t>8</w:t>
            </w:r>
          </w:p>
        </w:tc>
        <w:tc>
          <w:tcPr>
            <w:tcW w:w="3928" w:type="dxa"/>
            <w:tcBorders>
              <w:top w:val="single" w:sz="4" w:space="0" w:color="auto"/>
              <w:left w:val="single" w:sz="4" w:space="0" w:color="auto"/>
              <w:bottom w:val="single" w:sz="4" w:space="0" w:color="auto"/>
              <w:right w:val="single" w:sz="4" w:space="0" w:color="auto"/>
            </w:tcBorders>
            <w:vAlign w:val="center"/>
          </w:tcPr>
          <w:p w:rsidR="00685FDD" w:rsidRPr="00EC5E18" w:rsidRDefault="00685FDD" w:rsidP="00D87171">
            <w:pPr>
              <w:suppressAutoHyphens/>
              <w:spacing w:after="0" w:line="240" w:lineRule="auto"/>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Баня</w:t>
            </w:r>
          </w:p>
        </w:tc>
        <w:tc>
          <w:tcPr>
            <w:tcW w:w="1573" w:type="dxa"/>
            <w:tcBorders>
              <w:top w:val="single" w:sz="4" w:space="0" w:color="auto"/>
              <w:left w:val="single" w:sz="4" w:space="0" w:color="auto"/>
              <w:bottom w:val="single" w:sz="4" w:space="0" w:color="auto"/>
              <w:right w:val="single" w:sz="4" w:space="0" w:color="auto"/>
            </w:tcBorders>
            <w:vAlign w:val="cente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мест</w:t>
            </w:r>
          </w:p>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proofErr w:type="gramStart"/>
            <w:r w:rsidRPr="00EC5E18">
              <w:rPr>
                <w:rFonts w:ascii="Times New Roman" w:eastAsia="Times New Roman" w:hAnsi="Times New Roman" w:cs="Times New Roman"/>
                <w:sz w:val="20"/>
                <w:szCs w:val="20"/>
                <w:lang w:val="en-US" w:eastAsia="hi-IN" w:bidi="hi-IN"/>
              </w:rPr>
              <w:t>на</w:t>
            </w:r>
            <w:proofErr w:type="gramEnd"/>
            <w:r w:rsidRPr="00EC5E18">
              <w:rPr>
                <w:rFonts w:ascii="Times New Roman" w:eastAsia="Times New Roman" w:hAnsi="Times New Roman" w:cs="Times New Roman"/>
                <w:sz w:val="20"/>
                <w:szCs w:val="20"/>
                <w:lang w:val="en-US" w:eastAsia="hi-IN" w:bidi="hi-IN"/>
              </w:rPr>
              <w:t xml:space="preserve"> 1000 чел.</w:t>
            </w:r>
          </w:p>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p>
        </w:tc>
        <w:tc>
          <w:tcPr>
            <w:tcW w:w="1463" w:type="dxa"/>
            <w:tcBorders>
              <w:top w:val="single" w:sz="4" w:space="0" w:color="auto"/>
              <w:left w:val="single" w:sz="4" w:space="0" w:color="auto"/>
              <w:bottom w:val="single" w:sz="4" w:space="0" w:color="auto"/>
              <w:right w:val="single" w:sz="4" w:space="0" w:color="auto"/>
            </w:tcBorders>
            <w:vAlign w:val="center"/>
          </w:tcPr>
          <w:p w:rsidR="00685FDD" w:rsidRPr="00484E63"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484E63">
              <w:rPr>
                <w:rFonts w:ascii="Times New Roman" w:eastAsia="Times New Roman" w:hAnsi="Times New Roman" w:cs="Times New Roman"/>
                <w:sz w:val="20"/>
                <w:szCs w:val="20"/>
                <w:lang w:val="en-US" w:eastAsia="hi-IN" w:bidi="hi-IN"/>
              </w:rPr>
              <w:t>7</w:t>
            </w:r>
          </w:p>
        </w:tc>
        <w:tc>
          <w:tcPr>
            <w:tcW w:w="1779" w:type="dxa"/>
            <w:vMerge/>
            <w:tcBorders>
              <w:left w:val="single" w:sz="4" w:space="0" w:color="auto"/>
              <w:right w:val="single" w:sz="4" w:space="0" w:color="auto"/>
            </w:tcBorders>
            <w:vAlign w:val="cente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p>
        </w:tc>
      </w:tr>
      <w:tr w:rsidR="00685FDD" w:rsidRPr="00EC5E18" w:rsidTr="00D87171">
        <w:trPr>
          <w:trHeight w:val="767"/>
        </w:trPr>
        <w:tc>
          <w:tcPr>
            <w:tcW w:w="720" w:type="dxa"/>
            <w:tcBorders>
              <w:top w:val="single" w:sz="4" w:space="0" w:color="auto"/>
              <w:left w:val="single" w:sz="4" w:space="0" w:color="auto"/>
              <w:bottom w:val="single" w:sz="4" w:space="0" w:color="auto"/>
              <w:right w:val="single" w:sz="4" w:space="0" w:color="auto"/>
            </w:tcBorders>
          </w:tcPr>
          <w:p w:rsidR="00685FDD" w:rsidRPr="00EC5E18" w:rsidRDefault="00685FDD" w:rsidP="00D87171">
            <w:pPr>
              <w:suppressAutoHyphens/>
              <w:spacing w:after="0" w:line="240" w:lineRule="auto"/>
              <w:rPr>
                <w:rFonts w:ascii="Times New Roman" w:eastAsia="Times New Roman" w:hAnsi="Times New Roman" w:cs="Times New Roman"/>
                <w:sz w:val="20"/>
                <w:szCs w:val="20"/>
                <w:lang w:val="en-US" w:eastAsia="hi-IN" w:bidi="hi-IN"/>
              </w:rPr>
            </w:pPr>
          </w:p>
          <w:p w:rsidR="00685FDD" w:rsidRPr="008B7ABC" w:rsidRDefault="00685FDD" w:rsidP="00D87171">
            <w:pPr>
              <w:suppressAutoHyphens/>
              <w:spacing w:after="0" w:line="240" w:lineRule="auto"/>
              <w:rPr>
                <w:rFonts w:ascii="Times New Roman" w:eastAsia="Times New Roman" w:hAnsi="Times New Roman" w:cs="Times New Roman"/>
                <w:sz w:val="20"/>
                <w:szCs w:val="20"/>
                <w:lang w:eastAsia="hi-IN" w:bidi="hi-IN"/>
              </w:rPr>
            </w:pPr>
            <w:r w:rsidRPr="00EC5E18">
              <w:rPr>
                <w:rFonts w:ascii="Times New Roman" w:eastAsia="Times New Roman" w:hAnsi="Times New Roman" w:cs="Times New Roman"/>
                <w:sz w:val="20"/>
                <w:szCs w:val="20"/>
                <w:lang w:val="en-US" w:eastAsia="hi-IN" w:bidi="hi-IN"/>
              </w:rPr>
              <w:t xml:space="preserve">  1.</w:t>
            </w:r>
            <w:r>
              <w:rPr>
                <w:rFonts w:ascii="Times New Roman" w:eastAsia="Times New Roman" w:hAnsi="Times New Roman" w:cs="Times New Roman"/>
                <w:sz w:val="20"/>
                <w:szCs w:val="20"/>
                <w:lang w:eastAsia="hi-IN" w:bidi="hi-IN"/>
              </w:rPr>
              <w:t>9</w:t>
            </w:r>
          </w:p>
        </w:tc>
        <w:tc>
          <w:tcPr>
            <w:tcW w:w="3928" w:type="dxa"/>
            <w:tcBorders>
              <w:top w:val="single" w:sz="4" w:space="0" w:color="auto"/>
              <w:left w:val="single" w:sz="4" w:space="0" w:color="auto"/>
              <w:bottom w:val="single" w:sz="4" w:space="0" w:color="auto"/>
              <w:right w:val="single" w:sz="4" w:space="0" w:color="auto"/>
            </w:tcBorders>
            <w:vAlign w:val="center"/>
          </w:tcPr>
          <w:p w:rsidR="00685FDD" w:rsidRPr="00EC5E18" w:rsidRDefault="00685FDD" w:rsidP="00D87171">
            <w:pPr>
              <w:suppressAutoHyphens/>
              <w:spacing w:after="0" w:line="240" w:lineRule="auto"/>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Химчистка</w:t>
            </w:r>
          </w:p>
        </w:tc>
        <w:tc>
          <w:tcPr>
            <w:tcW w:w="1573" w:type="dxa"/>
            <w:tcBorders>
              <w:top w:val="single" w:sz="4" w:space="0" w:color="auto"/>
              <w:left w:val="single" w:sz="4" w:space="0" w:color="auto"/>
              <w:bottom w:val="single" w:sz="4" w:space="0" w:color="auto"/>
              <w:right w:val="single" w:sz="4" w:space="0" w:color="auto"/>
            </w:tcBorders>
            <w:vAlign w:val="cente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eastAsia="hi-IN" w:bidi="hi-IN"/>
              </w:rPr>
            </w:pPr>
            <w:proofErr w:type="gramStart"/>
            <w:r w:rsidRPr="00EC5E18">
              <w:rPr>
                <w:rFonts w:ascii="Times New Roman" w:eastAsia="Times New Roman" w:hAnsi="Times New Roman" w:cs="Times New Roman"/>
                <w:sz w:val="20"/>
                <w:szCs w:val="20"/>
                <w:lang w:eastAsia="hi-IN" w:bidi="hi-IN"/>
              </w:rPr>
              <w:t>кг</w:t>
            </w:r>
            <w:proofErr w:type="gramEnd"/>
            <w:r w:rsidRPr="00EC5E18">
              <w:rPr>
                <w:rFonts w:ascii="Times New Roman" w:eastAsia="Times New Roman" w:hAnsi="Times New Roman" w:cs="Times New Roman"/>
                <w:sz w:val="20"/>
                <w:szCs w:val="20"/>
                <w:lang w:eastAsia="hi-IN" w:bidi="hi-IN"/>
              </w:rPr>
              <w:t xml:space="preserve"> вещей</w:t>
            </w:r>
          </w:p>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eastAsia="hi-IN" w:bidi="hi-IN"/>
              </w:rPr>
            </w:pPr>
            <w:r w:rsidRPr="00EC5E18">
              <w:rPr>
                <w:rFonts w:ascii="Times New Roman" w:eastAsia="Times New Roman" w:hAnsi="Times New Roman" w:cs="Times New Roman"/>
                <w:sz w:val="20"/>
                <w:szCs w:val="20"/>
                <w:lang w:eastAsia="hi-IN" w:bidi="hi-IN"/>
              </w:rPr>
              <w:t>в смену</w:t>
            </w:r>
          </w:p>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eastAsia="hi-IN" w:bidi="hi-IN"/>
              </w:rPr>
            </w:pPr>
            <w:r w:rsidRPr="00EC5E18">
              <w:rPr>
                <w:rFonts w:ascii="Times New Roman" w:eastAsia="Times New Roman" w:hAnsi="Times New Roman" w:cs="Times New Roman"/>
                <w:sz w:val="20"/>
                <w:szCs w:val="20"/>
                <w:lang w:eastAsia="hi-IN" w:bidi="hi-IN"/>
              </w:rPr>
              <w:t>на 1000 чел.</w:t>
            </w:r>
          </w:p>
        </w:tc>
        <w:tc>
          <w:tcPr>
            <w:tcW w:w="1463" w:type="dxa"/>
            <w:tcBorders>
              <w:top w:val="single" w:sz="4" w:space="0" w:color="auto"/>
              <w:left w:val="single" w:sz="4" w:space="0" w:color="auto"/>
              <w:bottom w:val="single" w:sz="4" w:space="0" w:color="auto"/>
              <w:right w:val="single" w:sz="4" w:space="0" w:color="auto"/>
            </w:tcBorders>
            <w:vAlign w:val="center"/>
          </w:tcPr>
          <w:p w:rsidR="00685FDD" w:rsidRPr="00484E63"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484E63">
              <w:rPr>
                <w:rFonts w:ascii="Times New Roman" w:eastAsia="Times New Roman" w:hAnsi="Times New Roman" w:cs="Times New Roman"/>
                <w:sz w:val="20"/>
                <w:szCs w:val="20"/>
                <w:lang w:val="en-US" w:eastAsia="hi-IN" w:bidi="hi-IN"/>
              </w:rPr>
              <w:t>3,5</w:t>
            </w:r>
          </w:p>
        </w:tc>
        <w:tc>
          <w:tcPr>
            <w:tcW w:w="1779" w:type="dxa"/>
            <w:vMerge/>
            <w:tcBorders>
              <w:left w:val="single" w:sz="4" w:space="0" w:color="auto"/>
              <w:right w:val="single" w:sz="4" w:space="0" w:color="auto"/>
            </w:tcBorders>
            <w:vAlign w:val="cente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p>
        </w:tc>
      </w:tr>
      <w:tr w:rsidR="00685FDD" w:rsidRPr="00EC5E18" w:rsidTr="00D87171">
        <w:trPr>
          <w:trHeight w:val="767"/>
        </w:trPr>
        <w:tc>
          <w:tcPr>
            <w:tcW w:w="720" w:type="dxa"/>
            <w:tcBorders>
              <w:top w:val="single" w:sz="4" w:space="0" w:color="auto"/>
              <w:left w:val="single" w:sz="4" w:space="0" w:color="auto"/>
              <w:bottom w:val="single" w:sz="4" w:space="0" w:color="auto"/>
              <w:right w:val="single" w:sz="4" w:space="0" w:color="auto"/>
            </w:tcBorders>
          </w:tcPr>
          <w:p w:rsidR="00685FDD" w:rsidRPr="00EC5E18" w:rsidRDefault="00685FDD" w:rsidP="00D87171">
            <w:pPr>
              <w:suppressAutoHyphens/>
              <w:spacing w:after="0" w:line="240" w:lineRule="auto"/>
              <w:rPr>
                <w:rFonts w:ascii="Times New Roman" w:eastAsia="Times New Roman" w:hAnsi="Times New Roman" w:cs="Times New Roman"/>
                <w:sz w:val="20"/>
                <w:szCs w:val="20"/>
                <w:lang w:val="en-US" w:eastAsia="hi-IN" w:bidi="hi-IN"/>
              </w:rPr>
            </w:pPr>
          </w:p>
          <w:p w:rsidR="00685FDD" w:rsidRPr="008B7ABC" w:rsidRDefault="00685FDD" w:rsidP="00D87171">
            <w:pPr>
              <w:suppressAutoHyphens/>
              <w:spacing w:after="0" w:line="240" w:lineRule="auto"/>
              <w:rPr>
                <w:rFonts w:ascii="Times New Roman" w:eastAsia="Times New Roman" w:hAnsi="Times New Roman" w:cs="Times New Roman"/>
                <w:sz w:val="20"/>
                <w:szCs w:val="20"/>
                <w:lang w:eastAsia="hi-IN" w:bidi="hi-IN"/>
              </w:rPr>
            </w:pPr>
            <w:r w:rsidRPr="00EC5E18">
              <w:rPr>
                <w:rFonts w:ascii="Times New Roman" w:eastAsia="Times New Roman" w:hAnsi="Times New Roman" w:cs="Times New Roman"/>
                <w:sz w:val="20"/>
                <w:szCs w:val="20"/>
                <w:lang w:val="en-US" w:eastAsia="hi-IN" w:bidi="hi-IN"/>
              </w:rPr>
              <w:t xml:space="preserve">  1.</w:t>
            </w:r>
            <w:r>
              <w:rPr>
                <w:rFonts w:ascii="Times New Roman" w:eastAsia="Times New Roman" w:hAnsi="Times New Roman" w:cs="Times New Roman"/>
                <w:sz w:val="20"/>
                <w:szCs w:val="20"/>
                <w:lang w:eastAsia="hi-IN" w:bidi="hi-IN"/>
              </w:rPr>
              <w:t>10</w:t>
            </w:r>
          </w:p>
        </w:tc>
        <w:tc>
          <w:tcPr>
            <w:tcW w:w="3928" w:type="dxa"/>
            <w:tcBorders>
              <w:top w:val="single" w:sz="4" w:space="0" w:color="auto"/>
              <w:left w:val="single" w:sz="4" w:space="0" w:color="auto"/>
              <w:bottom w:val="single" w:sz="4" w:space="0" w:color="auto"/>
              <w:right w:val="single" w:sz="4" w:space="0" w:color="auto"/>
            </w:tcBorders>
            <w:vAlign w:val="center"/>
          </w:tcPr>
          <w:p w:rsidR="00685FDD" w:rsidRPr="00EC5E18" w:rsidRDefault="00685FDD" w:rsidP="00D87171">
            <w:pPr>
              <w:suppressAutoHyphens/>
              <w:spacing w:after="0" w:line="240" w:lineRule="auto"/>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Прачечная</w:t>
            </w:r>
          </w:p>
        </w:tc>
        <w:tc>
          <w:tcPr>
            <w:tcW w:w="1573" w:type="dxa"/>
            <w:tcBorders>
              <w:top w:val="single" w:sz="4" w:space="0" w:color="auto"/>
              <w:left w:val="single" w:sz="4" w:space="0" w:color="auto"/>
              <w:bottom w:val="single" w:sz="4" w:space="0" w:color="auto"/>
              <w:right w:val="single" w:sz="4" w:space="0" w:color="auto"/>
            </w:tcBorders>
            <w:vAlign w:val="cente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eastAsia="hi-IN" w:bidi="hi-IN"/>
              </w:rPr>
            </w:pPr>
            <w:proofErr w:type="gramStart"/>
            <w:r w:rsidRPr="00EC5E18">
              <w:rPr>
                <w:rFonts w:ascii="Times New Roman" w:eastAsia="Times New Roman" w:hAnsi="Times New Roman" w:cs="Times New Roman"/>
                <w:sz w:val="20"/>
                <w:szCs w:val="20"/>
                <w:lang w:eastAsia="hi-IN" w:bidi="hi-IN"/>
              </w:rPr>
              <w:t>кг</w:t>
            </w:r>
            <w:proofErr w:type="gramEnd"/>
            <w:r w:rsidRPr="00EC5E18">
              <w:rPr>
                <w:rFonts w:ascii="Times New Roman" w:eastAsia="Times New Roman" w:hAnsi="Times New Roman" w:cs="Times New Roman"/>
                <w:sz w:val="20"/>
                <w:szCs w:val="20"/>
                <w:lang w:eastAsia="hi-IN" w:bidi="hi-IN"/>
              </w:rPr>
              <w:t xml:space="preserve"> белья </w:t>
            </w:r>
          </w:p>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eastAsia="hi-IN" w:bidi="hi-IN"/>
              </w:rPr>
            </w:pPr>
            <w:r w:rsidRPr="00EC5E18">
              <w:rPr>
                <w:rFonts w:ascii="Times New Roman" w:eastAsia="Times New Roman" w:hAnsi="Times New Roman" w:cs="Times New Roman"/>
                <w:sz w:val="20"/>
                <w:szCs w:val="20"/>
                <w:lang w:eastAsia="hi-IN" w:bidi="hi-IN"/>
              </w:rPr>
              <w:t>в смену</w:t>
            </w:r>
          </w:p>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eastAsia="hi-IN" w:bidi="hi-IN"/>
              </w:rPr>
            </w:pPr>
            <w:r w:rsidRPr="00EC5E18">
              <w:rPr>
                <w:rFonts w:ascii="Times New Roman" w:eastAsia="Times New Roman" w:hAnsi="Times New Roman" w:cs="Times New Roman"/>
                <w:sz w:val="20"/>
                <w:szCs w:val="20"/>
                <w:lang w:eastAsia="hi-IN" w:bidi="hi-IN"/>
              </w:rPr>
              <w:t>на 1000 чел.</w:t>
            </w:r>
          </w:p>
        </w:tc>
        <w:tc>
          <w:tcPr>
            <w:tcW w:w="1463" w:type="dxa"/>
            <w:tcBorders>
              <w:top w:val="single" w:sz="4" w:space="0" w:color="auto"/>
              <w:left w:val="single" w:sz="4" w:space="0" w:color="auto"/>
              <w:bottom w:val="single" w:sz="4" w:space="0" w:color="auto"/>
              <w:right w:val="single" w:sz="4" w:space="0" w:color="auto"/>
            </w:tcBorders>
            <w:vAlign w:val="center"/>
          </w:tcPr>
          <w:p w:rsidR="00685FDD" w:rsidRPr="00484E63"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484E63">
              <w:rPr>
                <w:rFonts w:ascii="Times New Roman" w:eastAsia="Times New Roman" w:hAnsi="Times New Roman" w:cs="Times New Roman"/>
                <w:sz w:val="20"/>
                <w:szCs w:val="20"/>
                <w:lang w:val="en-US" w:eastAsia="hi-IN" w:bidi="hi-IN"/>
              </w:rPr>
              <w:t>60</w:t>
            </w:r>
          </w:p>
        </w:tc>
        <w:tc>
          <w:tcPr>
            <w:tcW w:w="1779" w:type="dxa"/>
            <w:vMerge/>
            <w:tcBorders>
              <w:left w:val="single" w:sz="4" w:space="0" w:color="auto"/>
              <w:right w:val="single" w:sz="4" w:space="0" w:color="auto"/>
            </w:tcBorders>
            <w:vAlign w:val="cente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p>
        </w:tc>
      </w:tr>
      <w:tr w:rsidR="00685FDD" w:rsidRPr="00EC5E18" w:rsidTr="00D87171">
        <w:trPr>
          <w:trHeight w:val="767"/>
        </w:trPr>
        <w:tc>
          <w:tcPr>
            <w:tcW w:w="720" w:type="dxa"/>
            <w:tcBorders>
              <w:top w:val="single" w:sz="4" w:space="0" w:color="auto"/>
              <w:left w:val="single" w:sz="4" w:space="0" w:color="auto"/>
              <w:bottom w:val="single" w:sz="4" w:space="0" w:color="auto"/>
              <w:right w:val="single" w:sz="4" w:space="0" w:color="auto"/>
            </w:tcBorders>
          </w:tcPr>
          <w:p w:rsidR="00685FDD" w:rsidRPr="00EC5E18" w:rsidRDefault="00685FDD" w:rsidP="00D87171">
            <w:pPr>
              <w:suppressAutoHyphens/>
              <w:spacing w:after="0" w:line="240" w:lineRule="auto"/>
              <w:rPr>
                <w:rFonts w:ascii="Times New Roman" w:eastAsia="Times New Roman" w:hAnsi="Times New Roman" w:cs="Times New Roman"/>
                <w:sz w:val="20"/>
                <w:szCs w:val="20"/>
                <w:lang w:val="en-US" w:eastAsia="hi-IN" w:bidi="hi-IN"/>
              </w:rPr>
            </w:pPr>
          </w:p>
          <w:p w:rsidR="00685FDD" w:rsidRPr="00EC5E18" w:rsidRDefault="00685FDD" w:rsidP="00D87171">
            <w:pPr>
              <w:suppressAutoHyphens/>
              <w:spacing w:after="0" w:line="240" w:lineRule="auto"/>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 xml:space="preserve">   2</w:t>
            </w:r>
          </w:p>
        </w:tc>
        <w:tc>
          <w:tcPr>
            <w:tcW w:w="3928" w:type="dxa"/>
            <w:tcBorders>
              <w:top w:val="single" w:sz="4" w:space="0" w:color="auto"/>
              <w:left w:val="single" w:sz="4" w:space="0" w:color="auto"/>
              <w:bottom w:val="single" w:sz="4" w:space="0" w:color="auto"/>
              <w:right w:val="single" w:sz="4" w:space="0" w:color="auto"/>
            </w:tcBorders>
            <w:vAlign w:val="center"/>
          </w:tcPr>
          <w:p w:rsidR="00685FDD" w:rsidRPr="00EC5E18" w:rsidRDefault="00685FDD" w:rsidP="00D87171">
            <w:pPr>
              <w:suppressAutoHyphens/>
              <w:spacing w:after="0" w:line="240" w:lineRule="auto"/>
              <w:rPr>
                <w:rFonts w:ascii="Times New Roman" w:eastAsia="Times New Roman" w:hAnsi="Times New Roman" w:cs="Times New Roman"/>
                <w:sz w:val="20"/>
                <w:szCs w:val="20"/>
                <w:lang w:eastAsia="hi-IN" w:bidi="hi-IN"/>
              </w:rPr>
            </w:pPr>
            <w:r w:rsidRPr="00EC5E18">
              <w:rPr>
                <w:rFonts w:ascii="Times New Roman" w:eastAsia="Times New Roman" w:hAnsi="Times New Roman" w:cs="Times New Roman"/>
                <w:sz w:val="20"/>
                <w:szCs w:val="20"/>
                <w:lang w:eastAsia="hi-IN" w:bidi="hi-IN"/>
              </w:rPr>
              <w:t>Максимально допустимый уровень территориальной доступности</w:t>
            </w:r>
          </w:p>
        </w:tc>
        <w:tc>
          <w:tcPr>
            <w:tcW w:w="1573" w:type="dxa"/>
            <w:tcBorders>
              <w:top w:val="single" w:sz="4" w:space="0" w:color="auto"/>
              <w:left w:val="single" w:sz="4" w:space="0" w:color="auto"/>
              <w:right w:val="single" w:sz="4" w:space="0" w:color="auto"/>
            </w:tcBorders>
            <w:vAlign w:val="cente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proofErr w:type="gramStart"/>
            <w:r w:rsidRPr="00EC5E18">
              <w:rPr>
                <w:rFonts w:ascii="Times New Roman" w:eastAsia="Times New Roman" w:hAnsi="Times New Roman" w:cs="Times New Roman"/>
                <w:sz w:val="20"/>
                <w:szCs w:val="20"/>
                <w:lang w:val="en-US" w:eastAsia="hi-IN" w:bidi="hi-IN"/>
              </w:rPr>
              <w:t>мин</w:t>
            </w:r>
            <w:proofErr w:type="gramEnd"/>
            <w:r w:rsidRPr="00EC5E18">
              <w:rPr>
                <w:rFonts w:ascii="Times New Roman" w:eastAsia="Times New Roman" w:hAnsi="Times New Roman" w:cs="Times New Roman"/>
                <w:sz w:val="20"/>
                <w:szCs w:val="20"/>
                <w:lang w:val="en-US" w:eastAsia="hi-IN" w:bidi="hi-IN"/>
              </w:rPr>
              <w:t>. пешеходной доступности</w:t>
            </w:r>
          </w:p>
        </w:tc>
        <w:tc>
          <w:tcPr>
            <w:tcW w:w="1463" w:type="dxa"/>
            <w:tcBorders>
              <w:top w:val="single" w:sz="4" w:space="0" w:color="auto"/>
              <w:left w:val="single" w:sz="4" w:space="0" w:color="auto"/>
              <w:right w:val="single" w:sz="4" w:space="0" w:color="auto"/>
            </w:tcBorders>
            <w:vAlign w:val="center"/>
          </w:tcPr>
          <w:p w:rsidR="00685FDD" w:rsidRPr="00484E63"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484E63">
              <w:rPr>
                <w:rFonts w:ascii="Times New Roman" w:eastAsia="Times New Roman" w:hAnsi="Times New Roman" w:cs="Times New Roman"/>
                <w:sz w:val="20"/>
                <w:szCs w:val="20"/>
                <w:lang w:val="en-US" w:eastAsia="hi-IN" w:bidi="hi-IN"/>
              </w:rPr>
              <w:t>30</w:t>
            </w:r>
          </w:p>
        </w:tc>
        <w:tc>
          <w:tcPr>
            <w:tcW w:w="1779" w:type="dxa"/>
            <w:tcBorders>
              <w:left w:val="single" w:sz="4" w:space="0" w:color="auto"/>
              <w:right w:val="single" w:sz="4" w:space="0" w:color="auto"/>
            </w:tcBorders>
            <w:vAlign w:val="cente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СП 42.13330.2011</w:t>
            </w:r>
          </w:p>
        </w:tc>
      </w:tr>
    </w:tbl>
    <w:p w:rsidR="00685FDD" w:rsidRPr="00EC5E18" w:rsidRDefault="00685FDD" w:rsidP="00685FDD">
      <w:pPr>
        <w:suppressAutoHyphens/>
        <w:spacing w:after="0" w:line="240" w:lineRule="auto"/>
        <w:jc w:val="both"/>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 xml:space="preserve">      </w:t>
      </w:r>
    </w:p>
    <w:p w:rsidR="00685FDD" w:rsidRDefault="00685FDD" w:rsidP="00685FDD">
      <w:pPr>
        <w:suppressAutoHyphens/>
        <w:spacing w:after="0" w:line="240" w:lineRule="auto"/>
        <w:jc w:val="both"/>
        <w:rPr>
          <w:rFonts w:ascii="Times New Roman" w:eastAsia="Times New Roman" w:hAnsi="Times New Roman" w:cs="Times New Roman"/>
          <w:sz w:val="28"/>
          <w:szCs w:val="28"/>
          <w:lang w:eastAsia="hi-IN" w:bidi="hi-IN"/>
        </w:rPr>
      </w:pPr>
      <w:r w:rsidRPr="00EC5E18">
        <w:rPr>
          <w:rFonts w:ascii="Times New Roman" w:eastAsia="Times New Roman" w:hAnsi="Times New Roman" w:cs="Times New Roman"/>
          <w:sz w:val="20"/>
          <w:szCs w:val="20"/>
          <w:lang w:eastAsia="hi-IN" w:bidi="hi-IN"/>
        </w:rPr>
        <w:t xml:space="preserve">          </w:t>
      </w:r>
      <w:r w:rsidRPr="00EC5E18">
        <w:rPr>
          <w:rFonts w:ascii="Times New Roman" w:eastAsia="Times New Roman" w:hAnsi="Times New Roman" w:cs="Times New Roman"/>
          <w:sz w:val="28"/>
          <w:szCs w:val="28"/>
          <w:lang w:eastAsia="hi-IN" w:bidi="hi-IN"/>
        </w:rPr>
        <w:t>В поселках садоводческих товариществ продовольственные магазины предусматриваются из расчета 80 м2 торговой площади на 1 тыс</w:t>
      </w:r>
      <w:proofErr w:type="gramStart"/>
      <w:r w:rsidRPr="00EC5E18">
        <w:rPr>
          <w:rFonts w:ascii="Times New Roman" w:eastAsia="Times New Roman" w:hAnsi="Times New Roman" w:cs="Times New Roman"/>
          <w:sz w:val="28"/>
          <w:szCs w:val="28"/>
          <w:lang w:eastAsia="hi-IN" w:bidi="hi-IN"/>
        </w:rPr>
        <w:t>.ч</w:t>
      </w:r>
      <w:proofErr w:type="gramEnd"/>
      <w:r w:rsidRPr="00EC5E18">
        <w:rPr>
          <w:rFonts w:ascii="Times New Roman" w:eastAsia="Times New Roman" w:hAnsi="Times New Roman" w:cs="Times New Roman"/>
          <w:sz w:val="28"/>
          <w:szCs w:val="28"/>
          <w:lang w:eastAsia="hi-IN" w:bidi="hi-IN"/>
        </w:rPr>
        <w:t>еловек. В производственных зонах сельских поселений и в других местах приложения труда должны предусматриваться предприятия общественного питания из расчета 220 мест на 1 тыс. работающих в максимальную смену.</w:t>
      </w:r>
    </w:p>
    <w:p w:rsidR="00685FDD" w:rsidRPr="00EC5E18" w:rsidRDefault="00685FDD" w:rsidP="00685FDD">
      <w:pPr>
        <w:suppressAutoHyphens/>
        <w:spacing w:after="0" w:line="240" w:lineRule="auto"/>
        <w:jc w:val="both"/>
        <w:rPr>
          <w:rFonts w:ascii="Times New Roman" w:eastAsia="Times New Roman" w:hAnsi="Times New Roman" w:cs="Times New Roman"/>
          <w:sz w:val="28"/>
          <w:szCs w:val="28"/>
          <w:lang w:eastAsia="hi-IN" w:bidi="hi-IN"/>
        </w:rPr>
      </w:pPr>
      <w:r>
        <w:rPr>
          <w:rFonts w:ascii="Times New Roman" w:eastAsia="Times New Roman" w:hAnsi="Times New Roman" w:cs="Times New Roman"/>
          <w:sz w:val="28"/>
          <w:szCs w:val="28"/>
          <w:lang w:eastAsia="hi-IN" w:bidi="hi-IN"/>
        </w:rPr>
        <w:t xml:space="preserve">   Норматив минимальной обеспеченности населения Гаврилов-Ямского</w:t>
      </w:r>
      <w:r w:rsidRPr="00C27FB9">
        <w:rPr>
          <w:rFonts w:ascii="Times New Roman" w:eastAsia="Times New Roman" w:hAnsi="Times New Roman" w:cs="Times New Roman"/>
          <w:sz w:val="28"/>
          <w:szCs w:val="28"/>
          <w:lang w:eastAsia="hi-IN" w:bidi="hi-IN"/>
        </w:rPr>
        <w:t xml:space="preserve"> </w:t>
      </w:r>
      <w:r>
        <w:rPr>
          <w:rFonts w:ascii="Times New Roman" w:eastAsia="Times New Roman" w:hAnsi="Times New Roman" w:cs="Times New Roman"/>
          <w:sz w:val="28"/>
          <w:szCs w:val="28"/>
          <w:lang w:eastAsia="hi-IN" w:bidi="hi-IN"/>
        </w:rPr>
        <w:t xml:space="preserve">муниципального района площадью </w:t>
      </w:r>
      <w:proofErr w:type="gramStart"/>
      <w:r>
        <w:rPr>
          <w:rFonts w:ascii="Times New Roman" w:eastAsia="Times New Roman" w:hAnsi="Times New Roman" w:cs="Times New Roman"/>
          <w:sz w:val="28"/>
          <w:szCs w:val="28"/>
          <w:lang w:eastAsia="hi-IN" w:bidi="hi-IN"/>
        </w:rPr>
        <w:t>торговых мест, используемых для осуществления деятельности по продаже продовольственных товаров на розничных рынках установлен</w:t>
      </w:r>
      <w:proofErr w:type="gramEnd"/>
      <w:r>
        <w:rPr>
          <w:rFonts w:ascii="Times New Roman" w:eastAsia="Times New Roman" w:hAnsi="Times New Roman" w:cs="Times New Roman"/>
          <w:sz w:val="28"/>
          <w:szCs w:val="28"/>
          <w:lang w:eastAsia="hi-IN" w:bidi="hi-IN"/>
        </w:rPr>
        <w:t xml:space="preserve"> равным 1,3 торговых мест на 1000 человек.</w:t>
      </w:r>
    </w:p>
    <w:p w:rsidR="00685FDD" w:rsidRPr="00EC5E18" w:rsidRDefault="00685FDD" w:rsidP="00685FDD">
      <w:pPr>
        <w:keepNext/>
        <w:numPr>
          <w:ilvl w:val="1"/>
          <w:numId w:val="0"/>
        </w:numPr>
        <w:tabs>
          <w:tab w:val="num" w:pos="0"/>
        </w:tabs>
        <w:suppressAutoHyphens/>
        <w:spacing w:before="240" w:after="60" w:line="240" w:lineRule="auto"/>
        <w:ind w:left="576" w:hanging="576"/>
        <w:jc w:val="center"/>
        <w:outlineLvl w:val="1"/>
        <w:rPr>
          <w:rFonts w:ascii="Times New Roman" w:eastAsia="Times New Roman" w:hAnsi="Times New Roman" w:cs="Times New Roman"/>
          <w:b/>
          <w:color w:val="0000FF"/>
          <w:sz w:val="24"/>
          <w:szCs w:val="24"/>
          <w:lang w:eastAsia="hi-IN" w:bidi="hi-IN"/>
        </w:rPr>
      </w:pPr>
      <w:r w:rsidRPr="00EC5E18">
        <w:rPr>
          <w:rFonts w:ascii="Arial" w:eastAsia="Times New Roman" w:hAnsi="Arial" w:cs="Times New Roman"/>
          <w:b/>
          <w:i/>
          <w:sz w:val="20"/>
          <w:szCs w:val="20"/>
          <w:lang w:eastAsia="hi-IN" w:bidi="hi-IN"/>
        </w:rPr>
        <w:lastRenderedPageBreak/>
        <w:tab/>
      </w:r>
      <w:r w:rsidRPr="00EC5E18">
        <w:rPr>
          <w:rFonts w:ascii="Times New Roman" w:eastAsia="Times New Roman" w:hAnsi="Times New Roman" w:cs="Times New Roman"/>
          <w:b/>
          <w:sz w:val="24"/>
          <w:szCs w:val="24"/>
          <w:lang w:eastAsia="hi-IN" w:bidi="hi-IN"/>
        </w:rPr>
        <w:t>Объекты, предназначенные для создания условий расширения рынка сельскохозяйственной продукции, сырья и продовольствия, для содействия развитию малого и среднего предпринимательства</w:t>
      </w:r>
    </w:p>
    <w:p w:rsidR="00685FDD" w:rsidRPr="00EC5E18" w:rsidRDefault="00685FDD" w:rsidP="00685FDD">
      <w:pPr>
        <w:tabs>
          <w:tab w:val="left" w:pos="2520"/>
        </w:tabs>
        <w:suppressAutoHyphens/>
        <w:spacing w:after="0" w:line="240" w:lineRule="auto"/>
        <w:jc w:val="both"/>
        <w:rPr>
          <w:rFonts w:ascii="Times New Roman" w:eastAsia="Times New Roman" w:hAnsi="Times New Roman" w:cs="Times New Roman"/>
          <w:sz w:val="28"/>
          <w:szCs w:val="28"/>
          <w:lang w:eastAsia="hi-IN" w:bidi="hi-IN"/>
        </w:rPr>
      </w:pPr>
      <w:r w:rsidRPr="00EC5E18">
        <w:rPr>
          <w:rFonts w:ascii="Times New Roman" w:eastAsia="Times New Roman" w:hAnsi="Times New Roman" w:cs="Times New Roman"/>
          <w:sz w:val="28"/>
          <w:szCs w:val="28"/>
          <w:lang w:eastAsia="hi-IN" w:bidi="hi-IN"/>
        </w:rPr>
        <w:t xml:space="preserve">          Нормативы вместимости складов, предназначенных для обслуживания поселений, приведены в таблице 57.</w:t>
      </w:r>
    </w:p>
    <w:p w:rsidR="00685FDD" w:rsidRPr="00EC5E18" w:rsidRDefault="00685FDD" w:rsidP="00685FDD">
      <w:pPr>
        <w:suppressAutoHyphens/>
        <w:spacing w:after="0" w:line="240" w:lineRule="auto"/>
        <w:jc w:val="right"/>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Таблица 57</w:t>
      </w:r>
    </w:p>
    <w:tbl>
      <w:tblPr>
        <w:tblW w:w="94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0"/>
        <w:gridCol w:w="3748"/>
        <w:gridCol w:w="1573"/>
        <w:gridCol w:w="1463"/>
        <w:gridCol w:w="1779"/>
      </w:tblGrid>
      <w:tr w:rsidR="00685FDD" w:rsidRPr="00EC5E18" w:rsidTr="00D87171">
        <w:tc>
          <w:tcPr>
            <w:tcW w:w="900" w:type="dxa"/>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w:t>
            </w:r>
          </w:p>
        </w:tc>
        <w:tc>
          <w:tcPr>
            <w:tcW w:w="3748" w:type="dxa"/>
            <w:vAlign w:val="cente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 xml:space="preserve">Наименование объекта, </w:t>
            </w:r>
          </w:p>
          <w:p w:rsidR="00685FDD" w:rsidRPr="00EC5E18" w:rsidRDefault="00685FDD" w:rsidP="00D87171">
            <w:pPr>
              <w:suppressAutoHyphens/>
              <w:spacing w:after="0" w:line="240" w:lineRule="auto"/>
              <w:jc w:val="center"/>
              <w:rPr>
                <w:rFonts w:ascii="Times New Roman" w:eastAsia="Times New Roman" w:hAnsi="Times New Roman" w:cs="Times New Roman"/>
                <w:b/>
                <w:sz w:val="20"/>
                <w:szCs w:val="20"/>
                <w:lang w:val="en-US" w:eastAsia="hi-IN" w:bidi="hi-IN"/>
              </w:rPr>
            </w:pPr>
            <w:r w:rsidRPr="00EC5E18">
              <w:rPr>
                <w:rFonts w:ascii="Times New Roman" w:eastAsia="Times New Roman" w:hAnsi="Times New Roman" w:cs="Times New Roman"/>
                <w:sz w:val="20"/>
                <w:szCs w:val="20"/>
                <w:lang w:val="en-US" w:eastAsia="hi-IN" w:bidi="hi-IN"/>
              </w:rPr>
              <w:t xml:space="preserve"> ресурса</w:t>
            </w:r>
          </w:p>
        </w:tc>
        <w:tc>
          <w:tcPr>
            <w:tcW w:w="1573" w:type="dxa"/>
            <w:vAlign w:val="cente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Единица измерения</w:t>
            </w:r>
          </w:p>
        </w:tc>
        <w:tc>
          <w:tcPr>
            <w:tcW w:w="1463" w:type="dxa"/>
            <w:vAlign w:val="cente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Величина</w:t>
            </w:r>
          </w:p>
        </w:tc>
        <w:tc>
          <w:tcPr>
            <w:tcW w:w="1779" w:type="dxa"/>
            <w:vAlign w:val="cente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Обоснование</w:t>
            </w:r>
          </w:p>
        </w:tc>
      </w:tr>
      <w:tr w:rsidR="00685FDD" w:rsidRPr="00EC5E18" w:rsidTr="00D87171">
        <w:tc>
          <w:tcPr>
            <w:tcW w:w="900" w:type="dxa"/>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1</w:t>
            </w:r>
          </w:p>
        </w:tc>
        <w:tc>
          <w:tcPr>
            <w:tcW w:w="3748" w:type="dxa"/>
            <w:vAlign w:val="center"/>
          </w:tcPr>
          <w:p w:rsidR="00685FDD" w:rsidRPr="00EC5E18" w:rsidRDefault="00685FDD" w:rsidP="00D87171">
            <w:pPr>
              <w:suppressAutoHyphens/>
              <w:spacing w:after="0" w:line="240" w:lineRule="auto"/>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Минимально допустимый уровень обеспеченности</w:t>
            </w:r>
          </w:p>
        </w:tc>
        <w:tc>
          <w:tcPr>
            <w:tcW w:w="1573" w:type="dxa"/>
            <w:vAlign w:val="cente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p>
        </w:tc>
        <w:tc>
          <w:tcPr>
            <w:tcW w:w="1463" w:type="dxa"/>
            <w:vAlign w:val="cente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p>
        </w:tc>
        <w:tc>
          <w:tcPr>
            <w:tcW w:w="1779" w:type="dxa"/>
            <w:vAlign w:val="cente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p>
        </w:tc>
      </w:tr>
      <w:tr w:rsidR="00685FDD" w:rsidRPr="00EC5E18" w:rsidTr="00D87171">
        <w:trPr>
          <w:trHeight w:val="758"/>
        </w:trPr>
        <w:tc>
          <w:tcPr>
            <w:tcW w:w="900" w:type="dxa"/>
            <w:tcBorders>
              <w:top w:val="single" w:sz="4" w:space="0" w:color="auto"/>
              <w:left w:val="single" w:sz="4" w:space="0" w:color="auto"/>
              <w:right w:val="single" w:sz="4" w:space="0" w:color="auto"/>
            </w:tcBorders>
          </w:tcPr>
          <w:p w:rsidR="00685FDD" w:rsidRPr="00EC5E18" w:rsidRDefault="00685FDD" w:rsidP="00D87171">
            <w:pPr>
              <w:suppressAutoHyphens/>
              <w:spacing w:after="0" w:line="240" w:lineRule="auto"/>
              <w:jc w:val="both"/>
              <w:rPr>
                <w:rFonts w:ascii="Times New Roman" w:eastAsia="Times New Roman" w:hAnsi="Times New Roman" w:cs="Times New Roman"/>
                <w:sz w:val="20"/>
                <w:szCs w:val="20"/>
                <w:lang w:val="en-US" w:eastAsia="hi-IN" w:bidi="hi-IN"/>
              </w:rPr>
            </w:pPr>
          </w:p>
          <w:p w:rsidR="00685FDD" w:rsidRPr="00EC5E18" w:rsidRDefault="00685FDD" w:rsidP="00D87171">
            <w:pPr>
              <w:suppressAutoHyphens/>
              <w:spacing w:after="0" w:line="240" w:lineRule="auto"/>
              <w:jc w:val="both"/>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 xml:space="preserve">   1.1</w:t>
            </w:r>
          </w:p>
        </w:tc>
        <w:tc>
          <w:tcPr>
            <w:tcW w:w="3748" w:type="dxa"/>
            <w:tcBorders>
              <w:top w:val="single" w:sz="4" w:space="0" w:color="auto"/>
              <w:left w:val="single" w:sz="4" w:space="0" w:color="auto"/>
              <w:right w:val="single" w:sz="4" w:space="0" w:color="auto"/>
            </w:tcBorders>
            <w:vAlign w:val="center"/>
          </w:tcPr>
          <w:p w:rsidR="00685FDD" w:rsidRPr="00EC5E18" w:rsidRDefault="00685FDD" w:rsidP="00D87171">
            <w:pPr>
              <w:suppressAutoHyphens/>
              <w:spacing w:after="0" w:line="240" w:lineRule="auto"/>
              <w:jc w:val="both"/>
              <w:rPr>
                <w:rFonts w:ascii="Times New Roman" w:eastAsia="Times New Roman" w:hAnsi="Times New Roman" w:cs="Times New Roman"/>
                <w:b/>
                <w:sz w:val="20"/>
                <w:szCs w:val="20"/>
                <w:lang w:val="en-US" w:eastAsia="hi-IN" w:bidi="hi-IN"/>
              </w:rPr>
            </w:pPr>
            <w:r w:rsidRPr="00EC5E18">
              <w:rPr>
                <w:rFonts w:ascii="Times New Roman" w:eastAsia="Times New Roman" w:hAnsi="Times New Roman" w:cs="Times New Roman"/>
                <w:sz w:val="20"/>
                <w:szCs w:val="20"/>
                <w:lang w:val="en-US" w:eastAsia="hi-IN" w:bidi="hi-IN"/>
              </w:rPr>
              <w:t>Склад продовольственных товаров</w:t>
            </w:r>
          </w:p>
        </w:tc>
        <w:tc>
          <w:tcPr>
            <w:tcW w:w="1573" w:type="dxa"/>
            <w:tcBorders>
              <w:top w:val="single" w:sz="4" w:space="0" w:color="auto"/>
              <w:left w:val="single" w:sz="4" w:space="0" w:color="auto"/>
              <w:right w:val="single" w:sz="4" w:space="0" w:color="auto"/>
            </w:tcBorders>
            <w:vAlign w:val="cente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 xml:space="preserve">м2 </w:t>
            </w:r>
          </w:p>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proofErr w:type="gramStart"/>
            <w:r w:rsidRPr="00EC5E18">
              <w:rPr>
                <w:rFonts w:ascii="Times New Roman" w:eastAsia="Times New Roman" w:hAnsi="Times New Roman" w:cs="Times New Roman"/>
                <w:sz w:val="20"/>
                <w:szCs w:val="20"/>
                <w:lang w:val="en-US" w:eastAsia="hi-IN" w:bidi="hi-IN"/>
              </w:rPr>
              <w:t>на</w:t>
            </w:r>
            <w:proofErr w:type="gramEnd"/>
            <w:r w:rsidRPr="00EC5E18">
              <w:rPr>
                <w:rFonts w:ascii="Times New Roman" w:eastAsia="Times New Roman" w:hAnsi="Times New Roman" w:cs="Times New Roman"/>
                <w:sz w:val="20"/>
                <w:szCs w:val="20"/>
                <w:lang w:val="en-US" w:eastAsia="hi-IN" w:bidi="hi-IN"/>
              </w:rPr>
              <w:t xml:space="preserve"> 1000 чел.</w:t>
            </w:r>
          </w:p>
        </w:tc>
        <w:tc>
          <w:tcPr>
            <w:tcW w:w="1463" w:type="dxa"/>
            <w:tcBorders>
              <w:top w:val="single" w:sz="4" w:space="0" w:color="auto"/>
              <w:left w:val="single" w:sz="4" w:space="0" w:color="auto"/>
              <w:right w:val="single" w:sz="4" w:space="0" w:color="auto"/>
            </w:tcBorders>
            <w:vAlign w:val="center"/>
          </w:tcPr>
          <w:p w:rsidR="00685FDD" w:rsidRPr="005D1D4A"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5D1D4A">
              <w:rPr>
                <w:rFonts w:ascii="Times New Roman" w:eastAsia="Times New Roman" w:hAnsi="Times New Roman" w:cs="Times New Roman"/>
                <w:sz w:val="20"/>
                <w:szCs w:val="20"/>
                <w:lang w:val="en-US" w:eastAsia="hi-IN" w:bidi="hi-IN"/>
              </w:rPr>
              <w:t>19</w:t>
            </w:r>
          </w:p>
        </w:tc>
        <w:tc>
          <w:tcPr>
            <w:tcW w:w="1779" w:type="dxa"/>
            <w:vMerge w:val="restart"/>
            <w:tcBorders>
              <w:top w:val="single" w:sz="4" w:space="0" w:color="auto"/>
              <w:left w:val="single" w:sz="4" w:space="0" w:color="auto"/>
              <w:right w:val="single" w:sz="4" w:space="0" w:color="auto"/>
            </w:tcBorders>
            <w:vAlign w:val="cente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СП 42.13330.2011</w:t>
            </w:r>
          </w:p>
          <w:p w:rsidR="00685FDD" w:rsidRPr="00EC5E18" w:rsidRDefault="00685FDD" w:rsidP="00D87171">
            <w:pPr>
              <w:suppressAutoHyphens/>
              <w:spacing w:after="0" w:line="240" w:lineRule="auto"/>
              <w:jc w:val="center"/>
              <w:rPr>
                <w:rFonts w:ascii="Times New Roman" w:eastAsia="Times New Roman" w:hAnsi="Times New Roman" w:cs="Times New Roman"/>
                <w:b/>
                <w:sz w:val="20"/>
                <w:szCs w:val="20"/>
                <w:lang w:val="en-US" w:eastAsia="hi-IN" w:bidi="hi-IN"/>
              </w:rPr>
            </w:pPr>
          </w:p>
        </w:tc>
      </w:tr>
      <w:tr w:rsidR="00685FDD" w:rsidRPr="00EC5E18" w:rsidTr="00D87171">
        <w:trPr>
          <w:trHeight w:val="819"/>
        </w:trPr>
        <w:tc>
          <w:tcPr>
            <w:tcW w:w="900" w:type="dxa"/>
            <w:tcBorders>
              <w:top w:val="single" w:sz="4" w:space="0" w:color="auto"/>
              <w:left w:val="single" w:sz="4" w:space="0" w:color="auto"/>
              <w:bottom w:val="single" w:sz="4" w:space="0" w:color="auto"/>
              <w:right w:val="single" w:sz="4" w:space="0" w:color="auto"/>
            </w:tcBorders>
          </w:tcPr>
          <w:p w:rsidR="00685FDD" w:rsidRPr="00EC5E18" w:rsidRDefault="00685FDD" w:rsidP="00D87171">
            <w:pPr>
              <w:suppressAutoHyphens/>
              <w:spacing w:after="0" w:line="240" w:lineRule="auto"/>
              <w:rPr>
                <w:rFonts w:ascii="Times New Roman" w:eastAsia="Times New Roman" w:hAnsi="Times New Roman" w:cs="Times New Roman"/>
                <w:sz w:val="20"/>
                <w:szCs w:val="20"/>
                <w:lang w:val="en-US" w:eastAsia="hi-IN" w:bidi="hi-IN"/>
              </w:rPr>
            </w:pPr>
          </w:p>
          <w:p w:rsidR="00685FDD" w:rsidRPr="00EC5E18" w:rsidRDefault="00685FDD" w:rsidP="00D87171">
            <w:pPr>
              <w:suppressAutoHyphens/>
              <w:spacing w:after="0" w:line="240" w:lineRule="auto"/>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 xml:space="preserve">   1.2</w:t>
            </w:r>
          </w:p>
        </w:tc>
        <w:tc>
          <w:tcPr>
            <w:tcW w:w="3748" w:type="dxa"/>
            <w:tcBorders>
              <w:top w:val="single" w:sz="4" w:space="0" w:color="auto"/>
              <w:left w:val="single" w:sz="4" w:space="0" w:color="auto"/>
              <w:bottom w:val="single" w:sz="4" w:space="0" w:color="auto"/>
              <w:right w:val="single" w:sz="4" w:space="0" w:color="auto"/>
            </w:tcBorders>
            <w:vAlign w:val="center"/>
          </w:tcPr>
          <w:p w:rsidR="00685FDD" w:rsidRPr="00EC5E18" w:rsidRDefault="00685FDD" w:rsidP="00D87171">
            <w:pPr>
              <w:suppressAutoHyphens/>
              <w:spacing w:after="0" w:line="240" w:lineRule="auto"/>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Склад непродовольственных товаров</w:t>
            </w:r>
          </w:p>
        </w:tc>
        <w:tc>
          <w:tcPr>
            <w:tcW w:w="1573" w:type="dxa"/>
            <w:tcBorders>
              <w:top w:val="single" w:sz="4" w:space="0" w:color="auto"/>
              <w:left w:val="single" w:sz="4" w:space="0" w:color="auto"/>
              <w:bottom w:val="single" w:sz="4" w:space="0" w:color="auto"/>
              <w:right w:val="single" w:sz="4" w:space="0" w:color="auto"/>
            </w:tcBorders>
            <w:vAlign w:val="cente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 xml:space="preserve">м2   </w:t>
            </w:r>
          </w:p>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proofErr w:type="gramStart"/>
            <w:r w:rsidRPr="00EC5E18">
              <w:rPr>
                <w:rFonts w:ascii="Times New Roman" w:eastAsia="Times New Roman" w:hAnsi="Times New Roman" w:cs="Times New Roman"/>
                <w:sz w:val="20"/>
                <w:szCs w:val="20"/>
                <w:lang w:val="en-US" w:eastAsia="hi-IN" w:bidi="hi-IN"/>
              </w:rPr>
              <w:t>на</w:t>
            </w:r>
            <w:proofErr w:type="gramEnd"/>
            <w:r w:rsidRPr="00EC5E18">
              <w:rPr>
                <w:rFonts w:ascii="Times New Roman" w:eastAsia="Times New Roman" w:hAnsi="Times New Roman" w:cs="Times New Roman"/>
                <w:sz w:val="20"/>
                <w:szCs w:val="20"/>
                <w:lang w:val="en-US" w:eastAsia="hi-IN" w:bidi="hi-IN"/>
              </w:rPr>
              <w:t xml:space="preserve"> 1000 чел.</w:t>
            </w:r>
          </w:p>
        </w:tc>
        <w:tc>
          <w:tcPr>
            <w:tcW w:w="1463" w:type="dxa"/>
            <w:tcBorders>
              <w:top w:val="single" w:sz="4" w:space="0" w:color="auto"/>
              <w:left w:val="single" w:sz="4" w:space="0" w:color="auto"/>
              <w:bottom w:val="single" w:sz="4" w:space="0" w:color="auto"/>
              <w:right w:val="single" w:sz="4" w:space="0" w:color="auto"/>
            </w:tcBorders>
            <w:vAlign w:val="center"/>
          </w:tcPr>
          <w:p w:rsidR="00685FDD" w:rsidRPr="005D1D4A"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5D1D4A">
              <w:rPr>
                <w:rFonts w:ascii="Times New Roman" w:eastAsia="Times New Roman" w:hAnsi="Times New Roman" w:cs="Times New Roman"/>
                <w:sz w:val="20"/>
                <w:szCs w:val="20"/>
                <w:lang w:val="en-US" w:eastAsia="hi-IN" w:bidi="hi-IN"/>
              </w:rPr>
              <w:t>193</w:t>
            </w:r>
          </w:p>
        </w:tc>
        <w:tc>
          <w:tcPr>
            <w:tcW w:w="1779" w:type="dxa"/>
            <w:vMerge/>
            <w:tcBorders>
              <w:left w:val="single" w:sz="4" w:space="0" w:color="auto"/>
              <w:right w:val="single" w:sz="4" w:space="0" w:color="auto"/>
            </w:tcBorders>
            <w:vAlign w:val="cente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p>
        </w:tc>
      </w:tr>
      <w:tr w:rsidR="00685FDD" w:rsidRPr="00EC5E18" w:rsidTr="00D87171">
        <w:trPr>
          <w:trHeight w:val="878"/>
        </w:trPr>
        <w:tc>
          <w:tcPr>
            <w:tcW w:w="900" w:type="dxa"/>
            <w:tcBorders>
              <w:top w:val="single" w:sz="4" w:space="0" w:color="auto"/>
              <w:left w:val="single" w:sz="4" w:space="0" w:color="auto"/>
              <w:bottom w:val="single" w:sz="4" w:space="0" w:color="auto"/>
              <w:right w:val="single" w:sz="4" w:space="0" w:color="auto"/>
            </w:tcBorders>
          </w:tcPr>
          <w:p w:rsidR="00685FDD" w:rsidRPr="00EC5E18" w:rsidRDefault="00685FDD" w:rsidP="00D87171">
            <w:pPr>
              <w:suppressAutoHyphens/>
              <w:spacing w:after="0" w:line="240" w:lineRule="auto"/>
              <w:rPr>
                <w:rFonts w:ascii="Times New Roman" w:eastAsia="Times New Roman" w:hAnsi="Times New Roman" w:cs="Times New Roman"/>
                <w:sz w:val="20"/>
                <w:szCs w:val="20"/>
                <w:lang w:val="en-US" w:eastAsia="hi-IN" w:bidi="hi-IN"/>
              </w:rPr>
            </w:pPr>
          </w:p>
          <w:p w:rsidR="00685FDD" w:rsidRPr="00EC5E18" w:rsidRDefault="00685FDD" w:rsidP="00D87171">
            <w:pPr>
              <w:suppressAutoHyphens/>
              <w:spacing w:after="0" w:line="240" w:lineRule="auto"/>
              <w:rPr>
                <w:rFonts w:ascii="Times New Roman" w:eastAsia="Times New Roman" w:hAnsi="Times New Roman" w:cs="Times New Roman"/>
                <w:sz w:val="20"/>
                <w:szCs w:val="20"/>
                <w:lang w:val="en-US" w:eastAsia="hi-IN" w:bidi="hi-IN"/>
              </w:rPr>
            </w:pPr>
          </w:p>
          <w:p w:rsidR="00685FDD" w:rsidRPr="00EC5E18" w:rsidRDefault="00685FDD" w:rsidP="00D87171">
            <w:pPr>
              <w:suppressAutoHyphens/>
              <w:spacing w:after="0" w:line="240" w:lineRule="auto"/>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 xml:space="preserve">   1.3</w:t>
            </w:r>
          </w:p>
        </w:tc>
        <w:tc>
          <w:tcPr>
            <w:tcW w:w="3748" w:type="dxa"/>
            <w:tcBorders>
              <w:top w:val="single" w:sz="4" w:space="0" w:color="auto"/>
              <w:left w:val="single" w:sz="4" w:space="0" w:color="auto"/>
              <w:bottom w:val="single" w:sz="4" w:space="0" w:color="auto"/>
              <w:right w:val="single" w:sz="4" w:space="0" w:color="auto"/>
            </w:tcBorders>
            <w:vAlign w:val="center"/>
          </w:tcPr>
          <w:p w:rsidR="00685FDD" w:rsidRPr="00EC5E18" w:rsidRDefault="00685FDD" w:rsidP="00D87171">
            <w:pPr>
              <w:suppressAutoHyphens/>
              <w:spacing w:after="0" w:line="240" w:lineRule="auto"/>
              <w:rPr>
                <w:rFonts w:ascii="Times New Roman" w:eastAsia="Times New Roman" w:hAnsi="Times New Roman" w:cs="Times New Roman"/>
                <w:sz w:val="20"/>
                <w:szCs w:val="20"/>
                <w:lang w:eastAsia="hi-IN" w:bidi="hi-IN"/>
              </w:rPr>
            </w:pPr>
            <w:r w:rsidRPr="00EC5E18">
              <w:rPr>
                <w:rFonts w:ascii="Times New Roman" w:eastAsia="Times New Roman" w:hAnsi="Times New Roman" w:cs="Times New Roman"/>
                <w:sz w:val="20"/>
                <w:szCs w:val="20"/>
                <w:lang w:eastAsia="hi-IN" w:bidi="hi-IN"/>
              </w:rPr>
              <w:t>Холодильники распределительные (хранение мяса и мясных продуктов, рыбы и рыбопродуктов, молочных продуктов и яиц)</w:t>
            </w:r>
          </w:p>
        </w:tc>
        <w:tc>
          <w:tcPr>
            <w:tcW w:w="1573" w:type="dxa"/>
            <w:tcBorders>
              <w:top w:val="single" w:sz="4" w:space="0" w:color="auto"/>
              <w:left w:val="single" w:sz="4" w:space="0" w:color="auto"/>
              <w:bottom w:val="single" w:sz="4" w:space="0" w:color="auto"/>
              <w:right w:val="single" w:sz="4" w:space="0" w:color="auto"/>
            </w:tcBorders>
            <w:vAlign w:val="cente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eastAsia="hi-IN" w:bidi="hi-IN"/>
              </w:rPr>
              <w:t xml:space="preserve"> </w:t>
            </w:r>
            <w:proofErr w:type="gramStart"/>
            <w:r w:rsidRPr="00EC5E18">
              <w:rPr>
                <w:rFonts w:ascii="Times New Roman" w:eastAsia="Times New Roman" w:hAnsi="Times New Roman" w:cs="Times New Roman"/>
                <w:sz w:val="20"/>
                <w:szCs w:val="20"/>
                <w:lang w:val="en-US" w:eastAsia="hi-IN" w:bidi="hi-IN"/>
              </w:rPr>
              <w:t>тонн</w:t>
            </w:r>
            <w:proofErr w:type="gramEnd"/>
            <w:r w:rsidRPr="00EC5E18">
              <w:rPr>
                <w:rFonts w:ascii="Times New Roman" w:eastAsia="Times New Roman" w:hAnsi="Times New Roman" w:cs="Times New Roman"/>
                <w:sz w:val="20"/>
                <w:szCs w:val="20"/>
                <w:lang w:val="en-US" w:eastAsia="hi-IN" w:bidi="hi-IN"/>
              </w:rPr>
              <w:t xml:space="preserve"> на 1000 чел.</w:t>
            </w:r>
          </w:p>
        </w:tc>
        <w:tc>
          <w:tcPr>
            <w:tcW w:w="1463" w:type="dxa"/>
            <w:tcBorders>
              <w:top w:val="single" w:sz="4" w:space="0" w:color="auto"/>
              <w:left w:val="single" w:sz="4" w:space="0" w:color="auto"/>
              <w:bottom w:val="single" w:sz="4" w:space="0" w:color="auto"/>
              <w:right w:val="single" w:sz="4" w:space="0" w:color="auto"/>
            </w:tcBorders>
            <w:vAlign w:val="center"/>
          </w:tcPr>
          <w:p w:rsidR="00685FDD" w:rsidRPr="005D1D4A"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5D1D4A">
              <w:rPr>
                <w:rFonts w:ascii="Times New Roman" w:eastAsia="Times New Roman" w:hAnsi="Times New Roman" w:cs="Times New Roman"/>
                <w:sz w:val="20"/>
                <w:szCs w:val="20"/>
                <w:lang w:val="en-US" w:eastAsia="hi-IN" w:bidi="hi-IN"/>
              </w:rPr>
              <w:t>10</w:t>
            </w:r>
          </w:p>
        </w:tc>
        <w:tc>
          <w:tcPr>
            <w:tcW w:w="1779" w:type="dxa"/>
            <w:vMerge/>
            <w:tcBorders>
              <w:left w:val="single" w:sz="4" w:space="0" w:color="auto"/>
              <w:right w:val="single" w:sz="4" w:space="0" w:color="auto"/>
            </w:tcBorders>
            <w:vAlign w:val="cente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p>
        </w:tc>
      </w:tr>
      <w:tr w:rsidR="00685FDD" w:rsidRPr="00EC5E18" w:rsidTr="00D87171">
        <w:trPr>
          <w:trHeight w:val="896"/>
        </w:trPr>
        <w:tc>
          <w:tcPr>
            <w:tcW w:w="900" w:type="dxa"/>
            <w:tcBorders>
              <w:top w:val="single" w:sz="4" w:space="0" w:color="auto"/>
              <w:left w:val="single" w:sz="4" w:space="0" w:color="auto"/>
              <w:bottom w:val="single" w:sz="4" w:space="0" w:color="auto"/>
              <w:right w:val="single" w:sz="4" w:space="0" w:color="auto"/>
            </w:tcBorders>
          </w:tcPr>
          <w:p w:rsidR="00685FDD" w:rsidRPr="00EC5E18" w:rsidRDefault="00685FDD" w:rsidP="00D87171">
            <w:pPr>
              <w:suppressAutoHyphens/>
              <w:spacing w:after="0" w:line="240" w:lineRule="auto"/>
              <w:rPr>
                <w:rFonts w:ascii="Times New Roman" w:eastAsia="Times New Roman" w:hAnsi="Times New Roman" w:cs="Times New Roman"/>
                <w:sz w:val="20"/>
                <w:szCs w:val="20"/>
                <w:lang w:val="en-US" w:eastAsia="hi-IN" w:bidi="hi-IN"/>
              </w:rPr>
            </w:pPr>
          </w:p>
          <w:p w:rsidR="00685FDD" w:rsidRPr="00EC5E18" w:rsidRDefault="00685FDD" w:rsidP="00D87171">
            <w:pPr>
              <w:suppressAutoHyphens/>
              <w:spacing w:after="0" w:line="240" w:lineRule="auto"/>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 xml:space="preserve">   1.4</w:t>
            </w:r>
          </w:p>
        </w:tc>
        <w:tc>
          <w:tcPr>
            <w:tcW w:w="3748" w:type="dxa"/>
            <w:tcBorders>
              <w:top w:val="single" w:sz="4" w:space="0" w:color="auto"/>
              <w:left w:val="single" w:sz="4" w:space="0" w:color="auto"/>
              <w:bottom w:val="single" w:sz="4" w:space="0" w:color="auto"/>
              <w:right w:val="single" w:sz="4" w:space="0" w:color="auto"/>
            </w:tcBorders>
            <w:vAlign w:val="center"/>
          </w:tcPr>
          <w:p w:rsidR="00685FDD" w:rsidRPr="00EC5E18" w:rsidRDefault="00685FDD" w:rsidP="00D87171">
            <w:pPr>
              <w:suppressAutoHyphens/>
              <w:spacing w:after="0" w:line="240" w:lineRule="auto"/>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Овощехранилища, картофелехранилища</w:t>
            </w:r>
          </w:p>
        </w:tc>
        <w:tc>
          <w:tcPr>
            <w:tcW w:w="1573" w:type="dxa"/>
            <w:tcBorders>
              <w:top w:val="single" w:sz="4" w:space="0" w:color="auto"/>
              <w:left w:val="single" w:sz="4" w:space="0" w:color="auto"/>
              <w:bottom w:val="single" w:sz="4" w:space="0" w:color="auto"/>
              <w:right w:val="single" w:sz="4" w:space="0" w:color="auto"/>
            </w:tcBorders>
            <w:vAlign w:val="cente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proofErr w:type="gramStart"/>
            <w:r w:rsidRPr="00EC5E18">
              <w:rPr>
                <w:rFonts w:ascii="Times New Roman" w:eastAsia="Times New Roman" w:hAnsi="Times New Roman" w:cs="Times New Roman"/>
                <w:sz w:val="20"/>
                <w:szCs w:val="20"/>
                <w:lang w:val="en-US" w:eastAsia="hi-IN" w:bidi="hi-IN"/>
              </w:rPr>
              <w:t>тонн</w:t>
            </w:r>
            <w:proofErr w:type="gramEnd"/>
            <w:r w:rsidRPr="00EC5E18">
              <w:rPr>
                <w:rFonts w:ascii="Times New Roman" w:eastAsia="Times New Roman" w:hAnsi="Times New Roman" w:cs="Times New Roman"/>
                <w:sz w:val="20"/>
                <w:szCs w:val="20"/>
                <w:lang w:val="en-US" w:eastAsia="hi-IN" w:bidi="hi-IN"/>
              </w:rPr>
              <w:t xml:space="preserve"> на 1000 чел.</w:t>
            </w:r>
          </w:p>
        </w:tc>
        <w:tc>
          <w:tcPr>
            <w:tcW w:w="1463" w:type="dxa"/>
            <w:tcBorders>
              <w:top w:val="single" w:sz="4" w:space="0" w:color="auto"/>
              <w:left w:val="single" w:sz="4" w:space="0" w:color="auto"/>
              <w:bottom w:val="single" w:sz="4" w:space="0" w:color="auto"/>
              <w:right w:val="single" w:sz="4" w:space="0" w:color="auto"/>
            </w:tcBorders>
            <w:vAlign w:val="center"/>
          </w:tcPr>
          <w:p w:rsidR="00685FDD" w:rsidRPr="005D1D4A"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5D1D4A">
              <w:rPr>
                <w:rFonts w:ascii="Times New Roman" w:eastAsia="Times New Roman" w:hAnsi="Times New Roman" w:cs="Times New Roman"/>
                <w:sz w:val="20"/>
                <w:szCs w:val="20"/>
                <w:lang w:val="en-US" w:eastAsia="hi-IN" w:bidi="hi-IN"/>
              </w:rPr>
              <w:t>90</w:t>
            </w:r>
          </w:p>
        </w:tc>
        <w:tc>
          <w:tcPr>
            <w:tcW w:w="1779" w:type="dxa"/>
            <w:vMerge/>
            <w:tcBorders>
              <w:left w:val="single" w:sz="4" w:space="0" w:color="auto"/>
              <w:right w:val="single" w:sz="4" w:space="0" w:color="auto"/>
            </w:tcBorders>
            <w:vAlign w:val="cente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p>
        </w:tc>
      </w:tr>
      <w:tr w:rsidR="00685FDD" w:rsidRPr="00EC5E18" w:rsidTr="00D87171">
        <w:trPr>
          <w:trHeight w:val="896"/>
        </w:trPr>
        <w:tc>
          <w:tcPr>
            <w:tcW w:w="900" w:type="dxa"/>
            <w:tcBorders>
              <w:top w:val="single" w:sz="4" w:space="0" w:color="auto"/>
              <w:left w:val="single" w:sz="4" w:space="0" w:color="auto"/>
              <w:bottom w:val="single" w:sz="4" w:space="0" w:color="auto"/>
              <w:right w:val="single" w:sz="4" w:space="0" w:color="auto"/>
            </w:tcBorders>
          </w:tcPr>
          <w:p w:rsidR="00685FDD" w:rsidRPr="00EC5E18" w:rsidRDefault="00685FDD" w:rsidP="00D87171">
            <w:pPr>
              <w:suppressAutoHyphens/>
              <w:spacing w:after="0" w:line="240" w:lineRule="auto"/>
              <w:rPr>
                <w:rFonts w:ascii="Times New Roman" w:eastAsia="Times New Roman" w:hAnsi="Times New Roman" w:cs="Times New Roman"/>
                <w:sz w:val="20"/>
                <w:szCs w:val="20"/>
                <w:lang w:val="en-US" w:eastAsia="hi-IN" w:bidi="hi-IN"/>
              </w:rPr>
            </w:pPr>
          </w:p>
          <w:p w:rsidR="00685FDD" w:rsidRPr="00EC5E18" w:rsidRDefault="00685FDD" w:rsidP="00D87171">
            <w:pPr>
              <w:suppressAutoHyphens/>
              <w:spacing w:after="0" w:line="240" w:lineRule="auto"/>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 xml:space="preserve">    2</w:t>
            </w:r>
          </w:p>
        </w:tc>
        <w:tc>
          <w:tcPr>
            <w:tcW w:w="3748" w:type="dxa"/>
            <w:tcBorders>
              <w:top w:val="single" w:sz="4" w:space="0" w:color="auto"/>
              <w:left w:val="single" w:sz="4" w:space="0" w:color="auto"/>
              <w:bottom w:val="single" w:sz="4" w:space="0" w:color="auto"/>
              <w:right w:val="single" w:sz="4" w:space="0" w:color="auto"/>
            </w:tcBorders>
            <w:vAlign w:val="center"/>
          </w:tcPr>
          <w:p w:rsidR="00685FDD" w:rsidRPr="00EC5E18" w:rsidRDefault="00685FDD" w:rsidP="00D87171">
            <w:pPr>
              <w:suppressAutoHyphens/>
              <w:spacing w:after="0" w:line="240" w:lineRule="auto"/>
              <w:rPr>
                <w:rFonts w:ascii="Times New Roman" w:eastAsia="Times New Roman" w:hAnsi="Times New Roman" w:cs="Times New Roman"/>
                <w:sz w:val="20"/>
                <w:szCs w:val="20"/>
                <w:lang w:eastAsia="hi-IN" w:bidi="hi-IN"/>
              </w:rPr>
            </w:pPr>
            <w:r w:rsidRPr="00EC5E18">
              <w:rPr>
                <w:rFonts w:ascii="Times New Roman" w:eastAsia="Times New Roman" w:hAnsi="Times New Roman" w:cs="Times New Roman"/>
                <w:sz w:val="20"/>
                <w:szCs w:val="20"/>
                <w:lang w:eastAsia="hi-IN" w:bidi="hi-IN"/>
              </w:rPr>
              <w:t>Максимально допустимый уровень территориальной доступности</w:t>
            </w:r>
          </w:p>
        </w:tc>
        <w:tc>
          <w:tcPr>
            <w:tcW w:w="1573" w:type="dxa"/>
            <w:tcBorders>
              <w:top w:val="single" w:sz="4" w:space="0" w:color="auto"/>
              <w:left w:val="single" w:sz="4" w:space="0" w:color="auto"/>
              <w:bottom w:val="single" w:sz="4" w:space="0" w:color="auto"/>
              <w:right w:val="single" w:sz="4" w:space="0" w:color="auto"/>
            </w:tcBorders>
            <w:vAlign w:val="cente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eastAsia="hi-IN" w:bidi="hi-IN"/>
              </w:rPr>
            </w:pPr>
          </w:p>
        </w:tc>
        <w:tc>
          <w:tcPr>
            <w:tcW w:w="1463" w:type="dxa"/>
            <w:tcBorders>
              <w:top w:val="single" w:sz="4" w:space="0" w:color="auto"/>
              <w:left w:val="single" w:sz="4" w:space="0" w:color="auto"/>
              <w:bottom w:val="single" w:sz="4" w:space="0" w:color="auto"/>
              <w:right w:val="single" w:sz="4" w:space="0" w:color="auto"/>
            </w:tcBorders>
            <w:vAlign w:val="cente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eastAsia="hi-IN" w:bidi="hi-IN"/>
              </w:rPr>
            </w:pPr>
          </w:p>
        </w:tc>
        <w:tc>
          <w:tcPr>
            <w:tcW w:w="1779" w:type="dxa"/>
            <w:tcBorders>
              <w:left w:val="single" w:sz="4" w:space="0" w:color="auto"/>
              <w:right w:val="single" w:sz="4" w:space="0" w:color="auto"/>
            </w:tcBorders>
            <w:vAlign w:val="cente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не нормируется</w:t>
            </w:r>
          </w:p>
        </w:tc>
      </w:tr>
    </w:tbl>
    <w:p w:rsidR="00685FDD" w:rsidRPr="00EC5E18" w:rsidRDefault="00685FDD" w:rsidP="00685FDD">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val="en-US" w:eastAsia="hi-IN" w:bidi="hi-IN"/>
        </w:rPr>
      </w:pPr>
    </w:p>
    <w:p w:rsidR="00685FDD" w:rsidRPr="00EC5E18" w:rsidRDefault="00685FDD" w:rsidP="00685FDD">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hi-IN" w:bidi="hi-IN"/>
        </w:rPr>
      </w:pPr>
      <w:r w:rsidRPr="00EC5E18">
        <w:rPr>
          <w:rFonts w:ascii="Times New Roman" w:eastAsia="Times New Roman" w:hAnsi="Times New Roman" w:cs="Times New Roman"/>
          <w:sz w:val="28"/>
          <w:szCs w:val="28"/>
          <w:lang w:eastAsia="hi-IN" w:bidi="hi-IN"/>
        </w:rPr>
        <w:t xml:space="preserve">Систему складских комплексов, не связанных с непосредственным повседневным обслуживанием населения, следует формировать за пределами крупных городов, приближая их к узлам внешнего, преимущественно железнодорожного транспорта, логистическим комплексам с соблюдением санитарных, противопожарных и специальных норм. Размеры санитарно-защитных зон для </w:t>
      </w:r>
      <w:proofErr w:type="gramStart"/>
      <w:r w:rsidRPr="00EC5E18">
        <w:rPr>
          <w:rFonts w:ascii="Times New Roman" w:eastAsia="Times New Roman" w:hAnsi="Times New Roman" w:cs="Times New Roman"/>
          <w:sz w:val="28"/>
          <w:szCs w:val="28"/>
          <w:lang w:eastAsia="hi-IN" w:bidi="hi-IN"/>
        </w:rPr>
        <w:t>картофеле</w:t>
      </w:r>
      <w:proofErr w:type="gramEnd"/>
      <w:r w:rsidRPr="00EC5E18">
        <w:rPr>
          <w:rFonts w:ascii="Times New Roman" w:eastAsia="Times New Roman" w:hAnsi="Times New Roman" w:cs="Times New Roman"/>
          <w:sz w:val="28"/>
          <w:szCs w:val="28"/>
          <w:lang w:eastAsia="hi-IN" w:bidi="hi-IN"/>
        </w:rPr>
        <w:t>-, овощехранилищ следует принимать не менее 50 м.</w:t>
      </w:r>
    </w:p>
    <w:p w:rsidR="00685FDD" w:rsidRPr="00EC5E18" w:rsidRDefault="00685FDD" w:rsidP="00685FDD">
      <w:pPr>
        <w:suppressAutoHyphens/>
        <w:spacing w:after="0" w:line="240" w:lineRule="auto"/>
        <w:rPr>
          <w:rFonts w:ascii="Times New Roman" w:eastAsia="Times New Roman" w:hAnsi="Times New Roman" w:cs="Times New Roman"/>
          <w:sz w:val="20"/>
          <w:szCs w:val="20"/>
          <w:lang w:eastAsia="hi-IN" w:bidi="hi-IN"/>
        </w:rPr>
      </w:pPr>
    </w:p>
    <w:p w:rsidR="00685FDD" w:rsidRPr="00EC5E18" w:rsidRDefault="00685FDD" w:rsidP="00685FDD">
      <w:pPr>
        <w:suppressAutoHyphens/>
        <w:spacing w:after="0" w:line="240" w:lineRule="auto"/>
        <w:ind w:firstLine="709"/>
        <w:jc w:val="center"/>
        <w:rPr>
          <w:rFonts w:ascii="Times New Roman" w:eastAsia="Times New Roman" w:hAnsi="Times New Roman" w:cs="Times New Roman"/>
          <w:b/>
          <w:sz w:val="20"/>
          <w:szCs w:val="20"/>
          <w:lang w:eastAsia="hi-IN" w:bidi="hi-IN"/>
        </w:rPr>
      </w:pPr>
      <w:r w:rsidRPr="00EC5E18">
        <w:rPr>
          <w:rFonts w:ascii="Times New Roman" w:eastAsia="Times New Roman" w:hAnsi="Times New Roman" w:cs="Times New Roman"/>
          <w:b/>
          <w:sz w:val="20"/>
          <w:szCs w:val="20"/>
          <w:lang w:eastAsia="hi-IN" w:bidi="hi-IN"/>
        </w:rPr>
        <w:t>Объекты, для организации ритуальных услуг, содержания межпоселенческих мест захоронения</w:t>
      </w:r>
    </w:p>
    <w:p w:rsidR="00685FDD" w:rsidRPr="00EC5E18" w:rsidRDefault="00685FDD" w:rsidP="00685FDD">
      <w:pPr>
        <w:suppressAutoHyphens/>
        <w:spacing w:after="0" w:line="239" w:lineRule="auto"/>
        <w:jc w:val="both"/>
        <w:rPr>
          <w:rFonts w:ascii="Times New Roman" w:eastAsia="Times New Roman" w:hAnsi="Times New Roman" w:cs="Times New Roman"/>
          <w:sz w:val="20"/>
          <w:szCs w:val="20"/>
          <w:lang w:eastAsia="hi-IN" w:bidi="hi-IN"/>
        </w:rPr>
      </w:pPr>
    </w:p>
    <w:p w:rsidR="00685FDD" w:rsidRPr="00EC5E18" w:rsidRDefault="00685FDD" w:rsidP="00685FDD">
      <w:pPr>
        <w:tabs>
          <w:tab w:val="left" w:pos="2281"/>
        </w:tabs>
        <w:suppressAutoHyphens/>
        <w:spacing w:before="60" w:after="0" w:line="240" w:lineRule="auto"/>
        <w:jc w:val="both"/>
        <w:rPr>
          <w:rFonts w:ascii="Times New Roman" w:eastAsia="Times New Roman" w:hAnsi="Times New Roman" w:cs="Times New Roman"/>
          <w:bCs/>
          <w:sz w:val="28"/>
          <w:szCs w:val="28"/>
          <w:lang w:eastAsia="hi-IN" w:bidi="hi-IN"/>
        </w:rPr>
      </w:pPr>
      <w:r w:rsidRPr="00EC5E18">
        <w:rPr>
          <w:rFonts w:ascii="Times New Roman" w:eastAsia="Times New Roman" w:hAnsi="Times New Roman" w:cs="Times New Roman"/>
          <w:bCs/>
          <w:sz w:val="28"/>
          <w:szCs w:val="28"/>
          <w:lang w:eastAsia="hi-IN" w:bidi="hi-IN"/>
        </w:rPr>
        <w:t xml:space="preserve">          </w:t>
      </w:r>
      <w:proofErr w:type="gramStart"/>
      <w:r w:rsidRPr="00EC5E18">
        <w:rPr>
          <w:rFonts w:ascii="Times New Roman" w:eastAsia="Times New Roman" w:hAnsi="Times New Roman" w:cs="Times New Roman"/>
          <w:bCs/>
          <w:sz w:val="28"/>
          <w:szCs w:val="28"/>
          <w:lang w:eastAsia="hi-IN" w:bidi="hi-IN"/>
        </w:rPr>
        <w:t>Размещение, расширение и реконструкция кладбищ, зданий и сооружений похоронного назначения осуществляется в соответствии с требованиями Федерального закона от 12.01.1996 № 8-ФЗ «О погребении и похоронном деле», СанПиН 2.1.2882-2011 «Гигиенические требования к размещению, устройству и содержанию кладбищ, зданий и сооружений похоронного назначения», СанПиН 2.2.1/2.1.1.1200-03 «Санитарно-защитные зоны и санитарная классификация предприятий, сооружений и иных объектов».</w:t>
      </w:r>
      <w:proofErr w:type="gramEnd"/>
    </w:p>
    <w:p w:rsidR="00685FDD" w:rsidRPr="00EC5E18" w:rsidRDefault="00685FDD" w:rsidP="00685FDD">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hi-IN" w:bidi="hi-IN"/>
        </w:rPr>
      </w:pPr>
      <w:r w:rsidRPr="00EC5E18">
        <w:rPr>
          <w:rFonts w:ascii="Times New Roman" w:eastAsia="Times New Roman" w:hAnsi="Times New Roman" w:cs="Times New Roman"/>
          <w:sz w:val="28"/>
          <w:szCs w:val="28"/>
          <w:lang w:eastAsia="hi-IN" w:bidi="hi-IN"/>
        </w:rPr>
        <w:t xml:space="preserve">  </w:t>
      </w:r>
      <w:proofErr w:type="gramStart"/>
      <w:r w:rsidRPr="00EC5E18">
        <w:rPr>
          <w:rFonts w:ascii="Times New Roman" w:eastAsia="Times New Roman" w:hAnsi="Times New Roman" w:cs="Times New Roman"/>
          <w:sz w:val="28"/>
          <w:szCs w:val="28"/>
          <w:lang w:eastAsia="hi-IN" w:bidi="hi-IN"/>
        </w:rPr>
        <w:t xml:space="preserve">Выбор земельного участка для размещения места погребения осуществляется в соответствии с правилами застройки поселения с учетом гидрогеологических характеристик, особенностей рельефа местности, состава грунтов, предельно допустимых экологических нагрузок на </w:t>
      </w:r>
      <w:r w:rsidRPr="00EC5E18">
        <w:rPr>
          <w:rFonts w:ascii="Times New Roman" w:eastAsia="Times New Roman" w:hAnsi="Times New Roman" w:cs="Times New Roman"/>
          <w:sz w:val="28"/>
          <w:szCs w:val="28"/>
          <w:lang w:eastAsia="hi-IN" w:bidi="hi-IN"/>
        </w:rPr>
        <w:lastRenderedPageBreak/>
        <w:t>окружающую среду, а также в соответствии с санитарными правилами и нормами и должен обеспечивать неопределенно долгий срок существования места погребения.</w:t>
      </w:r>
      <w:proofErr w:type="gramEnd"/>
    </w:p>
    <w:p w:rsidR="00685FDD" w:rsidRPr="00EC5E18" w:rsidRDefault="00685FDD" w:rsidP="00685FDD">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hi-IN" w:bidi="hi-IN"/>
        </w:rPr>
      </w:pPr>
      <w:r w:rsidRPr="00EC5E18">
        <w:rPr>
          <w:rFonts w:ascii="Times New Roman" w:eastAsia="Times New Roman" w:hAnsi="Times New Roman" w:cs="Times New Roman"/>
          <w:sz w:val="28"/>
          <w:szCs w:val="28"/>
          <w:lang w:eastAsia="hi-IN" w:bidi="hi-IN"/>
        </w:rPr>
        <w:t xml:space="preserve"> Вновь создаваемые места погребения должны размещаться на расстоянии не менее 300 метров от границ селитебной территории.</w:t>
      </w:r>
    </w:p>
    <w:p w:rsidR="00685FDD" w:rsidRPr="00EC5E18" w:rsidRDefault="00685FDD" w:rsidP="00685FDD">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hi-IN" w:bidi="hi-IN"/>
        </w:rPr>
      </w:pPr>
      <w:r w:rsidRPr="00EC5E18">
        <w:rPr>
          <w:rFonts w:ascii="Times New Roman" w:eastAsia="Times New Roman" w:hAnsi="Times New Roman" w:cs="Times New Roman"/>
          <w:sz w:val="28"/>
          <w:szCs w:val="28"/>
          <w:lang w:eastAsia="hi-IN" w:bidi="hi-IN"/>
        </w:rPr>
        <w:t xml:space="preserve"> Не разрешается устройство кладбищ на территориях:</w:t>
      </w:r>
    </w:p>
    <w:p w:rsidR="00685FDD" w:rsidRPr="00EC5E18" w:rsidRDefault="00685FDD" w:rsidP="00685FDD">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hi-IN" w:bidi="hi-IN"/>
        </w:rPr>
      </w:pPr>
      <w:r w:rsidRPr="00EC5E18">
        <w:rPr>
          <w:rFonts w:ascii="Times New Roman" w:eastAsia="Times New Roman" w:hAnsi="Times New Roman" w:cs="Times New Roman"/>
          <w:sz w:val="28"/>
          <w:szCs w:val="28"/>
          <w:lang w:eastAsia="hi-IN" w:bidi="hi-IN"/>
        </w:rPr>
        <w:t xml:space="preserve"> - первого и второго поясов зоны санитарной охраны источника водоснабжения, минерального источника, первой зоны округа санитарной (горно-санитарной) охраны курорта;</w:t>
      </w:r>
    </w:p>
    <w:p w:rsidR="00685FDD" w:rsidRPr="00EC5E18" w:rsidRDefault="00685FDD" w:rsidP="00685FDD">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hi-IN" w:bidi="hi-IN"/>
        </w:rPr>
      </w:pPr>
      <w:r w:rsidRPr="00EC5E18">
        <w:rPr>
          <w:rFonts w:ascii="Times New Roman" w:eastAsia="Times New Roman" w:hAnsi="Times New Roman" w:cs="Times New Roman"/>
          <w:sz w:val="28"/>
          <w:szCs w:val="28"/>
          <w:lang w:eastAsia="hi-IN" w:bidi="hi-IN"/>
        </w:rPr>
        <w:t xml:space="preserve"> - с выходами на поверхность закарстованных, сильнотрещиноватых пород и в </w:t>
      </w:r>
      <w:proofErr w:type="gramStart"/>
      <w:r w:rsidRPr="00EC5E18">
        <w:rPr>
          <w:rFonts w:ascii="Times New Roman" w:eastAsia="Times New Roman" w:hAnsi="Times New Roman" w:cs="Times New Roman"/>
          <w:sz w:val="28"/>
          <w:szCs w:val="28"/>
          <w:lang w:eastAsia="hi-IN" w:bidi="hi-IN"/>
        </w:rPr>
        <w:t>местах</w:t>
      </w:r>
      <w:proofErr w:type="gramEnd"/>
      <w:r w:rsidRPr="00EC5E18">
        <w:rPr>
          <w:rFonts w:ascii="Times New Roman" w:eastAsia="Times New Roman" w:hAnsi="Times New Roman" w:cs="Times New Roman"/>
          <w:sz w:val="28"/>
          <w:szCs w:val="28"/>
          <w:lang w:eastAsia="hi-IN" w:bidi="hi-IN"/>
        </w:rPr>
        <w:t xml:space="preserve"> выклинивания водоносных горизонтов;</w:t>
      </w:r>
    </w:p>
    <w:p w:rsidR="00685FDD" w:rsidRPr="00EC5E18" w:rsidRDefault="00685FDD" w:rsidP="00685FDD">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hi-IN" w:bidi="hi-IN"/>
        </w:rPr>
      </w:pPr>
      <w:r w:rsidRPr="00EC5E18">
        <w:rPr>
          <w:rFonts w:ascii="Times New Roman" w:eastAsia="Times New Roman" w:hAnsi="Times New Roman" w:cs="Times New Roman"/>
          <w:sz w:val="28"/>
          <w:szCs w:val="28"/>
          <w:lang w:eastAsia="hi-IN" w:bidi="hi-IN"/>
        </w:rPr>
        <w:t xml:space="preserve"> - на берегах озер, рек и других поверхностных водных объектов, используемых населением для хозяйственно-бытовых нужд, купания и культурно-оздоровительных целей;</w:t>
      </w:r>
    </w:p>
    <w:p w:rsidR="00685FDD" w:rsidRPr="00EC5E18" w:rsidRDefault="00685FDD" w:rsidP="00685FDD">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hi-IN" w:bidi="hi-IN"/>
        </w:rPr>
      </w:pPr>
      <w:r w:rsidRPr="00EC5E18">
        <w:rPr>
          <w:rFonts w:ascii="Times New Roman" w:eastAsia="Times New Roman" w:hAnsi="Times New Roman" w:cs="Times New Roman"/>
          <w:sz w:val="28"/>
          <w:szCs w:val="28"/>
          <w:lang w:eastAsia="hi-IN" w:bidi="hi-IN"/>
        </w:rPr>
        <w:t xml:space="preserve"> - со стоянием грунтовых вод менее двух метров от поверхности земли при наиболее высоком их стоянии, а также </w:t>
      </w:r>
      <w:proofErr w:type="gramStart"/>
      <w:r w:rsidRPr="00EC5E18">
        <w:rPr>
          <w:rFonts w:ascii="Times New Roman" w:eastAsia="Times New Roman" w:hAnsi="Times New Roman" w:cs="Times New Roman"/>
          <w:sz w:val="28"/>
          <w:szCs w:val="28"/>
          <w:lang w:eastAsia="hi-IN" w:bidi="hi-IN"/>
        </w:rPr>
        <w:t>на</w:t>
      </w:r>
      <w:proofErr w:type="gramEnd"/>
      <w:r w:rsidRPr="00EC5E18">
        <w:rPr>
          <w:rFonts w:ascii="Times New Roman" w:eastAsia="Times New Roman" w:hAnsi="Times New Roman" w:cs="Times New Roman"/>
          <w:sz w:val="28"/>
          <w:szCs w:val="28"/>
          <w:lang w:eastAsia="hi-IN" w:bidi="hi-IN"/>
        </w:rPr>
        <w:t xml:space="preserve"> затапливаемых, подверженных оползням и обвалам, заболоченных.</w:t>
      </w:r>
    </w:p>
    <w:p w:rsidR="00685FDD" w:rsidRPr="00EC5E18" w:rsidRDefault="00685FDD" w:rsidP="00685FDD">
      <w:pPr>
        <w:suppressAutoHyphens/>
        <w:adjustRightInd w:val="0"/>
        <w:spacing w:after="0" w:line="239" w:lineRule="auto"/>
        <w:ind w:firstLine="709"/>
        <w:jc w:val="both"/>
        <w:rPr>
          <w:rFonts w:ascii="Times New Roman" w:eastAsia="Times New Roman" w:hAnsi="Times New Roman" w:cs="Times New Roman"/>
          <w:bCs/>
          <w:sz w:val="28"/>
          <w:szCs w:val="28"/>
          <w:lang w:eastAsia="hi-IN" w:bidi="hi-IN"/>
        </w:rPr>
      </w:pPr>
      <w:r w:rsidRPr="00EC5E18">
        <w:rPr>
          <w:rFonts w:ascii="Times New Roman" w:eastAsia="Times New Roman" w:hAnsi="Times New Roman" w:cs="Times New Roman"/>
          <w:bCs/>
          <w:sz w:val="28"/>
          <w:szCs w:val="28"/>
          <w:lang w:eastAsia="hi-IN" w:bidi="hi-IN"/>
        </w:rPr>
        <w:t>Размер земельного участка для кладбища определяется с учетом количества жителей конкретного поселения, но не может превышать 40 га. При этом также учитывается перспективный рост численности населения, коэффициент смертности, наличие действующих объектов похоронного обслуживания, принятая схема и способы захоронения, вероисповедания, норм земельного участка на одно захоронение.</w:t>
      </w:r>
    </w:p>
    <w:p w:rsidR="00685FDD" w:rsidRPr="00EC5E18" w:rsidRDefault="00685FDD" w:rsidP="00685FDD">
      <w:pPr>
        <w:suppressAutoHyphens/>
        <w:spacing w:after="0" w:line="240" w:lineRule="auto"/>
        <w:ind w:firstLine="709"/>
        <w:rPr>
          <w:rFonts w:ascii="Times New Roman" w:eastAsia="Times New Roman" w:hAnsi="Times New Roman" w:cs="Times New Roman"/>
          <w:sz w:val="20"/>
          <w:szCs w:val="20"/>
          <w:lang w:eastAsia="hi-IN" w:bidi="hi-IN"/>
        </w:rPr>
      </w:pPr>
    </w:p>
    <w:p w:rsidR="00685FDD" w:rsidRPr="00EC5E18" w:rsidRDefault="00685FDD" w:rsidP="00685FDD">
      <w:pPr>
        <w:suppressAutoHyphens/>
        <w:spacing w:after="0" w:line="240" w:lineRule="auto"/>
        <w:ind w:firstLine="709"/>
        <w:jc w:val="right"/>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Таблица 58</w:t>
      </w:r>
    </w:p>
    <w:tbl>
      <w:tblPr>
        <w:tblW w:w="94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0"/>
        <w:gridCol w:w="3273"/>
        <w:gridCol w:w="1560"/>
        <w:gridCol w:w="1334"/>
        <w:gridCol w:w="2396"/>
      </w:tblGrid>
      <w:tr w:rsidR="00685FDD" w:rsidRPr="00EC5E18" w:rsidTr="00D87171">
        <w:tc>
          <w:tcPr>
            <w:tcW w:w="900" w:type="dxa"/>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w:t>
            </w:r>
          </w:p>
        </w:tc>
        <w:tc>
          <w:tcPr>
            <w:tcW w:w="3273" w:type="dxa"/>
            <w:vAlign w:val="cente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 xml:space="preserve">Наименование объекта, </w:t>
            </w:r>
          </w:p>
          <w:p w:rsidR="00685FDD" w:rsidRPr="00EC5E18" w:rsidRDefault="00685FDD" w:rsidP="00D87171">
            <w:pPr>
              <w:suppressAutoHyphens/>
              <w:spacing w:after="0" w:line="240" w:lineRule="auto"/>
              <w:jc w:val="center"/>
              <w:rPr>
                <w:rFonts w:ascii="Times New Roman" w:eastAsia="Times New Roman" w:hAnsi="Times New Roman" w:cs="Times New Roman"/>
                <w:b/>
                <w:sz w:val="20"/>
                <w:szCs w:val="20"/>
                <w:lang w:val="en-US" w:eastAsia="hi-IN" w:bidi="hi-IN"/>
              </w:rPr>
            </w:pPr>
            <w:r w:rsidRPr="00EC5E18">
              <w:rPr>
                <w:rFonts w:ascii="Times New Roman" w:eastAsia="Times New Roman" w:hAnsi="Times New Roman" w:cs="Times New Roman"/>
                <w:sz w:val="20"/>
                <w:szCs w:val="20"/>
                <w:lang w:val="en-US" w:eastAsia="hi-IN" w:bidi="hi-IN"/>
              </w:rPr>
              <w:t xml:space="preserve"> ресурса</w:t>
            </w:r>
          </w:p>
        </w:tc>
        <w:tc>
          <w:tcPr>
            <w:tcW w:w="1560" w:type="dxa"/>
            <w:vAlign w:val="cente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Единица измерения</w:t>
            </w:r>
          </w:p>
        </w:tc>
        <w:tc>
          <w:tcPr>
            <w:tcW w:w="1334" w:type="dxa"/>
            <w:vAlign w:val="cente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Величина</w:t>
            </w:r>
          </w:p>
        </w:tc>
        <w:tc>
          <w:tcPr>
            <w:tcW w:w="2396" w:type="dxa"/>
            <w:vAlign w:val="cente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Обоснование</w:t>
            </w:r>
          </w:p>
        </w:tc>
      </w:tr>
      <w:tr w:rsidR="00685FDD" w:rsidRPr="00EC5E18" w:rsidTr="00D87171">
        <w:tc>
          <w:tcPr>
            <w:tcW w:w="900" w:type="dxa"/>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1</w:t>
            </w:r>
          </w:p>
        </w:tc>
        <w:tc>
          <w:tcPr>
            <w:tcW w:w="3273" w:type="dxa"/>
            <w:vAlign w:val="center"/>
          </w:tcPr>
          <w:p w:rsidR="00685FDD" w:rsidRPr="00EC5E18" w:rsidRDefault="00685FDD" w:rsidP="00D87171">
            <w:pPr>
              <w:suppressAutoHyphens/>
              <w:spacing w:after="0" w:line="240" w:lineRule="auto"/>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Минимально допустимый уровень обеспеченности</w:t>
            </w:r>
          </w:p>
        </w:tc>
        <w:tc>
          <w:tcPr>
            <w:tcW w:w="1560" w:type="dxa"/>
            <w:vAlign w:val="cente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p>
        </w:tc>
        <w:tc>
          <w:tcPr>
            <w:tcW w:w="1334" w:type="dxa"/>
            <w:vAlign w:val="cente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p>
        </w:tc>
        <w:tc>
          <w:tcPr>
            <w:tcW w:w="2396" w:type="dxa"/>
            <w:vAlign w:val="cente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p>
        </w:tc>
      </w:tr>
      <w:tr w:rsidR="00685FDD" w:rsidRPr="00EC5E18" w:rsidTr="00D87171">
        <w:trPr>
          <w:trHeight w:val="758"/>
        </w:trPr>
        <w:tc>
          <w:tcPr>
            <w:tcW w:w="900" w:type="dxa"/>
            <w:tcBorders>
              <w:top w:val="single" w:sz="4" w:space="0" w:color="auto"/>
              <w:left w:val="single" w:sz="4" w:space="0" w:color="auto"/>
              <w:bottom w:val="single" w:sz="4" w:space="0" w:color="auto"/>
              <w:right w:val="single" w:sz="4" w:space="0" w:color="auto"/>
            </w:tcBorders>
          </w:tcPr>
          <w:p w:rsidR="00685FDD" w:rsidRPr="00EC5E18" w:rsidRDefault="00685FDD" w:rsidP="00D87171">
            <w:pPr>
              <w:suppressAutoHyphens/>
              <w:spacing w:after="0" w:line="240" w:lineRule="auto"/>
              <w:jc w:val="both"/>
              <w:rPr>
                <w:rFonts w:ascii="Times New Roman" w:eastAsia="Times New Roman" w:hAnsi="Times New Roman" w:cs="Times New Roman"/>
                <w:sz w:val="20"/>
                <w:szCs w:val="20"/>
                <w:lang w:val="en-US" w:eastAsia="hi-IN" w:bidi="hi-IN"/>
              </w:rPr>
            </w:pPr>
          </w:p>
          <w:p w:rsidR="00685FDD" w:rsidRPr="00EC5E18" w:rsidRDefault="00685FDD" w:rsidP="00D87171">
            <w:pPr>
              <w:suppressAutoHyphens/>
              <w:spacing w:after="0" w:line="240" w:lineRule="auto"/>
              <w:jc w:val="both"/>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 xml:space="preserve">   1.1</w:t>
            </w:r>
          </w:p>
        </w:tc>
        <w:tc>
          <w:tcPr>
            <w:tcW w:w="3273" w:type="dxa"/>
            <w:tcBorders>
              <w:top w:val="single" w:sz="4" w:space="0" w:color="auto"/>
              <w:left w:val="single" w:sz="4" w:space="0" w:color="auto"/>
              <w:bottom w:val="single" w:sz="4" w:space="0" w:color="auto"/>
              <w:right w:val="single" w:sz="4" w:space="0" w:color="auto"/>
            </w:tcBorders>
            <w:vAlign w:val="center"/>
          </w:tcPr>
          <w:p w:rsidR="00685FDD" w:rsidRPr="00EC5E18" w:rsidRDefault="00685FDD" w:rsidP="00D87171">
            <w:pPr>
              <w:suppressAutoHyphens/>
              <w:spacing w:after="0" w:line="240" w:lineRule="auto"/>
              <w:jc w:val="both"/>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Кладбища традиционного захоронения</w:t>
            </w:r>
          </w:p>
        </w:tc>
        <w:tc>
          <w:tcPr>
            <w:tcW w:w="1560" w:type="dxa"/>
            <w:tcBorders>
              <w:top w:val="single" w:sz="4" w:space="0" w:color="auto"/>
              <w:left w:val="single" w:sz="4" w:space="0" w:color="auto"/>
              <w:bottom w:val="single" w:sz="4" w:space="0" w:color="auto"/>
              <w:right w:val="single" w:sz="4" w:space="0" w:color="auto"/>
            </w:tcBorders>
            <w:vAlign w:val="cente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proofErr w:type="gramStart"/>
            <w:r w:rsidRPr="00EC5E18">
              <w:rPr>
                <w:rFonts w:ascii="Times New Roman" w:eastAsia="Times New Roman" w:hAnsi="Times New Roman" w:cs="Times New Roman"/>
                <w:sz w:val="20"/>
                <w:szCs w:val="20"/>
                <w:lang w:val="en-US" w:eastAsia="hi-IN" w:bidi="hi-IN"/>
              </w:rPr>
              <w:t>га/1000</w:t>
            </w:r>
            <w:proofErr w:type="gramEnd"/>
            <w:r w:rsidRPr="00EC5E18">
              <w:rPr>
                <w:rFonts w:ascii="Times New Roman" w:eastAsia="Times New Roman" w:hAnsi="Times New Roman" w:cs="Times New Roman"/>
                <w:sz w:val="20"/>
                <w:szCs w:val="20"/>
                <w:lang w:val="en-US" w:eastAsia="hi-IN" w:bidi="hi-IN"/>
              </w:rPr>
              <w:t xml:space="preserve"> чел.</w:t>
            </w:r>
          </w:p>
        </w:tc>
        <w:tc>
          <w:tcPr>
            <w:tcW w:w="1334" w:type="dxa"/>
            <w:tcBorders>
              <w:top w:val="single" w:sz="4" w:space="0" w:color="auto"/>
              <w:left w:val="single" w:sz="4" w:space="0" w:color="auto"/>
              <w:bottom w:val="single" w:sz="4" w:space="0" w:color="auto"/>
              <w:right w:val="single" w:sz="4" w:space="0" w:color="auto"/>
            </w:tcBorders>
            <w:vAlign w:val="cente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5D1D4A">
              <w:rPr>
                <w:rFonts w:ascii="Times New Roman" w:eastAsia="Times New Roman" w:hAnsi="Times New Roman" w:cs="Times New Roman"/>
                <w:sz w:val="20"/>
                <w:szCs w:val="20"/>
                <w:lang w:val="en-US" w:eastAsia="hi-IN" w:bidi="hi-IN"/>
              </w:rPr>
              <w:t>0,24</w:t>
            </w:r>
          </w:p>
        </w:tc>
        <w:tc>
          <w:tcPr>
            <w:tcW w:w="2396" w:type="dxa"/>
            <w:tcBorders>
              <w:top w:val="single" w:sz="4" w:space="0" w:color="auto"/>
              <w:left w:val="single" w:sz="4" w:space="0" w:color="auto"/>
              <w:bottom w:val="single" w:sz="4" w:space="0" w:color="auto"/>
              <w:right w:val="single" w:sz="4" w:space="0" w:color="auto"/>
            </w:tcBorders>
            <w:vAlign w:val="cente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СП 42.13330.2011</w:t>
            </w:r>
          </w:p>
        </w:tc>
      </w:tr>
      <w:tr w:rsidR="00685FDD" w:rsidRPr="00EC5E18" w:rsidTr="00D87171">
        <w:trPr>
          <w:trHeight w:val="758"/>
        </w:trPr>
        <w:tc>
          <w:tcPr>
            <w:tcW w:w="900" w:type="dxa"/>
            <w:tcBorders>
              <w:top w:val="single" w:sz="4" w:space="0" w:color="auto"/>
              <w:left w:val="single" w:sz="4" w:space="0" w:color="auto"/>
              <w:right w:val="single" w:sz="4" w:space="0" w:color="auto"/>
            </w:tcBorders>
          </w:tcPr>
          <w:p w:rsidR="00685FDD" w:rsidRPr="00EC5E18" w:rsidRDefault="00685FDD" w:rsidP="00D87171">
            <w:pPr>
              <w:suppressAutoHyphens/>
              <w:spacing w:after="0" w:line="240" w:lineRule="auto"/>
              <w:jc w:val="both"/>
              <w:rPr>
                <w:rFonts w:ascii="Times New Roman" w:eastAsia="Times New Roman" w:hAnsi="Times New Roman" w:cs="Times New Roman"/>
                <w:sz w:val="20"/>
                <w:szCs w:val="20"/>
                <w:lang w:val="en-US" w:eastAsia="hi-IN" w:bidi="hi-IN"/>
              </w:rPr>
            </w:pPr>
          </w:p>
          <w:p w:rsidR="00685FDD" w:rsidRPr="00EC5E18" w:rsidRDefault="00685FDD" w:rsidP="00D87171">
            <w:pPr>
              <w:suppressAutoHyphens/>
              <w:spacing w:after="0" w:line="240" w:lineRule="auto"/>
              <w:jc w:val="both"/>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 xml:space="preserve">    2</w:t>
            </w:r>
          </w:p>
        </w:tc>
        <w:tc>
          <w:tcPr>
            <w:tcW w:w="3273" w:type="dxa"/>
            <w:tcBorders>
              <w:top w:val="single" w:sz="4" w:space="0" w:color="auto"/>
              <w:left w:val="single" w:sz="4" w:space="0" w:color="auto"/>
              <w:right w:val="single" w:sz="4" w:space="0" w:color="auto"/>
            </w:tcBorders>
            <w:vAlign w:val="center"/>
          </w:tcPr>
          <w:p w:rsidR="00685FDD" w:rsidRPr="00EC5E18" w:rsidRDefault="00685FDD" w:rsidP="00D87171">
            <w:pPr>
              <w:suppressAutoHyphens/>
              <w:spacing w:after="0" w:line="240" w:lineRule="auto"/>
              <w:jc w:val="both"/>
              <w:rPr>
                <w:rFonts w:ascii="Times New Roman" w:eastAsia="Times New Roman" w:hAnsi="Times New Roman" w:cs="Times New Roman"/>
                <w:sz w:val="20"/>
                <w:szCs w:val="20"/>
                <w:lang w:eastAsia="hi-IN" w:bidi="hi-IN"/>
              </w:rPr>
            </w:pPr>
            <w:r w:rsidRPr="00EC5E18">
              <w:rPr>
                <w:rFonts w:ascii="Times New Roman" w:eastAsia="Times New Roman" w:hAnsi="Times New Roman" w:cs="Times New Roman"/>
                <w:sz w:val="20"/>
                <w:szCs w:val="20"/>
                <w:lang w:eastAsia="hi-IN" w:bidi="hi-IN"/>
              </w:rPr>
              <w:t>Максимально допустимый уровень территориальной доступности</w:t>
            </w:r>
          </w:p>
        </w:tc>
        <w:tc>
          <w:tcPr>
            <w:tcW w:w="1560" w:type="dxa"/>
            <w:tcBorders>
              <w:top w:val="single" w:sz="4" w:space="0" w:color="auto"/>
              <w:left w:val="single" w:sz="4" w:space="0" w:color="auto"/>
              <w:right w:val="single" w:sz="4" w:space="0" w:color="auto"/>
            </w:tcBorders>
            <w:vAlign w:val="cente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eastAsia="hi-IN" w:bidi="hi-IN"/>
              </w:rPr>
            </w:pPr>
          </w:p>
        </w:tc>
        <w:tc>
          <w:tcPr>
            <w:tcW w:w="1334" w:type="dxa"/>
            <w:tcBorders>
              <w:top w:val="single" w:sz="4" w:space="0" w:color="auto"/>
              <w:left w:val="single" w:sz="4" w:space="0" w:color="auto"/>
              <w:right w:val="single" w:sz="4" w:space="0" w:color="auto"/>
            </w:tcBorders>
            <w:vAlign w:val="cente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eastAsia="hi-IN" w:bidi="hi-IN"/>
              </w:rPr>
            </w:pPr>
          </w:p>
        </w:tc>
        <w:tc>
          <w:tcPr>
            <w:tcW w:w="2396" w:type="dxa"/>
            <w:tcBorders>
              <w:top w:val="single" w:sz="4" w:space="0" w:color="auto"/>
              <w:left w:val="single" w:sz="4" w:space="0" w:color="auto"/>
              <w:right w:val="single" w:sz="4" w:space="0" w:color="auto"/>
            </w:tcBorders>
            <w:vAlign w:val="cente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не нормируется</w:t>
            </w:r>
          </w:p>
        </w:tc>
      </w:tr>
    </w:tbl>
    <w:p w:rsidR="00685FDD" w:rsidRPr="00EC5E18" w:rsidRDefault="00685FDD" w:rsidP="00685FDD">
      <w:pPr>
        <w:suppressAutoHyphens/>
        <w:adjustRightInd w:val="0"/>
        <w:spacing w:after="0" w:line="239" w:lineRule="auto"/>
        <w:ind w:firstLine="709"/>
        <w:jc w:val="both"/>
        <w:rPr>
          <w:rFonts w:ascii="Times New Roman" w:eastAsia="Times New Roman" w:hAnsi="Times New Roman" w:cs="Times New Roman"/>
          <w:bCs/>
          <w:sz w:val="28"/>
          <w:szCs w:val="28"/>
          <w:lang w:val="en-US" w:eastAsia="hi-IN" w:bidi="hi-IN"/>
        </w:rPr>
      </w:pPr>
    </w:p>
    <w:p w:rsidR="00685FDD" w:rsidRPr="00EC5E18" w:rsidRDefault="00685FDD" w:rsidP="00685FDD">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hi-IN" w:bidi="hi-IN"/>
        </w:rPr>
      </w:pPr>
      <w:r w:rsidRPr="00EC5E18">
        <w:rPr>
          <w:rFonts w:ascii="Times New Roman" w:eastAsia="Times New Roman" w:hAnsi="Times New Roman" w:cs="Times New Roman"/>
          <w:bCs/>
          <w:sz w:val="28"/>
          <w:szCs w:val="28"/>
          <w:lang w:eastAsia="hi-IN" w:bidi="hi-IN"/>
        </w:rPr>
        <w:t xml:space="preserve">  </w:t>
      </w:r>
      <w:proofErr w:type="gramStart"/>
      <w:r w:rsidRPr="00EC5E18">
        <w:rPr>
          <w:rFonts w:ascii="Times New Roman" w:eastAsia="Times New Roman" w:hAnsi="Times New Roman" w:cs="Times New Roman"/>
          <w:sz w:val="28"/>
          <w:szCs w:val="28"/>
          <w:lang w:eastAsia="hi-IN" w:bidi="hi-IN"/>
        </w:rPr>
        <w:t xml:space="preserve">В целях обеспечения безопасности населения и в соответствии с Федеральным </w:t>
      </w:r>
      <w:hyperlink r:id="rId34" w:history="1">
        <w:r w:rsidRPr="00EC5E18">
          <w:rPr>
            <w:rFonts w:ascii="Times New Roman" w:eastAsia="Times New Roman" w:hAnsi="Times New Roman" w:cs="Times New Roman"/>
            <w:sz w:val="28"/>
            <w:szCs w:val="28"/>
            <w:lang w:eastAsia="hi-IN" w:bidi="hi-IN"/>
          </w:rPr>
          <w:t>законом</w:t>
        </w:r>
      </w:hyperlink>
      <w:r w:rsidRPr="00EC5E18">
        <w:rPr>
          <w:rFonts w:ascii="Times New Roman" w:eastAsia="Times New Roman" w:hAnsi="Times New Roman" w:cs="Times New Roman"/>
          <w:sz w:val="28"/>
          <w:szCs w:val="28"/>
          <w:lang w:eastAsia="hi-IN" w:bidi="hi-IN"/>
        </w:rPr>
        <w:t xml:space="preserve"> "О санитарно-эпидемиологическом благополучии населения" от 30.03.1999 </w:t>
      </w:r>
      <w:r w:rsidRPr="00EC5E18">
        <w:rPr>
          <w:rFonts w:ascii="Times New Roman" w:eastAsia="Times New Roman" w:hAnsi="Times New Roman" w:cs="Times New Roman"/>
          <w:sz w:val="28"/>
          <w:szCs w:val="28"/>
          <w:lang w:val="en-US" w:eastAsia="hi-IN" w:bidi="hi-IN"/>
        </w:rPr>
        <w:t>N</w:t>
      </w:r>
      <w:r w:rsidRPr="00EC5E18">
        <w:rPr>
          <w:rFonts w:ascii="Times New Roman" w:eastAsia="Times New Roman" w:hAnsi="Times New Roman" w:cs="Times New Roman"/>
          <w:sz w:val="28"/>
          <w:szCs w:val="28"/>
          <w:lang w:eastAsia="hi-IN" w:bidi="hi-IN"/>
        </w:rPr>
        <w:t xml:space="preserve"> 52-ФЗ вокруг объектов и производств, являющихся источниками воздействия на среду обитания и здоровье человека, устанавливается специальная территория с особым режимом использования (санитарно-защитная зона), размер которой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 а для</w:t>
      </w:r>
      <w:proofErr w:type="gramEnd"/>
      <w:r w:rsidRPr="00EC5E18">
        <w:rPr>
          <w:rFonts w:ascii="Times New Roman" w:eastAsia="Times New Roman" w:hAnsi="Times New Roman" w:cs="Times New Roman"/>
          <w:sz w:val="28"/>
          <w:szCs w:val="28"/>
          <w:lang w:eastAsia="hi-IN" w:bidi="hi-IN"/>
        </w:rPr>
        <w:t xml:space="preserve"> предприятий </w:t>
      </w:r>
      <w:r w:rsidRPr="00EC5E18">
        <w:rPr>
          <w:rFonts w:ascii="Times New Roman" w:eastAsia="Times New Roman" w:hAnsi="Times New Roman" w:cs="Times New Roman"/>
          <w:sz w:val="28"/>
          <w:szCs w:val="28"/>
          <w:lang w:val="en-US" w:eastAsia="hi-IN" w:bidi="hi-IN"/>
        </w:rPr>
        <w:t>I</w:t>
      </w:r>
      <w:r w:rsidRPr="00EC5E18">
        <w:rPr>
          <w:rFonts w:ascii="Times New Roman" w:eastAsia="Times New Roman" w:hAnsi="Times New Roman" w:cs="Times New Roman"/>
          <w:sz w:val="28"/>
          <w:szCs w:val="28"/>
          <w:lang w:eastAsia="hi-IN" w:bidi="hi-IN"/>
        </w:rPr>
        <w:t xml:space="preserve"> и </w:t>
      </w:r>
      <w:r w:rsidRPr="00EC5E18">
        <w:rPr>
          <w:rFonts w:ascii="Times New Roman" w:eastAsia="Times New Roman" w:hAnsi="Times New Roman" w:cs="Times New Roman"/>
          <w:sz w:val="28"/>
          <w:szCs w:val="28"/>
          <w:lang w:val="en-US" w:eastAsia="hi-IN" w:bidi="hi-IN"/>
        </w:rPr>
        <w:t>II</w:t>
      </w:r>
      <w:r w:rsidRPr="00EC5E18">
        <w:rPr>
          <w:rFonts w:ascii="Times New Roman" w:eastAsia="Times New Roman" w:hAnsi="Times New Roman" w:cs="Times New Roman"/>
          <w:sz w:val="28"/>
          <w:szCs w:val="28"/>
          <w:lang w:eastAsia="hi-IN" w:bidi="hi-IN"/>
        </w:rPr>
        <w:t xml:space="preserve"> класса опасности - как до значений, установленных гигиеническими нормативами, так и до величин приемлемого риска для здоровья населения.</w:t>
      </w:r>
    </w:p>
    <w:p w:rsidR="00685FDD" w:rsidRPr="00EC5E18" w:rsidRDefault="00685FDD" w:rsidP="00685FDD">
      <w:pPr>
        <w:suppressAutoHyphens/>
        <w:spacing w:after="0" w:line="239" w:lineRule="auto"/>
        <w:jc w:val="both"/>
        <w:rPr>
          <w:rFonts w:ascii="Times New Roman" w:eastAsia="Times New Roman" w:hAnsi="Times New Roman" w:cs="Times New Roman"/>
          <w:bCs/>
          <w:sz w:val="28"/>
          <w:szCs w:val="28"/>
          <w:lang w:eastAsia="hi-IN" w:bidi="hi-IN"/>
        </w:rPr>
      </w:pPr>
      <w:r w:rsidRPr="00EC5E18">
        <w:rPr>
          <w:rFonts w:ascii="Times New Roman" w:eastAsia="Times New Roman" w:hAnsi="Times New Roman" w:cs="Times New Roman"/>
          <w:bCs/>
          <w:sz w:val="28"/>
          <w:szCs w:val="28"/>
          <w:lang w:eastAsia="hi-IN" w:bidi="hi-IN"/>
        </w:rPr>
        <w:t xml:space="preserve">          Кладбища размещают на расстоянии:</w:t>
      </w:r>
    </w:p>
    <w:p w:rsidR="00685FDD" w:rsidRPr="00EC5E18" w:rsidRDefault="00685FDD" w:rsidP="00685FDD">
      <w:pPr>
        <w:suppressAutoHyphens/>
        <w:adjustRightInd w:val="0"/>
        <w:spacing w:after="0" w:line="239" w:lineRule="auto"/>
        <w:jc w:val="both"/>
        <w:rPr>
          <w:rFonts w:ascii="Times New Roman" w:eastAsia="Times New Roman" w:hAnsi="Times New Roman" w:cs="Times New Roman"/>
          <w:bCs/>
          <w:sz w:val="28"/>
          <w:szCs w:val="28"/>
          <w:lang w:eastAsia="hi-IN" w:bidi="hi-IN"/>
        </w:rPr>
      </w:pPr>
      <w:r w:rsidRPr="00EC5E18">
        <w:rPr>
          <w:rFonts w:ascii="Times New Roman" w:eastAsia="Times New Roman" w:hAnsi="Times New Roman" w:cs="Times New Roman"/>
          <w:bCs/>
          <w:sz w:val="28"/>
          <w:szCs w:val="28"/>
          <w:lang w:eastAsia="hi-IN" w:bidi="hi-IN"/>
        </w:rPr>
        <w:lastRenderedPageBreak/>
        <w:t xml:space="preserve">         - 50 метров  для закрытых и сельских кладбищ;</w:t>
      </w:r>
    </w:p>
    <w:p w:rsidR="00685FDD" w:rsidRPr="00EC5E18" w:rsidRDefault="00685FDD" w:rsidP="00685FDD">
      <w:pPr>
        <w:suppressAutoHyphens/>
        <w:spacing w:after="0" w:line="239" w:lineRule="auto"/>
        <w:jc w:val="both"/>
        <w:rPr>
          <w:rFonts w:ascii="Times New Roman" w:eastAsia="Times New Roman" w:hAnsi="Times New Roman" w:cs="Times New Roman"/>
          <w:bCs/>
          <w:sz w:val="28"/>
          <w:szCs w:val="28"/>
          <w:lang w:eastAsia="hi-IN" w:bidi="hi-IN"/>
        </w:rPr>
      </w:pPr>
      <w:r w:rsidRPr="00EC5E18">
        <w:rPr>
          <w:rFonts w:ascii="Times New Roman" w:eastAsia="Times New Roman" w:hAnsi="Times New Roman" w:cs="Times New Roman"/>
          <w:bCs/>
          <w:sz w:val="28"/>
          <w:szCs w:val="28"/>
          <w:lang w:eastAsia="hi-IN" w:bidi="hi-IN"/>
        </w:rPr>
        <w:t xml:space="preserve">         - 100 м – при площади кладбища смешанного и традиционного захоронения 10  и менее га;</w:t>
      </w:r>
    </w:p>
    <w:p w:rsidR="00685FDD" w:rsidRPr="00EC5E18" w:rsidRDefault="00685FDD" w:rsidP="00685FDD">
      <w:pPr>
        <w:suppressAutoHyphens/>
        <w:spacing w:after="0" w:line="239" w:lineRule="auto"/>
        <w:jc w:val="both"/>
        <w:rPr>
          <w:rFonts w:ascii="Times New Roman" w:eastAsia="Times New Roman" w:hAnsi="Times New Roman" w:cs="Times New Roman"/>
          <w:bCs/>
          <w:sz w:val="28"/>
          <w:szCs w:val="28"/>
          <w:lang w:eastAsia="hi-IN" w:bidi="hi-IN"/>
        </w:rPr>
      </w:pPr>
      <w:r w:rsidRPr="00EC5E18">
        <w:rPr>
          <w:rFonts w:ascii="Times New Roman" w:eastAsia="Times New Roman" w:hAnsi="Times New Roman" w:cs="Times New Roman"/>
          <w:bCs/>
          <w:sz w:val="28"/>
          <w:szCs w:val="28"/>
          <w:lang w:eastAsia="hi-IN" w:bidi="hi-IN"/>
        </w:rPr>
        <w:t xml:space="preserve">         - 300 м – при площади кладбища смешанного и традиционного захоронения от 10 до 20 га;</w:t>
      </w:r>
    </w:p>
    <w:p w:rsidR="00685FDD" w:rsidRPr="00EC5E18" w:rsidRDefault="00685FDD" w:rsidP="00685FDD">
      <w:pPr>
        <w:suppressAutoHyphens/>
        <w:adjustRightInd w:val="0"/>
        <w:spacing w:after="0" w:line="239" w:lineRule="auto"/>
        <w:jc w:val="both"/>
        <w:rPr>
          <w:rFonts w:ascii="Times New Roman" w:eastAsia="Times New Roman" w:hAnsi="Times New Roman" w:cs="Times New Roman"/>
          <w:bCs/>
          <w:sz w:val="28"/>
          <w:szCs w:val="28"/>
          <w:lang w:eastAsia="hi-IN" w:bidi="hi-IN"/>
        </w:rPr>
      </w:pPr>
      <w:r w:rsidRPr="00EC5E18">
        <w:rPr>
          <w:rFonts w:ascii="Times New Roman" w:eastAsia="Times New Roman" w:hAnsi="Times New Roman" w:cs="Times New Roman"/>
          <w:bCs/>
          <w:sz w:val="28"/>
          <w:szCs w:val="28"/>
          <w:lang w:eastAsia="hi-IN" w:bidi="hi-IN"/>
        </w:rPr>
        <w:t xml:space="preserve">         - 500 м – при площади кладбища смешанного и традиционного захоронения от 20 до 40 га.</w:t>
      </w:r>
    </w:p>
    <w:p w:rsidR="00685FDD" w:rsidRPr="00EC5E18" w:rsidRDefault="00685FDD" w:rsidP="00685FDD">
      <w:pPr>
        <w:suppressAutoHyphens/>
        <w:spacing w:after="0" w:line="239" w:lineRule="auto"/>
        <w:ind w:firstLine="709"/>
        <w:jc w:val="both"/>
        <w:rPr>
          <w:rFonts w:ascii="Times New Roman" w:eastAsia="Times New Roman" w:hAnsi="Times New Roman" w:cs="Times New Roman"/>
          <w:bCs/>
          <w:sz w:val="28"/>
          <w:szCs w:val="28"/>
          <w:lang w:eastAsia="hi-IN" w:bidi="hi-IN"/>
        </w:rPr>
      </w:pPr>
      <w:r w:rsidRPr="00EC5E18">
        <w:rPr>
          <w:rFonts w:ascii="Times New Roman" w:eastAsia="Times New Roman" w:hAnsi="Times New Roman" w:cs="Times New Roman"/>
          <w:bCs/>
          <w:sz w:val="28"/>
          <w:szCs w:val="28"/>
          <w:lang w:eastAsia="hi-IN" w:bidi="hi-IN"/>
        </w:rPr>
        <w:t>На территориях санитарно-защитных зон кладбищ, зданий и сооружений похоронного назначения не разрешается строительство зданий и сооружений, не связанных с обслуживанием указанных объектов, за исключением культовых и обрядовых объектов.</w:t>
      </w:r>
    </w:p>
    <w:p w:rsidR="00685FDD" w:rsidRPr="00EC5E18" w:rsidRDefault="00685FDD" w:rsidP="00685FDD">
      <w:pPr>
        <w:suppressAutoHyphens/>
        <w:spacing w:after="0" w:line="239" w:lineRule="auto"/>
        <w:ind w:firstLine="709"/>
        <w:jc w:val="both"/>
        <w:rPr>
          <w:rFonts w:ascii="Times New Roman" w:eastAsia="Times New Roman" w:hAnsi="Times New Roman" w:cs="Times New Roman"/>
          <w:bCs/>
          <w:sz w:val="28"/>
          <w:szCs w:val="28"/>
          <w:lang w:eastAsia="hi-IN" w:bidi="hi-IN"/>
        </w:rPr>
      </w:pPr>
      <w:r w:rsidRPr="00EC5E18">
        <w:rPr>
          <w:rFonts w:ascii="Times New Roman" w:eastAsia="Times New Roman" w:hAnsi="Times New Roman" w:cs="Times New Roman"/>
          <w:bCs/>
          <w:sz w:val="28"/>
          <w:szCs w:val="28"/>
          <w:lang w:eastAsia="hi-IN" w:bidi="hi-IN"/>
        </w:rPr>
        <w:t xml:space="preserve">Территории санитарно-защитных зон должны быть спланированы, </w:t>
      </w:r>
      <w:proofErr w:type="gramStart"/>
      <w:r w:rsidRPr="00EC5E18">
        <w:rPr>
          <w:rFonts w:ascii="Times New Roman" w:eastAsia="Times New Roman" w:hAnsi="Times New Roman" w:cs="Times New Roman"/>
          <w:bCs/>
          <w:sz w:val="28"/>
          <w:szCs w:val="28"/>
          <w:lang w:eastAsia="hi-IN" w:bidi="hi-IN"/>
        </w:rPr>
        <w:t>благоустроены и озеленены</w:t>
      </w:r>
      <w:proofErr w:type="gramEnd"/>
      <w:r w:rsidRPr="00EC5E18">
        <w:rPr>
          <w:rFonts w:ascii="Times New Roman" w:eastAsia="Times New Roman" w:hAnsi="Times New Roman" w:cs="Times New Roman"/>
          <w:bCs/>
          <w:sz w:val="28"/>
          <w:szCs w:val="28"/>
          <w:lang w:eastAsia="hi-IN" w:bidi="hi-IN"/>
        </w:rPr>
        <w:t xml:space="preserve">, иметь транспортные и инженерные коридоры. </w:t>
      </w:r>
    </w:p>
    <w:p w:rsidR="00685FDD" w:rsidRPr="00EC5E18" w:rsidRDefault="00685FDD" w:rsidP="00685FDD">
      <w:pPr>
        <w:suppressAutoHyphens/>
        <w:spacing w:after="0" w:line="239" w:lineRule="auto"/>
        <w:ind w:firstLine="709"/>
        <w:jc w:val="both"/>
        <w:rPr>
          <w:rFonts w:ascii="Times New Roman" w:eastAsia="Times New Roman" w:hAnsi="Times New Roman" w:cs="Times New Roman"/>
          <w:bCs/>
          <w:sz w:val="28"/>
          <w:szCs w:val="28"/>
          <w:lang w:eastAsia="hi-IN" w:bidi="hi-IN"/>
        </w:rPr>
      </w:pPr>
      <w:r w:rsidRPr="00EC5E18">
        <w:rPr>
          <w:rFonts w:ascii="Times New Roman" w:eastAsia="Times New Roman" w:hAnsi="Times New Roman" w:cs="Times New Roman"/>
          <w:bCs/>
          <w:spacing w:val="-2"/>
          <w:sz w:val="28"/>
          <w:szCs w:val="28"/>
          <w:lang w:eastAsia="hi-IN" w:bidi="hi-IN"/>
        </w:rPr>
        <w:t>Использование территории места погребения разрешается по истечении двадцати лет с момента его переноса. Территория места погребения в этих случаях может быть использована только под зеленые насаждения. Строительство зданий и сооружений на этой территории не допускается</w:t>
      </w:r>
      <w:r w:rsidRPr="00EC5E18">
        <w:rPr>
          <w:rFonts w:ascii="Times New Roman" w:eastAsia="Times New Roman" w:hAnsi="Times New Roman" w:cs="Times New Roman"/>
          <w:bCs/>
          <w:sz w:val="28"/>
          <w:szCs w:val="28"/>
          <w:lang w:eastAsia="hi-IN" w:bidi="hi-IN"/>
        </w:rPr>
        <w:t>.</w:t>
      </w:r>
    </w:p>
    <w:p w:rsidR="00685FDD" w:rsidRDefault="00685FDD" w:rsidP="00685FDD">
      <w:pPr>
        <w:suppressAutoHyphens/>
        <w:spacing w:after="0" w:line="239" w:lineRule="auto"/>
        <w:ind w:firstLine="709"/>
        <w:jc w:val="both"/>
        <w:rPr>
          <w:rFonts w:ascii="Times New Roman" w:eastAsia="Times New Roman" w:hAnsi="Times New Roman" w:cs="Times New Roman"/>
          <w:b/>
          <w:color w:val="0000FF"/>
          <w:sz w:val="20"/>
          <w:szCs w:val="20"/>
          <w:lang w:eastAsia="hi-IN" w:bidi="hi-IN"/>
        </w:rPr>
      </w:pPr>
    </w:p>
    <w:p w:rsidR="00685FDD" w:rsidRDefault="00685FDD" w:rsidP="00685FDD">
      <w:pPr>
        <w:suppressAutoHyphens/>
        <w:spacing w:after="0" w:line="239" w:lineRule="auto"/>
        <w:ind w:firstLine="709"/>
        <w:jc w:val="both"/>
        <w:rPr>
          <w:rFonts w:ascii="Times New Roman" w:eastAsia="Times New Roman" w:hAnsi="Times New Roman" w:cs="Times New Roman"/>
          <w:b/>
          <w:color w:val="0000FF"/>
          <w:sz w:val="20"/>
          <w:szCs w:val="20"/>
          <w:lang w:eastAsia="hi-IN" w:bidi="hi-IN"/>
        </w:rPr>
      </w:pPr>
    </w:p>
    <w:p w:rsidR="00685FDD" w:rsidRPr="00EC5E18" w:rsidRDefault="00685FDD" w:rsidP="00685FDD">
      <w:pPr>
        <w:suppressAutoHyphens/>
        <w:spacing w:after="0" w:line="239" w:lineRule="auto"/>
        <w:ind w:firstLine="709"/>
        <w:jc w:val="center"/>
        <w:rPr>
          <w:rFonts w:ascii="Times New Roman" w:eastAsia="Times New Roman" w:hAnsi="Times New Roman" w:cs="Times New Roman"/>
          <w:b/>
          <w:color w:val="0000FF"/>
          <w:sz w:val="20"/>
          <w:szCs w:val="20"/>
          <w:lang w:eastAsia="hi-IN" w:bidi="hi-IN"/>
        </w:rPr>
      </w:pPr>
      <w:r w:rsidRPr="00EC5E18">
        <w:rPr>
          <w:rFonts w:ascii="Times New Roman" w:eastAsia="Times New Roman" w:hAnsi="Times New Roman" w:cs="Times New Roman"/>
          <w:b/>
          <w:sz w:val="20"/>
          <w:szCs w:val="20"/>
          <w:lang w:eastAsia="hi-IN" w:bidi="hi-IN"/>
        </w:rPr>
        <w:t>Объекты, предназначенные для предупреждения и ликвидации последствий чрезвычайных ситуаций на территории района. Объекты, предназначенные для организации защиты населения и территории района от ЧС природного и техногенного характера (не отнесенные к объектам регионального значения)</w:t>
      </w:r>
    </w:p>
    <w:p w:rsidR="00685FDD" w:rsidRPr="00EC5E18" w:rsidRDefault="00685FDD" w:rsidP="00685FDD">
      <w:pPr>
        <w:suppressAutoHyphens/>
        <w:spacing w:after="0" w:line="240" w:lineRule="auto"/>
        <w:rPr>
          <w:rFonts w:ascii="Times New Roman" w:eastAsia="Times New Roman" w:hAnsi="Times New Roman" w:cs="Times New Roman"/>
          <w:sz w:val="20"/>
          <w:szCs w:val="20"/>
          <w:lang w:eastAsia="hi-IN" w:bidi="hi-IN"/>
        </w:rPr>
      </w:pPr>
    </w:p>
    <w:p w:rsidR="00685FDD" w:rsidRPr="00EC5E18" w:rsidRDefault="00685FDD" w:rsidP="00685FDD">
      <w:pPr>
        <w:suppressAutoHyphens/>
        <w:spacing w:after="0" w:line="240" w:lineRule="auto"/>
        <w:ind w:firstLine="709"/>
        <w:jc w:val="both"/>
        <w:rPr>
          <w:rFonts w:ascii="Times New Roman" w:eastAsia="Times New Roman" w:hAnsi="Times New Roman" w:cs="Times New Roman"/>
          <w:sz w:val="28"/>
          <w:szCs w:val="28"/>
          <w:lang w:eastAsia="hi-IN" w:bidi="hi-IN"/>
        </w:rPr>
      </w:pPr>
      <w:r w:rsidRPr="00EC5E18">
        <w:rPr>
          <w:rFonts w:ascii="Times New Roman" w:eastAsia="Times New Roman" w:hAnsi="Times New Roman" w:cs="Times New Roman"/>
          <w:sz w:val="28"/>
          <w:szCs w:val="28"/>
          <w:lang w:eastAsia="hi-IN" w:bidi="hi-IN"/>
        </w:rPr>
        <w:t>Защита населения и территорий от воздействия чрезвычайных ситуаций природного и техногенного характера представляет собой совокупность мероприятий, направленных на обеспечение защиты территории и населения сельских поселений от опасностей при возникновении чрезвычайных ситуаций природного и техногенного характера.</w:t>
      </w:r>
    </w:p>
    <w:p w:rsidR="00685FDD" w:rsidRPr="00EC5E18" w:rsidRDefault="00685FDD" w:rsidP="00685FDD">
      <w:pPr>
        <w:suppressAutoHyphens/>
        <w:spacing w:after="0" w:line="240" w:lineRule="auto"/>
        <w:ind w:firstLine="709"/>
        <w:jc w:val="both"/>
        <w:rPr>
          <w:rFonts w:ascii="Times New Roman" w:eastAsia="Times New Roman" w:hAnsi="Times New Roman" w:cs="Times New Roman"/>
          <w:sz w:val="28"/>
          <w:szCs w:val="28"/>
          <w:lang w:eastAsia="hi-IN" w:bidi="hi-IN"/>
        </w:rPr>
      </w:pPr>
      <w:r w:rsidRPr="00EC5E18">
        <w:rPr>
          <w:rFonts w:ascii="Times New Roman" w:eastAsia="Times New Roman" w:hAnsi="Times New Roman" w:cs="Times New Roman"/>
          <w:sz w:val="28"/>
          <w:szCs w:val="28"/>
          <w:lang w:eastAsia="hi-IN" w:bidi="hi-IN"/>
        </w:rPr>
        <w:t xml:space="preserve">Мероприятия по гражданской обороне разрабатываются органами местного самоуправления </w:t>
      </w:r>
      <w:r>
        <w:rPr>
          <w:rFonts w:ascii="Times New Roman" w:eastAsia="Times New Roman" w:hAnsi="Times New Roman" w:cs="Times New Roman"/>
          <w:sz w:val="28"/>
          <w:szCs w:val="28"/>
          <w:lang w:eastAsia="hi-IN" w:bidi="hi-IN"/>
        </w:rPr>
        <w:t>Гаврилов-Ямского муниципального</w:t>
      </w:r>
      <w:r w:rsidRPr="00EC5E18">
        <w:rPr>
          <w:rFonts w:ascii="Times New Roman" w:eastAsia="Times New Roman" w:hAnsi="Times New Roman" w:cs="Times New Roman"/>
          <w:sz w:val="28"/>
          <w:szCs w:val="28"/>
          <w:lang w:eastAsia="hi-IN" w:bidi="hi-IN"/>
        </w:rPr>
        <w:t xml:space="preserve"> района в соответствии с требованиями Федерального закона от 12.02.1998 № 28-ФЗ «О гражданской обороне».</w:t>
      </w:r>
    </w:p>
    <w:p w:rsidR="00685FDD" w:rsidRPr="00EC5E18" w:rsidRDefault="00685FDD" w:rsidP="00685FDD">
      <w:pPr>
        <w:suppressAutoHyphens/>
        <w:spacing w:after="0" w:line="240" w:lineRule="auto"/>
        <w:ind w:firstLine="709"/>
        <w:jc w:val="both"/>
        <w:rPr>
          <w:rFonts w:ascii="Times New Roman" w:eastAsia="Times New Roman" w:hAnsi="Times New Roman" w:cs="Times New Roman"/>
          <w:sz w:val="28"/>
          <w:szCs w:val="28"/>
          <w:lang w:eastAsia="hi-IN" w:bidi="hi-IN"/>
        </w:rPr>
      </w:pPr>
      <w:r w:rsidRPr="00EC5E18">
        <w:rPr>
          <w:rFonts w:ascii="Times New Roman" w:eastAsia="Times New Roman" w:hAnsi="Times New Roman" w:cs="Times New Roman"/>
          <w:sz w:val="28"/>
          <w:szCs w:val="28"/>
          <w:lang w:eastAsia="hi-IN" w:bidi="hi-IN"/>
        </w:rPr>
        <w:t xml:space="preserve">Мероприятия по защите населения и территорий от воздействия чрезвычайных ситуаций природного и техногенного характера разрабатываются органами местного самоуправления </w:t>
      </w:r>
      <w:r>
        <w:rPr>
          <w:rFonts w:ascii="Times New Roman" w:eastAsia="Times New Roman" w:hAnsi="Times New Roman" w:cs="Times New Roman"/>
          <w:sz w:val="28"/>
          <w:szCs w:val="28"/>
          <w:lang w:eastAsia="hi-IN" w:bidi="hi-IN"/>
        </w:rPr>
        <w:t xml:space="preserve">Гаврилов-Ямского муниципального </w:t>
      </w:r>
      <w:r w:rsidRPr="00EC5E18">
        <w:rPr>
          <w:rFonts w:ascii="Times New Roman" w:eastAsia="Times New Roman" w:hAnsi="Times New Roman" w:cs="Times New Roman"/>
          <w:sz w:val="28"/>
          <w:szCs w:val="28"/>
          <w:lang w:eastAsia="hi-IN" w:bidi="hi-IN"/>
        </w:rPr>
        <w:t xml:space="preserve">района в соответствии с требованиями Федерального закона от 21 декабря 1994         № 68-ФЗ «О защите населения и территорий от чрезвычайных ситуаций природного и техногенного характера» с учетом требований ГОСТ </w:t>
      </w:r>
      <w:proofErr w:type="gramStart"/>
      <w:r w:rsidRPr="00EC5E18">
        <w:rPr>
          <w:rFonts w:ascii="Times New Roman" w:eastAsia="Times New Roman" w:hAnsi="Times New Roman" w:cs="Times New Roman"/>
          <w:sz w:val="28"/>
          <w:szCs w:val="28"/>
          <w:lang w:eastAsia="hi-IN" w:bidi="hi-IN"/>
        </w:rPr>
        <w:t>Р</w:t>
      </w:r>
      <w:proofErr w:type="gramEnd"/>
      <w:r w:rsidRPr="00EC5E18">
        <w:rPr>
          <w:rFonts w:ascii="Times New Roman" w:eastAsia="Times New Roman" w:hAnsi="Times New Roman" w:cs="Times New Roman"/>
          <w:sz w:val="28"/>
          <w:szCs w:val="28"/>
          <w:lang w:eastAsia="hi-IN" w:bidi="hi-IN"/>
        </w:rPr>
        <w:t xml:space="preserve"> 22.0.07-95.</w:t>
      </w:r>
    </w:p>
    <w:p w:rsidR="00685FDD" w:rsidRPr="00EC5E18" w:rsidRDefault="00685FDD" w:rsidP="00685FDD">
      <w:pPr>
        <w:suppressAutoHyphens/>
        <w:spacing w:after="0" w:line="240" w:lineRule="auto"/>
        <w:ind w:firstLine="709"/>
        <w:jc w:val="both"/>
        <w:rPr>
          <w:rFonts w:ascii="Times New Roman" w:eastAsia="Times New Roman" w:hAnsi="Times New Roman" w:cs="Times New Roman"/>
          <w:sz w:val="28"/>
          <w:szCs w:val="28"/>
          <w:lang w:eastAsia="hi-IN" w:bidi="hi-IN"/>
        </w:rPr>
      </w:pPr>
      <w:r w:rsidRPr="00EC5E18">
        <w:rPr>
          <w:rFonts w:ascii="Times New Roman" w:eastAsia="Times New Roman" w:hAnsi="Times New Roman" w:cs="Times New Roman"/>
          <w:sz w:val="28"/>
          <w:szCs w:val="28"/>
          <w:lang w:eastAsia="hi-IN" w:bidi="hi-IN"/>
        </w:rPr>
        <w:t xml:space="preserve">Проектирование инженерно-технических мероприятий гражданской обороны должно осуществляться в </w:t>
      </w:r>
      <w:proofErr w:type="gramStart"/>
      <w:r w:rsidRPr="00EC5E18">
        <w:rPr>
          <w:rFonts w:ascii="Times New Roman" w:eastAsia="Times New Roman" w:hAnsi="Times New Roman" w:cs="Times New Roman"/>
          <w:sz w:val="28"/>
          <w:szCs w:val="28"/>
          <w:lang w:eastAsia="hi-IN" w:bidi="hi-IN"/>
        </w:rPr>
        <w:t>соответствии</w:t>
      </w:r>
      <w:proofErr w:type="gramEnd"/>
      <w:r w:rsidRPr="00EC5E18">
        <w:rPr>
          <w:rFonts w:ascii="Times New Roman" w:eastAsia="Times New Roman" w:hAnsi="Times New Roman" w:cs="Times New Roman"/>
          <w:sz w:val="28"/>
          <w:szCs w:val="28"/>
          <w:lang w:eastAsia="hi-IN" w:bidi="hi-IN"/>
        </w:rPr>
        <w:t xml:space="preserve"> с требованиями СНиП 2.01.51-90 «Инженерно-технические мероприятия гражданской обороны».</w:t>
      </w:r>
    </w:p>
    <w:p w:rsidR="00685FDD" w:rsidRPr="00EC5E18" w:rsidRDefault="00685FDD" w:rsidP="00685FDD">
      <w:pPr>
        <w:suppressAutoHyphens/>
        <w:spacing w:after="0" w:line="240" w:lineRule="auto"/>
        <w:ind w:firstLine="540"/>
        <w:jc w:val="both"/>
        <w:rPr>
          <w:rFonts w:ascii="Times New Roman" w:eastAsia="Times New Roman" w:hAnsi="Times New Roman" w:cs="Times New Roman"/>
          <w:sz w:val="28"/>
          <w:szCs w:val="28"/>
          <w:lang w:eastAsia="hi-IN" w:bidi="hi-IN"/>
        </w:rPr>
      </w:pPr>
      <w:r w:rsidRPr="00EC5E18">
        <w:rPr>
          <w:rFonts w:ascii="Times New Roman" w:eastAsia="Times New Roman" w:hAnsi="Times New Roman" w:cs="Times New Roman"/>
          <w:sz w:val="28"/>
          <w:szCs w:val="28"/>
          <w:lang w:eastAsia="hi-IN" w:bidi="hi-IN"/>
        </w:rPr>
        <w:t xml:space="preserve">  Правила определения границ зон затопления, подтопления и требования к территориям, входящим в границы зон затопления, подтопления установлены Постановлением Правительства Российской </w:t>
      </w:r>
      <w:r w:rsidRPr="00EC5E18">
        <w:rPr>
          <w:rFonts w:ascii="Times New Roman" w:eastAsia="Times New Roman" w:hAnsi="Times New Roman" w:cs="Times New Roman"/>
          <w:sz w:val="28"/>
          <w:szCs w:val="28"/>
          <w:lang w:eastAsia="hi-IN" w:bidi="hi-IN"/>
        </w:rPr>
        <w:lastRenderedPageBreak/>
        <w:t>Федерации от 18.04.2014 № 360 «Об определении границ зон затопления, подтопления».</w:t>
      </w:r>
    </w:p>
    <w:p w:rsidR="00685FDD" w:rsidRPr="00EC5E18" w:rsidRDefault="00685FDD" w:rsidP="00685FDD">
      <w:pPr>
        <w:suppressAutoHyphens/>
        <w:spacing w:after="0" w:line="240" w:lineRule="auto"/>
        <w:ind w:firstLine="540"/>
        <w:jc w:val="both"/>
        <w:rPr>
          <w:rFonts w:ascii="Times New Roman" w:eastAsia="Times New Roman" w:hAnsi="Times New Roman" w:cs="Times New Roman"/>
          <w:sz w:val="28"/>
          <w:szCs w:val="28"/>
          <w:lang w:eastAsia="hi-IN" w:bidi="hi-IN"/>
        </w:rPr>
      </w:pPr>
      <w:r w:rsidRPr="00EC5E18">
        <w:rPr>
          <w:rFonts w:ascii="Times New Roman" w:eastAsia="Times New Roman" w:hAnsi="Times New Roman" w:cs="Times New Roman"/>
          <w:sz w:val="28"/>
          <w:szCs w:val="28"/>
          <w:lang w:eastAsia="hi-IN" w:bidi="hi-IN"/>
        </w:rPr>
        <w:t xml:space="preserve"> Перечень мероприятий систем инженерной защиты населения должен разрабатываться в </w:t>
      </w:r>
      <w:proofErr w:type="gramStart"/>
      <w:r w:rsidRPr="00EC5E18">
        <w:rPr>
          <w:rFonts w:ascii="Times New Roman" w:eastAsia="Times New Roman" w:hAnsi="Times New Roman" w:cs="Times New Roman"/>
          <w:sz w:val="28"/>
          <w:szCs w:val="28"/>
          <w:lang w:eastAsia="hi-IN" w:bidi="hi-IN"/>
        </w:rPr>
        <w:t>соответствии</w:t>
      </w:r>
      <w:proofErr w:type="gramEnd"/>
      <w:r w:rsidRPr="00EC5E18">
        <w:rPr>
          <w:rFonts w:ascii="Times New Roman" w:eastAsia="Times New Roman" w:hAnsi="Times New Roman" w:cs="Times New Roman"/>
          <w:sz w:val="28"/>
          <w:szCs w:val="28"/>
          <w:lang w:eastAsia="hi-IN" w:bidi="hi-IN"/>
        </w:rPr>
        <w:t xml:space="preserve"> со СНиП 2.06.15-85 «Инженерная защита территории от затопления и подтопления».</w:t>
      </w:r>
    </w:p>
    <w:p w:rsidR="00685FDD" w:rsidRPr="00EC5E18" w:rsidRDefault="00685FDD" w:rsidP="00685FDD">
      <w:pPr>
        <w:suppressAutoHyphens/>
        <w:spacing w:after="0" w:line="240" w:lineRule="auto"/>
        <w:jc w:val="both"/>
        <w:outlineLvl w:val="0"/>
        <w:rPr>
          <w:rFonts w:ascii="Times New Roman" w:eastAsia="Times New Roman" w:hAnsi="Times New Roman" w:cs="Times New Roman"/>
          <w:b/>
          <w:sz w:val="28"/>
          <w:szCs w:val="28"/>
          <w:lang w:eastAsia="hi-IN" w:bidi="hi-IN"/>
        </w:rPr>
      </w:pPr>
      <w:r w:rsidRPr="00EC5E18">
        <w:rPr>
          <w:rFonts w:ascii="Times New Roman" w:eastAsia="Times New Roman" w:hAnsi="Times New Roman" w:cs="Times New Roman"/>
          <w:sz w:val="28"/>
          <w:szCs w:val="28"/>
          <w:lang w:eastAsia="hi-IN" w:bidi="hi-IN"/>
        </w:rPr>
        <w:t xml:space="preserve">         Отвод поверхностных вод  с селитебной территории и площадок предприятий поселения следует осуществлять в </w:t>
      </w:r>
      <w:proofErr w:type="gramStart"/>
      <w:r w:rsidRPr="00EC5E18">
        <w:rPr>
          <w:rFonts w:ascii="Times New Roman" w:eastAsia="Times New Roman" w:hAnsi="Times New Roman" w:cs="Times New Roman"/>
          <w:sz w:val="28"/>
          <w:szCs w:val="28"/>
          <w:lang w:eastAsia="hi-IN" w:bidi="hi-IN"/>
        </w:rPr>
        <w:t>соответствии</w:t>
      </w:r>
      <w:proofErr w:type="gramEnd"/>
      <w:r w:rsidRPr="00EC5E18">
        <w:rPr>
          <w:rFonts w:ascii="Times New Roman" w:eastAsia="Times New Roman" w:hAnsi="Times New Roman" w:cs="Times New Roman"/>
          <w:sz w:val="28"/>
          <w:szCs w:val="28"/>
          <w:lang w:eastAsia="hi-IN" w:bidi="hi-IN"/>
        </w:rPr>
        <w:t xml:space="preserve"> с СП 32.13330.2012.</w:t>
      </w:r>
    </w:p>
    <w:p w:rsidR="00685FDD" w:rsidRDefault="00685FDD" w:rsidP="00685FDD">
      <w:pPr>
        <w:suppressAutoHyphens/>
        <w:spacing w:after="0" w:line="240" w:lineRule="auto"/>
        <w:ind w:firstLine="540"/>
        <w:jc w:val="both"/>
        <w:rPr>
          <w:rFonts w:ascii="Times New Roman" w:eastAsia="Times New Roman" w:hAnsi="Times New Roman" w:cs="Times New Roman"/>
          <w:sz w:val="28"/>
          <w:szCs w:val="28"/>
          <w:lang w:eastAsia="hi-IN" w:bidi="hi-IN"/>
        </w:rPr>
      </w:pPr>
      <w:r w:rsidRPr="00EC5E18">
        <w:rPr>
          <w:rFonts w:ascii="Times New Roman" w:eastAsia="Times New Roman" w:hAnsi="Times New Roman" w:cs="Times New Roman"/>
          <w:sz w:val="28"/>
          <w:szCs w:val="28"/>
          <w:lang w:eastAsia="hi-IN" w:bidi="hi-IN"/>
        </w:rPr>
        <w:t xml:space="preserve"> При разработке документов территориального планирования должны выполняться требования Федерального закона от 22.07.2008 № 123-ФЗ «Технический регламент о требованиях пожарной безопасности» (Раздел </w:t>
      </w:r>
      <w:r w:rsidRPr="00EC5E18">
        <w:rPr>
          <w:rFonts w:ascii="Times New Roman" w:eastAsia="Times New Roman" w:hAnsi="Times New Roman" w:cs="Times New Roman"/>
          <w:sz w:val="28"/>
          <w:szCs w:val="28"/>
          <w:lang w:val="en-US" w:eastAsia="hi-IN" w:bidi="hi-IN"/>
        </w:rPr>
        <w:t>II</w:t>
      </w:r>
      <w:r w:rsidRPr="00EC5E18">
        <w:rPr>
          <w:rFonts w:ascii="Times New Roman" w:eastAsia="Times New Roman" w:hAnsi="Times New Roman" w:cs="Times New Roman"/>
          <w:sz w:val="28"/>
          <w:szCs w:val="28"/>
          <w:lang w:eastAsia="hi-IN" w:bidi="hi-IN"/>
        </w:rPr>
        <w:t xml:space="preserve"> «Требования пожарной безопасности при проектировании, строительстве и эксплуатации поселений и городских округов»), а также иные требования пожарной безопасности, изложенные в законах и нормативно-технических </w:t>
      </w:r>
      <w:r>
        <w:rPr>
          <w:rFonts w:ascii="Times New Roman" w:eastAsia="Times New Roman" w:hAnsi="Times New Roman" w:cs="Times New Roman"/>
          <w:sz w:val="28"/>
          <w:szCs w:val="28"/>
          <w:lang w:eastAsia="hi-IN" w:bidi="hi-IN"/>
        </w:rPr>
        <w:t>документах Российской Федерации</w:t>
      </w:r>
    </w:p>
    <w:p w:rsidR="00685FDD" w:rsidRPr="00EC5E18" w:rsidRDefault="00685FDD" w:rsidP="00685FDD">
      <w:pPr>
        <w:suppressAutoHyphens/>
        <w:spacing w:after="0" w:line="240" w:lineRule="auto"/>
        <w:jc w:val="both"/>
        <w:rPr>
          <w:rFonts w:ascii="Times New Roman" w:eastAsia="Times New Roman" w:hAnsi="Times New Roman" w:cs="Times New Roman"/>
          <w:sz w:val="28"/>
          <w:szCs w:val="28"/>
          <w:lang w:eastAsia="hi-IN" w:bidi="hi-IN"/>
        </w:rPr>
      </w:pPr>
    </w:p>
    <w:p w:rsidR="00685FDD" w:rsidRPr="00EC5E18" w:rsidRDefault="00685FDD" w:rsidP="00685FDD">
      <w:pPr>
        <w:suppressAutoHyphens/>
        <w:spacing w:after="0" w:line="240" w:lineRule="auto"/>
        <w:rPr>
          <w:rFonts w:ascii="Times New Roman" w:eastAsia="Times New Roman" w:hAnsi="Times New Roman" w:cs="Times New Roman"/>
          <w:sz w:val="20"/>
          <w:szCs w:val="20"/>
          <w:lang w:eastAsia="hi-IN" w:bidi="hi-IN"/>
        </w:rPr>
      </w:pPr>
    </w:p>
    <w:p w:rsidR="00685FDD" w:rsidRPr="00EC5E18" w:rsidRDefault="00685FDD" w:rsidP="00685FDD">
      <w:pPr>
        <w:suppressAutoHyphens/>
        <w:spacing w:after="0" w:line="240" w:lineRule="auto"/>
        <w:jc w:val="right"/>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Таблица 59</w:t>
      </w:r>
    </w:p>
    <w:tbl>
      <w:tblPr>
        <w:tblW w:w="94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0"/>
        <w:gridCol w:w="3264"/>
        <w:gridCol w:w="1562"/>
        <w:gridCol w:w="1334"/>
        <w:gridCol w:w="2403"/>
      </w:tblGrid>
      <w:tr w:rsidR="00685FDD" w:rsidRPr="00EC5E18" w:rsidTr="00D87171">
        <w:tc>
          <w:tcPr>
            <w:tcW w:w="900" w:type="dxa"/>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w:t>
            </w:r>
          </w:p>
        </w:tc>
        <w:tc>
          <w:tcPr>
            <w:tcW w:w="3264" w:type="dxa"/>
            <w:vAlign w:val="cente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 xml:space="preserve">Наименование объекта, </w:t>
            </w:r>
          </w:p>
          <w:p w:rsidR="00685FDD" w:rsidRPr="00EC5E18" w:rsidRDefault="00685FDD" w:rsidP="00D87171">
            <w:pPr>
              <w:suppressAutoHyphens/>
              <w:spacing w:after="0" w:line="240" w:lineRule="auto"/>
              <w:jc w:val="center"/>
              <w:rPr>
                <w:rFonts w:ascii="Times New Roman" w:eastAsia="Times New Roman" w:hAnsi="Times New Roman" w:cs="Times New Roman"/>
                <w:b/>
                <w:sz w:val="20"/>
                <w:szCs w:val="20"/>
                <w:lang w:val="en-US" w:eastAsia="hi-IN" w:bidi="hi-IN"/>
              </w:rPr>
            </w:pPr>
            <w:r w:rsidRPr="00EC5E18">
              <w:rPr>
                <w:rFonts w:ascii="Times New Roman" w:eastAsia="Times New Roman" w:hAnsi="Times New Roman" w:cs="Times New Roman"/>
                <w:sz w:val="20"/>
                <w:szCs w:val="20"/>
                <w:lang w:val="en-US" w:eastAsia="hi-IN" w:bidi="hi-IN"/>
              </w:rPr>
              <w:t xml:space="preserve"> ресурса</w:t>
            </w:r>
          </w:p>
        </w:tc>
        <w:tc>
          <w:tcPr>
            <w:tcW w:w="1562" w:type="dxa"/>
            <w:vAlign w:val="cente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Единица измерения</w:t>
            </w:r>
          </w:p>
        </w:tc>
        <w:tc>
          <w:tcPr>
            <w:tcW w:w="1334" w:type="dxa"/>
            <w:vAlign w:val="cente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Величина</w:t>
            </w:r>
          </w:p>
        </w:tc>
        <w:tc>
          <w:tcPr>
            <w:tcW w:w="2403" w:type="dxa"/>
            <w:vAlign w:val="cente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Обоснование</w:t>
            </w:r>
          </w:p>
        </w:tc>
      </w:tr>
      <w:tr w:rsidR="00685FDD" w:rsidRPr="00EC5E18" w:rsidTr="00D87171">
        <w:tc>
          <w:tcPr>
            <w:tcW w:w="900" w:type="dxa"/>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1</w:t>
            </w:r>
          </w:p>
        </w:tc>
        <w:tc>
          <w:tcPr>
            <w:tcW w:w="3264" w:type="dxa"/>
            <w:vAlign w:val="center"/>
          </w:tcPr>
          <w:p w:rsidR="00685FDD" w:rsidRPr="00EC5E18" w:rsidRDefault="00685FDD" w:rsidP="00D87171">
            <w:pPr>
              <w:suppressAutoHyphens/>
              <w:spacing w:after="0" w:line="240" w:lineRule="auto"/>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Минимально допустимый уровень обеспеченности</w:t>
            </w:r>
          </w:p>
        </w:tc>
        <w:tc>
          <w:tcPr>
            <w:tcW w:w="1562" w:type="dxa"/>
            <w:vAlign w:val="cente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p>
        </w:tc>
        <w:tc>
          <w:tcPr>
            <w:tcW w:w="1334" w:type="dxa"/>
            <w:vAlign w:val="cente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p>
        </w:tc>
        <w:tc>
          <w:tcPr>
            <w:tcW w:w="2403" w:type="dxa"/>
            <w:vAlign w:val="cente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p>
        </w:tc>
      </w:tr>
      <w:tr w:rsidR="00685FDD" w:rsidRPr="00EC5E18" w:rsidTr="00D87171">
        <w:trPr>
          <w:trHeight w:val="758"/>
        </w:trPr>
        <w:tc>
          <w:tcPr>
            <w:tcW w:w="900" w:type="dxa"/>
            <w:tcBorders>
              <w:top w:val="single" w:sz="4" w:space="0" w:color="auto"/>
              <w:left w:val="single" w:sz="4" w:space="0" w:color="auto"/>
              <w:right w:val="single" w:sz="4" w:space="0" w:color="auto"/>
            </w:tcBorders>
          </w:tcPr>
          <w:p w:rsidR="00685FDD" w:rsidRPr="00EC5E18" w:rsidRDefault="00685FDD" w:rsidP="00D87171">
            <w:pPr>
              <w:suppressAutoHyphens/>
              <w:spacing w:after="0" w:line="240" w:lineRule="auto"/>
              <w:jc w:val="both"/>
              <w:rPr>
                <w:rFonts w:ascii="Times New Roman" w:eastAsia="Times New Roman" w:hAnsi="Times New Roman" w:cs="Times New Roman"/>
                <w:sz w:val="20"/>
                <w:szCs w:val="20"/>
                <w:lang w:val="en-US" w:eastAsia="hi-IN" w:bidi="hi-IN"/>
              </w:rPr>
            </w:pPr>
          </w:p>
          <w:p w:rsidR="00685FDD" w:rsidRPr="00EC5E18" w:rsidRDefault="00685FDD" w:rsidP="00D87171">
            <w:pPr>
              <w:suppressAutoHyphens/>
              <w:spacing w:after="0" w:line="240" w:lineRule="auto"/>
              <w:jc w:val="both"/>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 xml:space="preserve">   1.1</w:t>
            </w:r>
          </w:p>
        </w:tc>
        <w:tc>
          <w:tcPr>
            <w:tcW w:w="3264" w:type="dxa"/>
            <w:tcBorders>
              <w:top w:val="single" w:sz="4" w:space="0" w:color="auto"/>
              <w:left w:val="single" w:sz="4" w:space="0" w:color="auto"/>
              <w:right w:val="single" w:sz="4" w:space="0" w:color="auto"/>
            </w:tcBorders>
            <w:vAlign w:val="center"/>
          </w:tcPr>
          <w:p w:rsidR="00685FDD" w:rsidRPr="00EC5E18" w:rsidRDefault="00685FDD" w:rsidP="00D87171">
            <w:pPr>
              <w:suppressAutoHyphens/>
              <w:spacing w:after="0" w:line="240" w:lineRule="auto"/>
              <w:jc w:val="both"/>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Пожарное депо</w:t>
            </w:r>
          </w:p>
        </w:tc>
        <w:tc>
          <w:tcPr>
            <w:tcW w:w="1562" w:type="dxa"/>
            <w:tcBorders>
              <w:top w:val="single" w:sz="4" w:space="0" w:color="auto"/>
              <w:left w:val="single" w:sz="4" w:space="0" w:color="auto"/>
              <w:right w:val="single" w:sz="4" w:space="0" w:color="auto"/>
            </w:tcBorders>
            <w:vAlign w:val="cente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eastAsia="hi-IN" w:bidi="hi-IN"/>
              </w:rPr>
            </w:pPr>
            <w:r w:rsidRPr="00EC5E18">
              <w:rPr>
                <w:rFonts w:ascii="Times New Roman" w:eastAsia="Times New Roman" w:hAnsi="Times New Roman" w:cs="Times New Roman"/>
                <w:sz w:val="20"/>
                <w:szCs w:val="20"/>
                <w:lang w:eastAsia="hi-IN" w:bidi="hi-IN"/>
              </w:rPr>
              <w:t>Объект, при населении св. 50 до 100 тыс</w:t>
            </w:r>
            <w:proofErr w:type="gramStart"/>
            <w:r w:rsidRPr="00EC5E18">
              <w:rPr>
                <w:rFonts w:ascii="Times New Roman" w:eastAsia="Times New Roman" w:hAnsi="Times New Roman" w:cs="Times New Roman"/>
                <w:sz w:val="20"/>
                <w:szCs w:val="20"/>
                <w:lang w:eastAsia="hi-IN" w:bidi="hi-IN"/>
              </w:rPr>
              <w:t>.ч</w:t>
            </w:r>
            <w:proofErr w:type="gramEnd"/>
            <w:r w:rsidRPr="00EC5E18">
              <w:rPr>
                <w:rFonts w:ascii="Times New Roman" w:eastAsia="Times New Roman" w:hAnsi="Times New Roman" w:cs="Times New Roman"/>
                <w:sz w:val="20"/>
                <w:szCs w:val="20"/>
                <w:lang w:eastAsia="hi-IN" w:bidi="hi-IN"/>
              </w:rPr>
              <w:t>ел.</w:t>
            </w:r>
          </w:p>
        </w:tc>
        <w:tc>
          <w:tcPr>
            <w:tcW w:w="1334" w:type="dxa"/>
            <w:tcBorders>
              <w:top w:val="single" w:sz="4" w:space="0" w:color="auto"/>
              <w:left w:val="single" w:sz="4" w:space="0" w:color="auto"/>
              <w:right w:val="single" w:sz="4" w:space="0" w:color="auto"/>
            </w:tcBorders>
            <w:vAlign w:val="center"/>
          </w:tcPr>
          <w:p w:rsidR="00685FDD" w:rsidRPr="005D1D4A"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5D1D4A">
              <w:rPr>
                <w:rFonts w:ascii="Times New Roman" w:eastAsia="Times New Roman" w:hAnsi="Times New Roman" w:cs="Times New Roman"/>
                <w:sz w:val="20"/>
                <w:szCs w:val="20"/>
                <w:lang w:val="en-US" w:eastAsia="hi-IN" w:bidi="hi-IN"/>
              </w:rPr>
              <w:t>2</w:t>
            </w:r>
          </w:p>
        </w:tc>
        <w:tc>
          <w:tcPr>
            <w:tcW w:w="2403" w:type="dxa"/>
            <w:tcBorders>
              <w:top w:val="single" w:sz="4" w:space="0" w:color="auto"/>
              <w:left w:val="single" w:sz="4" w:space="0" w:color="auto"/>
              <w:right w:val="single" w:sz="4" w:space="0" w:color="auto"/>
            </w:tcBorders>
            <w:vAlign w:val="cente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НПБ 101-95</w:t>
            </w:r>
          </w:p>
        </w:tc>
      </w:tr>
      <w:tr w:rsidR="00685FDD" w:rsidRPr="00EC5E18" w:rsidTr="00D87171">
        <w:trPr>
          <w:trHeight w:val="819"/>
        </w:trPr>
        <w:tc>
          <w:tcPr>
            <w:tcW w:w="900" w:type="dxa"/>
            <w:tcBorders>
              <w:top w:val="single" w:sz="4" w:space="0" w:color="auto"/>
              <w:left w:val="single" w:sz="4" w:space="0" w:color="auto"/>
              <w:bottom w:val="single" w:sz="4" w:space="0" w:color="auto"/>
              <w:right w:val="single" w:sz="4" w:space="0" w:color="auto"/>
            </w:tcBorders>
          </w:tcPr>
          <w:p w:rsidR="00685FDD" w:rsidRPr="00EC5E18" w:rsidRDefault="00685FDD" w:rsidP="00D87171">
            <w:pPr>
              <w:suppressAutoHyphens/>
              <w:spacing w:after="0" w:line="240" w:lineRule="auto"/>
              <w:rPr>
                <w:rFonts w:ascii="Times New Roman" w:eastAsia="Times New Roman" w:hAnsi="Times New Roman" w:cs="Times New Roman"/>
                <w:sz w:val="20"/>
                <w:szCs w:val="20"/>
                <w:lang w:val="en-US" w:eastAsia="hi-IN" w:bidi="hi-IN"/>
              </w:rPr>
            </w:pPr>
          </w:p>
          <w:p w:rsidR="00685FDD" w:rsidRPr="00EC5E18" w:rsidRDefault="00685FDD" w:rsidP="00D87171">
            <w:pPr>
              <w:suppressAutoHyphens/>
              <w:spacing w:after="0" w:line="240" w:lineRule="auto"/>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 xml:space="preserve">  1.2</w:t>
            </w:r>
          </w:p>
        </w:tc>
        <w:tc>
          <w:tcPr>
            <w:tcW w:w="3264" w:type="dxa"/>
            <w:tcBorders>
              <w:top w:val="single" w:sz="4" w:space="0" w:color="auto"/>
              <w:left w:val="single" w:sz="4" w:space="0" w:color="auto"/>
              <w:bottom w:val="single" w:sz="4" w:space="0" w:color="auto"/>
              <w:right w:val="single" w:sz="4" w:space="0" w:color="auto"/>
            </w:tcBorders>
            <w:vAlign w:val="center"/>
          </w:tcPr>
          <w:p w:rsidR="00685FDD" w:rsidRPr="00EC5E18" w:rsidRDefault="00685FDD" w:rsidP="00D87171">
            <w:pPr>
              <w:suppressAutoHyphens/>
              <w:spacing w:after="0" w:line="240" w:lineRule="auto"/>
              <w:rPr>
                <w:rFonts w:ascii="Times New Roman" w:eastAsia="Times New Roman" w:hAnsi="Times New Roman" w:cs="Times New Roman"/>
                <w:sz w:val="20"/>
                <w:szCs w:val="20"/>
                <w:lang w:eastAsia="hi-IN" w:bidi="hi-IN"/>
              </w:rPr>
            </w:pPr>
            <w:r w:rsidRPr="00EC5E18">
              <w:rPr>
                <w:rFonts w:ascii="Times New Roman" w:eastAsia="Times New Roman" w:hAnsi="Times New Roman" w:cs="Times New Roman"/>
                <w:sz w:val="20"/>
                <w:szCs w:val="20"/>
                <w:lang w:eastAsia="hi-IN" w:bidi="hi-IN"/>
              </w:rPr>
              <w:t>Спасательные посты  (станции)</w:t>
            </w:r>
          </w:p>
          <w:p w:rsidR="00685FDD" w:rsidRPr="00EC5E18" w:rsidRDefault="00685FDD" w:rsidP="00D87171">
            <w:pPr>
              <w:suppressAutoHyphens/>
              <w:spacing w:after="0" w:line="240" w:lineRule="auto"/>
              <w:rPr>
                <w:rFonts w:ascii="Times New Roman" w:eastAsia="Times New Roman" w:hAnsi="Times New Roman" w:cs="Times New Roman"/>
                <w:sz w:val="20"/>
                <w:szCs w:val="20"/>
                <w:lang w:eastAsia="hi-IN" w:bidi="hi-IN"/>
              </w:rPr>
            </w:pPr>
            <w:r w:rsidRPr="00EC5E18">
              <w:rPr>
                <w:rFonts w:ascii="Times New Roman" w:eastAsia="Times New Roman" w:hAnsi="Times New Roman" w:cs="Times New Roman"/>
                <w:sz w:val="20"/>
                <w:szCs w:val="20"/>
                <w:lang w:eastAsia="hi-IN" w:bidi="hi-IN"/>
              </w:rPr>
              <w:t>на водных объектах</w:t>
            </w:r>
          </w:p>
        </w:tc>
        <w:tc>
          <w:tcPr>
            <w:tcW w:w="1562" w:type="dxa"/>
            <w:tcBorders>
              <w:top w:val="single" w:sz="4" w:space="0" w:color="auto"/>
              <w:left w:val="single" w:sz="4" w:space="0" w:color="auto"/>
              <w:bottom w:val="single" w:sz="4" w:space="0" w:color="auto"/>
              <w:right w:val="single" w:sz="4" w:space="0" w:color="auto"/>
            </w:tcBorders>
            <w:vAlign w:val="cente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eastAsia="hi-IN" w:bidi="hi-IN"/>
              </w:rPr>
            </w:pPr>
            <w:r w:rsidRPr="00EC5E18">
              <w:rPr>
                <w:rFonts w:ascii="Times New Roman" w:eastAsia="Times New Roman" w:hAnsi="Times New Roman" w:cs="Times New Roman"/>
                <w:sz w:val="20"/>
                <w:szCs w:val="20"/>
                <w:lang w:eastAsia="hi-IN" w:bidi="hi-IN"/>
              </w:rPr>
              <w:t xml:space="preserve">Объектов на пляж категории </w:t>
            </w:r>
            <w:r w:rsidRPr="00EC5E18">
              <w:rPr>
                <w:rFonts w:ascii="Times New Roman" w:eastAsia="Times New Roman" w:hAnsi="Times New Roman" w:cs="Times New Roman"/>
                <w:sz w:val="20"/>
                <w:szCs w:val="20"/>
                <w:lang w:val="en-US" w:eastAsia="hi-IN" w:bidi="hi-IN"/>
              </w:rPr>
              <w:t>I</w:t>
            </w:r>
            <w:r w:rsidRPr="00EC5E18">
              <w:rPr>
                <w:rFonts w:ascii="Times New Roman" w:eastAsia="Times New Roman" w:hAnsi="Times New Roman" w:cs="Times New Roman"/>
                <w:sz w:val="20"/>
                <w:szCs w:val="20"/>
                <w:lang w:eastAsia="hi-IN" w:bidi="hi-IN"/>
              </w:rPr>
              <w:t>-</w:t>
            </w:r>
            <w:r w:rsidRPr="00EC5E18">
              <w:rPr>
                <w:rFonts w:ascii="Times New Roman" w:eastAsia="Times New Roman" w:hAnsi="Times New Roman" w:cs="Times New Roman"/>
                <w:sz w:val="20"/>
                <w:szCs w:val="20"/>
                <w:lang w:val="en-US" w:eastAsia="hi-IN" w:bidi="hi-IN"/>
              </w:rPr>
              <w:t>III</w:t>
            </w:r>
          </w:p>
        </w:tc>
        <w:tc>
          <w:tcPr>
            <w:tcW w:w="1334" w:type="dxa"/>
            <w:tcBorders>
              <w:top w:val="single" w:sz="4" w:space="0" w:color="auto"/>
              <w:left w:val="single" w:sz="4" w:space="0" w:color="auto"/>
              <w:bottom w:val="single" w:sz="4" w:space="0" w:color="auto"/>
              <w:right w:val="single" w:sz="4" w:space="0" w:color="auto"/>
            </w:tcBorders>
            <w:vAlign w:val="center"/>
          </w:tcPr>
          <w:p w:rsidR="00685FDD" w:rsidRPr="005D1D4A"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5D1D4A">
              <w:rPr>
                <w:rFonts w:ascii="Times New Roman" w:eastAsia="Times New Roman" w:hAnsi="Times New Roman" w:cs="Times New Roman"/>
                <w:sz w:val="20"/>
                <w:szCs w:val="20"/>
                <w:lang w:val="en-US" w:eastAsia="hi-IN" w:bidi="hi-IN"/>
              </w:rPr>
              <w:t>1</w:t>
            </w:r>
          </w:p>
        </w:tc>
        <w:tc>
          <w:tcPr>
            <w:tcW w:w="2403" w:type="dxa"/>
            <w:tcBorders>
              <w:left w:val="single" w:sz="4" w:space="0" w:color="auto"/>
              <w:right w:val="single" w:sz="4" w:space="0" w:color="auto"/>
            </w:tcBorders>
            <w:vAlign w:val="cente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 xml:space="preserve">Приказ Минкультуры России от 03.12.2012 № 1488 </w:t>
            </w:r>
          </w:p>
        </w:tc>
      </w:tr>
      <w:tr w:rsidR="00685FDD" w:rsidRPr="00EC5E18" w:rsidTr="00D87171">
        <w:trPr>
          <w:trHeight w:val="819"/>
        </w:trPr>
        <w:tc>
          <w:tcPr>
            <w:tcW w:w="900" w:type="dxa"/>
            <w:tcBorders>
              <w:top w:val="single" w:sz="4" w:space="0" w:color="auto"/>
              <w:left w:val="single" w:sz="4" w:space="0" w:color="auto"/>
              <w:bottom w:val="single" w:sz="4" w:space="0" w:color="auto"/>
              <w:right w:val="single" w:sz="4" w:space="0" w:color="auto"/>
            </w:tcBorders>
          </w:tcPr>
          <w:p w:rsidR="00685FDD" w:rsidRPr="00EC5E18" w:rsidRDefault="00685FDD" w:rsidP="00D87171">
            <w:pPr>
              <w:suppressAutoHyphens/>
              <w:spacing w:after="0" w:line="240" w:lineRule="auto"/>
              <w:rPr>
                <w:rFonts w:ascii="Times New Roman" w:eastAsia="Times New Roman" w:hAnsi="Times New Roman" w:cs="Times New Roman"/>
                <w:sz w:val="20"/>
                <w:szCs w:val="20"/>
                <w:lang w:val="en-US" w:eastAsia="hi-IN" w:bidi="hi-IN"/>
              </w:rPr>
            </w:pPr>
          </w:p>
          <w:p w:rsidR="00685FDD" w:rsidRPr="00EC5E18" w:rsidRDefault="00685FDD" w:rsidP="00D87171">
            <w:pPr>
              <w:suppressAutoHyphens/>
              <w:spacing w:after="0" w:line="240" w:lineRule="auto"/>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 xml:space="preserve">   2</w:t>
            </w:r>
          </w:p>
        </w:tc>
        <w:tc>
          <w:tcPr>
            <w:tcW w:w="3264" w:type="dxa"/>
            <w:tcBorders>
              <w:top w:val="single" w:sz="4" w:space="0" w:color="auto"/>
              <w:left w:val="single" w:sz="4" w:space="0" w:color="auto"/>
              <w:bottom w:val="single" w:sz="4" w:space="0" w:color="auto"/>
              <w:right w:val="single" w:sz="4" w:space="0" w:color="auto"/>
            </w:tcBorders>
            <w:vAlign w:val="center"/>
          </w:tcPr>
          <w:p w:rsidR="00685FDD" w:rsidRPr="00EC5E18" w:rsidRDefault="00685FDD" w:rsidP="00D87171">
            <w:pPr>
              <w:suppressAutoHyphens/>
              <w:spacing w:after="0" w:line="240" w:lineRule="auto"/>
              <w:rPr>
                <w:rFonts w:ascii="Times New Roman" w:eastAsia="Times New Roman" w:hAnsi="Times New Roman" w:cs="Times New Roman"/>
                <w:sz w:val="20"/>
                <w:szCs w:val="20"/>
                <w:lang w:eastAsia="hi-IN" w:bidi="hi-IN"/>
              </w:rPr>
            </w:pPr>
            <w:r w:rsidRPr="00EC5E18">
              <w:rPr>
                <w:rFonts w:ascii="Times New Roman" w:eastAsia="Times New Roman" w:hAnsi="Times New Roman" w:cs="Times New Roman"/>
                <w:sz w:val="20"/>
                <w:szCs w:val="20"/>
                <w:lang w:eastAsia="hi-IN" w:bidi="hi-IN"/>
              </w:rPr>
              <w:t>Максимально допустимый уровень территориальной доступности (время прибытия первого подразделения пожарной охраны)</w:t>
            </w:r>
          </w:p>
        </w:tc>
        <w:tc>
          <w:tcPr>
            <w:tcW w:w="1562" w:type="dxa"/>
            <w:tcBorders>
              <w:top w:val="single" w:sz="4" w:space="0" w:color="auto"/>
              <w:left w:val="single" w:sz="4" w:space="0" w:color="auto"/>
              <w:bottom w:val="single" w:sz="4" w:space="0" w:color="auto"/>
              <w:right w:val="single" w:sz="4" w:space="0" w:color="auto"/>
            </w:tcBorders>
            <w:vAlign w:val="cente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proofErr w:type="gramStart"/>
            <w:r w:rsidRPr="00EC5E18">
              <w:rPr>
                <w:rFonts w:ascii="Times New Roman" w:eastAsia="Times New Roman" w:hAnsi="Times New Roman" w:cs="Times New Roman"/>
                <w:sz w:val="20"/>
                <w:szCs w:val="20"/>
                <w:lang w:val="en-US" w:eastAsia="hi-IN" w:bidi="hi-IN"/>
              </w:rPr>
              <w:t>мин</w:t>
            </w:r>
            <w:proofErr w:type="gramEnd"/>
            <w:r w:rsidRPr="00EC5E18">
              <w:rPr>
                <w:rFonts w:ascii="Times New Roman" w:eastAsia="Times New Roman" w:hAnsi="Times New Roman" w:cs="Times New Roman"/>
                <w:sz w:val="20"/>
                <w:szCs w:val="20"/>
                <w:lang w:val="en-US" w:eastAsia="hi-IN" w:bidi="hi-IN"/>
              </w:rPr>
              <w:t>.</w:t>
            </w:r>
          </w:p>
        </w:tc>
        <w:tc>
          <w:tcPr>
            <w:tcW w:w="1334" w:type="dxa"/>
            <w:tcBorders>
              <w:top w:val="single" w:sz="4" w:space="0" w:color="auto"/>
              <w:left w:val="single" w:sz="4" w:space="0" w:color="auto"/>
              <w:bottom w:val="single" w:sz="4" w:space="0" w:color="auto"/>
              <w:right w:val="single" w:sz="4" w:space="0" w:color="auto"/>
            </w:tcBorders>
            <w:vAlign w:val="center"/>
          </w:tcPr>
          <w:p w:rsidR="00685FDD" w:rsidRPr="005C10A0" w:rsidRDefault="00685FDD" w:rsidP="00D87171">
            <w:pPr>
              <w:suppressAutoHyphens/>
              <w:spacing w:after="0" w:line="240" w:lineRule="auto"/>
              <w:jc w:val="center"/>
              <w:rPr>
                <w:rFonts w:ascii="Times New Roman" w:eastAsia="Times New Roman" w:hAnsi="Times New Roman" w:cs="Times New Roman"/>
                <w:sz w:val="20"/>
                <w:szCs w:val="20"/>
                <w:highlight w:val="yellow"/>
                <w:lang w:val="en-US" w:eastAsia="hi-IN" w:bidi="hi-IN"/>
              </w:rPr>
            </w:pPr>
            <w:r w:rsidRPr="005D1D4A">
              <w:rPr>
                <w:rFonts w:ascii="Times New Roman" w:eastAsia="Times New Roman" w:hAnsi="Times New Roman" w:cs="Times New Roman"/>
                <w:sz w:val="20"/>
                <w:szCs w:val="20"/>
                <w:lang w:val="en-US" w:eastAsia="hi-IN" w:bidi="hi-IN"/>
              </w:rPr>
              <w:t>20(10)*</w:t>
            </w:r>
          </w:p>
        </w:tc>
        <w:tc>
          <w:tcPr>
            <w:tcW w:w="2403" w:type="dxa"/>
            <w:tcBorders>
              <w:left w:val="single" w:sz="4" w:space="0" w:color="auto"/>
              <w:right w:val="single" w:sz="4" w:space="0" w:color="auto"/>
            </w:tcBorders>
            <w:vAlign w:val="cente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Федеральный закон от 22.07.2008 № 123-ФЗ</w:t>
            </w:r>
          </w:p>
        </w:tc>
      </w:tr>
    </w:tbl>
    <w:p w:rsidR="00685FDD" w:rsidRPr="00EC5E18" w:rsidRDefault="00685FDD" w:rsidP="00685FDD">
      <w:pPr>
        <w:suppressAutoHyphens/>
        <w:spacing w:after="0" w:line="240" w:lineRule="auto"/>
        <w:rPr>
          <w:rFonts w:ascii="Times New Roman" w:eastAsia="Times New Roman" w:hAnsi="Times New Roman" w:cs="Times New Roman"/>
          <w:sz w:val="20"/>
          <w:szCs w:val="20"/>
          <w:lang w:val="en-US" w:eastAsia="hi-IN" w:bidi="hi-IN"/>
        </w:rPr>
      </w:pPr>
    </w:p>
    <w:p w:rsidR="00685FDD" w:rsidRPr="00EC5E18" w:rsidRDefault="00685FDD" w:rsidP="00685FDD">
      <w:pPr>
        <w:suppressAutoHyphens/>
        <w:spacing w:after="0" w:line="240" w:lineRule="auto"/>
        <w:jc w:val="both"/>
        <w:rPr>
          <w:rFonts w:ascii="Times New Roman" w:eastAsia="Times New Roman" w:hAnsi="Times New Roman" w:cs="Times New Roman"/>
          <w:color w:val="000000"/>
          <w:sz w:val="20"/>
          <w:szCs w:val="20"/>
          <w:lang w:val="en-US" w:eastAsia="hi-IN" w:bidi="hi-IN"/>
        </w:rPr>
      </w:pPr>
      <w:r w:rsidRPr="00EC5E18">
        <w:rPr>
          <w:rFonts w:ascii="Times New Roman" w:eastAsia="Times New Roman" w:hAnsi="Times New Roman" w:cs="Times New Roman"/>
          <w:color w:val="000000"/>
          <w:sz w:val="20"/>
          <w:szCs w:val="20"/>
          <w:lang w:val="en-US" w:eastAsia="hi-IN" w:bidi="hi-IN"/>
        </w:rPr>
        <w:t>Примечание:</w:t>
      </w:r>
    </w:p>
    <w:p w:rsidR="00685FDD" w:rsidRPr="00EC5E18" w:rsidRDefault="00685FDD" w:rsidP="00685FDD">
      <w:pPr>
        <w:suppressAutoHyphens/>
        <w:spacing w:after="0" w:line="240" w:lineRule="auto"/>
        <w:jc w:val="both"/>
        <w:rPr>
          <w:rFonts w:ascii="Times New Roman" w:eastAsia="Times New Roman" w:hAnsi="Times New Roman" w:cs="Times New Roman"/>
          <w:color w:val="000000"/>
          <w:sz w:val="20"/>
          <w:szCs w:val="20"/>
          <w:lang w:eastAsia="hi-IN" w:bidi="hi-IN"/>
        </w:rPr>
      </w:pPr>
      <w:r w:rsidRPr="00EC5E18">
        <w:rPr>
          <w:rFonts w:ascii="Times New Roman" w:eastAsia="Times New Roman" w:hAnsi="Times New Roman" w:cs="Times New Roman"/>
          <w:color w:val="000000"/>
          <w:sz w:val="20"/>
          <w:szCs w:val="20"/>
          <w:lang w:eastAsia="hi-IN" w:bidi="hi-IN"/>
        </w:rPr>
        <w:t xml:space="preserve">1. (*) – время прибытия подразделения в сельском (городском) </w:t>
      </w:r>
      <w:proofErr w:type="gramStart"/>
      <w:r w:rsidRPr="00EC5E18">
        <w:rPr>
          <w:rFonts w:ascii="Times New Roman" w:eastAsia="Times New Roman" w:hAnsi="Times New Roman" w:cs="Times New Roman"/>
          <w:color w:val="000000"/>
          <w:sz w:val="20"/>
          <w:szCs w:val="20"/>
          <w:lang w:eastAsia="hi-IN" w:bidi="hi-IN"/>
        </w:rPr>
        <w:t>поселении</w:t>
      </w:r>
      <w:proofErr w:type="gramEnd"/>
      <w:r w:rsidRPr="00EC5E18">
        <w:rPr>
          <w:rFonts w:ascii="Times New Roman" w:eastAsia="Times New Roman" w:hAnsi="Times New Roman" w:cs="Times New Roman"/>
          <w:color w:val="000000"/>
          <w:sz w:val="20"/>
          <w:szCs w:val="20"/>
          <w:lang w:eastAsia="hi-IN" w:bidi="hi-IN"/>
        </w:rPr>
        <w:t>.</w:t>
      </w:r>
    </w:p>
    <w:p w:rsidR="00685FDD" w:rsidRPr="00EC5E18" w:rsidRDefault="00685FDD" w:rsidP="00685FDD">
      <w:pPr>
        <w:suppressAutoHyphens/>
        <w:spacing w:after="0" w:line="240" w:lineRule="auto"/>
        <w:jc w:val="both"/>
        <w:rPr>
          <w:rFonts w:ascii="Times New Roman" w:eastAsia="Times New Roman" w:hAnsi="Times New Roman" w:cs="Times New Roman"/>
          <w:color w:val="000000"/>
          <w:sz w:val="20"/>
          <w:szCs w:val="20"/>
          <w:lang w:eastAsia="hi-IN" w:bidi="hi-IN"/>
        </w:rPr>
      </w:pPr>
    </w:p>
    <w:p w:rsidR="00685FDD" w:rsidRPr="00EC5E18" w:rsidRDefault="00685FDD" w:rsidP="00685FDD">
      <w:pPr>
        <w:suppressAutoHyphens/>
        <w:spacing w:after="0" w:line="240" w:lineRule="auto"/>
        <w:jc w:val="both"/>
        <w:rPr>
          <w:rFonts w:ascii="Times New Roman" w:eastAsia="Times New Roman" w:hAnsi="Times New Roman" w:cs="Times New Roman"/>
          <w:sz w:val="28"/>
          <w:szCs w:val="28"/>
          <w:lang w:eastAsia="hi-IN" w:bidi="hi-IN"/>
        </w:rPr>
      </w:pPr>
      <w:r w:rsidRPr="00EC5E18">
        <w:rPr>
          <w:rFonts w:ascii="Times New Roman" w:eastAsia="Times New Roman" w:hAnsi="Times New Roman" w:cs="Times New Roman"/>
          <w:color w:val="000000"/>
          <w:sz w:val="28"/>
          <w:szCs w:val="28"/>
          <w:lang w:eastAsia="hi-IN" w:bidi="hi-IN"/>
        </w:rPr>
        <w:t xml:space="preserve">         Согласно Федеральному закону от 22.07.</w:t>
      </w:r>
      <w:r w:rsidRPr="00EC5E18">
        <w:rPr>
          <w:rFonts w:ascii="Times New Roman" w:eastAsia="Times New Roman" w:hAnsi="Times New Roman" w:cs="Times New Roman"/>
          <w:sz w:val="28"/>
          <w:szCs w:val="28"/>
          <w:lang w:eastAsia="hi-IN" w:bidi="hi-IN"/>
        </w:rPr>
        <w:t xml:space="preserve">2008 № 123-ФЗ «Технический регламент о требованиях пожарной безопасности» дислокация подразделений пожарной охраны на территориях поселений  определяется исходя из условия, что время прибытия первого подразделения к месту вызова в сельских поселениях не должно превышать 20 минут, в городском поселении – 10 минут. Подразделения пожарной охраны населенных пунктов должны размещаться в </w:t>
      </w:r>
      <w:proofErr w:type="gramStart"/>
      <w:r w:rsidRPr="00EC5E18">
        <w:rPr>
          <w:rFonts w:ascii="Times New Roman" w:eastAsia="Times New Roman" w:hAnsi="Times New Roman" w:cs="Times New Roman"/>
          <w:sz w:val="28"/>
          <w:szCs w:val="28"/>
          <w:lang w:eastAsia="hi-IN" w:bidi="hi-IN"/>
        </w:rPr>
        <w:t>зданиях</w:t>
      </w:r>
      <w:proofErr w:type="gramEnd"/>
      <w:r w:rsidRPr="00EC5E18">
        <w:rPr>
          <w:rFonts w:ascii="Times New Roman" w:eastAsia="Times New Roman" w:hAnsi="Times New Roman" w:cs="Times New Roman"/>
          <w:sz w:val="28"/>
          <w:szCs w:val="28"/>
          <w:lang w:eastAsia="hi-IN" w:bidi="hi-IN"/>
        </w:rPr>
        <w:t xml:space="preserve"> пожарных депо.</w:t>
      </w:r>
    </w:p>
    <w:p w:rsidR="00685FDD" w:rsidRPr="00EC5E18" w:rsidRDefault="00685FDD" w:rsidP="00685FDD">
      <w:pPr>
        <w:suppressAutoHyphens/>
        <w:spacing w:after="0" w:line="240" w:lineRule="auto"/>
        <w:jc w:val="both"/>
        <w:rPr>
          <w:rFonts w:ascii="Times New Roman" w:eastAsia="Times New Roman" w:hAnsi="Times New Roman" w:cs="Times New Roman"/>
          <w:color w:val="000000"/>
          <w:sz w:val="28"/>
          <w:szCs w:val="28"/>
          <w:lang w:eastAsia="hi-IN" w:bidi="hi-IN"/>
        </w:rPr>
      </w:pPr>
      <w:r w:rsidRPr="00EC5E18">
        <w:rPr>
          <w:rFonts w:ascii="Times New Roman" w:eastAsia="Times New Roman" w:hAnsi="Times New Roman" w:cs="Times New Roman"/>
          <w:sz w:val="28"/>
          <w:szCs w:val="28"/>
          <w:lang w:eastAsia="hi-IN" w:bidi="hi-IN"/>
        </w:rPr>
        <w:t xml:space="preserve">          П</w:t>
      </w:r>
      <w:r w:rsidRPr="00EC5E18">
        <w:rPr>
          <w:rFonts w:ascii="Times New Roman" w:eastAsia="Times New Roman" w:hAnsi="Times New Roman" w:cs="Times New Roman"/>
          <w:color w:val="000000"/>
          <w:sz w:val="28"/>
          <w:szCs w:val="28"/>
          <w:lang w:eastAsia="hi-IN" w:bidi="hi-IN"/>
        </w:rPr>
        <w:t>ожарные депо должны размещаться на земельных участках, имеющих выезды на магистральные улицы или дороги общегородского значения. Площадь земельных участков в зависимости от типа пожарного депо определяется техническим заданием на проектирование.</w:t>
      </w:r>
    </w:p>
    <w:p w:rsidR="00685FDD" w:rsidRPr="00EC5E18" w:rsidRDefault="00685FDD" w:rsidP="00685FDD">
      <w:pPr>
        <w:suppressAutoHyphens/>
        <w:spacing w:after="0" w:line="240" w:lineRule="auto"/>
        <w:ind w:firstLine="284"/>
        <w:jc w:val="both"/>
        <w:rPr>
          <w:rFonts w:ascii="Times New Roman" w:eastAsia="Times New Roman" w:hAnsi="Times New Roman" w:cs="Times New Roman"/>
          <w:sz w:val="28"/>
          <w:szCs w:val="28"/>
          <w:lang w:eastAsia="hi-IN" w:bidi="hi-IN"/>
        </w:rPr>
      </w:pPr>
      <w:r w:rsidRPr="00EC5E18">
        <w:rPr>
          <w:rFonts w:ascii="Times New Roman" w:eastAsia="Times New Roman" w:hAnsi="Times New Roman" w:cs="Times New Roman"/>
          <w:sz w:val="28"/>
          <w:szCs w:val="28"/>
          <w:lang w:eastAsia="hi-IN" w:bidi="hi-IN"/>
        </w:rPr>
        <w:t xml:space="preserve">     Расстояние от границ участка пожарного депо до общественных и жилых зданий должно быть не менее 15 м, а до границ земельных участков </w:t>
      </w:r>
      <w:r w:rsidRPr="00EC5E18">
        <w:rPr>
          <w:rFonts w:ascii="Times New Roman" w:eastAsia="Times New Roman" w:hAnsi="Times New Roman" w:cs="Times New Roman"/>
          <w:sz w:val="28"/>
          <w:szCs w:val="28"/>
          <w:lang w:eastAsia="hi-IN" w:bidi="hi-IN"/>
        </w:rPr>
        <w:lastRenderedPageBreak/>
        <w:t xml:space="preserve">дошкольных образовательных организаций, общеобразовательных организаций и лечебных учреждений стационарного типа - не менее 30 метров.  Пожарные депо необходимо располагать на участке с отступом от красной линии до фронта выезда пожарных автомобилей не менее чем на 15 м, для пожарных депо </w:t>
      </w:r>
      <w:r w:rsidRPr="00EC5E18">
        <w:rPr>
          <w:rFonts w:ascii="Times New Roman" w:eastAsia="Times New Roman" w:hAnsi="Times New Roman" w:cs="Times New Roman"/>
          <w:sz w:val="28"/>
          <w:szCs w:val="28"/>
          <w:lang w:val="en-US" w:eastAsia="hi-IN" w:bidi="hi-IN"/>
        </w:rPr>
        <w:t>II</w:t>
      </w:r>
      <w:r w:rsidRPr="00EC5E18">
        <w:rPr>
          <w:rFonts w:ascii="Times New Roman" w:eastAsia="Times New Roman" w:hAnsi="Times New Roman" w:cs="Times New Roman"/>
          <w:sz w:val="28"/>
          <w:szCs w:val="28"/>
          <w:lang w:eastAsia="hi-IN" w:bidi="hi-IN"/>
        </w:rPr>
        <w:t xml:space="preserve">, </w:t>
      </w:r>
      <w:r w:rsidRPr="00EC5E18">
        <w:rPr>
          <w:rFonts w:ascii="Times New Roman" w:eastAsia="Times New Roman" w:hAnsi="Times New Roman" w:cs="Times New Roman"/>
          <w:sz w:val="28"/>
          <w:szCs w:val="28"/>
          <w:lang w:val="en-US" w:eastAsia="hi-IN" w:bidi="hi-IN"/>
        </w:rPr>
        <w:t>IV</w:t>
      </w:r>
      <w:r w:rsidRPr="00EC5E18">
        <w:rPr>
          <w:rFonts w:ascii="Times New Roman" w:eastAsia="Times New Roman" w:hAnsi="Times New Roman" w:cs="Times New Roman"/>
          <w:sz w:val="28"/>
          <w:szCs w:val="28"/>
          <w:lang w:eastAsia="hi-IN" w:bidi="hi-IN"/>
        </w:rPr>
        <w:t xml:space="preserve">, </w:t>
      </w:r>
      <w:r w:rsidRPr="00EC5E18">
        <w:rPr>
          <w:rFonts w:ascii="Times New Roman" w:eastAsia="Times New Roman" w:hAnsi="Times New Roman" w:cs="Times New Roman"/>
          <w:sz w:val="28"/>
          <w:szCs w:val="28"/>
          <w:lang w:val="en-US" w:eastAsia="hi-IN" w:bidi="hi-IN"/>
        </w:rPr>
        <w:t>V</w:t>
      </w:r>
      <w:r w:rsidRPr="00EC5E18">
        <w:rPr>
          <w:rFonts w:ascii="Times New Roman" w:eastAsia="Times New Roman" w:hAnsi="Times New Roman" w:cs="Times New Roman"/>
          <w:sz w:val="28"/>
          <w:szCs w:val="28"/>
          <w:lang w:eastAsia="hi-IN" w:bidi="hi-IN"/>
        </w:rPr>
        <w:t xml:space="preserve"> типов указанное расстояние допускается уменьшать до 10 метров.</w:t>
      </w:r>
    </w:p>
    <w:p w:rsidR="00685FDD" w:rsidRPr="00EC5E18" w:rsidRDefault="00685FDD" w:rsidP="00685FDD">
      <w:pPr>
        <w:suppressAutoHyphens/>
        <w:spacing w:after="0" w:line="240" w:lineRule="auto"/>
        <w:ind w:firstLine="284"/>
        <w:jc w:val="both"/>
        <w:rPr>
          <w:rFonts w:ascii="Times New Roman" w:eastAsia="Times New Roman" w:hAnsi="Times New Roman" w:cs="Times New Roman"/>
          <w:sz w:val="28"/>
          <w:szCs w:val="28"/>
          <w:lang w:eastAsia="hi-IN" w:bidi="hi-IN"/>
        </w:rPr>
      </w:pPr>
      <w:r w:rsidRPr="00EC5E18">
        <w:rPr>
          <w:rFonts w:ascii="Times New Roman" w:eastAsia="Times New Roman" w:hAnsi="Times New Roman" w:cs="Times New Roman"/>
          <w:sz w:val="28"/>
          <w:szCs w:val="28"/>
          <w:lang w:eastAsia="hi-IN" w:bidi="hi-IN"/>
        </w:rPr>
        <w:t xml:space="preserve">      Состав зданий и сооружений, размещаемых на территории пожарного депо, площади зданий и сооружений определяются техническим заданием на проектирование. </w:t>
      </w:r>
    </w:p>
    <w:p w:rsidR="00685FDD" w:rsidRPr="00EC5E18" w:rsidRDefault="00685FDD" w:rsidP="00685FDD">
      <w:pPr>
        <w:suppressAutoHyphens/>
        <w:spacing w:after="0" w:line="240" w:lineRule="auto"/>
        <w:ind w:firstLine="284"/>
        <w:jc w:val="both"/>
        <w:rPr>
          <w:rFonts w:ascii="Times New Roman" w:eastAsia="Times New Roman" w:hAnsi="Times New Roman" w:cs="Times New Roman"/>
          <w:sz w:val="28"/>
          <w:szCs w:val="28"/>
          <w:lang w:eastAsia="hi-IN" w:bidi="hi-IN"/>
        </w:rPr>
      </w:pPr>
      <w:r w:rsidRPr="00EC5E18">
        <w:rPr>
          <w:rFonts w:ascii="Times New Roman" w:eastAsia="Times New Roman" w:hAnsi="Times New Roman" w:cs="Times New Roman"/>
          <w:sz w:val="28"/>
          <w:szCs w:val="28"/>
          <w:lang w:eastAsia="hi-IN" w:bidi="hi-IN"/>
        </w:rPr>
        <w:t xml:space="preserve">     Территория пожарного депо должна иметь два въезда (выезда). Ширина ворот на въезде (выезде) должна быть не менее 4,5 м. Дороги и площадки на территории пожарного депо должны иметь твердое покрытие. Проезжая часть улицы и тротуар против выездной площадки пожарного депо должны быть оборудованы светофором и (или) световым указателем с акустическим сигналом, позволяющим останавливать движение транспорта и пешеходов во время выезда пожарных автомобилей из гаража по сигналу тревоги. </w:t>
      </w:r>
    </w:p>
    <w:p w:rsidR="00685FDD" w:rsidRPr="00EC5E18" w:rsidRDefault="00685FDD" w:rsidP="00685FDD">
      <w:pPr>
        <w:suppressAutoHyphens/>
        <w:spacing w:after="0" w:line="240" w:lineRule="auto"/>
        <w:jc w:val="both"/>
        <w:rPr>
          <w:rFonts w:ascii="Times New Roman" w:eastAsia="Times New Roman" w:hAnsi="Times New Roman" w:cs="Times New Roman"/>
          <w:sz w:val="28"/>
          <w:szCs w:val="28"/>
          <w:lang w:eastAsia="hi-IN" w:bidi="hi-IN"/>
        </w:rPr>
      </w:pPr>
      <w:r w:rsidRPr="00EC5E18">
        <w:rPr>
          <w:rFonts w:ascii="Times New Roman" w:eastAsia="Times New Roman" w:hAnsi="Times New Roman" w:cs="Times New Roman"/>
          <w:sz w:val="28"/>
          <w:szCs w:val="28"/>
          <w:lang w:eastAsia="hi-IN" w:bidi="hi-IN"/>
        </w:rPr>
        <w:t xml:space="preserve">          </w:t>
      </w:r>
      <w:proofErr w:type="gramStart"/>
      <w:r w:rsidRPr="00EC5E18">
        <w:rPr>
          <w:rFonts w:ascii="Times New Roman" w:eastAsia="Times New Roman" w:hAnsi="Times New Roman" w:cs="Times New Roman"/>
          <w:sz w:val="28"/>
          <w:szCs w:val="28"/>
          <w:lang w:eastAsia="hi-IN" w:bidi="hi-IN"/>
        </w:rPr>
        <w:t xml:space="preserve">Согласно </w:t>
      </w:r>
      <w:r w:rsidRPr="00EC5E18">
        <w:rPr>
          <w:rFonts w:ascii="Times New Roman" w:eastAsia="Times New Roman" w:hAnsi="Times New Roman" w:cs="Times New Roman"/>
          <w:sz w:val="28"/>
          <w:szCs w:val="28"/>
          <w:shd w:val="clear" w:color="auto" w:fill="FFFFFF"/>
          <w:lang w:eastAsia="hi-IN" w:bidi="hi-IN"/>
        </w:rPr>
        <w:t xml:space="preserve">Нормам пожарной безопасности НПБ 101-95 "Нормы проектирования объектов пожарной охраны" (утв. заместителем Главного Государственного инспектора РФ пожарному надзору, введенными в действие приказом ГУГПС МВД РФ от 30 декабря 1994  </w:t>
      </w:r>
      <w:r>
        <w:rPr>
          <w:rFonts w:ascii="Times New Roman" w:eastAsia="Times New Roman" w:hAnsi="Times New Roman" w:cs="Times New Roman"/>
          <w:sz w:val="28"/>
          <w:szCs w:val="28"/>
          <w:shd w:val="clear" w:color="auto" w:fill="FFFFFF"/>
          <w:lang w:eastAsia="hi-IN" w:bidi="hi-IN"/>
        </w:rPr>
        <w:t>№</w:t>
      </w:r>
      <w:r w:rsidRPr="00EC5E18">
        <w:rPr>
          <w:rFonts w:ascii="Times New Roman" w:eastAsia="Times New Roman" w:hAnsi="Times New Roman" w:cs="Times New Roman"/>
          <w:sz w:val="28"/>
          <w:szCs w:val="28"/>
          <w:shd w:val="clear" w:color="auto" w:fill="FFFFFF"/>
          <w:lang w:eastAsia="hi-IN" w:bidi="hi-IN"/>
        </w:rPr>
        <w:t xml:space="preserve"> 36) к</w:t>
      </w:r>
      <w:r w:rsidRPr="00EC5E18">
        <w:rPr>
          <w:rFonts w:ascii="Times New Roman" w:eastAsia="Times New Roman" w:hAnsi="Times New Roman" w:cs="Times New Roman"/>
          <w:sz w:val="28"/>
          <w:szCs w:val="28"/>
          <w:lang w:eastAsia="hi-IN" w:bidi="hi-IN"/>
        </w:rPr>
        <w:t>оличество специальных автомобилей, определяется исходя из местных условий в каждом конкретном случае, с учетом наличия опорных пунктов тушения крупных пожаров.</w:t>
      </w:r>
      <w:proofErr w:type="gramEnd"/>
    </w:p>
    <w:p w:rsidR="00685FDD" w:rsidRPr="00EC5E18" w:rsidRDefault="00685FDD" w:rsidP="00685FDD">
      <w:pPr>
        <w:suppressAutoHyphens/>
        <w:spacing w:after="0" w:line="240" w:lineRule="auto"/>
        <w:jc w:val="right"/>
        <w:rPr>
          <w:rFonts w:ascii="Times New Roman" w:eastAsia="Times New Roman" w:hAnsi="Times New Roman" w:cs="Times New Roman"/>
          <w:color w:val="000000"/>
          <w:sz w:val="20"/>
          <w:szCs w:val="20"/>
          <w:lang w:eastAsia="hi-IN" w:bidi="hi-IN"/>
        </w:rPr>
      </w:pPr>
      <w:r w:rsidRPr="00EC5E18">
        <w:rPr>
          <w:rFonts w:ascii="Times New Roman" w:eastAsia="Times New Roman" w:hAnsi="Times New Roman" w:cs="Times New Roman"/>
          <w:color w:val="000000"/>
          <w:sz w:val="20"/>
          <w:szCs w:val="20"/>
          <w:lang w:val="en-US" w:eastAsia="hi-IN" w:bidi="hi-IN"/>
        </w:rPr>
        <w:t> </w:t>
      </w:r>
    </w:p>
    <w:p w:rsidR="00685FDD" w:rsidRPr="00EC5E18" w:rsidRDefault="00685FDD" w:rsidP="00685FDD">
      <w:pPr>
        <w:suppressAutoHyphens/>
        <w:spacing w:after="0" w:line="240" w:lineRule="auto"/>
        <w:jc w:val="center"/>
        <w:rPr>
          <w:rFonts w:ascii="Times New Roman" w:eastAsia="Times New Roman" w:hAnsi="Times New Roman" w:cs="Times New Roman"/>
          <w:color w:val="000000"/>
          <w:sz w:val="20"/>
          <w:szCs w:val="20"/>
          <w:lang w:eastAsia="hi-IN" w:bidi="hi-IN"/>
        </w:rPr>
      </w:pPr>
      <w:r w:rsidRPr="00EC5E18">
        <w:rPr>
          <w:rFonts w:ascii="Times New Roman" w:eastAsia="Times New Roman" w:hAnsi="Times New Roman" w:cs="Times New Roman"/>
          <w:b/>
          <w:bCs/>
          <w:sz w:val="20"/>
          <w:szCs w:val="20"/>
          <w:lang w:eastAsia="hi-IN" w:bidi="hi-IN"/>
        </w:rPr>
        <w:t>Количество специальных</w:t>
      </w:r>
      <w:r w:rsidRPr="00EC5E18">
        <w:rPr>
          <w:rFonts w:ascii="Times New Roman" w:eastAsia="Times New Roman" w:hAnsi="Times New Roman" w:cs="Times New Roman"/>
          <w:sz w:val="20"/>
          <w:szCs w:val="20"/>
          <w:lang w:val="en-US" w:eastAsia="hi-IN" w:bidi="hi-IN"/>
        </w:rPr>
        <w:t> </w:t>
      </w:r>
      <w:r w:rsidRPr="00EC5E18">
        <w:rPr>
          <w:rFonts w:ascii="Times New Roman" w:eastAsia="Times New Roman" w:hAnsi="Times New Roman" w:cs="Times New Roman"/>
          <w:b/>
          <w:bCs/>
          <w:sz w:val="20"/>
          <w:szCs w:val="20"/>
          <w:lang w:eastAsia="hi-IN" w:bidi="hi-IN"/>
        </w:rPr>
        <w:t>пожарных</w:t>
      </w:r>
      <w:r w:rsidRPr="00EC5E18">
        <w:rPr>
          <w:rFonts w:ascii="Times New Roman" w:eastAsia="Times New Roman" w:hAnsi="Times New Roman" w:cs="Times New Roman"/>
          <w:b/>
          <w:bCs/>
          <w:color w:val="000000"/>
          <w:sz w:val="20"/>
          <w:szCs w:val="20"/>
          <w:lang w:eastAsia="hi-IN" w:bidi="hi-IN"/>
        </w:rPr>
        <w:t xml:space="preserve"> автомобилей</w:t>
      </w:r>
    </w:p>
    <w:p w:rsidR="00685FDD" w:rsidRPr="00EC5E18" w:rsidRDefault="00685FDD" w:rsidP="00685FDD">
      <w:pPr>
        <w:suppressAutoHyphens/>
        <w:spacing w:after="0" w:line="240" w:lineRule="auto"/>
        <w:jc w:val="right"/>
        <w:rPr>
          <w:rFonts w:ascii="Times New Roman" w:eastAsia="Times New Roman" w:hAnsi="Times New Roman" w:cs="Times New Roman"/>
          <w:color w:val="000000"/>
          <w:sz w:val="20"/>
          <w:szCs w:val="20"/>
          <w:lang w:eastAsia="hi-IN" w:bidi="hi-IN"/>
        </w:rPr>
      </w:pPr>
      <w:r w:rsidRPr="00EC5E18">
        <w:rPr>
          <w:rFonts w:ascii="Times New Roman" w:eastAsia="Times New Roman" w:hAnsi="Times New Roman" w:cs="Times New Roman"/>
          <w:color w:val="000000"/>
          <w:sz w:val="20"/>
          <w:szCs w:val="20"/>
          <w:lang w:val="en-US" w:eastAsia="hi-IN" w:bidi="hi-IN"/>
        </w:rPr>
        <w:t> </w:t>
      </w:r>
      <w:r w:rsidRPr="00EC5E18">
        <w:rPr>
          <w:rFonts w:ascii="Times New Roman" w:eastAsia="Times New Roman" w:hAnsi="Times New Roman" w:cs="Times New Roman"/>
          <w:color w:val="000000"/>
          <w:sz w:val="20"/>
          <w:szCs w:val="20"/>
          <w:lang w:eastAsia="hi-IN" w:bidi="hi-IN"/>
        </w:rPr>
        <w:t>Таблица 60</w:t>
      </w:r>
    </w:p>
    <w:tbl>
      <w:tblPr>
        <w:tblW w:w="5000" w:type="pct"/>
        <w:jc w:val="center"/>
        <w:tblCellMar>
          <w:left w:w="0" w:type="dxa"/>
          <w:right w:w="0" w:type="dxa"/>
        </w:tblCellMar>
        <w:tblLook w:val="0000"/>
      </w:tblPr>
      <w:tblGrid>
        <w:gridCol w:w="3110"/>
        <w:gridCol w:w="1058"/>
        <w:gridCol w:w="1079"/>
        <w:gridCol w:w="1440"/>
        <w:gridCol w:w="1440"/>
        <w:gridCol w:w="1284"/>
      </w:tblGrid>
      <w:tr w:rsidR="00685FDD" w:rsidRPr="00EC5E18" w:rsidTr="00D87171">
        <w:trPr>
          <w:jc w:val="center"/>
        </w:trPr>
        <w:tc>
          <w:tcPr>
            <w:tcW w:w="1652" w:type="pct"/>
            <w:tcBorders>
              <w:top w:val="single" w:sz="12" w:space="0" w:color="auto"/>
              <w:left w:val="single" w:sz="12" w:space="0" w:color="auto"/>
              <w:bottom w:val="nil"/>
              <w:right w:val="single" w:sz="6" w:space="0" w:color="auto"/>
            </w:tcBorders>
            <w:shd w:val="clear" w:color="auto" w:fill="F2F2F2"/>
            <w:tcMar>
              <w:top w:w="0" w:type="dxa"/>
              <w:left w:w="28" w:type="dxa"/>
              <w:bottom w:w="0" w:type="dxa"/>
              <w:right w:w="28" w:type="dxa"/>
            </w:tcMa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bCs/>
                <w:sz w:val="20"/>
                <w:szCs w:val="20"/>
                <w:lang w:val="en-US" w:eastAsia="hi-IN" w:bidi="hi-IN"/>
              </w:rPr>
              <w:t>Наименование</w:t>
            </w:r>
          </w:p>
        </w:tc>
        <w:tc>
          <w:tcPr>
            <w:tcW w:w="0" w:type="auto"/>
            <w:gridSpan w:val="5"/>
            <w:tcBorders>
              <w:top w:val="single" w:sz="12" w:space="0" w:color="auto"/>
              <w:left w:val="nil"/>
              <w:bottom w:val="single" w:sz="6" w:space="0" w:color="auto"/>
              <w:right w:val="single" w:sz="12" w:space="0" w:color="auto"/>
            </w:tcBorders>
            <w:shd w:val="clear" w:color="auto" w:fill="F2F2F2"/>
            <w:tcMar>
              <w:top w:w="0" w:type="dxa"/>
              <w:left w:w="28" w:type="dxa"/>
              <w:bottom w:w="0" w:type="dxa"/>
              <w:right w:w="28" w:type="dxa"/>
            </w:tcMa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eastAsia="hi-IN" w:bidi="hi-IN"/>
              </w:rPr>
            </w:pPr>
            <w:r w:rsidRPr="00EC5E18">
              <w:rPr>
                <w:rFonts w:ascii="Times New Roman" w:eastAsia="Times New Roman" w:hAnsi="Times New Roman" w:cs="Times New Roman"/>
                <w:bCs/>
                <w:sz w:val="20"/>
                <w:szCs w:val="20"/>
                <w:lang w:eastAsia="hi-IN" w:bidi="hi-IN"/>
              </w:rPr>
              <w:t xml:space="preserve">Число жителей в </w:t>
            </w:r>
            <w:proofErr w:type="gramStart"/>
            <w:r w:rsidRPr="00EC5E18">
              <w:rPr>
                <w:rFonts w:ascii="Times New Roman" w:eastAsia="Times New Roman" w:hAnsi="Times New Roman" w:cs="Times New Roman"/>
                <w:bCs/>
                <w:sz w:val="20"/>
                <w:szCs w:val="20"/>
                <w:lang w:eastAsia="hi-IN" w:bidi="hi-IN"/>
              </w:rPr>
              <w:t>городе</w:t>
            </w:r>
            <w:proofErr w:type="gramEnd"/>
            <w:r w:rsidRPr="00EC5E18">
              <w:rPr>
                <w:rFonts w:ascii="Times New Roman" w:eastAsia="Times New Roman" w:hAnsi="Times New Roman" w:cs="Times New Roman"/>
                <w:bCs/>
                <w:sz w:val="20"/>
                <w:szCs w:val="20"/>
                <w:lang w:eastAsia="hi-IN" w:bidi="hi-IN"/>
              </w:rPr>
              <w:t xml:space="preserve"> (населенном пункте), тыс. чел.</w:t>
            </w:r>
          </w:p>
        </w:tc>
      </w:tr>
      <w:tr w:rsidR="00685FDD" w:rsidRPr="00EC5E18" w:rsidTr="00D87171">
        <w:trPr>
          <w:jc w:val="center"/>
        </w:trPr>
        <w:tc>
          <w:tcPr>
            <w:tcW w:w="1652" w:type="pct"/>
            <w:tcBorders>
              <w:top w:val="nil"/>
              <w:left w:val="single" w:sz="12" w:space="0" w:color="auto"/>
              <w:bottom w:val="single" w:sz="6" w:space="0" w:color="auto"/>
              <w:right w:val="single" w:sz="6" w:space="0" w:color="auto"/>
            </w:tcBorders>
            <w:shd w:val="clear" w:color="auto" w:fill="F2F2F2"/>
            <w:tcMar>
              <w:top w:w="0" w:type="dxa"/>
              <w:left w:w="28" w:type="dxa"/>
              <w:bottom w:w="0" w:type="dxa"/>
              <w:right w:w="28" w:type="dxa"/>
            </w:tcMa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bCs/>
                <w:sz w:val="20"/>
                <w:szCs w:val="20"/>
                <w:lang w:val="en-US" w:eastAsia="hi-IN" w:bidi="hi-IN"/>
              </w:rPr>
              <w:t>специальных автомобилей</w:t>
            </w:r>
          </w:p>
        </w:tc>
        <w:tc>
          <w:tcPr>
            <w:tcW w:w="562" w:type="pct"/>
            <w:tcBorders>
              <w:top w:val="nil"/>
              <w:left w:val="nil"/>
              <w:bottom w:val="single" w:sz="6" w:space="0" w:color="auto"/>
              <w:right w:val="single" w:sz="6" w:space="0" w:color="auto"/>
            </w:tcBorders>
            <w:shd w:val="clear" w:color="auto" w:fill="F2F2F2"/>
            <w:tcMar>
              <w:top w:w="0" w:type="dxa"/>
              <w:left w:w="28" w:type="dxa"/>
              <w:bottom w:w="0" w:type="dxa"/>
              <w:right w:w="28" w:type="dxa"/>
            </w:tcMa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bCs/>
                <w:sz w:val="20"/>
                <w:szCs w:val="20"/>
                <w:lang w:val="en-US" w:eastAsia="hi-IN" w:bidi="hi-IN"/>
              </w:rPr>
              <w:t>До 50</w:t>
            </w:r>
          </w:p>
        </w:tc>
        <w:tc>
          <w:tcPr>
            <w:tcW w:w="573" w:type="pct"/>
            <w:tcBorders>
              <w:top w:val="single" w:sz="6" w:space="0" w:color="auto"/>
              <w:left w:val="nil"/>
              <w:bottom w:val="single" w:sz="6" w:space="0" w:color="auto"/>
              <w:right w:val="single" w:sz="6" w:space="0" w:color="auto"/>
            </w:tcBorders>
            <w:shd w:val="clear" w:color="auto" w:fill="F2F2F2"/>
            <w:tcMar>
              <w:top w:w="0" w:type="dxa"/>
              <w:left w:w="28" w:type="dxa"/>
              <w:bottom w:w="0" w:type="dxa"/>
              <w:right w:w="28" w:type="dxa"/>
            </w:tcMa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bCs/>
                <w:sz w:val="20"/>
                <w:szCs w:val="20"/>
                <w:lang w:val="en-US" w:eastAsia="hi-IN" w:bidi="hi-IN"/>
              </w:rPr>
              <w:t>Св. 50 до 100</w:t>
            </w:r>
          </w:p>
        </w:tc>
        <w:tc>
          <w:tcPr>
            <w:tcW w:w="765" w:type="pct"/>
            <w:tcBorders>
              <w:top w:val="single" w:sz="6" w:space="0" w:color="auto"/>
              <w:left w:val="nil"/>
              <w:bottom w:val="single" w:sz="6" w:space="0" w:color="auto"/>
              <w:right w:val="single" w:sz="6" w:space="0" w:color="auto"/>
            </w:tcBorders>
            <w:shd w:val="clear" w:color="auto" w:fill="F2F2F2"/>
            <w:tcMar>
              <w:top w:w="0" w:type="dxa"/>
              <w:left w:w="28" w:type="dxa"/>
              <w:bottom w:w="0" w:type="dxa"/>
              <w:right w:w="28" w:type="dxa"/>
            </w:tcMa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bCs/>
                <w:sz w:val="20"/>
                <w:szCs w:val="20"/>
                <w:lang w:val="en-US" w:eastAsia="hi-IN" w:bidi="hi-IN"/>
              </w:rPr>
              <w:t>Св. 100 до 350</w:t>
            </w:r>
          </w:p>
        </w:tc>
        <w:tc>
          <w:tcPr>
            <w:tcW w:w="765" w:type="pct"/>
            <w:tcBorders>
              <w:top w:val="single" w:sz="6" w:space="0" w:color="auto"/>
              <w:left w:val="nil"/>
              <w:bottom w:val="single" w:sz="6" w:space="0" w:color="auto"/>
              <w:right w:val="single" w:sz="6" w:space="0" w:color="auto"/>
            </w:tcBorders>
            <w:shd w:val="clear" w:color="auto" w:fill="F2F2F2"/>
            <w:tcMar>
              <w:top w:w="0" w:type="dxa"/>
              <w:left w:w="28" w:type="dxa"/>
              <w:bottom w:w="0" w:type="dxa"/>
              <w:right w:w="28" w:type="dxa"/>
            </w:tcMa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bCs/>
                <w:sz w:val="20"/>
                <w:szCs w:val="20"/>
                <w:lang w:val="en-US" w:eastAsia="hi-IN" w:bidi="hi-IN"/>
              </w:rPr>
              <w:t>Св. 350 до 700</w:t>
            </w:r>
          </w:p>
        </w:tc>
        <w:tc>
          <w:tcPr>
            <w:tcW w:w="682" w:type="pct"/>
            <w:tcBorders>
              <w:top w:val="single" w:sz="6" w:space="0" w:color="auto"/>
              <w:left w:val="nil"/>
              <w:bottom w:val="single" w:sz="6" w:space="0" w:color="auto"/>
              <w:right w:val="single" w:sz="12" w:space="0" w:color="auto"/>
            </w:tcBorders>
            <w:shd w:val="clear" w:color="auto" w:fill="F2F2F2"/>
            <w:tcMar>
              <w:top w:w="0" w:type="dxa"/>
              <w:left w:w="28" w:type="dxa"/>
              <w:bottom w:w="0" w:type="dxa"/>
              <w:right w:w="28" w:type="dxa"/>
            </w:tcMa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bCs/>
                <w:sz w:val="20"/>
                <w:szCs w:val="20"/>
                <w:lang w:val="en-US" w:eastAsia="hi-IN" w:bidi="hi-IN"/>
              </w:rPr>
              <w:t>Св. 700 до 1250</w:t>
            </w:r>
          </w:p>
        </w:tc>
      </w:tr>
      <w:tr w:rsidR="00685FDD" w:rsidRPr="00EC5E18" w:rsidTr="00D87171">
        <w:trPr>
          <w:jc w:val="center"/>
        </w:trPr>
        <w:tc>
          <w:tcPr>
            <w:tcW w:w="1652" w:type="pct"/>
            <w:tcBorders>
              <w:top w:val="nil"/>
              <w:left w:val="single" w:sz="12" w:space="0" w:color="auto"/>
              <w:bottom w:val="single" w:sz="6" w:space="0" w:color="auto"/>
              <w:right w:val="single" w:sz="6" w:space="0" w:color="auto"/>
            </w:tcBorders>
            <w:tcMar>
              <w:top w:w="0" w:type="dxa"/>
              <w:left w:w="28" w:type="dxa"/>
              <w:bottom w:w="0" w:type="dxa"/>
              <w:right w:w="28" w:type="dxa"/>
            </w:tcMar>
          </w:tcPr>
          <w:p w:rsidR="00685FDD" w:rsidRPr="00EC5E18" w:rsidRDefault="00685FDD" w:rsidP="00D87171">
            <w:pPr>
              <w:suppressAutoHyphens/>
              <w:spacing w:after="0" w:line="240" w:lineRule="auto"/>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Автолестницы и автоподъемники</w:t>
            </w:r>
          </w:p>
        </w:tc>
        <w:tc>
          <w:tcPr>
            <w:tcW w:w="562" w:type="pct"/>
            <w:tcBorders>
              <w:top w:val="nil"/>
              <w:left w:val="nil"/>
              <w:bottom w:val="single" w:sz="6" w:space="0" w:color="auto"/>
              <w:right w:val="single" w:sz="6" w:space="0" w:color="auto"/>
            </w:tcBorders>
            <w:tcMar>
              <w:top w:w="0" w:type="dxa"/>
              <w:left w:w="28" w:type="dxa"/>
              <w:bottom w:w="0" w:type="dxa"/>
              <w:right w:w="28" w:type="dxa"/>
            </w:tcMar>
          </w:tcPr>
          <w:p w:rsidR="00685FDD" w:rsidRPr="005D1D4A"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5D1D4A">
              <w:rPr>
                <w:rFonts w:ascii="Times New Roman" w:eastAsia="Times New Roman" w:hAnsi="Times New Roman" w:cs="Times New Roman"/>
                <w:sz w:val="20"/>
                <w:szCs w:val="20"/>
                <w:lang w:val="en-US" w:eastAsia="hi-IN" w:bidi="hi-IN"/>
              </w:rPr>
              <w:t>1*</w:t>
            </w:r>
          </w:p>
        </w:tc>
        <w:tc>
          <w:tcPr>
            <w:tcW w:w="573" w:type="pct"/>
            <w:tcBorders>
              <w:top w:val="nil"/>
              <w:left w:val="nil"/>
              <w:bottom w:val="single" w:sz="6" w:space="0" w:color="auto"/>
              <w:right w:val="single" w:sz="6" w:space="0" w:color="auto"/>
            </w:tcBorders>
            <w:tcMar>
              <w:top w:w="0" w:type="dxa"/>
              <w:left w:w="28" w:type="dxa"/>
              <w:bottom w:w="0" w:type="dxa"/>
              <w:right w:w="28" w:type="dxa"/>
            </w:tcMar>
          </w:tcPr>
          <w:p w:rsidR="00685FDD" w:rsidRPr="005D1D4A"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5D1D4A">
              <w:rPr>
                <w:rFonts w:ascii="Times New Roman" w:eastAsia="Times New Roman" w:hAnsi="Times New Roman" w:cs="Times New Roman"/>
                <w:sz w:val="20"/>
                <w:szCs w:val="20"/>
                <w:lang w:val="en-US" w:eastAsia="hi-IN" w:bidi="hi-IN"/>
              </w:rPr>
              <w:t>2</w:t>
            </w:r>
          </w:p>
        </w:tc>
        <w:tc>
          <w:tcPr>
            <w:tcW w:w="765" w:type="pct"/>
            <w:tcBorders>
              <w:top w:val="nil"/>
              <w:left w:val="nil"/>
              <w:bottom w:val="single" w:sz="6" w:space="0" w:color="auto"/>
              <w:right w:val="single" w:sz="6" w:space="0" w:color="auto"/>
            </w:tcBorders>
            <w:tcMar>
              <w:top w:w="0" w:type="dxa"/>
              <w:left w:w="28" w:type="dxa"/>
              <w:bottom w:w="0" w:type="dxa"/>
              <w:right w:w="28" w:type="dxa"/>
            </w:tcMar>
          </w:tcPr>
          <w:p w:rsidR="00685FDD" w:rsidRPr="005D1D4A"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5D1D4A">
              <w:rPr>
                <w:rFonts w:ascii="Times New Roman" w:eastAsia="Times New Roman" w:hAnsi="Times New Roman" w:cs="Times New Roman"/>
                <w:sz w:val="20"/>
                <w:szCs w:val="20"/>
                <w:lang w:val="en-US" w:eastAsia="hi-IN" w:bidi="hi-IN"/>
              </w:rPr>
              <w:t>3</w:t>
            </w:r>
          </w:p>
        </w:tc>
        <w:tc>
          <w:tcPr>
            <w:tcW w:w="765" w:type="pct"/>
            <w:tcBorders>
              <w:top w:val="nil"/>
              <w:left w:val="nil"/>
              <w:bottom w:val="single" w:sz="6" w:space="0" w:color="auto"/>
              <w:right w:val="single" w:sz="6" w:space="0" w:color="auto"/>
            </w:tcBorders>
            <w:tcMar>
              <w:top w:w="0" w:type="dxa"/>
              <w:left w:w="28" w:type="dxa"/>
              <w:bottom w:w="0" w:type="dxa"/>
              <w:right w:w="28" w:type="dxa"/>
            </w:tcMar>
          </w:tcPr>
          <w:p w:rsidR="00685FDD" w:rsidRPr="005D1D4A"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5D1D4A">
              <w:rPr>
                <w:rFonts w:ascii="Times New Roman" w:eastAsia="Times New Roman" w:hAnsi="Times New Roman" w:cs="Times New Roman"/>
                <w:sz w:val="20"/>
                <w:szCs w:val="20"/>
                <w:lang w:val="en-US" w:eastAsia="hi-IN" w:bidi="hi-IN"/>
              </w:rPr>
              <w:t>4-6</w:t>
            </w:r>
          </w:p>
        </w:tc>
        <w:tc>
          <w:tcPr>
            <w:tcW w:w="682" w:type="pct"/>
            <w:tcBorders>
              <w:top w:val="nil"/>
              <w:left w:val="nil"/>
              <w:bottom w:val="single" w:sz="6" w:space="0" w:color="auto"/>
              <w:right w:val="single" w:sz="12" w:space="0" w:color="auto"/>
            </w:tcBorders>
            <w:tcMar>
              <w:top w:w="0" w:type="dxa"/>
              <w:left w:w="28" w:type="dxa"/>
              <w:bottom w:w="0" w:type="dxa"/>
              <w:right w:w="28" w:type="dxa"/>
            </w:tcMar>
          </w:tcPr>
          <w:p w:rsidR="00685FDD" w:rsidRPr="005D1D4A"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5D1D4A">
              <w:rPr>
                <w:rFonts w:ascii="Times New Roman" w:eastAsia="Times New Roman" w:hAnsi="Times New Roman" w:cs="Times New Roman"/>
                <w:sz w:val="20"/>
                <w:szCs w:val="20"/>
                <w:lang w:val="en-US" w:eastAsia="hi-IN" w:bidi="hi-IN"/>
              </w:rPr>
              <w:t>7-8</w:t>
            </w:r>
          </w:p>
        </w:tc>
      </w:tr>
      <w:tr w:rsidR="00685FDD" w:rsidRPr="00EC5E18" w:rsidTr="00D87171">
        <w:trPr>
          <w:jc w:val="center"/>
        </w:trPr>
        <w:tc>
          <w:tcPr>
            <w:tcW w:w="1652" w:type="pct"/>
            <w:tcBorders>
              <w:top w:val="nil"/>
              <w:left w:val="single" w:sz="12" w:space="0" w:color="auto"/>
              <w:bottom w:val="single" w:sz="6" w:space="0" w:color="auto"/>
              <w:right w:val="single" w:sz="6" w:space="0" w:color="auto"/>
            </w:tcBorders>
            <w:tcMar>
              <w:top w:w="0" w:type="dxa"/>
              <w:left w:w="28" w:type="dxa"/>
              <w:bottom w:w="0" w:type="dxa"/>
              <w:right w:w="28" w:type="dxa"/>
            </w:tcMar>
          </w:tcPr>
          <w:p w:rsidR="00685FDD" w:rsidRPr="00EC5E18" w:rsidRDefault="00685FDD" w:rsidP="00D87171">
            <w:pPr>
              <w:suppressAutoHyphens/>
              <w:spacing w:after="0" w:line="240" w:lineRule="auto"/>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Автомобили газодымозащитной службы</w:t>
            </w:r>
          </w:p>
        </w:tc>
        <w:tc>
          <w:tcPr>
            <w:tcW w:w="562" w:type="pct"/>
            <w:tcBorders>
              <w:top w:val="nil"/>
              <w:left w:val="nil"/>
              <w:bottom w:val="single" w:sz="6" w:space="0" w:color="auto"/>
              <w:right w:val="single" w:sz="6" w:space="0" w:color="auto"/>
            </w:tcBorders>
            <w:tcMar>
              <w:top w:w="0" w:type="dxa"/>
              <w:left w:w="28" w:type="dxa"/>
              <w:bottom w:w="0" w:type="dxa"/>
              <w:right w:w="28" w:type="dxa"/>
            </w:tcMar>
          </w:tcPr>
          <w:p w:rsidR="00685FDD" w:rsidRPr="005D1D4A"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5D1D4A">
              <w:rPr>
                <w:rFonts w:ascii="Times New Roman" w:eastAsia="Times New Roman" w:hAnsi="Times New Roman" w:cs="Times New Roman"/>
                <w:sz w:val="20"/>
                <w:szCs w:val="20"/>
                <w:lang w:val="en-US" w:eastAsia="hi-IN" w:bidi="hi-IN"/>
              </w:rPr>
              <w:t>1</w:t>
            </w:r>
          </w:p>
        </w:tc>
        <w:tc>
          <w:tcPr>
            <w:tcW w:w="573" w:type="pct"/>
            <w:tcBorders>
              <w:top w:val="nil"/>
              <w:left w:val="nil"/>
              <w:bottom w:val="single" w:sz="6" w:space="0" w:color="auto"/>
              <w:right w:val="single" w:sz="6" w:space="0" w:color="auto"/>
            </w:tcBorders>
            <w:tcMar>
              <w:top w:w="0" w:type="dxa"/>
              <w:left w:w="28" w:type="dxa"/>
              <w:bottom w:w="0" w:type="dxa"/>
              <w:right w:w="28" w:type="dxa"/>
            </w:tcMar>
          </w:tcPr>
          <w:p w:rsidR="00685FDD" w:rsidRPr="005D1D4A"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5D1D4A">
              <w:rPr>
                <w:rFonts w:ascii="Times New Roman" w:eastAsia="Times New Roman" w:hAnsi="Times New Roman" w:cs="Times New Roman"/>
                <w:sz w:val="20"/>
                <w:szCs w:val="20"/>
                <w:lang w:val="en-US" w:eastAsia="hi-IN" w:bidi="hi-IN"/>
              </w:rPr>
              <w:t>1</w:t>
            </w:r>
          </w:p>
        </w:tc>
        <w:tc>
          <w:tcPr>
            <w:tcW w:w="765" w:type="pct"/>
            <w:tcBorders>
              <w:top w:val="nil"/>
              <w:left w:val="nil"/>
              <w:bottom w:val="single" w:sz="6" w:space="0" w:color="auto"/>
              <w:right w:val="single" w:sz="6" w:space="0" w:color="auto"/>
            </w:tcBorders>
            <w:tcMar>
              <w:top w:w="0" w:type="dxa"/>
              <w:left w:w="28" w:type="dxa"/>
              <w:bottom w:w="0" w:type="dxa"/>
              <w:right w:w="28" w:type="dxa"/>
            </w:tcMar>
          </w:tcPr>
          <w:p w:rsidR="00685FDD" w:rsidRPr="005D1D4A"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5D1D4A">
              <w:rPr>
                <w:rFonts w:ascii="Times New Roman" w:eastAsia="Times New Roman" w:hAnsi="Times New Roman" w:cs="Times New Roman"/>
                <w:sz w:val="20"/>
                <w:szCs w:val="20"/>
                <w:lang w:val="en-US" w:eastAsia="hi-IN" w:bidi="hi-IN"/>
              </w:rPr>
              <w:t>2</w:t>
            </w:r>
          </w:p>
        </w:tc>
        <w:tc>
          <w:tcPr>
            <w:tcW w:w="765" w:type="pct"/>
            <w:tcBorders>
              <w:top w:val="nil"/>
              <w:left w:val="nil"/>
              <w:bottom w:val="single" w:sz="6" w:space="0" w:color="auto"/>
              <w:right w:val="single" w:sz="6" w:space="0" w:color="auto"/>
            </w:tcBorders>
            <w:tcMar>
              <w:top w:w="0" w:type="dxa"/>
              <w:left w:w="28" w:type="dxa"/>
              <w:bottom w:w="0" w:type="dxa"/>
              <w:right w:w="28" w:type="dxa"/>
            </w:tcMar>
          </w:tcPr>
          <w:p w:rsidR="00685FDD" w:rsidRPr="005D1D4A"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5D1D4A">
              <w:rPr>
                <w:rFonts w:ascii="Times New Roman" w:eastAsia="Times New Roman" w:hAnsi="Times New Roman" w:cs="Times New Roman"/>
                <w:sz w:val="20"/>
                <w:szCs w:val="20"/>
                <w:lang w:val="en-US" w:eastAsia="hi-IN" w:bidi="hi-IN"/>
              </w:rPr>
              <w:t>3</w:t>
            </w:r>
          </w:p>
        </w:tc>
        <w:tc>
          <w:tcPr>
            <w:tcW w:w="682" w:type="pct"/>
            <w:tcBorders>
              <w:top w:val="nil"/>
              <w:left w:val="nil"/>
              <w:bottom w:val="single" w:sz="6" w:space="0" w:color="auto"/>
              <w:right w:val="single" w:sz="12" w:space="0" w:color="auto"/>
            </w:tcBorders>
            <w:tcMar>
              <w:top w:w="0" w:type="dxa"/>
              <w:left w:w="28" w:type="dxa"/>
              <w:bottom w:w="0" w:type="dxa"/>
              <w:right w:w="28" w:type="dxa"/>
            </w:tcMar>
          </w:tcPr>
          <w:p w:rsidR="00685FDD" w:rsidRPr="005D1D4A"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5D1D4A">
              <w:rPr>
                <w:rFonts w:ascii="Times New Roman" w:eastAsia="Times New Roman" w:hAnsi="Times New Roman" w:cs="Times New Roman"/>
                <w:sz w:val="20"/>
                <w:szCs w:val="20"/>
                <w:lang w:val="en-US" w:eastAsia="hi-IN" w:bidi="hi-IN"/>
              </w:rPr>
              <w:t>4</w:t>
            </w:r>
          </w:p>
        </w:tc>
      </w:tr>
      <w:tr w:rsidR="00685FDD" w:rsidRPr="00EC5E18" w:rsidTr="00D87171">
        <w:trPr>
          <w:jc w:val="center"/>
        </w:trPr>
        <w:tc>
          <w:tcPr>
            <w:tcW w:w="1652" w:type="pct"/>
            <w:tcBorders>
              <w:top w:val="nil"/>
              <w:left w:val="single" w:sz="12" w:space="0" w:color="auto"/>
              <w:bottom w:val="single" w:sz="12" w:space="0" w:color="auto"/>
              <w:right w:val="single" w:sz="6" w:space="0" w:color="auto"/>
            </w:tcBorders>
            <w:tcMar>
              <w:top w:w="0" w:type="dxa"/>
              <w:left w:w="28" w:type="dxa"/>
              <w:bottom w:w="0" w:type="dxa"/>
              <w:right w:w="28" w:type="dxa"/>
            </w:tcMar>
          </w:tcPr>
          <w:p w:rsidR="00685FDD" w:rsidRPr="00EC5E18" w:rsidRDefault="00685FDD" w:rsidP="00D87171">
            <w:pPr>
              <w:suppressAutoHyphens/>
              <w:spacing w:after="0" w:line="240" w:lineRule="auto"/>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Автомобили связи и освещения</w:t>
            </w:r>
          </w:p>
        </w:tc>
        <w:tc>
          <w:tcPr>
            <w:tcW w:w="562" w:type="pct"/>
            <w:tcBorders>
              <w:top w:val="nil"/>
              <w:left w:val="nil"/>
              <w:bottom w:val="single" w:sz="12" w:space="0" w:color="auto"/>
              <w:right w:val="single" w:sz="6" w:space="0" w:color="auto"/>
            </w:tcBorders>
            <w:tcMar>
              <w:top w:w="0" w:type="dxa"/>
              <w:left w:w="28" w:type="dxa"/>
              <w:bottom w:w="0" w:type="dxa"/>
              <w:right w:w="28" w:type="dxa"/>
            </w:tcMar>
          </w:tcPr>
          <w:p w:rsidR="00685FDD" w:rsidRPr="005D1D4A"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5D1D4A">
              <w:rPr>
                <w:rFonts w:ascii="Times New Roman" w:eastAsia="Times New Roman" w:hAnsi="Times New Roman" w:cs="Times New Roman"/>
                <w:sz w:val="20"/>
                <w:szCs w:val="20"/>
                <w:lang w:val="en-US" w:eastAsia="hi-IN" w:bidi="hi-IN"/>
              </w:rPr>
              <w:t>-</w:t>
            </w:r>
          </w:p>
        </w:tc>
        <w:tc>
          <w:tcPr>
            <w:tcW w:w="573" w:type="pct"/>
            <w:tcBorders>
              <w:top w:val="nil"/>
              <w:left w:val="nil"/>
              <w:bottom w:val="single" w:sz="12" w:space="0" w:color="auto"/>
              <w:right w:val="single" w:sz="6" w:space="0" w:color="auto"/>
            </w:tcBorders>
            <w:tcMar>
              <w:top w:w="0" w:type="dxa"/>
              <w:left w:w="28" w:type="dxa"/>
              <w:bottom w:w="0" w:type="dxa"/>
              <w:right w:w="28" w:type="dxa"/>
            </w:tcMar>
          </w:tcPr>
          <w:p w:rsidR="00685FDD" w:rsidRPr="005D1D4A"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5D1D4A">
              <w:rPr>
                <w:rFonts w:ascii="Times New Roman" w:eastAsia="Times New Roman" w:hAnsi="Times New Roman" w:cs="Times New Roman"/>
                <w:sz w:val="20"/>
                <w:szCs w:val="20"/>
                <w:lang w:val="en-US" w:eastAsia="hi-IN" w:bidi="hi-IN"/>
              </w:rPr>
              <w:t>1</w:t>
            </w:r>
          </w:p>
        </w:tc>
        <w:tc>
          <w:tcPr>
            <w:tcW w:w="765" w:type="pct"/>
            <w:tcBorders>
              <w:top w:val="nil"/>
              <w:left w:val="nil"/>
              <w:bottom w:val="single" w:sz="12" w:space="0" w:color="auto"/>
              <w:right w:val="single" w:sz="6" w:space="0" w:color="auto"/>
            </w:tcBorders>
            <w:tcMar>
              <w:top w:w="0" w:type="dxa"/>
              <w:left w:w="28" w:type="dxa"/>
              <w:bottom w:w="0" w:type="dxa"/>
              <w:right w:w="28" w:type="dxa"/>
            </w:tcMar>
          </w:tcPr>
          <w:p w:rsidR="00685FDD" w:rsidRPr="005D1D4A"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5D1D4A">
              <w:rPr>
                <w:rFonts w:ascii="Times New Roman" w:eastAsia="Times New Roman" w:hAnsi="Times New Roman" w:cs="Times New Roman"/>
                <w:sz w:val="20"/>
                <w:szCs w:val="20"/>
                <w:lang w:val="en-US" w:eastAsia="hi-IN" w:bidi="hi-IN"/>
              </w:rPr>
              <w:t>1</w:t>
            </w:r>
          </w:p>
        </w:tc>
        <w:tc>
          <w:tcPr>
            <w:tcW w:w="765" w:type="pct"/>
            <w:tcBorders>
              <w:top w:val="nil"/>
              <w:left w:val="nil"/>
              <w:bottom w:val="single" w:sz="12" w:space="0" w:color="auto"/>
              <w:right w:val="single" w:sz="6" w:space="0" w:color="auto"/>
            </w:tcBorders>
            <w:tcMar>
              <w:top w:w="0" w:type="dxa"/>
              <w:left w:w="28" w:type="dxa"/>
              <w:bottom w:w="0" w:type="dxa"/>
              <w:right w:w="28" w:type="dxa"/>
            </w:tcMar>
          </w:tcPr>
          <w:p w:rsidR="00685FDD" w:rsidRPr="005D1D4A"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5D1D4A">
              <w:rPr>
                <w:rFonts w:ascii="Times New Roman" w:eastAsia="Times New Roman" w:hAnsi="Times New Roman" w:cs="Times New Roman"/>
                <w:sz w:val="20"/>
                <w:szCs w:val="20"/>
                <w:lang w:val="en-US" w:eastAsia="hi-IN" w:bidi="hi-IN"/>
              </w:rPr>
              <w:t>2</w:t>
            </w:r>
          </w:p>
        </w:tc>
        <w:tc>
          <w:tcPr>
            <w:tcW w:w="682" w:type="pct"/>
            <w:tcBorders>
              <w:top w:val="nil"/>
              <w:left w:val="nil"/>
              <w:bottom w:val="single" w:sz="12" w:space="0" w:color="auto"/>
              <w:right w:val="single" w:sz="12" w:space="0" w:color="auto"/>
            </w:tcBorders>
            <w:tcMar>
              <w:top w:w="0" w:type="dxa"/>
              <w:left w:w="28" w:type="dxa"/>
              <w:bottom w:w="0" w:type="dxa"/>
              <w:right w:w="28" w:type="dxa"/>
            </w:tcMar>
          </w:tcPr>
          <w:p w:rsidR="00685FDD" w:rsidRPr="005D1D4A"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5D1D4A">
              <w:rPr>
                <w:rFonts w:ascii="Times New Roman" w:eastAsia="Times New Roman" w:hAnsi="Times New Roman" w:cs="Times New Roman"/>
                <w:sz w:val="20"/>
                <w:szCs w:val="20"/>
                <w:lang w:val="en-US" w:eastAsia="hi-IN" w:bidi="hi-IN"/>
              </w:rPr>
              <w:t>2</w:t>
            </w:r>
          </w:p>
        </w:tc>
      </w:tr>
    </w:tbl>
    <w:p w:rsidR="00685FDD" w:rsidRDefault="00685FDD" w:rsidP="00685FDD">
      <w:pPr>
        <w:keepNext/>
        <w:tabs>
          <w:tab w:val="num" w:pos="0"/>
        </w:tabs>
        <w:suppressAutoHyphens/>
        <w:spacing w:before="120" w:after="0" w:line="240" w:lineRule="auto"/>
        <w:ind w:left="432" w:hanging="432"/>
        <w:jc w:val="both"/>
        <w:outlineLvl w:val="0"/>
        <w:rPr>
          <w:rFonts w:ascii="Times New Roman" w:eastAsia="Times New Roman" w:hAnsi="Times New Roman" w:cs="Times New Roman"/>
          <w:kern w:val="1"/>
          <w:sz w:val="24"/>
          <w:szCs w:val="24"/>
          <w:lang w:eastAsia="hi-IN" w:bidi="hi-IN"/>
        </w:rPr>
      </w:pPr>
      <w:r w:rsidRPr="00EC5E18">
        <w:rPr>
          <w:rFonts w:ascii="Times New Roman" w:eastAsia="Times New Roman" w:hAnsi="Times New Roman" w:cs="Times New Roman"/>
          <w:color w:val="000000"/>
          <w:kern w:val="1"/>
          <w:sz w:val="24"/>
          <w:szCs w:val="24"/>
          <w:lang w:eastAsia="hi-IN" w:bidi="hi-IN"/>
        </w:rPr>
        <w:t>Примечание</w:t>
      </w:r>
      <w:proofErr w:type="gramStart"/>
      <w:r w:rsidRPr="00EC5E18">
        <w:rPr>
          <w:rFonts w:ascii="Times New Roman" w:eastAsia="Times New Roman" w:hAnsi="Times New Roman" w:cs="Times New Roman"/>
          <w:color w:val="000000"/>
          <w:kern w:val="1"/>
          <w:sz w:val="24"/>
          <w:szCs w:val="24"/>
          <w:lang w:eastAsia="hi-IN" w:bidi="hi-IN"/>
        </w:rPr>
        <w:t>:</w:t>
      </w:r>
      <w:r w:rsidRPr="00EC5E18">
        <w:rPr>
          <w:rFonts w:ascii="Times New Roman" w:eastAsia="Times New Roman" w:hAnsi="Times New Roman" w:cs="Times New Roman"/>
          <w:b/>
          <w:color w:val="000000"/>
          <w:kern w:val="1"/>
          <w:sz w:val="24"/>
          <w:szCs w:val="24"/>
          <w:lang w:eastAsia="hi-IN" w:bidi="hi-IN"/>
        </w:rPr>
        <w:t xml:space="preserve"> </w:t>
      </w:r>
      <w:r w:rsidRPr="00EC5E18">
        <w:rPr>
          <w:rFonts w:ascii="Times New Roman" w:eastAsia="Times New Roman" w:hAnsi="Times New Roman" w:cs="Times New Roman"/>
          <w:kern w:val="1"/>
          <w:sz w:val="24"/>
          <w:szCs w:val="24"/>
          <w:lang w:eastAsia="hi-IN" w:bidi="hi-IN"/>
        </w:rPr>
        <w:t xml:space="preserve">(*) – </w:t>
      </w:r>
      <w:proofErr w:type="gramEnd"/>
      <w:r w:rsidRPr="00EC5E18">
        <w:rPr>
          <w:rFonts w:ascii="Times New Roman" w:eastAsia="Times New Roman" w:hAnsi="Times New Roman" w:cs="Times New Roman"/>
          <w:kern w:val="1"/>
          <w:sz w:val="24"/>
          <w:szCs w:val="24"/>
          <w:lang w:eastAsia="hi-IN" w:bidi="hi-IN"/>
        </w:rPr>
        <w:t>при наличии зданий высотой 4 этаже и более.</w:t>
      </w:r>
    </w:p>
    <w:p w:rsidR="00685FDD" w:rsidRDefault="00685FDD" w:rsidP="00685FDD">
      <w:pPr>
        <w:keepNext/>
        <w:tabs>
          <w:tab w:val="num" w:pos="0"/>
        </w:tabs>
        <w:suppressAutoHyphens/>
        <w:spacing w:before="120" w:after="0" w:line="240" w:lineRule="auto"/>
        <w:ind w:left="432" w:hanging="432"/>
        <w:jc w:val="both"/>
        <w:outlineLvl w:val="0"/>
        <w:rPr>
          <w:rFonts w:ascii="Times New Roman" w:eastAsia="Times New Roman" w:hAnsi="Times New Roman" w:cs="Times New Roman"/>
          <w:kern w:val="1"/>
          <w:sz w:val="24"/>
          <w:szCs w:val="24"/>
          <w:lang w:eastAsia="hi-IN" w:bidi="hi-IN"/>
        </w:rPr>
      </w:pPr>
    </w:p>
    <w:p w:rsidR="00685FDD" w:rsidRPr="00EC5E18" w:rsidRDefault="00685FDD" w:rsidP="00685FDD">
      <w:pPr>
        <w:spacing w:after="0" w:line="240" w:lineRule="auto"/>
        <w:jc w:val="center"/>
        <w:rPr>
          <w:rFonts w:ascii="Times New Roman" w:eastAsia="Times New Roman" w:hAnsi="Times New Roman" w:cs="Times New Roman"/>
          <w:b/>
          <w:bCs/>
          <w:sz w:val="24"/>
          <w:szCs w:val="24"/>
          <w:lang w:eastAsia="ru-RU"/>
        </w:rPr>
      </w:pPr>
      <w:r w:rsidRPr="00EC5E18">
        <w:rPr>
          <w:rFonts w:ascii="Times New Roman" w:eastAsia="Times New Roman" w:hAnsi="Times New Roman" w:cs="Times New Roman"/>
          <w:b/>
          <w:bCs/>
          <w:sz w:val="24"/>
          <w:szCs w:val="24"/>
          <w:lang w:eastAsia="ru-RU"/>
        </w:rPr>
        <w:t>Количество пожарных депо и пожарных автомобилей для городов и населенных пунктов</w:t>
      </w:r>
    </w:p>
    <w:p w:rsidR="00685FDD" w:rsidRPr="00EC5E18" w:rsidRDefault="00685FDD" w:rsidP="00685FDD">
      <w:pPr>
        <w:spacing w:after="0" w:line="240" w:lineRule="auto"/>
        <w:jc w:val="right"/>
        <w:rPr>
          <w:rFonts w:ascii="Times New Roman" w:eastAsia="Times New Roman" w:hAnsi="Times New Roman" w:cs="Times New Roman"/>
          <w:bCs/>
          <w:color w:val="000000"/>
          <w:sz w:val="24"/>
          <w:szCs w:val="24"/>
          <w:lang w:eastAsia="ru-RU"/>
        </w:rPr>
      </w:pPr>
      <w:r w:rsidRPr="00EC5E18">
        <w:rPr>
          <w:rFonts w:ascii="Times New Roman" w:eastAsia="Times New Roman" w:hAnsi="Times New Roman" w:cs="Times New Roman"/>
          <w:bCs/>
          <w:color w:val="000000"/>
          <w:sz w:val="24"/>
          <w:szCs w:val="24"/>
          <w:lang w:eastAsia="ru-RU"/>
        </w:rPr>
        <w:t>Таблица 61</w:t>
      </w:r>
    </w:p>
    <w:tbl>
      <w:tblPr>
        <w:tblW w:w="4955" w:type="pct"/>
        <w:jc w:val="center"/>
        <w:tblLayout w:type="fixed"/>
        <w:tblCellMar>
          <w:left w:w="0" w:type="dxa"/>
          <w:right w:w="0" w:type="dxa"/>
        </w:tblCellMar>
        <w:tblLook w:val="0000"/>
      </w:tblPr>
      <w:tblGrid>
        <w:gridCol w:w="1194"/>
        <w:gridCol w:w="451"/>
        <w:gridCol w:w="476"/>
        <w:gridCol w:w="562"/>
        <w:gridCol w:w="978"/>
        <w:gridCol w:w="1487"/>
        <w:gridCol w:w="1019"/>
        <w:gridCol w:w="1879"/>
        <w:gridCol w:w="1280"/>
      </w:tblGrid>
      <w:tr w:rsidR="00685FDD" w:rsidRPr="00EC5E18" w:rsidTr="00D87171">
        <w:trPr>
          <w:trHeight w:val="218"/>
          <w:jc w:val="center"/>
        </w:trPr>
        <w:tc>
          <w:tcPr>
            <w:tcW w:w="1194" w:type="dxa"/>
            <w:tcBorders>
              <w:top w:val="single" w:sz="6" w:space="0" w:color="auto"/>
              <w:left w:val="single" w:sz="6" w:space="0" w:color="auto"/>
              <w:bottom w:val="nil"/>
              <w:right w:val="single" w:sz="6" w:space="0" w:color="auto"/>
            </w:tcBorders>
            <w:shd w:val="clear" w:color="auto" w:fill="F2F2F2"/>
            <w:tcMar>
              <w:top w:w="0" w:type="dxa"/>
              <w:left w:w="28" w:type="dxa"/>
              <w:bottom w:w="0" w:type="dxa"/>
              <w:right w:w="28" w:type="dxa"/>
            </w:tcMa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color w:val="000000"/>
                <w:sz w:val="27"/>
                <w:szCs w:val="27"/>
                <w:lang w:val="en-US" w:eastAsia="hi-IN" w:bidi="hi-IN"/>
              </w:rPr>
              <w:br w:type="page"/>
            </w:r>
            <w:r w:rsidRPr="00EC5E18">
              <w:rPr>
                <w:rFonts w:ascii="Times New Roman" w:eastAsia="Times New Roman" w:hAnsi="Times New Roman" w:cs="Times New Roman"/>
                <w:sz w:val="20"/>
                <w:szCs w:val="20"/>
                <w:lang w:val="en-US" w:eastAsia="hi-IN" w:bidi="hi-IN"/>
              </w:rPr>
              <w:t>Площадь</w:t>
            </w:r>
          </w:p>
        </w:tc>
        <w:tc>
          <w:tcPr>
            <w:tcW w:w="6852" w:type="dxa"/>
            <w:gridSpan w:val="7"/>
            <w:tcBorders>
              <w:top w:val="single" w:sz="6" w:space="0" w:color="auto"/>
              <w:left w:val="nil"/>
              <w:bottom w:val="nil"/>
              <w:right w:val="nil"/>
            </w:tcBorders>
            <w:shd w:val="clear" w:color="auto" w:fill="F2F2F2"/>
            <w:tcMar>
              <w:top w:w="0" w:type="dxa"/>
              <w:left w:w="28" w:type="dxa"/>
              <w:bottom w:w="0" w:type="dxa"/>
              <w:right w:w="28" w:type="dxa"/>
            </w:tcMa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 xml:space="preserve">Население, тыс. </w:t>
            </w:r>
            <w:proofErr w:type="gramStart"/>
            <w:r w:rsidRPr="00EC5E18">
              <w:rPr>
                <w:rFonts w:ascii="Times New Roman" w:eastAsia="Times New Roman" w:hAnsi="Times New Roman" w:cs="Times New Roman"/>
                <w:sz w:val="20"/>
                <w:szCs w:val="20"/>
                <w:lang w:val="en-US" w:eastAsia="hi-IN" w:bidi="hi-IN"/>
              </w:rPr>
              <w:t>чел</w:t>
            </w:r>
            <w:proofErr w:type="gramEnd"/>
            <w:r w:rsidRPr="00EC5E18">
              <w:rPr>
                <w:rFonts w:ascii="Times New Roman" w:eastAsia="Times New Roman" w:hAnsi="Times New Roman" w:cs="Times New Roman"/>
                <w:sz w:val="20"/>
                <w:szCs w:val="20"/>
                <w:lang w:val="en-US" w:eastAsia="hi-IN" w:bidi="hi-IN"/>
              </w:rPr>
              <w:t>.</w:t>
            </w:r>
          </w:p>
        </w:tc>
        <w:tc>
          <w:tcPr>
            <w:tcW w:w="1280" w:type="dxa"/>
            <w:tcBorders>
              <w:top w:val="single" w:sz="6" w:space="0" w:color="auto"/>
              <w:left w:val="single" w:sz="6" w:space="0" w:color="auto"/>
              <w:bottom w:val="nil"/>
              <w:right w:val="single" w:sz="6" w:space="0" w:color="auto"/>
            </w:tcBorders>
            <w:shd w:val="clear" w:color="auto" w:fill="F2F2F2"/>
            <w:tcMar>
              <w:top w:w="0" w:type="dxa"/>
              <w:left w:w="28" w:type="dxa"/>
              <w:bottom w:w="0" w:type="dxa"/>
              <w:right w:w="28" w:type="dxa"/>
            </w:tcMa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Площадь</w:t>
            </w:r>
          </w:p>
        </w:tc>
      </w:tr>
      <w:tr w:rsidR="00685FDD" w:rsidRPr="00EC5E18" w:rsidTr="00D87171">
        <w:trPr>
          <w:trHeight w:val="888"/>
          <w:jc w:val="center"/>
        </w:trPr>
        <w:tc>
          <w:tcPr>
            <w:tcW w:w="1194" w:type="dxa"/>
            <w:tcBorders>
              <w:top w:val="nil"/>
              <w:left w:val="single" w:sz="6" w:space="0" w:color="auto"/>
              <w:bottom w:val="single" w:sz="6" w:space="0" w:color="auto"/>
              <w:right w:val="single" w:sz="6" w:space="0" w:color="auto"/>
            </w:tcBorders>
            <w:shd w:val="clear" w:color="auto" w:fill="F2F2F2"/>
            <w:tcMar>
              <w:top w:w="0" w:type="dxa"/>
              <w:left w:w="28" w:type="dxa"/>
              <w:bottom w:w="0" w:type="dxa"/>
              <w:right w:w="28" w:type="dxa"/>
            </w:tcMa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территории населенного пункта</w:t>
            </w:r>
          </w:p>
        </w:tc>
        <w:tc>
          <w:tcPr>
            <w:tcW w:w="451" w:type="dxa"/>
            <w:tcBorders>
              <w:top w:val="single" w:sz="6" w:space="0" w:color="auto"/>
              <w:left w:val="nil"/>
              <w:bottom w:val="single" w:sz="6" w:space="0" w:color="auto"/>
              <w:right w:val="nil"/>
            </w:tcBorders>
            <w:shd w:val="clear" w:color="auto" w:fill="F2F2F2"/>
            <w:tcMar>
              <w:top w:w="0" w:type="dxa"/>
              <w:left w:w="28" w:type="dxa"/>
              <w:bottom w:w="0" w:type="dxa"/>
              <w:right w:w="28" w:type="dxa"/>
            </w:tcMa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До 5</w:t>
            </w:r>
          </w:p>
        </w:tc>
        <w:tc>
          <w:tcPr>
            <w:tcW w:w="476" w:type="dxa"/>
            <w:tcBorders>
              <w:top w:val="single" w:sz="6" w:space="0" w:color="auto"/>
              <w:left w:val="single" w:sz="6" w:space="0" w:color="auto"/>
              <w:bottom w:val="single" w:sz="6" w:space="0" w:color="auto"/>
              <w:right w:val="single" w:sz="6" w:space="0" w:color="auto"/>
            </w:tcBorders>
            <w:shd w:val="clear" w:color="auto" w:fill="F2F2F2"/>
            <w:tcMar>
              <w:top w:w="0" w:type="dxa"/>
              <w:left w:w="28" w:type="dxa"/>
              <w:bottom w:w="0" w:type="dxa"/>
              <w:right w:w="28" w:type="dxa"/>
            </w:tcMa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Св. 5 до 20</w:t>
            </w:r>
          </w:p>
        </w:tc>
        <w:tc>
          <w:tcPr>
            <w:tcW w:w="562" w:type="dxa"/>
            <w:tcBorders>
              <w:top w:val="single" w:sz="6" w:space="0" w:color="auto"/>
              <w:left w:val="nil"/>
              <w:bottom w:val="single" w:sz="6" w:space="0" w:color="auto"/>
              <w:right w:val="nil"/>
            </w:tcBorders>
            <w:shd w:val="clear" w:color="auto" w:fill="F2F2F2"/>
            <w:tcMar>
              <w:top w:w="0" w:type="dxa"/>
              <w:left w:w="28" w:type="dxa"/>
              <w:bottom w:w="0" w:type="dxa"/>
              <w:right w:w="28" w:type="dxa"/>
            </w:tcMa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Св. 20 до 50</w:t>
            </w:r>
          </w:p>
        </w:tc>
        <w:tc>
          <w:tcPr>
            <w:tcW w:w="978" w:type="dxa"/>
            <w:tcBorders>
              <w:top w:val="single" w:sz="6" w:space="0" w:color="auto"/>
              <w:left w:val="single" w:sz="6" w:space="0" w:color="auto"/>
              <w:bottom w:val="single" w:sz="6" w:space="0" w:color="auto"/>
              <w:right w:val="single" w:sz="6" w:space="0" w:color="auto"/>
            </w:tcBorders>
            <w:shd w:val="clear" w:color="auto" w:fill="F2F2F2"/>
            <w:tcMar>
              <w:top w:w="0" w:type="dxa"/>
              <w:left w:w="28" w:type="dxa"/>
              <w:bottom w:w="0" w:type="dxa"/>
              <w:right w:w="28" w:type="dxa"/>
            </w:tcMa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Св. 50 до 100</w:t>
            </w:r>
          </w:p>
        </w:tc>
        <w:tc>
          <w:tcPr>
            <w:tcW w:w="1487" w:type="dxa"/>
            <w:tcBorders>
              <w:top w:val="single" w:sz="6" w:space="0" w:color="auto"/>
              <w:left w:val="nil"/>
              <w:bottom w:val="single" w:sz="6" w:space="0" w:color="auto"/>
              <w:right w:val="nil"/>
            </w:tcBorders>
            <w:shd w:val="clear" w:color="auto" w:fill="F2F2F2"/>
            <w:tcMar>
              <w:top w:w="0" w:type="dxa"/>
              <w:left w:w="28" w:type="dxa"/>
              <w:bottom w:w="0" w:type="dxa"/>
              <w:right w:w="28" w:type="dxa"/>
            </w:tcMa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Св. 100 до 250</w:t>
            </w:r>
          </w:p>
        </w:tc>
        <w:tc>
          <w:tcPr>
            <w:tcW w:w="1019" w:type="dxa"/>
            <w:tcBorders>
              <w:top w:val="single" w:sz="6" w:space="0" w:color="auto"/>
              <w:left w:val="single" w:sz="6" w:space="0" w:color="auto"/>
              <w:bottom w:val="single" w:sz="6" w:space="0" w:color="auto"/>
              <w:right w:val="single" w:sz="6" w:space="0" w:color="auto"/>
            </w:tcBorders>
            <w:shd w:val="clear" w:color="auto" w:fill="F2F2F2"/>
            <w:tcMar>
              <w:top w:w="0" w:type="dxa"/>
              <w:left w:w="28" w:type="dxa"/>
              <w:bottom w:w="0" w:type="dxa"/>
              <w:right w:w="28" w:type="dxa"/>
            </w:tcMa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Св. 250 до 500</w:t>
            </w:r>
          </w:p>
        </w:tc>
        <w:tc>
          <w:tcPr>
            <w:tcW w:w="1879" w:type="dxa"/>
            <w:tcBorders>
              <w:top w:val="single" w:sz="6" w:space="0" w:color="auto"/>
              <w:left w:val="nil"/>
              <w:bottom w:val="single" w:sz="6" w:space="0" w:color="auto"/>
              <w:right w:val="single" w:sz="6" w:space="0" w:color="auto"/>
            </w:tcBorders>
            <w:shd w:val="clear" w:color="auto" w:fill="F2F2F2"/>
            <w:tcMar>
              <w:top w:w="0" w:type="dxa"/>
              <w:left w:w="28" w:type="dxa"/>
              <w:bottom w:w="0" w:type="dxa"/>
              <w:right w:w="28" w:type="dxa"/>
            </w:tcMa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Св. 500 до 800</w:t>
            </w:r>
          </w:p>
        </w:tc>
        <w:tc>
          <w:tcPr>
            <w:tcW w:w="1280" w:type="dxa"/>
            <w:tcBorders>
              <w:top w:val="nil"/>
              <w:left w:val="single" w:sz="6" w:space="0" w:color="auto"/>
              <w:bottom w:val="single" w:sz="6" w:space="0" w:color="auto"/>
              <w:right w:val="single" w:sz="6" w:space="0" w:color="auto"/>
            </w:tcBorders>
            <w:shd w:val="clear" w:color="auto" w:fill="F2F2F2"/>
            <w:tcMar>
              <w:top w:w="0" w:type="dxa"/>
              <w:left w:w="28" w:type="dxa"/>
              <w:bottom w:w="0" w:type="dxa"/>
              <w:right w:w="28" w:type="dxa"/>
            </w:tcMa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eastAsia="hi-IN" w:bidi="hi-IN"/>
              </w:rPr>
            </w:pPr>
            <w:r w:rsidRPr="00EC5E18">
              <w:rPr>
                <w:rFonts w:ascii="Times New Roman" w:eastAsia="Times New Roman" w:hAnsi="Times New Roman" w:cs="Times New Roman"/>
                <w:sz w:val="20"/>
                <w:szCs w:val="20"/>
                <w:lang w:eastAsia="hi-IN" w:bidi="hi-IN"/>
              </w:rPr>
              <w:t>территории населенного пункта, тыс. га</w:t>
            </w:r>
          </w:p>
        </w:tc>
      </w:tr>
      <w:tr w:rsidR="00685FDD" w:rsidRPr="00EC5E18" w:rsidTr="00D87171">
        <w:trPr>
          <w:trHeight w:val="686"/>
          <w:jc w:val="center"/>
        </w:trPr>
        <w:tc>
          <w:tcPr>
            <w:tcW w:w="1194" w:type="dxa"/>
            <w:tcBorders>
              <w:top w:val="nil"/>
              <w:left w:val="single" w:sz="6" w:space="0" w:color="auto"/>
              <w:bottom w:val="nil"/>
              <w:right w:val="single" w:sz="6" w:space="0" w:color="auto"/>
            </w:tcBorders>
            <w:tcMar>
              <w:top w:w="0" w:type="dxa"/>
              <w:left w:w="28" w:type="dxa"/>
              <w:bottom w:w="0" w:type="dxa"/>
              <w:right w:w="28" w:type="dxa"/>
            </w:tcMa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До 2</w:t>
            </w:r>
          </w:p>
        </w:tc>
        <w:tc>
          <w:tcPr>
            <w:tcW w:w="451" w:type="dxa"/>
            <w:tcBorders>
              <w:top w:val="nil"/>
              <w:left w:val="nil"/>
              <w:bottom w:val="nil"/>
              <w:right w:val="single" w:sz="6" w:space="0" w:color="auto"/>
            </w:tcBorders>
            <w:tcMar>
              <w:top w:w="0" w:type="dxa"/>
              <w:left w:w="28" w:type="dxa"/>
              <w:bottom w:w="0" w:type="dxa"/>
              <w:right w:w="28" w:type="dxa"/>
            </w:tcMa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Pr>
                <w:rFonts w:ascii="Times New Roman" w:eastAsia="Times New Roman" w:hAnsi="Times New Roman" w:cs="Times New Roman"/>
                <w:noProof/>
                <w:sz w:val="20"/>
                <w:szCs w:val="20"/>
                <w:vertAlign w:val="subscript"/>
                <w:lang w:eastAsia="ru-RU"/>
              </w:rPr>
              <w:drawing>
                <wp:inline distT="0" distB="0" distL="0" distR="0">
                  <wp:extent cx="238125" cy="269240"/>
                  <wp:effectExtent l="0" t="0" r="9525" b="0"/>
                  <wp:docPr id="13" name="Рисунок 13" descr="x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x002"/>
                          <pic:cNvPicPr>
                            <a:picLocks noChangeAspect="1" noChangeArrowheads="1"/>
                          </pic:cNvPicPr>
                        </pic:nvPicPr>
                        <pic:blipFill>
                          <a:blip r:embed="rId3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8125" cy="269240"/>
                          </a:xfrm>
                          <a:prstGeom prst="rect">
                            <a:avLst/>
                          </a:prstGeom>
                          <a:noFill/>
                          <a:ln>
                            <a:noFill/>
                          </a:ln>
                        </pic:spPr>
                      </pic:pic>
                    </a:graphicData>
                  </a:graphic>
                </wp:inline>
              </w:drawing>
            </w:r>
          </w:p>
        </w:tc>
        <w:tc>
          <w:tcPr>
            <w:tcW w:w="476" w:type="dxa"/>
            <w:tcBorders>
              <w:top w:val="nil"/>
              <w:left w:val="nil"/>
              <w:bottom w:val="nil"/>
              <w:right w:val="single" w:sz="6" w:space="0" w:color="auto"/>
            </w:tcBorders>
            <w:tcMar>
              <w:top w:w="0" w:type="dxa"/>
              <w:left w:w="28" w:type="dxa"/>
              <w:bottom w:w="0" w:type="dxa"/>
              <w:right w:w="28" w:type="dxa"/>
            </w:tcMa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Pr>
                <w:rFonts w:ascii="Times New Roman" w:eastAsia="Times New Roman" w:hAnsi="Times New Roman" w:cs="Times New Roman"/>
                <w:noProof/>
                <w:sz w:val="20"/>
                <w:szCs w:val="20"/>
                <w:vertAlign w:val="subscript"/>
                <w:lang w:eastAsia="ru-RU"/>
              </w:rPr>
              <w:drawing>
                <wp:inline distT="0" distB="0" distL="0" distR="0">
                  <wp:extent cx="230505" cy="269240"/>
                  <wp:effectExtent l="0" t="0" r="0" b="0"/>
                  <wp:docPr id="12" name="Рисунок 12" descr="x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x004"/>
                          <pic:cNvPicPr>
                            <a:picLocks noChangeAspect="1" noChangeArrowheads="1"/>
                          </pic:cNvPicPr>
                        </pic:nvPicPr>
                        <pic:blipFill>
                          <a:blip r:embed="rId3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0505" cy="269240"/>
                          </a:xfrm>
                          <a:prstGeom prst="rect">
                            <a:avLst/>
                          </a:prstGeom>
                          <a:noFill/>
                          <a:ln>
                            <a:noFill/>
                          </a:ln>
                        </pic:spPr>
                      </pic:pic>
                    </a:graphicData>
                  </a:graphic>
                </wp:inline>
              </w:drawing>
            </w:r>
          </w:p>
        </w:tc>
        <w:tc>
          <w:tcPr>
            <w:tcW w:w="562" w:type="dxa"/>
            <w:tcBorders>
              <w:top w:val="nil"/>
              <w:left w:val="nil"/>
              <w:bottom w:val="nil"/>
              <w:right w:val="single" w:sz="6" w:space="0" w:color="auto"/>
            </w:tcBorders>
            <w:tcMar>
              <w:top w:w="0" w:type="dxa"/>
              <w:left w:w="28" w:type="dxa"/>
              <w:bottom w:w="0" w:type="dxa"/>
              <w:right w:w="28" w:type="dxa"/>
            </w:tcMa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Pr>
                <w:rFonts w:ascii="Times New Roman" w:eastAsia="Times New Roman" w:hAnsi="Times New Roman" w:cs="Times New Roman"/>
                <w:noProof/>
                <w:sz w:val="20"/>
                <w:szCs w:val="20"/>
                <w:vertAlign w:val="subscript"/>
                <w:lang w:eastAsia="ru-RU"/>
              </w:rPr>
              <w:drawing>
                <wp:inline distT="0" distB="0" distL="0" distR="0">
                  <wp:extent cx="269240" cy="276860"/>
                  <wp:effectExtent l="0" t="0" r="0" b="8890"/>
                  <wp:docPr id="11" name="Рисунок 11" descr="x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x006"/>
                          <pic:cNvPicPr>
                            <a:picLocks noChangeAspect="1" noChangeArrowheads="1"/>
                          </pic:cNvPicPr>
                        </pic:nvPicPr>
                        <pic:blipFill>
                          <a:blip r:embed="rId3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9240" cy="276860"/>
                          </a:xfrm>
                          <a:prstGeom prst="rect">
                            <a:avLst/>
                          </a:prstGeom>
                          <a:noFill/>
                          <a:ln>
                            <a:noFill/>
                          </a:ln>
                        </pic:spPr>
                      </pic:pic>
                    </a:graphicData>
                  </a:graphic>
                </wp:inline>
              </w:drawing>
            </w:r>
          </w:p>
        </w:tc>
        <w:tc>
          <w:tcPr>
            <w:tcW w:w="978" w:type="dxa"/>
            <w:tcBorders>
              <w:top w:val="nil"/>
              <w:left w:val="nil"/>
              <w:bottom w:val="nil"/>
              <w:right w:val="single" w:sz="6" w:space="0" w:color="auto"/>
            </w:tcBorders>
            <w:tcMar>
              <w:top w:w="0" w:type="dxa"/>
              <w:left w:w="28" w:type="dxa"/>
              <w:bottom w:w="0" w:type="dxa"/>
              <w:right w:w="28" w:type="dxa"/>
            </w:tcMa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Pr>
                <w:rFonts w:ascii="Times New Roman" w:eastAsia="Times New Roman" w:hAnsi="Times New Roman" w:cs="Times New Roman"/>
                <w:noProof/>
                <w:sz w:val="20"/>
                <w:szCs w:val="20"/>
                <w:vertAlign w:val="subscript"/>
                <w:lang w:eastAsia="ru-RU"/>
              </w:rPr>
              <w:drawing>
                <wp:inline distT="0" distB="0" distL="0" distR="0">
                  <wp:extent cx="522605" cy="276860"/>
                  <wp:effectExtent l="0" t="0" r="0" b="8890"/>
                  <wp:docPr id="10" name="Рисунок 10" descr="x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x008"/>
                          <pic:cNvPicPr>
                            <a:picLocks noChangeAspect="1" noChangeArrowheads="1"/>
                          </pic:cNvPicPr>
                        </pic:nvPicPr>
                        <pic:blipFill>
                          <a:blip r:embed="rId3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22605" cy="276860"/>
                          </a:xfrm>
                          <a:prstGeom prst="rect">
                            <a:avLst/>
                          </a:prstGeom>
                          <a:noFill/>
                          <a:ln>
                            <a:noFill/>
                          </a:ln>
                        </pic:spPr>
                      </pic:pic>
                    </a:graphicData>
                  </a:graphic>
                </wp:inline>
              </w:drawing>
            </w:r>
          </w:p>
        </w:tc>
        <w:tc>
          <w:tcPr>
            <w:tcW w:w="1487" w:type="dxa"/>
            <w:tcBorders>
              <w:top w:val="nil"/>
              <w:left w:val="nil"/>
              <w:bottom w:val="nil"/>
              <w:right w:val="single" w:sz="6" w:space="0" w:color="auto"/>
            </w:tcBorders>
            <w:tcMar>
              <w:top w:w="0" w:type="dxa"/>
              <w:left w:w="28" w:type="dxa"/>
              <w:bottom w:w="0" w:type="dxa"/>
              <w:right w:w="28" w:type="dxa"/>
            </w:tcMa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 </w:t>
            </w:r>
          </w:p>
        </w:tc>
        <w:tc>
          <w:tcPr>
            <w:tcW w:w="1019" w:type="dxa"/>
            <w:tcBorders>
              <w:top w:val="nil"/>
              <w:left w:val="nil"/>
              <w:bottom w:val="nil"/>
              <w:right w:val="single" w:sz="6" w:space="0" w:color="auto"/>
            </w:tcBorders>
            <w:tcMar>
              <w:top w:w="0" w:type="dxa"/>
              <w:left w:w="28" w:type="dxa"/>
              <w:bottom w:w="0" w:type="dxa"/>
              <w:right w:w="28" w:type="dxa"/>
            </w:tcMa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 </w:t>
            </w:r>
          </w:p>
        </w:tc>
        <w:tc>
          <w:tcPr>
            <w:tcW w:w="1879" w:type="dxa"/>
            <w:tcBorders>
              <w:top w:val="nil"/>
              <w:left w:val="nil"/>
              <w:bottom w:val="nil"/>
              <w:right w:val="single" w:sz="6" w:space="0" w:color="auto"/>
            </w:tcBorders>
            <w:tcMar>
              <w:top w:w="0" w:type="dxa"/>
              <w:left w:w="28" w:type="dxa"/>
              <w:bottom w:w="0" w:type="dxa"/>
              <w:right w:w="28" w:type="dxa"/>
            </w:tcMa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 </w:t>
            </w:r>
          </w:p>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 </w:t>
            </w:r>
          </w:p>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 </w:t>
            </w:r>
          </w:p>
        </w:tc>
        <w:tc>
          <w:tcPr>
            <w:tcW w:w="1280" w:type="dxa"/>
            <w:tcBorders>
              <w:top w:val="nil"/>
              <w:left w:val="nil"/>
              <w:bottom w:val="nil"/>
              <w:right w:val="single" w:sz="6" w:space="0" w:color="auto"/>
            </w:tcBorders>
            <w:tcMar>
              <w:top w:w="0" w:type="dxa"/>
              <w:left w:w="28" w:type="dxa"/>
              <w:bottom w:w="0" w:type="dxa"/>
              <w:right w:w="28" w:type="dxa"/>
            </w:tcMa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До 2</w:t>
            </w:r>
          </w:p>
        </w:tc>
      </w:tr>
      <w:tr w:rsidR="00685FDD" w:rsidRPr="00EC5E18" w:rsidTr="00D87171">
        <w:trPr>
          <w:trHeight w:val="670"/>
          <w:jc w:val="center"/>
        </w:trPr>
        <w:tc>
          <w:tcPr>
            <w:tcW w:w="1194" w:type="dxa"/>
            <w:tcBorders>
              <w:top w:val="nil"/>
              <w:left w:val="single" w:sz="6" w:space="0" w:color="auto"/>
              <w:bottom w:val="nil"/>
              <w:right w:val="single" w:sz="6" w:space="0" w:color="auto"/>
            </w:tcBorders>
            <w:tcMar>
              <w:top w:w="0" w:type="dxa"/>
              <w:left w:w="28" w:type="dxa"/>
              <w:bottom w:w="0" w:type="dxa"/>
              <w:right w:w="28" w:type="dxa"/>
            </w:tcMa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Св. 2 до 4</w:t>
            </w:r>
          </w:p>
        </w:tc>
        <w:tc>
          <w:tcPr>
            <w:tcW w:w="451" w:type="dxa"/>
            <w:tcBorders>
              <w:top w:val="nil"/>
              <w:left w:val="nil"/>
              <w:bottom w:val="nil"/>
              <w:right w:val="single" w:sz="6" w:space="0" w:color="auto"/>
            </w:tcBorders>
            <w:tcMar>
              <w:top w:w="0" w:type="dxa"/>
              <w:left w:w="28" w:type="dxa"/>
              <w:bottom w:w="0" w:type="dxa"/>
              <w:right w:w="28" w:type="dxa"/>
            </w:tcMa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 </w:t>
            </w:r>
          </w:p>
        </w:tc>
        <w:tc>
          <w:tcPr>
            <w:tcW w:w="476" w:type="dxa"/>
            <w:tcBorders>
              <w:top w:val="nil"/>
              <w:left w:val="nil"/>
              <w:bottom w:val="nil"/>
              <w:right w:val="single" w:sz="6" w:space="0" w:color="auto"/>
            </w:tcBorders>
            <w:tcMar>
              <w:top w:w="0" w:type="dxa"/>
              <w:left w:w="28" w:type="dxa"/>
              <w:bottom w:w="0" w:type="dxa"/>
              <w:right w:w="28" w:type="dxa"/>
            </w:tcMa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 </w:t>
            </w:r>
          </w:p>
        </w:tc>
        <w:tc>
          <w:tcPr>
            <w:tcW w:w="562" w:type="dxa"/>
            <w:tcBorders>
              <w:top w:val="nil"/>
              <w:left w:val="nil"/>
              <w:bottom w:val="nil"/>
              <w:right w:val="single" w:sz="6" w:space="0" w:color="auto"/>
            </w:tcBorders>
            <w:tcMar>
              <w:top w:w="0" w:type="dxa"/>
              <w:left w:w="28" w:type="dxa"/>
              <w:bottom w:w="0" w:type="dxa"/>
              <w:right w:w="28" w:type="dxa"/>
            </w:tcMa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 </w:t>
            </w:r>
          </w:p>
        </w:tc>
        <w:tc>
          <w:tcPr>
            <w:tcW w:w="978" w:type="dxa"/>
            <w:tcBorders>
              <w:top w:val="nil"/>
              <w:left w:val="nil"/>
              <w:bottom w:val="nil"/>
              <w:right w:val="single" w:sz="6" w:space="0" w:color="auto"/>
            </w:tcBorders>
            <w:tcMar>
              <w:top w:w="0" w:type="dxa"/>
              <w:left w:w="28" w:type="dxa"/>
              <w:bottom w:w="0" w:type="dxa"/>
              <w:right w:w="28" w:type="dxa"/>
            </w:tcMa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Pr>
                <w:rFonts w:ascii="Times New Roman" w:eastAsia="Times New Roman" w:hAnsi="Times New Roman" w:cs="Times New Roman"/>
                <w:noProof/>
                <w:sz w:val="20"/>
                <w:szCs w:val="20"/>
                <w:vertAlign w:val="subscript"/>
                <w:lang w:eastAsia="ru-RU"/>
              </w:rPr>
              <w:drawing>
                <wp:inline distT="0" distB="0" distL="0" distR="0">
                  <wp:extent cx="553085" cy="276860"/>
                  <wp:effectExtent l="0" t="0" r="0" b="8890"/>
                  <wp:docPr id="9" name="Рисунок 9" descr="x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x010"/>
                          <pic:cNvPicPr>
                            <a:picLocks noChangeAspect="1" noChangeArrowheads="1"/>
                          </pic:cNvPicPr>
                        </pic:nvPicPr>
                        <pic:blipFill>
                          <a:blip r:embed="rId3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53085" cy="276860"/>
                          </a:xfrm>
                          <a:prstGeom prst="rect">
                            <a:avLst/>
                          </a:prstGeom>
                          <a:noFill/>
                          <a:ln>
                            <a:noFill/>
                          </a:ln>
                        </pic:spPr>
                      </pic:pic>
                    </a:graphicData>
                  </a:graphic>
                </wp:inline>
              </w:drawing>
            </w:r>
          </w:p>
        </w:tc>
        <w:tc>
          <w:tcPr>
            <w:tcW w:w="1487" w:type="dxa"/>
            <w:tcBorders>
              <w:top w:val="nil"/>
              <w:left w:val="nil"/>
              <w:bottom w:val="nil"/>
              <w:right w:val="single" w:sz="6" w:space="0" w:color="auto"/>
            </w:tcBorders>
            <w:tcMar>
              <w:top w:w="0" w:type="dxa"/>
              <w:left w:w="28" w:type="dxa"/>
              <w:bottom w:w="0" w:type="dxa"/>
              <w:right w:w="28" w:type="dxa"/>
            </w:tcMa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Pr>
                <w:rFonts w:ascii="Times New Roman" w:eastAsia="Times New Roman" w:hAnsi="Times New Roman" w:cs="Times New Roman"/>
                <w:noProof/>
                <w:sz w:val="20"/>
                <w:szCs w:val="20"/>
                <w:vertAlign w:val="subscript"/>
                <w:lang w:eastAsia="ru-RU"/>
              </w:rPr>
              <w:drawing>
                <wp:inline distT="0" distB="0" distL="0" distR="0">
                  <wp:extent cx="591820" cy="292100"/>
                  <wp:effectExtent l="0" t="0" r="0" b="0"/>
                  <wp:docPr id="8" name="Рисунок 8" descr="x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x012"/>
                          <pic:cNvPicPr>
                            <a:picLocks noChangeAspect="1" noChangeArrowheads="1"/>
                          </pic:cNvPicPr>
                        </pic:nvPicPr>
                        <pic:blipFill>
                          <a:blip r:embed="rId4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1820" cy="292100"/>
                          </a:xfrm>
                          <a:prstGeom prst="rect">
                            <a:avLst/>
                          </a:prstGeom>
                          <a:noFill/>
                          <a:ln>
                            <a:noFill/>
                          </a:ln>
                        </pic:spPr>
                      </pic:pic>
                    </a:graphicData>
                  </a:graphic>
                </wp:inline>
              </w:drawing>
            </w:r>
          </w:p>
        </w:tc>
        <w:tc>
          <w:tcPr>
            <w:tcW w:w="1019" w:type="dxa"/>
            <w:tcBorders>
              <w:top w:val="nil"/>
              <w:left w:val="nil"/>
              <w:bottom w:val="nil"/>
              <w:right w:val="single" w:sz="6" w:space="0" w:color="auto"/>
            </w:tcBorders>
            <w:tcMar>
              <w:top w:w="0" w:type="dxa"/>
              <w:left w:w="28" w:type="dxa"/>
              <w:bottom w:w="0" w:type="dxa"/>
              <w:right w:w="28" w:type="dxa"/>
            </w:tcMa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 </w:t>
            </w:r>
          </w:p>
        </w:tc>
        <w:tc>
          <w:tcPr>
            <w:tcW w:w="1879" w:type="dxa"/>
            <w:tcBorders>
              <w:top w:val="nil"/>
              <w:left w:val="nil"/>
              <w:bottom w:val="nil"/>
              <w:right w:val="single" w:sz="6" w:space="0" w:color="auto"/>
            </w:tcBorders>
            <w:tcMar>
              <w:top w:w="0" w:type="dxa"/>
              <w:left w:w="28" w:type="dxa"/>
              <w:bottom w:w="0" w:type="dxa"/>
              <w:right w:w="28" w:type="dxa"/>
            </w:tcMa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 </w:t>
            </w:r>
          </w:p>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 </w:t>
            </w:r>
          </w:p>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 </w:t>
            </w:r>
          </w:p>
        </w:tc>
        <w:tc>
          <w:tcPr>
            <w:tcW w:w="1280" w:type="dxa"/>
            <w:tcBorders>
              <w:top w:val="nil"/>
              <w:left w:val="nil"/>
              <w:bottom w:val="nil"/>
              <w:right w:val="single" w:sz="6" w:space="0" w:color="auto"/>
            </w:tcBorders>
            <w:tcMar>
              <w:top w:w="0" w:type="dxa"/>
              <w:left w:w="28" w:type="dxa"/>
              <w:bottom w:w="0" w:type="dxa"/>
              <w:right w:w="28" w:type="dxa"/>
            </w:tcMa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Св. 2 до 4</w:t>
            </w:r>
          </w:p>
        </w:tc>
      </w:tr>
      <w:tr w:rsidR="00685FDD" w:rsidRPr="00EC5E18" w:rsidTr="00D87171">
        <w:trPr>
          <w:trHeight w:val="670"/>
          <w:jc w:val="center"/>
        </w:trPr>
        <w:tc>
          <w:tcPr>
            <w:tcW w:w="1194" w:type="dxa"/>
            <w:tcBorders>
              <w:top w:val="nil"/>
              <w:left w:val="single" w:sz="6" w:space="0" w:color="auto"/>
              <w:bottom w:val="nil"/>
              <w:right w:val="single" w:sz="6" w:space="0" w:color="auto"/>
            </w:tcBorders>
            <w:tcMar>
              <w:top w:w="0" w:type="dxa"/>
              <w:left w:w="28" w:type="dxa"/>
              <w:bottom w:w="0" w:type="dxa"/>
              <w:right w:w="28" w:type="dxa"/>
            </w:tcMa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lastRenderedPageBreak/>
              <w:t>Св. 4 до 6</w:t>
            </w:r>
          </w:p>
        </w:tc>
        <w:tc>
          <w:tcPr>
            <w:tcW w:w="451" w:type="dxa"/>
            <w:tcBorders>
              <w:top w:val="nil"/>
              <w:left w:val="nil"/>
              <w:bottom w:val="nil"/>
              <w:right w:val="single" w:sz="6" w:space="0" w:color="auto"/>
            </w:tcBorders>
            <w:tcMar>
              <w:top w:w="0" w:type="dxa"/>
              <w:left w:w="28" w:type="dxa"/>
              <w:bottom w:w="0" w:type="dxa"/>
              <w:right w:w="28" w:type="dxa"/>
            </w:tcMa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 </w:t>
            </w:r>
          </w:p>
        </w:tc>
        <w:tc>
          <w:tcPr>
            <w:tcW w:w="476" w:type="dxa"/>
            <w:tcBorders>
              <w:top w:val="nil"/>
              <w:left w:val="nil"/>
              <w:bottom w:val="nil"/>
              <w:right w:val="single" w:sz="6" w:space="0" w:color="auto"/>
            </w:tcBorders>
            <w:tcMar>
              <w:top w:w="0" w:type="dxa"/>
              <w:left w:w="28" w:type="dxa"/>
              <w:bottom w:w="0" w:type="dxa"/>
              <w:right w:w="28" w:type="dxa"/>
            </w:tcMa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 </w:t>
            </w:r>
          </w:p>
        </w:tc>
        <w:tc>
          <w:tcPr>
            <w:tcW w:w="562" w:type="dxa"/>
            <w:tcBorders>
              <w:top w:val="nil"/>
              <w:left w:val="nil"/>
              <w:bottom w:val="nil"/>
              <w:right w:val="single" w:sz="6" w:space="0" w:color="auto"/>
            </w:tcBorders>
            <w:tcMar>
              <w:top w:w="0" w:type="dxa"/>
              <w:left w:w="28" w:type="dxa"/>
              <w:bottom w:w="0" w:type="dxa"/>
              <w:right w:w="28" w:type="dxa"/>
            </w:tcMa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 </w:t>
            </w:r>
          </w:p>
        </w:tc>
        <w:tc>
          <w:tcPr>
            <w:tcW w:w="978" w:type="dxa"/>
            <w:tcBorders>
              <w:top w:val="nil"/>
              <w:left w:val="nil"/>
              <w:bottom w:val="nil"/>
              <w:right w:val="single" w:sz="6" w:space="0" w:color="auto"/>
            </w:tcBorders>
            <w:tcMar>
              <w:top w:w="0" w:type="dxa"/>
              <w:left w:w="28" w:type="dxa"/>
              <w:bottom w:w="0" w:type="dxa"/>
              <w:right w:w="28" w:type="dxa"/>
            </w:tcMa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 </w:t>
            </w:r>
          </w:p>
        </w:tc>
        <w:tc>
          <w:tcPr>
            <w:tcW w:w="1487" w:type="dxa"/>
            <w:tcBorders>
              <w:top w:val="nil"/>
              <w:left w:val="nil"/>
              <w:bottom w:val="nil"/>
              <w:right w:val="single" w:sz="6" w:space="0" w:color="auto"/>
            </w:tcBorders>
            <w:tcMar>
              <w:top w:w="0" w:type="dxa"/>
              <w:left w:w="28" w:type="dxa"/>
              <w:bottom w:w="0" w:type="dxa"/>
              <w:right w:w="28" w:type="dxa"/>
            </w:tcMa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Pr>
                <w:rFonts w:ascii="Times New Roman" w:eastAsia="Times New Roman" w:hAnsi="Times New Roman" w:cs="Times New Roman"/>
                <w:noProof/>
                <w:sz w:val="20"/>
                <w:szCs w:val="20"/>
                <w:vertAlign w:val="subscript"/>
                <w:lang w:eastAsia="ru-RU"/>
              </w:rPr>
              <w:drawing>
                <wp:inline distT="0" distB="0" distL="0" distR="0">
                  <wp:extent cx="584200" cy="284480"/>
                  <wp:effectExtent l="0" t="0" r="6350" b="1270"/>
                  <wp:docPr id="7" name="Рисунок 7" descr="x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x014"/>
                          <pic:cNvPicPr>
                            <a:picLocks noChangeAspect="1" noChangeArrowheads="1"/>
                          </pic:cNvPicPr>
                        </pic:nvPicPr>
                        <pic:blipFill>
                          <a:blip r:embed="rId4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84200" cy="284480"/>
                          </a:xfrm>
                          <a:prstGeom prst="rect">
                            <a:avLst/>
                          </a:prstGeom>
                          <a:noFill/>
                          <a:ln>
                            <a:noFill/>
                          </a:ln>
                        </pic:spPr>
                      </pic:pic>
                    </a:graphicData>
                  </a:graphic>
                </wp:inline>
              </w:drawing>
            </w:r>
          </w:p>
        </w:tc>
        <w:tc>
          <w:tcPr>
            <w:tcW w:w="1019" w:type="dxa"/>
            <w:tcBorders>
              <w:top w:val="nil"/>
              <w:left w:val="nil"/>
              <w:bottom w:val="nil"/>
              <w:right w:val="single" w:sz="6" w:space="0" w:color="auto"/>
            </w:tcBorders>
            <w:tcMar>
              <w:top w:w="0" w:type="dxa"/>
              <w:left w:w="28" w:type="dxa"/>
              <w:bottom w:w="0" w:type="dxa"/>
              <w:right w:w="28" w:type="dxa"/>
            </w:tcMa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Pr>
                <w:rFonts w:ascii="Times New Roman" w:eastAsia="Times New Roman" w:hAnsi="Times New Roman" w:cs="Times New Roman"/>
                <w:noProof/>
                <w:sz w:val="20"/>
                <w:szCs w:val="20"/>
                <w:vertAlign w:val="subscript"/>
                <w:lang w:eastAsia="ru-RU"/>
              </w:rPr>
              <w:drawing>
                <wp:inline distT="0" distB="0" distL="0" distR="0">
                  <wp:extent cx="568325" cy="284480"/>
                  <wp:effectExtent l="0" t="0" r="3175" b="1270"/>
                  <wp:docPr id="6" name="Рисунок 6" descr="x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x016"/>
                          <pic:cNvPicPr>
                            <a:picLocks noChangeAspect="1" noChangeArrowheads="1"/>
                          </pic:cNvPicPr>
                        </pic:nvPicPr>
                        <pic:blipFill>
                          <a:blip r:embed="rId4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68325" cy="284480"/>
                          </a:xfrm>
                          <a:prstGeom prst="rect">
                            <a:avLst/>
                          </a:prstGeom>
                          <a:noFill/>
                          <a:ln>
                            <a:noFill/>
                          </a:ln>
                        </pic:spPr>
                      </pic:pic>
                    </a:graphicData>
                  </a:graphic>
                </wp:inline>
              </w:drawing>
            </w:r>
          </w:p>
        </w:tc>
        <w:tc>
          <w:tcPr>
            <w:tcW w:w="1879" w:type="dxa"/>
            <w:tcBorders>
              <w:top w:val="nil"/>
              <w:left w:val="nil"/>
              <w:bottom w:val="nil"/>
              <w:right w:val="single" w:sz="6" w:space="0" w:color="auto"/>
            </w:tcBorders>
            <w:tcMar>
              <w:top w:w="0" w:type="dxa"/>
              <w:left w:w="28" w:type="dxa"/>
              <w:bottom w:w="0" w:type="dxa"/>
              <w:right w:w="28" w:type="dxa"/>
            </w:tcMa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 </w:t>
            </w:r>
          </w:p>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 </w:t>
            </w:r>
          </w:p>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 </w:t>
            </w:r>
          </w:p>
        </w:tc>
        <w:tc>
          <w:tcPr>
            <w:tcW w:w="1280" w:type="dxa"/>
            <w:tcBorders>
              <w:top w:val="nil"/>
              <w:left w:val="nil"/>
              <w:bottom w:val="nil"/>
              <w:right w:val="single" w:sz="6" w:space="0" w:color="auto"/>
            </w:tcBorders>
            <w:tcMar>
              <w:top w:w="0" w:type="dxa"/>
              <w:left w:w="28" w:type="dxa"/>
              <w:bottom w:w="0" w:type="dxa"/>
              <w:right w:w="28" w:type="dxa"/>
            </w:tcMa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Св. 4 до 6</w:t>
            </w:r>
          </w:p>
        </w:tc>
      </w:tr>
      <w:tr w:rsidR="00685FDD" w:rsidRPr="00EC5E18" w:rsidTr="00D87171">
        <w:trPr>
          <w:trHeight w:val="888"/>
          <w:jc w:val="center"/>
        </w:trPr>
        <w:tc>
          <w:tcPr>
            <w:tcW w:w="1194" w:type="dxa"/>
            <w:tcBorders>
              <w:top w:val="nil"/>
              <w:left w:val="single" w:sz="6" w:space="0" w:color="auto"/>
              <w:bottom w:val="nil"/>
              <w:right w:val="single" w:sz="6" w:space="0" w:color="auto"/>
            </w:tcBorders>
            <w:tcMar>
              <w:top w:w="0" w:type="dxa"/>
              <w:left w:w="28" w:type="dxa"/>
              <w:bottom w:w="0" w:type="dxa"/>
              <w:right w:w="28" w:type="dxa"/>
            </w:tcMa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Св. 6 до 8</w:t>
            </w:r>
          </w:p>
        </w:tc>
        <w:tc>
          <w:tcPr>
            <w:tcW w:w="451" w:type="dxa"/>
            <w:tcBorders>
              <w:top w:val="nil"/>
              <w:left w:val="nil"/>
              <w:bottom w:val="nil"/>
              <w:right w:val="single" w:sz="6" w:space="0" w:color="auto"/>
            </w:tcBorders>
            <w:tcMar>
              <w:top w:w="0" w:type="dxa"/>
              <w:left w:w="28" w:type="dxa"/>
              <w:bottom w:w="0" w:type="dxa"/>
              <w:right w:w="28" w:type="dxa"/>
            </w:tcMa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 </w:t>
            </w:r>
          </w:p>
        </w:tc>
        <w:tc>
          <w:tcPr>
            <w:tcW w:w="476" w:type="dxa"/>
            <w:tcBorders>
              <w:top w:val="nil"/>
              <w:left w:val="nil"/>
              <w:bottom w:val="nil"/>
              <w:right w:val="single" w:sz="6" w:space="0" w:color="auto"/>
            </w:tcBorders>
            <w:tcMar>
              <w:top w:w="0" w:type="dxa"/>
              <w:left w:w="28" w:type="dxa"/>
              <w:bottom w:w="0" w:type="dxa"/>
              <w:right w:w="28" w:type="dxa"/>
            </w:tcMa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 </w:t>
            </w:r>
          </w:p>
        </w:tc>
        <w:tc>
          <w:tcPr>
            <w:tcW w:w="562" w:type="dxa"/>
            <w:tcBorders>
              <w:top w:val="nil"/>
              <w:left w:val="nil"/>
              <w:bottom w:val="nil"/>
              <w:right w:val="single" w:sz="6" w:space="0" w:color="auto"/>
            </w:tcBorders>
            <w:tcMar>
              <w:top w:w="0" w:type="dxa"/>
              <w:left w:w="28" w:type="dxa"/>
              <w:bottom w:w="0" w:type="dxa"/>
              <w:right w:w="28" w:type="dxa"/>
            </w:tcMa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 </w:t>
            </w:r>
          </w:p>
        </w:tc>
        <w:tc>
          <w:tcPr>
            <w:tcW w:w="978" w:type="dxa"/>
            <w:tcBorders>
              <w:top w:val="nil"/>
              <w:left w:val="nil"/>
              <w:bottom w:val="nil"/>
              <w:right w:val="single" w:sz="6" w:space="0" w:color="auto"/>
            </w:tcBorders>
            <w:tcMar>
              <w:top w:w="0" w:type="dxa"/>
              <w:left w:w="28" w:type="dxa"/>
              <w:bottom w:w="0" w:type="dxa"/>
              <w:right w:w="28" w:type="dxa"/>
            </w:tcMa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 </w:t>
            </w:r>
          </w:p>
        </w:tc>
        <w:tc>
          <w:tcPr>
            <w:tcW w:w="1487" w:type="dxa"/>
            <w:tcBorders>
              <w:top w:val="nil"/>
              <w:left w:val="nil"/>
              <w:bottom w:val="nil"/>
              <w:right w:val="single" w:sz="6" w:space="0" w:color="auto"/>
            </w:tcBorders>
            <w:tcMar>
              <w:top w:w="0" w:type="dxa"/>
              <w:left w:w="28" w:type="dxa"/>
              <w:bottom w:w="0" w:type="dxa"/>
              <w:right w:w="28" w:type="dxa"/>
            </w:tcMa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Pr>
                <w:rFonts w:ascii="Times New Roman" w:eastAsia="Times New Roman" w:hAnsi="Times New Roman" w:cs="Times New Roman"/>
                <w:noProof/>
                <w:sz w:val="20"/>
                <w:szCs w:val="20"/>
                <w:vertAlign w:val="subscript"/>
                <w:lang w:eastAsia="ru-RU"/>
              </w:rPr>
              <w:drawing>
                <wp:inline distT="0" distB="0" distL="0" distR="0">
                  <wp:extent cx="875665" cy="284480"/>
                  <wp:effectExtent l="0" t="0" r="635" b="1270"/>
                  <wp:docPr id="5" name="Рисунок 5" descr="x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x018"/>
                          <pic:cNvPicPr>
                            <a:picLocks noChangeAspect="1" noChangeArrowheads="1"/>
                          </pic:cNvPicPr>
                        </pic:nvPicPr>
                        <pic:blipFill>
                          <a:blip r:embed="rId4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75665" cy="284480"/>
                          </a:xfrm>
                          <a:prstGeom prst="rect">
                            <a:avLst/>
                          </a:prstGeom>
                          <a:noFill/>
                          <a:ln>
                            <a:noFill/>
                          </a:ln>
                        </pic:spPr>
                      </pic:pic>
                    </a:graphicData>
                  </a:graphic>
                </wp:inline>
              </w:drawing>
            </w:r>
          </w:p>
        </w:tc>
        <w:tc>
          <w:tcPr>
            <w:tcW w:w="1019" w:type="dxa"/>
            <w:tcBorders>
              <w:top w:val="nil"/>
              <w:left w:val="nil"/>
              <w:bottom w:val="nil"/>
              <w:right w:val="single" w:sz="6" w:space="0" w:color="auto"/>
            </w:tcBorders>
            <w:tcMar>
              <w:top w:w="0" w:type="dxa"/>
              <w:left w:w="28" w:type="dxa"/>
              <w:bottom w:w="0" w:type="dxa"/>
              <w:right w:w="28" w:type="dxa"/>
            </w:tcMa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Pr>
                <w:rFonts w:ascii="Times New Roman" w:eastAsia="Times New Roman" w:hAnsi="Times New Roman" w:cs="Times New Roman"/>
                <w:noProof/>
                <w:sz w:val="20"/>
                <w:szCs w:val="20"/>
                <w:vertAlign w:val="subscript"/>
                <w:lang w:eastAsia="ru-RU"/>
              </w:rPr>
              <w:drawing>
                <wp:inline distT="0" distB="0" distL="0" distR="0">
                  <wp:extent cx="560705" cy="284480"/>
                  <wp:effectExtent l="0" t="0" r="0" b="1270"/>
                  <wp:docPr id="4" name="Рисунок 4" descr="x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x020"/>
                          <pic:cNvPicPr>
                            <a:picLocks noChangeAspect="1" noChangeArrowheads="1"/>
                          </pic:cNvPicPr>
                        </pic:nvPicPr>
                        <pic:blipFill>
                          <a:blip r:embed="rId4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60705" cy="284480"/>
                          </a:xfrm>
                          <a:prstGeom prst="rect">
                            <a:avLst/>
                          </a:prstGeom>
                          <a:noFill/>
                          <a:ln>
                            <a:noFill/>
                          </a:ln>
                        </pic:spPr>
                      </pic:pic>
                    </a:graphicData>
                  </a:graphic>
                </wp:inline>
              </w:drawing>
            </w:r>
          </w:p>
        </w:tc>
        <w:tc>
          <w:tcPr>
            <w:tcW w:w="1879" w:type="dxa"/>
            <w:tcBorders>
              <w:top w:val="nil"/>
              <w:left w:val="nil"/>
              <w:bottom w:val="nil"/>
              <w:right w:val="single" w:sz="6" w:space="0" w:color="auto"/>
            </w:tcBorders>
            <w:tcMar>
              <w:top w:w="0" w:type="dxa"/>
              <w:left w:w="28" w:type="dxa"/>
              <w:bottom w:w="0" w:type="dxa"/>
              <w:right w:w="28" w:type="dxa"/>
            </w:tcMa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Pr>
                <w:rFonts w:ascii="Times New Roman" w:eastAsia="Times New Roman" w:hAnsi="Times New Roman" w:cs="Times New Roman"/>
                <w:noProof/>
                <w:sz w:val="20"/>
                <w:szCs w:val="20"/>
                <w:vertAlign w:val="subscript"/>
                <w:lang w:eastAsia="ru-RU"/>
              </w:rPr>
              <w:drawing>
                <wp:inline distT="0" distB="0" distL="0" distR="0">
                  <wp:extent cx="560705" cy="284480"/>
                  <wp:effectExtent l="0" t="0" r="0" b="1270"/>
                  <wp:docPr id="3" name="Рисунок 3" descr="x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x022"/>
                          <pic:cNvPicPr>
                            <a:picLocks noChangeAspect="1" noChangeArrowheads="1"/>
                          </pic:cNvPicPr>
                        </pic:nvPicPr>
                        <pic:blipFill>
                          <a:blip r:embed="rId4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60705" cy="284480"/>
                          </a:xfrm>
                          <a:prstGeom prst="rect">
                            <a:avLst/>
                          </a:prstGeom>
                          <a:noFill/>
                          <a:ln>
                            <a:noFill/>
                          </a:ln>
                        </pic:spPr>
                      </pic:pic>
                    </a:graphicData>
                  </a:graphic>
                </wp:inline>
              </w:drawing>
            </w:r>
          </w:p>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 </w:t>
            </w:r>
          </w:p>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 </w:t>
            </w:r>
          </w:p>
        </w:tc>
        <w:tc>
          <w:tcPr>
            <w:tcW w:w="1280" w:type="dxa"/>
            <w:tcBorders>
              <w:top w:val="nil"/>
              <w:left w:val="nil"/>
              <w:bottom w:val="nil"/>
              <w:right w:val="single" w:sz="6" w:space="0" w:color="auto"/>
            </w:tcBorders>
            <w:tcMar>
              <w:top w:w="0" w:type="dxa"/>
              <w:left w:w="28" w:type="dxa"/>
              <w:bottom w:w="0" w:type="dxa"/>
              <w:right w:w="28" w:type="dxa"/>
            </w:tcMa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Св. 6 до 8</w:t>
            </w:r>
          </w:p>
        </w:tc>
      </w:tr>
      <w:tr w:rsidR="00685FDD" w:rsidRPr="00EC5E18" w:rsidTr="00D87171">
        <w:trPr>
          <w:trHeight w:val="904"/>
          <w:jc w:val="center"/>
        </w:trPr>
        <w:tc>
          <w:tcPr>
            <w:tcW w:w="1194" w:type="dxa"/>
            <w:tcBorders>
              <w:top w:val="nil"/>
              <w:left w:val="single" w:sz="6" w:space="0" w:color="auto"/>
              <w:bottom w:val="nil"/>
              <w:right w:val="single" w:sz="6" w:space="0" w:color="auto"/>
            </w:tcBorders>
            <w:tcMar>
              <w:top w:w="0" w:type="dxa"/>
              <w:left w:w="28" w:type="dxa"/>
              <w:bottom w:w="0" w:type="dxa"/>
              <w:right w:w="28" w:type="dxa"/>
            </w:tcMa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Св. 8 до 10</w:t>
            </w:r>
          </w:p>
        </w:tc>
        <w:tc>
          <w:tcPr>
            <w:tcW w:w="451" w:type="dxa"/>
            <w:tcBorders>
              <w:top w:val="nil"/>
              <w:left w:val="nil"/>
              <w:bottom w:val="nil"/>
              <w:right w:val="single" w:sz="6" w:space="0" w:color="auto"/>
            </w:tcBorders>
            <w:tcMar>
              <w:top w:w="0" w:type="dxa"/>
              <w:left w:w="28" w:type="dxa"/>
              <w:bottom w:w="0" w:type="dxa"/>
              <w:right w:w="28" w:type="dxa"/>
            </w:tcMa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 </w:t>
            </w:r>
          </w:p>
        </w:tc>
        <w:tc>
          <w:tcPr>
            <w:tcW w:w="476" w:type="dxa"/>
            <w:tcBorders>
              <w:top w:val="nil"/>
              <w:left w:val="nil"/>
              <w:bottom w:val="nil"/>
              <w:right w:val="single" w:sz="6" w:space="0" w:color="auto"/>
            </w:tcBorders>
            <w:tcMar>
              <w:top w:w="0" w:type="dxa"/>
              <w:left w:w="28" w:type="dxa"/>
              <w:bottom w:w="0" w:type="dxa"/>
              <w:right w:w="28" w:type="dxa"/>
            </w:tcMa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 </w:t>
            </w:r>
          </w:p>
        </w:tc>
        <w:tc>
          <w:tcPr>
            <w:tcW w:w="562" w:type="dxa"/>
            <w:tcBorders>
              <w:top w:val="nil"/>
              <w:left w:val="nil"/>
              <w:bottom w:val="nil"/>
              <w:right w:val="single" w:sz="6" w:space="0" w:color="auto"/>
            </w:tcBorders>
            <w:tcMar>
              <w:top w:w="0" w:type="dxa"/>
              <w:left w:w="28" w:type="dxa"/>
              <w:bottom w:w="0" w:type="dxa"/>
              <w:right w:w="28" w:type="dxa"/>
            </w:tcMa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 </w:t>
            </w:r>
          </w:p>
        </w:tc>
        <w:tc>
          <w:tcPr>
            <w:tcW w:w="978" w:type="dxa"/>
            <w:tcBorders>
              <w:top w:val="nil"/>
              <w:left w:val="nil"/>
              <w:bottom w:val="nil"/>
              <w:right w:val="single" w:sz="6" w:space="0" w:color="auto"/>
            </w:tcBorders>
            <w:tcMar>
              <w:top w:w="0" w:type="dxa"/>
              <w:left w:w="28" w:type="dxa"/>
              <w:bottom w:w="0" w:type="dxa"/>
              <w:right w:w="28" w:type="dxa"/>
            </w:tcMa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 </w:t>
            </w:r>
          </w:p>
        </w:tc>
        <w:tc>
          <w:tcPr>
            <w:tcW w:w="1487" w:type="dxa"/>
            <w:tcBorders>
              <w:top w:val="nil"/>
              <w:left w:val="nil"/>
              <w:bottom w:val="nil"/>
              <w:right w:val="single" w:sz="6" w:space="0" w:color="auto"/>
            </w:tcBorders>
            <w:tcMar>
              <w:top w:w="0" w:type="dxa"/>
              <w:left w:w="28" w:type="dxa"/>
              <w:bottom w:w="0" w:type="dxa"/>
              <w:right w:w="28" w:type="dxa"/>
            </w:tcMa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 </w:t>
            </w:r>
          </w:p>
        </w:tc>
        <w:tc>
          <w:tcPr>
            <w:tcW w:w="1019" w:type="dxa"/>
            <w:tcBorders>
              <w:top w:val="nil"/>
              <w:left w:val="nil"/>
              <w:bottom w:val="nil"/>
              <w:right w:val="single" w:sz="6" w:space="0" w:color="auto"/>
            </w:tcBorders>
            <w:tcMar>
              <w:top w:w="0" w:type="dxa"/>
              <w:left w:w="28" w:type="dxa"/>
              <w:bottom w:w="0" w:type="dxa"/>
              <w:right w:w="28" w:type="dxa"/>
            </w:tcMa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Pr>
                <w:rFonts w:ascii="Times New Roman" w:eastAsia="Times New Roman" w:hAnsi="Times New Roman" w:cs="Times New Roman"/>
                <w:noProof/>
                <w:sz w:val="20"/>
                <w:szCs w:val="20"/>
                <w:vertAlign w:val="subscript"/>
                <w:lang w:eastAsia="ru-RU"/>
              </w:rPr>
              <w:drawing>
                <wp:inline distT="0" distB="0" distL="0" distR="0">
                  <wp:extent cx="553085" cy="276860"/>
                  <wp:effectExtent l="0" t="0" r="0" b="8890"/>
                  <wp:docPr id="2" name="Рисунок 2" descr="x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x023"/>
                          <pic:cNvPicPr>
                            <a:picLocks noChangeAspect="1" noChangeArrowheads="1"/>
                          </pic:cNvPicPr>
                        </pic:nvPicPr>
                        <pic:blipFill>
                          <a:blip r:embed="rId4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53085" cy="276860"/>
                          </a:xfrm>
                          <a:prstGeom prst="rect">
                            <a:avLst/>
                          </a:prstGeom>
                          <a:noFill/>
                          <a:ln>
                            <a:noFill/>
                          </a:ln>
                        </pic:spPr>
                      </pic:pic>
                    </a:graphicData>
                  </a:graphic>
                </wp:inline>
              </w:drawing>
            </w:r>
          </w:p>
        </w:tc>
        <w:tc>
          <w:tcPr>
            <w:tcW w:w="1879" w:type="dxa"/>
            <w:tcBorders>
              <w:top w:val="nil"/>
              <w:left w:val="nil"/>
              <w:bottom w:val="nil"/>
              <w:right w:val="single" w:sz="6" w:space="0" w:color="auto"/>
            </w:tcBorders>
            <w:tcMar>
              <w:top w:w="0" w:type="dxa"/>
              <w:left w:w="28" w:type="dxa"/>
              <w:bottom w:w="0" w:type="dxa"/>
              <w:right w:w="28" w:type="dxa"/>
            </w:tcMa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Pr>
                <w:rFonts w:ascii="Times New Roman" w:eastAsia="Times New Roman" w:hAnsi="Times New Roman" w:cs="Times New Roman"/>
                <w:noProof/>
                <w:sz w:val="20"/>
                <w:szCs w:val="20"/>
                <w:vertAlign w:val="subscript"/>
                <w:lang w:eastAsia="ru-RU"/>
              </w:rPr>
              <w:drawing>
                <wp:inline distT="0" distB="0" distL="0" distR="0">
                  <wp:extent cx="944880" cy="299720"/>
                  <wp:effectExtent l="0" t="0" r="7620" b="5080"/>
                  <wp:docPr id="1" name="Рисунок 1" descr="x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x025"/>
                          <pic:cNvPicPr>
                            <a:picLocks noChangeAspect="1" noChangeArrowheads="1"/>
                          </pic:cNvPicPr>
                        </pic:nvPicPr>
                        <pic:blipFill>
                          <a:blip r:embed="rId4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44880" cy="299720"/>
                          </a:xfrm>
                          <a:prstGeom prst="rect">
                            <a:avLst/>
                          </a:prstGeom>
                          <a:noFill/>
                          <a:ln>
                            <a:noFill/>
                          </a:ln>
                        </pic:spPr>
                      </pic:pic>
                    </a:graphicData>
                  </a:graphic>
                </wp:inline>
              </w:drawing>
            </w:r>
          </w:p>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 </w:t>
            </w:r>
          </w:p>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 </w:t>
            </w:r>
          </w:p>
        </w:tc>
        <w:tc>
          <w:tcPr>
            <w:tcW w:w="1280" w:type="dxa"/>
            <w:tcBorders>
              <w:top w:val="nil"/>
              <w:left w:val="nil"/>
              <w:bottom w:val="nil"/>
              <w:right w:val="single" w:sz="6" w:space="0" w:color="auto"/>
            </w:tcBorders>
            <w:tcMar>
              <w:top w:w="0" w:type="dxa"/>
              <w:left w:w="28" w:type="dxa"/>
              <w:bottom w:w="0" w:type="dxa"/>
              <w:right w:w="28" w:type="dxa"/>
            </w:tcMa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Св. 8 до 10</w:t>
            </w:r>
          </w:p>
        </w:tc>
      </w:tr>
    </w:tbl>
    <w:p w:rsidR="00685FDD" w:rsidRPr="00EC5E18" w:rsidRDefault="00685FDD" w:rsidP="00685FDD">
      <w:pPr>
        <w:suppressAutoHyphens/>
        <w:spacing w:after="0" w:line="240" w:lineRule="auto"/>
        <w:rPr>
          <w:rFonts w:ascii="Times New Roman" w:eastAsia="Times New Roman" w:hAnsi="Times New Roman" w:cs="Times New Roman"/>
          <w:sz w:val="20"/>
          <w:szCs w:val="20"/>
          <w:lang w:val="en-US" w:eastAsia="hi-IN" w:bidi="hi-IN"/>
        </w:rPr>
      </w:pPr>
    </w:p>
    <w:p w:rsidR="00685FDD" w:rsidRDefault="00685FDD" w:rsidP="00685FDD">
      <w:pPr>
        <w:suppressAutoHyphens/>
        <w:spacing w:after="0" w:line="240" w:lineRule="auto"/>
        <w:ind w:firstLine="720"/>
        <w:jc w:val="both"/>
        <w:rPr>
          <w:rFonts w:ascii="Times New Roman" w:eastAsia="Times New Roman" w:hAnsi="Times New Roman" w:cs="Times New Roman"/>
          <w:sz w:val="28"/>
          <w:szCs w:val="28"/>
          <w:lang w:eastAsia="hi-IN" w:bidi="hi-IN"/>
        </w:rPr>
      </w:pPr>
      <w:r w:rsidRPr="00EC5E18">
        <w:rPr>
          <w:rFonts w:ascii="Times New Roman" w:eastAsia="Times New Roman" w:hAnsi="Times New Roman" w:cs="Times New Roman"/>
          <w:sz w:val="28"/>
          <w:szCs w:val="28"/>
          <w:lang w:eastAsia="hi-IN" w:bidi="hi-IN"/>
        </w:rPr>
        <w:t>К рекам и водоемам, которые могут быть использованы для целей пожаротушения, следует устраивать подъезды для забора воды с площадками размером не менее 12 х 12 м.</w:t>
      </w:r>
    </w:p>
    <w:p w:rsidR="00685FDD" w:rsidRPr="00EC5E18" w:rsidRDefault="00685FDD" w:rsidP="00685FDD">
      <w:pPr>
        <w:suppressAutoHyphens/>
        <w:spacing w:after="0" w:line="240" w:lineRule="auto"/>
        <w:jc w:val="both"/>
        <w:rPr>
          <w:rFonts w:ascii="Times New Roman" w:eastAsia="Times New Roman" w:hAnsi="Times New Roman" w:cs="Times New Roman"/>
          <w:sz w:val="20"/>
          <w:szCs w:val="20"/>
          <w:lang w:eastAsia="hi-IN" w:bidi="hi-IN"/>
        </w:rPr>
      </w:pPr>
    </w:p>
    <w:p w:rsidR="00685FDD" w:rsidRPr="00EC5E18" w:rsidRDefault="00685FDD" w:rsidP="00685FDD">
      <w:pPr>
        <w:spacing w:after="0" w:line="240" w:lineRule="auto"/>
        <w:jc w:val="center"/>
        <w:rPr>
          <w:rFonts w:ascii="Times New Roman" w:eastAsia="Times New Roman" w:hAnsi="Times New Roman" w:cs="Times New Roman"/>
          <w:b/>
          <w:bCs/>
          <w:sz w:val="24"/>
          <w:szCs w:val="20"/>
        </w:rPr>
      </w:pPr>
      <w:r w:rsidRPr="00EC5E18">
        <w:rPr>
          <w:rFonts w:ascii="Times New Roman" w:eastAsia="Times New Roman" w:hAnsi="Times New Roman" w:cs="Times New Roman"/>
          <w:b/>
          <w:bCs/>
          <w:sz w:val="24"/>
          <w:szCs w:val="20"/>
        </w:rPr>
        <w:t>Обоснование расчета показателя "Помещения для работы участкового уполномоченного полиции. Жилые помещения, предоставляемые участковым уполномоченным и членам их семей"</w:t>
      </w:r>
    </w:p>
    <w:p w:rsidR="00685FDD" w:rsidRPr="00EC5E18" w:rsidRDefault="00685FDD" w:rsidP="00685FDD">
      <w:pPr>
        <w:suppressAutoHyphens/>
        <w:spacing w:after="0" w:line="240" w:lineRule="auto"/>
        <w:rPr>
          <w:rFonts w:ascii="Times New Roman" w:eastAsia="Times New Roman" w:hAnsi="Times New Roman" w:cs="Times New Roman"/>
          <w:sz w:val="20"/>
          <w:szCs w:val="20"/>
          <w:lang w:eastAsia="hi-IN" w:bidi="hi-IN"/>
        </w:rPr>
      </w:pPr>
    </w:p>
    <w:p w:rsidR="00685FDD" w:rsidRPr="00EC5E18" w:rsidRDefault="00685FDD" w:rsidP="00685FDD">
      <w:pPr>
        <w:suppressAutoHyphens/>
        <w:spacing w:after="0" w:line="240" w:lineRule="auto"/>
        <w:ind w:firstLine="709"/>
        <w:jc w:val="right"/>
        <w:rPr>
          <w:rFonts w:ascii="Times New Roman" w:eastAsia="Times New Roman" w:hAnsi="Times New Roman" w:cs="Times New Roman"/>
          <w:sz w:val="20"/>
          <w:szCs w:val="20"/>
          <w:lang w:eastAsia="hi-IN" w:bidi="hi-IN"/>
        </w:rPr>
      </w:pPr>
      <w:r w:rsidRPr="00EC5E18">
        <w:rPr>
          <w:rFonts w:ascii="Times New Roman" w:eastAsia="Times New Roman" w:hAnsi="Times New Roman" w:cs="Times New Roman"/>
          <w:sz w:val="20"/>
          <w:szCs w:val="20"/>
          <w:lang w:eastAsia="hi-IN" w:bidi="hi-IN"/>
        </w:rPr>
        <w:t>Таблица 62</w:t>
      </w:r>
    </w:p>
    <w:tbl>
      <w:tblPr>
        <w:tblW w:w="94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0"/>
        <w:gridCol w:w="3334"/>
        <w:gridCol w:w="1550"/>
        <w:gridCol w:w="1329"/>
        <w:gridCol w:w="2350"/>
      </w:tblGrid>
      <w:tr w:rsidR="00685FDD" w:rsidRPr="00EC5E18" w:rsidTr="00D87171">
        <w:tc>
          <w:tcPr>
            <w:tcW w:w="900" w:type="dxa"/>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w:t>
            </w:r>
          </w:p>
        </w:tc>
        <w:tc>
          <w:tcPr>
            <w:tcW w:w="3334" w:type="dxa"/>
            <w:vAlign w:val="cente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 xml:space="preserve">Наименование объекта, </w:t>
            </w:r>
          </w:p>
          <w:p w:rsidR="00685FDD" w:rsidRPr="00EC5E18" w:rsidRDefault="00685FDD" w:rsidP="00D87171">
            <w:pPr>
              <w:suppressAutoHyphens/>
              <w:spacing w:after="0" w:line="240" w:lineRule="auto"/>
              <w:jc w:val="center"/>
              <w:rPr>
                <w:rFonts w:ascii="Times New Roman" w:eastAsia="Times New Roman" w:hAnsi="Times New Roman" w:cs="Times New Roman"/>
                <w:b/>
                <w:sz w:val="20"/>
                <w:szCs w:val="20"/>
                <w:lang w:val="en-US" w:eastAsia="hi-IN" w:bidi="hi-IN"/>
              </w:rPr>
            </w:pPr>
            <w:r w:rsidRPr="00EC5E18">
              <w:rPr>
                <w:rFonts w:ascii="Times New Roman" w:eastAsia="Times New Roman" w:hAnsi="Times New Roman" w:cs="Times New Roman"/>
                <w:sz w:val="20"/>
                <w:szCs w:val="20"/>
                <w:lang w:val="en-US" w:eastAsia="hi-IN" w:bidi="hi-IN"/>
              </w:rPr>
              <w:t xml:space="preserve"> ресурса</w:t>
            </w:r>
          </w:p>
        </w:tc>
        <w:tc>
          <w:tcPr>
            <w:tcW w:w="1550" w:type="dxa"/>
            <w:vAlign w:val="cente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Единица измерения</w:t>
            </w:r>
          </w:p>
        </w:tc>
        <w:tc>
          <w:tcPr>
            <w:tcW w:w="1329" w:type="dxa"/>
            <w:vAlign w:val="cente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Величина</w:t>
            </w:r>
          </w:p>
        </w:tc>
        <w:tc>
          <w:tcPr>
            <w:tcW w:w="2350" w:type="dxa"/>
            <w:vAlign w:val="cente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Обоснование</w:t>
            </w:r>
          </w:p>
        </w:tc>
      </w:tr>
      <w:tr w:rsidR="00685FDD" w:rsidRPr="00EC5E18" w:rsidTr="00D87171">
        <w:tc>
          <w:tcPr>
            <w:tcW w:w="900" w:type="dxa"/>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1</w:t>
            </w:r>
          </w:p>
        </w:tc>
        <w:tc>
          <w:tcPr>
            <w:tcW w:w="3334" w:type="dxa"/>
            <w:vAlign w:val="center"/>
          </w:tcPr>
          <w:p w:rsidR="00685FDD" w:rsidRPr="00EC5E18" w:rsidRDefault="00685FDD" w:rsidP="00D87171">
            <w:pPr>
              <w:suppressAutoHyphens/>
              <w:spacing w:after="0" w:line="240" w:lineRule="auto"/>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Минимально допустимый уровень обеспеченности</w:t>
            </w:r>
          </w:p>
        </w:tc>
        <w:tc>
          <w:tcPr>
            <w:tcW w:w="1550" w:type="dxa"/>
            <w:vAlign w:val="cente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p>
        </w:tc>
        <w:tc>
          <w:tcPr>
            <w:tcW w:w="1329" w:type="dxa"/>
            <w:vAlign w:val="cente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p>
        </w:tc>
        <w:tc>
          <w:tcPr>
            <w:tcW w:w="2350" w:type="dxa"/>
            <w:vAlign w:val="cente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p>
        </w:tc>
      </w:tr>
      <w:tr w:rsidR="00685FDD" w:rsidRPr="00EC5E18" w:rsidTr="00D87171">
        <w:trPr>
          <w:trHeight w:val="758"/>
        </w:trPr>
        <w:tc>
          <w:tcPr>
            <w:tcW w:w="900" w:type="dxa"/>
            <w:tcBorders>
              <w:top w:val="single" w:sz="4" w:space="0" w:color="auto"/>
              <w:left w:val="single" w:sz="4" w:space="0" w:color="auto"/>
              <w:bottom w:val="single" w:sz="4" w:space="0" w:color="auto"/>
              <w:right w:val="single" w:sz="4" w:space="0" w:color="auto"/>
            </w:tcBorders>
          </w:tcPr>
          <w:p w:rsidR="00685FDD" w:rsidRPr="00EC5E18" w:rsidRDefault="00685FDD" w:rsidP="00D87171">
            <w:pPr>
              <w:suppressAutoHyphens/>
              <w:spacing w:after="0" w:line="240" w:lineRule="auto"/>
              <w:jc w:val="both"/>
              <w:rPr>
                <w:rFonts w:ascii="Times New Roman" w:eastAsia="Times New Roman" w:hAnsi="Times New Roman" w:cs="Times New Roman"/>
                <w:sz w:val="20"/>
                <w:szCs w:val="20"/>
                <w:lang w:val="en-US" w:eastAsia="hi-IN" w:bidi="hi-IN"/>
              </w:rPr>
            </w:pPr>
          </w:p>
          <w:p w:rsidR="00685FDD" w:rsidRPr="00EC5E18" w:rsidRDefault="00685FDD" w:rsidP="00D87171">
            <w:pPr>
              <w:suppressAutoHyphens/>
              <w:spacing w:after="0" w:line="240" w:lineRule="auto"/>
              <w:jc w:val="both"/>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 xml:space="preserve">    1.1</w:t>
            </w:r>
          </w:p>
        </w:tc>
        <w:tc>
          <w:tcPr>
            <w:tcW w:w="3334" w:type="dxa"/>
            <w:tcBorders>
              <w:top w:val="single" w:sz="4" w:space="0" w:color="auto"/>
              <w:left w:val="single" w:sz="4" w:space="0" w:color="auto"/>
              <w:bottom w:val="single" w:sz="4" w:space="0" w:color="auto"/>
              <w:right w:val="single" w:sz="4" w:space="0" w:color="auto"/>
            </w:tcBorders>
            <w:vAlign w:val="center"/>
          </w:tcPr>
          <w:p w:rsidR="00685FDD" w:rsidRPr="00EC5E18" w:rsidRDefault="00685FDD" w:rsidP="00D87171">
            <w:pPr>
              <w:suppressAutoHyphens/>
              <w:spacing w:after="0" w:line="240" w:lineRule="auto"/>
              <w:jc w:val="both"/>
              <w:rPr>
                <w:rFonts w:ascii="Times New Roman" w:eastAsia="Times New Roman" w:hAnsi="Times New Roman" w:cs="Times New Roman"/>
                <w:sz w:val="20"/>
                <w:szCs w:val="20"/>
                <w:lang w:eastAsia="hi-IN" w:bidi="hi-IN"/>
              </w:rPr>
            </w:pPr>
            <w:r w:rsidRPr="00EC5E18">
              <w:rPr>
                <w:rFonts w:ascii="Times New Roman" w:eastAsia="Times New Roman" w:hAnsi="Times New Roman" w:cs="Times New Roman"/>
                <w:sz w:val="20"/>
                <w:szCs w:val="20"/>
                <w:lang w:eastAsia="hi-IN" w:bidi="hi-IN"/>
              </w:rPr>
              <w:t>Помещение для работы участкового уполномоченного полиции</w:t>
            </w:r>
          </w:p>
        </w:tc>
        <w:tc>
          <w:tcPr>
            <w:tcW w:w="1550" w:type="dxa"/>
            <w:tcBorders>
              <w:top w:val="single" w:sz="4" w:space="0" w:color="auto"/>
              <w:left w:val="single" w:sz="4" w:space="0" w:color="auto"/>
              <w:bottom w:val="single" w:sz="4" w:space="0" w:color="auto"/>
              <w:right w:val="single" w:sz="4" w:space="0" w:color="auto"/>
            </w:tcBorders>
            <w:vAlign w:val="cente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 xml:space="preserve">м2 общей площади / </w:t>
            </w:r>
          </w:p>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участок</w:t>
            </w:r>
          </w:p>
        </w:tc>
        <w:tc>
          <w:tcPr>
            <w:tcW w:w="1329" w:type="dxa"/>
            <w:tcBorders>
              <w:top w:val="single" w:sz="4" w:space="0" w:color="auto"/>
              <w:left w:val="single" w:sz="4" w:space="0" w:color="auto"/>
              <w:bottom w:val="single" w:sz="4" w:space="0" w:color="auto"/>
              <w:right w:val="single" w:sz="4" w:space="0" w:color="auto"/>
            </w:tcBorders>
            <w:vAlign w:val="center"/>
          </w:tcPr>
          <w:p w:rsidR="00685FDD" w:rsidRPr="00022B22" w:rsidRDefault="00685FDD" w:rsidP="00D87171">
            <w:pPr>
              <w:suppressAutoHyphens/>
              <w:spacing w:after="0" w:line="240" w:lineRule="auto"/>
              <w:jc w:val="center"/>
              <w:rPr>
                <w:rFonts w:ascii="Times New Roman" w:eastAsia="Times New Roman" w:hAnsi="Times New Roman" w:cs="Times New Roman"/>
                <w:sz w:val="20"/>
                <w:szCs w:val="20"/>
                <w:highlight w:val="yellow"/>
                <w:lang w:val="en-US" w:eastAsia="hi-IN" w:bidi="hi-IN"/>
              </w:rPr>
            </w:pPr>
            <w:r>
              <w:rPr>
                <w:rFonts w:ascii="Times New Roman" w:eastAsia="Times New Roman" w:hAnsi="Times New Roman" w:cs="Times New Roman"/>
                <w:sz w:val="20"/>
                <w:szCs w:val="20"/>
                <w:lang w:eastAsia="hi-IN" w:bidi="hi-IN"/>
              </w:rPr>
              <w:t xml:space="preserve"> </w:t>
            </w:r>
            <w:r w:rsidRPr="002E651D">
              <w:rPr>
                <w:rFonts w:ascii="Times New Roman" w:eastAsia="Times New Roman" w:hAnsi="Times New Roman" w:cs="Times New Roman"/>
                <w:sz w:val="20"/>
                <w:szCs w:val="20"/>
                <w:lang w:val="en-US" w:eastAsia="hi-IN" w:bidi="hi-IN"/>
              </w:rPr>
              <w:t>10,5</w:t>
            </w:r>
          </w:p>
        </w:tc>
        <w:tc>
          <w:tcPr>
            <w:tcW w:w="2350" w:type="dxa"/>
            <w:tcBorders>
              <w:top w:val="single" w:sz="4" w:space="0" w:color="auto"/>
              <w:left w:val="single" w:sz="4" w:space="0" w:color="auto"/>
              <w:bottom w:val="single" w:sz="4" w:space="0" w:color="auto"/>
              <w:right w:val="single" w:sz="4" w:space="0" w:color="auto"/>
            </w:tcBorders>
            <w:vAlign w:val="cente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По расчету</w:t>
            </w:r>
          </w:p>
        </w:tc>
      </w:tr>
      <w:tr w:rsidR="00685FDD" w:rsidRPr="00EC5E18" w:rsidTr="00D87171">
        <w:trPr>
          <w:trHeight w:val="758"/>
        </w:trPr>
        <w:tc>
          <w:tcPr>
            <w:tcW w:w="900" w:type="dxa"/>
            <w:tcBorders>
              <w:top w:val="single" w:sz="4" w:space="0" w:color="auto"/>
              <w:left w:val="single" w:sz="4" w:space="0" w:color="auto"/>
              <w:bottom w:val="single" w:sz="4" w:space="0" w:color="auto"/>
              <w:right w:val="single" w:sz="4" w:space="0" w:color="auto"/>
            </w:tcBorders>
          </w:tcPr>
          <w:p w:rsidR="00685FDD" w:rsidRPr="00EC5E18" w:rsidRDefault="00685FDD" w:rsidP="00D87171">
            <w:pPr>
              <w:suppressAutoHyphens/>
              <w:spacing w:after="0" w:line="240" w:lineRule="auto"/>
              <w:jc w:val="both"/>
              <w:rPr>
                <w:rFonts w:ascii="Times New Roman" w:eastAsia="Times New Roman" w:hAnsi="Times New Roman" w:cs="Times New Roman"/>
                <w:sz w:val="20"/>
                <w:szCs w:val="20"/>
                <w:lang w:val="en-US" w:eastAsia="hi-IN" w:bidi="hi-IN"/>
              </w:rPr>
            </w:pPr>
          </w:p>
          <w:p w:rsidR="00685FDD" w:rsidRPr="00EC5E18" w:rsidRDefault="00685FDD" w:rsidP="00D87171">
            <w:pPr>
              <w:suppressAutoHyphens/>
              <w:spacing w:after="0" w:line="240" w:lineRule="auto"/>
              <w:jc w:val="both"/>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 xml:space="preserve">    1.2</w:t>
            </w:r>
          </w:p>
          <w:p w:rsidR="00685FDD" w:rsidRPr="00EC5E18" w:rsidRDefault="00685FDD" w:rsidP="00D87171">
            <w:pPr>
              <w:suppressAutoHyphens/>
              <w:spacing w:after="0" w:line="240" w:lineRule="auto"/>
              <w:jc w:val="both"/>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 xml:space="preserve">    </w:t>
            </w:r>
          </w:p>
        </w:tc>
        <w:tc>
          <w:tcPr>
            <w:tcW w:w="3334" w:type="dxa"/>
            <w:tcBorders>
              <w:top w:val="single" w:sz="4" w:space="0" w:color="auto"/>
              <w:left w:val="single" w:sz="4" w:space="0" w:color="auto"/>
              <w:bottom w:val="single" w:sz="4" w:space="0" w:color="auto"/>
              <w:right w:val="single" w:sz="4" w:space="0" w:color="auto"/>
            </w:tcBorders>
            <w:vAlign w:val="center"/>
          </w:tcPr>
          <w:p w:rsidR="00685FDD" w:rsidRPr="00EC5E18" w:rsidRDefault="00685FDD" w:rsidP="00D87171">
            <w:pPr>
              <w:suppressAutoHyphens/>
              <w:spacing w:after="0" w:line="240" w:lineRule="auto"/>
              <w:jc w:val="both"/>
              <w:rPr>
                <w:rFonts w:ascii="Times New Roman" w:eastAsia="Times New Roman" w:hAnsi="Times New Roman" w:cs="Times New Roman"/>
                <w:sz w:val="20"/>
                <w:szCs w:val="20"/>
                <w:lang w:eastAsia="hi-IN" w:bidi="hi-IN"/>
              </w:rPr>
            </w:pPr>
            <w:r w:rsidRPr="00EC5E18">
              <w:rPr>
                <w:rFonts w:ascii="Times New Roman" w:eastAsia="Times New Roman" w:hAnsi="Times New Roman" w:cs="Times New Roman"/>
                <w:sz w:val="20"/>
                <w:szCs w:val="20"/>
                <w:lang w:eastAsia="hi-IN" w:bidi="hi-IN"/>
              </w:rPr>
              <w:t>Жилое помещение, предоставляемые участковым уполномоченным и членам их семей</w:t>
            </w:r>
          </w:p>
        </w:tc>
        <w:tc>
          <w:tcPr>
            <w:tcW w:w="1550" w:type="dxa"/>
            <w:tcBorders>
              <w:top w:val="single" w:sz="4" w:space="0" w:color="auto"/>
              <w:left w:val="single" w:sz="4" w:space="0" w:color="auto"/>
              <w:bottom w:val="single" w:sz="4" w:space="0" w:color="auto"/>
              <w:right w:val="single" w:sz="4" w:space="0" w:color="auto"/>
            </w:tcBorders>
            <w:vAlign w:val="cente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 xml:space="preserve">м2 общей площади / </w:t>
            </w:r>
          </w:p>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1 чел.</w:t>
            </w:r>
          </w:p>
        </w:tc>
        <w:tc>
          <w:tcPr>
            <w:tcW w:w="1329" w:type="dxa"/>
            <w:tcBorders>
              <w:top w:val="single" w:sz="4" w:space="0" w:color="auto"/>
              <w:left w:val="single" w:sz="4" w:space="0" w:color="auto"/>
              <w:bottom w:val="single" w:sz="4" w:space="0" w:color="auto"/>
              <w:right w:val="single" w:sz="4" w:space="0" w:color="auto"/>
            </w:tcBorders>
            <w:vAlign w:val="center"/>
          </w:tcPr>
          <w:p w:rsidR="00685FDD" w:rsidRPr="00022B22" w:rsidRDefault="00685FDD" w:rsidP="00D87171">
            <w:pPr>
              <w:suppressAutoHyphens/>
              <w:spacing w:after="0" w:line="240" w:lineRule="auto"/>
              <w:jc w:val="center"/>
              <w:rPr>
                <w:rFonts w:ascii="Times New Roman" w:eastAsia="Times New Roman" w:hAnsi="Times New Roman" w:cs="Times New Roman"/>
                <w:sz w:val="20"/>
                <w:szCs w:val="20"/>
                <w:highlight w:val="yellow"/>
                <w:lang w:val="en-US" w:eastAsia="hi-IN" w:bidi="hi-IN"/>
              </w:rPr>
            </w:pPr>
            <w:r w:rsidRPr="002E651D">
              <w:rPr>
                <w:rFonts w:ascii="Times New Roman" w:eastAsia="Times New Roman" w:hAnsi="Times New Roman" w:cs="Times New Roman"/>
                <w:sz w:val="20"/>
                <w:szCs w:val="20"/>
                <w:lang w:val="en-US" w:eastAsia="hi-IN" w:bidi="hi-IN"/>
              </w:rPr>
              <w:t>18</w:t>
            </w:r>
          </w:p>
        </w:tc>
        <w:tc>
          <w:tcPr>
            <w:tcW w:w="2350" w:type="dxa"/>
            <w:tcBorders>
              <w:top w:val="single" w:sz="4" w:space="0" w:color="auto"/>
              <w:left w:val="single" w:sz="4" w:space="0" w:color="auto"/>
              <w:bottom w:val="single" w:sz="4" w:space="0" w:color="auto"/>
              <w:right w:val="single" w:sz="4" w:space="0" w:color="auto"/>
            </w:tcBorders>
            <w:vAlign w:val="center"/>
          </w:tcPr>
          <w:p w:rsidR="00685FDD" w:rsidRPr="00EC5E18" w:rsidRDefault="00685FDD" w:rsidP="00D87171">
            <w:pPr>
              <w:suppressAutoHyphens/>
              <w:spacing w:after="0" w:line="240" w:lineRule="auto"/>
              <w:jc w:val="both"/>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Федеральный закон от 19.07.2011  № 247-ФЗ</w:t>
            </w:r>
          </w:p>
        </w:tc>
      </w:tr>
      <w:tr w:rsidR="00685FDD" w:rsidRPr="00EC5E18" w:rsidTr="00D87171">
        <w:trPr>
          <w:trHeight w:val="758"/>
        </w:trPr>
        <w:tc>
          <w:tcPr>
            <w:tcW w:w="900" w:type="dxa"/>
            <w:tcBorders>
              <w:top w:val="single" w:sz="4" w:space="0" w:color="auto"/>
              <w:left w:val="single" w:sz="4" w:space="0" w:color="auto"/>
              <w:right w:val="single" w:sz="4" w:space="0" w:color="auto"/>
            </w:tcBorders>
          </w:tcPr>
          <w:p w:rsidR="00685FDD" w:rsidRPr="00EC5E18" w:rsidRDefault="00685FDD" w:rsidP="00D87171">
            <w:pPr>
              <w:suppressAutoHyphens/>
              <w:spacing w:after="0" w:line="240" w:lineRule="auto"/>
              <w:jc w:val="both"/>
              <w:rPr>
                <w:rFonts w:ascii="Times New Roman" w:eastAsia="Times New Roman" w:hAnsi="Times New Roman" w:cs="Times New Roman"/>
                <w:sz w:val="20"/>
                <w:szCs w:val="20"/>
                <w:lang w:val="en-US" w:eastAsia="hi-IN" w:bidi="hi-IN"/>
              </w:rPr>
            </w:pPr>
          </w:p>
          <w:p w:rsidR="00685FDD" w:rsidRPr="00EC5E18" w:rsidRDefault="00685FDD" w:rsidP="00D87171">
            <w:pPr>
              <w:suppressAutoHyphens/>
              <w:spacing w:after="0" w:line="240" w:lineRule="auto"/>
              <w:jc w:val="both"/>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 xml:space="preserve">    2</w:t>
            </w:r>
          </w:p>
        </w:tc>
        <w:tc>
          <w:tcPr>
            <w:tcW w:w="3334" w:type="dxa"/>
            <w:tcBorders>
              <w:top w:val="single" w:sz="4" w:space="0" w:color="auto"/>
              <w:left w:val="single" w:sz="4" w:space="0" w:color="auto"/>
              <w:right w:val="single" w:sz="4" w:space="0" w:color="auto"/>
            </w:tcBorders>
            <w:vAlign w:val="center"/>
          </w:tcPr>
          <w:p w:rsidR="00685FDD" w:rsidRPr="00EC5E18" w:rsidRDefault="00685FDD" w:rsidP="00D87171">
            <w:pPr>
              <w:suppressAutoHyphens/>
              <w:spacing w:after="0" w:line="240" w:lineRule="auto"/>
              <w:jc w:val="both"/>
              <w:rPr>
                <w:rFonts w:ascii="Times New Roman" w:eastAsia="Times New Roman" w:hAnsi="Times New Roman" w:cs="Times New Roman"/>
                <w:sz w:val="20"/>
                <w:szCs w:val="20"/>
                <w:lang w:eastAsia="hi-IN" w:bidi="hi-IN"/>
              </w:rPr>
            </w:pPr>
            <w:r w:rsidRPr="00EC5E18">
              <w:rPr>
                <w:rFonts w:ascii="Times New Roman" w:eastAsia="Times New Roman" w:hAnsi="Times New Roman" w:cs="Times New Roman"/>
                <w:sz w:val="20"/>
                <w:szCs w:val="20"/>
                <w:lang w:eastAsia="hi-IN" w:bidi="hi-IN"/>
              </w:rPr>
              <w:t>Максимально допустимый уровень территориальной доступности</w:t>
            </w:r>
          </w:p>
        </w:tc>
        <w:tc>
          <w:tcPr>
            <w:tcW w:w="1550" w:type="dxa"/>
            <w:tcBorders>
              <w:top w:val="single" w:sz="4" w:space="0" w:color="auto"/>
              <w:left w:val="single" w:sz="4" w:space="0" w:color="auto"/>
              <w:right w:val="single" w:sz="4" w:space="0" w:color="auto"/>
            </w:tcBorders>
            <w:vAlign w:val="cente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eastAsia="hi-IN" w:bidi="hi-IN"/>
              </w:rPr>
            </w:pPr>
          </w:p>
        </w:tc>
        <w:tc>
          <w:tcPr>
            <w:tcW w:w="1329" w:type="dxa"/>
            <w:tcBorders>
              <w:top w:val="single" w:sz="4" w:space="0" w:color="auto"/>
              <w:left w:val="single" w:sz="4" w:space="0" w:color="auto"/>
              <w:right w:val="single" w:sz="4" w:space="0" w:color="auto"/>
            </w:tcBorders>
            <w:vAlign w:val="cente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eastAsia="hi-IN" w:bidi="hi-IN"/>
              </w:rPr>
            </w:pPr>
          </w:p>
        </w:tc>
        <w:tc>
          <w:tcPr>
            <w:tcW w:w="2350" w:type="dxa"/>
            <w:tcBorders>
              <w:top w:val="single" w:sz="4" w:space="0" w:color="auto"/>
              <w:left w:val="single" w:sz="4" w:space="0" w:color="auto"/>
              <w:right w:val="single" w:sz="4" w:space="0" w:color="auto"/>
            </w:tcBorders>
            <w:vAlign w:val="center"/>
          </w:tcPr>
          <w:p w:rsidR="00685FDD" w:rsidRPr="00EC5E18" w:rsidRDefault="00685FDD" w:rsidP="00D87171">
            <w:pPr>
              <w:suppressAutoHyphens/>
              <w:spacing w:after="0" w:line="240" w:lineRule="auto"/>
              <w:jc w:val="center"/>
              <w:rPr>
                <w:rFonts w:ascii="Times New Roman" w:eastAsia="Times New Roman" w:hAnsi="Times New Roman" w:cs="Times New Roman"/>
                <w:sz w:val="20"/>
                <w:szCs w:val="20"/>
                <w:lang w:val="en-US" w:eastAsia="hi-IN" w:bidi="hi-IN"/>
              </w:rPr>
            </w:pPr>
            <w:r w:rsidRPr="00EC5E18">
              <w:rPr>
                <w:rFonts w:ascii="Times New Roman" w:eastAsia="Times New Roman" w:hAnsi="Times New Roman" w:cs="Times New Roman"/>
                <w:sz w:val="20"/>
                <w:szCs w:val="20"/>
                <w:lang w:val="en-US" w:eastAsia="hi-IN" w:bidi="hi-IN"/>
              </w:rPr>
              <w:t>не нормируется</w:t>
            </w:r>
          </w:p>
        </w:tc>
      </w:tr>
    </w:tbl>
    <w:p w:rsidR="00685FDD" w:rsidRPr="00EC5E18" w:rsidRDefault="00685FDD" w:rsidP="00685FDD">
      <w:pPr>
        <w:suppressAutoHyphens/>
        <w:spacing w:after="0" w:line="240" w:lineRule="auto"/>
        <w:jc w:val="both"/>
        <w:rPr>
          <w:rFonts w:ascii="Times New Roman" w:eastAsia="Times New Roman" w:hAnsi="Times New Roman" w:cs="Times New Roman"/>
          <w:sz w:val="28"/>
          <w:szCs w:val="28"/>
          <w:lang w:val="en-US" w:eastAsia="hi-IN" w:bidi="hi-IN"/>
        </w:rPr>
      </w:pPr>
    </w:p>
    <w:p w:rsidR="00685FDD" w:rsidRPr="00EC5E18" w:rsidRDefault="00685FDD" w:rsidP="00685FDD">
      <w:pPr>
        <w:suppressAutoHyphens/>
        <w:spacing w:after="0" w:line="240" w:lineRule="auto"/>
        <w:jc w:val="both"/>
        <w:rPr>
          <w:rFonts w:ascii="Times New Roman" w:eastAsia="Times New Roman" w:hAnsi="Times New Roman" w:cs="Times New Roman"/>
          <w:sz w:val="28"/>
          <w:szCs w:val="28"/>
          <w:lang w:eastAsia="hi-IN" w:bidi="hi-IN"/>
        </w:rPr>
      </w:pPr>
      <w:r w:rsidRPr="00EC5E18">
        <w:rPr>
          <w:rFonts w:ascii="Times New Roman" w:eastAsia="Times New Roman" w:hAnsi="Times New Roman" w:cs="Times New Roman"/>
          <w:sz w:val="28"/>
          <w:szCs w:val="28"/>
          <w:lang w:eastAsia="hi-IN" w:bidi="hi-IN"/>
        </w:rPr>
        <w:t xml:space="preserve">          Норма предоставления помещения для работы принимается для организации рабочего места одного участкового уполномоченного (6,0  кв</w:t>
      </w:r>
      <w:proofErr w:type="gramStart"/>
      <w:r w:rsidRPr="00EC5E18">
        <w:rPr>
          <w:rFonts w:ascii="Times New Roman" w:eastAsia="Times New Roman" w:hAnsi="Times New Roman" w:cs="Times New Roman"/>
          <w:sz w:val="28"/>
          <w:szCs w:val="28"/>
          <w:lang w:eastAsia="hi-IN" w:bidi="hi-IN"/>
        </w:rPr>
        <w:t>.м</w:t>
      </w:r>
      <w:proofErr w:type="gramEnd"/>
      <w:r w:rsidRPr="00EC5E18">
        <w:rPr>
          <w:rFonts w:ascii="Times New Roman" w:eastAsia="Times New Roman" w:hAnsi="Times New Roman" w:cs="Times New Roman"/>
          <w:sz w:val="28"/>
          <w:szCs w:val="28"/>
          <w:lang w:eastAsia="hi-IN" w:bidi="hi-IN"/>
        </w:rPr>
        <w:t xml:space="preserve">) и организации места ожидания посетителей (4,5 кв.м). Для каждого дополнительного работника в помещении для работы (помощника участкового уполномоченного полиции, инспектора по делам несовершеннолетних, сотрудника уголовного розыска, представителя общественности) следует </w:t>
      </w:r>
      <w:bookmarkStart w:id="23" w:name="_GoBack"/>
      <w:bookmarkEnd w:id="23"/>
      <w:r w:rsidRPr="00EC5E18">
        <w:rPr>
          <w:rFonts w:ascii="Times New Roman" w:eastAsia="Times New Roman" w:hAnsi="Times New Roman" w:cs="Times New Roman"/>
          <w:sz w:val="28"/>
          <w:szCs w:val="28"/>
          <w:lang w:eastAsia="hi-IN" w:bidi="hi-IN"/>
        </w:rPr>
        <w:t>предусматривать 4,5 кв</w:t>
      </w:r>
      <w:proofErr w:type="gramStart"/>
      <w:r w:rsidRPr="00EC5E18">
        <w:rPr>
          <w:rFonts w:ascii="Times New Roman" w:eastAsia="Times New Roman" w:hAnsi="Times New Roman" w:cs="Times New Roman"/>
          <w:sz w:val="28"/>
          <w:szCs w:val="28"/>
          <w:lang w:eastAsia="hi-IN" w:bidi="hi-IN"/>
        </w:rPr>
        <w:t>.м</w:t>
      </w:r>
      <w:proofErr w:type="gramEnd"/>
      <w:r w:rsidRPr="00EC5E18">
        <w:rPr>
          <w:rFonts w:ascii="Times New Roman" w:eastAsia="Times New Roman" w:hAnsi="Times New Roman" w:cs="Times New Roman"/>
          <w:sz w:val="28"/>
          <w:szCs w:val="28"/>
          <w:lang w:eastAsia="hi-IN" w:bidi="hi-IN"/>
        </w:rPr>
        <w:t xml:space="preserve"> общей площади для каждого из этих работников</w:t>
      </w:r>
    </w:p>
    <w:p w:rsidR="00685FDD" w:rsidRPr="00EC5E18" w:rsidRDefault="00685FDD" w:rsidP="00685FDD">
      <w:pPr>
        <w:suppressAutoHyphens/>
        <w:spacing w:after="0" w:line="240" w:lineRule="auto"/>
        <w:jc w:val="both"/>
        <w:rPr>
          <w:rFonts w:ascii="Times New Roman" w:eastAsia="Times New Roman" w:hAnsi="Times New Roman" w:cs="Times New Roman"/>
          <w:sz w:val="28"/>
          <w:szCs w:val="28"/>
          <w:lang w:eastAsia="hi-IN" w:bidi="hi-IN"/>
        </w:rPr>
      </w:pPr>
      <w:r w:rsidRPr="00EC5E18">
        <w:rPr>
          <w:rFonts w:ascii="Times New Roman" w:eastAsia="Times New Roman" w:hAnsi="Times New Roman" w:cs="Times New Roman"/>
          <w:sz w:val="28"/>
          <w:szCs w:val="28"/>
          <w:lang w:eastAsia="hi-IN" w:bidi="hi-IN"/>
        </w:rPr>
        <w:t xml:space="preserve">          </w:t>
      </w:r>
      <w:proofErr w:type="gramStart"/>
      <w:r w:rsidRPr="00EC5E18">
        <w:rPr>
          <w:rFonts w:ascii="Times New Roman" w:eastAsia="Times New Roman" w:hAnsi="Times New Roman" w:cs="Times New Roman"/>
          <w:sz w:val="28"/>
          <w:szCs w:val="28"/>
          <w:lang w:eastAsia="hi-IN" w:bidi="hi-IN"/>
        </w:rPr>
        <w:t xml:space="preserve">Норма предоставления жилого помещения приведена в соответствии с Федеральным законом от 19.07.2011 № 247-ФЗ "О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 </w:t>
      </w:r>
      <w:proofErr w:type="gramEnd"/>
    </w:p>
    <w:p w:rsidR="00685FDD" w:rsidRDefault="00685FDD" w:rsidP="00685FDD">
      <w:pPr>
        <w:suppressAutoHyphens/>
        <w:spacing w:after="0" w:line="240" w:lineRule="auto"/>
        <w:jc w:val="both"/>
        <w:rPr>
          <w:rFonts w:ascii="Times New Roman" w:eastAsia="Times New Roman" w:hAnsi="Times New Roman" w:cs="Times New Roman"/>
          <w:b/>
          <w:sz w:val="28"/>
          <w:szCs w:val="28"/>
          <w:lang w:eastAsia="hi-IN" w:bidi="hi-IN"/>
        </w:rPr>
      </w:pPr>
      <w:r w:rsidRPr="00EC5E18">
        <w:rPr>
          <w:rFonts w:ascii="Times New Roman" w:eastAsia="Times New Roman" w:hAnsi="Times New Roman" w:cs="Times New Roman"/>
          <w:sz w:val="28"/>
          <w:szCs w:val="28"/>
          <w:lang w:eastAsia="hi-IN" w:bidi="hi-IN"/>
        </w:rPr>
        <w:t xml:space="preserve">         Норма предоставления жилого помещения на одного человека составляет 33 кв</w:t>
      </w:r>
      <w:proofErr w:type="gramStart"/>
      <w:r w:rsidRPr="00EC5E18">
        <w:rPr>
          <w:rFonts w:ascii="Times New Roman" w:eastAsia="Times New Roman" w:hAnsi="Times New Roman" w:cs="Times New Roman"/>
          <w:sz w:val="28"/>
          <w:szCs w:val="28"/>
          <w:lang w:eastAsia="hi-IN" w:bidi="hi-IN"/>
        </w:rPr>
        <w:t>.м</w:t>
      </w:r>
      <w:proofErr w:type="gramEnd"/>
      <w:r w:rsidRPr="00EC5E18">
        <w:rPr>
          <w:rFonts w:ascii="Times New Roman" w:eastAsia="Times New Roman" w:hAnsi="Times New Roman" w:cs="Times New Roman"/>
          <w:sz w:val="28"/>
          <w:szCs w:val="28"/>
          <w:lang w:eastAsia="hi-IN" w:bidi="hi-IN"/>
        </w:rPr>
        <w:t xml:space="preserve"> общей площади жилого помещения, на семью из двух человек – 42 кв.м общей площади жилого помещения, 18 кв.м общей площади жилого помещения на каждого члена семьи – на семью из трех и более человек. Сотрудники, имеющие специальное звание полковника </w:t>
      </w:r>
      <w:r w:rsidRPr="00EC5E18">
        <w:rPr>
          <w:rFonts w:ascii="Times New Roman" w:eastAsia="Times New Roman" w:hAnsi="Times New Roman" w:cs="Times New Roman"/>
          <w:sz w:val="28"/>
          <w:szCs w:val="28"/>
          <w:lang w:eastAsia="hi-IN" w:bidi="hi-IN"/>
        </w:rPr>
        <w:lastRenderedPageBreak/>
        <w:t>полиции (юстиции, внутренней службы) и выше, а также сотрудники, имеющие ученые степени или ученые звания, имеют право на дополнительную площадь жилого помещения размером 20 квадратных метров.</w:t>
      </w:r>
      <w:r w:rsidRPr="00EC5E18">
        <w:rPr>
          <w:rFonts w:ascii="Times New Roman" w:eastAsia="Times New Roman" w:hAnsi="Times New Roman" w:cs="Times New Roman"/>
          <w:b/>
          <w:sz w:val="28"/>
          <w:szCs w:val="28"/>
          <w:lang w:eastAsia="hi-IN" w:bidi="hi-IN"/>
        </w:rPr>
        <w:t xml:space="preserve"> </w:t>
      </w:r>
    </w:p>
    <w:p w:rsidR="00685FDD" w:rsidRPr="00C27FB9" w:rsidRDefault="00685FDD" w:rsidP="00685FDD">
      <w:pPr>
        <w:widowControl w:val="0"/>
        <w:suppressAutoHyphens/>
        <w:adjustRightInd w:val="0"/>
        <w:spacing w:after="0" w:line="240" w:lineRule="auto"/>
        <w:jc w:val="center"/>
        <w:textAlignment w:val="baseline"/>
        <w:rPr>
          <w:rFonts w:ascii="Times New Roman" w:eastAsia="Times New Roman" w:hAnsi="Times New Roman" w:cs="Times New Roman"/>
          <w:b/>
          <w:sz w:val="28"/>
          <w:szCs w:val="28"/>
          <w:lang w:eastAsia="hi-IN" w:bidi="hi-IN"/>
        </w:rPr>
      </w:pPr>
      <w:r>
        <w:rPr>
          <w:rFonts w:ascii="Times New Roman" w:eastAsia="Times New Roman" w:hAnsi="Times New Roman" w:cs="Times New Roman"/>
          <w:b/>
          <w:sz w:val="28"/>
          <w:szCs w:val="28"/>
          <w:lang w:eastAsia="hi-IN" w:bidi="hi-IN"/>
        </w:rPr>
        <w:t>Глава 4</w:t>
      </w:r>
      <w:r w:rsidRPr="00C27FB9">
        <w:rPr>
          <w:rFonts w:ascii="Times New Roman" w:eastAsia="Times New Roman" w:hAnsi="Times New Roman" w:cs="Times New Roman"/>
          <w:b/>
          <w:sz w:val="28"/>
          <w:szCs w:val="28"/>
          <w:lang w:eastAsia="hi-IN" w:bidi="hi-IN"/>
        </w:rPr>
        <w:t>.ПРАВИЛА И ОБЛАСТЬ ПРИМЕНЕНИЯ РАСЧЕТНЫХ ПОКАЗАТЕЛЕЙ</w:t>
      </w:r>
    </w:p>
    <w:p w:rsidR="00685FDD" w:rsidRPr="00C27FB9" w:rsidRDefault="00685FDD" w:rsidP="00685FDD">
      <w:pPr>
        <w:suppressAutoHyphens/>
        <w:spacing w:after="0" w:line="240" w:lineRule="auto"/>
        <w:jc w:val="both"/>
        <w:rPr>
          <w:rFonts w:ascii="Times New Roman" w:eastAsia="Times New Roman" w:hAnsi="Times New Roman" w:cs="Times New Roman"/>
          <w:sz w:val="20"/>
          <w:szCs w:val="20"/>
          <w:lang w:eastAsia="hi-IN" w:bidi="hi-IN"/>
        </w:rPr>
      </w:pPr>
    </w:p>
    <w:p w:rsidR="00685FDD" w:rsidRPr="00C27FB9" w:rsidRDefault="00685FDD" w:rsidP="00685FDD">
      <w:pPr>
        <w:suppressAutoHyphens/>
        <w:spacing w:after="0" w:line="240" w:lineRule="auto"/>
        <w:jc w:val="both"/>
        <w:rPr>
          <w:rFonts w:ascii="Times New Roman" w:eastAsia="Times New Roman" w:hAnsi="Times New Roman" w:cs="Times New Roman"/>
          <w:sz w:val="28"/>
          <w:szCs w:val="28"/>
          <w:lang w:eastAsia="hi-IN" w:bidi="hi-IN"/>
        </w:rPr>
      </w:pPr>
      <w:r w:rsidRPr="00C27FB9">
        <w:rPr>
          <w:rFonts w:ascii="Times New Roman" w:eastAsia="Times New Roman" w:hAnsi="Times New Roman" w:cs="Times New Roman"/>
          <w:sz w:val="28"/>
          <w:szCs w:val="28"/>
          <w:lang w:eastAsia="hi-IN" w:bidi="hi-IN"/>
        </w:rPr>
        <w:t xml:space="preserve">         </w:t>
      </w:r>
      <w:proofErr w:type="gramStart"/>
      <w:r w:rsidRPr="00C27FB9">
        <w:rPr>
          <w:rFonts w:ascii="Times New Roman" w:eastAsia="Times New Roman" w:hAnsi="Times New Roman" w:cs="Times New Roman"/>
          <w:sz w:val="28"/>
          <w:szCs w:val="28"/>
          <w:lang w:eastAsia="hi-IN" w:bidi="hi-IN"/>
        </w:rPr>
        <w:t>Местные нормативы гра</w:t>
      </w:r>
      <w:r>
        <w:rPr>
          <w:rFonts w:ascii="Times New Roman" w:eastAsia="Times New Roman" w:hAnsi="Times New Roman" w:cs="Times New Roman"/>
          <w:sz w:val="28"/>
          <w:szCs w:val="28"/>
          <w:lang w:eastAsia="hi-IN" w:bidi="hi-IN"/>
        </w:rPr>
        <w:t>достроительного проектирования Гаврилов-Ямского</w:t>
      </w:r>
      <w:r w:rsidRPr="00C27FB9">
        <w:rPr>
          <w:rFonts w:ascii="Times New Roman" w:eastAsia="Times New Roman" w:hAnsi="Times New Roman" w:cs="Times New Roman"/>
          <w:sz w:val="28"/>
          <w:szCs w:val="28"/>
          <w:lang w:eastAsia="hi-IN" w:bidi="hi-IN"/>
        </w:rPr>
        <w:t xml:space="preserve"> муниципального района разработаны в целях установления совокупности расчетных показателей минимально допустимого уровня обеспеченности объектами местного значения, относящимися к областям, указанным в пункте 1 части 3 статьи 19 Градостроительного кодекса РФ, иными объектами местного значения населения района и расчетных показателей максимально допустимого уровня территориальной доступности таких объектов для населения муниципального района. </w:t>
      </w:r>
      <w:proofErr w:type="gramEnd"/>
    </w:p>
    <w:p w:rsidR="00685FDD" w:rsidRPr="00C27FB9" w:rsidRDefault="00685FDD" w:rsidP="00685FDD">
      <w:pPr>
        <w:suppressAutoHyphens/>
        <w:spacing w:after="0" w:line="240" w:lineRule="auto"/>
        <w:rPr>
          <w:rFonts w:ascii="Times New Roman" w:eastAsia="Times New Roman" w:hAnsi="Times New Roman" w:cs="Times New Roman"/>
          <w:sz w:val="20"/>
          <w:szCs w:val="20"/>
          <w:lang w:eastAsia="hi-IN" w:bidi="hi-IN"/>
        </w:rPr>
      </w:pPr>
    </w:p>
    <w:p w:rsidR="00685FDD" w:rsidRPr="006A1D88" w:rsidRDefault="00685FDD" w:rsidP="00685FDD">
      <w:pPr>
        <w:tabs>
          <w:tab w:val="left" w:pos="0"/>
        </w:tabs>
        <w:spacing w:after="0" w:line="240" w:lineRule="auto"/>
        <w:ind w:left="1069" w:hanging="360"/>
        <w:contextualSpacing/>
        <w:jc w:val="both"/>
        <w:outlineLvl w:val="1"/>
        <w:rPr>
          <w:rFonts w:ascii="Times New Roman" w:eastAsia="Calibri" w:hAnsi="Times New Roman" w:cs="Times New Roman"/>
          <w:b/>
          <w:vanish/>
          <w:sz w:val="24"/>
          <w:szCs w:val="24"/>
          <w:u w:val="single"/>
        </w:rPr>
      </w:pPr>
      <w:bookmarkStart w:id="24" w:name="_Toc395513018"/>
      <w:bookmarkEnd w:id="24"/>
    </w:p>
    <w:p w:rsidR="00685FDD" w:rsidRPr="006A1D88" w:rsidRDefault="00685FDD" w:rsidP="00685FDD">
      <w:pPr>
        <w:tabs>
          <w:tab w:val="left" w:pos="0"/>
        </w:tabs>
        <w:spacing w:after="0" w:line="240" w:lineRule="auto"/>
        <w:ind w:left="1069" w:hanging="360"/>
        <w:contextualSpacing/>
        <w:jc w:val="both"/>
        <w:outlineLvl w:val="1"/>
        <w:rPr>
          <w:rFonts w:ascii="Times New Roman" w:eastAsia="Calibri" w:hAnsi="Times New Roman" w:cs="Times New Roman"/>
          <w:b/>
          <w:vanish/>
          <w:sz w:val="24"/>
          <w:szCs w:val="24"/>
          <w:u w:val="single"/>
        </w:rPr>
      </w:pPr>
      <w:bookmarkStart w:id="25" w:name="_Toc395513019"/>
      <w:bookmarkEnd w:id="25"/>
    </w:p>
    <w:p w:rsidR="00685FDD" w:rsidRPr="006A1D88" w:rsidRDefault="00685FDD" w:rsidP="00685FDD">
      <w:pPr>
        <w:numPr>
          <w:ilvl w:val="1"/>
          <w:numId w:val="0"/>
        </w:numPr>
        <w:tabs>
          <w:tab w:val="left" w:pos="0"/>
        </w:tabs>
        <w:suppressAutoHyphens/>
        <w:spacing w:after="0" w:line="240" w:lineRule="auto"/>
        <w:contextualSpacing/>
        <w:jc w:val="center"/>
        <w:outlineLvl w:val="1"/>
        <w:rPr>
          <w:rFonts w:ascii="Times New Roman" w:eastAsia="Times New Roman" w:hAnsi="Times New Roman" w:cs="Times New Roman"/>
          <w:b/>
          <w:sz w:val="24"/>
          <w:szCs w:val="24"/>
          <w:lang w:eastAsia="hi-IN" w:bidi="hi-IN"/>
        </w:rPr>
      </w:pPr>
      <w:bookmarkStart w:id="26" w:name="_Toc395513020"/>
      <w:r w:rsidRPr="006A1D88">
        <w:rPr>
          <w:rFonts w:ascii="Times New Roman" w:eastAsia="Times New Roman" w:hAnsi="Times New Roman" w:cs="Times New Roman"/>
          <w:b/>
          <w:sz w:val="24"/>
          <w:szCs w:val="24"/>
          <w:lang w:eastAsia="hi-IN" w:bidi="hi-IN"/>
        </w:rPr>
        <w:t>4.1 Область применения местных нормативов градостроительного проектирования</w:t>
      </w:r>
      <w:bookmarkEnd w:id="26"/>
    </w:p>
    <w:p w:rsidR="00685FDD" w:rsidRPr="006A1D88" w:rsidRDefault="00685FDD" w:rsidP="00685FDD">
      <w:pPr>
        <w:suppressAutoHyphens/>
        <w:spacing w:after="0" w:line="240" w:lineRule="auto"/>
        <w:rPr>
          <w:rFonts w:ascii="Times New Roman" w:eastAsia="Times New Roman" w:hAnsi="Times New Roman" w:cs="Times New Roman"/>
          <w:sz w:val="24"/>
          <w:szCs w:val="24"/>
          <w:lang w:eastAsia="hi-IN" w:bidi="hi-IN"/>
        </w:rPr>
      </w:pPr>
    </w:p>
    <w:p w:rsidR="00685FDD" w:rsidRDefault="00685FDD" w:rsidP="00685FDD">
      <w:pPr>
        <w:suppressAutoHyphens/>
        <w:spacing w:after="0" w:line="240" w:lineRule="auto"/>
        <w:jc w:val="both"/>
        <w:rPr>
          <w:rFonts w:ascii="Times New Roman" w:eastAsia="Times New Roman" w:hAnsi="Times New Roman" w:cs="Times New Roman"/>
          <w:sz w:val="28"/>
          <w:szCs w:val="28"/>
          <w:lang w:eastAsia="hi-IN" w:bidi="hi-IN"/>
        </w:rPr>
      </w:pPr>
      <w:r w:rsidRPr="00C27FB9">
        <w:rPr>
          <w:rFonts w:ascii="Times New Roman" w:eastAsia="Times New Roman" w:hAnsi="Times New Roman" w:cs="Times New Roman"/>
          <w:sz w:val="28"/>
          <w:szCs w:val="28"/>
          <w:lang w:eastAsia="hi-IN" w:bidi="hi-IN"/>
        </w:rPr>
        <w:t xml:space="preserve">          </w:t>
      </w:r>
      <w:r w:rsidRPr="008E31E3">
        <w:rPr>
          <w:rFonts w:ascii="Times New Roman" w:eastAsia="Times New Roman" w:hAnsi="Times New Roman"/>
          <w:sz w:val="28"/>
          <w:szCs w:val="28"/>
          <w:lang w:eastAsia="hi-IN" w:bidi="hi-IN"/>
        </w:rPr>
        <w:t>Настоящие нормативы градостроительного проектирования  действуют на всей территории Гаврилов-Ямского муниципального района Ярославской области, в т.ч. распространяют свое действие на территорию каждого сельского поселения Гаврилов-Ямского муниципального района</w:t>
      </w:r>
      <w:r w:rsidRPr="00307A0C">
        <w:rPr>
          <w:rFonts w:ascii="Times New Roman" w:eastAsia="Times New Roman" w:hAnsi="Times New Roman" w:cs="Times New Roman"/>
          <w:sz w:val="28"/>
          <w:szCs w:val="28"/>
          <w:lang w:eastAsia="hi-IN" w:bidi="hi-IN"/>
        </w:rPr>
        <w:t>.</w:t>
      </w:r>
    </w:p>
    <w:p w:rsidR="00685FDD" w:rsidRPr="00590C07" w:rsidRDefault="00685FDD" w:rsidP="00685FDD">
      <w:pPr>
        <w:spacing w:after="0" w:line="240" w:lineRule="auto"/>
        <w:rPr>
          <w:rFonts w:ascii="Times New Roman" w:hAnsi="Times New Roman" w:cs="Times New Roman"/>
          <w:color w:val="1F497D" w:themeColor="text2"/>
          <w:sz w:val="20"/>
          <w:szCs w:val="20"/>
        </w:rPr>
      </w:pPr>
      <w:r w:rsidRPr="00590C07">
        <w:rPr>
          <w:rFonts w:ascii="Times New Roman" w:hAnsi="Times New Roman" w:cs="Times New Roman"/>
          <w:color w:val="1F497D" w:themeColor="text2"/>
          <w:sz w:val="20"/>
          <w:szCs w:val="20"/>
        </w:rPr>
        <w:t>(</w:t>
      </w:r>
      <w:r>
        <w:rPr>
          <w:rFonts w:ascii="Times New Roman" w:hAnsi="Times New Roman" w:cs="Times New Roman"/>
          <w:color w:val="1F497D" w:themeColor="text2"/>
          <w:sz w:val="20"/>
          <w:szCs w:val="20"/>
        </w:rPr>
        <w:t xml:space="preserve">в </w:t>
      </w:r>
      <w:r w:rsidRPr="00590C07">
        <w:rPr>
          <w:rFonts w:ascii="Times New Roman" w:hAnsi="Times New Roman" w:cs="Times New Roman"/>
          <w:color w:val="1F497D" w:themeColor="text2"/>
          <w:sz w:val="20"/>
          <w:szCs w:val="20"/>
        </w:rPr>
        <w:t>ред. Решения Собрания представителей Гаврилов-Ямского муниципального района №72 от 28.09.2017)</w:t>
      </w:r>
    </w:p>
    <w:p w:rsidR="00685FDD" w:rsidRPr="00C27FB9" w:rsidRDefault="00685FDD" w:rsidP="00685FDD">
      <w:pPr>
        <w:suppressAutoHyphens/>
        <w:spacing w:after="0" w:line="240" w:lineRule="auto"/>
        <w:jc w:val="both"/>
        <w:rPr>
          <w:rFonts w:ascii="Times New Roman" w:eastAsia="Times New Roman" w:hAnsi="Times New Roman" w:cs="Times New Roman"/>
          <w:sz w:val="28"/>
          <w:szCs w:val="28"/>
          <w:lang w:eastAsia="hi-IN" w:bidi="hi-IN"/>
        </w:rPr>
      </w:pPr>
      <w:r>
        <w:rPr>
          <w:rFonts w:ascii="Times New Roman" w:eastAsia="Times New Roman" w:hAnsi="Times New Roman" w:cs="Times New Roman"/>
          <w:sz w:val="28"/>
          <w:szCs w:val="28"/>
          <w:lang w:eastAsia="hi-IN" w:bidi="hi-IN"/>
        </w:rPr>
        <w:tab/>
      </w:r>
      <w:r w:rsidRPr="00C27FB9">
        <w:rPr>
          <w:rFonts w:ascii="Times New Roman" w:eastAsia="Times New Roman" w:hAnsi="Times New Roman" w:cs="Times New Roman"/>
          <w:sz w:val="28"/>
          <w:szCs w:val="28"/>
          <w:lang w:eastAsia="hi-IN" w:bidi="hi-IN"/>
        </w:rPr>
        <w:t xml:space="preserve">Настоящие нормативы градостроительного проектирования  действуют на всей территории </w:t>
      </w:r>
      <w:r>
        <w:rPr>
          <w:rFonts w:ascii="Times New Roman" w:eastAsia="Times New Roman" w:hAnsi="Times New Roman" w:cs="Times New Roman"/>
          <w:sz w:val="28"/>
          <w:szCs w:val="28"/>
          <w:lang w:eastAsia="hi-IN" w:bidi="hi-IN"/>
        </w:rPr>
        <w:t>Гаврилов-Ямского</w:t>
      </w:r>
      <w:r w:rsidRPr="00C27FB9">
        <w:rPr>
          <w:rFonts w:ascii="Times New Roman" w:eastAsia="Times New Roman" w:hAnsi="Times New Roman" w:cs="Times New Roman"/>
          <w:sz w:val="28"/>
          <w:szCs w:val="28"/>
          <w:lang w:eastAsia="hi-IN" w:bidi="hi-IN"/>
        </w:rPr>
        <w:t xml:space="preserve"> муниципального района Ярославской области.</w:t>
      </w:r>
    </w:p>
    <w:p w:rsidR="00685FDD" w:rsidRPr="00C27FB9" w:rsidRDefault="00685FDD" w:rsidP="00685FDD">
      <w:pPr>
        <w:suppressAutoHyphens/>
        <w:spacing w:after="0" w:line="240" w:lineRule="auto"/>
        <w:ind w:firstLine="720"/>
        <w:jc w:val="both"/>
        <w:rPr>
          <w:rFonts w:ascii="Times New Roman" w:eastAsia="Times New Roman" w:hAnsi="Times New Roman" w:cs="Times New Roman"/>
          <w:sz w:val="28"/>
          <w:szCs w:val="28"/>
          <w:lang w:eastAsia="hi-IN" w:bidi="hi-IN"/>
        </w:rPr>
      </w:pPr>
      <w:r w:rsidRPr="00C27FB9">
        <w:rPr>
          <w:rFonts w:ascii="Times New Roman" w:eastAsia="Times New Roman" w:hAnsi="Times New Roman" w:cs="Times New Roman"/>
          <w:sz w:val="28"/>
          <w:szCs w:val="28"/>
          <w:lang w:eastAsia="hi-IN" w:bidi="hi-IN"/>
        </w:rPr>
        <w:t xml:space="preserve">Настоящие Нормативы обязательны для всех субъектов градостроительной деятельности, осуществляющих свою деятельность на территории </w:t>
      </w:r>
      <w:r>
        <w:rPr>
          <w:rFonts w:ascii="Times New Roman" w:eastAsia="Times New Roman" w:hAnsi="Times New Roman" w:cs="Times New Roman"/>
          <w:sz w:val="28"/>
          <w:szCs w:val="28"/>
          <w:lang w:eastAsia="hi-IN" w:bidi="hi-IN"/>
        </w:rPr>
        <w:t>Гаврилов-Ямского</w:t>
      </w:r>
      <w:r w:rsidRPr="00C27FB9">
        <w:rPr>
          <w:rFonts w:ascii="Times New Roman" w:eastAsia="Times New Roman" w:hAnsi="Times New Roman" w:cs="Times New Roman"/>
          <w:sz w:val="28"/>
          <w:szCs w:val="28"/>
          <w:lang w:eastAsia="hi-IN" w:bidi="hi-IN"/>
        </w:rPr>
        <w:t xml:space="preserve"> муниципального района, независимо от их организационно-правовой формы.</w:t>
      </w:r>
    </w:p>
    <w:p w:rsidR="00685FDD" w:rsidRPr="00C27FB9" w:rsidRDefault="00685FDD" w:rsidP="00685FDD">
      <w:pPr>
        <w:tabs>
          <w:tab w:val="left" w:pos="1080"/>
          <w:tab w:val="center" w:pos="7950"/>
          <w:tab w:val="center" w:pos="9300"/>
        </w:tabs>
        <w:suppressAutoHyphens/>
        <w:spacing w:after="0" w:line="240" w:lineRule="auto"/>
        <w:ind w:right="99" w:firstLine="539"/>
        <w:jc w:val="both"/>
        <w:outlineLvl w:val="1"/>
        <w:rPr>
          <w:rFonts w:ascii="Times New Roman" w:eastAsia="Times New Roman" w:hAnsi="Times New Roman" w:cs="Times New Roman"/>
          <w:sz w:val="28"/>
          <w:szCs w:val="28"/>
          <w:lang w:eastAsia="hi-IN" w:bidi="hi-IN"/>
        </w:rPr>
      </w:pPr>
      <w:r w:rsidRPr="00C27FB9">
        <w:rPr>
          <w:rFonts w:ascii="Times New Roman" w:eastAsia="Times New Roman" w:hAnsi="Times New Roman" w:cs="Times New Roman"/>
          <w:sz w:val="28"/>
          <w:szCs w:val="28"/>
          <w:lang w:eastAsia="hi-IN" w:bidi="hi-IN"/>
        </w:rPr>
        <w:t xml:space="preserve">  Область применения расчетных показателей, содержащихся в основной части местных нормативов распространяется </w:t>
      </w:r>
      <w:proofErr w:type="gramStart"/>
      <w:r w:rsidRPr="00C27FB9">
        <w:rPr>
          <w:rFonts w:ascii="Times New Roman" w:eastAsia="Times New Roman" w:hAnsi="Times New Roman" w:cs="Times New Roman"/>
          <w:sz w:val="28"/>
          <w:szCs w:val="28"/>
          <w:lang w:eastAsia="hi-IN" w:bidi="hi-IN"/>
        </w:rPr>
        <w:t>на</w:t>
      </w:r>
      <w:proofErr w:type="gramEnd"/>
      <w:r w:rsidRPr="00C27FB9">
        <w:rPr>
          <w:rFonts w:ascii="Times New Roman" w:eastAsia="Times New Roman" w:hAnsi="Times New Roman" w:cs="Times New Roman"/>
          <w:sz w:val="28"/>
          <w:szCs w:val="28"/>
          <w:lang w:eastAsia="hi-IN" w:bidi="hi-IN"/>
        </w:rPr>
        <w:t>:</w:t>
      </w:r>
    </w:p>
    <w:p w:rsidR="00685FDD" w:rsidRPr="00C27FB9" w:rsidRDefault="00685FDD" w:rsidP="00685FDD">
      <w:pPr>
        <w:tabs>
          <w:tab w:val="left" w:pos="1080"/>
          <w:tab w:val="center" w:pos="7950"/>
          <w:tab w:val="center" w:pos="9300"/>
        </w:tabs>
        <w:suppressAutoHyphens/>
        <w:spacing w:after="0" w:line="240" w:lineRule="auto"/>
        <w:ind w:right="99" w:firstLine="539"/>
        <w:jc w:val="both"/>
        <w:outlineLvl w:val="1"/>
        <w:rPr>
          <w:rFonts w:ascii="Times New Roman" w:eastAsia="Times New Roman" w:hAnsi="Times New Roman" w:cs="Times New Roman"/>
          <w:sz w:val="28"/>
          <w:szCs w:val="28"/>
          <w:lang w:eastAsia="hi-IN" w:bidi="hi-IN"/>
        </w:rPr>
      </w:pPr>
      <w:r w:rsidRPr="00C27FB9">
        <w:rPr>
          <w:rFonts w:ascii="Times New Roman" w:eastAsia="Times New Roman" w:hAnsi="Times New Roman" w:cs="Times New Roman"/>
          <w:sz w:val="28"/>
          <w:szCs w:val="28"/>
          <w:lang w:eastAsia="hi-IN" w:bidi="hi-IN"/>
        </w:rPr>
        <w:t xml:space="preserve">  -</w:t>
      </w:r>
      <w:r w:rsidRPr="00C27FB9">
        <w:rPr>
          <w:rFonts w:ascii="Times New Roman" w:eastAsia="Times New Roman" w:hAnsi="Times New Roman" w:cs="Times New Roman"/>
          <w:sz w:val="28"/>
          <w:szCs w:val="28"/>
          <w:lang w:eastAsia="hi-IN" w:bidi="hi-IN"/>
        </w:rPr>
        <w:tab/>
        <w:t xml:space="preserve">подготовку, согласование, утверждение схемы территориального планирования </w:t>
      </w:r>
      <w:r>
        <w:rPr>
          <w:rFonts w:ascii="Times New Roman" w:eastAsia="Times New Roman" w:hAnsi="Times New Roman" w:cs="Times New Roman"/>
          <w:sz w:val="28"/>
          <w:szCs w:val="28"/>
          <w:lang w:eastAsia="hi-IN" w:bidi="hi-IN"/>
        </w:rPr>
        <w:t>Гаврилов-Ямского</w:t>
      </w:r>
      <w:r w:rsidRPr="00C27FB9">
        <w:rPr>
          <w:rFonts w:ascii="Times New Roman" w:eastAsia="Times New Roman" w:hAnsi="Times New Roman" w:cs="Times New Roman"/>
          <w:sz w:val="28"/>
          <w:szCs w:val="28"/>
          <w:lang w:eastAsia="hi-IN" w:bidi="hi-IN"/>
        </w:rPr>
        <w:t xml:space="preserve"> муниципального района, изменений в нее;</w:t>
      </w:r>
    </w:p>
    <w:p w:rsidR="00685FDD" w:rsidRPr="00C27FB9" w:rsidRDefault="00685FDD" w:rsidP="00685FDD">
      <w:pPr>
        <w:tabs>
          <w:tab w:val="left" w:pos="1080"/>
          <w:tab w:val="center" w:pos="7950"/>
          <w:tab w:val="center" w:pos="9300"/>
        </w:tabs>
        <w:suppressAutoHyphens/>
        <w:spacing w:after="0" w:line="240" w:lineRule="auto"/>
        <w:ind w:right="99" w:firstLine="539"/>
        <w:jc w:val="both"/>
        <w:outlineLvl w:val="1"/>
        <w:rPr>
          <w:rFonts w:ascii="Times New Roman" w:eastAsia="Times New Roman" w:hAnsi="Times New Roman" w:cs="Times New Roman"/>
          <w:sz w:val="28"/>
          <w:szCs w:val="28"/>
          <w:lang w:eastAsia="hi-IN" w:bidi="hi-IN"/>
        </w:rPr>
      </w:pPr>
      <w:r w:rsidRPr="00C27FB9">
        <w:rPr>
          <w:rFonts w:ascii="Times New Roman" w:eastAsia="Times New Roman" w:hAnsi="Times New Roman" w:cs="Times New Roman"/>
          <w:sz w:val="28"/>
          <w:szCs w:val="28"/>
          <w:lang w:eastAsia="hi-IN" w:bidi="hi-IN"/>
        </w:rPr>
        <w:t xml:space="preserve"> - подготовку генеральных планов  и правил землепользования и застройки сельских поселений;</w:t>
      </w:r>
    </w:p>
    <w:p w:rsidR="00685FDD" w:rsidRPr="00C27FB9" w:rsidRDefault="00685FDD" w:rsidP="00685FDD">
      <w:pPr>
        <w:tabs>
          <w:tab w:val="left" w:pos="1080"/>
          <w:tab w:val="center" w:pos="7950"/>
          <w:tab w:val="center" w:pos="9300"/>
        </w:tabs>
        <w:suppressAutoHyphens/>
        <w:spacing w:after="0" w:line="240" w:lineRule="auto"/>
        <w:ind w:right="99" w:firstLine="539"/>
        <w:jc w:val="both"/>
        <w:outlineLvl w:val="1"/>
        <w:rPr>
          <w:rFonts w:ascii="Times New Roman" w:eastAsia="Times New Roman" w:hAnsi="Times New Roman" w:cs="Times New Roman"/>
          <w:sz w:val="28"/>
          <w:szCs w:val="28"/>
          <w:lang w:eastAsia="hi-IN" w:bidi="hi-IN"/>
        </w:rPr>
      </w:pPr>
      <w:r w:rsidRPr="00C27FB9">
        <w:rPr>
          <w:rFonts w:ascii="Times New Roman" w:eastAsia="Times New Roman" w:hAnsi="Times New Roman" w:cs="Times New Roman"/>
          <w:sz w:val="28"/>
          <w:szCs w:val="28"/>
          <w:lang w:eastAsia="hi-IN" w:bidi="hi-IN"/>
        </w:rPr>
        <w:t xml:space="preserve">  -</w:t>
      </w:r>
      <w:r w:rsidRPr="00C27FB9">
        <w:rPr>
          <w:rFonts w:ascii="Times New Roman" w:eastAsia="Times New Roman" w:hAnsi="Times New Roman" w:cs="Times New Roman"/>
          <w:sz w:val="28"/>
          <w:szCs w:val="28"/>
          <w:lang w:eastAsia="hi-IN" w:bidi="hi-IN"/>
        </w:rPr>
        <w:tab/>
        <w:t>подготовку, утверждение документации по планировке территории, предусматривающей размещение объектов местного значения муниципального района, в том числе, подготовленной на основе схемы территориального планирования муниципального района;</w:t>
      </w:r>
    </w:p>
    <w:p w:rsidR="00685FDD" w:rsidRPr="00C27FB9" w:rsidRDefault="00685FDD" w:rsidP="00685FDD">
      <w:pPr>
        <w:tabs>
          <w:tab w:val="left" w:pos="1080"/>
          <w:tab w:val="center" w:pos="7950"/>
          <w:tab w:val="center" w:pos="9300"/>
        </w:tabs>
        <w:suppressAutoHyphens/>
        <w:spacing w:after="0" w:line="240" w:lineRule="auto"/>
        <w:ind w:right="99" w:firstLine="539"/>
        <w:jc w:val="both"/>
        <w:outlineLvl w:val="1"/>
        <w:rPr>
          <w:rFonts w:ascii="Times New Roman" w:eastAsia="Times New Roman" w:hAnsi="Times New Roman" w:cs="Times New Roman"/>
          <w:sz w:val="28"/>
          <w:szCs w:val="28"/>
          <w:lang w:eastAsia="hi-IN" w:bidi="hi-IN"/>
        </w:rPr>
      </w:pPr>
      <w:r w:rsidRPr="00C27FB9">
        <w:rPr>
          <w:rFonts w:ascii="Times New Roman" w:eastAsia="Times New Roman" w:hAnsi="Times New Roman" w:cs="Times New Roman"/>
          <w:sz w:val="28"/>
          <w:szCs w:val="28"/>
          <w:lang w:eastAsia="hi-IN" w:bidi="hi-IN"/>
        </w:rPr>
        <w:t xml:space="preserve">  -</w:t>
      </w:r>
      <w:r w:rsidRPr="00C27FB9">
        <w:rPr>
          <w:rFonts w:ascii="Times New Roman" w:eastAsia="Times New Roman" w:hAnsi="Times New Roman" w:cs="Times New Roman"/>
          <w:sz w:val="28"/>
          <w:szCs w:val="28"/>
          <w:lang w:eastAsia="hi-IN" w:bidi="hi-IN"/>
        </w:rPr>
        <w:tab/>
        <w:t xml:space="preserve">определение условий аукционов на право заключения договоров аренды земельных участков для комплексного освоения в </w:t>
      </w:r>
      <w:proofErr w:type="gramStart"/>
      <w:r w:rsidRPr="00C27FB9">
        <w:rPr>
          <w:rFonts w:ascii="Times New Roman" w:eastAsia="Times New Roman" w:hAnsi="Times New Roman" w:cs="Times New Roman"/>
          <w:sz w:val="28"/>
          <w:szCs w:val="28"/>
          <w:lang w:eastAsia="hi-IN" w:bidi="hi-IN"/>
        </w:rPr>
        <w:t>целях</w:t>
      </w:r>
      <w:proofErr w:type="gramEnd"/>
      <w:r w:rsidRPr="00C27FB9">
        <w:rPr>
          <w:rFonts w:ascii="Times New Roman" w:eastAsia="Times New Roman" w:hAnsi="Times New Roman" w:cs="Times New Roman"/>
          <w:sz w:val="28"/>
          <w:szCs w:val="28"/>
          <w:lang w:eastAsia="hi-IN" w:bidi="hi-IN"/>
        </w:rPr>
        <w:t xml:space="preserve"> жилищного строительства;</w:t>
      </w:r>
    </w:p>
    <w:p w:rsidR="00685FDD" w:rsidRPr="00C27FB9" w:rsidRDefault="00685FDD" w:rsidP="00685FDD">
      <w:pPr>
        <w:tabs>
          <w:tab w:val="left" w:pos="1080"/>
          <w:tab w:val="center" w:pos="7950"/>
          <w:tab w:val="center" w:pos="9300"/>
        </w:tabs>
        <w:suppressAutoHyphens/>
        <w:spacing w:after="0" w:line="240" w:lineRule="auto"/>
        <w:ind w:right="99" w:firstLine="539"/>
        <w:jc w:val="both"/>
        <w:outlineLvl w:val="1"/>
        <w:rPr>
          <w:rFonts w:ascii="Times New Roman" w:eastAsia="Times New Roman" w:hAnsi="Times New Roman" w:cs="Times New Roman"/>
          <w:sz w:val="28"/>
          <w:szCs w:val="28"/>
          <w:lang w:eastAsia="hi-IN" w:bidi="hi-IN"/>
        </w:rPr>
      </w:pPr>
      <w:r w:rsidRPr="00C27FB9">
        <w:rPr>
          <w:rFonts w:ascii="Times New Roman" w:eastAsia="Times New Roman" w:hAnsi="Times New Roman" w:cs="Times New Roman"/>
          <w:sz w:val="28"/>
          <w:szCs w:val="28"/>
          <w:lang w:eastAsia="hi-IN" w:bidi="hi-IN"/>
        </w:rPr>
        <w:t xml:space="preserve">  -</w:t>
      </w:r>
      <w:r w:rsidRPr="00C27FB9">
        <w:rPr>
          <w:rFonts w:ascii="Times New Roman" w:eastAsia="Times New Roman" w:hAnsi="Times New Roman" w:cs="Times New Roman"/>
          <w:sz w:val="28"/>
          <w:szCs w:val="28"/>
          <w:lang w:eastAsia="hi-IN" w:bidi="hi-IN"/>
        </w:rPr>
        <w:tab/>
        <w:t>определение условий аукционов на право заключить договор о развитии застроенной территории.</w:t>
      </w:r>
    </w:p>
    <w:p w:rsidR="00685FDD" w:rsidRPr="00C27FB9" w:rsidRDefault="00685FDD" w:rsidP="00685FDD">
      <w:pPr>
        <w:suppressAutoHyphens/>
        <w:spacing w:after="0" w:line="240" w:lineRule="auto"/>
        <w:jc w:val="both"/>
        <w:rPr>
          <w:rFonts w:ascii="Times New Roman" w:eastAsia="Times New Roman" w:hAnsi="Times New Roman" w:cs="Times New Roman"/>
          <w:sz w:val="28"/>
          <w:szCs w:val="28"/>
          <w:lang w:eastAsia="hi-IN" w:bidi="hi-IN"/>
        </w:rPr>
      </w:pPr>
      <w:r w:rsidRPr="00C27FB9">
        <w:rPr>
          <w:rFonts w:ascii="Times New Roman" w:eastAsia="Times New Roman" w:hAnsi="Times New Roman" w:cs="Times New Roman"/>
          <w:sz w:val="28"/>
          <w:szCs w:val="28"/>
          <w:lang w:eastAsia="hi-IN" w:bidi="hi-IN"/>
        </w:rPr>
        <w:lastRenderedPageBreak/>
        <w:t xml:space="preserve">         В значительной степени нормативы используются проектными организациями при установлении границ функциональных зон, размеров земельных участков под объекты капитального строительства, размеров зон планируемого размещения объектов капитального строительства местного значения, радиусов доступности объектов и т. д.</w:t>
      </w:r>
    </w:p>
    <w:p w:rsidR="00685FDD" w:rsidRPr="00C27FB9" w:rsidRDefault="00685FDD" w:rsidP="00685FDD">
      <w:pPr>
        <w:suppressAutoHyphens/>
        <w:spacing w:after="0" w:line="240" w:lineRule="auto"/>
        <w:jc w:val="both"/>
        <w:rPr>
          <w:rFonts w:ascii="Times New Roman" w:eastAsia="Times New Roman" w:hAnsi="Times New Roman" w:cs="Times New Roman"/>
          <w:sz w:val="28"/>
          <w:szCs w:val="28"/>
          <w:lang w:eastAsia="hi-IN" w:bidi="hi-IN"/>
        </w:rPr>
      </w:pPr>
      <w:r w:rsidRPr="00C27FB9">
        <w:rPr>
          <w:rFonts w:ascii="Times New Roman" w:eastAsia="Times New Roman" w:hAnsi="Times New Roman" w:cs="Times New Roman"/>
          <w:sz w:val="28"/>
          <w:szCs w:val="28"/>
          <w:lang w:eastAsia="hi-IN" w:bidi="hi-IN"/>
        </w:rPr>
        <w:t xml:space="preserve">          Местные нормативы градостроительного проектирования также применяются:</w:t>
      </w:r>
    </w:p>
    <w:p w:rsidR="00685FDD" w:rsidRPr="00C27FB9" w:rsidRDefault="00685FDD" w:rsidP="00685FDD">
      <w:pPr>
        <w:suppressAutoHyphens/>
        <w:spacing w:after="0" w:line="240" w:lineRule="auto"/>
        <w:jc w:val="both"/>
        <w:rPr>
          <w:rFonts w:ascii="Times New Roman" w:eastAsia="Times New Roman" w:hAnsi="Times New Roman" w:cs="Times New Roman"/>
          <w:sz w:val="28"/>
          <w:szCs w:val="28"/>
          <w:lang w:eastAsia="hi-IN" w:bidi="hi-IN"/>
        </w:rPr>
      </w:pPr>
      <w:r w:rsidRPr="00C27FB9">
        <w:rPr>
          <w:rFonts w:ascii="Times New Roman" w:eastAsia="Times New Roman" w:hAnsi="Times New Roman" w:cs="Times New Roman"/>
          <w:sz w:val="28"/>
          <w:szCs w:val="28"/>
          <w:lang w:eastAsia="hi-IN" w:bidi="hi-IN"/>
        </w:rPr>
        <w:t xml:space="preserve">          - при подготовке планов и программ комплексного социально-экономического развития муниципального образования;</w:t>
      </w:r>
    </w:p>
    <w:p w:rsidR="00685FDD" w:rsidRPr="00C27FB9" w:rsidRDefault="00685FDD" w:rsidP="00685FDD">
      <w:pPr>
        <w:suppressAutoHyphens/>
        <w:spacing w:after="0" w:line="240" w:lineRule="auto"/>
        <w:jc w:val="both"/>
        <w:rPr>
          <w:rFonts w:ascii="Times New Roman" w:eastAsia="Times New Roman" w:hAnsi="Times New Roman" w:cs="Times New Roman"/>
          <w:sz w:val="28"/>
          <w:szCs w:val="28"/>
          <w:lang w:eastAsia="hi-IN" w:bidi="hi-IN"/>
        </w:rPr>
      </w:pPr>
      <w:r w:rsidRPr="00C27FB9">
        <w:rPr>
          <w:rFonts w:ascii="Times New Roman" w:eastAsia="Times New Roman" w:hAnsi="Times New Roman" w:cs="Times New Roman"/>
          <w:sz w:val="28"/>
          <w:szCs w:val="28"/>
          <w:lang w:eastAsia="hi-IN" w:bidi="hi-IN"/>
        </w:rPr>
        <w:t xml:space="preserve">          </w:t>
      </w:r>
      <w:proofErr w:type="gramStart"/>
      <w:r w:rsidRPr="00C27FB9">
        <w:rPr>
          <w:rFonts w:ascii="Times New Roman" w:eastAsia="Times New Roman" w:hAnsi="Times New Roman" w:cs="Times New Roman"/>
          <w:sz w:val="28"/>
          <w:szCs w:val="28"/>
          <w:lang w:eastAsia="hi-IN" w:bidi="hi-IN"/>
        </w:rPr>
        <w:t>- при проверке подготовленной документации по планировке территории на соответствие документам территориального планирования, правилам землепользования и застройки, требованиям технических и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вновь выявленных объектов культурного наследия, границ зон с особыми условиями использования территорий;</w:t>
      </w:r>
      <w:proofErr w:type="gramEnd"/>
    </w:p>
    <w:p w:rsidR="00685FDD" w:rsidRPr="00C27FB9" w:rsidRDefault="00685FDD" w:rsidP="00685FDD">
      <w:pPr>
        <w:suppressAutoHyphens/>
        <w:spacing w:after="0" w:line="240" w:lineRule="auto"/>
        <w:jc w:val="both"/>
        <w:rPr>
          <w:rFonts w:ascii="Times New Roman" w:eastAsia="Times New Roman" w:hAnsi="Times New Roman" w:cs="Times New Roman"/>
          <w:color w:val="0000FF"/>
          <w:sz w:val="28"/>
          <w:szCs w:val="28"/>
          <w:lang w:eastAsia="hi-IN" w:bidi="hi-IN"/>
        </w:rPr>
      </w:pPr>
      <w:r w:rsidRPr="00C27FB9">
        <w:rPr>
          <w:rFonts w:ascii="Times New Roman" w:eastAsia="Times New Roman" w:hAnsi="Times New Roman" w:cs="Times New Roman"/>
          <w:sz w:val="28"/>
          <w:szCs w:val="28"/>
          <w:lang w:eastAsia="hi-IN" w:bidi="hi-IN"/>
        </w:rPr>
        <w:t xml:space="preserve">           - для принятия решений органами местного самоуправления, должностными лицами, осуществляющими контроль за градостроительной (строительной) деятельностью на территории </w:t>
      </w:r>
      <w:r>
        <w:rPr>
          <w:rFonts w:ascii="Times New Roman" w:eastAsia="Times New Roman" w:hAnsi="Times New Roman" w:cs="Times New Roman"/>
          <w:sz w:val="28"/>
          <w:szCs w:val="28"/>
          <w:lang w:eastAsia="hi-IN" w:bidi="hi-IN"/>
        </w:rPr>
        <w:t xml:space="preserve">Гаврилов-Ямского </w:t>
      </w:r>
      <w:r w:rsidRPr="00C27FB9">
        <w:rPr>
          <w:rFonts w:ascii="Times New Roman" w:eastAsia="Times New Roman" w:hAnsi="Times New Roman" w:cs="Times New Roman"/>
          <w:sz w:val="28"/>
          <w:szCs w:val="28"/>
          <w:lang w:eastAsia="hi-IN" w:bidi="hi-IN"/>
        </w:rPr>
        <w:t>муниципального района, физическими и юридическими лицами, а также судебными органами, как основание для разрешения споров по вопросам градостроительного проектирования</w:t>
      </w:r>
    </w:p>
    <w:p w:rsidR="00685FDD" w:rsidRPr="00C27FB9" w:rsidRDefault="00685FDD" w:rsidP="00685FDD">
      <w:pPr>
        <w:suppressAutoHyphens/>
        <w:spacing w:after="0" w:line="240" w:lineRule="auto"/>
        <w:jc w:val="both"/>
        <w:rPr>
          <w:rFonts w:ascii="Times New Roman" w:eastAsia="Times New Roman" w:hAnsi="Times New Roman" w:cs="Times New Roman"/>
          <w:sz w:val="28"/>
          <w:szCs w:val="28"/>
          <w:lang w:eastAsia="hi-IN" w:bidi="hi-IN"/>
        </w:rPr>
      </w:pPr>
      <w:r w:rsidRPr="00C27FB9">
        <w:rPr>
          <w:rFonts w:ascii="Times New Roman" w:eastAsia="Times New Roman" w:hAnsi="Times New Roman" w:cs="Times New Roman"/>
          <w:sz w:val="28"/>
          <w:szCs w:val="28"/>
          <w:lang w:eastAsia="hi-IN" w:bidi="hi-IN"/>
        </w:rPr>
        <w:t xml:space="preserve">          - при проведении публичных слушаний, в т.ч. по проектам планировки территорий и проектам межевания территорий, подготовленным в составе документации по планировке территорий;</w:t>
      </w:r>
    </w:p>
    <w:p w:rsidR="00685FDD" w:rsidRPr="00C27FB9" w:rsidRDefault="00685FDD" w:rsidP="00685FDD">
      <w:pPr>
        <w:suppressAutoHyphens/>
        <w:spacing w:after="0" w:line="240" w:lineRule="auto"/>
        <w:jc w:val="both"/>
        <w:rPr>
          <w:rFonts w:ascii="Times New Roman" w:eastAsia="Times New Roman" w:hAnsi="Times New Roman" w:cs="Times New Roman"/>
          <w:sz w:val="28"/>
          <w:szCs w:val="28"/>
          <w:lang w:eastAsia="hi-IN" w:bidi="hi-IN"/>
        </w:rPr>
      </w:pPr>
      <w:r w:rsidRPr="00C27FB9">
        <w:rPr>
          <w:rFonts w:ascii="Times New Roman" w:eastAsia="Times New Roman" w:hAnsi="Times New Roman" w:cs="Times New Roman"/>
          <w:sz w:val="28"/>
          <w:szCs w:val="28"/>
          <w:lang w:eastAsia="hi-IN" w:bidi="hi-IN"/>
        </w:rPr>
        <w:t xml:space="preserve">          - в других случаях, в которых требуется учет и соблюдение расчетных показателей минимально допустимого уровня обеспеченности объектами местного значения муниципального района, иными объектами местного значения м</w:t>
      </w:r>
      <w:r>
        <w:rPr>
          <w:rFonts w:ascii="Times New Roman" w:eastAsia="Times New Roman" w:hAnsi="Times New Roman" w:cs="Times New Roman"/>
          <w:sz w:val="28"/>
          <w:szCs w:val="28"/>
          <w:lang w:eastAsia="hi-IN" w:bidi="hi-IN"/>
        </w:rPr>
        <w:t>униципального района населения Гаврилов-Ямского</w:t>
      </w:r>
      <w:r w:rsidRPr="00C27FB9">
        <w:rPr>
          <w:rFonts w:ascii="Times New Roman" w:eastAsia="Times New Roman" w:hAnsi="Times New Roman" w:cs="Times New Roman"/>
          <w:sz w:val="28"/>
          <w:szCs w:val="28"/>
          <w:lang w:eastAsia="hi-IN" w:bidi="hi-IN"/>
        </w:rPr>
        <w:t xml:space="preserve"> района и расчетных показателей максимально допустимого уровня территориальной доступности таких объектов для населения </w:t>
      </w:r>
      <w:r>
        <w:rPr>
          <w:rFonts w:ascii="Times New Roman" w:eastAsia="Times New Roman" w:hAnsi="Times New Roman" w:cs="Times New Roman"/>
          <w:sz w:val="28"/>
          <w:szCs w:val="28"/>
          <w:lang w:eastAsia="hi-IN" w:bidi="hi-IN"/>
        </w:rPr>
        <w:t>Гаврилов-Ямского</w:t>
      </w:r>
      <w:r w:rsidRPr="00C27FB9">
        <w:rPr>
          <w:rFonts w:ascii="Times New Roman" w:eastAsia="Times New Roman" w:hAnsi="Times New Roman" w:cs="Times New Roman"/>
          <w:sz w:val="28"/>
          <w:szCs w:val="28"/>
          <w:lang w:eastAsia="hi-IN" w:bidi="hi-IN"/>
        </w:rPr>
        <w:t xml:space="preserve"> муниципального района.</w:t>
      </w:r>
    </w:p>
    <w:p w:rsidR="00685FDD" w:rsidRPr="00C27FB9" w:rsidRDefault="00685FDD" w:rsidP="00685FDD">
      <w:pPr>
        <w:suppressAutoHyphens/>
        <w:spacing w:after="0" w:line="240" w:lineRule="auto"/>
        <w:jc w:val="both"/>
        <w:rPr>
          <w:rFonts w:ascii="Times New Roman" w:eastAsia="Times New Roman" w:hAnsi="Times New Roman" w:cs="Times New Roman"/>
          <w:sz w:val="28"/>
          <w:szCs w:val="28"/>
          <w:lang w:eastAsia="hi-IN" w:bidi="hi-IN"/>
        </w:rPr>
      </w:pPr>
      <w:r w:rsidRPr="00C27FB9">
        <w:rPr>
          <w:rFonts w:ascii="Times New Roman" w:eastAsia="Times New Roman" w:hAnsi="Times New Roman" w:cs="Times New Roman"/>
          <w:sz w:val="28"/>
          <w:szCs w:val="28"/>
          <w:lang w:eastAsia="hi-IN" w:bidi="hi-IN"/>
        </w:rPr>
        <w:t xml:space="preserve">          Требования настоящих нормативов с момента их ввода в действие предъявляются к вновь разрабатываемой градостроительной и проектной документации, а также к иным видам деятельности, приводящим к изменению сложившегося состояния территории и недвижимости.</w:t>
      </w:r>
    </w:p>
    <w:p w:rsidR="00685FDD" w:rsidRPr="00C27FB9" w:rsidRDefault="00685FDD" w:rsidP="00685FDD">
      <w:pPr>
        <w:suppressAutoHyphens/>
        <w:spacing w:after="0" w:line="240" w:lineRule="auto"/>
        <w:jc w:val="both"/>
        <w:rPr>
          <w:rFonts w:ascii="Times New Roman" w:eastAsia="Times New Roman" w:hAnsi="Times New Roman" w:cs="Times New Roman"/>
          <w:sz w:val="28"/>
          <w:szCs w:val="28"/>
          <w:lang w:eastAsia="hi-IN" w:bidi="hi-IN"/>
        </w:rPr>
      </w:pPr>
      <w:r w:rsidRPr="00C27FB9">
        <w:rPr>
          <w:rFonts w:ascii="Times New Roman" w:eastAsia="Times New Roman" w:hAnsi="Times New Roman" w:cs="Times New Roman"/>
          <w:sz w:val="28"/>
          <w:szCs w:val="28"/>
          <w:lang w:eastAsia="hi-IN" w:bidi="hi-IN"/>
        </w:rPr>
        <w:t xml:space="preserve">          Нормативы направлены на обеспечение:</w:t>
      </w:r>
    </w:p>
    <w:p w:rsidR="00685FDD" w:rsidRPr="00C27FB9" w:rsidRDefault="00685FDD" w:rsidP="00685FDD">
      <w:pPr>
        <w:suppressAutoHyphens/>
        <w:spacing w:after="0" w:line="240" w:lineRule="auto"/>
        <w:jc w:val="both"/>
        <w:rPr>
          <w:rFonts w:ascii="Times New Roman" w:eastAsia="Times New Roman" w:hAnsi="Times New Roman" w:cs="Times New Roman"/>
          <w:sz w:val="28"/>
          <w:szCs w:val="28"/>
          <w:lang w:eastAsia="hi-IN" w:bidi="hi-IN"/>
        </w:rPr>
      </w:pPr>
      <w:r w:rsidRPr="00C27FB9">
        <w:rPr>
          <w:rFonts w:ascii="Times New Roman" w:eastAsia="Times New Roman" w:hAnsi="Times New Roman" w:cs="Times New Roman"/>
          <w:sz w:val="28"/>
          <w:szCs w:val="28"/>
          <w:lang w:eastAsia="hi-IN" w:bidi="hi-IN"/>
        </w:rPr>
        <w:t xml:space="preserve">          - повышения качества жизни населения </w:t>
      </w:r>
      <w:r>
        <w:rPr>
          <w:rFonts w:ascii="Times New Roman" w:eastAsia="Times New Roman" w:hAnsi="Times New Roman" w:cs="Times New Roman"/>
          <w:sz w:val="28"/>
          <w:szCs w:val="28"/>
          <w:lang w:eastAsia="hi-IN" w:bidi="hi-IN"/>
        </w:rPr>
        <w:t>Гаврилов-Ямского</w:t>
      </w:r>
      <w:r w:rsidRPr="00C27FB9">
        <w:rPr>
          <w:rFonts w:ascii="Times New Roman" w:eastAsia="Times New Roman" w:hAnsi="Times New Roman" w:cs="Times New Roman"/>
          <w:sz w:val="28"/>
          <w:szCs w:val="28"/>
          <w:lang w:eastAsia="hi-IN" w:bidi="hi-IN"/>
        </w:rPr>
        <w:t xml:space="preserve"> муниципального района и создание градостроительными средствами условий для обеспечения социальных гарантий, установленных законодательством Российской Федерации и Ярославской области, гражданам, включая инвалидов и другие маломобильные группы населения;</w:t>
      </w:r>
    </w:p>
    <w:p w:rsidR="00685FDD" w:rsidRPr="00C27FB9" w:rsidRDefault="00685FDD" w:rsidP="00685FDD">
      <w:pPr>
        <w:suppressAutoHyphens/>
        <w:spacing w:after="0" w:line="240" w:lineRule="auto"/>
        <w:jc w:val="both"/>
        <w:rPr>
          <w:rFonts w:ascii="Times New Roman" w:eastAsia="Times New Roman" w:hAnsi="Times New Roman" w:cs="Times New Roman"/>
          <w:sz w:val="28"/>
          <w:szCs w:val="28"/>
          <w:lang w:eastAsia="hi-IN" w:bidi="hi-IN"/>
        </w:rPr>
      </w:pPr>
      <w:r w:rsidRPr="00C27FB9">
        <w:rPr>
          <w:rFonts w:ascii="Times New Roman" w:eastAsia="Times New Roman" w:hAnsi="Times New Roman" w:cs="Times New Roman"/>
          <w:sz w:val="28"/>
          <w:szCs w:val="28"/>
          <w:lang w:eastAsia="hi-IN" w:bidi="hi-IN"/>
        </w:rPr>
        <w:lastRenderedPageBreak/>
        <w:t xml:space="preserve">         - повышения эффективности использования территорий сельских поселений на основе рационального зонирования, планировочной организации и застройки населенных пунктов;</w:t>
      </w:r>
    </w:p>
    <w:p w:rsidR="00685FDD" w:rsidRPr="00C27FB9" w:rsidRDefault="00685FDD" w:rsidP="00685FDD">
      <w:pPr>
        <w:suppressAutoHyphens/>
        <w:spacing w:after="0" w:line="240" w:lineRule="auto"/>
        <w:jc w:val="both"/>
        <w:rPr>
          <w:rFonts w:ascii="Times New Roman" w:eastAsia="Times New Roman" w:hAnsi="Times New Roman" w:cs="Times New Roman"/>
          <w:sz w:val="28"/>
          <w:szCs w:val="28"/>
          <w:lang w:eastAsia="hi-IN" w:bidi="hi-IN"/>
        </w:rPr>
      </w:pPr>
      <w:r w:rsidRPr="00C27FB9">
        <w:rPr>
          <w:rFonts w:ascii="Times New Roman" w:eastAsia="Times New Roman" w:hAnsi="Times New Roman" w:cs="Times New Roman"/>
          <w:sz w:val="28"/>
          <w:szCs w:val="28"/>
          <w:lang w:eastAsia="hi-IN" w:bidi="hi-IN"/>
        </w:rPr>
        <w:t xml:space="preserve">        - соответствия средовых характеристик населенных пунктов современным стандартам качества организации жилых, производственных и рекреационных территорий;</w:t>
      </w:r>
    </w:p>
    <w:p w:rsidR="00685FDD" w:rsidRDefault="00685FDD" w:rsidP="00685FDD">
      <w:pPr>
        <w:suppressAutoHyphens/>
        <w:spacing w:after="0" w:line="240" w:lineRule="auto"/>
        <w:jc w:val="both"/>
        <w:rPr>
          <w:rFonts w:ascii="Times New Roman" w:eastAsia="Times New Roman" w:hAnsi="Times New Roman" w:cs="Times New Roman"/>
          <w:sz w:val="28"/>
          <w:szCs w:val="28"/>
          <w:lang w:eastAsia="hi-IN" w:bidi="hi-IN"/>
        </w:rPr>
      </w:pPr>
      <w:r w:rsidRPr="00C27FB9">
        <w:rPr>
          <w:rFonts w:ascii="Times New Roman" w:eastAsia="Times New Roman" w:hAnsi="Times New Roman" w:cs="Times New Roman"/>
          <w:sz w:val="28"/>
          <w:szCs w:val="28"/>
          <w:lang w:eastAsia="hi-IN" w:bidi="hi-IN"/>
        </w:rPr>
        <w:t xml:space="preserve">        - ограничения негативного воздействия хозяйственной и иной деятельности на окружающую среду.</w:t>
      </w:r>
    </w:p>
    <w:p w:rsidR="00685FDD" w:rsidRPr="00C27FB9" w:rsidRDefault="00685FDD" w:rsidP="00685FDD">
      <w:pPr>
        <w:suppressAutoHyphens/>
        <w:spacing w:after="0" w:line="240" w:lineRule="auto"/>
        <w:jc w:val="both"/>
        <w:rPr>
          <w:rFonts w:ascii="Times New Roman" w:eastAsia="Times New Roman" w:hAnsi="Times New Roman" w:cs="Times New Roman"/>
          <w:sz w:val="28"/>
          <w:szCs w:val="28"/>
          <w:lang w:eastAsia="hi-IN" w:bidi="hi-IN"/>
        </w:rPr>
      </w:pPr>
    </w:p>
    <w:p w:rsidR="00685FDD" w:rsidRPr="00C27FB9" w:rsidRDefault="00685FDD" w:rsidP="00685FDD">
      <w:pPr>
        <w:numPr>
          <w:ilvl w:val="1"/>
          <w:numId w:val="0"/>
        </w:numPr>
        <w:tabs>
          <w:tab w:val="left" w:pos="0"/>
        </w:tabs>
        <w:suppressAutoHyphens/>
        <w:spacing w:after="0" w:line="240" w:lineRule="auto"/>
        <w:contextualSpacing/>
        <w:jc w:val="center"/>
        <w:outlineLvl w:val="1"/>
        <w:rPr>
          <w:rFonts w:ascii="Times New Roman" w:eastAsia="Times New Roman" w:hAnsi="Times New Roman" w:cs="Times New Roman"/>
          <w:b/>
          <w:sz w:val="20"/>
          <w:szCs w:val="20"/>
          <w:lang w:eastAsia="hi-IN" w:bidi="hi-IN"/>
        </w:rPr>
      </w:pPr>
      <w:bookmarkStart w:id="27" w:name="_Toc395513021"/>
      <w:r w:rsidRPr="006A1D88">
        <w:rPr>
          <w:rFonts w:ascii="Times New Roman" w:eastAsia="Times New Roman" w:hAnsi="Times New Roman" w:cs="Times New Roman"/>
          <w:b/>
          <w:sz w:val="24"/>
          <w:szCs w:val="24"/>
          <w:lang w:eastAsia="hi-IN" w:bidi="hi-IN"/>
        </w:rPr>
        <w:t>4.2 Правила применения местных нормативов градостроительного проектирования</w:t>
      </w:r>
      <w:r w:rsidRPr="00C27FB9">
        <w:rPr>
          <w:rFonts w:ascii="Times New Roman" w:eastAsia="Times New Roman" w:hAnsi="Times New Roman" w:cs="Times New Roman"/>
          <w:b/>
          <w:sz w:val="20"/>
          <w:szCs w:val="20"/>
          <w:lang w:eastAsia="hi-IN" w:bidi="hi-IN"/>
        </w:rPr>
        <w:t xml:space="preserve"> </w:t>
      </w:r>
      <w:bookmarkEnd w:id="27"/>
    </w:p>
    <w:p w:rsidR="00685FDD" w:rsidRPr="00C27FB9" w:rsidRDefault="00685FDD" w:rsidP="00685FDD">
      <w:pPr>
        <w:suppressAutoHyphens/>
        <w:spacing w:after="0" w:line="240" w:lineRule="auto"/>
        <w:rPr>
          <w:rFonts w:ascii="Times New Roman" w:eastAsia="Times New Roman" w:hAnsi="Times New Roman" w:cs="Times New Roman"/>
          <w:b/>
          <w:sz w:val="20"/>
          <w:szCs w:val="20"/>
          <w:lang w:eastAsia="hi-IN" w:bidi="hi-IN"/>
        </w:rPr>
      </w:pPr>
    </w:p>
    <w:p w:rsidR="00685FDD" w:rsidRPr="00C27FB9" w:rsidRDefault="00685FDD" w:rsidP="00685FDD">
      <w:pPr>
        <w:suppressAutoHyphens/>
        <w:spacing w:after="0" w:line="240" w:lineRule="auto"/>
        <w:jc w:val="both"/>
        <w:rPr>
          <w:rFonts w:ascii="Times New Roman" w:eastAsia="Times New Roman" w:hAnsi="Times New Roman" w:cs="Times New Roman"/>
          <w:sz w:val="28"/>
          <w:szCs w:val="28"/>
          <w:lang w:eastAsia="hi-IN" w:bidi="hi-IN"/>
        </w:rPr>
      </w:pPr>
      <w:r w:rsidRPr="00C27FB9">
        <w:rPr>
          <w:rFonts w:ascii="Times New Roman" w:eastAsia="Times New Roman" w:hAnsi="Times New Roman" w:cs="Times New Roman"/>
          <w:sz w:val="28"/>
          <w:szCs w:val="28"/>
          <w:lang w:eastAsia="hi-IN" w:bidi="hi-IN"/>
        </w:rPr>
        <w:t xml:space="preserve">          </w:t>
      </w:r>
      <w:proofErr w:type="gramStart"/>
      <w:r w:rsidRPr="00C27FB9">
        <w:rPr>
          <w:rFonts w:ascii="Times New Roman" w:eastAsia="Times New Roman" w:hAnsi="Times New Roman" w:cs="Times New Roman"/>
          <w:sz w:val="28"/>
          <w:szCs w:val="28"/>
          <w:lang w:eastAsia="hi-IN" w:bidi="hi-IN"/>
        </w:rPr>
        <w:t>Установление совокупности расчетных показателей минимально допустимого уровня обеспеченности объектами местного значения муниципального района в Нормативах производится для определения местоположения планируемых к размещению объектов местного значения муниципального района в документах территориального планирования (в схеме территориального планирования района, материалах генеральных планов и правил землепользования и застройки поселений), зон планируемого размещения объектов местного значения в документации по планировке территории (в проектах планировки территории</w:t>
      </w:r>
      <w:proofErr w:type="gramEnd"/>
      <w:r w:rsidRPr="00C27FB9">
        <w:rPr>
          <w:rFonts w:ascii="Times New Roman" w:eastAsia="Times New Roman" w:hAnsi="Times New Roman" w:cs="Times New Roman"/>
          <w:sz w:val="28"/>
          <w:szCs w:val="28"/>
          <w:lang w:eastAsia="hi-IN" w:bidi="hi-IN"/>
        </w:rPr>
        <w:t xml:space="preserve">) в </w:t>
      </w:r>
      <w:proofErr w:type="gramStart"/>
      <w:r w:rsidRPr="00C27FB9">
        <w:rPr>
          <w:rFonts w:ascii="Times New Roman" w:eastAsia="Times New Roman" w:hAnsi="Times New Roman" w:cs="Times New Roman"/>
          <w:sz w:val="28"/>
          <w:szCs w:val="28"/>
          <w:lang w:eastAsia="hi-IN" w:bidi="hi-IN"/>
        </w:rPr>
        <w:t>целях</w:t>
      </w:r>
      <w:proofErr w:type="gramEnd"/>
      <w:r w:rsidRPr="00C27FB9">
        <w:rPr>
          <w:rFonts w:ascii="Times New Roman" w:eastAsia="Times New Roman" w:hAnsi="Times New Roman" w:cs="Times New Roman"/>
          <w:sz w:val="28"/>
          <w:szCs w:val="28"/>
          <w:lang w:eastAsia="hi-IN" w:bidi="hi-IN"/>
        </w:rPr>
        <w:t xml:space="preserve"> обеспечения благоприятных условий жизнедеятельности человека на территории в границах подготовки соответствующего проекта.</w:t>
      </w:r>
    </w:p>
    <w:p w:rsidR="00685FDD" w:rsidRPr="00C27FB9" w:rsidRDefault="00685FDD" w:rsidP="00685FDD">
      <w:pPr>
        <w:suppressAutoHyphens/>
        <w:spacing w:after="0" w:line="240" w:lineRule="auto"/>
        <w:jc w:val="both"/>
        <w:rPr>
          <w:rFonts w:ascii="Times New Roman" w:eastAsia="Times New Roman" w:hAnsi="Times New Roman" w:cs="Times New Roman"/>
          <w:sz w:val="28"/>
          <w:szCs w:val="28"/>
          <w:lang w:eastAsia="hi-IN" w:bidi="hi-IN"/>
        </w:rPr>
      </w:pPr>
      <w:r w:rsidRPr="00C27FB9">
        <w:rPr>
          <w:rFonts w:ascii="Times New Roman" w:eastAsia="Times New Roman" w:hAnsi="Times New Roman" w:cs="Times New Roman"/>
          <w:color w:val="0000FF"/>
          <w:sz w:val="28"/>
          <w:szCs w:val="28"/>
          <w:lang w:eastAsia="hi-IN" w:bidi="hi-IN"/>
        </w:rPr>
        <w:t xml:space="preserve">         </w:t>
      </w:r>
      <w:r w:rsidRPr="00C27FB9">
        <w:rPr>
          <w:rFonts w:ascii="Times New Roman" w:eastAsia="Times New Roman" w:hAnsi="Times New Roman" w:cs="Times New Roman"/>
          <w:sz w:val="28"/>
          <w:szCs w:val="28"/>
          <w:lang w:eastAsia="hi-IN" w:bidi="hi-IN"/>
        </w:rPr>
        <w:t>Параметры планируемого к размещению объекта местного значения следует определять исходя из минимально допустимого уровня обеспеченности объектами (ресурсами), установленного настоящими Нормативами, площадью территории и параметрами (характеристиками) функциональных зон в границах максимально допустимого уровня территориальной доступности этого объекта.</w:t>
      </w:r>
      <w:r w:rsidRPr="00C27FB9">
        <w:rPr>
          <w:rFonts w:ascii="Times New Roman" w:eastAsia="Times New Roman" w:hAnsi="Times New Roman" w:cs="Times New Roman"/>
          <w:color w:val="0000FF"/>
          <w:sz w:val="28"/>
          <w:szCs w:val="28"/>
          <w:lang w:eastAsia="hi-IN" w:bidi="hi-IN"/>
        </w:rPr>
        <w:t xml:space="preserve"> </w:t>
      </w:r>
      <w:r w:rsidRPr="00C27FB9">
        <w:rPr>
          <w:rFonts w:ascii="Times New Roman" w:eastAsia="Times New Roman" w:hAnsi="Times New Roman" w:cs="Times New Roman"/>
          <w:sz w:val="28"/>
          <w:szCs w:val="28"/>
          <w:lang w:eastAsia="hi-IN" w:bidi="hi-IN"/>
        </w:rPr>
        <w:t xml:space="preserve">Максимально допустимый уровень территориальной доступности того или иного объекта местного значения в целях градостроительного проектирования также установлен настоящими Нормативами. </w:t>
      </w:r>
    </w:p>
    <w:p w:rsidR="00685FDD" w:rsidRPr="00C27FB9" w:rsidRDefault="00685FDD" w:rsidP="00685FDD">
      <w:pPr>
        <w:suppressAutoHyphens/>
        <w:spacing w:after="0" w:line="240" w:lineRule="auto"/>
        <w:jc w:val="both"/>
        <w:rPr>
          <w:rFonts w:ascii="Times New Roman" w:eastAsia="Times New Roman" w:hAnsi="Times New Roman" w:cs="Times New Roman"/>
          <w:sz w:val="28"/>
          <w:szCs w:val="28"/>
          <w:lang w:eastAsia="hi-IN" w:bidi="hi-IN"/>
        </w:rPr>
      </w:pPr>
      <w:r w:rsidRPr="00C27FB9">
        <w:rPr>
          <w:rFonts w:ascii="Times New Roman" w:eastAsia="Times New Roman" w:hAnsi="Times New Roman" w:cs="Times New Roman"/>
          <w:sz w:val="28"/>
          <w:szCs w:val="28"/>
          <w:lang w:eastAsia="hi-IN" w:bidi="hi-IN"/>
        </w:rPr>
        <w:t xml:space="preserve">         </w:t>
      </w:r>
      <w:proofErr w:type="gramStart"/>
      <w:r w:rsidRPr="00C27FB9">
        <w:rPr>
          <w:rFonts w:ascii="Times New Roman" w:eastAsia="Times New Roman" w:hAnsi="Times New Roman" w:cs="Times New Roman"/>
          <w:sz w:val="28"/>
          <w:szCs w:val="28"/>
          <w:lang w:eastAsia="hi-IN" w:bidi="hi-IN"/>
        </w:rPr>
        <w:t xml:space="preserve">При определении местоположения планируемых к размещению тех или иных объектов местного значения в целях подготовки документов территориального планирования, документации по планировке территории следует учитывать наличие на территории в границах проекта таких же объектов, их параметры (площадь, ёмкость, вместимость и т.д.), нормативный уровень территориальной доступности как для существующих, так и для планируемых к размещению объектов. </w:t>
      </w:r>
      <w:proofErr w:type="gramEnd"/>
    </w:p>
    <w:p w:rsidR="00685FDD" w:rsidRPr="00C27FB9" w:rsidRDefault="00685FDD" w:rsidP="00685FDD">
      <w:pPr>
        <w:suppressAutoHyphens/>
        <w:spacing w:after="0" w:line="240" w:lineRule="auto"/>
        <w:jc w:val="both"/>
        <w:rPr>
          <w:rFonts w:ascii="Times New Roman" w:eastAsia="Times New Roman" w:hAnsi="Times New Roman" w:cs="Times New Roman"/>
          <w:sz w:val="28"/>
          <w:szCs w:val="28"/>
          <w:lang w:eastAsia="hi-IN" w:bidi="hi-IN"/>
        </w:rPr>
      </w:pPr>
      <w:r w:rsidRPr="00C27FB9">
        <w:rPr>
          <w:rFonts w:ascii="Times New Roman" w:eastAsia="Times New Roman" w:hAnsi="Times New Roman" w:cs="Times New Roman"/>
          <w:sz w:val="28"/>
          <w:szCs w:val="28"/>
          <w:lang w:eastAsia="hi-IN" w:bidi="hi-IN"/>
        </w:rPr>
        <w:t xml:space="preserve">          При определении границ зон планируемого размещения того или иного объекта местного значения следует учитывать параметры объекта местного значения и нормы отвода земель для объекта таких параметров. </w:t>
      </w:r>
    </w:p>
    <w:p w:rsidR="00685FDD" w:rsidRPr="00C27FB9" w:rsidRDefault="00685FDD" w:rsidP="00685FDD">
      <w:pPr>
        <w:widowControl w:val="0"/>
        <w:tabs>
          <w:tab w:val="left" w:pos="0"/>
        </w:tabs>
        <w:suppressAutoHyphens/>
        <w:spacing w:after="0" w:line="240" w:lineRule="auto"/>
        <w:ind w:right="116"/>
        <w:jc w:val="both"/>
        <w:rPr>
          <w:rFonts w:ascii="Times New Roman" w:eastAsia="Times New Roman" w:hAnsi="Times New Roman" w:cs="Times New Roman"/>
          <w:sz w:val="28"/>
          <w:szCs w:val="28"/>
          <w:lang w:eastAsia="hi-IN" w:bidi="hi-IN"/>
        </w:rPr>
      </w:pPr>
      <w:r w:rsidRPr="00C27FB9">
        <w:rPr>
          <w:rFonts w:ascii="Times New Roman" w:eastAsia="Times New Roman" w:hAnsi="Times New Roman" w:cs="Times New Roman"/>
          <w:spacing w:val="-1"/>
          <w:sz w:val="28"/>
          <w:szCs w:val="28"/>
          <w:lang w:eastAsia="hi-IN" w:bidi="hi-IN"/>
        </w:rPr>
        <w:t xml:space="preserve">         Нормативы</w:t>
      </w:r>
      <w:r w:rsidRPr="00C27FB9">
        <w:rPr>
          <w:rFonts w:ascii="Times New Roman" w:eastAsia="Times New Roman" w:hAnsi="Times New Roman" w:cs="Times New Roman"/>
          <w:spacing w:val="3"/>
          <w:sz w:val="28"/>
          <w:szCs w:val="28"/>
          <w:lang w:eastAsia="hi-IN" w:bidi="hi-IN"/>
        </w:rPr>
        <w:t xml:space="preserve"> </w:t>
      </w:r>
      <w:r w:rsidRPr="00C27FB9">
        <w:rPr>
          <w:rFonts w:ascii="Times New Roman" w:eastAsia="Times New Roman" w:hAnsi="Times New Roman" w:cs="Times New Roman"/>
          <w:sz w:val="28"/>
          <w:szCs w:val="28"/>
          <w:lang w:eastAsia="hi-IN" w:bidi="hi-IN"/>
        </w:rPr>
        <w:t>не</w:t>
      </w:r>
      <w:r w:rsidRPr="00C27FB9">
        <w:rPr>
          <w:rFonts w:ascii="Times New Roman" w:eastAsia="Times New Roman" w:hAnsi="Times New Roman" w:cs="Times New Roman"/>
          <w:spacing w:val="3"/>
          <w:sz w:val="28"/>
          <w:szCs w:val="28"/>
          <w:lang w:eastAsia="hi-IN" w:bidi="hi-IN"/>
        </w:rPr>
        <w:t xml:space="preserve"> </w:t>
      </w:r>
      <w:r w:rsidRPr="00C27FB9">
        <w:rPr>
          <w:rFonts w:ascii="Times New Roman" w:eastAsia="Times New Roman" w:hAnsi="Times New Roman" w:cs="Times New Roman"/>
          <w:spacing w:val="-1"/>
          <w:sz w:val="28"/>
          <w:szCs w:val="28"/>
          <w:lang w:eastAsia="hi-IN" w:bidi="hi-IN"/>
        </w:rPr>
        <w:t>регламентируют</w:t>
      </w:r>
      <w:r w:rsidRPr="00C27FB9">
        <w:rPr>
          <w:rFonts w:ascii="Times New Roman" w:eastAsia="Times New Roman" w:hAnsi="Times New Roman" w:cs="Times New Roman"/>
          <w:spacing w:val="5"/>
          <w:sz w:val="28"/>
          <w:szCs w:val="28"/>
          <w:lang w:eastAsia="hi-IN" w:bidi="hi-IN"/>
        </w:rPr>
        <w:t xml:space="preserve"> </w:t>
      </w:r>
      <w:r w:rsidRPr="00C27FB9">
        <w:rPr>
          <w:rFonts w:ascii="Times New Roman" w:eastAsia="Times New Roman" w:hAnsi="Times New Roman" w:cs="Times New Roman"/>
          <w:spacing w:val="-1"/>
          <w:sz w:val="28"/>
          <w:szCs w:val="28"/>
          <w:lang w:eastAsia="hi-IN" w:bidi="hi-IN"/>
        </w:rPr>
        <w:t>положения</w:t>
      </w:r>
      <w:r w:rsidRPr="00C27FB9">
        <w:rPr>
          <w:rFonts w:ascii="Times New Roman" w:eastAsia="Times New Roman" w:hAnsi="Times New Roman" w:cs="Times New Roman"/>
          <w:spacing w:val="4"/>
          <w:sz w:val="28"/>
          <w:szCs w:val="28"/>
          <w:lang w:eastAsia="hi-IN" w:bidi="hi-IN"/>
        </w:rPr>
        <w:t xml:space="preserve"> </w:t>
      </w:r>
      <w:r w:rsidRPr="00C27FB9">
        <w:rPr>
          <w:rFonts w:ascii="Times New Roman" w:eastAsia="Times New Roman" w:hAnsi="Times New Roman" w:cs="Times New Roman"/>
          <w:sz w:val="28"/>
          <w:szCs w:val="28"/>
          <w:lang w:eastAsia="hi-IN" w:bidi="hi-IN"/>
        </w:rPr>
        <w:t>по</w:t>
      </w:r>
      <w:r w:rsidRPr="00C27FB9">
        <w:rPr>
          <w:rFonts w:ascii="Times New Roman" w:eastAsia="Times New Roman" w:hAnsi="Times New Roman" w:cs="Times New Roman"/>
          <w:spacing w:val="2"/>
          <w:sz w:val="28"/>
          <w:szCs w:val="28"/>
          <w:lang w:eastAsia="hi-IN" w:bidi="hi-IN"/>
        </w:rPr>
        <w:t xml:space="preserve"> </w:t>
      </w:r>
      <w:r w:rsidRPr="00C27FB9">
        <w:rPr>
          <w:rFonts w:ascii="Times New Roman" w:eastAsia="Times New Roman" w:hAnsi="Times New Roman" w:cs="Times New Roman"/>
          <w:spacing w:val="-1"/>
          <w:sz w:val="28"/>
          <w:szCs w:val="28"/>
          <w:lang w:eastAsia="hi-IN" w:bidi="hi-IN"/>
        </w:rPr>
        <w:t>безопасности,</w:t>
      </w:r>
      <w:r w:rsidRPr="00C27FB9">
        <w:rPr>
          <w:rFonts w:ascii="Times New Roman" w:eastAsia="Times New Roman" w:hAnsi="Times New Roman" w:cs="Times New Roman"/>
          <w:spacing w:val="69"/>
          <w:sz w:val="28"/>
          <w:szCs w:val="28"/>
          <w:lang w:eastAsia="hi-IN" w:bidi="hi-IN"/>
        </w:rPr>
        <w:t xml:space="preserve"> </w:t>
      </w:r>
      <w:r w:rsidRPr="00C27FB9">
        <w:rPr>
          <w:rFonts w:ascii="Times New Roman" w:eastAsia="Times New Roman" w:hAnsi="Times New Roman" w:cs="Times New Roman"/>
          <w:spacing w:val="-1"/>
          <w:sz w:val="28"/>
          <w:szCs w:val="28"/>
          <w:lang w:eastAsia="hi-IN" w:bidi="hi-IN"/>
        </w:rPr>
        <w:t>определяемые</w:t>
      </w:r>
      <w:r w:rsidRPr="00C27FB9">
        <w:rPr>
          <w:rFonts w:ascii="Times New Roman" w:eastAsia="Times New Roman" w:hAnsi="Times New Roman" w:cs="Times New Roman"/>
          <w:spacing w:val="36"/>
          <w:sz w:val="28"/>
          <w:szCs w:val="28"/>
          <w:lang w:eastAsia="hi-IN" w:bidi="hi-IN"/>
        </w:rPr>
        <w:t xml:space="preserve"> </w:t>
      </w:r>
      <w:r w:rsidRPr="00C27FB9">
        <w:rPr>
          <w:rFonts w:ascii="Times New Roman" w:eastAsia="Times New Roman" w:hAnsi="Times New Roman" w:cs="Times New Roman"/>
          <w:spacing w:val="-1"/>
          <w:sz w:val="28"/>
          <w:szCs w:val="28"/>
          <w:lang w:eastAsia="hi-IN" w:bidi="hi-IN"/>
        </w:rPr>
        <w:t>законодательством</w:t>
      </w:r>
      <w:r w:rsidRPr="00C27FB9">
        <w:rPr>
          <w:rFonts w:ascii="Times New Roman" w:eastAsia="Times New Roman" w:hAnsi="Times New Roman" w:cs="Times New Roman"/>
          <w:spacing w:val="36"/>
          <w:sz w:val="28"/>
          <w:szCs w:val="28"/>
          <w:lang w:eastAsia="hi-IN" w:bidi="hi-IN"/>
        </w:rPr>
        <w:t xml:space="preserve"> </w:t>
      </w:r>
      <w:r w:rsidRPr="00C27FB9">
        <w:rPr>
          <w:rFonts w:ascii="Times New Roman" w:eastAsia="Times New Roman" w:hAnsi="Times New Roman" w:cs="Times New Roman"/>
          <w:sz w:val="28"/>
          <w:szCs w:val="28"/>
          <w:lang w:eastAsia="hi-IN" w:bidi="hi-IN"/>
        </w:rPr>
        <w:t>о</w:t>
      </w:r>
      <w:r w:rsidRPr="00C27FB9">
        <w:rPr>
          <w:rFonts w:ascii="Times New Roman" w:eastAsia="Times New Roman" w:hAnsi="Times New Roman" w:cs="Times New Roman"/>
          <w:spacing w:val="38"/>
          <w:sz w:val="28"/>
          <w:szCs w:val="28"/>
          <w:lang w:eastAsia="hi-IN" w:bidi="hi-IN"/>
        </w:rPr>
        <w:t xml:space="preserve"> </w:t>
      </w:r>
      <w:r w:rsidRPr="00C27FB9">
        <w:rPr>
          <w:rFonts w:ascii="Times New Roman" w:eastAsia="Times New Roman" w:hAnsi="Times New Roman" w:cs="Times New Roman"/>
          <w:spacing w:val="-1"/>
          <w:sz w:val="28"/>
          <w:szCs w:val="28"/>
          <w:lang w:eastAsia="hi-IN" w:bidi="hi-IN"/>
        </w:rPr>
        <w:t>техническом</w:t>
      </w:r>
      <w:r w:rsidRPr="00C27FB9">
        <w:rPr>
          <w:rFonts w:ascii="Times New Roman" w:eastAsia="Times New Roman" w:hAnsi="Times New Roman" w:cs="Times New Roman"/>
          <w:spacing w:val="37"/>
          <w:sz w:val="28"/>
          <w:szCs w:val="28"/>
          <w:lang w:eastAsia="hi-IN" w:bidi="hi-IN"/>
        </w:rPr>
        <w:t xml:space="preserve"> </w:t>
      </w:r>
      <w:r w:rsidRPr="00C27FB9">
        <w:rPr>
          <w:rFonts w:ascii="Times New Roman" w:eastAsia="Times New Roman" w:hAnsi="Times New Roman" w:cs="Times New Roman"/>
          <w:spacing w:val="-1"/>
          <w:sz w:val="28"/>
          <w:szCs w:val="28"/>
          <w:lang w:eastAsia="hi-IN" w:bidi="hi-IN"/>
        </w:rPr>
        <w:t>регулировании</w:t>
      </w:r>
      <w:r w:rsidRPr="00C27FB9">
        <w:rPr>
          <w:rFonts w:ascii="Times New Roman" w:eastAsia="Times New Roman" w:hAnsi="Times New Roman" w:cs="Times New Roman"/>
          <w:spacing w:val="39"/>
          <w:sz w:val="28"/>
          <w:szCs w:val="28"/>
          <w:lang w:eastAsia="hi-IN" w:bidi="hi-IN"/>
        </w:rPr>
        <w:t xml:space="preserve"> </w:t>
      </w:r>
      <w:r w:rsidRPr="00C27FB9">
        <w:rPr>
          <w:rFonts w:ascii="Times New Roman" w:eastAsia="Times New Roman" w:hAnsi="Times New Roman" w:cs="Times New Roman"/>
          <w:sz w:val="28"/>
          <w:szCs w:val="28"/>
          <w:lang w:eastAsia="hi-IN" w:bidi="hi-IN"/>
        </w:rPr>
        <w:t>и</w:t>
      </w:r>
      <w:r w:rsidRPr="00C27FB9">
        <w:rPr>
          <w:rFonts w:ascii="Times New Roman" w:eastAsia="Times New Roman" w:hAnsi="Times New Roman" w:cs="Times New Roman"/>
          <w:spacing w:val="39"/>
          <w:sz w:val="28"/>
          <w:szCs w:val="28"/>
          <w:lang w:eastAsia="hi-IN" w:bidi="hi-IN"/>
        </w:rPr>
        <w:t xml:space="preserve"> </w:t>
      </w:r>
      <w:r w:rsidRPr="00C27FB9">
        <w:rPr>
          <w:rFonts w:ascii="Times New Roman" w:eastAsia="Times New Roman" w:hAnsi="Times New Roman" w:cs="Times New Roman"/>
          <w:spacing w:val="-1"/>
          <w:sz w:val="28"/>
          <w:szCs w:val="28"/>
          <w:lang w:eastAsia="hi-IN" w:bidi="hi-IN"/>
        </w:rPr>
        <w:t>содержащиеся</w:t>
      </w:r>
      <w:r w:rsidRPr="00C27FB9">
        <w:rPr>
          <w:rFonts w:ascii="Times New Roman" w:eastAsia="Times New Roman" w:hAnsi="Times New Roman" w:cs="Times New Roman"/>
          <w:spacing w:val="40"/>
          <w:sz w:val="28"/>
          <w:szCs w:val="28"/>
          <w:lang w:eastAsia="hi-IN" w:bidi="hi-IN"/>
        </w:rPr>
        <w:t xml:space="preserve"> </w:t>
      </w:r>
      <w:r w:rsidRPr="00C27FB9">
        <w:rPr>
          <w:rFonts w:ascii="Times New Roman" w:eastAsia="Times New Roman" w:hAnsi="Times New Roman" w:cs="Times New Roman"/>
          <w:sz w:val="28"/>
          <w:szCs w:val="28"/>
          <w:lang w:eastAsia="hi-IN" w:bidi="hi-IN"/>
        </w:rPr>
        <w:t>в</w:t>
      </w:r>
      <w:r w:rsidRPr="00C27FB9">
        <w:rPr>
          <w:rFonts w:ascii="Times New Roman" w:eastAsia="Times New Roman" w:hAnsi="Times New Roman" w:cs="Times New Roman"/>
          <w:spacing w:val="95"/>
          <w:sz w:val="28"/>
          <w:szCs w:val="28"/>
          <w:lang w:eastAsia="hi-IN" w:bidi="hi-IN"/>
        </w:rPr>
        <w:t xml:space="preserve"> </w:t>
      </w:r>
      <w:r w:rsidRPr="00C27FB9">
        <w:rPr>
          <w:rFonts w:ascii="Times New Roman" w:eastAsia="Times New Roman" w:hAnsi="Times New Roman" w:cs="Times New Roman"/>
          <w:spacing w:val="-1"/>
          <w:sz w:val="28"/>
          <w:szCs w:val="28"/>
          <w:lang w:eastAsia="hi-IN" w:bidi="hi-IN"/>
        </w:rPr>
        <w:t>действующих</w:t>
      </w:r>
      <w:r w:rsidRPr="00C27FB9">
        <w:rPr>
          <w:rFonts w:ascii="Times New Roman" w:eastAsia="Times New Roman" w:hAnsi="Times New Roman" w:cs="Times New Roman"/>
          <w:spacing w:val="21"/>
          <w:sz w:val="28"/>
          <w:szCs w:val="28"/>
          <w:lang w:eastAsia="hi-IN" w:bidi="hi-IN"/>
        </w:rPr>
        <w:t xml:space="preserve"> </w:t>
      </w:r>
      <w:r w:rsidRPr="00C27FB9">
        <w:rPr>
          <w:rFonts w:ascii="Times New Roman" w:eastAsia="Times New Roman" w:hAnsi="Times New Roman" w:cs="Times New Roman"/>
          <w:spacing w:val="-1"/>
          <w:sz w:val="28"/>
          <w:szCs w:val="28"/>
          <w:lang w:eastAsia="hi-IN" w:bidi="hi-IN"/>
        </w:rPr>
        <w:t>нормативных</w:t>
      </w:r>
      <w:r w:rsidRPr="00C27FB9">
        <w:rPr>
          <w:rFonts w:ascii="Times New Roman" w:eastAsia="Times New Roman" w:hAnsi="Times New Roman" w:cs="Times New Roman"/>
          <w:spacing w:val="21"/>
          <w:sz w:val="28"/>
          <w:szCs w:val="28"/>
          <w:lang w:eastAsia="hi-IN" w:bidi="hi-IN"/>
        </w:rPr>
        <w:t xml:space="preserve"> </w:t>
      </w:r>
      <w:r w:rsidRPr="00C27FB9">
        <w:rPr>
          <w:rFonts w:ascii="Times New Roman" w:eastAsia="Times New Roman" w:hAnsi="Times New Roman" w:cs="Times New Roman"/>
          <w:spacing w:val="-1"/>
          <w:sz w:val="28"/>
          <w:szCs w:val="28"/>
          <w:lang w:eastAsia="hi-IN" w:bidi="hi-IN"/>
        </w:rPr>
        <w:t>технических</w:t>
      </w:r>
      <w:r w:rsidRPr="00C27FB9">
        <w:rPr>
          <w:rFonts w:ascii="Times New Roman" w:eastAsia="Times New Roman" w:hAnsi="Times New Roman" w:cs="Times New Roman"/>
          <w:spacing w:val="16"/>
          <w:sz w:val="28"/>
          <w:szCs w:val="28"/>
          <w:lang w:eastAsia="hi-IN" w:bidi="hi-IN"/>
        </w:rPr>
        <w:t xml:space="preserve"> </w:t>
      </w:r>
      <w:r w:rsidRPr="00C27FB9">
        <w:rPr>
          <w:rFonts w:ascii="Times New Roman" w:eastAsia="Times New Roman" w:hAnsi="Times New Roman" w:cs="Times New Roman"/>
          <w:spacing w:val="-1"/>
          <w:sz w:val="28"/>
          <w:szCs w:val="28"/>
          <w:lang w:eastAsia="hi-IN" w:bidi="hi-IN"/>
        </w:rPr>
        <w:t>документах,</w:t>
      </w:r>
      <w:r w:rsidRPr="00C27FB9">
        <w:rPr>
          <w:rFonts w:ascii="Times New Roman" w:eastAsia="Times New Roman" w:hAnsi="Times New Roman" w:cs="Times New Roman"/>
          <w:spacing w:val="18"/>
          <w:sz w:val="28"/>
          <w:szCs w:val="28"/>
          <w:lang w:eastAsia="hi-IN" w:bidi="hi-IN"/>
        </w:rPr>
        <w:t xml:space="preserve"> </w:t>
      </w:r>
      <w:r w:rsidRPr="00C27FB9">
        <w:rPr>
          <w:rFonts w:ascii="Times New Roman" w:eastAsia="Times New Roman" w:hAnsi="Times New Roman" w:cs="Times New Roman"/>
          <w:spacing w:val="-1"/>
          <w:sz w:val="28"/>
          <w:szCs w:val="28"/>
          <w:lang w:eastAsia="hi-IN" w:bidi="hi-IN"/>
        </w:rPr>
        <w:t>технических</w:t>
      </w:r>
      <w:r w:rsidRPr="00C27FB9">
        <w:rPr>
          <w:rFonts w:ascii="Times New Roman" w:eastAsia="Times New Roman" w:hAnsi="Times New Roman" w:cs="Times New Roman"/>
          <w:spacing w:val="21"/>
          <w:sz w:val="28"/>
          <w:szCs w:val="28"/>
          <w:lang w:eastAsia="hi-IN" w:bidi="hi-IN"/>
        </w:rPr>
        <w:t xml:space="preserve"> </w:t>
      </w:r>
      <w:r w:rsidRPr="00C27FB9">
        <w:rPr>
          <w:rFonts w:ascii="Times New Roman" w:eastAsia="Times New Roman" w:hAnsi="Times New Roman" w:cs="Times New Roman"/>
          <w:spacing w:val="-1"/>
          <w:sz w:val="28"/>
          <w:szCs w:val="28"/>
          <w:lang w:eastAsia="hi-IN" w:bidi="hi-IN"/>
        </w:rPr>
        <w:t>регламентах,</w:t>
      </w:r>
      <w:r w:rsidRPr="00C27FB9">
        <w:rPr>
          <w:rFonts w:ascii="Times New Roman" w:eastAsia="Times New Roman" w:hAnsi="Times New Roman" w:cs="Times New Roman"/>
          <w:spacing w:val="16"/>
          <w:sz w:val="28"/>
          <w:szCs w:val="28"/>
          <w:lang w:eastAsia="hi-IN" w:bidi="hi-IN"/>
        </w:rPr>
        <w:t xml:space="preserve"> </w:t>
      </w:r>
      <w:r w:rsidRPr="00C27FB9">
        <w:rPr>
          <w:rFonts w:ascii="Times New Roman" w:eastAsia="Times New Roman" w:hAnsi="Times New Roman" w:cs="Times New Roman"/>
          <w:sz w:val="28"/>
          <w:szCs w:val="28"/>
          <w:lang w:eastAsia="hi-IN" w:bidi="hi-IN"/>
        </w:rPr>
        <w:t>и</w:t>
      </w:r>
      <w:r w:rsidRPr="00C27FB9">
        <w:rPr>
          <w:rFonts w:ascii="Times New Roman" w:eastAsia="Times New Roman" w:hAnsi="Times New Roman" w:cs="Times New Roman"/>
          <w:spacing w:val="71"/>
          <w:sz w:val="28"/>
          <w:szCs w:val="28"/>
          <w:lang w:eastAsia="hi-IN" w:bidi="hi-IN"/>
        </w:rPr>
        <w:t xml:space="preserve"> </w:t>
      </w:r>
      <w:r w:rsidRPr="00C27FB9">
        <w:rPr>
          <w:rFonts w:ascii="Times New Roman" w:eastAsia="Times New Roman" w:hAnsi="Times New Roman" w:cs="Times New Roman"/>
          <w:spacing w:val="-1"/>
          <w:sz w:val="28"/>
          <w:szCs w:val="28"/>
          <w:lang w:eastAsia="hi-IN" w:bidi="hi-IN"/>
        </w:rPr>
        <w:t>разрабатываются</w:t>
      </w:r>
      <w:r w:rsidRPr="00C27FB9">
        <w:rPr>
          <w:rFonts w:ascii="Times New Roman" w:eastAsia="Times New Roman" w:hAnsi="Times New Roman" w:cs="Times New Roman"/>
          <w:sz w:val="28"/>
          <w:szCs w:val="28"/>
          <w:lang w:eastAsia="hi-IN" w:bidi="hi-IN"/>
        </w:rPr>
        <w:t xml:space="preserve"> с</w:t>
      </w:r>
      <w:r w:rsidRPr="00C27FB9">
        <w:rPr>
          <w:rFonts w:ascii="Times New Roman" w:eastAsia="Times New Roman" w:hAnsi="Times New Roman" w:cs="Times New Roman"/>
          <w:spacing w:val="3"/>
          <w:sz w:val="28"/>
          <w:szCs w:val="28"/>
          <w:lang w:eastAsia="hi-IN" w:bidi="hi-IN"/>
        </w:rPr>
        <w:t xml:space="preserve"> </w:t>
      </w:r>
      <w:r w:rsidRPr="00C27FB9">
        <w:rPr>
          <w:rFonts w:ascii="Times New Roman" w:eastAsia="Times New Roman" w:hAnsi="Times New Roman" w:cs="Times New Roman"/>
          <w:spacing w:val="-1"/>
          <w:sz w:val="28"/>
          <w:szCs w:val="28"/>
          <w:lang w:eastAsia="hi-IN" w:bidi="hi-IN"/>
        </w:rPr>
        <w:t>учетом этих</w:t>
      </w:r>
      <w:r w:rsidRPr="00C27FB9">
        <w:rPr>
          <w:rFonts w:ascii="Times New Roman" w:eastAsia="Times New Roman" w:hAnsi="Times New Roman" w:cs="Times New Roman"/>
          <w:spacing w:val="2"/>
          <w:sz w:val="28"/>
          <w:szCs w:val="28"/>
          <w:lang w:eastAsia="hi-IN" w:bidi="hi-IN"/>
        </w:rPr>
        <w:t xml:space="preserve"> </w:t>
      </w:r>
      <w:r w:rsidRPr="00C27FB9">
        <w:rPr>
          <w:rFonts w:ascii="Times New Roman" w:eastAsia="Times New Roman" w:hAnsi="Times New Roman" w:cs="Times New Roman"/>
          <w:spacing w:val="-1"/>
          <w:sz w:val="28"/>
          <w:szCs w:val="28"/>
          <w:lang w:eastAsia="hi-IN" w:bidi="hi-IN"/>
        </w:rPr>
        <w:t>документов.</w:t>
      </w:r>
    </w:p>
    <w:p w:rsidR="00685FDD" w:rsidRPr="00C27FB9" w:rsidRDefault="00685FDD" w:rsidP="00685FDD">
      <w:pPr>
        <w:suppressAutoHyphens/>
        <w:spacing w:after="0" w:line="240" w:lineRule="auto"/>
        <w:ind w:right="-51" w:firstLine="600"/>
        <w:jc w:val="both"/>
        <w:rPr>
          <w:rFonts w:ascii="Times New Roman" w:eastAsia="Times New Roman" w:hAnsi="Times New Roman" w:cs="Times New Roman"/>
          <w:bCs/>
          <w:sz w:val="28"/>
          <w:szCs w:val="28"/>
          <w:lang w:eastAsia="hi-IN" w:bidi="hi-IN"/>
        </w:rPr>
      </w:pPr>
      <w:r w:rsidRPr="00C27FB9">
        <w:rPr>
          <w:rFonts w:ascii="Times New Roman" w:eastAsia="Times New Roman" w:hAnsi="Times New Roman" w:cs="Times New Roman"/>
          <w:sz w:val="28"/>
          <w:szCs w:val="28"/>
          <w:lang w:eastAsia="hi-IN" w:bidi="hi-IN"/>
        </w:rPr>
        <w:lastRenderedPageBreak/>
        <w:t xml:space="preserve"> Местные нормативы не применяются в </w:t>
      </w:r>
      <w:proofErr w:type="gramStart"/>
      <w:r w:rsidRPr="00C27FB9">
        <w:rPr>
          <w:rFonts w:ascii="Times New Roman" w:eastAsia="Times New Roman" w:hAnsi="Times New Roman" w:cs="Times New Roman"/>
          <w:sz w:val="28"/>
          <w:szCs w:val="28"/>
          <w:lang w:eastAsia="hi-IN" w:bidi="hi-IN"/>
        </w:rPr>
        <w:t>границах</w:t>
      </w:r>
      <w:proofErr w:type="gramEnd"/>
      <w:r w:rsidRPr="00C27FB9">
        <w:rPr>
          <w:rFonts w:ascii="Times New Roman" w:eastAsia="Times New Roman" w:hAnsi="Times New Roman" w:cs="Times New Roman"/>
          <w:sz w:val="28"/>
          <w:szCs w:val="28"/>
          <w:lang w:eastAsia="hi-IN" w:bidi="hi-IN"/>
        </w:rPr>
        <w:t xml:space="preserve"> территории объектов культурного наследия (памятников истории и культуры) народов Российской Федерации. В границах зон охраны объектов культурного наследия (памятников истории и культуры) народов Российской Федерации местные нормативы применяются в части, не противоречащей законодательству об охране объектов культурного наследия.</w:t>
      </w:r>
    </w:p>
    <w:p w:rsidR="00685FDD" w:rsidRPr="00C27FB9" w:rsidRDefault="00685FDD" w:rsidP="00685FDD">
      <w:pPr>
        <w:shd w:val="clear" w:color="auto" w:fill="FFFFFF"/>
        <w:suppressAutoHyphens/>
        <w:spacing w:after="0" w:line="240" w:lineRule="auto"/>
        <w:ind w:firstLine="567"/>
        <w:jc w:val="both"/>
        <w:textAlignment w:val="baseline"/>
        <w:rPr>
          <w:rFonts w:ascii="Times New Roman" w:eastAsia="Times New Roman" w:hAnsi="Times New Roman" w:cs="Times New Roman"/>
          <w:color w:val="000000"/>
          <w:sz w:val="28"/>
          <w:szCs w:val="28"/>
          <w:lang w:eastAsia="hi-IN" w:bidi="hi-IN"/>
        </w:rPr>
      </w:pPr>
      <w:r w:rsidRPr="00C27FB9">
        <w:rPr>
          <w:rFonts w:ascii="Times New Roman" w:eastAsia="Times New Roman" w:hAnsi="Times New Roman" w:cs="Times New Roman"/>
          <w:color w:val="000000"/>
          <w:sz w:val="28"/>
          <w:szCs w:val="28"/>
          <w:lang w:eastAsia="hi-IN" w:bidi="hi-IN"/>
        </w:rPr>
        <w:t xml:space="preserve">  </w:t>
      </w:r>
      <w:proofErr w:type="gramStart"/>
      <w:r w:rsidRPr="00C27FB9">
        <w:rPr>
          <w:rFonts w:ascii="Times New Roman" w:eastAsia="Times New Roman" w:hAnsi="Times New Roman" w:cs="Times New Roman"/>
          <w:color w:val="000000"/>
          <w:sz w:val="28"/>
          <w:szCs w:val="28"/>
          <w:lang w:eastAsia="hi-IN" w:bidi="hi-IN"/>
        </w:rPr>
        <w:t>Местные нормативы градостроительного проектирования имеют приоритет перед региональными нормативами градостроительного проектирования Ярославской области в случае, если расчетные показатели обеспечения благоприятных условий жизнедеятельности человека, содержащиеся в местных нормативах градостроительного проектирования, выше уровня соответствующих расчетных показателей, содержащихся в региональных нормативах градостроительного проектирования.</w:t>
      </w:r>
      <w:proofErr w:type="gramEnd"/>
    </w:p>
    <w:p w:rsidR="00685FDD" w:rsidRPr="00C27FB9" w:rsidRDefault="00685FDD" w:rsidP="00685FDD">
      <w:pPr>
        <w:shd w:val="clear" w:color="auto" w:fill="FFFFFF"/>
        <w:suppressAutoHyphens/>
        <w:spacing w:after="0" w:line="240" w:lineRule="auto"/>
        <w:ind w:firstLine="567"/>
        <w:jc w:val="both"/>
        <w:textAlignment w:val="baseline"/>
        <w:rPr>
          <w:rFonts w:ascii="Times New Roman" w:eastAsia="Times New Roman" w:hAnsi="Times New Roman" w:cs="Times New Roman"/>
          <w:color w:val="000000"/>
          <w:sz w:val="28"/>
          <w:szCs w:val="28"/>
          <w:lang w:eastAsia="hi-IN" w:bidi="hi-IN"/>
        </w:rPr>
      </w:pPr>
      <w:r w:rsidRPr="00C27FB9">
        <w:rPr>
          <w:rFonts w:ascii="Times New Roman" w:eastAsia="Times New Roman" w:hAnsi="Times New Roman" w:cs="Times New Roman"/>
          <w:color w:val="000000"/>
          <w:sz w:val="28"/>
          <w:szCs w:val="28"/>
          <w:lang w:eastAsia="hi-IN" w:bidi="hi-IN"/>
        </w:rPr>
        <w:t xml:space="preserve">  В случае если расчетные показатели обеспечения благоприятных условий жизнедеятельности человека, предусмотренные настоящими нормативами, окажутся ниже уровня аналогичных расчетных показателей, предусмотренных региональными нормативами градостроительного проектирования, то применяются расчетные показатели региональных нормативов градостроительного проектирования.</w:t>
      </w:r>
    </w:p>
    <w:p w:rsidR="00685FDD" w:rsidRPr="00C27FB9" w:rsidRDefault="00685FDD" w:rsidP="00685FDD">
      <w:pPr>
        <w:shd w:val="clear" w:color="auto" w:fill="FFFFFF"/>
        <w:suppressAutoHyphens/>
        <w:spacing w:after="0" w:line="240" w:lineRule="auto"/>
        <w:ind w:firstLine="567"/>
        <w:jc w:val="both"/>
        <w:textAlignment w:val="baseline"/>
        <w:rPr>
          <w:rFonts w:ascii="Times New Roman" w:eastAsia="Times New Roman" w:hAnsi="Times New Roman" w:cs="Times New Roman"/>
          <w:color w:val="000000"/>
          <w:sz w:val="28"/>
          <w:szCs w:val="28"/>
          <w:lang w:eastAsia="hi-IN" w:bidi="hi-IN"/>
        </w:rPr>
      </w:pPr>
      <w:r w:rsidRPr="00C27FB9">
        <w:rPr>
          <w:rFonts w:ascii="Times New Roman" w:eastAsia="Times New Roman" w:hAnsi="Times New Roman" w:cs="Times New Roman"/>
          <w:color w:val="000000"/>
          <w:sz w:val="28"/>
          <w:szCs w:val="28"/>
          <w:lang w:eastAsia="hi-IN" w:bidi="hi-IN"/>
        </w:rPr>
        <w:t xml:space="preserve">  При отсутствии в местных нормативах градостроительного проектирования расчетных показателей, содержащихся в региональных нормативах градостроительного проектирования, применяются, в случае необходимости, расчетные показатели региональных нормативов градостроительного проектирования.</w:t>
      </w:r>
    </w:p>
    <w:p w:rsidR="00685FDD" w:rsidRPr="00C27FB9" w:rsidRDefault="00685FDD" w:rsidP="00685FDD">
      <w:pPr>
        <w:shd w:val="clear" w:color="auto" w:fill="FFFFFF"/>
        <w:suppressAutoHyphens/>
        <w:spacing w:after="0" w:line="240" w:lineRule="auto"/>
        <w:ind w:firstLine="567"/>
        <w:jc w:val="both"/>
        <w:textAlignment w:val="baseline"/>
        <w:rPr>
          <w:rFonts w:ascii="Times New Roman" w:eastAsia="Times New Roman" w:hAnsi="Times New Roman" w:cs="Times New Roman"/>
          <w:color w:val="000000"/>
          <w:sz w:val="28"/>
          <w:szCs w:val="28"/>
          <w:lang w:eastAsia="hi-IN" w:bidi="hi-IN"/>
        </w:rPr>
      </w:pPr>
    </w:p>
    <w:p w:rsidR="00685FDD" w:rsidRPr="00C27FB9" w:rsidRDefault="00685FDD" w:rsidP="00685FDD">
      <w:pPr>
        <w:shd w:val="clear" w:color="auto" w:fill="FFFFFF"/>
        <w:suppressAutoHyphens/>
        <w:spacing w:after="0" w:line="240" w:lineRule="auto"/>
        <w:ind w:firstLine="567"/>
        <w:jc w:val="center"/>
        <w:textAlignment w:val="baseline"/>
        <w:rPr>
          <w:rFonts w:ascii="Times New Roman" w:eastAsia="Times New Roman" w:hAnsi="Times New Roman" w:cs="Times New Roman"/>
          <w:b/>
          <w:color w:val="000000"/>
          <w:sz w:val="28"/>
          <w:szCs w:val="28"/>
          <w:lang w:eastAsia="hi-IN" w:bidi="hi-IN"/>
        </w:rPr>
      </w:pPr>
      <w:r w:rsidRPr="00C27FB9">
        <w:rPr>
          <w:rFonts w:ascii="Times New Roman" w:eastAsia="Times New Roman" w:hAnsi="Times New Roman" w:cs="Times New Roman"/>
          <w:b/>
          <w:color w:val="000000"/>
          <w:sz w:val="28"/>
          <w:szCs w:val="28"/>
          <w:lang w:eastAsia="hi-IN" w:bidi="hi-IN"/>
        </w:rPr>
        <w:t>Основные правила применения:</w:t>
      </w:r>
    </w:p>
    <w:p w:rsidR="00685FDD" w:rsidRPr="00C27FB9" w:rsidRDefault="00685FDD" w:rsidP="00685FDD">
      <w:pPr>
        <w:shd w:val="clear" w:color="auto" w:fill="FFFFFF"/>
        <w:suppressAutoHyphens/>
        <w:spacing w:after="0" w:line="240" w:lineRule="auto"/>
        <w:ind w:firstLine="567"/>
        <w:jc w:val="center"/>
        <w:textAlignment w:val="baseline"/>
        <w:rPr>
          <w:rFonts w:ascii="Times New Roman" w:eastAsia="Times New Roman" w:hAnsi="Times New Roman" w:cs="Times New Roman"/>
          <w:b/>
          <w:color w:val="000000"/>
          <w:sz w:val="28"/>
          <w:szCs w:val="28"/>
          <w:lang w:eastAsia="hi-IN" w:bidi="hi-IN"/>
        </w:rPr>
      </w:pPr>
    </w:p>
    <w:p w:rsidR="00685FDD" w:rsidRPr="00C27FB9" w:rsidRDefault="00685FDD" w:rsidP="00685FDD">
      <w:pPr>
        <w:suppressAutoHyphens/>
        <w:spacing w:after="0" w:line="240" w:lineRule="auto"/>
        <w:jc w:val="both"/>
        <w:rPr>
          <w:rFonts w:ascii="Times New Roman" w:eastAsia="Times New Roman" w:hAnsi="Times New Roman" w:cs="Times New Roman"/>
          <w:sz w:val="28"/>
          <w:szCs w:val="28"/>
          <w:lang w:eastAsia="hi-IN" w:bidi="hi-IN"/>
        </w:rPr>
      </w:pPr>
      <w:r w:rsidRPr="00C27FB9">
        <w:rPr>
          <w:rFonts w:ascii="Times New Roman" w:eastAsia="Times New Roman" w:hAnsi="Times New Roman" w:cs="Times New Roman"/>
          <w:sz w:val="28"/>
          <w:szCs w:val="28"/>
          <w:lang w:eastAsia="hi-IN" w:bidi="hi-IN"/>
        </w:rPr>
        <w:t xml:space="preserve">          При разработке планов и программ комплексного социально-экономического развития </w:t>
      </w:r>
      <w:r>
        <w:rPr>
          <w:rFonts w:ascii="Times New Roman" w:eastAsia="Times New Roman" w:hAnsi="Times New Roman" w:cs="Times New Roman"/>
          <w:sz w:val="28"/>
          <w:szCs w:val="28"/>
          <w:lang w:eastAsia="hi-IN" w:bidi="hi-IN"/>
        </w:rPr>
        <w:t>Гаврилов-Ямского</w:t>
      </w:r>
      <w:r w:rsidRPr="00C27FB9">
        <w:rPr>
          <w:rFonts w:ascii="Times New Roman" w:eastAsia="Times New Roman" w:hAnsi="Times New Roman" w:cs="Times New Roman"/>
          <w:sz w:val="28"/>
          <w:szCs w:val="28"/>
          <w:lang w:eastAsia="hi-IN" w:bidi="hi-IN"/>
        </w:rPr>
        <w:t xml:space="preserve"> муниципального района из основной части Нормативов </w:t>
      </w:r>
      <w:proofErr w:type="gramStart"/>
      <w:r w:rsidRPr="00C27FB9">
        <w:rPr>
          <w:rFonts w:ascii="Times New Roman" w:eastAsia="Times New Roman" w:hAnsi="Times New Roman" w:cs="Times New Roman"/>
          <w:sz w:val="28"/>
          <w:szCs w:val="28"/>
          <w:lang w:eastAsia="hi-IN" w:bidi="hi-IN"/>
        </w:rPr>
        <w:t>выбираются планируемые к созданию объекты местного значения  и за счет применения расчетных показателей максимально допустимого уровня территориальной доступности таких объектов для населения района определяются</w:t>
      </w:r>
      <w:proofErr w:type="gramEnd"/>
      <w:r w:rsidRPr="00C27FB9">
        <w:rPr>
          <w:rFonts w:ascii="Times New Roman" w:eastAsia="Times New Roman" w:hAnsi="Times New Roman" w:cs="Times New Roman"/>
          <w:sz w:val="28"/>
          <w:szCs w:val="28"/>
          <w:lang w:eastAsia="hi-IN" w:bidi="hi-IN"/>
        </w:rPr>
        <w:t xml:space="preserve"> места расположения таких объектов.</w:t>
      </w:r>
    </w:p>
    <w:p w:rsidR="00685FDD" w:rsidRPr="00C27FB9" w:rsidRDefault="00685FDD" w:rsidP="00685FDD">
      <w:pPr>
        <w:suppressAutoHyphens/>
        <w:spacing w:after="0" w:line="240" w:lineRule="auto"/>
        <w:jc w:val="both"/>
        <w:rPr>
          <w:rFonts w:ascii="Times New Roman" w:eastAsia="Times New Roman" w:hAnsi="Times New Roman" w:cs="Times New Roman"/>
          <w:sz w:val="28"/>
          <w:szCs w:val="28"/>
          <w:lang w:eastAsia="hi-IN" w:bidi="hi-IN"/>
        </w:rPr>
      </w:pPr>
      <w:r w:rsidRPr="00C27FB9">
        <w:rPr>
          <w:rFonts w:ascii="Times New Roman" w:eastAsia="Times New Roman" w:hAnsi="Times New Roman" w:cs="Times New Roman"/>
          <w:sz w:val="28"/>
          <w:szCs w:val="28"/>
          <w:lang w:eastAsia="hi-IN" w:bidi="hi-IN"/>
        </w:rPr>
        <w:t xml:space="preserve">          </w:t>
      </w:r>
      <w:proofErr w:type="gramStart"/>
      <w:r w:rsidRPr="00C27FB9">
        <w:rPr>
          <w:rFonts w:ascii="Times New Roman" w:eastAsia="Times New Roman" w:hAnsi="Times New Roman" w:cs="Times New Roman"/>
          <w:sz w:val="28"/>
          <w:szCs w:val="28"/>
          <w:lang w:eastAsia="hi-IN" w:bidi="hi-IN"/>
        </w:rPr>
        <w:t>При подготовке и утверждении схемы территориального планирования, генеральных планов поселений, правил землепользования и застройки, в том числе при внесении изменений в них, осуществляется учет Нормативов в части доведения уровня обеспеченности объектами местного значения населения муниципального района и обоснования места их размещения с учетом максимально допустимого уровня территориальной доступности для населения до расчетных показателей.</w:t>
      </w:r>
      <w:proofErr w:type="gramEnd"/>
    </w:p>
    <w:p w:rsidR="00685FDD" w:rsidRPr="00C27FB9" w:rsidRDefault="00685FDD" w:rsidP="00685FDD">
      <w:pPr>
        <w:suppressAutoHyphens/>
        <w:spacing w:after="0" w:line="240" w:lineRule="auto"/>
        <w:ind w:firstLine="720"/>
        <w:jc w:val="both"/>
        <w:rPr>
          <w:rFonts w:ascii="Times New Roman" w:eastAsia="Times New Roman" w:hAnsi="Times New Roman" w:cs="Times New Roman"/>
          <w:sz w:val="28"/>
          <w:szCs w:val="28"/>
          <w:lang w:eastAsia="hi-IN" w:bidi="hi-IN"/>
        </w:rPr>
      </w:pPr>
      <w:r w:rsidRPr="00C27FB9">
        <w:rPr>
          <w:rFonts w:ascii="Times New Roman" w:eastAsia="Times New Roman" w:hAnsi="Times New Roman" w:cs="Times New Roman"/>
          <w:sz w:val="28"/>
          <w:szCs w:val="28"/>
          <w:lang w:eastAsia="hi-IN" w:bidi="hi-IN"/>
        </w:rPr>
        <w:t xml:space="preserve">При проверке и согласовании документов территориального планирования (схемы территориального планирования района, генеральных планов сельских поселений), документов градостроительного зонирования (правил землепользования и застройки) осуществляется проверка </w:t>
      </w:r>
      <w:r w:rsidRPr="00C27FB9">
        <w:rPr>
          <w:rFonts w:ascii="Times New Roman" w:eastAsia="Times New Roman" w:hAnsi="Times New Roman" w:cs="Times New Roman"/>
          <w:sz w:val="28"/>
          <w:szCs w:val="28"/>
          <w:lang w:eastAsia="hi-IN" w:bidi="hi-IN"/>
        </w:rPr>
        <w:lastRenderedPageBreak/>
        <w:t xml:space="preserve">соблюдения положений Нормативов, в том числе учет предельных значений расчетных показателей.  </w:t>
      </w:r>
    </w:p>
    <w:p w:rsidR="00685FDD" w:rsidRPr="00C27FB9" w:rsidRDefault="00685FDD" w:rsidP="00685FDD">
      <w:pPr>
        <w:suppressAutoHyphens/>
        <w:spacing w:after="0" w:line="240" w:lineRule="auto"/>
        <w:ind w:firstLine="720"/>
        <w:jc w:val="both"/>
        <w:rPr>
          <w:rFonts w:ascii="Times New Roman" w:eastAsia="Times New Roman" w:hAnsi="Times New Roman" w:cs="Times New Roman"/>
          <w:sz w:val="28"/>
          <w:szCs w:val="28"/>
          <w:lang w:eastAsia="hi-IN" w:bidi="hi-IN"/>
        </w:rPr>
      </w:pPr>
      <w:r w:rsidRPr="00C27FB9">
        <w:rPr>
          <w:rFonts w:ascii="Times New Roman" w:eastAsia="Times New Roman" w:hAnsi="Times New Roman" w:cs="Times New Roman"/>
          <w:sz w:val="28"/>
          <w:szCs w:val="28"/>
          <w:lang w:eastAsia="hi-IN" w:bidi="hi-IN"/>
        </w:rPr>
        <w:t>При подготовке и утверждении документации по планировке территории осуществляется учет Нормативов в части соблюдения минимального уровня обеспеченности объектами местного значения населения района и обоснования места их размещения с учетом максимально допустимого уровня территориальной доступности таких объектов для населения муниципального района.</w:t>
      </w:r>
    </w:p>
    <w:p w:rsidR="00685FDD" w:rsidRPr="00C27FB9" w:rsidRDefault="00685FDD" w:rsidP="00685FDD">
      <w:pPr>
        <w:suppressAutoHyphens/>
        <w:spacing w:after="0" w:line="240" w:lineRule="auto"/>
        <w:jc w:val="both"/>
        <w:rPr>
          <w:rFonts w:ascii="Times New Roman" w:eastAsia="Times New Roman" w:hAnsi="Times New Roman" w:cs="Times New Roman"/>
          <w:sz w:val="28"/>
          <w:szCs w:val="28"/>
          <w:lang w:eastAsia="hi-IN" w:bidi="hi-IN"/>
        </w:rPr>
      </w:pPr>
      <w:r w:rsidRPr="00C27FB9">
        <w:rPr>
          <w:rFonts w:ascii="Times New Roman" w:eastAsia="Times New Roman" w:hAnsi="Times New Roman" w:cs="Times New Roman"/>
          <w:sz w:val="28"/>
          <w:szCs w:val="28"/>
          <w:lang w:eastAsia="hi-IN" w:bidi="hi-IN"/>
        </w:rPr>
        <w:t xml:space="preserve">          </w:t>
      </w:r>
      <w:proofErr w:type="gramStart"/>
      <w:r w:rsidRPr="00C27FB9">
        <w:rPr>
          <w:rFonts w:ascii="Times New Roman" w:eastAsia="Times New Roman" w:hAnsi="Times New Roman" w:cs="Times New Roman"/>
          <w:sz w:val="28"/>
          <w:szCs w:val="28"/>
          <w:lang w:eastAsia="hi-IN" w:bidi="hi-IN"/>
        </w:rPr>
        <w:t>При проверке подготовленной документации по планировке территории на соответствие документам территориального планирования, правилам землепользования и застройки, требованиям технических регламентов,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вновь выявленных объектов культурного наследия, границ зон с особыми условиями использования территорий проверяется соблюдение положений</w:t>
      </w:r>
      <w:proofErr w:type="gramEnd"/>
      <w:r w:rsidRPr="00C27FB9">
        <w:rPr>
          <w:rFonts w:ascii="Times New Roman" w:eastAsia="Times New Roman" w:hAnsi="Times New Roman" w:cs="Times New Roman"/>
          <w:sz w:val="28"/>
          <w:szCs w:val="28"/>
          <w:lang w:eastAsia="hi-IN" w:bidi="hi-IN"/>
        </w:rPr>
        <w:t xml:space="preserve"> Нормативов в части соблюдения расчетных показателей.</w:t>
      </w:r>
    </w:p>
    <w:p w:rsidR="00685FDD" w:rsidRPr="00C27FB9" w:rsidRDefault="00685FDD" w:rsidP="00685FDD">
      <w:pPr>
        <w:suppressAutoHyphens/>
        <w:spacing w:after="0" w:line="240" w:lineRule="auto"/>
        <w:jc w:val="both"/>
        <w:rPr>
          <w:rFonts w:ascii="Times New Roman" w:eastAsia="Times New Roman" w:hAnsi="Times New Roman" w:cs="Times New Roman"/>
          <w:sz w:val="28"/>
          <w:szCs w:val="28"/>
          <w:lang w:eastAsia="hi-IN" w:bidi="hi-IN"/>
        </w:rPr>
      </w:pPr>
      <w:r w:rsidRPr="00C27FB9">
        <w:rPr>
          <w:rFonts w:ascii="Times New Roman" w:eastAsia="Times New Roman" w:hAnsi="Times New Roman" w:cs="Times New Roman"/>
          <w:sz w:val="28"/>
          <w:szCs w:val="28"/>
          <w:lang w:eastAsia="hi-IN" w:bidi="hi-IN"/>
        </w:rPr>
        <w:t xml:space="preserve">         При проведении публичных слушаний в целях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осуществляется доведение до населения основных положений Нормативов подлежащих учету при подготовке документации по планировке территории, осуществление </w:t>
      </w:r>
      <w:proofErr w:type="gramStart"/>
      <w:r w:rsidRPr="00C27FB9">
        <w:rPr>
          <w:rFonts w:ascii="Times New Roman" w:eastAsia="Times New Roman" w:hAnsi="Times New Roman" w:cs="Times New Roman"/>
          <w:sz w:val="28"/>
          <w:szCs w:val="28"/>
          <w:lang w:eastAsia="hi-IN" w:bidi="hi-IN"/>
        </w:rPr>
        <w:t>контроля за</w:t>
      </w:r>
      <w:proofErr w:type="gramEnd"/>
      <w:r w:rsidRPr="00C27FB9">
        <w:rPr>
          <w:rFonts w:ascii="Times New Roman" w:eastAsia="Times New Roman" w:hAnsi="Times New Roman" w:cs="Times New Roman"/>
          <w:sz w:val="28"/>
          <w:szCs w:val="28"/>
          <w:lang w:eastAsia="hi-IN" w:bidi="hi-IN"/>
        </w:rPr>
        <w:t xml:space="preserve"> размещением объектов согласно Нормативам.</w:t>
      </w:r>
    </w:p>
    <w:p w:rsidR="00685FDD" w:rsidRPr="00C27FB9" w:rsidRDefault="00685FDD" w:rsidP="00685FDD">
      <w:pPr>
        <w:suppressAutoHyphens/>
        <w:spacing w:after="0" w:line="240" w:lineRule="auto"/>
        <w:jc w:val="both"/>
        <w:rPr>
          <w:rFonts w:ascii="Times New Roman" w:eastAsia="Times New Roman" w:hAnsi="Times New Roman" w:cs="Times New Roman"/>
          <w:sz w:val="28"/>
          <w:szCs w:val="28"/>
          <w:lang w:eastAsia="hi-IN" w:bidi="hi-IN"/>
        </w:rPr>
      </w:pPr>
      <w:r w:rsidRPr="00C27FB9">
        <w:rPr>
          <w:rFonts w:ascii="Times New Roman" w:eastAsia="Times New Roman" w:hAnsi="Times New Roman" w:cs="Times New Roman"/>
          <w:sz w:val="28"/>
          <w:szCs w:val="28"/>
          <w:lang w:eastAsia="hi-IN" w:bidi="hi-IN"/>
        </w:rPr>
        <w:t xml:space="preserve">         При осуществлении контроля за соблюдением органами местного самоуправления законодательства о градостроительной деятельности на территории </w:t>
      </w:r>
      <w:r>
        <w:rPr>
          <w:rFonts w:ascii="Times New Roman" w:eastAsia="Times New Roman" w:hAnsi="Times New Roman" w:cs="Times New Roman"/>
          <w:sz w:val="28"/>
          <w:szCs w:val="28"/>
          <w:lang w:eastAsia="hi-IN" w:bidi="hi-IN"/>
        </w:rPr>
        <w:t>Гаврилов-Ямского</w:t>
      </w:r>
      <w:r w:rsidRPr="00C27FB9">
        <w:rPr>
          <w:rFonts w:ascii="Times New Roman" w:eastAsia="Times New Roman" w:hAnsi="Times New Roman" w:cs="Times New Roman"/>
          <w:sz w:val="28"/>
          <w:szCs w:val="28"/>
          <w:lang w:eastAsia="hi-IN" w:bidi="hi-IN"/>
        </w:rPr>
        <w:t xml:space="preserve"> муниципального района проверяется, в т</w:t>
      </w:r>
      <w:proofErr w:type="gramStart"/>
      <w:r w:rsidRPr="00C27FB9">
        <w:rPr>
          <w:rFonts w:ascii="Times New Roman" w:eastAsia="Times New Roman" w:hAnsi="Times New Roman" w:cs="Times New Roman"/>
          <w:sz w:val="28"/>
          <w:szCs w:val="28"/>
          <w:lang w:eastAsia="hi-IN" w:bidi="hi-IN"/>
        </w:rPr>
        <w:t>.ч</w:t>
      </w:r>
      <w:proofErr w:type="gramEnd"/>
      <w:r w:rsidRPr="00C27FB9">
        <w:rPr>
          <w:rFonts w:ascii="Times New Roman" w:eastAsia="Times New Roman" w:hAnsi="Times New Roman" w:cs="Times New Roman"/>
          <w:sz w:val="28"/>
          <w:szCs w:val="28"/>
          <w:lang w:eastAsia="hi-IN" w:bidi="hi-IN"/>
        </w:rPr>
        <w:t xml:space="preserve"> и соблюдение требования применения расчетных показателей не ниже утвержденных региональными нормативами градостроительного проектирования предельных значений в случае установления таковых согласно п.2 ст.29.2 Градостроительного кодекса.</w:t>
      </w:r>
    </w:p>
    <w:p w:rsidR="00685FDD" w:rsidRDefault="00685FDD" w:rsidP="00685FDD">
      <w:pPr>
        <w:suppressAutoHyphens/>
        <w:spacing w:after="0" w:line="240" w:lineRule="auto"/>
        <w:jc w:val="both"/>
        <w:rPr>
          <w:rFonts w:ascii="Times New Roman" w:eastAsia="Times New Roman" w:hAnsi="Times New Roman" w:cs="Times New Roman"/>
          <w:sz w:val="28"/>
          <w:szCs w:val="28"/>
          <w:lang w:eastAsia="hi-IN" w:bidi="hi-IN"/>
        </w:rPr>
      </w:pPr>
      <w:r w:rsidRPr="00C27FB9">
        <w:rPr>
          <w:rFonts w:ascii="Times New Roman" w:eastAsia="Times New Roman" w:hAnsi="Times New Roman" w:cs="Times New Roman"/>
          <w:sz w:val="28"/>
          <w:szCs w:val="28"/>
          <w:lang w:eastAsia="hi-IN" w:bidi="hi-IN"/>
        </w:rPr>
        <w:t xml:space="preserve">         </w:t>
      </w:r>
      <w:proofErr w:type="gramStart"/>
      <w:r w:rsidRPr="00C27FB9">
        <w:rPr>
          <w:rFonts w:ascii="Times New Roman" w:eastAsia="Times New Roman" w:hAnsi="Times New Roman" w:cs="Times New Roman"/>
          <w:sz w:val="28"/>
          <w:szCs w:val="28"/>
          <w:lang w:eastAsia="hi-IN" w:bidi="hi-IN"/>
        </w:rPr>
        <w:t xml:space="preserve">В других случаях, в которых требуется учет и соблюдение расчетных показателей минимально допустимого уровня обеспеченности объектами местного значения муниципального района, иными объектами местного значения муниципального района населения </w:t>
      </w:r>
      <w:r>
        <w:rPr>
          <w:rFonts w:ascii="Times New Roman" w:eastAsia="Times New Roman" w:hAnsi="Times New Roman" w:cs="Times New Roman"/>
          <w:sz w:val="28"/>
          <w:szCs w:val="28"/>
          <w:lang w:eastAsia="hi-IN" w:bidi="hi-IN"/>
        </w:rPr>
        <w:t xml:space="preserve">Гаврилов-Ямского </w:t>
      </w:r>
      <w:r w:rsidRPr="00C27FB9">
        <w:rPr>
          <w:rFonts w:ascii="Times New Roman" w:eastAsia="Times New Roman" w:hAnsi="Times New Roman" w:cs="Times New Roman"/>
          <w:sz w:val="28"/>
          <w:szCs w:val="28"/>
          <w:lang w:eastAsia="hi-IN" w:bidi="hi-IN"/>
        </w:rPr>
        <w:t xml:space="preserve">муниципального района и расчетных показателей максимально допустимого уровня территориальной доступности таких объектов для населения </w:t>
      </w:r>
      <w:r>
        <w:rPr>
          <w:rFonts w:ascii="Times New Roman" w:eastAsia="Times New Roman" w:hAnsi="Times New Roman" w:cs="Times New Roman"/>
          <w:sz w:val="28"/>
          <w:szCs w:val="28"/>
          <w:lang w:eastAsia="hi-IN" w:bidi="hi-IN"/>
        </w:rPr>
        <w:t>Гаврилов-Ямского</w:t>
      </w:r>
      <w:r w:rsidRPr="00C27FB9">
        <w:rPr>
          <w:rFonts w:ascii="Times New Roman" w:eastAsia="Times New Roman" w:hAnsi="Times New Roman" w:cs="Times New Roman"/>
          <w:sz w:val="28"/>
          <w:szCs w:val="28"/>
          <w:lang w:eastAsia="hi-IN" w:bidi="hi-IN"/>
        </w:rPr>
        <w:t xml:space="preserve"> муниципального района проверяется соблюдение положений Нормативов, соблюдение расчетных показателей.</w:t>
      </w:r>
      <w:proofErr w:type="gramEnd"/>
    </w:p>
    <w:p w:rsidR="00685FDD" w:rsidRDefault="00685FDD" w:rsidP="00685FDD">
      <w:pPr>
        <w:suppressAutoHyphens/>
        <w:spacing w:after="0" w:line="240" w:lineRule="auto"/>
        <w:jc w:val="both"/>
        <w:rPr>
          <w:rFonts w:ascii="Times New Roman" w:eastAsia="Times New Roman" w:hAnsi="Times New Roman" w:cs="Times New Roman"/>
          <w:sz w:val="28"/>
          <w:szCs w:val="28"/>
          <w:lang w:eastAsia="hi-IN" w:bidi="hi-IN"/>
        </w:rPr>
      </w:pPr>
    </w:p>
    <w:p w:rsidR="00685FDD" w:rsidRDefault="00685FDD" w:rsidP="00685FDD">
      <w:pPr>
        <w:suppressAutoHyphens/>
        <w:spacing w:after="0" w:line="240" w:lineRule="auto"/>
        <w:jc w:val="both"/>
        <w:rPr>
          <w:rFonts w:ascii="Times New Roman" w:eastAsia="Times New Roman" w:hAnsi="Times New Roman" w:cs="Times New Roman"/>
          <w:sz w:val="28"/>
          <w:szCs w:val="28"/>
          <w:lang w:eastAsia="hi-IN" w:bidi="hi-IN"/>
        </w:rPr>
      </w:pPr>
    </w:p>
    <w:p w:rsidR="00685FDD" w:rsidRDefault="00685FDD" w:rsidP="00685FDD">
      <w:pPr>
        <w:suppressAutoHyphens/>
        <w:spacing w:after="0" w:line="240" w:lineRule="auto"/>
        <w:jc w:val="both"/>
        <w:rPr>
          <w:rFonts w:ascii="Times New Roman" w:eastAsia="Times New Roman" w:hAnsi="Times New Roman" w:cs="Times New Roman"/>
          <w:sz w:val="28"/>
          <w:szCs w:val="28"/>
          <w:lang w:eastAsia="hi-IN" w:bidi="hi-IN"/>
        </w:rPr>
      </w:pPr>
    </w:p>
    <w:p w:rsidR="00685FDD" w:rsidRDefault="00685FDD" w:rsidP="00685FDD">
      <w:pPr>
        <w:suppressAutoHyphens/>
        <w:spacing w:after="0" w:line="240" w:lineRule="auto"/>
        <w:jc w:val="both"/>
        <w:rPr>
          <w:rFonts w:ascii="Times New Roman" w:eastAsia="Times New Roman" w:hAnsi="Times New Roman" w:cs="Times New Roman"/>
          <w:sz w:val="28"/>
          <w:szCs w:val="28"/>
          <w:lang w:eastAsia="hi-IN" w:bidi="hi-IN"/>
        </w:rPr>
      </w:pPr>
    </w:p>
    <w:p w:rsidR="00685FDD" w:rsidRPr="00C27FB9" w:rsidRDefault="00685FDD" w:rsidP="00685FDD">
      <w:pPr>
        <w:suppressAutoHyphens/>
        <w:spacing w:after="0" w:line="240" w:lineRule="auto"/>
        <w:jc w:val="both"/>
        <w:rPr>
          <w:rFonts w:ascii="Times New Roman" w:eastAsia="Times New Roman" w:hAnsi="Times New Roman" w:cs="Times New Roman"/>
          <w:sz w:val="28"/>
          <w:szCs w:val="28"/>
          <w:lang w:eastAsia="hi-IN" w:bidi="hi-IN"/>
        </w:rPr>
      </w:pPr>
    </w:p>
    <w:p w:rsidR="00685FDD" w:rsidRPr="006C71BA" w:rsidRDefault="00685FDD" w:rsidP="00685FDD">
      <w:pPr>
        <w:jc w:val="center"/>
        <w:rPr>
          <w:rFonts w:ascii="Times New Roman" w:hAnsi="Times New Roman" w:cs="Times New Roman"/>
          <w:b/>
          <w:sz w:val="28"/>
          <w:szCs w:val="28"/>
        </w:rPr>
      </w:pPr>
      <w:r w:rsidRPr="006C71BA">
        <w:rPr>
          <w:rFonts w:ascii="Times New Roman" w:hAnsi="Times New Roman" w:cs="Times New Roman"/>
          <w:b/>
          <w:sz w:val="28"/>
          <w:szCs w:val="28"/>
        </w:rPr>
        <w:lastRenderedPageBreak/>
        <w:t xml:space="preserve"> ТЕРМИНЫ И ОПРЕДЕЛЕНИЯ </w:t>
      </w:r>
    </w:p>
    <w:p w:rsidR="00685FDD" w:rsidRPr="006C71BA" w:rsidRDefault="00685FDD" w:rsidP="00685FDD">
      <w:pPr>
        <w:pStyle w:val="af3"/>
        <w:spacing w:before="0" w:after="0"/>
        <w:jc w:val="both"/>
        <w:rPr>
          <w:sz w:val="28"/>
          <w:szCs w:val="28"/>
          <w:lang w:val="ru-RU"/>
        </w:rPr>
      </w:pPr>
      <w:r w:rsidRPr="006C71BA">
        <w:rPr>
          <w:lang w:val="ru-RU"/>
        </w:rPr>
        <w:t xml:space="preserve">           </w:t>
      </w:r>
      <w:r w:rsidRPr="006C71BA">
        <w:rPr>
          <w:sz w:val="28"/>
          <w:szCs w:val="28"/>
          <w:lang w:val="ru-RU"/>
        </w:rPr>
        <w:t xml:space="preserve">Наряду с понятиями и определениями в </w:t>
      </w:r>
      <w:proofErr w:type="gramStart"/>
      <w:r w:rsidRPr="006C71BA">
        <w:rPr>
          <w:sz w:val="28"/>
          <w:szCs w:val="28"/>
          <w:lang w:val="ru-RU"/>
        </w:rPr>
        <w:t>значениях</w:t>
      </w:r>
      <w:proofErr w:type="gramEnd"/>
      <w:r w:rsidRPr="006C71BA">
        <w:rPr>
          <w:sz w:val="28"/>
          <w:szCs w:val="28"/>
          <w:lang w:val="ru-RU"/>
        </w:rPr>
        <w:t>, соответствующих Градостроительному кодексу  РФ, в настоящих Нормативах также используются следующие понятия:</w:t>
      </w:r>
      <w:r w:rsidRPr="006C71BA">
        <w:rPr>
          <w:sz w:val="28"/>
          <w:szCs w:val="28"/>
        </w:rPr>
        <w:t> </w:t>
      </w:r>
      <w:r w:rsidRPr="006C71BA">
        <w:rPr>
          <w:sz w:val="28"/>
          <w:szCs w:val="28"/>
          <w:lang w:val="ru-RU"/>
        </w:rPr>
        <w:t xml:space="preserve"> </w:t>
      </w:r>
    </w:p>
    <w:p w:rsidR="00685FDD" w:rsidRPr="006C71BA" w:rsidRDefault="00685FDD" w:rsidP="00685FDD">
      <w:pPr>
        <w:pStyle w:val="af3"/>
        <w:spacing w:before="0" w:after="0"/>
        <w:jc w:val="both"/>
        <w:rPr>
          <w:sz w:val="28"/>
          <w:szCs w:val="28"/>
          <w:lang w:val="ru-RU"/>
        </w:rPr>
      </w:pPr>
      <w:r w:rsidRPr="006C71BA">
        <w:rPr>
          <w:b/>
          <w:sz w:val="28"/>
          <w:szCs w:val="28"/>
          <w:lang w:val="ru-RU"/>
        </w:rPr>
        <w:t xml:space="preserve">    </w:t>
      </w:r>
      <w:proofErr w:type="gramStart"/>
      <w:r w:rsidRPr="006C71BA">
        <w:rPr>
          <w:b/>
          <w:sz w:val="28"/>
          <w:szCs w:val="28"/>
          <w:lang w:val="ru-RU"/>
        </w:rPr>
        <w:t>Автомобильная дорога</w:t>
      </w:r>
      <w:r w:rsidRPr="006C71BA">
        <w:rPr>
          <w:sz w:val="28"/>
          <w:szCs w:val="28"/>
          <w:lang w:val="ru-RU"/>
        </w:rPr>
        <w:t xml:space="preserve">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w:t>
      </w:r>
      <w:proofErr w:type="gramEnd"/>
      <w:r w:rsidRPr="006C71BA">
        <w:rPr>
          <w:sz w:val="28"/>
          <w:szCs w:val="28"/>
          <w:lang w:val="ru-RU"/>
        </w:rPr>
        <w:t xml:space="preserve"> </w:t>
      </w:r>
      <w:proofErr w:type="gramStart"/>
      <w:r w:rsidRPr="006C71BA">
        <w:rPr>
          <w:sz w:val="28"/>
          <w:szCs w:val="28"/>
          <w:lang w:val="ru-RU"/>
        </w:rPr>
        <w:t>Автомобильными дорогами общего пользования местного значения муниципального района являются автомобильные дороги общего пользования в границах муниципального района, за исключением автомобильных дорог общего пользования федерального, регионального или межмуниципального значения, автомобильных дорог общего пользования местного значения поселений, частных автомобильных дорог.</w:t>
      </w:r>
      <w:proofErr w:type="gramEnd"/>
      <w:r w:rsidRPr="006C71BA">
        <w:rPr>
          <w:sz w:val="28"/>
          <w:szCs w:val="28"/>
          <w:lang w:val="ru-RU"/>
        </w:rPr>
        <w:t xml:space="preserve"> Перечень автомобильных дорог общего пользования местного значения муниципального района может утверждаться органом местного самоуправления муниципального района;</w:t>
      </w:r>
    </w:p>
    <w:p w:rsidR="00685FDD" w:rsidRPr="006C71BA" w:rsidRDefault="00685FDD" w:rsidP="00685FDD">
      <w:pPr>
        <w:jc w:val="both"/>
        <w:rPr>
          <w:rFonts w:ascii="Times New Roman" w:hAnsi="Times New Roman" w:cs="Times New Roman"/>
          <w:sz w:val="28"/>
          <w:szCs w:val="28"/>
        </w:rPr>
      </w:pPr>
      <w:r w:rsidRPr="006C71BA">
        <w:rPr>
          <w:rFonts w:ascii="Times New Roman" w:hAnsi="Times New Roman" w:cs="Times New Roman"/>
          <w:b/>
          <w:sz w:val="28"/>
          <w:szCs w:val="28"/>
        </w:rPr>
        <w:t xml:space="preserve">          Градостроительная деятельность</w:t>
      </w:r>
      <w:r w:rsidRPr="006C71BA">
        <w:rPr>
          <w:rFonts w:ascii="Times New Roman" w:hAnsi="Times New Roman" w:cs="Times New Roman"/>
          <w:sz w:val="28"/>
          <w:szCs w:val="28"/>
        </w:rPr>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 эксплуатации зданий, сооружений;</w:t>
      </w:r>
    </w:p>
    <w:p w:rsidR="00685FDD" w:rsidRPr="006C71BA" w:rsidRDefault="00685FDD" w:rsidP="00685FDD">
      <w:pPr>
        <w:jc w:val="both"/>
        <w:rPr>
          <w:rFonts w:ascii="Times New Roman" w:hAnsi="Times New Roman" w:cs="Times New Roman"/>
          <w:sz w:val="28"/>
          <w:szCs w:val="28"/>
        </w:rPr>
      </w:pPr>
      <w:r w:rsidRPr="006C71BA">
        <w:rPr>
          <w:rFonts w:ascii="Times New Roman" w:hAnsi="Times New Roman" w:cs="Times New Roman"/>
          <w:b/>
          <w:sz w:val="28"/>
          <w:szCs w:val="28"/>
        </w:rPr>
        <w:t xml:space="preserve">          Градостроительная документация</w:t>
      </w:r>
      <w:r w:rsidRPr="006C71BA">
        <w:rPr>
          <w:rFonts w:ascii="Times New Roman" w:hAnsi="Times New Roman" w:cs="Times New Roman"/>
          <w:sz w:val="28"/>
          <w:szCs w:val="28"/>
        </w:rPr>
        <w:t>, документы градостроительного проектирования – документы территориального планирования и градостроительного зонирования, документация по планировке территорий (проекты планировки территории, проекты межевания территории и градостроительные планы земельных участков);</w:t>
      </w:r>
    </w:p>
    <w:p w:rsidR="00685FDD" w:rsidRPr="006C71BA" w:rsidRDefault="00685FDD" w:rsidP="00685FDD">
      <w:pPr>
        <w:jc w:val="both"/>
        <w:rPr>
          <w:rFonts w:ascii="Times New Roman" w:hAnsi="Times New Roman" w:cs="Times New Roman"/>
          <w:sz w:val="28"/>
          <w:szCs w:val="28"/>
        </w:rPr>
      </w:pPr>
      <w:r w:rsidRPr="006C71BA">
        <w:rPr>
          <w:rFonts w:ascii="Times New Roman" w:hAnsi="Times New Roman" w:cs="Times New Roman"/>
          <w:b/>
          <w:sz w:val="28"/>
          <w:szCs w:val="28"/>
        </w:rPr>
        <w:t xml:space="preserve">          Земельный участок</w:t>
      </w:r>
      <w:r w:rsidRPr="006C71BA">
        <w:rPr>
          <w:rFonts w:ascii="Times New Roman" w:hAnsi="Times New Roman" w:cs="Times New Roman"/>
          <w:sz w:val="28"/>
          <w:szCs w:val="28"/>
        </w:rPr>
        <w:t xml:space="preserve"> – часть земной поверхности, границы которой определены в соответствии с федеральными законами. В случаях и в порядке, которые установлены федеральным законом, могут создаваться искусственные земельные участки;</w:t>
      </w:r>
    </w:p>
    <w:p w:rsidR="00685FDD" w:rsidRPr="006C71BA" w:rsidRDefault="00685FDD" w:rsidP="00685FDD">
      <w:pPr>
        <w:jc w:val="both"/>
        <w:rPr>
          <w:rFonts w:ascii="Times New Roman" w:hAnsi="Times New Roman" w:cs="Times New Roman"/>
          <w:sz w:val="28"/>
          <w:szCs w:val="28"/>
        </w:rPr>
      </w:pPr>
      <w:r w:rsidRPr="006C71BA">
        <w:rPr>
          <w:rFonts w:ascii="Times New Roman" w:hAnsi="Times New Roman" w:cs="Times New Roman"/>
          <w:b/>
          <w:sz w:val="28"/>
          <w:szCs w:val="28"/>
        </w:rPr>
        <w:t xml:space="preserve">          Красные линии</w:t>
      </w:r>
      <w:r w:rsidRPr="006C71BA">
        <w:rPr>
          <w:rFonts w:ascii="Times New Roman" w:hAnsi="Times New Roman" w:cs="Times New Roman"/>
          <w:sz w:val="28"/>
          <w:szCs w:val="28"/>
        </w:rPr>
        <w:t xml:space="preserve"> –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w:t>
      </w:r>
      <w:r w:rsidRPr="006C71BA">
        <w:rPr>
          <w:rFonts w:ascii="Times New Roman" w:hAnsi="Times New Roman" w:cs="Times New Roman"/>
          <w:sz w:val="28"/>
          <w:szCs w:val="28"/>
        </w:rPr>
        <w:lastRenderedPageBreak/>
        <w:t>трубопроводы, автомобильные дороги, железнодорожные линии и другие подобные сооружения (линейные объекты);</w:t>
      </w:r>
    </w:p>
    <w:p w:rsidR="00685FDD" w:rsidRPr="006C71BA" w:rsidRDefault="00685FDD" w:rsidP="00685FDD">
      <w:pPr>
        <w:jc w:val="both"/>
        <w:rPr>
          <w:rFonts w:ascii="Times New Roman" w:hAnsi="Times New Roman" w:cs="Times New Roman"/>
          <w:sz w:val="28"/>
          <w:szCs w:val="28"/>
        </w:rPr>
      </w:pPr>
      <w:r w:rsidRPr="006C71BA">
        <w:rPr>
          <w:rFonts w:ascii="Times New Roman" w:hAnsi="Times New Roman" w:cs="Times New Roman"/>
          <w:b/>
          <w:sz w:val="28"/>
          <w:szCs w:val="28"/>
        </w:rPr>
        <w:t xml:space="preserve">         Магистральные инженерные сети</w:t>
      </w:r>
      <w:r w:rsidRPr="006C71BA">
        <w:rPr>
          <w:rFonts w:ascii="Times New Roman" w:hAnsi="Times New Roman" w:cs="Times New Roman"/>
          <w:sz w:val="28"/>
          <w:szCs w:val="28"/>
        </w:rPr>
        <w:t xml:space="preserve"> - инженерные сети, транспортирующие транзитом продукт (ресурс) от места добычи или производства к местам учета и распределения, прокладываемые, как правило, в границах красных линий улиц, дорог и проездов. </w:t>
      </w:r>
      <w:proofErr w:type="gramStart"/>
      <w:r w:rsidRPr="006C71BA">
        <w:rPr>
          <w:rFonts w:ascii="Times New Roman" w:hAnsi="Times New Roman" w:cs="Times New Roman"/>
          <w:sz w:val="28"/>
          <w:szCs w:val="28"/>
        </w:rPr>
        <w:t>К местам учета и распределения продукта относятся повысительные водопроводные насосные станции, газораспределительные пункты, тепловая насосная станция, центральный тепловой пункт, понизительные подстанции 35-110/15-10 кВ;</w:t>
      </w:r>
      <w:proofErr w:type="gramEnd"/>
    </w:p>
    <w:p w:rsidR="00685FDD" w:rsidRPr="006C71BA" w:rsidRDefault="00685FDD" w:rsidP="00685FDD">
      <w:pPr>
        <w:jc w:val="both"/>
        <w:rPr>
          <w:rFonts w:ascii="Times New Roman" w:hAnsi="Times New Roman" w:cs="Times New Roman"/>
          <w:sz w:val="28"/>
          <w:szCs w:val="28"/>
        </w:rPr>
      </w:pPr>
      <w:r w:rsidRPr="006C71BA">
        <w:rPr>
          <w:rFonts w:ascii="Times New Roman" w:hAnsi="Times New Roman" w:cs="Times New Roman"/>
          <w:sz w:val="28"/>
          <w:szCs w:val="28"/>
        </w:rPr>
        <w:t xml:space="preserve">          </w:t>
      </w:r>
      <w:r w:rsidRPr="006C71BA">
        <w:rPr>
          <w:rFonts w:ascii="Times New Roman" w:hAnsi="Times New Roman" w:cs="Times New Roman"/>
          <w:b/>
          <w:sz w:val="28"/>
          <w:szCs w:val="28"/>
        </w:rPr>
        <w:t>Максимально допустимое расстояние</w:t>
      </w:r>
      <w:r w:rsidRPr="006C71BA">
        <w:rPr>
          <w:rFonts w:ascii="Times New Roman" w:hAnsi="Times New Roman" w:cs="Times New Roman"/>
          <w:sz w:val="28"/>
          <w:szCs w:val="28"/>
        </w:rPr>
        <w:t xml:space="preserve"> – наибольшее расстояние по уличной сети дорог населенного пункта или производственного объекта от пожарного депо до объекта предполагаемого пожара, при котором гарантируется достижение соответствующей цели выезда оперативного подразделения пожарной охраны на пожар;</w:t>
      </w:r>
    </w:p>
    <w:p w:rsidR="00685FDD" w:rsidRPr="006C71BA" w:rsidRDefault="00685FDD" w:rsidP="00685FDD">
      <w:pPr>
        <w:jc w:val="both"/>
        <w:rPr>
          <w:rFonts w:ascii="Times New Roman" w:hAnsi="Times New Roman" w:cs="Times New Roman"/>
          <w:sz w:val="28"/>
          <w:szCs w:val="28"/>
        </w:rPr>
      </w:pPr>
      <w:r w:rsidRPr="006C71BA">
        <w:rPr>
          <w:rFonts w:ascii="Times New Roman" w:hAnsi="Times New Roman" w:cs="Times New Roman"/>
          <w:sz w:val="28"/>
          <w:szCs w:val="28"/>
        </w:rPr>
        <w:t xml:space="preserve">          </w:t>
      </w:r>
      <w:r w:rsidRPr="006C71BA">
        <w:rPr>
          <w:rFonts w:ascii="Times New Roman" w:hAnsi="Times New Roman" w:cs="Times New Roman"/>
          <w:b/>
          <w:sz w:val="28"/>
          <w:szCs w:val="28"/>
        </w:rPr>
        <w:t>Место дислокации подразделения пожарной охраны</w:t>
      </w:r>
      <w:r w:rsidRPr="006C71BA">
        <w:rPr>
          <w:rFonts w:ascii="Times New Roman" w:hAnsi="Times New Roman" w:cs="Times New Roman"/>
          <w:sz w:val="28"/>
          <w:szCs w:val="28"/>
        </w:rPr>
        <w:t xml:space="preserve"> – место на территории населенного пункта или производственного объекта, на котором следует расположить (расположено) пожарное депо;</w:t>
      </w:r>
    </w:p>
    <w:p w:rsidR="00685FDD" w:rsidRPr="006C71BA" w:rsidRDefault="00685FDD" w:rsidP="00685FDD">
      <w:pPr>
        <w:jc w:val="both"/>
        <w:rPr>
          <w:rFonts w:ascii="Times New Roman" w:hAnsi="Times New Roman" w:cs="Times New Roman"/>
          <w:sz w:val="28"/>
          <w:szCs w:val="28"/>
        </w:rPr>
      </w:pPr>
      <w:r w:rsidRPr="006C71BA">
        <w:rPr>
          <w:rFonts w:ascii="Times New Roman" w:hAnsi="Times New Roman" w:cs="Times New Roman"/>
          <w:b/>
          <w:sz w:val="28"/>
          <w:szCs w:val="28"/>
        </w:rPr>
        <w:t xml:space="preserve">          </w:t>
      </w:r>
      <w:proofErr w:type="gramStart"/>
      <w:r w:rsidRPr="006C71BA">
        <w:rPr>
          <w:rFonts w:ascii="Times New Roman" w:hAnsi="Times New Roman" w:cs="Times New Roman"/>
          <w:b/>
          <w:sz w:val="28"/>
          <w:szCs w:val="28"/>
        </w:rPr>
        <w:t>Нормативы градостроительного проектирования муниципального района</w:t>
      </w:r>
      <w:r w:rsidRPr="006C71BA">
        <w:rPr>
          <w:rFonts w:ascii="Times New Roman" w:hAnsi="Times New Roman" w:cs="Times New Roman"/>
          <w:sz w:val="28"/>
          <w:szCs w:val="28"/>
        </w:rPr>
        <w:t xml:space="preserve"> - совокупность установленных в целях обеспечения благоприятных условий жизнедеятельности человека расчетных показателей минимально допустимого уровня обеспеченности объектами местного значения муниципального района населения муниципального района и расчетных показателей максимально допустимого уровня территориальной доступности таких объектов для населения муниципального района;</w:t>
      </w:r>
      <w:proofErr w:type="gramEnd"/>
    </w:p>
    <w:p w:rsidR="00685FDD" w:rsidRPr="006C71BA" w:rsidRDefault="00685FDD" w:rsidP="00685FDD">
      <w:pPr>
        <w:jc w:val="both"/>
        <w:rPr>
          <w:rFonts w:ascii="Times New Roman" w:hAnsi="Times New Roman" w:cs="Times New Roman"/>
          <w:sz w:val="28"/>
          <w:szCs w:val="28"/>
        </w:rPr>
      </w:pPr>
      <w:r w:rsidRPr="006C71BA">
        <w:rPr>
          <w:rFonts w:ascii="Times New Roman" w:hAnsi="Times New Roman" w:cs="Times New Roman"/>
          <w:b/>
          <w:sz w:val="28"/>
          <w:szCs w:val="28"/>
        </w:rPr>
        <w:t xml:space="preserve">         Объект капитального строительства</w:t>
      </w:r>
      <w:r w:rsidRPr="006C71BA">
        <w:rPr>
          <w:rFonts w:ascii="Times New Roman" w:hAnsi="Times New Roman" w:cs="Times New Roman"/>
          <w:sz w:val="28"/>
          <w:szCs w:val="28"/>
        </w:rPr>
        <w:t xml:space="preserve"> – здание, строение, сооружение, а также объекты, строительство которых не завершено (объекты незавершенного строительства), за исключением временных построек, киосков, навесов и других подобных построек;</w:t>
      </w:r>
    </w:p>
    <w:p w:rsidR="00685FDD" w:rsidRPr="006C71BA" w:rsidRDefault="00685FDD" w:rsidP="00685FDD">
      <w:pPr>
        <w:jc w:val="both"/>
        <w:rPr>
          <w:rFonts w:ascii="Times New Roman" w:hAnsi="Times New Roman" w:cs="Times New Roman"/>
          <w:sz w:val="28"/>
          <w:szCs w:val="28"/>
        </w:rPr>
      </w:pPr>
      <w:r w:rsidRPr="006C71BA">
        <w:rPr>
          <w:rFonts w:ascii="Times New Roman" w:hAnsi="Times New Roman" w:cs="Times New Roman"/>
          <w:b/>
          <w:sz w:val="28"/>
          <w:szCs w:val="28"/>
        </w:rPr>
        <w:t xml:space="preserve">         </w:t>
      </w:r>
      <w:proofErr w:type="gramStart"/>
      <w:r w:rsidRPr="006C71BA">
        <w:rPr>
          <w:rFonts w:ascii="Times New Roman" w:hAnsi="Times New Roman" w:cs="Times New Roman"/>
          <w:b/>
          <w:sz w:val="28"/>
          <w:szCs w:val="28"/>
        </w:rPr>
        <w:t>Объекты местного значения</w:t>
      </w:r>
      <w:r w:rsidRPr="006C71BA">
        <w:rPr>
          <w:rFonts w:ascii="Times New Roman" w:hAnsi="Times New Roman" w:cs="Times New Roman"/>
          <w:sz w:val="28"/>
          <w:szCs w:val="28"/>
        </w:rPr>
        <w:t xml:space="preserve">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районов, поселений, городских округов;</w:t>
      </w:r>
      <w:proofErr w:type="gramEnd"/>
    </w:p>
    <w:p w:rsidR="00685FDD" w:rsidRPr="006C71BA" w:rsidRDefault="00685FDD" w:rsidP="00685FDD">
      <w:pPr>
        <w:jc w:val="both"/>
        <w:rPr>
          <w:rFonts w:ascii="Times New Roman" w:hAnsi="Times New Roman" w:cs="Times New Roman"/>
          <w:sz w:val="28"/>
          <w:szCs w:val="28"/>
        </w:rPr>
      </w:pPr>
      <w:r w:rsidRPr="006C71BA">
        <w:rPr>
          <w:rFonts w:ascii="Times New Roman" w:hAnsi="Times New Roman" w:cs="Times New Roman"/>
          <w:b/>
          <w:sz w:val="28"/>
          <w:szCs w:val="28"/>
        </w:rPr>
        <w:lastRenderedPageBreak/>
        <w:t xml:space="preserve">         </w:t>
      </w:r>
      <w:proofErr w:type="gramStart"/>
      <w:r w:rsidRPr="006C71BA">
        <w:rPr>
          <w:rFonts w:ascii="Times New Roman" w:hAnsi="Times New Roman" w:cs="Times New Roman"/>
          <w:b/>
          <w:sz w:val="28"/>
          <w:szCs w:val="28"/>
        </w:rPr>
        <w:t>Парковка (парковочное место)</w:t>
      </w:r>
      <w:r w:rsidRPr="006C71BA">
        <w:rPr>
          <w:rFonts w:ascii="Times New Roman" w:hAnsi="Times New Roman" w:cs="Times New Roman"/>
          <w:sz w:val="28"/>
          <w:szCs w:val="28"/>
        </w:rPr>
        <w:t xml:space="preserve">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w:t>
      </w:r>
      <w:proofErr w:type="gramEnd"/>
      <w:r w:rsidRPr="006C71BA">
        <w:rPr>
          <w:rFonts w:ascii="Times New Roman" w:hAnsi="Times New Roman" w:cs="Times New Roman"/>
          <w:sz w:val="28"/>
          <w:szCs w:val="28"/>
        </w:rPr>
        <w:t xml:space="preserve">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685FDD" w:rsidRPr="006C71BA" w:rsidRDefault="00685FDD" w:rsidP="00685FDD">
      <w:pPr>
        <w:ind w:firstLine="709"/>
        <w:jc w:val="both"/>
        <w:rPr>
          <w:rFonts w:ascii="Times New Roman" w:hAnsi="Times New Roman" w:cs="Times New Roman"/>
          <w:sz w:val="28"/>
          <w:szCs w:val="28"/>
        </w:rPr>
      </w:pPr>
      <w:r w:rsidRPr="006C71BA">
        <w:rPr>
          <w:rFonts w:ascii="Times New Roman" w:hAnsi="Times New Roman" w:cs="Times New Roman"/>
          <w:b/>
          <w:sz w:val="28"/>
          <w:szCs w:val="28"/>
        </w:rPr>
        <w:t xml:space="preserve">Планировка территории </w:t>
      </w:r>
      <w:r w:rsidRPr="006C71BA">
        <w:rPr>
          <w:rFonts w:ascii="Times New Roman" w:hAnsi="Times New Roman" w:cs="Times New Roman"/>
          <w:sz w:val="28"/>
          <w:szCs w:val="28"/>
        </w:rPr>
        <w:t>- обеспечение устойчивого развития территории посредством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685FDD" w:rsidRPr="006C71BA" w:rsidRDefault="00685FDD" w:rsidP="00685FDD">
      <w:pPr>
        <w:ind w:firstLine="709"/>
        <w:jc w:val="both"/>
        <w:rPr>
          <w:rFonts w:ascii="Times New Roman" w:hAnsi="Times New Roman" w:cs="Times New Roman"/>
          <w:sz w:val="28"/>
          <w:szCs w:val="28"/>
        </w:rPr>
      </w:pPr>
      <w:r w:rsidRPr="006C71BA">
        <w:rPr>
          <w:rFonts w:ascii="Times New Roman" w:hAnsi="Times New Roman" w:cs="Times New Roman"/>
          <w:b/>
          <w:sz w:val="28"/>
          <w:szCs w:val="28"/>
        </w:rPr>
        <w:t xml:space="preserve">Плотность застройки </w:t>
      </w:r>
      <w:r w:rsidRPr="006C71BA">
        <w:rPr>
          <w:rFonts w:ascii="Times New Roman" w:hAnsi="Times New Roman" w:cs="Times New Roman"/>
          <w:sz w:val="28"/>
          <w:szCs w:val="28"/>
        </w:rPr>
        <w:t>– один</w:t>
      </w:r>
      <w:r w:rsidRPr="006C71BA">
        <w:rPr>
          <w:rFonts w:ascii="Times New Roman" w:hAnsi="Times New Roman" w:cs="Times New Roman"/>
          <w:b/>
          <w:sz w:val="28"/>
          <w:szCs w:val="28"/>
        </w:rPr>
        <w:t xml:space="preserve"> </w:t>
      </w:r>
      <w:r w:rsidRPr="006C71BA">
        <w:rPr>
          <w:rFonts w:ascii="Times New Roman" w:hAnsi="Times New Roman" w:cs="Times New Roman"/>
          <w:sz w:val="28"/>
          <w:szCs w:val="28"/>
        </w:rPr>
        <w:t xml:space="preserve">из основных показателей градостроительного проектирования, характеризующих интенсивность использования территории. Показателями плотности застройки являются: коэффициент застройки – отношение площади, занятой под зданиями и сооружениями, к площади участка (квартала); коэффициент плотности застройки – отношение площади всех этажей зданий и сооружений к площади участка (квартала). </w:t>
      </w:r>
      <w:proofErr w:type="gramStart"/>
      <w:r w:rsidRPr="006C71BA">
        <w:rPr>
          <w:rFonts w:ascii="Times New Roman" w:hAnsi="Times New Roman" w:cs="Times New Roman"/>
          <w:sz w:val="28"/>
          <w:szCs w:val="28"/>
        </w:rPr>
        <w:t>Застройкой высокой плотности считается тип застройки с максимальными показателями плотности, установленными строительными (градостроительными) нормами, застройкой низкой плотности – тип застройки с минимальными показателями плотности;</w:t>
      </w:r>
      <w:proofErr w:type="gramEnd"/>
    </w:p>
    <w:p w:rsidR="00685FDD" w:rsidRPr="006C71BA" w:rsidRDefault="00685FDD" w:rsidP="00685FDD">
      <w:pPr>
        <w:pStyle w:val="ConsPlusNormal"/>
        <w:ind w:firstLine="540"/>
        <w:jc w:val="both"/>
        <w:rPr>
          <w:rFonts w:ascii="Times New Roman" w:hAnsi="Times New Roman" w:cs="Times New Roman"/>
          <w:sz w:val="28"/>
          <w:szCs w:val="28"/>
        </w:rPr>
      </w:pPr>
      <w:r w:rsidRPr="006C71BA">
        <w:rPr>
          <w:rFonts w:ascii="Times New Roman" w:hAnsi="Times New Roman" w:cs="Times New Roman"/>
          <w:sz w:val="28"/>
          <w:szCs w:val="28"/>
        </w:rPr>
        <w:t xml:space="preserve">  </w:t>
      </w:r>
      <w:r w:rsidRPr="006C71BA">
        <w:rPr>
          <w:rFonts w:ascii="Times New Roman" w:hAnsi="Times New Roman" w:cs="Times New Roman"/>
          <w:b/>
          <w:sz w:val="28"/>
          <w:szCs w:val="28"/>
        </w:rPr>
        <w:t>Плотность сети автомобильных дорог местного значения вне границ населенных пунктов</w:t>
      </w:r>
      <w:r w:rsidRPr="006C71BA">
        <w:rPr>
          <w:rFonts w:ascii="Times New Roman" w:hAnsi="Times New Roman" w:cs="Times New Roman"/>
          <w:sz w:val="28"/>
          <w:szCs w:val="28"/>
        </w:rPr>
        <w:t xml:space="preserve"> - отношение протяженности сети автомобильных дорог местного значения, проходящих по территории, к площади территории; </w:t>
      </w:r>
    </w:p>
    <w:p w:rsidR="00685FDD" w:rsidRPr="006C71BA" w:rsidRDefault="00685FDD" w:rsidP="00685FDD">
      <w:pPr>
        <w:ind w:firstLine="709"/>
        <w:jc w:val="both"/>
        <w:rPr>
          <w:rFonts w:ascii="Times New Roman" w:hAnsi="Times New Roman" w:cs="Times New Roman"/>
          <w:sz w:val="28"/>
          <w:szCs w:val="28"/>
        </w:rPr>
      </w:pPr>
      <w:r w:rsidRPr="006C71BA">
        <w:rPr>
          <w:rFonts w:ascii="Times New Roman" w:hAnsi="Times New Roman" w:cs="Times New Roman"/>
          <w:b/>
          <w:sz w:val="28"/>
          <w:szCs w:val="28"/>
        </w:rPr>
        <w:t>Плотность сети общественного пассажирского транспорта вне границ населенных пунктов</w:t>
      </w:r>
      <w:r w:rsidRPr="006C71BA">
        <w:rPr>
          <w:rFonts w:ascii="Times New Roman" w:hAnsi="Times New Roman" w:cs="Times New Roman"/>
          <w:sz w:val="28"/>
          <w:szCs w:val="28"/>
        </w:rPr>
        <w:t xml:space="preserve"> - отношение протяженности сети маршрутов общественного пассажирского транспорта, проходящих по территории, к площади территории; </w:t>
      </w:r>
    </w:p>
    <w:p w:rsidR="00685FDD" w:rsidRPr="006C71BA" w:rsidRDefault="00685FDD" w:rsidP="00685FDD">
      <w:pPr>
        <w:autoSpaceDE w:val="0"/>
        <w:autoSpaceDN w:val="0"/>
        <w:adjustRightInd w:val="0"/>
        <w:ind w:firstLine="540"/>
        <w:jc w:val="both"/>
        <w:rPr>
          <w:rFonts w:ascii="Times New Roman" w:hAnsi="Times New Roman" w:cs="Times New Roman"/>
          <w:sz w:val="28"/>
          <w:szCs w:val="28"/>
        </w:rPr>
      </w:pPr>
      <w:r w:rsidRPr="006C71BA">
        <w:rPr>
          <w:rFonts w:ascii="Times New Roman" w:hAnsi="Times New Roman" w:cs="Times New Roman"/>
          <w:b/>
          <w:sz w:val="28"/>
          <w:szCs w:val="28"/>
        </w:rPr>
        <w:t xml:space="preserve">  Полоса отвода автомобильной дороги</w:t>
      </w:r>
      <w:r w:rsidRPr="006C71BA">
        <w:rPr>
          <w:rFonts w:ascii="Times New Roman" w:hAnsi="Times New Roman" w:cs="Times New Roman"/>
          <w:sz w:val="28"/>
          <w:szCs w:val="28"/>
        </w:rPr>
        <w:t xml:space="preserve"> -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w:t>
      </w:r>
      <w:r w:rsidRPr="006C71BA">
        <w:rPr>
          <w:rFonts w:ascii="Times New Roman" w:hAnsi="Times New Roman" w:cs="Times New Roman"/>
          <w:sz w:val="28"/>
          <w:szCs w:val="28"/>
        </w:rPr>
        <w:lastRenderedPageBreak/>
        <w:t>на которых располагаются или могут располагаться объекты дорожного сервиса;</w:t>
      </w:r>
    </w:p>
    <w:p w:rsidR="00685FDD" w:rsidRPr="006C71BA" w:rsidRDefault="00685FDD" w:rsidP="00685FDD">
      <w:pPr>
        <w:autoSpaceDE w:val="0"/>
        <w:autoSpaceDN w:val="0"/>
        <w:adjustRightInd w:val="0"/>
        <w:ind w:firstLine="540"/>
        <w:jc w:val="both"/>
        <w:rPr>
          <w:rFonts w:ascii="Times New Roman" w:hAnsi="Times New Roman" w:cs="Times New Roman"/>
          <w:sz w:val="28"/>
          <w:szCs w:val="28"/>
        </w:rPr>
      </w:pPr>
      <w:r w:rsidRPr="006C71BA">
        <w:rPr>
          <w:rFonts w:ascii="Times New Roman" w:hAnsi="Times New Roman" w:cs="Times New Roman"/>
          <w:sz w:val="28"/>
          <w:szCs w:val="28"/>
        </w:rPr>
        <w:t xml:space="preserve">  </w:t>
      </w:r>
      <w:r w:rsidRPr="006C71BA">
        <w:rPr>
          <w:rFonts w:ascii="Times New Roman" w:hAnsi="Times New Roman" w:cs="Times New Roman"/>
          <w:b/>
          <w:sz w:val="28"/>
          <w:szCs w:val="28"/>
        </w:rPr>
        <w:t>Пожарное депо</w:t>
      </w:r>
      <w:r w:rsidRPr="006C71BA">
        <w:rPr>
          <w:rFonts w:ascii="Times New Roman" w:hAnsi="Times New Roman" w:cs="Times New Roman"/>
          <w:sz w:val="28"/>
          <w:szCs w:val="28"/>
        </w:rPr>
        <w:t xml:space="preserve"> – специализированное здание (сооружение), в котором размещаются личный состав и пожарная техника оперативного подразделения пожарной охраны;</w:t>
      </w:r>
    </w:p>
    <w:p w:rsidR="00685FDD" w:rsidRPr="006C71BA" w:rsidRDefault="00685FDD" w:rsidP="00685FDD">
      <w:pPr>
        <w:autoSpaceDE w:val="0"/>
        <w:autoSpaceDN w:val="0"/>
        <w:adjustRightInd w:val="0"/>
        <w:ind w:firstLine="540"/>
        <w:jc w:val="both"/>
        <w:rPr>
          <w:rFonts w:ascii="Times New Roman" w:hAnsi="Times New Roman" w:cs="Times New Roman"/>
          <w:sz w:val="28"/>
          <w:szCs w:val="28"/>
        </w:rPr>
      </w:pPr>
      <w:r w:rsidRPr="006C71BA">
        <w:rPr>
          <w:rFonts w:ascii="Times New Roman" w:hAnsi="Times New Roman" w:cs="Times New Roman"/>
          <w:b/>
          <w:sz w:val="28"/>
          <w:szCs w:val="28"/>
        </w:rPr>
        <w:t xml:space="preserve">  </w:t>
      </w:r>
      <w:proofErr w:type="gramStart"/>
      <w:r w:rsidRPr="006C71BA">
        <w:rPr>
          <w:rFonts w:ascii="Times New Roman" w:hAnsi="Times New Roman" w:cs="Times New Roman"/>
          <w:b/>
          <w:sz w:val="28"/>
          <w:szCs w:val="28"/>
        </w:rPr>
        <w:t>Придорожные полосы автомобильной дороги</w:t>
      </w:r>
      <w:r w:rsidRPr="006C71BA">
        <w:rPr>
          <w:rFonts w:ascii="Times New Roman" w:hAnsi="Times New Roman" w:cs="Times New Roman"/>
          <w:sz w:val="28"/>
          <w:szCs w:val="28"/>
        </w:rPr>
        <w:t xml:space="preserve"> - 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w:t>
      </w:r>
      <w:proofErr w:type="gramEnd"/>
    </w:p>
    <w:p w:rsidR="00685FDD" w:rsidRPr="006C71BA" w:rsidRDefault="00685FDD" w:rsidP="00685FDD">
      <w:pPr>
        <w:autoSpaceDE w:val="0"/>
        <w:autoSpaceDN w:val="0"/>
        <w:adjustRightInd w:val="0"/>
        <w:ind w:firstLine="540"/>
        <w:jc w:val="both"/>
        <w:rPr>
          <w:rFonts w:ascii="Times New Roman" w:hAnsi="Times New Roman" w:cs="Times New Roman"/>
          <w:sz w:val="28"/>
          <w:szCs w:val="28"/>
        </w:rPr>
      </w:pPr>
      <w:r w:rsidRPr="006C71BA">
        <w:rPr>
          <w:rFonts w:ascii="Times New Roman" w:hAnsi="Times New Roman" w:cs="Times New Roman"/>
          <w:b/>
          <w:sz w:val="28"/>
          <w:szCs w:val="28"/>
        </w:rPr>
        <w:t xml:space="preserve"> Территории общего пользования</w:t>
      </w:r>
      <w:r w:rsidRPr="006C71BA">
        <w:rPr>
          <w:rFonts w:ascii="Times New Roman" w:hAnsi="Times New Roman" w:cs="Times New Roman"/>
          <w:sz w:val="28"/>
          <w:szCs w:val="28"/>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685FDD" w:rsidRPr="006C71BA" w:rsidRDefault="00685FDD" w:rsidP="00685FDD">
      <w:pPr>
        <w:pStyle w:val="af3"/>
        <w:jc w:val="center"/>
        <w:rPr>
          <w:b/>
          <w:sz w:val="28"/>
          <w:szCs w:val="28"/>
          <w:lang w:val="ru-RU"/>
        </w:rPr>
      </w:pPr>
    </w:p>
    <w:p w:rsidR="00685FDD" w:rsidRPr="006C71BA" w:rsidRDefault="00685FDD" w:rsidP="00685FDD">
      <w:pPr>
        <w:pStyle w:val="af3"/>
        <w:jc w:val="center"/>
        <w:rPr>
          <w:b/>
          <w:sz w:val="28"/>
          <w:szCs w:val="28"/>
          <w:lang w:val="ru-RU"/>
        </w:rPr>
      </w:pPr>
    </w:p>
    <w:p w:rsidR="00685FDD" w:rsidRPr="006C71BA" w:rsidRDefault="00685FDD" w:rsidP="00685FDD">
      <w:pPr>
        <w:pStyle w:val="af3"/>
        <w:jc w:val="center"/>
        <w:rPr>
          <w:b/>
          <w:sz w:val="28"/>
          <w:szCs w:val="28"/>
          <w:lang w:val="ru-RU"/>
        </w:rPr>
      </w:pPr>
    </w:p>
    <w:p w:rsidR="00685FDD" w:rsidRPr="006C71BA" w:rsidRDefault="00685FDD" w:rsidP="00685FDD">
      <w:pPr>
        <w:pStyle w:val="af3"/>
        <w:jc w:val="center"/>
        <w:rPr>
          <w:b/>
          <w:sz w:val="28"/>
          <w:szCs w:val="28"/>
          <w:lang w:val="ru-RU"/>
        </w:rPr>
      </w:pPr>
    </w:p>
    <w:p w:rsidR="00685FDD" w:rsidRPr="006C71BA" w:rsidRDefault="00685FDD" w:rsidP="00685FDD">
      <w:pPr>
        <w:pStyle w:val="af3"/>
        <w:jc w:val="center"/>
        <w:rPr>
          <w:b/>
          <w:sz w:val="28"/>
          <w:szCs w:val="28"/>
          <w:lang w:val="ru-RU"/>
        </w:rPr>
      </w:pPr>
    </w:p>
    <w:p w:rsidR="00685FDD" w:rsidRDefault="00685FDD" w:rsidP="00685FDD">
      <w:pPr>
        <w:pStyle w:val="af3"/>
        <w:jc w:val="center"/>
        <w:rPr>
          <w:b/>
          <w:sz w:val="28"/>
          <w:szCs w:val="28"/>
          <w:lang w:val="ru-RU"/>
        </w:rPr>
      </w:pPr>
    </w:p>
    <w:p w:rsidR="00685FDD" w:rsidRDefault="00685FDD" w:rsidP="00685FDD">
      <w:pPr>
        <w:pStyle w:val="af3"/>
        <w:jc w:val="center"/>
        <w:rPr>
          <w:b/>
          <w:sz w:val="28"/>
          <w:szCs w:val="28"/>
          <w:lang w:val="ru-RU"/>
        </w:rPr>
      </w:pPr>
    </w:p>
    <w:p w:rsidR="00685FDD" w:rsidRDefault="00685FDD" w:rsidP="00685FDD">
      <w:pPr>
        <w:pStyle w:val="af3"/>
        <w:jc w:val="center"/>
        <w:rPr>
          <w:b/>
          <w:sz w:val="28"/>
          <w:szCs w:val="28"/>
          <w:lang w:val="ru-RU"/>
        </w:rPr>
      </w:pPr>
    </w:p>
    <w:p w:rsidR="00685FDD" w:rsidRDefault="00685FDD" w:rsidP="00685FDD">
      <w:pPr>
        <w:pStyle w:val="af3"/>
        <w:jc w:val="center"/>
        <w:rPr>
          <w:b/>
          <w:sz w:val="28"/>
          <w:szCs w:val="28"/>
          <w:lang w:val="ru-RU"/>
        </w:rPr>
      </w:pPr>
    </w:p>
    <w:p w:rsidR="00685FDD" w:rsidRDefault="00685FDD" w:rsidP="00685FDD">
      <w:pPr>
        <w:pStyle w:val="af3"/>
        <w:jc w:val="center"/>
        <w:rPr>
          <w:b/>
          <w:sz w:val="28"/>
          <w:szCs w:val="28"/>
          <w:lang w:val="ru-RU"/>
        </w:rPr>
      </w:pPr>
    </w:p>
    <w:p w:rsidR="00685FDD" w:rsidRDefault="00685FDD" w:rsidP="00685FDD">
      <w:pPr>
        <w:pStyle w:val="af3"/>
        <w:jc w:val="center"/>
        <w:rPr>
          <w:b/>
          <w:sz w:val="28"/>
          <w:szCs w:val="28"/>
          <w:lang w:val="ru-RU"/>
        </w:rPr>
      </w:pPr>
    </w:p>
    <w:p w:rsidR="00685FDD" w:rsidRDefault="00685FDD" w:rsidP="00685FDD">
      <w:pPr>
        <w:pStyle w:val="af3"/>
        <w:jc w:val="center"/>
        <w:rPr>
          <w:b/>
          <w:sz w:val="28"/>
          <w:szCs w:val="28"/>
          <w:lang w:val="ru-RU"/>
        </w:rPr>
      </w:pPr>
    </w:p>
    <w:p w:rsidR="00685FDD" w:rsidRDefault="00685FDD" w:rsidP="00685FDD">
      <w:pPr>
        <w:pStyle w:val="af3"/>
        <w:jc w:val="center"/>
        <w:rPr>
          <w:b/>
          <w:sz w:val="28"/>
          <w:szCs w:val="28"/>
          <w:lang w:val="ru-RU"/>
        </w:rPr>
      </w:pPr>
    </w:p>
    <w:p w:rsidR="00685FDD" w:rsidRPr="006C71BA" w:rsidRDefault="00685FDD" w:rsidP="00685FDD">
      <w:pPr>
        <w:pStyle w:val="af3"/>
        <w:jc w:val="center"/>
        <w:rPr>
          <w:b/>
          <w:sz w:val="28"/>
          <w:szCs w:val="28"/>
          <w:lang w:val="ru-RU"/>
        </w:rPr>
      </w:pPr>
      <w:r w:rsidRPr="006C71BA">
        <w:rPr>
          <w:b/>
          <w:sz w:val="28"/>
          <w:szCs w:val="28"/>
          <w:lang w:val="ru-RU"/>
        </w:rPr>
        <w:lastRenderedPageBreak/>
        <w:t>6. НОРМАТИВНЫЕ ДОКУМЕНТЫ</w:t>
      </w:r>
    </w:p>
    <w:p w:rsidR="00685FDD" w:rsidRPr="006C71BA" w:rsidRDefault="00685FDD" w:rsidP="00685FDD">
      <w:pPr>
        <w:jc w:val="both"/>
        <w:rPr>
          <w:rFonts w:ascii="Times New Roman" w:hAnsi="Times New Roman" w:cs="Times New Roman"/>
          <w:sz w:val="28"/>
          <w:szCs w:val="28"/>
        </w:rPr>
      </w:pPr>
      <w:r w:rsidRPr="006C71BA">
        <w:rPr>
          <w:rFonts w:ascii="Times New Roman" w:hAnsi="Times New Roman" w:cs="Times New Roman"/>
          <w:sz w:val="28"/>
          <w:szCs w:val="28"/>
        </w:rPr>
        <w:t>1. Градостроительный кодекс РФ;</w:t>
      </w:r>
    </w:p>
    <w:p w:rsidR="00685FDD" w:rsidRPr="006C71BA" w:rsidRDefault="00685FDD" w:rsidP="00685FDD">
      <w:pPr>
        <w:jc w:val="both"/>
        <w:rPr>
          <w:rFonts w:ascii="Times New Roman" w:hAnsi="Times New Roman" w:cs="Times New Roman"/>
          <w:sz w:val="28"/>
          <w:szCs w:val="28"/>
        </w:rPr>
      </w:pPr>
      <w:r w:rsidRPr="006C71BA">
        <w:rPr>
          <w:rFonts w:ascii="Times New Roman" w:hAnsi="Times New Roman" w:cs="Times New Roman"/>
          <w:sz w:val="28"/>
          <w:szCs w:val="28"/>
        </w:rPr>
        <w:t>2. Земельный кодекс РФ;</w:t>
      </w:r>
    </w:p>
    <w:p w:rsidR="00685FDD" w:rsidRPr="006C71BA" w:rsidRDefault="00685FDD" w:rsidP="00685FDD">
      <w:pPr>
        <w:jc w:val="both"/>
        <w:rPr>
          <w:rFonts w:ascii="Times New Roman" w:hAnsi="Times New Roman" w:cs="Times New Roman"/>
          <w:sz w:val="28"/>
          <w:szCs w:val="28"/>
        </w:rPr>
      </w:pPr>
      <w:r w:rsidRPr="006C71BA">
        <w:rPr>
          <w:rFonts w:ascii="Times New Roman" w:hAnsi="Times New Roman" w:cs="Times New Roman"/>
          <w:sz w:val="28"/>
          <w:szCs w:val="28"/>
        </w:rPr>
        <w:t>3.</w:t>
      </w:r>
      <w:r w:rsidRPr="006C71BA">
        <w:rPr>
          <w:rFonts w:ascii="Times New Roman" w:hAnsi="Times New Roman" w:cs="Times New Roman"/>
          <w:color w:val="0000FF"/>
          <w:sz w:val="28"/>
          <w:szCs w:val="28"/>
        </w:rPr>
        <w:t xml:space="preserve"> </w:t>
      </w:r>
      <w:r w:rsidRPr="006C71BA">
        <w:rPr>
          <w:rFonts w:ascii="Times New Roman" w:hAnsi="Times New Roman" w:cs="Times New Roman"/>
          <w:sz w:val="28"/>
          <w:szCs w:val="28"/>
        </w:rPr>
        <w:t>Федеральный закон от 06.10.2003 № 131-ФЗ «Об общих принципах организации местного самоуправления в Российской Федерации»</w:t>
      </w:r>
    </w:p>
    <w:p w:rsidR="00685FDD" w:rsidRPr="006C71BA" w:rsidRDefault="00685FDD" w:rsidP="00685FDD">
      <w:pPr>
        <w:jc w:val="both"/>
        <w:rPr>
          <w:rFonts w:ascii="Times New Roman" w:hAnsi="Times New Roman" w:cs="Times New Roman"/>
          <w:sz w:val="28"/>
          <w:szCs w:val="28"/>
        </w:rPr>
      </w:pPr>
      <w:r w:rsidRPr="006C71BA">
        <w:rPr>
          <w:rFonts w:ascii="Times New Roman" w:hAnsi="Times New Roman" w:cs="Times New Roman"/>
          <w:sz w:val="28"/>
          <w:szCs w:val="28"/>
        </w:rPr>
        <w:t>4. Федеральный закон № 273-ФЗ от 29.12.2012 «Об образовании в Российской Федерации»;</w:t>
      </w:r>
    </w:p>
    <w:p w:rsidR="00685FDD" w:rsidRPr="006C71BA" w:rsidRDefault="00685FDD" w:rsidP="00685FDD">
      <w:pPr>
        <w:jc w:val="both"/>
        <w:rPr>
          <w:rFonts w:ascii="Times New Roman" w:hAnsi="Times New Roman" w:cs="Times New Roman"/>
          <w:sz w:val="28"/>
          <w:szCs w:val="28"/>
        </w:rPr>
      </w:pPr>
      <w:r w:rsidRPr="006C71BA">
        <w:rPr>
          <w:rFonts w:ascii="Times New Roman" w:hAnsi="Times New Roman" w:cs="Times New Roman"/>
          <w:sz w:val="28"/>
          <w:szCs w:val="28"/>
        </w:rPr>
        <w:t xml:space="preserve">5. Федеральный закон № 257-ФЗ от 08.11.2007 «Об автомобильных дорогах </w:t>
      </w:r>
      <w:proofErr w:type="gramStart"/>
      <w:r w:rsidRPr="006C71BA">
        <w:rPr>
          <w:rFonts w:ascii="Times New Roman" w:hAnsi="Times New Roman" w:cs="Times New Roman"/>
          <w:sz w:val="28"/>
          <w:szCs w:val="28"/>
        </w:rPr>
        <w:t>и</w:t>
      </w:r>
      <w:proofErr w:type="gramEnd"/>
      <w:r w:rsidRPr="006C71BA">
        <w:rPr>
          <w:rFonts w:ascii="Times New Roman" w:hAnsi="Times New Roman" w:cs="Times New Roman"/>
          <w:sz w:val="28"/>
          <w:szCs w:val="28"/>
        </w:rPr>
        <w:t xml:space="preserve"> о дорожной деятельности в Российской Федерации и о внесении изменений в отдельные законодательные акты Российской Федерации»;</w:t>
      </w:r>
    </w:p>
    <w:p w:rsidR="00685FDD" w:rsidRPr="006C71BA" w:rsidRDefault="00685FDD" w:rsidP="00685FDD">
      <w:pPr>
        <w:jc w:val="both"/>
        <w:rPr>
          <w:rFonts w:ascii="Times New Roman" w:hAnsi="Times New Roman" w:cs="Times New Roman"/>
          <w:color w:val="FF0000"/>
          <w:sz w:val="28"/>
          <w:szCs w:val="28"/>
        </w:rPr>
      </w:pPr>
      <w:r w:rsidRPr="006C71BA">
        <w:rPr>
          <w:rFonts w:ascii="Times New Roman" w:hAnsi="Times New Roman" w:cs="Times New Roman"/>
          <w:sz w:val="28"/>
          <w:szCs w:val="28"/>
        </w:rPr>
        <w:t>6.</w:t>
      </w:r>
      <w:r w:rsidRPr="006C71BA">
        <w:rPr>
          <w:rFonts w:ascii="Times New Roman" w:hAnsi="Times New Roman" w:cs="Times New Roman"/>
          <w:color w:val="FF0000"/>
          <w:sz w:val="28"/>
          <w:szCs w:val="28"/>
        </w:rPr>
        <w:t xml:space="preserve"> </w:t>
      </w:r>
      <w:r w:rsidRPr="006C71BA">
        <w:rPr>
          <w:rFonts w:ascii="Times New Roman" w:hAnsi="Times New Roman" w:cs="Times New Roman"/>
          <w:sz w:val="28"/>
          <w:szCs w:val="28"/>
        </w:rPr>
        <w:t>Федеральный закон № 89-ФЗ от 24.06.1998 «Об отходах производства и потребления»;</w:t>
      </w:r>
    </w:p>
    <w:p w:rsidR="00685FDD" w:rsidRPr="006C71BA" w:rsidRDefault="00685FDD" w:rsidP="00685FDD">
      <w:pPr>
        <w:jc w:val="both"/>
        <w:rPr>
          <w:rFonts w:ascii="Times New Roman" w:hAnsi="Times New Roman" w:cs="Times New Roman"/>
          <w:sz w:val="28"/>
          <w:szCs w:val="28"/>
        </w:rPr>
      </w:pPr>
      <w:r w:rsidRPr="006C71BA">
        <w:rPr>
          <w:rFonts w:ascii="Times New Roman" w:hAnsi="Times New Roman" w:cs="Times New Roman"/>
          <w:sz w:val="28"/>
          <w:szCs w:val="28"/>
        </w:rPr>
        <w:t>7. Постановление Правительства РФ от 29.10.2009 № 860 «О требованиях к обеспечению автомобильных дорог общего пользования объектами дорожного сервиса, размещаемыми в границах полос отвода»;</w:t>
      </w:r>
    </w:p>
    <w:p w:rsidR="00685FDD" w:rsidRPr="006C71BA" w:rsidRDefault="00685FDD" w:rsidP="00685FDD">
      <w:pPr>
        <w:jc w:val="both"/>
        <w:rPr>
          <w:rFonts w:ascii="Times New Roman" w:hAnsi="Times New Roman" w:cs="Times New Roman"/>
          <w:sz w:val="28"/>
          <w:szCs w:val="28"/>
        </w:rPr>
      </w:pPr>
      <w:r w:rsidRPr="006C71BA">
        <w:rPr>
          <w:rFonts w:ascii="Times New Roman" w:hAnsi="Times New Roman" w:cs="Times New Roman"/>
          <w:sz w:val="28"/>
          <w:szCs w:val="28"/>
        </w:rPr>
        <w:t>8. Постановление Правительства РФ от 28.09.2009 № 767 «О классификации автомобильных дорог в Российской Федерации»;</w:t>
      </w:r>
    </w:p>
    <w:p w:rsidR="00685FDD" w:rsidRPr="006C71BA" w:rsidRDefault="00685FDD" w:rsidP="00685FDD">
      <w:pPr>
        <w:jc w:val="both"/>
        <w:rPr>
          <w:rFonts w:ascii="Times New Roman" w:hAnsi="Times New Roman" w:cs="Times New Roman"/>
          <w:sz w:val="28"/>
          <w:szCs w:val="28"/>
        </w:rPr>
      </w:pPr>
      <w:r w:rsidRPr="006C71BA">
        <w:rPr>
          <w:rFonts w:ascii="Times New Roman" w:hAnsi="Times New Roman" w:cs="Times New Roman"/>
          <w:sz w:val="28"/>
          <w:szCs w:val="28"/>
        </w:rPr>
        <w:t>9. Постановление Правительства РФ от 02.09.2009 № 717 «О нормах отвода земель для размещения автомобильных дорог и (или) объектов дорожного сервиса»;</w:t>
      </w:r>
    </w:p>
    <w:p w:rsidR="00685FDD" w:rsidRPr="006C71BA" w:rsidRDefault="00685FDD" w:rsidP="00685FDD">
      <w:pPr>
        <w:autoSpaceDE w:val="0"/>
        <w:autoSpaceDN w:val="0"/>
        <w:adjustRightInd w:val="0"/>
        <w:jc w:val="both"/>
        <w:rPr>
          <w:rFonts w:ascii="Times New Roman" w:hAnsi="Times New Roman" w:cs="Times New Roman"/>
          <w:sz w:val="28"/>
          <w:szCs w:val="28"/>
        </w:rPr>
      </w:pPr>
      <w:r w:rsidRPr="006C71BA">
        <w:rPr>
          <w:rFonts w:ascii="Times New Roman" w:hAnsi="Times New Roman" w:cs="Times New Roman"/>
          <w:sz w:val="28"/>
          <w:szCs w:val="28"/>
        </w:rPr>
        <w:t>10. Постановление Правительства РФ от 28.11.2014 г. N 1273 «О программе государственных гарантий бесплатного оказания гражданам медицинской помощи на 2015 год и на плановый период 2016 и 2017 годов»;</w:t>
      </w:r>
    </w:p>
    <w:p w:rsidR="00685FDD" w:rsidRPr="006C71BA" w:rsidRDefault="00685FDD" w:rsidP="00685FDD">
      <w:pPr>
        <w:autoSpaceDE w:val="0"/>
        <w:autoSpaceDN w:val="0"/>
        <w:adjustRightInd w:val="0"/>
        <w:jc w:val="both"/>
        <w:rPr>
          <w:rFonts w:ascii="Times New Roman" w:hAnsi="Times New Roman" w:cs="Times New Roman"/>
          <w:sz w:val="28"/>
          <w:szCs w:val="28"/>
        </w:rPr>
      </w:pPr>
      <w:r w:rsidRPr="006C71BA">
        <w:rPr>
          <w:rFonts w:ascii="Times New Roman" w:hAnsi="Times New Roman" w:cs="Times New Roman"/>
          <w:sz w:val="28"/>
          <w:szCs w:val="28"/>
        </w:rPr>
        <w:t>11. Распоряжение Правительства Российской Федерации от 03.07.1996          № 1063-р «Социальные нормативы и нормы»;</w:t>
      </w:r>
    </w:p>
    <w:p w:rsidR="00685FDD" w:rsidRPr="006C71BA" w:rsidRDefault="00685FDD" w:rsidP="00685FDD">
      <w:pPr>
        <w:jc w:val="both"/>
        <w:rPr>
          <w:rFonts w:ascii="Times New Roman" w:hAnsi="Times New Roman" w:cs="Times New Roman"/>
          <w:sz w:val="28"/>
          <w:szCs w:val="28"/>
        </w:rPr>
      </w:pPr>
      <w:r w:rsidRPr="006C71BA">
        <w:rPr>
          <w:rFonts w:ascii="Times New Roman" w:hAnsi="Times New Roman" w:cs="Times New Roman"/>
          <w:sz w:val="28"/>
          <w:szCs w:val="28"/>
        </w:rPr>
        <w:t>12. Концепция социально-экономического развития Ярославской области на период до 2025 года, утверждена Указом Губернатора ЯО № 110 от 27.02.2013;</w:t>
      </w:r>
    </w:p>
    <w:p w:rsidR="00685FDD" w:rsidRPr="006C71BA" w:rsidRDefault="00685FDD" w:rsidP="00685FDD">
      <w:pPr>
        <w:jc w:val="both"/>
        <w:rPr>
          <w:rFonts w:ascii="Times New Roman" w:hAnsi="Times New Roman" w:cs="Times New Roman"/>
          <w:sz w:val="28"/>
          <w:szCs w:val="28"/>
        </w:rPr>
      </w:pPr>
      <w:r w:rsidRPr="006C71BA">
        <w:rPr>
          <w:rFonts w:ascii="Times New Roman" w:hAnsi="Times New Roman" w:cs="Times New Roman"/>
          <w:sz w:val="28"/>
          <w:szCs w:val="28"/>
        </w:rPr>
        <w:t>13. Стратегия социально-экономического развития Ярославской области до 2015 года, утверждена постановлением Правительства ЯО № 188-п от 06.03.2014;</w:t>
      </w:r>
    </w:p>
    <w:p w:rsidR="00685FDD" w:rsidRPr="006C71BA" w:rsidRDefault="00685FDD" w:rsidP="00685FDD">
      <w:pPr>
        <w:jc w:val="both"/>
        <w:rPr>
          <w:rFonts w:ascii="Times New Roman" w:hAnsi="Times New Roman" w:cs="Times New Roman"/>
          <w:sz w:val="28"/>
          <w:szCs w:val="28"/>
        </w:rPr>
      </w:pPr>
      <w:r w:rsidRPr="006C71BA">
        <w:rPr>
          <w:rFonts w:ascii="Times New Roman" w:hAnsi="Times New Roman" w:cs="Times New Roman"/>
          <w:sz w:val="28"/>
          <w:szCs w:val="28"/>
        </w:rPr>
        <w:lastRenderedPageBreak/>
        <w:t>14. Закон Ярославской области  № 66-з от 11.10.2006 «О градостроительной деятельности на территории Ярославской области»;</w:t>
      </w:r>
    </w:p>
    <w:p w:rsidR="00685FDD" w:rsidRPr="006C71BA" w:rsidRDefault="00685FDD" w:rsidP="00685FDD">
      <w:pPr>
        <w:autoSpaceDE w:val="0"/>
        <w:autoSpaceDN w:val="0"/>
        <w:adjustRightInd w:val="0"/>
        <w:jc w:val="both"/>
        <w:rPr>
          <w:rFonts w:ascii="Times New Roman" w:hAnsi="Times New Roman" w:cs="Times New Roman"/>
          <w:sz w:val="28"/>
          <w:szCs w:val="28"/>
        </w:rPr>
      </w:pPr>
      <w:r w:rsidRPr="006C71BA">
        <w:rPr>
          <w:rFonts w:ascii="Times New Roman" w:hAnsi="Times New Roman" w:cs="Times New Roman"/>
          <w:sz w:val="28"/>
          <w:szCs w:val="28"/>
        </w:rPr>
        <w:t>15. Постановление Правительства Ярославской области от 24.03.2011            № 175-п «О региональной программе модернизации системы здравоохранения Ярославской области на 2011- 2013 годы»;</w:t>
      </w:r>
    </w:p>
    <w:p w:rsidR="00685FDD" w:rsidRPr="006C71BA" w:rsidRDefault="00685FDD" w:rsidP="00685FDD">
      <w:pPr>
        <w:autoSpaceDE w:val="0"/>
        <w:autoSpaceDN w:val="0"/>
        <w:adjustRightInd w:val="0"/>
        <w:jc w:val="both"/>
        <w:rPr>
          <w:rFonts w:ascii="Times New Roman" w:hAnsi="Times New Roman" w:cs="Times New Roman"/>
          <w:sz w:val="28"/>
          <w:szCs w:val="28"/>
        </w:rPr>
      </w:pPr>
      <w:r w:rsidRPr="006C71BA">
        <w:rPr>
          <w:rFonts w:ascii="Times New Roman" w:hAnsi="Times New Roman" w:cs="Times New Roman"/>
          <w:sz w:val="28"/>
          <w:szCs w:val="28"/>
        </w:rPr>
        <w:t xml:space="preserve">16. </w:t>
      </w:r>
      <w:r w:rsidRPr="00A204D8">
        <w:rPr>
          <w:rFonts w:ascii="Times New Roman" w:hAnsi="Times New Roman" w:cs="Times New Roman"/>
          <w:sz w:val="28"/>
          <w:szCs w:val="28"/>
        </w:rPr>
        <w:t>Постановление Правительства Я</w:t>
      </w:r>
      <w:r>
        <w:rPr>
          <w:rFonts w:ascii="Times New Roman" w:hAnsi="Times New Roman" w:cs="Times New Roman"/>
          <w:sz w:val="28"/>
          <w:szCs w:val="28"/>
        </w:rPr>
        <w:t>рославской области</w:t>
      </w:r>
      <w:r w:rsidRPr="00A204D8">
        <w:rPr>
          <w:rFonts w:ascii="Times New Roman" w:hAnsi="Times New Roman" w:cs="Times New Roman"/>
          <w:sz w:val="28"/>
          <w:szCs w:val="28"/>
        </w:rPr>
        <w:t xml:space="preserve"> от 30.11.2016 N 1259-п "Об утверждении нормативов минимальной обеспеченности населения Ярославской области площадью торговых объектов и признании </w:t>
      </w:r>
      <w:proofErr w:type="gramStart"/>
      <w:r w:rsidRPr="00A204D8">
        <w:rPr>
          <w:rFonts w:ascii="Times New Roman" w:hAnsi="Times New Roman" w:cs="Times New Roman"/>
          <w:sz w:val="28"/>
          <w:szCs w:val="28"/>
        </w:rPr>
        <w:t>утратившим</w:t>
      </w:r>
      <w:proofErr w:type="gramEnd"/>
      <w:r w:rsidRPr="00A204D8">
        <w:rPr>
          <w:rFonts w:ascii="Times New Roman" w:hAnsi="Times New Roman" w:cs="Times New Roman"/>
          <w:sz w:val="28"/>
          <w:szCs w:val="28"/>
        </w:rPr>
        <w:t xml:space="preserve"> силу постановления Правительства области от 31.01.2011 N 39-п"</w:t>
      </w:r>
      <w:r w:rsidRPr="006C71BA">
        <w:rPr>
          <w:rFonts w:ascii="Times New Roman" w:hAnsi="Times New Roman" w:cs="Times New Roman"/>
          <w:sz w:val="28"/>
          <w:szCs w:val="28"/>
        </w:rPr>
        <w:t>;</w:t>
      </w:r>
    </w:p>
    <w:p w:rsidR="00685FDD" w:rsidRPr="006C71BA" w:rsidRDefault="00685FDD" w:rsidP="00685FDD">
      <w:pPr>
        <w:jc w:val="both"/>
        <w:rPr>
          <w:rFonts w:ascii="Times New Roman" w:hAnsi="Times New Roman" w:cs="Times New Roman"/>
          <w:sz w:val="28"/>
          <w:szCs w:val="28"/>
        </w:rPr>
      </w:pPr>
      <w:r w:rsidRPr="006C71BA">
        <w:rPr>
          <w:rFonts w:ascii="Times New Roman" w:hAnsi="Times New Roman" w:cs="Times New Roman"/>
          <w:sz w:val="28"/>
          <w:szCs w:val="28"/>
        </w:rPr>
        <w:t xml:space="preserve">19. </w:t>
      </w:r>
      <w:r w:rsidRPr="001C16F0">
        <w:rPr>
          <w:rFonts w:ascii="Times New Roman" w:hAnsi="Times New Roman" w:cs="Times New Roman"/>
          <w:sz w:val="28"/>
          <w:szCs w:val="28"/>
        </w:rPr>
        <w:t>Постановление Правительства Я</w:t>
      </w:r>
      <w:r>
        <w:rPr>
          <w:rFonts w:ascii="Times New Roman" w:hAnsi="Times New Roman" w:cs="Times New Roman"/>
          <w:sz w:val="28"/>
          <w:szCs w:val="28"/>
        </w:rPr>
        <w:t>рославской области</w:t>
      </w:r>
      <w:r w:rsidRPr="001C16F0">
        <w:rPr>
          <w:rFonts w:ascii="Times New Roman" w:hAnsi="Times New Roman" w:cs="Times New Roman"/>
          <w:sz w:val="28"/>
          <w:szCs w:val="28"/>
        </w:rPr>
        <w:t xml:space="preserve"> от 11.12.2015 N 1340-п "Об утверждении региональных нормативов градостроительного проектирования Ярославской области и признании </w:t>
      </w:r>
      <w:proofErr w:type="gramStart"/>
      <w:r w:rsidRPr="001C16F0">
        <w:rPr>
          <w:rFonts w:ascii="Times New Roman" w:hAnsi="Times New Roman" w:cs="Times New Roman"/>
          <w:sz w:val="28"/>
          <w:szCs w:val="28"/>
        </w:rPr>
        <w:t>утратившими</w:t>
      </w:r>
      <w:proofErr w:type="gramEnd"/>
      <w:r w:rsidRPr="001C16F0">
        <w:rPr>
          <w:rFonts w:ascii="Times New Roman" w:hAnsi="Times New Roman" w:cs="Times New Roman"/>
          <w:sz w:val="28"/>
          <w:szCs w:val="28"/>
        </w:rPr>
        <w:t xml:space="preserve"> силу и частично утратившими силу отдельных нормативных правовых актов"</w:t>
      </w:r>
      <w:r w:rsidRPr="006C71BA">
        <w:rPr>
          <w:rFonts w:ascii="Times New Roman" w:hAnsi="Times New Roman" w:cs="Times New Roman"/>
          <w:sz w:val="28"/>
          <w:szCs w:val="28"/>
        </w:rPr>
        <w:t>»;</w:t>
      </w:r>
    </w:p>
    <w:p w:rsidR="00685FDD" w:rsidRPr="006B6789" w:rsidRDefault="00685FDD" w:rsidP="00685FDD">
      <w:pPr>
        <w:jc w:val="both"/>
        <w:rPr>
          <w:rFonts w:ascii="Times New Roman" w:hAnsi="Times New Roman" w:cs="Times New Roman"/>
          <w:sz w:val="28"/>
          <w:szCs w:val="28"/>
        </w:rPr>
      </w:pPr>
      <w:r w:rsidRPr="006B6789">
        <w:rPr>
          <w:rFonts w:ascii="Times New Roman" w:hAnsi="Times New Roman" w:cs="Times New Roman"/>
          <w:sz w:val="28"/>
          <w:szCs w:val="28"/>
        </w:rPr>
        <w:t xml:space="preserve">20. Схема территориального планирования Гаврилов-Ямского муниципального района, утверждена решением Собрания представителей Гаврилов-Ямского </w:t>
      </w:r>
      <w:r>
        <w:rPr>
          <w:rFonts w:ascii="Times New Roman" w:hAnsi="Times New Roman" w:cs="Times New Roman"/>
          <w:sz w:val="28"/>
          <w:szCs w:val="28"/>
        </w:rPr>
        <w:t>муниципального района</w:t>
      </w:r>
      <w:r w:rsidRPr="006B6789">
        <w:rPr>
          <w:rFonts w:ascii="Times New Roman" w:hAnsi="Times New Roman" w:cs="Times New Roman"/>
          <w:sz w:val="28"/>
          <w:szCs w:val="28"/>
        </w:rPr>
        <w:t xml:space="preserve"> № 41 от 26.01.2012 года ";</w:t>
      </w:r>
    </w:p>
    <w:p w:rsidR="00685FDD" w:rsidRDefault="00685FDD" w:rsidP="00685FDD">
      <w:pPr>
        <w:jc w:val="both"/>
        <w:rPr>
          <w:rFonts w:ascii="Times New Roman" w:hAnsi="Times New Roman" w:cs="Times New Roman"/>
          <w:sz w:val="28"/>
          <w:szCs w:val="28"/>
        </w:rPr>
      </w:pPr>
      <w:r w:rsidRPr="006C71BA">
        <w:rPr>
          <w:rFonts w:ascii="Times New Roman" w:hAnsi="Times New Roman" w:cs="Times New Roman"/>
          <w:sz w:val="28"/>
          <w:szCs w:val="28"/>
        </w:rPr>
        <w:t xml:space="preserve">21. Постановление администрации </w:t>
      </w:r>
      <w:r>
        <w:rPr>
          <w:rFonts w:ascii="Times New Roman" w:hAnsi="Times New Roman" w:cs="Times New Roman"/>
          <w:sz w:val="28"/>
          <w:szCs w:val="28"/>
        </w:rPr>
        <w:t xml:space="preserve">Гаврилов-Ямского </w:t>
      </w:r>
      <w:r w:rsidRPr="006C71BA">
        <w:rPr>
          <w:rFonts w:ascii="Times New Roman" w:hAnsi="Times New Roman" w:cs="Times New Roman"/>
          <w:sz w:val="28"/>
          <w:szCs w:val="28"/>
        </w:rPr>
        <w:t xml:space="preserve"> муниципального района от 1</w:t>
      </w:r>
      <w:r>
        <w:rPr>
          <w:rFonts w:ascii="Times New Roman" w:hAnsi="Times New Roman" w:cs="Times New Roman"/>
          <w:sz w:val="28"/>
          <w:szCs w:val="28"/>
        </w:rPr>
        <w:t>6</w:t>
      </w:r>
      <w:r w:rsidRPr="006C71BA">
        <w:rPr>
          <w:rFonts w:ascii="Times New Roman" w:hAnsi="Times New Roman" w:cs="Times New Roman"/>
          <w:sz w:val="28"/>
          <w:szCs w:val="28"/>
        </w:rPr>
        <w:t>.</w:t>
      </w:r>
      <w:r>
        <w:rPr>
          <w:rFonts w:ascii="Times New Roman" w:hAnsi="Times New Roman" w:cs="Times New Roman"/>
          <w:sz w:val="28"/>
          <w:szCs w:val="28"/>
        </w:rPr>
        <w:t>1</w:t>
      </w:r>
      <w:r w:rsidRPr="006C71BA">
        <w:rPr>
          <w:rFonts w:ascii="Times New Roman" w:hAnsi="Times New Roman" w:cs="Times New Roman"/>
          <w:sz w:val="28"/>
          <w:szCs w:val="28"/>
        </w:rPr>
        <w:t>1.201</w:t>
      </w:r>
      <w:r>
        <w:rPr>
          <w:rFonts w:ascii="Times New Roman" w:hAnsi="Times New Roman" w:cs="Times New Roman"/>
          <w:sz w:val="28"/>
          <w:szCs w:val="28"/>
        </w:rPr>
        <w:t>5</w:t>
      </w:r>
      <w:r w:rsidRPr="006C71BA">
        <w:rPr>
          <w:rFonts w:ascii="Times New Roman" w:hAnsi="Times New Roman" w:cs="Times New Roman"/>
          <w:sz w:val="28"/>
          <w:szCs w:val="28"/>
        </w:rPr>
        <w:t xml:space="preserve"> № </w:t>
      </w:r>
      <w:r>
        <w:rPr>
          <w:rFonts w:ascii="Times New Roman" w:hAnsi="Times New Roman" w:cs="Times New Roman"/>
          <w:sz w:val="28"/>
          <w:szCs w:val="28"/>
        </w:rPr>
        <w:t>1279</w:t>
      </w:r>
      <w:r w:rsidRPr="006C71BA">
        <w:rPr>
          <w:rFonts w:ascii="Times New Roman" w:hAnsi="Times New Roman" w:cs="Times New Roman"/>
          <w:sz w:val="28"/>
          <w:szCs w:val="28"/>
        </w:rPr>
        <w:t xml:space="preserve"> «Об утверждении МЦП «Развитие водоснабжения, водоотведения и очистки сточных вод </w:t>
      </w:r>
      <w:r>
        <w:rPr>
          <w:rFonts w:ascii="Times New Roman" w:hAnsi="Times New Roman" w:cs="Times New Roman"/>
          <w:sz w:val="28"/>
          <w:szCs w:val="28"/>
        </w:rPr>
        <w:t xml:space="preserve">Гаврилов-Ямского муниципального </w:t>
      </w:r>
      <w:r w:rsidRPr="006C71BA">
        <w:rPr>
          <w:rFonts w:ascii="Times New Roman" w:hAnsi="Times New Roman" w:cs="Times New Roman"/>
          <w:sz w:val="28"/>
          <w:szCs w:val="28"/>
        </w:rPr>
        <w:t xml:space="preserve"> района на 201</w:t>
      </w:r>
      <w:r>
        <w:rPr>
          <w:rFonts w:ascii="Times New Roman" w:hAnsi="Times New Roman" w:cs="Times New Roman"/>
          <w:sz w:val="28"/>
          <w:szCs w:val="28"/>
        </w:rPr>
        <w:t>6</w:t>
      </w:r>
      <w:r w:rsidRPr="006C71BA">
        <w:rPr>
          <w:rFonts w:ascii="Times New Roman" w:hAnsi="Times New Roman" w:cs="Times New Roman"/>
          <w:sz w:val="28"/>
          <w:szCs w:val="28"/>
        </w:rPr>
        <w:t>-201</w:t>
      </w:r>
      <w:r>
        <w:rPr>
          <w:rFonts w:ascii="Times New Roman" w:hAnsi="Times New Roman" w:cs="Times New Roman"/>
          <w:sz w:val="28"/>
          <w:szCs w:val="28"/>
        </w:rPr>
        <w:t>8</w:t>
      </w:r>
      <w:r w:rsidRPr="006C71BA">
        <w:rPr>
          <w:rFonts w:ascii="Times New Roman" w:hAnsi="Times New Roman" w:cs="Times New Roman"/>
          <w:sz w:val="28"/>
          <w:szCs w:val="28"/>
        </w:rPr>
        <w:t xml:space="preserve"> годы»;</w:t>
      </w:r>
    </w:p>
    <w:p w:rsidR="00685FDD" w:rsidRPr="006C71BA" w:rsidRDefault="00685FDD" w:rsidP="00685FDD">
      <w:pPr>
        <w:jc w:val="both"/>
        <w:rPr>
          <w:rFonts w:ascii="Times New Roman" w:hAnsi="Times New Roman" w:cs="Times New Roman"/>
          <w:sz w:val="28"/>
          <w:szCs w:val="28"/>
        </w:rPr>
      </w:pPr>
      <w:r>
        <w:rPr>
          <w:rFonts w:ascii="Times New Roman" w:hAnsi="Times New Roman" w:cs="Times New Roman"/>
          <w:sz w:val="28"/>
          <w:szCs w:val="28"/>
        </w:rPr>
        <w:t>22. Постановление</w:t>
      </w:r>
      <w:r w:rsidRPr="007D4C17">
        <w:rPr>
          <w:rFonts w:ascii="Times New Roman" w:hAnsi="Times New Roman" w:cs="Times New Roman"/>
          <w:sz w:val="28"/>
          <w:szCs w:val="28"/>
        </w:rPr>
        <w:t xml:space="preserve"> </w:t>
      </w:r>
      <w:r w:rsidRPr="006C71BA">
        <w:rPr>
          <w:rFonts w:ascii="Times New Roman" w:hAnsi="Times New Roman" w:cs="Times New Roman"/>
          <w:sz w:val="28"/>
          <w:szCs w:val="28"/>
        </w:rPr>
        <w:t xml:space="preserve">администрации </w:t>
      </w:r>
      <w:r>
        <w:rPr>
          <w:rFonts w:ascii="Times New Roman" w:hAnsi="Times New Roman" w:cs="Times New Roman"/>
          <w:sz w:val="28"/>
          <w:szCs w:val="28"/>
        </w:rPr>
        <w:t xml:space="preserve">Гаврилов-Ямского </w:t>
      </w:r>
      <w:r w:rsidRPr="006C71BA">
        <w:rPr>
          <w:rFonts w:ascii="Times New Roman" w:hAnsi="Times New Roman" w:cs="Times New Roman"/>
          <w:sz w:val="28"/>
          <w:szCs w:val="28"/>
        </w:rPr>
        <w:t xml:space="preserve"> муниципального района от</w:t>
      </w:r>
      <w:r>
        <w:rPr>
          <w:rFonts w:ascii="Times New Roman" w:hAnsi="Times New Roman" w:cs="Times New Roman"/>
          <w:sz w:val="28"/>
          <w:szCs w:val="28"/>
        </w:rPr>
        <w:t xml:space="preserve"> 12.12.2014 № 1834 «Об утверждении  МЦП «Энергосбережение в </w:t>
      </w:r>
      <w:proofErr w:type="gramStart"/>
      <w:r>
        <w:rPr>
          <w:rFonts w:ascii="Times New Roman" w:hAnsi="Times New Roman" w:cs="Times New Roman"/>
          <w:sz w:val="28"/>
          <w:szCs w:val="28"/>
        </w:rPr>
        <w:t>Гаврилов-Ямском</w:t>
      </w:r>
      <w:proofErr w:type="gramEnd"/>
      <w:r>
        <w:rPr>
          <w:rFonts w:ascii="Times New Roman" w:hAnsi="Times New Roman" w:cs="Times New Roman"/>
          <w:sz w:val="28"/>
          <w:szCs w:val="28"/>
        </w:rPr>
        <w:t xml:space="preserve"> муниципальном районе на 2015-2017 годы»;</w:t>
      </w:r>
    </w:p>
    <w:p w:rsidR="00685FDD" w:rsidRPr="006C71BA" w:rsidRDefault="00685FDD" w:rsidP="00685FDD">
      <w:pPr>
        <w:jc w:val="both"/>
        <w:rPr>
          <w:rFonts w:ascii="Times New Roman" w:hAnsi="Times New Roman" w:cs="Times New Roman"/>
          <w:sz w:val="28"/>
          <w:szCs w:val="28"/>
        </w:rPr>
      </w:pPr>
      <w:r w:rsidRPr="006C71BA">
        <w:rPr>
          <w:rFonts w:ascii="Times New Roman" w:hAnsi="Times New Roman" w:cs="Times New Roman"/>
          <w:sz w:val="28"/>
          <w:szCs w:val="28"/>
        </w:rPr>
        <w:t xml:space="preserve">22. Постановление администрации </w:t>
      </w:r>
      <w:r>
        <w:rPr>
          <w:rFonts w:ascii="Times New Roman" w:hAnsi="Times New Roman" w:cs="Times New Roman"/>
          <w:sz w:val="28"/>
          <w:szCs w:val="28"/>
        </w:rPr>
        <w:t>Гаврилов-Ямского</w:t>
      </w:r>
      <w:r w:rsidRPr="006C71BA">
        <w:rPr>
          <w:rFonts w:ascii="Times New Roman" w:hAnsi="Times New Roman" w:cs="Times New Roman"/>
          <w:sz w:val="28"/>
          <w:szCs w:val="28"/>
        </w:rPr>
        <w:t xml:space="preserve"> муниципального района от </w:t>
      </w:r>
      <w:r>
        <w:rPr>
          <w:rFonts w:ascii="Times New Roman" w:hAnsi="Times New Roman" w:cs="Times New Roman"/>
          <w:sz w:val="28"/>
          <w:szCs w:val="28"/>
        </w:rPr>
        <w:t>29</w:t>
      </w:r>
      <w:r w:rsidRPr="006C71BA">
        <w:rPr>
          <w:rFonts w:ascii="Times New Roman" w:hAnsi="Times New Roman" w:cs="Times New Roman"/>
          <w:sz w:val="28"/>
          <w:szCs w:val="28"/>
        </w:rPr>
        <w:t>.0</w:t>
      </w:r>
      <w:r>
        <w:rPr>
          <w:rFonts w:ascii="Times New Roman" w:hAnsi="Times New Roman" w:cs="Times New Roman"/>
          <w:sz w:val="28"/>
          <w:szCs w:val="28"/>
        </w:rPr>
        <w:t>9</w:t>
      </w:r>
      <w:r w:rsidRPr="006C71BA">
        <w:rPr>
          <w:rFonts w:ascii="Times New Roman" w:hAnsi="Times New Roman" w:cs="Times New Roman"/>
          <w:sz w:val="28"/>
          <w:szCs w:val="28"/>
        </w:rPr>
        <w:t xml:space="preserve">.2014 № </w:t>
      </w:r>
      <w:r>
        <w:rPr>
          <w:rFonts w:ascii="Times New Roman" w:hAnsi="Times New Roman" w:cs="Times New Roman"/>
          <w:sz w:val="28"/>
          <w:szCs w:val="28"/>
        </w:rPr>
        <w:t>1336</w:t>
      </w:r>
      <w:r w:rsidRPr="006C71BA">
        <w:rPr>
          <w:rFonts w:ascii="Times New Roman" w:hAnsi="Times New Roman" w:cs="Times New Roman"/>
          <w:sz w:val="28"/>
          <w:szCs w:val="28"/>
        </w:rPr>
        <w:t xml:space="preserve"> «Об утверждении МЦП «Комплексная программа модернизации и реформирования жилищно-коммунального хозяйства </w:t>
      </w:r>
      <w:r>
        <w:rPr>
          <w:rFonts w:ascii="Times New Roman" w:hAnsi="Times New Roman" w:cs="Times New Roman"/>
          <w:sz w:val="28"/>
          <w:szCs w:val="28"/>
        </w:rPr>
        <w:t>Гаврилов-Ямского</w:t>
      </w:r>
      <w:r w:rsidRPr="006C71BA">
        <w:rPr>
          <w:rFonts w:ascii="Times New Roman" w:hAnsi="Times New Roman" w:cs="Times New Roman"/>
          <w:sz w:val="28"/>
          <w:szCs w:val="28"/>
        </w:rPr>
        <w:t xml:space="preserve"> муниципального района на 201</w:t>
      </w:r>
      <w:r>
        <w:rPr>
          <w:rFonts w:ascii="Times New Roman" w:hAnsi="Times New Roman" w:cs="Times New Roman"/>
          <w:sz w:val="28"/>
          <w:szCs w:val="28"/>
        </w:rPr>
        <w:t>5</w:t>
      </w:r>
      <w:r w:rsidRPr="006C71BA">
        <w:rPr>
          <w:rFonts w:ascii="Times New Roman" w:hAnsi="Times New Roman" w:cs="Times New Roman"/>
          <w:sz w:val="28"/>
          <w:szCs w:val="28"/>
        </w:rPr>
        <w:t>-201</w:t>
      </w:r>
      <w:r>
        <w:rPr>
          <w:rFonts w:ascii="Times New Roman" w:hAnsi="Times New Roman" w:cs="Times New Roman"/>
          <w:sz w:val="28"/>
          <w:szCs w:val="28"/>
        </w:rPr>
        <w:t>7</w:t>
      </w:r>
      <w:r w:rsidRPr="006C71BA">
        <w:rPr>
          <w:rFonts w:ascii="Times New Roman" w:hAnsi="Times New Roman" w:cs="Times New Roman"/>
          <w:sz w:val="28"/>
          <w:szCs w:val="28"/>
        </w:rPr>
        <w:t xml:space="preserve"> годы»;</w:t>
      </w:r>
    </w:p>
    <w:p w:rsidR="00685FDD" w:rsidRDefault="00685FDD" w:rsidP="00685FDD">
      <w:pPr>
        <w:spacing w:after="0" w:line="240" w:lineRule="auto"/>
        <w:rPr>
          <w:rFonts w:ascii="Times New Roman" w:eastAsia="Times New Roman" w:hAnsi="Times New Roman" w:cs="Times New Roman"/>
          <w:sz w:val="28"/>
          <w:szCs w:val="28"/>
        </w:rPr>
      </w:pPr>
      <w:r w:rsidRPr="006C71BA">
        <w:rPr>
          <w:rFonts w:ascii="Times New Roman" w:hAnsi="Times New Roman" w:cs="Times New Roman"/>
          <w:sz w:val="28"/>
          <w:szCs w:val="28"/>
        </w:rPr>
        <w:t xml:space="preserve">23. Постановление администрации </w:t>
      </w:r>
      <w:r>
        <w:rPr>
          <w:rFonts w:ascii="Times New Roman" w:hAnsi="Times New Roman" w:cs="Times New Roman"/>
          <w:sz w:val="28"/>
          <w:szCs w:val="28"/>
        </w:rPr>
        <w:t>Гаврилов-Ямского</w:t>
      </w:r>
      <w:r w:rsidRPr="006C71BA">
        <w:rPr>
          <w:rFonts w:ascii="Times New Roman" w:hAnsi="Times New Roman" w:cs="Times New Roman"/>
          <w:sz w:val="28"/>
          <w:szCs w:val="28"/>
        </w:rPr>
        <w:t xml:space="preserve"> муниципального района от </w:t>
      </w:r>
      <w:r>
        <w:rPr>
          <w:rFonts w:ascii="Times New Roman" w:hAnsi="Times New Roman" w:cs="Times New Roman"/>
          <w:sz w:val="28"/>
          <w:szCs w:val="28"/>
        </w:rPr>
        <w:t>26</w:t>
      </w:r>
      <w:r w:rsidRPr="00C111D9">
        <w:rPr>
          <w:rFonts w:ascii="Times New Roman" w:eastAsia="Times New Roman" w:hAnsi="Times New Roman" w:cs="Times New Roman"/>
          <w:sz w:val="28"/>
          <w:szCs w:val="28"/>
          <w:lang w:eastAsia="ru-RU"/>
        </w:rPr>
        <w:t xml:space="preserve">.09.2014    №  </w:t>
      </w:r>
      <w:r>
        <w:rPr>
          <w:rFonts w:ascii="Times New Roman" w:eastAsia="Times New Roman" w:hAnsi="Times New Roman" w:cs="Times New Roman"/>
          <w:sz w:val="28"/>
          <w:szCs w:val="28"/>
          <w:lang w:eastAsia="ru-RU"/>
        </w:rPr>
        <w:t>1267</w:t>
      </w:r>
      <w:r w:rsidRPr="006C71BA">
        <w:rPr>
          <w:rFonts w:ascii="Times New Roman" w:hAnsi="Times New Roman" w:cs="Times New Roman"/>
          <w:sz w:val="28"/>
          <w:szCs w:val="28"/>
        </w:rPr>
        <w:t>«</w:t>
      </w:r>
      <w:r>
        <w:rPr>
          <w:rFonts w:ascii="Times New Roman" w:hAnsi="Times New Roman" w:cs="Times New Roman"/>
          <w:sz w:val="28"/>
          <w:szCs w:val="28"/>
        </w:rPr>
        <w:t xml:space="preserve"> Об утверждении МЦП «</w:t>
      </w:r>
      <w:r w:rsidRPr="00C111D9">
        <w:rPr>
          <w:rFonts w:ascii="Times New Roman" w:eastAsia="Times New Roman" w:hAnsi="Times New Roman" w:cs="Times New Roman"/>
          <w:sz w:val="28"/>
          <w:szCs w:val="28"/>
        </w:rPr>
        <w:t>Развитие агропромышленного комплекса Гаврилов-Ямского  муниципально</w:t>
      </w:r>
      <w:r>
        <w:rPr>
          <w:rFonts w:ascii="Times New Roman" w:eastAsia="Times New Roman" w:hAnsi="Times New Roman" w:cs="Times New Roman"/>
          <w:sz w:val="28"/>
          <w:szCs w:val="28"/>
        </w:rPr>
        <w:t>го района Ярославской области»</w:t>
      </w:r>
    </w:p>
    <w:p w:rsidR="00685FDD" w:rsidRDefault="00685FDD" w:rsidP="00685FDD">
      <w:pPr>
        <w:spacing w:after="0" w:line="240" w:lineRule="auto"/>
        <w:rPr>
          <w:rFonts w:ascii="Times New Roman" w:hAnsi="Times New Roman" w:cs="Times New Roman"/>
          <w:sz w:val="28"/>
          <w:szCs w:val="28"/>
        </w:rPr>
      </w:pPr>
      <w:r w:rsidRPr="00C111D9">
        <w:rPr>
          <w:rFonts w:ascii="Times New Roman" w:eastAsia="Times New Roman" w:hAnsi="Times New Roman" w:cs="Times New Roman"/>
          <w:sz w:val="28"/>
          <w:szCs w:val="28"/>
        </w:rPr>
        <w:t>на 2014 – 2020 годы</w:t>
      </w:r>
      <w:r>
        <w:rPr>
          <w:rFonts w:ascii="Times New Roman" w:eastAsia="Times New Roman" w:hAnsi="Times New Roman" w:cs="Times New Roman"/>
          <w:sz w:val="28"/>
          <w:szCs w:val="28"/>
        </w:rPr>
        <w:t>»</w:t>
      </w:r>
      <w:r w:rsidRPr="006C71BA">
        <w:rPr>
          <w:rFonts w:ascii="Times New Roman" w:hAnsi="Times New Roman" w:cs="Times New Roman"/>
          <w:sz w:val="28"/>
          <w:szCs w:val="28"/>
        </w:rPr>
        <w:t xml:space="preserve">; </w:t>
      </w:r>
    </w:p>
    <w:p w:rsidR="00685FDD" w:rsidRPr="00EB58D5" w:rsidRDefault="00685FDD" w:rsidP="00685FDD">
      <w:pPr>
        <w:keepNext/>
        <w:keepLines/>
        <w:rPr>
          <w:rFonts w:ascii="Times New Roman" w:hAnsi="Times New Roman" w:cs="Times New Roman"/>
          <w:sz w:val="28"/>
          <w:szCs w:val="28"/>
        </w:rPr>
      </w:pPr>
      <w:r w:rsidRPr="00EB58D5">
        <w:rPr>
          <w:rFonts w:ascii="Times New Roman" w:hAnsi="Times New Roman" w:cs="Times New Roman"/>
          <w:sz w:val="28"/>
          <w:szCs w:val="28"/>
        </w:rPr>
        <w:lastRenderedPageBreak/>
        <w:t xml:space="preserve">24. Постановление администрации </w:t>
      </w:r>
      <w:r>
        <w:rPr>
          <w:rFonts w:ascii="Times New Roman" w:hAnsi="Times New Roman" w:cs="Times New Roman"/>
          <w:sz w:val="28"/>
          <w:szCs w:val="28"/>
        </w:rPr>
        <w:t xml:space="preserve">Гаврилов-Ямского </w:t>
      </w:r>
      <w:r w:rsidRPr="00EB58D5">
        <w:rPr>
          <w:rFonts w:ascii="Times New Roman" w:hAnsi="Times New Roman" w:cs="Times New Roman"/>
          <w:sz w:val="28"/>
          <w:szCs w:val="28"/>
        </w:rPr>
        <w:t xml:space="preserve"> муниципального района от 26.09.2014 № 1330 «Об утверждении МП ««Защита населения  и территории Гаврилов-Ямского муниципального района от чрезвычайных ситуаций» на 2014-2016 годы»; </w:t>
      </w:r>
    </w:p>
    <w:p w:rsidR="00685FDD" w:rsidRPr="006C71BA" w:rsidRDefault="00685FDD" w:rsidP="00685FDD">
      <w:pPr>
        <w:jc w:val="both"/>
        <w:rPr>
          <w:rFonts w:ascii="Times New Roman" w:hAnsi="Times New Roman" w:cs="Times New Roman"/>
          <w:sz w:val="28"/>
          <w:szCs w:val="28"/>
        </w:rPr>
      </w:pPr>
      <w:r w:rsidRPr="006C71BA">
        <w:rPr>
          <w:rFonts w:ascii="Times New Roman" w:hAnsi="Times New Roman" w:cs="Times New Roman"/>
          <w:sz w:val="28"/>
          <w:szCs w:val="28"/>
        </w:rPr>
        <w:t xml:space="preserve">25. Постановление администрации </w:t>
      </w:r>
      <w:r>
        <w:rPr>
          <w:rFonts w:ascii="Times New Roman" w:hAnsi="Times New Roman" w:cs="Times New Roman"/>
          <w:sz w:val="28"/>
          <w:szCs w:val="28"/>
        </w:rPr>
        <w:t>Гаврилов-Ямского</w:t>
      </w:r>
      <w:r w:rsidRPr="006C71BA">
        <w:rPr>
          <w:rFonts w:ascii="Times New Roman" w:hAnsi="Times New Roman" w:cs="Times New Roman"/>
          <w:sz w:val="28"/>
          <w:szCs w:val="28"/>
        </w:rPr>
        <w:t xml:space="preserve"> муниципального района от </w:t>
      </w:r>
      <w:r>
        <w:rPr>
          <w:rFonts w:ascii="Times New Roman" w:hAnsi="Times New Roman" w:cs="Times New Roman"/>
          <w:sz w:val="28"/>
          <w:szCs w:val="28"/>
        </w:rPr>
        <w:t>10</w:t>
      </w:r>
      <w:r w:rsidRPr="006C71BA">
        <w:rPr>
          <w:rFonts w:ascii="Times New Roman" w:hAnsi="Times New Roman" w:cs="Times New Roman"/>
          <w:sz w:val="28"/>
          <w:szCs w:val="28"/>
        </w:rPr>
        <w:t>.</w:t>
      </w:r>
      <w:r>
        <w:rPr>
          <w:rFonts w:ascii="Times New Roman" w:hAnsi="Times New Roman" w:cs="Times New Roman"/>
          <w:sz w:val="28"/>
          <w:szCs w:val="28"/>
        </w:rPr>
        <w:t>10</w:t>
      </w:r>
      <w:r w:rsidRPr="006C71BA">
        <w:rPr>
          <w:rFonts w:ascii="Times New Roman" w:hAnsi="Times New Roman" w:cs="Times New Roman"/>
          <w:sz w:val="28"/>
          <w:szCs w:val="28"/>
        </w:rPr>
        <w:t>.201</w:t>
      </w:r>
      <w:r>
        <w:rPr>
          <w:rFonts w:ascii="Times New Roman" w:hAnsi="Times New Roman" w:cs="Times New Roman"/>
          <w:sz w:val="28"/>
          <w:szCs w:val="28"/>
        </w:rPr>
        <w:t>4</w:t>
      </w:r>
      <w:r w:rsidRPr="006C71BA">
        <w:rPr>
          <w:rFonts w:ascii="Times New Roman" w:hAnsi="Times New Roman" w:cs="Times New Roman"/>
          <w:sz w:val="28"/>
          <w:szCs w:val="28"/>
        </w:rPr>
        <w:t xml:space="preserve"> № </w:t>
      </w:r>
      <w:r>
        <w:rPr>
          <w:rFonts w:ascii="Times New Roman" w:hAnsi="Times New Roman" w:cs="Times New Roman"/>
          <w:sz w:val="28"/>
          <w:szCs w:val="28"/>
        </w:rPr>
        <w:t xml:space="preserve">1438 </w:t>
      </w:r>
      <w:r w:rsidRPr="006C71BA">
        <w:rPr>
          <w:rFonts w:ascii="Times New Roman" w:hAnsi="Times New Roman" w:cs="Times New Roman"/>
          <w:sz w:val="28"/>
          <w:szCs w:val="28"/>
        </w:rPr>
        <w:t xml:space="preserve"> «Об утверждении МЦП «Развитие туризма и отдыха на территории </w:t>
      </w:r>
      <w:r>
        <w:rPr>
          <w:rFonts w:ascii="Times New Roman" w:hAnsi="Times New Roman" w:cs="Times New Roman"/>
          <w:sz w:val="28"/>
          <w:szCs w:val="28"/>
        </w:rPr>
        <w:t>Гаврилов-Ямского</w:t>
      </w:r>
      <w:r w:rsidRPr="006C71BA">
        <w:rPr>
          <w:rFonts w:ascii="Times New Roman" w:hAnsi="Times New Roman" w:cs="Times New Roman"/>
          <w:sz w:val="28"/>
          <w:szCs w:val="28"/>
        </w:rPr>
        <w:t xml:space="preserve"> муниципального района на 201</w:t>
      </w:r>
      <w:r>
        <w:rPr>
          <w:rFonts w:ascii="Times New Roman" w:hAnsi="Times New Roman" w:cs="Times New Roman"/>
          <w:sz w:val="28"/>
          <w:szCs w:val="28"/>
        </w:rPr>
        <w:t>4</w:t>
      </w:r>
      <w:r w:rsidRPr="006C71BA">
        <w:rPr>
          <w:rFonts w:ascii="Times New Roman" w:hAnsi="Times New Roman" w:cs="Times New Roman"/>
          <w:sz w:val="28"/>
          <w:szCs w:val="28"/>
        </w:rPr>
        <w:t>-201</w:t>
      </w:r>
      <w:r>
        <w:rPr>
          <w:rFonts w:ascii="Times New Roman" w:hAnsi="Times New Roman" w:cs="Times New Roman"/>
          <w:sz w:val="28"/>
          <w:szCs w:val="28"/>
        </w:rPr>
        <w:t>6</w:t>
      </w:r>
      <w:r w:rsidRPr="006C71BA">
        <w:rPr>
          <w:rFonts w:ascii="Times New Roman" w:hAnsi="Times New Roman" w:cs="Times New Roman"/>
          <w:sz w:val="28"/>
          <w:szCs w:val="28"/>
        </w:rPr>
        <w:t xml:space="preserve"> годы»;</w:t>
      </w:r>
    </w:p>
    <w:p w:rsidR="00685FDD" w:rsidRPr="006C71BA" w:rsidRDefault="00685FDD" w:rsidP="00685FDD">
      <w:pPr>
        <w:jc w:val="both"/>
        <w:rPr>
          <w:rFonts w:ascii="Times New Roman" w:hAnsi="Times New Roman" w:cs="Times New Roman"/>
          <w:bCs/>
          <w:sz w:val="28"/>
          <w:szCs w:val="28"/>
        </w:rPr>
      </w:pPr>
      <w:r w:rsidRPr="006C71BA">
        <w:rPr>
          <w:rFonts w:ascii="Times New Roman" w:hAnsi="Times New Roman" w:cs="Times New Roman"/>
          <w:bCs/>
          <w:sz w:val="28"/>
          <w:szCs w:val="28"/>
        </w:rPr>
        <w:t>26. СП 11.13130.2009 Места дислокации подразделений пожарной охраны. Порядок и методика определения;</w:t>
      </w:r>
    </w:p>
    <w:p w:rsidR="00685FDD" w:rsidRPr="006C71BA" w:rsidRDefault="00685FDD" w:rsidP="00685FDD">
      <w:pPr>
        <w:pStyle w:val="ConsNormal"/>
        <w:spacing w:before="60"/>
        <w:ind w:right="0" w:firstLine="0"/>
        <w:jc w:val="both"/>
        <w:rPr>
          <w:rFonts w:ascii="Times New Roman" w:hAnsi="Times New Roman" w:cs="Times New Roman"/>
          <w:sz w:val="28"/>
          <w:szCs w:val="28"/>
        </w:rPr>
      </w:pPr>
      <w:r w:rsidRPr="006C71BA">
        <w:rPr>
          <w:rFonts w:ascii="Times New Roman" w:hAnsi="Times New Roman" w:cs="Times New Roman"/>
          <w:sz w:val="28"/>
          <w:szCs w:val="28"/>
        </w:rPr>
        <w:t>27. СП 31-102-99 Требования доступности общественных зданий и сооружений для инвалидов и других маломобильных посетителей;</w:t>
      </w:r>
    </w:p>
    <w:p w:rsidR="00685FDD" w:rsidRPr="006C71BA" w:rsidRDefault="00685FDD" w:rsidP="00685FDD">
      <w:pPr>
        <w:pStyle w:val="ConsNormal"/>
        <w:spacing w:before="60"/>
        <w:ind w:right="0" w:firstLine="0"/>
        <w:jc w:val="both"/>
        <w:rPr>
          <w:rFonts w:ascii="Times New Roman" w:hAnsi="Times New Roman" w:cs="Times New Roman"/>
          <w:spacing w:val="-2"/>
          <w:sz w:val="28"/>
          <w:szCs w:val="28"/>
        </w:rPr>
      </w:pPr>
      <w:r w:rsidRPr="006C71BA">
        <w:rPr>
          <w:rFonts w:ascii="Times New Roman" w:hAnsi="Times New Roman" w:cs="Times New Roman"/>
          <w:spacing w:val="-2"/>
          <w:sz w:val="28"/>
          <w:szCs w:val="28"/>
        </w:rPr>
        <w:t>28. СП 31-110-2003 Проектирование и монтаж электроустановок жилых и общественных зданий;</w:t>
      </w:r>
    </w:p>
    <w:p w:rsidR="00685FDD" w:rsidRPr="006C71BA" w:rsidRDefault="00685FDD" w:rsidP="00685FDD">
      <w:pPr>
        <w:pStyle w:val="ConsNormal"/>
        <w:spacing w:before="60"/>
        <w:ind w:right="0" w:firstLine="0"/>
        <w:jc w:val="both"/>
        <w:rPr>
          <w:rFonts w:ascii="Times New Roman" w:hAnsi="Times New Roman" w:cs="Times New Roman"/>
          <w:spacing w:val="-2"/>
          <w:sz w:val="28"/>
          <w:szCs w:val="28"/>
        </w:rPr>
      </w:pPr>
      <w:r w:rsidRPr="006C71BA">
        <w:rPr>
          <w:rFonts w:ascii="Times New Roman" w:hAnsi="Times New Roman" w:cs="Times New Roman"/>
          <w:spacing w:val="-2"/>
          <w:sz w:val="28"/>
          <w:szCs w:val="28"/>
        </w:rPr>
        <w:t>29. СП 42-101-2003 Общие положения по проектированию и строительству газораспределительных систем из металлических и полиэтиленовых труб;</w:t>
      </w:r>
    </w:p>
    <w:p w:rsidR="00685FDD" w:rsidRPr="006C71BA" w:rsidRDefault="00685FDD" w:rsidP="00685FDD">
      <w:pPr>
        <w:pStyle w:val="ConsNormal"/>
        <w:spacing w:before="60"/>
        <w:ind w:right="0" w:firstLine="0"/>
        <w:jc w:val="both"/>
        <w:rPr>
          <w:rFonts w:ascii="Times New Roman" w:hAnsi="Times New Roman" w:cs="Times New Roman"/>
          <w:spacing w:val="-2"/>
          <w:sz w:val="28"/>
          <w:szCs w:val="28"/>
        </w:rPr>
      </w:pPr>
      <w:r w:rsidRPr="006C71BA">
        <w:rPr>
          <w:rFonts w:ascii="Times New Roman" w:hAnsi="Times New Roman" w:cs="Times New Roman"/>
          <w:bCs/>
          <w:sz w:val="28"/>
          <w:szCs w:val="28"/>
        </w:rPr>
        <w:t xml:space="preserve">30. СП 34.13330.2012 </w:t>
      </w:r>
      <w:r w:rsidRPr="006C71BA">
        <w:rPr>
          <w:rFonts w:ascii="Times New Roman" w:hAnsi="Times New Roman" w:cs="Times New Roman"/>
          <w:sz w:val="28"/>
          <w:szCs w:val="28"/>
        </w:rPr>
        <w:t>Автомобильные дороги. Актуализированная редакция СНиП 2.05.02-85*;</w:t>
      </w:r>
    </w:p>
    <w:p w:rsidR="00685FDD" w:rsidRPr="006C71BA" w:rsidRDefault="00685FDD" w:rsidP="00685FDD">
      <w:pPr>
        <w:pStyle w:val="af3"/>
        <w:widowControl w:val="0"/>
        <w:spacing w:before="60" w:after="0"/>
        <w:ind w:firstLine="0"/>
        <w:jc w:val="both"/>
        <w:rPr>
          <w:sz w:val="28"/>
          <w:szCs w:val="28"/>
          <w:lang w:val="ru-RU"/>
        </w:rPr>
      </w:pPr>
      <w:r w:rsidRPr="006C71BA">
        <w:rPr>
          <w:sz w:val="28"/>
          <w:szCs w:val="28"/>
          <w:lang w:val="ru-RU"/>
        </w:rPr>
        <w:t>31. СП 42.13330.2011 Градостроительство. Планировка и застройка городских и сельских поселений. Актуализированная редакция СНиП 2.07.01-89*;</w:t>
      </w:r>
    </w:p>
    <w:p w:rsidR="00685FDD" w:rsidRPr="006C71BA" w:rsidRDefault="00685FDD" w:rsidP="00685FDD">
      <w:pPr>
        <w:spacing w:before="60"/>
        <w:jc w:val="both"/>
        <w:rPr>
          <w:rFonts w:ascii="Times New Roman" w:hAnsi="Times New Roman" w:cs="Times New Roman"/>
          <w:sz w:val="28"/>
          <w:szCs w:val="28"/>
        </w:rPr>
      </w:pPr>
      <w:r w:rsidRPr="006C71BA">
        <w:rPr>
          <w:rFonts w:ascii="Times New Roman" w:hAnsi="Times New Roman" w:cs="Times New Roman"/>
          <w:sz w:val="28"/>
          <w:szCs w:val="28"/>
        </w:rPr>
        <w:t>32. СП 44.13330.2011 Административные и бытовые здания. Актуализированная редакция СНиП 2.09.04-87*;</w:t>
      </w:r>
    </w:p>
    <w:p w:rsidR="00685FDD" w:rsidRPr="006C71BA" w:rsidRDefault="00685FDD" w:rsidP="00685FDD">
      <w:pPr>
        <w:pStyle w:val="af3"/>
        <w:widowControl w:val="0"/>
        <w:spacing w:before="60" w:after="0"/>
        <w:ind w:firstLine="0"/>
        <w:jc w:val="both"/>
        <w:rPr>
          <w:sz w:val="28"/>
          <w:szCs w:val="28"/>
          <w:lang w:val="ru-RU"/>
        </w:rPr>
      </w:pPr>
      <w:r w:rsidRPr="006C71BA">
        <w:rPr>
          <w:sz w:val="28"/>
          <w:szCs w:val="28"/>
          <w:lang w:val="ru-RU"/>
        </w:rPr>
        <w:t xml:space="preserve">33. СП 53.13330.2011 Планировка и застройка территорий садоводческих объединений граждан, здания и сооружения. Актуализированная редакция СНиП 30-02-97; </w:t>
      </w:r>
    </w:p>
    <w:p w:rsidR="00685FDD" w:rsidRPr="006C71BA" w:rsidRDefault="00685FDD" w:rsidP="00685FDD">
      <w:pPr>
        <w:tabs>
          <w:tab w:val="left" w:pos="2281"/>
        </w:tabs>
        <w:spacing w:before="60"/>
        <w:rPr>
          <w:rFonts w:ascii="Times New Roman" w:hAnsi="Times New Roman" w:cs="Times New Roman"/>
          <w:bCs/>
          <w:sz w:val="28"/>
          <w:szCs w:val="28"/>
        </w:rPr>
      </w:pPr>
      <w:r w:rsidRPr="006C71BA">
        <w:rPr>
          <w:rFonts w:ascii="Times New Roman" w:hAnsi="Times New Roman" w:cs="Times New Roman"/>
          <w:bCs/>
          <w:sz w:val="28"/>
          <w:szCs w:val="28"/>
        </w:rPr>
        <w:t>34. СП 59.13330.2012 Доступность зданий и сооружений для маломобильных групп населения. Актуализированная редакция СНиП 35-01-2001;</w:t>
      </w:r>
    </w:p>
    <w:p w:rsidR="00685FDD" w:rsidRPr="006C71BA" w:rsidRDefault="00685FDD" w:rsidP="00685FDD">
      <w:pPr>
        <w:pStyle w:val="af3"/>
        <w:widowControl w:val="0"/>
        <w:spacing w:before="60" w:after="0"/>
        <w:ind w:right="-170" w:firstLine="0"/>
        <w:jc w:val="both"/>
        <w:rPr>
          <w:sz w:val="28"/>
          <w:szCs w:val="28"/>
          <w:lang w:val="ru-RU"/>
        </w:rPr>
      </w:pPr>
      <w:r w:rsidRPr="006C71BA">
        <w:rPr>
          <w:sz w:val="28"/>
          <w:szCs w:val="28"/>
          <w:lang w:val="ru-RU"/>
        </w:rPr>
        <w:t>35. СП 62.13330.2011 Газораспределительные системы. Актуализированная редакция СНиП   42-01-2002;</w:t>
      </w:r>
    </w:p>
    <w:p w:rsidR="00685FDD" w:rsidRPr="006C71BA" w:rsidRDefault="00685FDD" w:rsidP="00685FDD">
      <w:pPr>
        <w:pStyle w:val="af3"/>
        <w:widowControl w:val="0"/>
        <w:spacing w:before="60" w:after="0"/>
        <w:ind w:right="-170" w:firstLine="0"/>
        <w:jc w:val="both"/>
        <w:rPr>
          <w:sz w:val="28"/>
          <w:szCs w:val="28"/>
          <w:lang w:val="ru-RU"/>
        </w:rPr>
      </w:pPr>
      <w:r w:rsidRPr="006C71BA">
        <w:rPr>
          <w:bCs/>
          <w:sz w:val="28"/>
          <w:szCs w:val="28"/>
          <w:lang w:val="ru-RU"/>
        </w:rPr>
        <w:t xml:space="preserve">36. СП 113.13330.2012 </w:t>
      </w:r>
      <w:r w:rsidRPr="006C71BA">
        <w:rPr>
          <w:sz w:val="28"/>
          <w:szCs w:val="28"/>
          <w:lang w:val="ru-RU"/>
        </w:rPr>
        <w:t>Стоянки автомобилей. Актуализированная редакция СНиП 21-02-99*;</w:t>
      </w:r>
    </w:p>
    <w:p w:rsidR="00685FDD" w:rsidRPr="006C71BA" w:rsidRDefault="00685FDD" w:rsidP="00685FDD">
      <w:pPr>
        <w:pStyle w:val="af3"/>
        <w:widowControl w:val="0"/>
        <w:spacing w:before="60" w:after="0"/>
        <w:ind w:right="-170" w:firstLine="0"/>
        <w:jc w:val="both"/>
        <w:rPr>
          <w:sz w:val="28"/>
          <w:szCs w:val="28"/>
          <w:lang w:val="ru-RU"/>
        </w:rPr>
      </w:pPr>
      <w:r w:rsidRPr="006C71BA">
        <w:rPr>
          <w:sz w:val="28"/>
          <w:szCs w:val="28"/>
          <w:lang w:val="ru-RU"/>
        </w:rPr>
        <w:t>37. СП 116.13330.2012 Инженерная защита территорий, зданий и сооружений от опасных геологических процессов. Основные положения. Актуализированная редакция СНиП 22-02-2003;</w:t>
      </w:r>
    </w:p>
    <w:p w:rsidR="00685FDD" w:rsidRPr="006C71BA" w:rsidRDefault="00685FDD" w:rsidP="00685FDD">
      <w:pPr>
        <w:pStyle w:val="af3"/>
        <w:widowControl w:val="0"/>
        <w:spacing w:before="60" w:after="0"/>
        <w:ind w:right="-170" w:firstLine="0"/>
        <w:jc w:val="both"/>
        <w:rPr>
          <w:sz w:val="28"/>
          <w:szCs w:val="28"/>
          <w:lang w:val="ru-RU"/>
        </w:rPr>
      </w:pPr>
      <w:r w:rsidRPr="006C71BA">
        <w:rPr>
          <w:bCs/>
          <w:sz w:val="28"/>
          <w:szCs w:val="28"/>
          <w:lang w:val="ru-RU"/>
        </w:rPr>
        <w:t xml:space="preserve">38. СП 118.13330.2012 </w:t>
      </w:r>
      <w:r w:rsidRPr="006C71BA">
        <w:rPr>
          <w:sz w:val="28"/>
          <w:szCs w:val="28"/>
          <w:lang w:val="ru-RU"/>
        </w:rPr>
        <w:t>Общественные здания и сооружения. Актуализированная редакция СНиП 31-06-2009;</w:t>
      </w:r>
    </w:p>
    <w:p w:rsidR="00685FDD" w:rsidRPr="006C71BA" w:rsidRDefault="00685FDD" w:rsidP="00685FDD">
      <w:pPr>
        <w:tabs>
          <w:tab w:val="left" w:pos="2281"/>
        </w:tabs>
        <w:spacing w:before="60"/>
        <w:jc w:val="both"/>
        <w:rPr>
          <w:rFonts w:ascii="Times New Roman" w:hAnsi="Times New Roman" w:cs="Times New Roman"/>
          <w:sz w:val="28"/>
          <w:szCs w:val="28"/>
        </w:rPr>
      </w:pPr>
      <w:r w:rsidRPr="006C71BA">
        <w:rPr>
          <w:rFonts w:ascii="Times New Roman" w:hAnsi="Times New Roman" w:cs="Times New Roman"/>
          <w:sz w:val="28"/>
          <w:szCs w:val="28"/>
        </w:rPr>
        <w:lastRenderedPageBreak/>
        <w:t>39. СанПиН 2.1.2882-11 Гигиенические требования к размещению, устройству и содержанию кладбищ, зданий и сооружений похоронного назначения;</w:t>
      </w:r>
    </w:p>
    <w:p w:rsidR="00685FDD" w:rsidRPr="006C71BA" w:rsidRDefault="00685FDD" w:rsidP="00685FDD">
      <w:pPr>
        <w:pStyle w:val="ConsNormal"/>
        <w:spacing w:before="60"/>
        <w:ind w:right="0" w:firstLine="0"/>
        <w:jc w:val="both"/>
        <w:rPr>
          <w:rFonts w:ascii="Times New Roman" w:hAnsi="Times New Roman" w:cs="Times New Roman"/>
          <w:sz w:val="28"/>
          <w:szCs w:val="28"/>
        </w:rPr>
      </w:pPr>
      <w:r w:rsidRPr="006C71BA">
        <w:rPr>
          <w:rFonts w:ascii="Times New Roman" w:hAnsi="Times New Roman" w:cs="Times New Roman"/>
          <w:sz w:val="28"/>
          <w:szCs w:val="28"/>
        </w:rPr>
        <w:t>40. СанПиН 2.1.7.1322-03 «Гигиенические требования к размещению и обезвреживанию отходов производства и потребления»;</w:t>
      </w:r>
    </w:p>
    <w:p w:rsidR="00685FDD" w:rsidRPr="006C71BA" w:rsidRDefault="00685FDD" w:rsidP="00685FDD">
      <w:pPr>
        <w:pStyle w:val="af3"/>
        <w:widowControl w:val="0"/>
        <w:spacing w:before="50" w:after="0"/>
        <w:ind w:firstLine="0"/>
        <w:jc w:val="both"/>
        <w:rPr>
          <w:sz w:val="28"/>
          <w:szCs w:val="28"/>
          <w:lang w:val="ru-RU"/>
        </w:rPr>
      </w:pPr>
      <w:r w:rsidRPr="006C71BA">
        <w:rPr>
          <w:sz w:val="28"/>
          <w:szCs w:val="28"/>
          <w:lang w:val="ru-RU"/>
        </w:rPr>
        <w:t>41. СанПиН 2971-84 «Санитарные нормы и правила защиты населения от воздействия электрического поля, создаваемого воздушными линиями электропередачи переменного тока промышленной частоты»;</w:t>
      </w:r>
    </w:p>
    <w:p w:rsidR="00685FDD" w:rsidRPr="006C71BA" w:rsidRDefault="00685FDD" w:rsidP="00685FDD">
      <w:pPr>
        <w:pStyle w:val="ConsNormal"/>
        <w:spacing w:before="60"/>
        <w:ind w:right="0" w:firstLine="0"/>
        <w:jc w:val="both"/>
        <w:rPr>
          <w:rFonts w:ascii="Times New Roman" w:hAnsi="Times New Roman" w:cs="Times New Roman"/>
          <w:sz w:val="28"/>
          <w:szCs w:val="28"/>
        </w:rPr>
      </w:pPr>
      <w:r w:rsidRPr="006C71BA">
        <w:rPr>
          <w:rFonts w:ascii="Times New Roman" w:hAnsi="Times New Roman" w:cs="Times New Roman"/>
          <w:sz w:val="28"/>
          <w:szCs w:val="28"/>
        </w:rPr>
        <w:t>42. СанПиН 42-128-4690-88 «Санитарные правила содержания территорий населенных мест»;</w:t>
      </w:r>
    </w:p>
    <w:p w:rsidR="00685FDD" w:rsidRPr="006C71BA" w:rsidRDefault="00685FDD" w:rsidP="00685FDD">
      <w:pPr>
        <w:autoSpaceDE w:val="0"/>
        <w:autoSpaceDN w:val="0"/>
        <w:adjustRightInd w:val="0"/>
        <w:jc w:val="both"/>
        <w:rPr>
          <w:rFonts w:ascii="Times New Roman" w:hAnsi="Times New Roman" w:cs="Times New Roman"/>
          <w:sz w:val="28"/>
          <w:szCs w:val="28"/>
        </w:rPr>
      </w:pPr>
      <w:r w:rsidRPr="006C71BA">
        <w:rPr>
          <w:rFonts w:ascii="Times New Roman" w:hAnsi="Times New Roman" w:cs="Times New Roman"/>
          <w:sz w:val="28"/>
          <w:szCs w:val="28"/>
        </w:rPr>
        <w:t xml:space="preserve">43. </w:t>
      </w:r>
      <w:hyperlink r:id="rId48" w:history="1">
        <w:r w:rsidRPr="006C71BA">
          <w:rPr>
            <w:rFonts w:ascii="Times New Roman" w:hAnsi="Times New Roman" w:cs="Times New Roman"/>
            <w:sz w:val="28"/>
            <w:szCs w:val="28"/>
          </w:rPr>
          <w:t>СанПиН 2.4.4.3155-13</w:t>
        </w:r>
      </w:hyperlink>
      <w:r w:rsidRPr="006C71BA">
        <w:rPr>
          <w:rFonts w:ascii="Times New Roman" w:hAnsi="Times New Roman" w:cs="Times New Roman"/>
          <w:sz w:val="28"/>
          <w:szCs w:val="28"/>
        </w:rPr>
        <w:t xml:space="preserve"> «Санитарно-эпидемиологические требования к устройству, содержанию и организации работы стационарных организаций отдыха и оздоровления детей»;</w:t>
      </w:r>
    </w:p>
    <w:p w:rsidR="00685FDD" w:rsidRPr="006C71BA" w:rsidRDefault="00685FDD" w:rsidP="00685FDD">
      <w:pPr>
        <w:autoSpaceDE w:val="0"/>
        <w:autoSpaceDN w:val="0"/>
        <w:adjustRightInd w:val="0"/>
        <w:jc w:val="both"/>
        <w:rPr>
          <w:rFonts w:ascii="Times New Roman" w:hAnsi="Times New Roman" w:cs="Times New Roman"/>
          <w:sz w:val="28"/>
          <w:szCs w:val="28"/>
        </w:rPr>
      </w:pPr>
      <w:r w:rsidRPr="006C71BA">
        <w:rPr>
          <w:rFonts w:ascii="Times New Roman" w:hAnsi="Times New Roman" w:cs="Times New Roman"/>
          <w:sz w:val="28"/>
          <w:szCs w:val="28"/>
        </w:rPr>
        <w:t>44. СанПиН 2.4.2.2843-11 «Санитарно-эпидемиологические требования к устройству, содержанию и организации работы детских санаториев»;</w:t>
      </w:r>
    </w:p>
    <w:p w:rsidR="00685FDD" w:rsidRPr="006C71BA" w:rsidRDefault="00685FDD" w:rsidP="00685FDD">
      <w:pPr>
        <w:autoSpaceDE w:val="0"/>
        <w:autoSpaceDN w:val="0"/>
        <w:adjustRightInd w:val="0"/>
        <w:jc w:val="both"/>
        <w:rPr>
          <w:rFonts w:ascii="Times New Roman" w:hAnsi="Times New Roman" w:cs="Times New Roman"/>
          <w:sz w:val="28"/>
          <w:szCs w:val="28"/>
        </w:rPr>
      </w:pPr>
      <w:r w:rsidRPr="006C71BA">
        <w:rPr>
          <w:rFonts w:ascii="Times New Roman" w:hAnsi="Times New Roman" w:cs="Times New Roman"/>
          <w:sz w:val="28"/>
          <w:szCs w:val="28"/>
        </w:rPr>
        <w:t xml:space="preserve">45. </w:t>
      </w:r>
      <w:hyperlink r:id="rId49" w:history="1">
        <w:r w:rsidRPr="006C71BA">
          <w:rPr>
            <w:rFonts w:ascii="Times New Roman" w:hAnsi="Times New Roman" w:cs="Times New Roman"/>
            <w:sz w:val="28"/>
            <w:szCs w:val="28"/>
          </w:rPr>
          <w:t>СанПиН 2.4.1.3049-13</w:t>
        </w:r>
      </w:hyperlink>
      <w:r w:rsidRPr="006C71BA">
        <w:rPr>
          <w:rFonts w:ascii="Times New Roman" w:hAnsi="Times New Roman" w:cs="Times New Roman"/>
          <w:sz w:val="28"/>
          <w:szCs w:val="28"/>
        </w:rPr>
        <w:t xml:space="preserve"> «Санитарно-эпидемиологические требования к устройству, содержанию и организации режима работы дошкольных образовательных организаций»;</w:t>
      </w:r>
    </w:p>
    <w:p w:rsidR="00685FDD" w:rsidRPr="006C71BA" w:rsidRDefault="00685FDD" w:rsidP="00685FDD">
      <w:pPr>
        <w:pStyle w:val="S0"/>
        <w:spacing w:line="240" w:lineRule="auto"/>
        <w:ind w:firstLine="0"/>
        <w:rPr>
          <w:sz w:val="28"/>
          <w:szCs w:val="28"/>
        </w:rPr>
      </w:pPr>
      <w:r w:rsidRPr="006C71BA">
        <w:rPr>
          <w:sz w:val="28"/>
          <w:szCs w:val="28"/>
        </w:rPr>
        <w:t>46. СанПиН 2.4.2.2821-10 «Санитарно-эпидемиологические требования к условиям и организации обучения в общеобразовательных учреждениях»;</w:t>
      </w:r>
    </w:p>
    <w:p w:rsidR="00685FDD" w:rsidRPr="006C71BA" w:rsidRDefault="00685FDD" w:rsidP="00685FDD">
      <w:pPr>
        <w:autoSpaceDE w:val="0"/>
        <w:autoSpaceDN w:val="0"/>
        <w:adjustRightInd w:val="0"/>
        <w:jc w:val="both"/>
        <w:rPr>
          <w:rFonts w:ascii="Times New Roman" w:hAnsi="Times New Roman" w:cs="Times New Roman"/>
          <w:sz w:val="28"/>
          <w:szCs w:val="28"/>
        </w:rPr>
      </w:pPr>
      <w:r w:rsidRPr="006C71BA">
        <w:rPr>
          <w:rFonts w:ascii="Times New Roman" w:hAnsi="Times New Roman" w:cs="Times New Roman"/>
          <w:sz w:val="28"/>
          <w:szCs w:val="28"/>
        </w:rPr>
        <w:t xml:space="preserve">47. СанПиН 2.4.4.3172-14 «Санитарно-эпидемиологические требования к устройству, содержанию и организации </w:t>
      </w:r>
      <w:proofErr w:type="gramStart"/>
      <w:r w:rsidRPr="006C71BA">
        <w:rPr>
          <w:rFonts w:ascii="Times New Roman" w:hAnsi="Times New Roman" w:cs="Times New Roman"/>
          <w:sz w:val="28"/>
          <w:szCs w:val="28"/>
        </w:rPr>
        <w:t>режима работы образовательных организаций дополнительного образования детей</w:t>
      </w:r>
      <w:proofErr w:type="gramEnd"/>
      <w:r w:rsidRPr="006C71BA">
        <w:rPr>
          <w:rFonts w:ascii="Times New Roman" w:hAnsi="Times New Roman" w:cs="Times New Roman"/>
          <w:sz w:val="28"/>
          <w:szCs w:val="28"/>
        </w:rPr>
        <w:t>».</w:t>
      </w:r>
    </w:p>
    <w:p w:rsidR="00685FDD" w:rsidRPr="006C71BA" w:rsidRDefault="00685FDD" w:rsidP="00685FDD">
      <w:pPr>
        <w:autoSpaceDE w:val="0"/>
        <w:autoSpaceDN w:val="0"/>
        <w:adjustRightInd w:val="0"/>
        <w:ind w:firstLine="540"/>
        <w:jc w:val="both"/>
        <w:rPr>
          <w:rFonts w:ascii="Times New Roman" w:hAnsi="Times New Roman" w:cs="Times New Roman"/>
        </w:rPr>
      </w:pPr>
    </w:p>
    <w:p w:rsidR="00685FDD" w:rsidRPr="006C71BA" w:rsidRDefault="00685FDD" w:rsidP="00685FDD">
      <w:pPr>
        <w:rPr>
          <w:rFonts w:ascii="Times New Roman" w:hAnsi="Times New Roman" w:cs="Times New Roman"/>
        </w:rPr>
      </w:pPr>
    </w:p>
    <w:p w:rsidR="00685FDD" w:rsidRPr="006C71BA" w:rsidRDefault="00685FDD" w:rsidP="00685FDD">
      <w:pPr>
        <w:suppressAutoHyphens/>
        <w:spacing w:after="0" w:line="240" w:lineRule="auto"/>
        <w:jc w:val="both"/>
        <w:rPr>
          <w:rFonts w:ascii="Times New Roman" w:eastAsia="Times New Roman" w:hAnsi="Times New Roman" w:cs="Times New Roman"/>
          <w:color w:val="0000FF"/>
          <w:sz w:val="20"/>
          <w:szCs w:val="20"/>
          <w:lang w:eastAsia="hi-IN" w:bidi="hi-IN"/>
        </w:rPr>
      </w:pPr>
    </w:p>
    <w:p w:rsidR="00685FDD" w:rsidRDefault="00685FDD" w:rsidP="00685FDD"/>
    <w:p w:rsidR="00685FDD" w:rsidRDefault="00685FDD" w:rsidP="00685FDD">
      <w:pPr>
        <w:suppressAutoHyphens/>
        <w:spacing w:after="0" w:line="240" w:lineRule="auto"/>
        <w:jc w:val="both"/>
      </w:pPr>
    </w:p>
    <w:p w:rsidR="00685FDD" w:rsidRDefault="00685FDD" w:rsidP="00685FDD"/>
    <w:p w:rsidR="00975D65" w:rsidRDefault="00975D65"/>
    <w:sectPr w:rsidR="00975D65" w:rsidSect="00975D6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entury Gothic">
    <w:panose1 w:val="020B0502020202020204"/>
    <w:charset w:val="CC"/>
    <w:family w:val="swiss"/>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180"/>
        </w:tabs>
        <w:ind w:left="180" w:hanging="360"/>
      </w:pPr>
    </w:lvl>
  </w:abstractNum>
  <w:abstractNum w:abstractNumId="1">
    <w:nsid w:val="02C332DB"/>
    <w:multiLevelType w:val="multilevel"/>
    <w:tmpl w:val="761816AC"/>
    <w:lvl w:ilvl="0">
      <w:start w:val="4"/>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7"/>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4A426B2"/>
    <w:multiLevelType w:val="hybridMultilevel"/>
    <w:tmpl w:val="FE1AEE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58B559D"/>
    <w:multiLevelType w:val="hybridMultilevel"/>
    <w:tmpl w:val="0B68F2D4"/>
    <w:lvl w:ilvl="0" w:tplc="04190005">
      <w:numFmt w:val="bullet"/>
      <w:lvlText w:val="•"/>
      <w:lvlJc w:val="left"/>
      <w:pPr>
        <w:ind w:left="792" w:hanging="360"/>
      </w:pPr>
      <w:rPr>
        <w:rFonts w:ascii="Arial" w:eastAsia="Times New Roman" w:hAnsi="Arial" w:hint="default"/>
      </w:rPr>
    </w:lvl>
    <w:lvl w:ilvl="1" w:tplc="04190003" w:tentative="1">
      <w:start w:val="1"/>
      <w:numFmt w:val="bullet"/>
      <w:lvlText w:val="o"/>
      <w:lvlJc w:val="left"/>
      <w:pPr>
        <w:ind w:left="1512" w:hanging="360"/>
      </w:pPr>
      <w:rPr>
        <w:rFonts w:ascii="Courier New" w:hAnsi="Courier New" w:hint="default"/>
      </w:rPr>
    </w:lvl>
    <w:lvl w:ilvl="2" w:tplc="04190005" w:tentative="1">
      <w:start w:val="1"/>
      <w:numFmt w:val="bullet"/>
      <w:lvlText w:val=""/>
      <w:lvlJc w:val="left"/>
      <w:pPr>
        <w:ind w:left="2232" w:hanging="360"/>
      </w:pPr>
      <w:rPr>
        <w:rFonts w:ascii="Wingdings" w:hAnsi="Wingdings" w:hint="default"/>
      </w:rPr>
    </w:lvl>
    <w:lvl w:ilvl="3" w:tplc="04190001" w:tentative="1">
      <w:start w:val="1"/>
      <w:numFmt w:val="bullet"/>
      <w:lvlText w:val=""/>
      <w:lvlJc w:val="left"/>
      <w:pPr>
        <w:ind w:left="2952" w:hanging="360"/>
      </w:pPr>
      <w:rPr>
        <w:rFonts w:ascii="Symbol" w:hAnsi="Symbol" w:hint="default"/>
      </w:rPr>
    </w:lvl>
    <w:lvl w:ilvl="4" w:tplc="04190003" w:tentative="1">
      <w:start w:val="1"/>
      <w:numFmt w:val="bullet"/>
      <w:lvlText w:val="o"/>
      <w:lvlJc w:val="left"/>
      <w:pPr>
        <w:ind w:left="3672" w:hanging="360"/>
      </w:pPr>
      <w:rPr>
        <w:rFonts w:ascii="Courier New" w:hAnsi="Courier New" w:hint="default"/>
      </w:rPr>
    </w:lvl>
    <w:lvl w:ilvl="5" w:tplc="04190005" w:tentative="1">
      <w:start w:val="1"/>
      <w:numFmt w:val="bullet"/>
      <w:lvlText w:val=""/>
      <w:lvlJc w:val="left"/>
      <w:pPr>
        <w:ind w:left="4392" w:hanging="360"/>
      </w:pPr>
      <w:rPr>
        <w:rFonts w:ascii="Wingdings" w:hAnsi="Wingdings" w:hint="default"/>
      </w:rPr>
    </w:lvl>
    <w:lvl w:ilvl="6" w:tplc="04190001" w:tentative="1">
      <w:start w:val="1"/>
      <w:numFmt w:val="bullet"/>
      <w:lvlText w:val=""/>
      <w:lvlJc w:val="left"/>
      <w:pPr>
        <w:ind w:left="5112" w:hanging="360"/>
      </w:pPr>
      <w:rPr>
        <w:rFonts w:ascii="Symbol" w:hAnsi="Symbol" w:hint="default"/>
      </w:rPr>
    </w:lvl>
    <w:lvl w:ilvl="7" w:tplc="04190003" w:tentative="1">
      <w:start w:val="1"/>
      <w:numFmt w:val="bullet"/>
      <w:lvlText w:val="o"/>
      <w:lvlJc w:val="left"/>
      <w:pPr>
        <w:ind w:left="5832" w:hanging="360"/>
      </w:pPr>
      <w:rPr>
        <w:rFonts w:ascii="Courier New" w:hAnsi="Courier New" w:hint="default"/>
      </w:rPr>
    </w:lvl>
    <w:lvl w:ilvl="8" w:tplc="04190005" w:tentative="1">
      <w:start w:val="1"/>
      <w:numFmt w:val="bullet"/>
      <w:lvlText w:val=""/>
      <w:lvlJc w:val="left"/>
      <w:pPr>
        <w:ind w:left="6552" w:hanging="360"/>
      </w:pPr>
      <w:rPr>
        <w:rFonts w:ascii="Wingdings" w:hAnsi="Wingdings" w:hint="default"/>
      </w:rPr>
    </w:lvl>
  </w:abstractNum>
  <w:abstractNum w:abstractNumId="4">
    <w:nsid w:val="088038FA"/>
    <w:multiLevelType w:val="multilevel"/>
    <w:tmpl w:val="F9A6EC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9983F56"/>
    <w:multiLevelType w:val="multilevel"/>
    <w:tmpl w:val="0D62D440"/>
    <w:lvl w:ilvl="0">
      <w:start w:val="3"/>
      <w:numFmt w:val="decimal"/>
      <w:lvlText w:val="%1"/>
      <w:lvlJc w:val="left"/>
      <w:pPr>
        <w:tabs>
          <w:tab w:val="num" w:pos="525"/>
        </w:tabs>
        <w:ind w:left="525" w:hanging="525"/>
      </w:pPr>
      <w:rPr>
        <w:rFonts w:hint="default"/>
      </w:rPr>
    </w:lvl>
    <w:lvl w:ilvl="1">
      <w:start w:val="2"/>
      <w:numFmt w:val="decimal"/>
      <w:lvlText w:val="%1.%2"/>
      <w:lvlJc w:val="left"/>
      <w:pPr>
        <w:tabs>
          <w:tab w:val="num" w:pos="885"/>
        </w:tabs>
        <w:ind w:left="885" w:hanging="525"/>
      </w:pPr>
      <w:rPr>
        <w:rFonts w:hint="default"/>
      </w:rPr>
    </w:lvl>
    <w:lvl w:ilvl="2">
      <w:start w:val="7"/>
      <w:numFmt w:val="decimal"/>
      <w:lvlText w:val="%1.%2.%3"/>
      <w:lvlJc w:val="left"/>
      <w:pPr>
        <w:tabs>
          <w:tab w:val="num" w:pos="1713"/>
        </w:tabs>
        <w:ind w:left="1713"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6">
    <w:nsid w:val="0B474825"/>
    <w:multiLevelType w:val="hybridMultilevel"/>
    <w:tmpl w:val="D0AE3148"/>
    <w:lvl w:ilvl="0" w:tplc="F6584D3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12270D10"/>
    <w:multiLevelType w:val="hybridMultilevel"/>
    <w:tmpl w:val="7AE293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6741271"/>
    <w:multiLevelType w:val="multilevel"/>
    <w:tmpl w:val="47FCEC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7E84F00"/>
    <w:multiLevelType w:val="hybridMultilevel"/>
    <w:tmpl w:val="00D8C302"/>
    <w:lvl w:ilvl="0" w:tplc="A548326A">
      <w:start w:val="1"/>
      <w:numFmt w:val="decimal"/>
      <w:lvlText w:val="%1."/>
      <w:lvlJc w:val="left"/>
      <w:pPr>
        <w:ind w:left="113" w:hanging="286"/>
      </w:pPr>
      <w:rPr>
        <w:rFonts w:ascii="Times New Roman" w:eastAsia="Times New Roman" w:hAnsi="Times New Roman" w:hint="default"/>
        <w:w w:val="100"/>
        <w:sz w:val="24"/>
        <w:szCs w:val="24"/>
      </w:rPr>
    </w:lvl>
    <w:lvl w:ilvl="1" w:tplc="619C1FB0">
      <w:start w:val="1"/>
      <w:numFmt w:val="bullet"/>
      <w:lvlText w:val="•"/>
      <w:lvlJc w:val="left"/>
      <w:pPr>
        <w:ind w:left="1088" w:hanging="286"/>
      </w:pPr>
      <w:rPr>
        <w:rFonts w:hint="default"/>
      </w:rPr>
    </w:lvl>
    <w:lvl w:ilvl="2" w:tplc="E4FAF1E6">
      <w:start w:val="1"/>
      <w:numFmt w:val="bullet"/>
      <w:lvlText w:val="•"/>
      <w:lvlJc w:val="left"/>
      <w:pPr>
        <w:ind w:left="2063" w:hanging="286"/>
      </w:pPr>
      <w:rPr>
        <w:rFonts w:hint="default"/>
      </w:rPr>
    </w:lvl>
    <w:lvl w:ilvl="3" w:tplc="ADC4AA26">
      <w:start w:val="1"/>
      <w:numFmt w:val="bullet"/>
      <w:lvlText w:val="•"/>
      <w:lvlJc w:val="left"/>
      <w:pPr>
        <w:ind w:left="3039" w:hanging="286"/>
      </w:pPr>
      <w:rPr>
        <w:rFonts w:hint="default"/>
      </w:rPr>
    </w:lvl>
    <w:lvl w:ilvl="4" w:tplc="F2EC0B76">
      <w:start w:val="1"/>
      <w:numFmt w:val="bullet"/>
      <w:lvlText w:val="•"/>
      <w:lvlJc w:val="left"/>
      <w:pPr>
        <w:ind w:left="4014" w:hanging="286"/>
      </w:pPr>
      <w:rPr>
        <w:rFonts w:hint="default"/>
      </w:rPr>
    </w:lvl>
    <w:lvl w:ilvl="5" w:tplc="28FCCBDC">
      <w:start w:val="1"/>
      <w:numFmt w:val="bullet"/>
      <w:lvlText w:val="•"/>
      <w:lvlJc w:val="left"/>
      <w:pPr>
        <w:ind w:left="4989" w:hanging="286"/>
      </w:pPr>
      <w:rPr>
        <w:rFonts w:hint="default"/>
      </w:rPr>
    </w:lvl>
    <w:lvl w:ilvl="6" w:tplc="7354F282">
      <w:start w:val="1"/>
      <w:numFmt w:val="bullet"/>
      <w:lvlText w:val="•"/>
      <w:lvlJc w:val="left"/>
      <w:pPr>
        <w:ind w:left="5965" w:hanging="286"/>
      </w:pPr>
      <w:rPr>
        <w:rFonts w:hint="default"/>
      </w:rPr>
    </w:lvl>
    <w:lvl w:ilvl="7" w:tplc="2C8695FC">
      <w:start w:val="1"/>
      <w:numFmt w:val="bullet"/>
      <w:lvlText w:val="•"/>
      <w:lvlJc w:val="left"/>
      <w:pPr>
        <w:ind w:left="6940" w:hanging="286"/>
      </w:pPr>
      <w:rPr>
        <w:rFonts w:hint="default"/>
      </w:rPr>
    </w:lvl>
    <w:lvl w:ilvl="8" w:tplc="642C740A">
      <w:start w:val="1"/>
      <w:numFmt w:val="bullet"/>
      <w:lvlText w:val="•"/>
      <w:lvlJc w:val="left"/>
      <w:pPr>
        <w:ind w:left="7915" w:hanging="286"/>
      </w:pPr>
      <w:rPr>
        <w:rFonts w:hint="default"/>
      </w:rPr>
    </w:lvl>
  </w:abstractNum>
  <w:abstractNum w:abstractNumId="10">
    <w:nsid w:val="193948B0"/>
    <w:multiLevelType w:val="hybridMultilevel"/>
    <w:tmpl w:val="409C0F60"/>
    <w:lvl w:ilvl="0" w:tplc="29FE7FB8">
      <w:start w:val="484"/>
      <w:numFmt w:val="decimal"/>
      <w:lvlText w:val="%1"/>
      <w:lvlJc w:val="left"/>
      <w:pPr>
        <w:tabs>
          <w:tab w:val="num" w:pos="840"/>
        </w:tabs>
        <w:ind w:left="840" w:hanging="4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199D57EB"/>
    <w:multiLevelType w:val="hybridMultilevel"/>
    <w:tmpl w:val="53E60672"/>
    <w:lvl w:ilvl="0" w:tplc="7D00F16C">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1E3E747A"/>
    <w:multiLevelType w:val="hybridMultilevel"/>
    <w:tmpl w:val="8F6EED9E"/>
    <w:lvl w:ilvl="0" w:tplc="56BCFB48">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F216D7C"/>
    <w:multiLevelType w:val="hybridMultilevel"/>
    <w:tmpl w:val="D486C3F6"/>
    <w:lvl w:ilvl="0" w:tplc="8F4820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13E0EDD"/>
    <w:multiLevelType w:val="hybridMultilevel"/>
    <w:tmpl w:val="437AEDF6"/>
    <w:lvl w:ilvl="0" w:tplc="312858E8">
      <w:start w:val="1"/>
      <w:numFmt w:val="decimal"/>
      <w:lvlText w:val="%1."/>
      <w:lvlJc w:val="left"/>
      <w:pPr>
        <w:tabs>
          <w:tab w:val="num" w:pos="795"/>
        </w:tabs>
        <w:ind w:left="795" w:hanging="43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233E3670"/>
    <w:multiLevelType w:val="multilevel"/>
    <w:tmpl w:val="24E2521E"/>
    <w:lvl w:ilvl="0">
      <w:start w:val="4"/>
      <w:numFmt w:val="decimal"/>
      <w:lvlText w:val="%1."/>
      <w:lvlJc w:val="left"/>
      <w:pPr>
        <w:tabs>
          <w:tab w:val="num" w:pos="660"/>
        </w:tabs>
        <w:ind w:left="660" w:hanging="660"/>
      </w:pPr>
      <w:rPr>
        <w:rFonts w:hint="default"/>
      </w:rPr>
    </w:lvl>
    <w:lvl w:ilvl="1">
      <w:start w:val="2"/>
      <w:numFmt w:val="decimal"/>
      <w:lvlText w:val="%1.%2."/>
      <w:lvlJc w:val="left"/>
      <w:pPr>
        <w:tabs>
          <w:tab w:val="num" w:pos="1020"/>
        </w:tabs>
        <w:ind w:left="1020" w:hanging="66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6">
    <w:nsid w:val="23EC549B"/>
    <w:multiLevelType w:val="hybridMultilevel"/>
    <w:tmpl w:val="0248FC7A"/>
    <w:lvl w:ilvl="0" w:tplc="D66450E0">
      <w:start w:val="1"/>
      <w:numFmt w:val="decimal"/>
      <w:lvlText w:val="%1."/>
      <w:lvlJc w:val="left"/>
      <w:pPr>
        <w:ind w:left="735" w:hanging="375"/>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5CF3F28"/>
    <w:multiLevelType w:val="hybridMultilevel"/>
    <w:tmpl w:val="A6EC3A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A605293"/>
    <w:multiLevelType w:val="hybridMultilevel"/>
    <w:tmpl w:val="E06AEF3A"/>
    <w:lvl w:ilvl="0" w:tplc="0419000F">
      <w:start w:val="1"/>
      <w:numFmt w:val="decimal"/>
      <w:lvlText w:val="%1."/>
      <w:lvlJc w:val="left"/>
      <w:pPr>
        <w:tabs>
          <w:tab w:val="num" w:pos="720"/>
        </w:tabs>
        <w:ind w:left="720" w:hanging="36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2E941A21"/>
    <w:multiLevelType w:val="hybridMultilevel"/>
    <w:tmpl w:val="F40C0D94"/>
    <w:lvl w:ilvl="0" w:tplc="1E9210BA">
      <w:start w:val="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0">
    <w:nsid w:val="2F446CFC"/>
    <w:multiLevelType w:val="hybridMultilevel"/>
    <w:tmpl w:val="AD5874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0143A2A"/>
    <w:multiLevelType w:val="multilevel"/>
    <w:tmpl w:val="347496AE"/>
    <w:lvl w:ilvl="0">
      <w:start w:val="1"/>
      <w:numFmt w:val="decimal"/>
      <w:lvlText w:val="%1."/>
      <w:lvlJc w:val="left"/>
      <w:pPr>
        <w:ind w:left="420" w:hanging="420"/>
      </w:pPr>
      <w:rPr>
        <w:rFonts w:cs="Times New Roman" w:hint="default"/>
      </w:rPr>
    </w:lvl>
    <w:lvl w:ilvl="1">
      <w:start w:val="1"/>
      <w:numFmt w:val="decimal"/>
      <w:lvlText w:val="%1.%2."/>
      <w:lvlJc w:val="left"/>
      <w:pPr>
        <w:ind w:left="1320" w:hanging="420"/>
      </w:pPr>
      <w:rPr>
        <w:rFonts w:cs="Times New Roman" w:hint="default"/>
        <w:b/>
        <w:color w:val="auto"/>
      </w:rPr>
    </w:lvl>
    <w:lvl w:ilvl="2">
      <w:start w:val="1"/>
      <w:numFmt w:val="decimal"/>
      <w:lvlText w:val="%1.%2.%3."/>
      <w:lvlJc w:val="left"/>
      <w:pPr>
        <w:ind w:left="862" w:hanging="720"/>
      </w:pPr>
      <w:rPr>
        <w:rFonts w:cs="Times New Roman" w:hint="default"/>
        <w:b/>
      </w:rPr>
    </w:lvl>
    <w:lvl w:ilvl="3">
      <w:start w:val="1"/>
      <w:numFmt w:val="decimal"/>
      <w:lvlText w:val="%1.%2.%3.%4."/>
      <w:lvlJc w:val="left"/>
      <w:pPr>
        <w:ind w:left="1288" w:hanging="7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2"/>
        <w:szCs w:val="22"/>
        <w:u w:val="none" w:color="000000"/>
        <w:effect w:val="none"/>
        <w:vertAlign w:val="baseline"/>
      </w:rPr>
    </w:lvl>
    <w:lvl w:ilvl="4">
      <w:start w:val="1"/>
      <w:numFmt w:val="decimal"/>
      <w:lvlText w:val="%1.%2.%3.%4.%5."/>
      <w:lvlJc w:val="left"/>
      <w:pPr>
        <w:ind w:left="3800" w:hanging="1080"/>
      </w:pPr>
      <w:rPr>
        <w:rFonts w:cs="Times New Roman" w:hint="default"/>
      </w:rPr>
    </w:lvl>
    <w:lvl w:ilvl="5">
      <w:start w:val="1"/>
      <w:numFmt w:val="decimal"/>
      <w:lvlText w:val="%1.%2.%3.%4.%5.%6."/>
      <w:lvlJc w:val="left"/>
      <w:pPr>
        <w:ind w:left="4480" w:hanging="1080"/>
      </w:pPr>
      <w:rPr>
        <w:rFonts w:cs="Times New Roman" w:hint="default"/>
      </w:rPr>
    </w:lvl>
    <w:lvl w:ilvl="6">
      <w:start w:val="1"/>
      <w:numFmt w:val="decimal"/>
      <w:lvlText w:val="%1.%2.%3.%4.%5.%6.%7."/>
      <w:lvlJc w:val="left"/>
      <w:pPr>
        <w:ind w:left="5520" w:hanging="1440"/>
      </w:pPr>
      <w:rPr>
        <w:rFonts w:cs="Times New Roman" w:hint="default"/>
      </w:rPr>
    </w:lvl>
    <w:lvl w:ilvl="7">
      <w:start w:val="1"/>
      <w:numFmt w:val="decimal"/>
      <w:lvlText w:val="%1.%2.%3.%4.%5.%6.%7.%8."/>
      <w:lvlJc w:val="left"/>
      <w:pPr>
        <w:ind w:left="6200" w:hanging="1440"/>
      </w:pPr>
      <w:rPr>
        <w:rFonts w:cs="Times New Roman" w:hint="default"/>
      </w:rPr>
    </w:lvl>
    <w:lvl w:ilvl="8">
      <w:start w:val="1"/>
      <w:numFmt w:val="decimal"/>
      <w:lvlText w:val="%1.%2.%3.%4.%5.%6.%7.%8.%9."/>
      <w:lvlJc w:val="left"/>
      <w:pPr>
        <w:ind w:left="7240" w:hanging="1800"/>
      </w:pPr>
      <w:rPr>
        <w:rFonts w:cs="Times New Roman" w:hint="default"/>
      </w:rPr>
    </w:lvl>
  </w:abstractNum>
  <w:abstractNum w:abstractNumId="22">
    <w:nsid w:val="30183320"/>
    <w:multiLevelType w:val="multilevel"/>
    <w:tmpl w:val="22FA3F9C"/>
    <w:styleLink w:val="51"/>
    <w:lvl w:ilvl="0">
      <w:start w:val="6"/>
      <w:numFmt w:val="decimal"/>
      <w:lvlText w:val="%1."/>
      <w:lvlJc w:val="left"/>
      <w:pPr>
        <w:tabs>
          <w:tab w:val="num" w:pos="118"/>
        </w:tabs>
        <w:ind w:left="118" w:hanging="118"/>
      </w:pPr>
      <w:rPr>
        <w:rFonts w:cs="Times New Roman"/>
        <w:color w:val="000000"/>
        <w:position w:val="0"/>
        <w:sz w:val="20"/>
        <w:szCs w:val="20"/>
        <w:u w:color="000000"/>
      </w:rPr>
    </w:lvl>
    <w:lvl w:ilvl="1">
      <w:start w:val="1"/>
      <w:numFmt w:val="lowerLetter"/>
      <w:lvlText w:val="%2."/>
      <w:lvlJc w:val="left"/>
      <w:pPr>
        <w:tabs>
          <w:tab w:val="num" w:pos="1380"/>
        </w:tabs>
        <w:ind w:left="1380" w:hanging="300"/>
      </w:pPr>
      <w:rPr>
        <w:rFonts w:cs="Times New Roman"/>
        <w:color w:val="000000"/>
        <w:position w:val="0"/>
        <w:sz w:val="20"/>
        <w:szCs w:val="20"/>
        <w:u w:color="000000"/>
      </w:rPr>
    </w:lvl>
    <w:lvl w:ilvl="2">
      <w:start w:val="1"/>
      <w:numFmt w:val="lowerRoman"/>
      <w:lvlText w:val="%3."/>
      <w:lvlJc w:val="left"/>
      <w:pPr>
        <w:tabs>
          <w:tab w:val="num" w:pos="2111"/>
        </w:tabs>
        <w:ind w:left="2111" w:hanging="247"/>
      </w:pPr>
      <w:rPr>
        <w:rFonts w:cs="Times New Roman"/>
        <w:color w:val="000000"/>
        <w:position w:val="0"/>
        <w:sz w:val="20"/>
        <w:szCs w:val="20"/>
        <w:u w:color="000000"/>
      </w:rPr>
    </w:lvl>
    <w:lvl w:ilvl="3">
      <w:start w:val="1"/>
      <w:numFmt w:val="decimal"/>
      <w:lvlText w:val="%4."/>
      <w:lvlJc w:val="left"/>
      <w:pPr>
        <w:tabs>
          <w:tab w:val="num" w:pos="2820"/>
        </w:tabs>
        <w:ind w:left="2820" w:hanging="300"/>
      </w:pPr>
      <w:rPr>
        <w:rFonts w:cs="Times New Roman"/>
        <w:color w:val="000000"/>
        <w:position w:val="0"/>
        <w:sz w:val="20"/>
        <w:szCs w:val="20"/>
        <w:u w:color="000000"/>
      </w:rPr>
    </w:lvl>
    <w:lvl w:ilvl="4">
      <w:start w:val="1"/>
      <w:numFmt w:val="lowerLetter"/>
      <w:lvlText w:val="%5."/>
      <w:lvlJc w:val="left"/>
      <w:pPr>
        <w:tabs>
          <w:tab w:val="num" w:pos="3540"/>
        </w:tabs>
        <w:ind w:left="3540" w:hanging="300"/>
      </w:pPr>
      <w:rPr>
        <w:rFonts w:cs="Times New Roman"/>
        <w:color w:val="000000"/>
        <w:position w:val="0"/>
        <w:sz w:val="20"/>
        <w:szCs w:val="20"/>
        <w:u w:color="000000"/>
      </w:rPr>
    </w:lvl>
    <w:lvl w:ilvl="5">
      <w:start w:val="1"/>
      <w:numFmt w:val="lowerRoman"/>
      <w:lvlText w:val="%6."/>
      <w:lvlJc w:val="left"/>
      <w:pPr>
        <w:tabs>
          <w:tab w:val="num" w:pos="4271"/>
        </w:tabs>
        <w:ind w:left="4271" w:hanging="247"/>
      </w:pPr>
      <w:rPr>
        <w:rFonts w:cs="Times New Roman"/>
        <w:color w:val="000000"/>
        <w:position w:val="0"/>
        <w:sz w:val="20"/>
        <w:szCs w:val="20"/>
        <w:u w:color="000000"/>
      </w:rPr>
    </w:lvl>
    <w:lvl w:ilvl="6">
      <w:start w:val="1"/>
      <w:numFmt w:val="decimal"/>
      <w:lvlText w:val="%7."/>
      <w:lvlJc w:val="left"/>
      <w:pPr>
        <w:tabs>
          <w:tab w:val="num" w:pos="4980"/>
        </w:tabs>
        <w:ind w:left="4980" w:hanging="300"/>
      </w:pPr>
      <w:rPr>
        <w:rFonts w:cs="Times New Roman"/>
        <w:color w:val="000000"/>
        <w:position w:val="0"/>
        <w:sz w:val="20"/>
        <w:szCs w:val="20"/>
        <w:u w:color="000000"/>
      </w:rPr>
    </w:lvl>
    <w:lvl w:ilvl="7">
      <w:start w:val="1"/>
      <w:numFmt w:val="lowerLetter"/>
      <w:lvlText w:val="%8."/>
      <w:lvlJc w:val="left"/>
      <w:pPr>
        <w:tabs>
          <w:tab w:val="num" w:pos="5700"/>
        </w:tabs>
        <w:ind w:left="5700" w:hanging="300"/>
      </w:pPr>
      <w:rPr>
        <w:rFonts w:cs="Times New Roman"/>
        <w:color w:val="000000"/>
        <w:position w:val="0"/>
        <w:sz w:val="20"/>
        <w:szCs w:val="20"/>
        <w:u w:color="000000"/>
      </w:rPr>
    </w:lvl>
    <w:lvl w:ilvl="8">
      <w:start w:val="1"/>
      <w:numFmt w:val="lowerRoman"/>
      <w:lvlText w:val="%9."/>
      <w:lvlJc w:val="left"/>
      <w:pPr>
        <w:tabs>
          <w:tab w:val="num" w:pos="6431"/>
        </w:tabs>
        <w:ind w:left="6431" w:hanging="247"/>
      </w:pPr>
      <w:rPr>
        <w:rFonts w:cs="Times New Roman"/>
        <w:color w:val="000000"/>
        <w:position w:val="0"/>
        <w:sz w:val="20"/>
        <w:szCs w:val="20"/>
        <w:u w:color="000000"/>
      </w:rPr>
    </w:lvl>
  </w:abstractNum>
  <w:abstractNum w:abstractNumId="23">
    <w:nsid w:val="327E59D9"/>
    <w:multiLevelType w:val="hybridMultilevel"/>
    <w:tmpl w:val="78EEC764"/>
    <w:lvl w:ilvl="0" w:tplc="E74854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33CA1697"/>
    <w:multiLevelType w:val="multilevel"/>
    <w:tmpl w:val="C186D6B6"/>
    <w:lvl w:ilvl="0">
      <w:start w:val="4"/>
      <w:numFmt w:val="decimal"/>
      <w:lvlText w:val="%1."/>
      <w:lvlJc w:val="left"/>
      <w:pPr>
        <w:tabs>
          <w:tab w:val="num" w:pos="435"/>
        </w:tabs>
        <w:ind w:left="435" w:hanging="435"/>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nsid w:val="3695401D"/>
    <w:multiLevelType w:val="multilevel"/>
    <w:tmpl w:val="BA4A5AE2"/>
    <w:lvl w:ilvl="0">
      <w:start w:val="3"/>
      <w:numFmt w:val="decimal"/>
      <w:lvlText w:val="%1"/>
      <w:lvlJc w:val="left"/>
      <w:pPr>
        <w:tabs>
          <w:tab w:val="num" w:pos="525"/>
        </w:tabs>
        <w:ind w:left="525" w:hanging="525"/>
      </w:pPr>
      <w:rPr>
        <w:rFonts w:hint="default"/>
      </w:rPr>
    </w:lvl>
    <w:lvl w:ilvl="1">
      <w:start w:val="2"/>
      <w:numFmt w:val="decimal"/>
      <w:lvlText w:val="%1.%2"/>
      <w:lvlJc w:val="left"/>
      <w:pPr>
        <w:tabs>
          <w:tab w:val="num" w:pos="885"/>
        </w:tabs>
        <w:ind w:left="885" w:hanging="525"/>
      </w:pPr>
      <w:rPr>
        <w:rFonts w:hint="default"/>
      </w:rPr>
    </w:lvl>
    <w:lvl w:ilvl="2">
      <w:start w:val="5"/>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26">
    <w:nsid w:val="398B47F5"/>
    <w:multiLevelType w:val="multilevel"/>
    <w:tmpl w:val="2250CCCE"/>
    <w:styleLink w:val="41"/>
    <w:lvl w:ilvl="0">
      <w:start w:val="1"/>
      <w:numFmt w:val="decimal"/>
      <w:lvlText w:val="%1."/>
      <w:lvlJc w:val="left"/>
      <w:pPr>
        <w:tabs>
          <w:tab w:val="num" w:pos="142"/>
        </w:tabs>
        <w:ind w:left="142" w:hanging="142"/>
      </w:pPr>
      <w:rPr>
        <w:rFonts w:ascii="Times New Roman" w:eastAsia="Times New Roman" w:hAnsi="Times New Roman" w:cs="Times New Roman"/>
        <w:color w:val="000000"/>
        <w:position w:val="0"/>
        <w:sz w:val="20"/>
        <w:szCs w:val="20"/>
        <w:u w:color="000000"/>
      </w:rPr>
    </w:lvl>
    <w:lvl w:ilvl="1">
      <w:start w:val="1"/>
      <w:numFmt w:val="lowerLetter"/>
      <w:lvlText w:val="%2."/>
      <w:lvlJc w:val="left"/>
      <w:pPr>
        <w:tabs>
          <w:tab w:val="num" w:pos="1380"/>
        </w:tabs>
        <w:ind w:left="1380" w:hanging="300"/>
      </w:pPr>
      <w:rPr>
        <w:rFonts w:cs="Times New Roman"/>
        <w:color w:val="000000"/>
        <w:position w:val="0"/>
        <w:sz w:val="20"/>
        <w:szCs w:val="20"/>
        <w:u w:color="000000"/>
      </w:rPr>
    </w:lvl>
    <w:lvl w:ilvl="2">
      <w:start w:val="1"/>
      <w:numFmt w:val="lowerRoman"/>
      <w:lvlText w:val="%3."/>
      <w:lvlJc w:val="left"/>
      <w:pPr>
        <w:tabs>
          <w:tab w:val="num" w:pos="2111"/>
        </w:tabs>
        <w:ind w:left="2111" w:hanging="247"/>
      </w:pPr>
      <w:rPr>
        <w:rFonts w:cs="Times New Roman"/>
        <w:color w:val="000000"/>
        <w:position w:val="0"/>
        <w:sz w:val="20"/>
        <w:szCs w:val="20"/>
        <w:u w:color="000000"/>
      </w:rPr>
    </w:lvl>
    <w:lvl w:ilvl="3">
      <w:start w:val="1"/>
      <w:numFmt w:val="decimal"/>
      <w:lvlText w:val="%4."/>
      <w:lvlJc w:val="left"/>
      <w:pPr>
        <w:tabs>
          <w:tab w:val="num" w:pos="2820"/>
        </w:tabs>
        <w:ind w:left="2820" w:hanging="300"/>
      </w:pPr>
      <w:rPr>
        <w:rFonts w:cs="Times New Roman"/>
        <w:color w:val="000000"/>
        <w:position w:val="0"/>
        <w:sz w:val="20"/>
        <w:szCs w:val="20"/>
        <w:u w:color="000000"/>
      </w:rPr>
    </w:lvl>
    <w:lvl w:ilvl="4">
      <w:start w:val="1"/>
      <w:numFmt w:val="lowerLetter"/>
      <w:lvlText w:val="%5."/>
      <w:lvlJc w:val="left"/>
      <w:pPr>
        <w:tabs>
          <w:tab w:val="num" w:pos="3540"/>
        </w:tabs>
        <w:ind w:left="3540" w:hanging="300"/>
      </w:pPr>
      <w:rPr>
        <w:rFonts w:cs="Times New Roman"/>
        <w:color w:val="000000"/>
        <w:position w:val="0"/>
        <w:sz w:val="20"/>
        <w:szCs w:val="20"/>
        <w:u w:color="000000"/>
      </w:rPr>
    </w:lvl>
    <w:lvl w:ilvl="5">
      <w:start w:val="1"/>
      <w:numFmt w:val="lowerRoman"/>
      <w:lvlText w:val="%6."/>
      <w:lvlJc w:val="left"/>
      <w:pPr>
        <w:tabs>
          <w:tab w:val="num" w:pos="4271"/>
        </w:tabs>
        <w:ind w:left="4271" w:hanging="247"/>
      </w:pPr>
      <w:rPr>
        <w:rFonts w:cs="Times New Roman"/>
        <w:color w:val="000000"/>
        <w:position w:val="0"/>
        <w:sz w:val="20"/>
        <w:szCs w:val="20"/>
        <w:u w:color="000000"/>
      </w:rPr>
    </w:lvl>
    <w:lvl w:ilvl="6">
      <w:start w:val="1"/>
      <w:numFmt w:val="decimal"/>
      <w:lvlText w:val="%7."/>
      <w:lvlJc w:val="left"/>
      <w:pPr>
        <w:tabs>
          <w:tab w:val="num" w:pos="4980"/>
        </w:tabs>
        <w:ind w:left="4980" w:hanging="300"/>
      </w:pPr>
      <w:rPr>
        <w:rFonts w:cs="Times New Roman"/>
        <w:color w:val="000000"/>
        <w:position w:val="0"/>
        <w:sz w:val="20"/>
        <w:szCs w:val="20"/>
        <w:u w:color="000000"/>
      </w:rPr>
    </w:lvl>
    <w:lvl w:ilvl="7">
      <w:start w:val="1"/>
      <w:numFmt w:val="lowerLetter"/>
      <w:lvlText w:val="%8."/>
      <w:lvlJc w:val="left"/>
      <w:pPr>
        <w:tabs>
          <w:tab w:val="num" w:pos="5700"/>
        </w:tabs>
        <w:ind w:left="5700" w:hanging="300"/>
      </w:pPr>
      <w:rPr>
        <w:rFonts w:cs="Times New Roman"/>
        <w:color w:val="000000"/>
        <w:position w:val="0"/>
        <w:sz w:val="20"/>
        <w:szCs w:val="20"/>
        <w:u w:color="000000"/>
      </w:rPr>
    </w:lvl>
    <w:lvl w:ilvl="8">
      <w:start w:val="1"/>
      <w:numFmt w:val="lowerRoman"/>
      <w:lvlText w:val="%9."/>
      <w:lvlJc w:val="left"/>
      <w:pPr>
        <w:tabs>
          <w:tab w:val="num" w:pos="6431"/>
        </w:tabs>
        <w:ind w:left="6431" w:hanging="247"/>
      </w:pPr>
      <w:rPr>
        <w:rFonts w:cs="Times New Roman"/>
        <w:color w:val="000000"/>
        <w:position w:val="0"/>
        <w:sz w:val="20"/>
        <w:szCs w:val="20"/>
        <w:u w:color="000000"/>
      </w:rPr>
    </w:lvl>
  </w:abstractNum>
  <w:abstractNum w:abstractNumId="27">
    <w:nsid w:val="3A2C5A13"/>
    <w:multiLevelType w:val="multilevel"/>
    <w:tmpl w:val="F9A6EC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3B810D99"/>
    <w:multiLevelType w:val="hybridMultilevel"/>
    <w:tmpl w:val="70DE665A"/>
    <w:lvl w:ilvl="0" w:tplc="04190001">
      <w:start w:val="4"/>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3BC536FD"/>
    <w:multiLevelType w:val="multilevel"/>
    <w:tmpl w:val="A71A1C76"/>
    <w:lvl w:ilvl="0">
      <w:start w:val="3"/>
      <w:numFmt w:val="decimal"/>
      <w:lvlText w:val="%1"/>
      <w:lvlJc w:val="left"/>
      <w:pPr>
        <w:ind w:left="525" w:hanging="525"/>
      </w:pPr>
      <w:rPr>
        <w:rFonts w:hint="default"/>
      </w:rPr>
    </w:lvl>
    <w:lvl w:ilvl="1">
      <w:start w:val="2"/>
      <w:numFmt w:val="decimal"/>
      <w:lvlText w:val="%1.%2"/>
      <w:lvlJc w:val="left"/>
      <w:pPr>
        <w:ind w:left="705" w:hanging="525"/>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30">
    <w:nsid w:val="3D093263"/>
    <w:multiLevelType w:val="hybridMultilevel"/>
    <w:tmpl w:val="793C8D42"/>
    <w:lvl w:ilvl="0" w:tplc="A8429B36">
      <w:start w:val="1"/>
      <w:numFmt w:val="decimal"/>
      <w:lvlText w:val="1.%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3E6B5186"/>
    <w:multiLevelType w:val="hybridMultilevel"/>
    <w:tmpl w:val="0090D2CA"/>
    <w:lvl w:ilvl="0" w:tplc="C81C8C8A">
      <w:start w:val="1"/>
      <w:numFmt w:val="decimal"/>
      <w:lvlText w:val="%1."/>
      <w:lvlJc w:val="left"/>
      <w:pPr>
        <w:ind w:left="1080" w:hanging="360"/>
      </w:pPr>
      <w:rPr>
        <w:rFonts w:hint="default"/>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nsid w:val="40763857"/>
    <w:multiLevelType w:val="hybridMultilevel"/>
    <w:tmpl w:val="6D6EB7FE"/>
    <w:lvl w:ilvl="0" w:tplc="72BE3C8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3">
    <w:nsid w:val="4215504E"/>
    <w:multiLevelType w:val="singleLevel"/>
    <w:tmpl w:val="C8B8E814"/>
    <w:lvl w:ilvl="0">
      <w:start w:val="2"/>
      <w:numFmt w:val="decimal"/>
      <w:lvlText w:val="%1."/>
      <w:lvlJc w:val="left"/>
      <w:pPr>
        <w:tabs>
          <w:tab w:val="num" w:pos="1080"/>
        </w:tabs>
        <w:ind w:left="1080" w:hanging="360"/>
      </w:pPr>
      <w:rPr>
        <w:rFonts w:hint="default"/>
      </w:rPr>
    </w:lvl>
  </w:abstractNum>
  <w:abstractNum w:abstractNumId="34">
    <w:nsid w:val="46D06F1D"/>
    <w:multiLevelType w:val="hybridMultilevel"/>
    <w:tmpl w:val="30FA585E"/>
    <w:lvl w:ilvl="0" w:tplc="AB1E3B2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5">
    <w:nsid w:val="48E96252"/>
    <w:multiLevelType w:val="multilevel"/>
    <w:tmpl w:val="4566B7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54D24C8A"/>
    <w:multiLevelType w:val="hybridMultilevel"/>
    <w:tmpl w:val="0A2A5824"/>
    <w:lvl w:ilvl="0" w:tplc="C1E0432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7">
    <w:nsid w:val="59E028AF"/>
    <w:multiLevelType w:val="hybridMultilevel"/>
    <w:tmpl w:val="A23671A4"/>
    <w:lvl w:ilvl="0" w:tplc="04209EC0">
      <w:start w:val="17"/>
      <w:numFmt w:val="decimal"/>
      <w:lvlText w:val="%1."/>
      <w:lvlJc w:val="left"/>
      <w:pPr>
        <w:ind w:left="1368" w:hanging="375"/>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8">
    <w:nsid w:val="5CAD2C7A"/>
    <w:multiLevelType w:val="hybridMultilevel"/>
    <w:tmpl w:val="B5B8D6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3FA499D"/>
    <w:multiLevelType w:val="hybridMultilevel"/>
    <w:tmpl w:val="B91E283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64136C31"/>
    <w:multiLevelType w:val="multilevel"/>
    <w:tmpl w:val="C186D6B6"/>
    <w:lvl w:ilvl="0">
      <w:start w:val="4"/>
      <w:numFmt w:val="decimal"/>
      <w:lvlText w:val="%1."/>
      <w:lvlJc w:val="left"/>
      <w:pPr>
        <w:tabs>
          <w:tab w:val="num" w:pos="435"/>
        </w:tabs>
        <w:ind w:left="435" w:hanging="435"/>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1">
    <w:nsid w:val="6A16118B"/>
    <w:multiLevelType w:val="hybridMultilevel"/>
    <w:tmpl w:val="EBB8968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6B9921AD"/>
    <w:multiLevelType w:val="hybridMultilevel"/>
    <w:tmpl w:val="C3BA2DB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6E68622F"/>
    <w:multiLevelType w:val="hybridMultilevel"/>
    <w:tmpl w:val="C2B2D39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7C786E4F"/>
    <w:multiLevelType w:val="hybridMultilevel"/>
    <w:tmpl w:val="B54E03D0"/>
    <w:lvl w:ilvl="0" w:tplc="86587F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34"/>
  </w:num>
  <w:num w:numId="3">
    <w:abstractNumId w:val="6"/>
  </w:num>
  <w:num w:numId="4">
    <w:abstractNumId w:val="36"/>
  </w:num>
  <w:num w:numId="5">
    <w:abstractNumId w:val="13"/>
  </w:num>
  <w:num w:numId="6">
    <w:abstractNumId w:val="35"/>
  </w:num>
  <w:num w:numId="7">
    <w:abstractNumId w:val="4"/>
  </w:num>
  <w:num w:numId="8">
    <w:abstractNumId w:val="44"/>
  </w:num>
  <w:num w:numId="9">
    <w:abstractNumId w:val="23"/>
  </w:num>
  <w:num w:numId="10">
    <w:abstractNumId w:val="27"/>
  </w:num>
  <w:num w:numId="11">
    <w:abstractNumId w:val="37"/>
  </w:num>
  <w:num w:numId="12">
    <w:abstractNumId w:val="31"/>
  </w:num>
  <w:num w:numId="13">
    <w:abstractNumId w:val="8"/>
  </w:num>
  <w:num w:numId="14">
    <w:abstractNumId w:val="38"/>
  </w:num>
  <w:num w:numId="15">
    <w:abstractNumId w:val="19"/>
  </w:num>
  <w:num w:numId="16">
    <w:abstractNumId w:val="21"/>
  </w:num>
  <w:num w:numId="17">
    <w:abstractNumId w:val="41"/>
  </w:num>
  <w:num w:numId="18">
    <w:abstractNumId w:val="43"/>
  </w:num>
  <w:num w:numId="19">
    <w:abstractNumId w:val="2"/>
  </w:num>
  <w:num w:numId="20">
    <w:abstractNumId w:val="32"/>
  </w:num>
  <w:num w:numId="21">
    <w:abstractNumId w:val="26"/>
  </w:num>
  <w:num w:numId="22">
    <w:abstractNumId w:val="22"/>
  </w:num>
  <w:num w:numId="23">
    <w:abstractNumId w:val="3"/>
  </w:num>
  <w:num w:numId="24">
    <w:abstractNumId w:val="10"/>
  </w:num>
  <w:num w:numId="25">
    <w:abstractNumId w:val="39"/>
  </w:num>
  <w:num w:numId="26">
    <w:abstractNumId w:val="24"/>
  </w:num>
  <w:num w:numId="27">
    <w:abstractNumId w:val="40"/>
  </w:num>
  <w:num w:numId="28">
    <w:abstractNumId w:val="1"/>
  </w:num>
  <w:num w:numId="29">
    <w:abstractNumId w:val="14"/>
  </w:num>
  <w:num w:numId="30">
    <w:abstractNumId w:val="42"/>
  </w:num>
  <w:num w:numId="31">
    <w:abstractNumId w:val="15"/>
  </w:num>
  <w:num w:numId="32">
    <w:abstractNumId w:val="18"/>
  </w:num>
  <w:num w:numId="33">
    <w:abstractNumId w:val="28"/>
  </w:num>
  <w:num w:numId="34">
    <w:abstractNumId w:val="25"/>
  </w:num>
  <w:num w:numId="35">
    <w:abstractNumId w:val="5"/>
  </w:num>
  <w:num w:numId="36">
    <w:abstractNumId w:val="20"/>
  </w:num>
  <w:num w:numId="37">
    <w:abstractNumId w:val="9"/>
  </w:num>
  <w:num w:numId="38">
    <w:abstractNumId w:val="16"/>
  </w:num>
  <w:num w:numId="39">
    <w:abstractNumId w:val="11"/>
  </w:num>
  <w:num w:numId="40">
    <w:abstractNumId w:val="12"/>
  </w:num>
  <w:num w:numId="41">
    <w:abstractNumId w:val="29"/>
  </w:num>
  <w:num w:numId="42">
    <w:abstractNumId w:val="7"/>
  </w:num>
  <w:num w:numId="43">
    <w:abstractNumId w:val="33"/>
  </w:num>
  <w:num w:numId="44">
    <w:abstractNumId w:val="17"/>
  </w:num>
  <w:num w:numId="45">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compat/>
  <w:rsids>
    <w:rsidRoot w:val="00685FDD"/>
    <w:rsid w:val="0017045B"/>
    <w:rsid w:val="004C02BE"/>
    <w:rsid w:val="00685FDD"/>
    <w:rsid w:val="008150BD"/>
    <w:rsid w:val="00975D65"/>
    <w:rsid w:val="009C3334"/>
    <w:rsid w:val="00D0185E"/>
    <w:rsid w:val="00D505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5FDD"/>
  </w:style>
  <w:style w:type="paragraph" w:styleId="1">
    <w:name w:val="heading 1"/>
    <w:basedOn w:val="a"/>
    <w:next w:val="a"/>
    <w:link w:val="10"/>
    <w:qFormat/>
    <w:rsid w:val="00685FDD"/>
    <w:pPr>
      <w:keepNext/>
      <w:tabs>
        <w:tab w:val="num" w:pos="0"/>
      </w:tabs>
      <w:suppressAutoHyphens/>
      <w:spacing w:before="240" w:after="60" w:line="240" w:lineRule="auto"/>
      <w:ind w:left="432" w:hanging="432"/>
      <w:outlineLvl w:val="0"/>
    </w:pPr>
    <w:rPr>
      <w:rFonts w:ascii="Arial" w:eastAsia="Times New Roman" w:hAnsi="Arial" w:cs="Times New Roman"/>
      <w:b/>
      <w:kern w:val="1"/>
      <w:sz w:val="28"/>
      <w:szCs w:val="20"/>
      <w:lang w:val="en-US" w:eastAsia="hi-IN" w:bidi="hi-IN"/>
    </w:rPr>
  </w:style>
  <w:style w:type="paragraph" w:styleId="2">
    <w:name w:val="heading 2"/>
    <w:basedOn w:val="a"/>
    <w:link w:val="20"/>
    <w:qFormat/>
    <w:rsid w:val="004C02B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qFormat/>
    <w:rsid w:val="004C02BE"/>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link w:val="40"/>
    <w:unhideWhenUsed/>
    <w:qFormat/>
    <w:rsid w:val="004C02BE"/>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685FDD"/>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C02BE"/>
    <w:rPr>
      <w:rFonts w:ascii="Times New Roman" w:eastAsia="Times New Roman" w:hAnsi="Times New Roman" w:cs="Times New Roman"/>
      <w:b/>
      <w:bCs/>
      <w:sz w:val="36"/>
      <w:szCs w:val="36"/>
    </w:rPr>
  </w:style>
  <w:style w:type="character" w:customStyle="1" w:styleId="30">
    <w:name w:val="Заголовок 3 Знак"/>
    <w:basedOn w:val="a0"/>
    <w:link w:val="3"/>
    <w:rsid w:val="004C02BE"/>
    <w:rPr>
      <w:rFonts w:ascii="Times New Roman" w:eastAsia="Times New Roman" w:hAnsi="Times New Roman" w:cs="Times New Roman"/>
      <w:b/>
      <w:bCs/>
      <w:sz w:val="27"/>
      <w:szCs w:val="27"/>
    </w:rPr>
  </w:style>
  <w:style w:type="character" w:customStyle="1" w:styleId="40">
    <w:name w:val="Заголовок 4 Знак"/>
    <w:basedOn w:val="a0"/>
    <w:link w:val="4"/>
    <w:rsid w:val="004C02BE"/>
    <w:rPr>
      <w:rFonts w:asciiTheme="majorHAnsi" w:eastAsiaTheme="majorEastAsia" w:hAnsiTheme="majorHAnsi" w:cstheme="majorBidi"/>
      <w:b/>
      <w:bCs/>
      <w:i/>
      <w:iCs/>
      <w:color w:val="4F81BD" w:themeColor="accent1"/>
    </w:rPr>
  </w:style>
  <w:style w:type="character" w:styleId="a3">
    <w:name w:val="Strong"/>
    <w:basedOn w:val="a0"/>
    <w:qFormat/>
    <w:rsid w:val="004C02BE"/>
    <w:rPr>
      <w:b/>
      <w:bCs/>
    </w:rPr>
  </w:style>
  <w:style w:type="character" w:styleId="a4">
    <w:name w:val="Emphasis"/>
    <w:basedOn w:val="a0"/>
    <w:uiPriority w:val="20"/>
    <w:qFormat/>
    <w:rsid w:val="004C02BE"/>
    <w:rPr>
      <w:i/>
      <w:iCs/>
    </w:rPr>
  </w:style>
  <w:style w:type="paragraph" w:styleId="a5">
    <w:name w:val="List Paragraph"/>
    <w:basedOn w:val="a"/>
    <w:uiPriority w:val="34"/>
    <w:qFormat/>
    <w:rsid w:val="004C02BE"/>
    <w:pPr>
      <w:ind w:left="720"/>
      <w:contextualSpacing/>
    </w:pPr>
  </w:style>
  <w:style w:type="character" w:customStyle="1" w:styleId="10">
    <w:name w:val="Заголовок 1 Знак"/>
    <w:basedOn w:val="a0"/>
    <w:link w:val="1"/>
    <w:rsid w:val="00685FDD"/>
    <w:rPr>
      <w:rFonts w:ascii="Arial" w:eastAsia="Times New Roman" w:hAnsi="Arial" w:cs="Times New Roman"/>
      <w:b/>
      <w:kern w:val="1"/>
      <w:sz w:val="28"/>
      <w:szCs w:val="20"/>
      <w:lang w:val="en-US" w:eastAsia="hi-IN" w:bidi="hi-IN"/>
    </w:rPr>
  </w:style>
  <w:style w:type="character" w:customStyle="1" w:styleId="50">
    <w:name w:val="Заголовок 5 Знак"/>
    <w:basedOn w:val="a0"/>
    <w:link w:val="5"/>
    <w:uiPriority w:val="9"/>
    <w:semiHidden/>
    <w:rsid w:val="00685FDD"/>
    <w:rPr>
      <w:rFonts w:asciiTheme="majorHAnsi" w:eastAsiaTheme="majorEastAsia" w:hAnsiTheme="majorHAnsi" w:cstheme="majorBidi"/>
      <w:color w:val="243F60" w:themeColor="accent1" w:themeShade="7F"/>
    </w:rPr>
  </w:style>
  <w:style w:type="numbering" w:customStyle="1" w:styleId="11">
    <w:name w:val="Нет списка1"/>
    <w:next w:val="a2"/>
    <w:semiHidden/>
    <w:rsid w:val="00685FDD"/>
  </w:style>
  <w:style w:type="character" w:customStyle="1" w:styleId="21">
    <w:name w:val="Основной шрифт абзаца2"/>
    <w:rsid w:val="00685FDD"/>
  </w:style>
  <w:style w:type="character" w:customStyle="1" w:styleId="12">
    <w:name w:val="Основной шрифт абзаца1"/>
    <w:rsid w:val="00685FDD"/>
  </w:style>
  <w:style w:type="character" w:styleId="a6">
    <w:name w:val="page number"/>
    <w:basedOn w:val="12"/>
    <w:rsid w:val="00685FDD"/>
  </w:style>
  <w:style w:type="character" w:styleId="a7">
    <w:name w:val="Hyperlink"/>
    <w:rsid w:val="00685FDD"/>
    <w:rPr>
      <w:color w:val="000080"/>
      <w:u w:val="single"/>
    </w:rPr>
  </w:style>
  <w:style w:type="character" w:customStyle="1" w:styleId="a8">
    <w:name w:val="Знак Знак"/>
    <w:rsid w:val="00685FDD"/>
    <w:rPr>
      <w:b/>
      <w:sz w:val="28"/>
    </w:rPr>
  </w:style>
  <w:style w:type="paragraph" w:customStyle="1" w:styleId="a9">
    <w:name w:val="Заголовок"/>
    <w:basedOn w:val="a"/>
    <w:next w:val="aa"/>
    <w:rsid w:val="00685FDD"/>
    <w:pPr>
      <w:keepNext/>
      <w:suppressAutoHyphens/>
      <w:spacing w:before="240" w:after="120" w:line="240" w:lineRule="auto"/>
    </w:pPr>
    <w:rPr>
      <w:rFonts w:ascii="Arial" w:eastAsia="Arial Unicode MS" w:hAnsi="Arial" w:cs="Tahoma"/>
      <w:sz w:val="28"/>
      <w:szCs w:val="28"/>
      <w:lang w:val="en-US" w:eastAsia="hi-IN" w:bidi="hi-IN"/>
    </w:rPr>
  </w:style>
  <w:style w:type="paragraph" w:styleId="aa">
    <w:name w:val="Body Text"/>
    <w:basedOn w:val="a"/>
    <w:link w:val="ab"/>
    <w:rsid w:val="00685FDD"/>
    <w:pPr>
      <w:suppressAutoHyphens/>
      <w:spacing w:after="120" w:line="240" w:lineRule="auto"/>
    </w:pPr>
    <w:rPr>
      <w:rFonts w:ascii="Times New Roman" w:eastAsia="Times New Roman" w:hAnsi="Times New Roman" w:cs="Times New Roman"/>
      <w:sz w:val="20"/>
      <w:szCs w:val="20"/>
      <w:lang w:val="en-US" w:eastAsia="hi-IN" w:bidi="hi-IN"/>
    </w:rPr>
  </w:style>
  <w:style w:type="character" w:customStyle="1" w:styleId="ab">
    <w:name w:val="Основной текст Знак"/>
    <w:basedOn w:val="a0"/>
    <w:link w:val="aa"/>
    <w:rsid w:val="00685FDD"/>
    <w:rPr>
      <w:rFonts w:ascii="Times New Roman" w:eastAsia="Times New Roman" w:hAnsi="Times New Roman" w:cs="Times New Roman"/>
      <w:sz w:val="20"/>
      <w:szCs w:val="20"/>
      <w:lang w:val="en-US" w:eastAsia="hi-IN" w:bidi="hi-IN"/>
    </w:rPr>
  </w:style>
  <w:style w:type="paragraph" w:styleId="ac">
    <w:name w:val="List"/>
    <w:basedOn w:val="aa"/>
    <w:rsid w:val="00685FDD"/>
    <w:rPr>
      <w:rFonts w:cs="Tahoma"/>
    </w:rPr>
  </w:style>
  <w:style w:type="paragraph" w:customStyle="1" w:styleId="22">
    <w:name w:val="Название2"/>
    <w:basedOn w:val="a"/>
    <w:rsid w:val="00685FDD"/>
    <w:pPr>
      <w:suppressLineNumbers/>
      <w:suppressAutoHyphens/>
      <w:spacing w:before="120" w:after="120" w:line="240" w:lineRule="auto"/>
    </w:pPr>
    <w:rPr>
      <w:rFonts w:ascii="Times New Roman" w:eastAsia="Times New Roman" w:hAnsi="Times New Roman" w:cs="Tahoma"/>
      <w:i/>
      <w:iCs/>
      <w:sz w:val="24"/>
      <w:szCs w:val="24"/>
      <w:lang w:val="en-US" w:eastAsia="hi-IN" w:bidi="hi-IN"/>
    </w:rPr>
  </w:style>
  <w:style w:type="paragraph" w:customStyle="1" w:styleId="23">
    <w:name w:val="Указатель2"/>
    <w:basedOn w:val="a"/>
    <w:rsid w:val="00685FDD"/>
    <w:pPr>
      <w:suppressLineNumbers/>
      <w:suppressAutoHyphens/>
      <w:spacing w:after="0" w:line="240" w:lineRule="auto"/>
    </w:pPr>
    <w:rPr>
      <w:rFonts w:ascii="Times New Roman" w:eastAsia="Times New Roman" w:hAnsi="Times New Roman" w:cs="Tahoma"/>
      <w:sz w:val="20"/>
      <w:szCs w:val="20"/>
      <w:lang w:val="en-US" w:eastAsia="hi-IN" w:bidi="hi-IN"/>
    </w:rPr>
  </w:style>
  <w:style w:type="paragraph" w:customStyle="1" w:styleId="13">
    <w:name w:val="Название1"/>
    <w:basedOn w:val="a"/>
    <w:rsid w:val="00685FDD"/>
    <w:pPr>
      <w:suppressLineNumbers/>
      <w:suppressAutoHyphens/>
      <w:spacing w:before="120" w:after="120" w:line="240" w:lineRule="auto"/>
    </w:pPr>
    <w:rPr>
      <w:rFonts w:ascii="Times New Roman" w:eastAsia="Times New Roman" w:hAnsi="Times New Roman" w:cs="Tahoma"/>
      <w:i/>
      <w:iCs/>
      <w:sz w:val="24"/>
      <w:szCs w:val="24"/>
      <w:lang w:val="en-US" w:eastAsia="hi-IN" w:bidi="hi-IN"/>
    </w:rPr>
  </w:style>
  <w:style w:type="paragraph" w:customStyle="1" w:styleId="14">
    <w:name w:val="Указатель1"/>
    <w:basedOn w:val="a"/>
    <w:rsid w:val="00685FDD"/>
    <w:pPr>
      <w:suppressLineNumbers/>
      <w:suppressAutoHyphens/>
      <w:spacing w:after="0" w:line="240" w:lineRule="auto"/>
    </w:pPr>
    <w:rPr>
      <w:rFonts w:ascii="Times New Roman" w:eastAsia="Times New Roman" w:hAnsi="Times New Roman" w:cs="Tahoma"/>
      <w:sz w:val="20"/>
      <w:szCs w:val="20"/>
      <w:lang w:val="en-US" w:eastAsia="hi-IN" w:bidi="hi-IN"/>
    </w:rPr>
  </w:style>
  <w:style w:type="paragraph" w:customStyle="1" w:styleId="ConsTitle">
    <w:name w:val="ConsTitle"/>
    <w:rsid w:val="00685FDD"/>
    <w:pPr>
      <w:widowControl w:val="0"/>
      <w:suppressAutoHyphens/>
      <w:autoSpaceDE w:val="0"/>
      <w:spacing w:after="0" w:line="240" w:lineRule="auto"/>
      <w:ind w:right="19772"/>
    </w:pPr>
    <w:rPr>
      <w:rFonts w:ascii="Arial" w:eastAsia="Arial" w:hAnsi="Arial" w:cs="Arial"/>
      <w:b/>
      <w:bCs/>
      <w:sz w:val="16"/>
      <w:szCs w:val="16"/>
      <w:lang w:eastAsia="ar-SA"/>
    </w:rPr>
  </w:style>
  <w:style w:type="paragraph" w:styleId="ad">
    <w:name w:val="Body Text Indent"/>
    <w:basedOn w:val="a"/>
    <w:link w:val="ae"/>
    <w:rsid w:val="00685FDD"/>
    <w:pPr>
      <w:suppressAutoHyphens/>
      <w:spacing w:after="0" w:line="240" w:lineRule="auto"/>
      <w:ind w:firstLine="708"/>
      <w:jc w:val="both"/>
    </w:pPr>
    <w:rPr>
      <w:rFonts w:ascii="Times New Roman" w:eastAsia="Times New Roman" w:hAnsi="Times New Roman" w:cs="Arial"/>
      <w:bCs/>
      <w:sz w:val="28"/>
      <w:szCs w:val="16"/>
      <w:lang w:val="en-US" w:eastAsia="hi-IN" w:bidi="hi-IN"/>
    </w:rPr>
  </w:style>
  <w:style w:type="character" w:customStyle="1" w:styleId="ae">
    <w:name w:val="Основной текст с отступом Знак"/>
    <w:basedOn w:val="a0"/>
    <w:link w:val="ad"/>
    <w:rsid w:val="00685FDD"/>
    <w:rPr>
      <w:rFonts w:ascii="Times New Roman" w:eastAsia="Times New Roman" w:hAnsi="Times New Roman" w:cs="Arial"/>
      <w:bCs/>
      <w:sz w:val="28"/>
      <w:szCs w:val="16"/>
      <w:lang w:val="en-US" w:eastAsia="hi-IN" w:bidi="hi-IN"/>
    </w:rPr>
  </w:style>
  <w:style w:type="paragraph" w:styleId="af">
    <w:name w:val="header"/>
    <w:basedOn w:val="a"/>
    <w:link w:val="af0"/>
    <w:rsid w:val="00685FDD"/>
    <w:pPr>
      <w:tabs>
        <w:tab w:val="center" w:pos="4677"/>
        <w:tab w:val="right" w:pos="9355"/>
      </w:tabs>
      <w:suppressAutoHyphens/>
      <w:spacing w:after="0" w:line="240" w:lineRule="auto"/>
    </w:pPr>
    <w:rPr>
      <w:rFonts w:ascii="Times New Roman" w:eastAsia="Times New Roman" w:hAnsi="Times New Roman" w:cs="Times New Roman"/>
      <w:sz w:val="20"/>
      <w:szCs w:val="20"/>
      <w:lang w:val="en-US" w:eastAsia="hi-IN" w:bidi="hi-IN"/>
    </w:rPr>
  </w:style>
  <w:style w:type="character" w:customStyle="1" w:styleId="af0">
    <w:name w:val="Верхний колонтитул Знак"/>
    <w:basedOn w:val="a0"/>
    <w:link w:val="af"/>
    <w:rsid w:val="00685FDD"/>
    <w:rPr>
      <w:rFonts w:ascii="Times New Roman" w:eastAsia="Times New Roman" w:hAnsi="Times New Roman" w:cs="Times New Roman"/>
      <w:sz w:val="20"/>
      <w:szCs w:val="20"/>
      <w:lang w:val="en-US" w:eastAsia="hi-IN" w:bidi="hi-IN"/>
    </w:rPr>
  </w:style>
  <w:style w:type="paragraph" w:styleId="af1">
    <w:name w:val="footer"/>
    <w:basedOn w:val="a"/>
    <w:link w:val="af2"/>
    <w:uiPriority w:val="99"/>
    <w:rsid w:val="00685FDD"/>
    <w:pPr>
      <w:tabs>
        <w:tab w:val="center" w:pos="4677"/>
        <w:tab w:val="right" w:pos="9355"/>
      </w:tabs>
      <w:suppressAutoHyphens/>
      <w:spacing w:after="0" w:line="240" w:lineRule="auto"/>
    </w:pPr>
    <w:rPr>
      <w:rFonts w:ascii="Times New Roman" w:eastAsia="Times New Roman" w:hAnsi="Times New Roman" w:cs="Times New Roman"/>
      <w:sz w:val="20"/>
      <w:szCs w:val="20"/>
      <w:lang w:val="en-US" w:eastAsia="hi-IN" w:bidi="hi-IN"/>
    </w:rPr>
  </w:style>
  <w:style w:type="character" w:customStyle="1" w:styleId="af2">
    <w:name w:val="Нижний колонтитул Знак"/>
    <w:basedOn w:val="a0"/>
    <w:link w:val="af1"/>
    <w:uiPriority w:val="99"/>
    <w:rsid w:val="00685FDD"/>
    <w:rPr>
      <w:rFonts w:ascii="Times New Roman" w:eastAsia="Times New Roman" w:hAnsi="Times New Roman" w:cs="Times New Roman"/>
      <w:sz w:val="20"/>
      <w:szCs w:val="20"/>
      <w:lang w:val="en-US" w:eastAsia="hi-IN" w:bidi="hi-IN"/>
    </w:rPr>
  </w:style>
  <w:style w:type="paragraph" w:customStyle="1" w:styleId="ConsPlusNormal">
    <w:name w:val="ConsPlusNormal"/>
    <w:link w:val="ConsPlusNormal0"/>
    <w:rsid w:val="00685FDD"/>
    <w:pPr>
      <w:suppressAutoHyphens/>
      <w:autoSpaceDE w:val="0"/>
      <w:spacing w:after="0" w:line="240" w:lineRule="auto"/>
      <w:ind w:firstLine="720"/>
    </w:pPr>
    <w:rPr>
      <w:rFonts w:ascii="Arial" w:eastAsia="Arial" w:hAnsi="Arial" w:cs="Arial"/>
      <w:sz w:val="20"/>
      <w:szCs w:val="20"/>
      <w:lang w:eastAsia="ar-SA"/>
    </w:rPr>
  </w:style>
  <w:style w:type="paragraph" w:styleId="af3">
    <w:name w:val="Normal (Web)"/>
    <w:basedOn w:val="a"/>
    <w:uiPriority w:val="99"/>
    <w:rsid w:val="00685FDD"/>
    <w:pPr>
      <w:suppressAutoHyphens/>
      <w:spacing w:before="280" w:after="280" w:line="240" w:lineRule="auto"/>
      <w:ind w:firstLine="567"/>
    </w:pPr>
    <w:rPr>
      <w:rFonts w:ascii="Times New Roman" w:eastAsia="Times New Roman" w:hAnsi="Times New Roman" w:cs="Times New Roman"/>
      <w:sz w:val="20"/>
      <w:szCs w:val="20"/>
      <w:lang w:val="en-US" w:eastAsia="hi-IN" w:bidi="hi-IN"/>
    </w:rPr>
  </w:style>
  <w:style w:type="paragraph" w:styleId="af4">
    <w:name w:val="Title"/>
    <w:basedOn w:val="a"/>
    <w:next w:val="af5"/>
    <w:link w:val="af6"/>
    <w:qFormat/>
    <w:rsid w:val="00685FDD"/>
    <w:pPr>
      <w:spacing w:after="0" w:line="240" w:lineRule="auto"/>
      <w:jc w:val="center"/>
    </w:pPr>
    <w:rPr>
      <w:rFonts w:ascii="Times New Roman" w:eastAsia="Times New Roman" w:hAnsi="Times New Roman" w:cs="Times New Roman"/>
      <w:b/>
      <w:sz w:val="28"/>
      <w:szCs w:val="20"/>
      <w:lang w:eastAsia="ar-SA"/>
    </w:rPr>
  </w:style>
  <w:style w:type="character" w:customStyle="1" w:styleId="af6">
    <w:name w:val="Название Знак"/>
    <w:basedOn w:val="a0"/>
    <w:link w:val="af4"/>
    <w:rsid w:val="00685FDD"/>
    <w:rPr>
      <w:rFonts w:ascii="Times New Roman" w:eastAsia="Times New Roman" w:hAnsi="Times New Roman" w:cs="Times New Roman"/>
      <w:b/>
      <w:sz w:val="28"/>
      <w:szCs w:val="20"/>
      <w:lang w:eastAsia="ar-SA"/>
    </w:rPr>
  </w:style>
  <w:style w:type="paragraph" w:styleId="af5">
    <w:name w:val="Subtitle"/>
    <w:basedOn w:val="a9"/>
    <w:next w:val="aa"/>
    <w:link w:val="af7"/>
    <w:qFormat/>
    <w:rsid w:val="00685FDD"/>
    <w:pPr>
      <w:jc w:val="center"/>
    </w:pPr>
    <w:rPr>
      <w:i/>
      <w:iCs/>
    </w:rPr>
  </w:style>
  <w:style w:type="character" w:customStyle="1" w:styleId="af7">
    <w:name w:val="Подзаголовок Знак"/>
    <w:basedOn w:val="a0"/>
    <w:link w:val="af5"/>
    <w:rsid w:val="00685FDD"/>
    <w:rPr>
      <w:rFonts w:ascii="Arial" w:eastAsia="Arial Unicode MS" w:hAnsi="Arial" w:cs="Tahoma"/>
      <w:i/>
      <w:iCs/>
      <w:sz w:val="28"/>
      <w:szCs w:val="28"/>
      <w:lang w:val="en-US" w:eastAsia="hi-IN" w:bidi="hi-IN"/>
    </w:rPr>
  </w:style>
  <w:style w:type="paragraph" w:customStyle="1" w:styleId="ConsPlusTitle">
    <w:name w:val="ConsPlusTitle"/>
    <w:rsid w:val="00685FDD"/>
    <w:pPr>
      <w:widowControl w:val="0"/>
      <w:suppressAutoHyphens/>
      <w:autoSpaceDE w:val="0"/>
      <w:spacing w:after="0" w:line="240" w:lineRule="auto"/>
    </w:pPr>
    <w:rPr>
      <w:rFonts w:ascii="Times New Roman" w:eastAsia="Arial" w:hAnsi="Times New Roman" w:cs="Times New Roman"/>
      <w:b/>
      <w:bCs/>
      <w:sz w:val="24"/>
      <w:szCs w:val="24"/>
      <w:lang w:eastAsia="ar-SA"/>
    </w:rPr>
  </w:style>
  <w:style w:type="paragraph" w:styleId="af8">
    <w:name w:val="Balloon Text"/>
    <w:basedOn w:val="a"/>
    <w:link w:val="af9"/>
    <w:rsid w:val="00685FDD"/>
    <w:pPr>
      <w:suppressAutoHyphens/>
      <w:spacing w:after="0" w:line="240" w:lineRule="auto"/>
    </w:pPr>
    <w:rPr>
      <w:rFonts w:ascii="Tahoma" w:eastAsia="Times New Roman" w:hAnsi="Tahoma" w:cs="Tahoma"/>
      <w:sz w:val="16"/>
      <w:szCs w:val="16"/>
      <w:lang w:val="en-US" w:eastAsia="hi-IN" w:bidi="hi-IN"/>
    </w:rPr>
  </w:style>
  <w:style w:type="character" w:customStyle="1" w:styleId="af9">
    <w:name w:val="Текст выноски Знак"/>
    <w:basedOn w:val="a0"/>
    <w:link w:val="af8"/>
    <w:rsid w:val="00685FDD"/>
    <w:rPr>
      <w:rFonts w:ascii="Tahoma" w:eastAsia="Times New Roman" w:hAnsi="Tahoma" w:cs="Tahoma"/>
      <w:sz w:val="16"/>
      <w:szCs w:val="16"/>
      <w:lang w:val="en-US" w:eastAsia="hi-IN" w:bidi="hi-IN"/>
    </w:rPr>
  </w:style>
  <w:style w:type="paragraph" w:customStyle="1" w:styleId="afa">
    <w:name w:val="Содержимое таблицы"/>
    <w:basedOn w:val="a"/>
    <w:rsid w:val="00685FDD"/>
    <w:pPr>
      <w:suppressLineNumbers/>
      <w:suppressAutoHyphens/>
      <w:spacing w:after="0" w:line="240" w:lineRule="auto"/>
    </w:pPr>
    <w:rPr>
      <w:rFonts w:ascii="Times New Roman" w:eastAsia="Times New Roman" w:hAnsi="Times New Roman" w:cs="Times New Roman"/>
      <w:sz w:val="20"/>
      <w:szCs w:val="20"/>
      <w:lang w:val="en-US" w:eastAsia="hi-IN" w:bidi="hi-IN"/>
    </w:rPr>
  </w:style>
  <w:style w:type="paragraph" w:customStyle="1" w:styleId="afb">
    <w:name w:val="Заголовок таблицы"/>
    <w:basedOn w:val="afa"/>
    <w:rsid w:val="00685FDD"/>
    <w:pPr>
      <w:jc w:val="center"/>
    </w:pPr>
    <w:rPr>
      <w:b/>
      <w:bCs/>
    </w:rPr>
  </w:style>
  <w:style w:type="paragraph" w:customStyle="1" w:styleId="afc">
    <w:name w:val="Содержимое врезки"/>
    <w:basedOn w:val="aa"/>
    <w:rsid w:val="00685FDD"/>
  </w:style>
  <w:style w:type="character" w:customStyle="1" w:styleId="afd">
    <w:name w:val="Основной текст_"/>
    <w:link w:val="15"/>
    <w:rsid w:val="00685FDD"/>
    <w:rPr>
      <w:sz w:val="26"/>
      <w:szCs w:val="26"/>
      <w:shd w:val="clear" w:color="auto" w:fill="FFFFFF"/>
    </w:rPr>
  </w:style>
  <w:style w:type="paragraph" w:customStyle="1" w:styleId="15">
    <w:name w:val="Основной текст1"/>
    <w:basedOn w:val="a"/>
    <w:link w:val="afd"/>
    <w:rsid w:val="00685FDD"/>
    <w:pPr>
      <w:widowControl w:val="0"/>
      <w:shd w:val="clear" w:color="auto" w:fill="FFFFFF"/>
      <w:spacing w:after="0" w:line="312" w:lineRule="exact"/>
      <w:jc w:val="both"/>
    </w:pPr>
    <w:rPr>
      <w:sz w:val="26"/>
      <w:szCs w:val="26"/>
    </w:rPr>
  </w:style>
  <w:style w:type="paragraph" w:customStyle="1" w:styleId="24">
    <w:name w:val="Основной текст2"/>
    <w:basedOn w:val="a"/>
    <w:rsid w:val="00685FDD"/>
    <w:pPr>
      <w:widowControl w:val="0"/>
      <w:shd w:val="clear" w:color="auto" w:fill="FFFFFF"/>
      <w:spacing w:after="0" w:line="317" w:lineRule="exact"/>
      <w:jc w:val="both"/>
    </w:pPr>
    <w:rPr>
      <w:rFonts w:ascii="Times New Roman" w:eastAsia="Times New Roman" w:hAnsi="Times New Roman" w:cs="Times New Roman"/>
      <w:color w:val="000000"/>
      <w:sz w:val="26"/>
      <w:szCs w:val="26"/>
      <w:lang w:eastAsia="ru-RU" w:bidi="ru-RU"/>
    </w:rPr>
  </w:style>
  <w:style w:type="table" w:styleId="afe">
    <w:name w:val="Table Grid"/>
    <w:basedOn w:val="a1"/>
    <w:rsid w:val="00685FD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
    <w:name w:val="Абзац_пост"/>
    <w:basedOn w:val="a"/>
    <w:rsid w:val="00685FDD"/>
    <w:pPr>
      <w:spacing w:before="120" w:after="0" w:line="240" w:lineRule="auto"/>
      <w:ind w:firstLine="720"/>
      <w:jc w:val="both"/>
    </w:pPr>
    <w:rPr>
      <w:rFonts w:ascii="Times New Roman" w:eastAsia="Times New Roman" w:hAnsi="Times New Roman" w:cs="Times New Roman"/>
      <w:sz w:val="26"/>
      <w:szCs w:val="24"/>
      <w:lang w:eastAsia="ru-RU"/>
    </w:rPr>
  </w:style>
  <w:style w:type="character" w:customStyle="1" w:styleId="13pt">
    <w:name w:val="Основной текст + 13 pt"/>
    <w:rsid w:val="00685FDD"/>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paragraph" w:styleId="31">
    <w:name w:val="Body Text Indent 3"/>
    <w:basedOn w:val="a"/>
    <w:link w:val="32"/>
    <w:rsid w:val="00685FDD"/>
    <w:pPr>
      <w:suppressAutoHyphens/>
      <w:spacing w:after="120" w:line="240" w:lineRule="auto"/>
      <w:ind w:left="283"/>
    </w:pPr>
    <w:rPr>
      <w:rFonts w:ascii="Times New Roman" w:eastAsia="Times New Roman" w:hAnsi="Times New Roman" w:cs="Mangal"/>
      <w:sz w:val="16"/>
      <w:szCs w:val="14"/>
      <w:lang w:val="en-US" w:eastAsia="hi-IN" w:bidi="hi-IN"/>
    </w:rPr>
  </w:style>
  <w:style w:type="character" w:customStyle="1" w:styleId="32">
    <w:name w:val="Основной текст с отступом 3 Знак"/>
    <w:basedOn w:val="a0"/>
    <w:link w:val="31"/>
    <w:rsid w:val="00685FDD"/>
    <w:rPr>
      <w:rFonts w:ascii="Times New Roman" w:eastAsia="Times New Roman" w:hAnsi="Times New Roman" w:cs="Mangal"/>
      <w:sz w:val="16"/>
      <w:szCs w:val="14"/>
      <w:lang w:val="en-US" w:eastAsia="hi-IN" w:bidi="hi-IN"/>
    </w:rPr>
  </w:style>
  <w:style w:type="paragraph" w:styleId="aff0">
    <w:name w:val="caption"/>
    <w:basedOn w:val="a"/>
    <w:next w:val="a"/>
    <w:qFormat/>
    <w:rsid w:val="00685FDD"/>
    <w:pPr>
      <w:spacing w:after="0" w:line="240" w:lineRule="auto"/>
      <w:jc w:val="right"/>
    </w:pPr>
    <w:rPr>
      <w:rFonts w:ascii="Times New Roman" w:eastAsia="Times New Roman" w:hAnsi="Times New Roman" w:cs="Times New Roman"/>
      <w:sz w:val="28"/>
      <w:szCs w:val="28"/>
      <w:lang w:eastAsia="ru-RU"/>
    </w:rPr>
  </w:style>
  <w:style w:type="paragraph" w:customStyle="1" w:styleId="s1">
    <w:name w:val="s1"/>
    <w:basedOn w:val="a"/>
    <w:rsid w:val="00685F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
    <w:name w:val="s"/>
    <w:basedOn w:val="a"/>
    <w:rsid w:val="00685F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1">
    <w:name w:val="Гипертекстовая ссылка"/>
    <w:rsid w:val="00685FDD"/>
    <w:rPr>
      <w:rFonts w:cs="Times New Roman"/>
      <w:b/>
      <w:color w:val="008000"/>
    </w:rPr>
  </w:style>
  <w:style w:type="paragraph" w:customStyle="1" w:styleId="aff2">
    <w:name w:val="Нормальный (таблица)"/>
    <w:basedOn w:val="a"/>
    <w:next w:val="a"/>
    <w:rsid w:val="00685FD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16">
    <w:name w:val="Абзац списка1"/>
    <w:basedOn w:val="a"/>
    <w:rsid w:val="00685FDD"/>
    <w:pPr>
      <w:spacing w:after="0" w:line="240" w:lineRule="auto"/>
      <w:ind w:left="720"/>
      <w:contextualSpacing/>
    </w:pPr>
    <w:rPr>
      <w:rFonts w:ascii="Times New Roman" w:eastAsia="Calibri" w:hAnsi="Times New Roman" w:cs="Times New Roman"/>
      <w:sz w:val="24"/>
      <w:szCs w:val="24"/>
      <w:lang w:eastAsia="ru-RU"/>
    </w:rPr>
  </w:style>
  <w:style w:type="paragraph" w:customStyle="1" w:styleId="FR2">
    <w:name w:val="FR2"/>
    <w:rsid w:val="00685FDD"/>
    <w:pPr>
      <w:widowControl w:val="0"/>
      <w:overflowPunct w:val="0"/>
      <w:autoSpaceDE w:val="0"/>
      <w:autoSpaceDN w:val="0"/>
      <w:adjustRightInd w:val="0"/>
      <w:spacing w:after="0" w:line="240" w:lineRule="auto"/>
      <w:ind w:firstLine="560"/>
      <w:jc w:val="both"/>
      <w:textAlignment w:val="baseline"/>
    </w:pPr>
    <w:rPr>
      <w:rFonts w:ascii="Arial" w:eastAsia="Times New Roman" w:hAnsi="Arial" w:cs="Arial"/>
      <w:sz w:val="28"/>
      <w:szCs w:val="28"/>
      <w:lang w:eastAsia="ru-RU"/>
    </w:rPr>
  </w:style>
  <w:style w:type="character" w:customStyle="1" w:styleId="FontStyle11">
    <w:name w:val="Font Style11"/>
    <w:rsid w:val="00685FDD"/>
    <w:rPr>
      <w:rFonts w:ascii="Times New Roman" w:hAnsi="Times New Roman" w:cs="Times New Roman"/>
      <w:sz w:val="26"/>
      <w:szCs w:val="26"/>
    </w:rPr>
  </w:style>
  <w:style w:type="paragraph" w:customStyle="1" w:styleId="25">
    <w:name w:val="Знак Знак Знак2 Знак Знак Знак Знак Знак Знак Знак"/>
    <w:basedOn w:val="a"/>
    <w:rsid w:val="00685FDD"/>
    <w:pPr>
      <w:spacing w:after="0" w:line="240" w:lineRule="auto"/>
    </w:pPr>
    <w:rPr>
      <w:rFonts w:ascii="Verdana" w:eastAsia="Times New Roman" w:hAnsi="Verdana" w:cs="Verdana"/>
      <w:sz w:val="20"/>
      <w:szCs w:val="20"/>
      <w:lang w:val="en-US"/>
    </w:rPr>
  </w:style>
  <w:style w:type="character" w:customStyle="1" w:styleId="grame">
    <w:name w:val="grame"/>
    <w:basedOn w:val="a0"/>
    <w:rsid w:val="00685FDD"/>
  </w:style>
  <w:style w:type="character" w:customStyle="1" w:styleId="FontStyle12">
    <w:name w:val="Font Style12"/>
    <w:rsid w:val="00685FDD"/>
    <w:rPr>
      <w:rFonts w:ascii="Century Gothic" w:hAnsi="Century Gothic" w:cs="Century Gothic"/>
      <w:sz w:val="8"/>
      <w:szCs w:val="8"/>
    </w:rPr>
  </w:style>
  <w:style w:type="paragraph" w:customStyle="1" w:styleId="ConsNormal">
    <w:name w:val="ConsNormal"/>
    <w:rsid w:val="00685FDD"/>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Heading">
    <w:name w:val="Heading"/>
    <w:rsid w:val="00685FDD"/>
    <w:pPr>
      <w:widowControl w:val="0"/>
      <w:autoSpaceDE w:val="0"/>
      <w:autoSpaceDN w:val="0"/>
      <w:adjustRightInd w:val="0"/>
      <w:spacing w:after="0" w:line="240" w:lineRule="auto"/>
    </w:pPr>
    <w:rPr>
      <w:rFonts w:ascii="Arial" w:eastAsia="Times New Roman" w:hAnsi="Arial" w:cs="Arial"/>
      <w:b/>
      <w:bCs/>
      <w:lang w:eastAsia="ru-RU"/>
    </w:rPr>
  </w:style>
  <w:style w:type="character" w:customStyle="1" w:styleId="apple-style-span">
    <w:name w:val="apple-style-span"/>
    <w:basedOn w:val="a0"/>
    <w:rsid w:val="00685FDD"/>
  </w:style>
  <w:style w:type="character" w:customStyle="1" w:styleId="apple-converted-space">
    <w:name w:val="apple-converted-space"/>
    <w:basedOn w:val="a0"/>
    <w:rsid w:val="00685FDD"/>
  </w:style>
  <w:style w:type="character" w:customStyle="1" w:styleId="FontStyle15">
    <w:name w:val="Font Style15"/>
    <w:rsid w:val="00685FDD"/>
    <w:rPr>
      <w:rFonts w:ascii="Times New Roman" w:hAnsi="Times New Roman" w:cs="Times New Roman"/>
      <w:sz w:val="24"/>
      <w:szCs w:val="24"/>
    </w:rPr>
  </w:style>
  <w:style w:type="paragraph" w:customStyle="1" w:styleId="textb">
    <w:name w:val="textb"/>
    <w:basedOn w:val="a"/>
    <w:rsid w:val="00685FDD"/>
    <w:pPr>
      <w:spacing w:after="0" w:line="240" w:lineRule="auto"/>
    </w:pPr>
    <w:rPr>
      <w:rFonts w:ascii="Arial" w:eastAsia="Times New Roman" w:hAnsi="Arial" w:cs="Arial"/>
      <w:b/>
      <w:bCs/>
      <w:lang w:eastAsia="ru-RU"/>
    </w:rPr>
  </w:style>
  <w:style w:type="character" w:customStyle="1" w:styleId="nobase">
    <w:name w:val="nobase"/>
    <w:basedOn w:val="a0"/>
    <w:rsid w:val="00685FDD"/>
  </w:style>
  <w:style w:type="paragraph" w:customStyle="1" w:styleId="Default">
    <w:name w:val="Default"/>
    <w:rsid w:val="00685FD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onsPlusCell">
    <w:name w:val="ConsPlusCell"/>
    <w:rsid w:val="00685FDD"/>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ConsPlusNonformat">
    <w:name w:val="ConsPlusNonformat"/>
    <w:rsid w:val="00685FDD"/>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0">
    <w:name w:val="S_Обычный"/>
    <w:basedOn w:val="a"/>
    <w:link w:val="S2"/>
    <w:rsid w:val="00685FDD"/>
    <w:pPr>
      <w:spacing w:after="0" w:line="360" w:lineRule="auto"/>
      <w:ind w:firstLine="709"/>
      <w:jc w:val="both"/>
    </w:pPr>
    <w:rPr>
      <w:rFonts w:ascii="Times New Roman" w:eastAsia="Times New Roman" w:hAnsi="Times New Roman" w:cs="Times New Roman"/>
      <w:sz w:val="24"/>
      <w:szCs w:val="20"/>
    </w:rPr>
  </w:style>
  <w:style w:type="character" w:customStyle="1" w:styleId="S2">
    <w:name w:val="S_Обычный Знак"/>
    <w:link w:val="S0"/>
    <w:locked/>
    <w:rsid w:val="00685FDD"/>
    <w:rPr>
      <w:rFonts w:ascii="Times New Roman" w:eastAsia="Times New Roman" w:hAnsi="Times New Roman" w:cs="Times New Roman"/>
      <w:sz w:val="24"/>
      <w:szCs w:val="20"/>
    </w:rPr>
  </w:style>
  <w:style w:type="paragraph" w:customStyle="1" w:styleId="S5">
    <w:name w:val="S_Заголовок 5"/>
    <w:basedOn w:val="a"/>
    <w:autoRedefine/>
    <w:rsid w:val="00685FDD"/>
    <w:pPr>
      <w:spacing w:after="0" w:line="360" w:lineRule="auto"/>
      <w:jc w:val="center"/>
    </w:pPr>
    <w:rPr>
      <w:rFonts w:ascii="Times New Roman" w:eastAsia="Calibri" w:hAnsi="Times New Roman" w:cs="Times New Roman"/>
      <w:sz w:val="24"/>
      <w:szCs w:val="24"/>
      <w:lang w:eastAsia="ru-RU"/>
    </w:rPr>
  </w:style>
  <w:style w:type="character" w:customStyle="1" w:styleId="ConsPlusNormal0">
    <w:name w:val="ConsPlusNormal Знак"/>
    <w:link w:val="ConsPlusNormal"/>
    <w:locked/>
    <w:rsid w:val="00685FDD"/>
    <w:rPr>
      <w:rFonts w:ascii="Arial" w:eastAsia="Arial" w:hAnsi="Arial" w:cs="Arial"/>
      <w:sz w:val="20"/>
      <w:szCs w:val="20"/>
      <w:lang w:eastAsia="ar-SA"/>
    </w:rPr>
  </w:style>
  <w:style w:type="paragraph" w:customStyle="1" w:styleId="aff3">
    <w:name w:val="Абзац"/>
    <w:basedOn w:val="a"/>
    <w:link w:val="aff4"/>
    <w:qFormat/>
    <w:rsid w:val="00685FDD"/>
    <w:pPr>
      <w:spacing w:before="120" w:after="60" w:line="240" w:lineRule="auto"/>
      <w:ind w:firstLine="567"/>
      <w:jc w:val="both"/>
    </w:pPr>
    <w:rPr>
      <w:rFonts w:ascii="Times New Roman" w:eastAsia="Times New Roman" w:hAnsi="Times New Roman" w:cs="Times New Roman"/>
      <w:sz w:val="24"/>
      <w:szCs w:val="20"/>
    </w:rPr>
  </w:style>
  <w:style w:type="character" w:customStyle="1" w:styleId="aff4">
    <w:name w:val="Абзац Знак"/>
    <w:link w:val="aff3"/>
    <w:locked/>
    <w:rsid w:val="00685FDD"/>
    <w:rPr>
      <w:rFonts w:ascii="Times New Roman" w:eastAsia="Times New Roman" w:hAnsi="Times New Roman" w:cs="Times New Roman"/>
      <w:sz w:val="24"/>
      <w:szCs w:val="20"/>
    </w:rPr>
  </w:style>
  <w:style w:type="numbering" w:customStyle="1" w:styleId="51">
    <w:name w:val="Список 51"/>
    <w:rsid w:val="00685FDD"/>
    <w:pPr>
      <w:numPr>
        <w:numId w:val="22"/>
      </w:numPr>
    </w:pPr>
  </w:style>
  <w:style w:type="numbering" w:customStyle="1" w:styleId="41">
    <w:name w:val="Список 41"/>
    <w:rsid w:val="00685FDD"/>
    <w:pPr>
      <w:numPr>
        <w:numId w:val="21"/>
      </w:numPr>
    </w:pPr>
  </w:style>
  <w:style w:type="character" w:customStyle="1" w:styleId="submenu-table">
    <w:name w:val="submenu-table"/>
    <w:rsid w:val="00685FDD"/>
    <w:rPr>
      <w:rFonts w:cs="Times New Roman"/>
    </w:rPr>
  </w:style>
  <w:style w:type="paragraph" w:customStyle="1" w:styleId="consplusnormal1">
    <w:name w:val="consplusnormal"/>
    <w:basedOn w:val="a"/>
    <w:rsid w:val="00685F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10">
    <w:name w:val="Заголовок 2 Знак1"/>
    <w:aliases w:val="Знак2 Знак Знак1"/>
    <w:locked/>
    <w:rsid w:val="00685FDD"/>
    <w:rPr>
      <w:rFonts w:cs="Times New Roman"/>
      <w:bCs/>
      <w:i/>
      <w:u w:val="single"/>
    </w:rPr>
  </w:style>
  <w:style w:type="paragraph" w:customStyle="1" w:styleId="bodytext2">
    <w:name w:val="bodytext2"/>
    <w:basedOn w:val="a"/>
    <w:rsid w:val="00685F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5">
    <w:name w:val="FollowedHyperlink"/>
    <w:rsid w:val="00685FDD"/>
    <w:rPr>
      <w:color w:val="800080"/>
      <w:u w:val="single"/>
    </w:rPr>
  </w:style>
  <w:style w:type="paragraph" w:customStyle="1" w:styleId="Style3">
    <w:name w:val="Style3"/>
    <w:basedOn w:val="a"/>
    <w:rsid w:val="00685FD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4">
    <w:name w:val="Font Style14"/>
    <w:rsid w:val="00685FDD"/>
    <w:rPr>
      <w:rFonts w:ascii="Times New Roman" w:hAnsi="Times New Roman" w:cs="Times New Roman"/>
      <w:sz w:val="32"/>
      <w:szCs w:val="32"/>
    </w:rPr>
  </w:style>
  <w:style w:type="paragraph" w:styleId="26">
    <w:name w:val="Body Text Indent 2"/>
    <w:basedOn w:val="a"/>
    <w:link w:val="27"/>
    <w:rsid w:val="00685FDD"/>
    <w:pPr>
      <w:spacing w:after="120" w:line="480" w:lineRule="auto"/>
      <w:ind w:left="283"/>
    </w:pPr>
    <w:rPr>
      <w:rFonts w:ascii="Times New Roman" w:eastAsia="Times New Roman" w:hAnsi="Times New Roman" w:cs="Times New Roman"/>
      <w:sz w:val="24"/>
      <w:szCs w:val="24"/>
      <w:lang w:eastAsia="ru-RU"/>
    </w:rPr>
  </w:style>
  <w:style w:type="character" w:customStyle="1" w:styleId="27">
    <w:name w:val="Основной текст с отступом 2 Знак"/>
    <w:basedOn w:val="a0"/>
    <w:link w:val="26"/>
    <w:rsid w:val="00685FDD"/>
    <w:rPr>
      <w:rFonts w:ascii="Times New Roman" w:eastAsia="Times New Roman" w:hAnsi="Times New Roman" w:cs="Times New Roman"/>
      <w:sz w:val="24"/>
      <w:szCs w:val="24"/>
      <w:lang w:eastAsia="ru-RU"/>
    </w:rPr>
  </w:style>
  <w:style w:type="paragraph" w:customStyle="1" w:styleId="17">
    <w:name w:val="Стиль Заголовок 1"/>
    <w:basedOn w:val="1"/>
    <w:rsid w:val="00685FDD"/>
    <w:pPr>
      <w:tabs>
        <w:tab w:val="clear" w:pos="0"/>
      </w:tabs>
      <w:spacing w:after="180"/>
      <w:ind w:left="0" w:firstLine="0"/>
      <w:jc w:val="center"/>
    </w:pPr>
    <w:rPr>
      <w:rFonts w:ascii="Arial Black" w:eastAsia="MS Mincho" w:hAnsi="Arial Black" w:cs="Arial Black"/>
      <w:b w:val="0"/>
      <w:caps/>
      <w:shadow/>
      <w:color w:val="000000"/>
      <w:kern w:val="0"/>
      <w:szCs w:val="28"/>
      <w:lang w:val="ru-RU" w:eastAsia="ar-SA" w:bidi="ar-SA"/>
    </w:rPr>
  </w:style>
  <w:style w:type="paragraph" w:customStyle="1" w:styleId="formattexttopleveltext">
    <w:name w:val="formattext topleveltext"/>
    <w:basedOn w:val="a"/>
    <w:rsid w:val="00685FD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9699D5AB43A6FC29F41BF96096ED96215DB2DAC418EA4FE42258377L3K" TargetMode="External"/><Relationship Id="rId18" Type="http://schemas.openxmlformats.org/officeDocument/2006/relationships/hyperlink" Target="consultantplus://offline/ref=4594773E2B65C7F17DAF27DA8E5790FD9A94B785CAE52FE8BD238A64O320N" TargetMode="External"/><Relationship Id="rId26" Type="http://schemas.openxmlformats.org/officeDocument/2006/relationships/hyperlink" Target="consultantplus://offline/ref=61B257B3C7D624DADC34D0C94E2909EC6A5E96D38678570B5F55EAB4aEBDI" TargetMode="External"/><Relationship Id="rId39" Type="http://schemas.openxmlformats.org/officeDocument/2006/relationships/image" Target="media/image7.png"/><Relationship Id="rId3" Type="http://schemas.openxmlformats.org/officeDocument/2006/relationships/settings" Target="settings.xml"/><Relationship Id="rId21" Type="http://schemas.openxmlformats.org/officeDocument/2006/relationships/hyperlink" Target="consultantplus://offline/ref=81D0439CEE4B5E647F50328008B1D0B43FB86AD92F23D4DAFF189BFBqCGBM" TargetMode="External"/><Relationship Id="rId34" Type="http://schemas.openxmlformats.org/officeDocument/2006/relationships/hyperlink" Target="consultantplus://offline/ref=713AE473B4597ED0D15515BBFD33A27250147F9C4A0F386CF108DD64FBACT0M" TargetMode="External"/><Relationship Id="rId42" Type="http://schemas.openxmlformats.org/officeDocument/2006/relationships/image" Target="media/image10.png"/><Relationship Id="rId47" Type="http://schemas.openxmlformats.org/officeDocument/2006/relationships/image" Target="media/image15.png"/><Relationship Id="rId50" Type="http://schemas.openxmlformats.org/officeDocument/2006/relationships/fontTable" Target="fontTable.xml"/><Relationship Id="rId7" Type="http://schemas.openxmlformats.org/officeDocument/2006/relationships/hyperlink" Target="consultantplus://offline/ref=5A345EC06331D97CCA70BF61778B2FAA1CAD82F9F00CAF303D7145B5304C10A4BDC93BC7C0BB5732oFNBM" TargetMode="External"/><Relationship Id="rId12" Type="http://schemas.openxmlformats.org/officeDocument/2006/relationships/hyperlink" Target="consultantplus://offline/ref=49699D5AB43A6FC29F41BF96096ED96213DC2DAD43D3AEF61B29817471LAK" TargetMode="External"/><Relationship Id="rId17" Type="http://schemas.openxmlformats.org/officeDocument/2006/relationships/hyperlink" Target="consultantplus://offline/ref=4594773E2B65C7F17DAF27DA8E5790FD9A94B785CAE52FE8BD238A64O320N" TargetMode="External"/><Relationship Id="rId25" Type="http://schemas.openxmlformats.org/officeDocument/2006/relationships/hyperlink" Target="consultantplus://offline/ref=61B257B3C7D624DADC34D0C94E2909EC6A5E99D48778570B5F55EAB4aEBDI" TargetMode="External"/><Relationship Id="rId33" Type="http://schemas.openxmlformats.org/officeDocument/2006/relationships/hyperlink" Target="consultantplus://offline/ref=E8AA3082850ABD06D1B9761B75A22C2E76A6C36A07486DD819D41783EBE7A9F647B3FF96CE057BwFL5I" TargetMode="External"/><Relationship Id="rId38" Type="http://schemas.openxmlformats.org/officeDocument/2006/relationships/image" Target="media/image6.png"/><Relationship Id="rId46" Type="http://schemas.openxmlformats.org/officeDocument/2006/relationships/image" Target="media/image14.png"/><Relationship Id="rId2" Type="http://schemas.openxmlformats.org/officeDocument/2006/relationships/styles" Target="styles.xml"/><Relationship Id="rId16" Type="http://schemas.openxmlformats.org/officeDocument/2006/relationships/hyperlink" Target="consultantplus://offline/ref=49699D5AB43A6FC29F41BF96096ED96213DC2CA549D3AEF61B29817471LAK" TargetMode="External"/><Relationship Id="rId20" Type="http://schemas.openxmlformats.org/officeDocument/2006/relationships/hyperlink" Target="consultantplus://offline/ref=4594773E2B65C7F17DAF38CF8B5790FD9A96B28AC8EB72E2B57A866637OD23N" TargetMode="External"/><Relationship Id="rId29" Type="http://schemas.openxmlformats.org/officeDocument/2006/relationships/hyperlink" Target="consultantplus://offline/ref=AA5195DCE186696056ECB640BB346DB392DE03DC6179483E71CF83E1u0TEH" TargetMode="External"/><Relationship Id="rId41"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hyperlink" Target="consultantplus://offline/ref=E2445C4267492676781F0E40FA9210ED66C63E559A27692C8126E9FC9923C834C6ADF5B4230EA1ADBCB6C2e4M5M" TargetMode="External"/><Relationship Id="rId11" Type="http://schemas.openxmlformats.org/officeDocument/2006/relationships/hyperlink" Target="consultantplus://offline/ref=49699D5AB43A6FC29F41A0830C6ED96213DD2AA949D8F3FC13708D761D7DLEK" TargetMode="External"/><Relationship Id="rId24" Type="http://schemas.openxmlformats.org/officeDocument/2006/relationships/hyperlink" Target="consultantplus://offline/ref=81D0439CEE4B5E647F50328008B1D0B43FB865DA2E23D4DAFF189BFBqCGBM" TargetMode="External"/><Relationship Id="rId32" Type="http://schemas.openxmlformats.org/officeDocument/2006/relationships/hyperlink" Target="consultantplus://offline/ref=F7AB38F72F01D46E8B926117BB002E07357DB1345659B34BCA8BDA69128714F2CCD051AB204071e2hFN" TargetMode="External"/><Relationship Id="rId37" Type="http://schemas.openxmlformats.org/officeDocument/2006/relationships/image" Target="media/image5.png"/><Relationship Id="rId40" Type="http://schemas.openxmlformats.org/officeDocument/2006/relationships/image" Target="media/image8.png"/><Relationship Id="rId45" Type="http://schemas.openxmlformats.org/officeDocument/2006/relationships/image" Target="media/image13.png"/><Relationship Id="rId5" Type="http://schemas.openxmlformats.org/officeDocument/2006/relationships/image" Target="media/image1.png"/><Relationship Id="rId15" Type="http://schemas.openxmlformats.org/officeDocument/2006/relationships/hyperlink" Target="http://docs.cntd.ru/document/1200091049" TargetMode="External"/><Relationship Id="rId23" Type="http://schemas.openxmlformats.org/officeDocument/2006/relationships/hyperlink" Target="consultantplus://offline/ref=81D0439CEE4B5E647F50328008B1D0B43FBD64DD2723D4DAFF189BFBCB9B677120EF03F83CEFF5qDGCM" TargetMode="External"/><Relationship Id="rId28" Type="http://schemas.openxmlformats.org/officeDocument/2006/relationships/hyperlink" Target="consultantplus://offline/ref=AA5195DCE186696056ECB640BB346DB392DE03DC6179483E71CF83E1u0TEH" TargetMode="External"/><Relationship Id="rId36" Type="http://schemas.openxmlformats.org/officeDocument/2006/relationships/image" Target="media/image4.png"/><Relationship Id="rId49" Type="http://schemas.openxmlformats.org/officeDocument/2006/relationships/hyperlink" Target="consultantplus://offline/ref=5BD85B80666AE4B6E4C4EAB296A33DA1166A3961A0B6883136025C4C0CF08AE95073FACD423FDDA171SDJ" TargetMode="External"/><Relationship Id="rId10" Type="http://schemas.openxmlformats.org/officeDocument/2006/relationships/hyperlink" Target="consultantplus://offline/ref=5A345EC06331D97CCA70A16C61E771AF18A6DCFDF009A267682E1EE867451AF3FA86628584B65634FC2EA6o2N1M" TargetMode="External"/><Relationship Id="rId19" Type="http://schemas.openxmlformats.org/officeDocument/2006/relationships/hyperlink" Target="consultantplus://offline/ref=4594773E2B65C7F17DAF38CF8B5790FD9299B08DCEE52FE8BD238A64O320N" TargetMode="External"/><Relationship Id="rId31" Type="http://schemas.openxmlformats.org/officeDocument/2006/relationships/hyperlink" Target="consultantplus://offline/ref=5928DA76C88CA3903200E18A622A6A8045AB52291DD9FA941822663E05B9F4FDED3B181584A98FA1T0W3N" TargetMode="External"/><Relationship Id="rId44" Type="http://schemas.openxmlformats.org/officeDocument/2006/relationships/image" Target="media/image12.png"/><Relationship Id="rId4" Type="http://schemas.openxmlformats.org/officeDocument/2006/relationships/webSettings" Target="webSettings.xml"/><Relationship Id="rId9" Type="http://schemas.openxmlformats.org/officeDocument/2006/relationships/hyperlink" Target="consultantplus://offline/ref=5A345EC06331D97CCA70A16C61E771AF18A6DCFDF009A267682E1EE867451AF3FA86628584B65634FD28A8o2NBM" TargetMode="External"/><Relationship Id="rId14" Type="http://schemas.openxmlformats.org/officeDocument/2006/relationships/hyperlink" Target="http://docs.cntd.ru/document/1200084087" TargetMode="External"/><Relationship Id="rId22" Type="http://schemas.openxmlformats.org/officeDocument/2006/relationships/hyperlink" Target="consultantplus://offline/ref=81D0439CEE4B5E647F50328008B1D0B43FB865DA2E23D4DAFF189BFBqCGBM" TargetMode="External"/><Relationship Id="rId27" Type="http://schemas.openxmlformats.org/officeDocument/2006/relationships/hyperlink" Target="consultantplus://offline/ref=61B257B3C7D624DADC34D0C94E2909EC6A5E98D08B78570B5F55EAB4aEBDI" TargetMode="External"/><Relationship Id="rId30" Type="http://schemas.openxmlformats.org/officeDocument/2006/relationships/image" Target="media/image2.wmf"/><Relationship Id="rId35" Type="http://schemas.openxmlformats.org/officeDocument/2006/relationships/image" Target="media/image3.png"/><Relationship Id="rId43" Type="http://schemas.openxmlformats.org/officeDocument/2006/relationships/image" Target="media/image11.png"/><Relationship Id="rId48" Type="http://schemas.openxmlformats.org/officeDocument/2006/relationships/hyperlink" Target="consultantplus://offline/ref=1A2374A7C2D016F605E77C145451D8BDCC033D7E257E79953E1E57C2931463F9AA0EA9A0F0D6870Ce5HBJ" TargetMode="External"/><Relationship Id="rId8" Type="http://schemas.openxmlformats.org/officeDocument/2006/relationships/hyperlink" Target="consultantplus://offline/ref=5A345EC06331D97CCA70A16C61E771AF18A6DCFDF009A267682E1EE867451AF3FA86628584B65634FD2DA2o2NDM"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84</Pages>
  <Words>28049</Words>
  <Characters>159884</Characters>
  <Application>Microsoft Office Word</Application>
  <DocSecurity>0</DocSecurity>
  <Lines>1332</Lines>
  <Paragraphs>375</Paragraphs>
  <ScaleCrop>false</ScaleCrop>
  <Company/>
  <LinksUpToDate>false</LinksUpToDate>
  <CharactersWithSpaces>187558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ozo_2</dc:creator>
  <cp:keywords/>
  <dc:description/>
  <cp:lastModifiedBy>ozo_2</cp:lastModifiedBy>
  <cp:revision>2</cp:revision>
  <dcterms:created xsi:type="dcterms:W3CDTF">2019-11-29T07:38:00Z</dcterms:created>
  <dcterms:modified xsi:type="dcterms:W3CDTF">2019-11-29T07:40:00Z</dcterms:modified>
</cp:coreProperties>
</file>