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27" w:type="dxa"/>
        <w:tblCellMar>
          <w:top w:w="15" w:type="dxa"/>
          <w:left w:w="15" w:type="dxa"/>
          <w:bottom w:w="15" w:type="dxa"/>
          <w:right w:w="15" w:type="dxa"/>
        </w:tblCellMar>
        <w:tblLook w:val="0600" w:firstRow="0" w:lastRow="0" w:firstColumn="0" w:lastColumn="0" w:noHBand="1" w:noVBand="1"/>
      </w:tblPr>
      <w:tblGrid>
        <w:gridCol w:w="9027"/>
      </w:tblGrid>
      <w:tr w:rsidR="0081784B" w:rsidRPr="00B62914">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1784B" w:rsidRPr="00B719D7" w:rsidRDefault="00B719D7" w:rsidP="007E188F">
            <w:pPr>
              <w:rPr>
                <w:lang w:val="ru-RU"/>
              </w:rPr>
            </w:pPr>
            <w:r>
              <w:rPr>
                <w:rFonts w:hAnsi="Times New Roman" w:cs="Times New Roman"/>
                <w:color w:val="000000"/>
                <w:sz w:val="24"/>
                <w:szCs w:val="24"/>
                <w:lang w:val="ru-RU"/>
              </w:rPr>
              <w:t xml:space="preserve"> </w:t>
            </w:r>
            <w:r w:rsidR="007E188F">
              <w:rPr>
                <w:rFonts w:hAnsi="Times New Roman" w:cs="Times New Roman"/>
                <w:color w:val="000000"/>
                <w:sz w:val="24"/>
                <w:szCs w:val="24"/>
                <w:lang w:val="ru-RU"/>
              </w:rPr>
              <w:t xml:space="preserve">Муниципальное учреждение </w:t>
            </w:r>
            <w:proofErr w:type="gramStart"/>
            <w:r w:rsidR="007E188F">
              <w:rPr>
                <w:rFonts w:hAnsi="Times New Roman" w:cs="Times New Roman"/>
                <w:color w:val="000000"/>
                <w:sz w:val="24"/>
                <w:szCs w:val="24"/>
                <w:lang w:val="ru-RU"/>
              </w:rPr>
              <w:t>« Централизованная</w:t>
            </w:r>
            <w:proofErr w:type="gramEnd"/>
            <w:r w:rsidR="007E188F">
              <w:rPr>
                <w:rFonts w:hAnsi="Times New Roman" w:cs="Times New Roman"/>
                <w:color w:val="000000"/>
                <w:sz w:val="24"/>
                <w:szCs w:val="24"/>
                <w:lang w:val="ru-RU"/>
              </w:rPr>
              <w:t xml:space="preserve"> бухгалтерия образовательных учреждений</w:t>
            </w:r>
            <w:r>
              <w:rPr>
                <w:rFonts w:hAnsi="Times New Roman" w:cs="Times New Roman"/>
                <w:color w:val="000000"/>
                <w:sz w:val="24"/>
                <w:szCs w:val="24"/>
                <w:lang w:val="ru-RU"/>
              </w:rPr>
              <w:t xml:space="preserve"> Гаврилов-Ямского муниципального района</w:t>
            </w:r>
            <w:r w:rsidR="007E188F">
              <w:rPr>
                <w:rFonts w:hAnsi="Times New Roman" w:cs="Times New Roman"/>
                <w:color w:val="000000"/>
                <w:sz w:val="24"/>
                <w:szCs w:val="24"/>
                <w:lang w:val="ru-RU"/>
              </w:rPr>
              <w:t>»</w:t>
            </w:r>
          </w:p>
        </w:tc>
      </w:tr>
      <w:tr w:rsidR="0081784B" w:rsidRPr="00B62914">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1784B" w:rsidRPr="007E188F" w:rsidRDefault="0081784B">
            <w:pPr>
              <w:rPr>
                <w:lang w:val="ru-RU"/>
              </w:rPr>
            </w:pPr>
          </w:p>
        </w:tc>
      </w:tr>
      <w:tr w:rsidR="0081784B" w:rsidRPr="00B62914">
        <w:tc>
          <w:tcPr>
            <w:tcW w:w="11580" w:type="dxa"/>
            <w:tcMar>
              <w:top w:w="75" w:type="dxa"/>
              <w:left w:w="75" w:type="dxa"/>
              <w:bottom w:w="75" w:type="dxa"/>
              <w:right w:w="75" w:type="dxa"/>
            </w:tcMar>
            <w:vAlign w:val="center"/>
          </w:tcPr>
          <w:p w:rsidR="0081784B" w:rsidRPr="007E188F" w:rsidRDefault="0081784B">
            <w:pPr>
              <w:ind w:left="75" w:right="75"/>
              <w:rPr>
                <w:rFonts w:hAnsi="Times New Roman" w:cs="Times New Roman"/>
                <w:color w:val="000000"/>
                <w:sz w:val="24"/>
                <w:szCs w:val="24"/>
                <w:lang w:val="ru-RU"/>
              </w:rPr>
            </w:pPr>
          </w:p>
        </w:tc>
      </w:tr>
    </w:tbl>
    <w:p w:rsidR="0081784B" w:rsidRPr="00B719D7" w:rsidRDefault="00C405A8">
      <w:pPr>
        <w:jc w:val="center"/>
        <w:rPr>
          <w:rFonts w:hAnsi="Times New Roman" w:cs="Times New Roman"/>
          <w:color w:val="000000"/>
          <w:sz w:val="24"/>
          <w:szCs w:val="24"/>
          <w:lang w:val="ru-RU"/>
        </w:rPr>
      </w:pPr>
      <w:r w:rsidRPr="00B719D7">
        <w:rPr>
          <w:rFonts w:hAnsi="Times New Roman" w:cs="Times New Roman"/>
          <w:color w:val="000000"/>
          <w:sz w:val="24"/>
          <w:szCs w:val="24"/>
          <w:lang w:val="ru-RU"/>
        </w:rPr>
        <w:t>ПРИКАЗ №</w:t>
      </w:r>
      <w:r>
        <w:rPr>
          <w:rFonts w:hAnsi="Times New Roman" w:cs="Times New Roman"/>
          <w:color w:val="000000"/>
          <w:sz w:val="24"/>
          <w:szCs w:val="24"/>
        </w:rPr>
        <w:t> </w:t>
      </w:r>
      <w:bookmarkStart w:id="0" w:name="_GoBack"/>
      <w:r w:rsidRPr="00B62914">
        <w:rPr>
          <w:rFonts w:hAnsi="Times New Roman" w:cs="Times New Roman"/>
          <w:sz w:val="24"/>
          <w:szCs w:val="24"/>
          <w:lang w:val="ru-RU"/>
        </w:rPr>
        <w:t>1</w:t>
      </w:r>
      <w:r w:rsidR="0080587E" w:rsidRPr="00B62914">
        <w:rPr>
          <w:rFonts w:hAnsi="Times New Roman" w:cs="Times New Roman"/>
          <w:sz w:val="24"/>
          <w:szCs w:val="24"/>
          <w:lang w:val="ru-RU"/>
        </w:rPr>
        <w:t>10</w:t>
      </w:r>
      <w:r w:rsidRPr="00B62914">
        <w:rPr>
          <w:lang w:val="ru-RU"/>
        </w:rPr>
        <w:br/>
      </w:r>
      <w:bookmarkEnd w:id="0"/>
      <w:r w:rsidRPr="00B719D7">
        <w:rPr>
          <w:rFonts w:hAnsi="Times New Roman" w:cs="Times New Roman"/>
          <w:color w:val="000000"/>
          <w:sz w:val="24"/>
          <w:szCs w:val="24"/>
          <w:lang w:val="ru-RU"/>
        </w:rPr>
        <w:t xml:space="preserve"> об утверждении учетной политики для целей бюджетного учета</w:t>
      </w:r>
    </w:p>
    <w:p w:rsidR="0081784B" w:rsidRPr="00B719D7" w:rsidRDefault="0081784B">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404"/>
        <w:gridCol w:w="4623"/>
      </w:tblGrid>
      <w:tr w:rsidR="0081784B">
        <w:tc>
          <w:tcPr>
            <w:tcW w:w="0" w:type="auto"/>
            <w:tcMar>
              <w:top w:w="75" w:type="dxa"/>
              <w:left w:w="75" w:type="dxa"/>
              <w:bottom w:w="75" w:type="dxa"/>
              <w:right w:w="75" w:type="dxa"/>
            </w:tcMar>
          </w:tcPr>
          <w:p w:rsidR="0081784B" w:rsidRPr="00B719D7" w:rsidRDefault="00B719D7">
            <w:pPr>
              <w:rPr>
                <w:lang w:val="ru-RU"/>
              </w:rPr>
            </w:pPr>
            <w:r>
              <w:rPr>
                <w:lang w:val="ru-RU"/>
              </w:rPr>
              <w:t>Гаврилов-Ям</w:t>
            </w:r>
          </w:p>
        </w:tc>
        <w:tc>
          <w:tcPr>
            <w:tcW w:w="0" w:type="auto"/>
            <w:tcMar>
              <w:top w:w="75" w:type="dxa"/>
              <w:left w:w="75" w:type="dxa"/>
              <w:bottom w:w="75" w:type="dxa"/>
              <w:right w:w="75" w:type="dxa"/>
            </w:tcMar>
          </w:tcPr>
          <w:p w:rsidR="0081784B" w:rsidRDefault="00C405A8" w:rsidP="009E1B91">
            <w:r>
              <w:rPr>
                <w:rFonts w:hAnsi="Times New Roman" w:cs="Times New Roman"/>
                <w:color w:val="000000"/>
                <w:sz w:val="24"/>
                <w:szCs w:val="24"/>
              </w:rPr>
              <w:t>2</w:t>
            </w:r>
            <w:r w:rsidR="009E1B91">
              <w:rPr>
                <w:rFonts w:hAnsi="Times New Roman" w:cs="Times New Roman"/>
                <w:color w:val="000000"/>
                <w:sz w:val="24"/>
                <w:szCs w:val="24"/>
                <w:lang w:val="ru-RU"/>
              </w:rPr>
              <w:t>8</w:t>
            </w:r>
            <w:r>
              <w:rPr>
                <w:rFonts w:hAnsi="Times New Roman" w:cs="Times New Roman"/>
                <w:color w:val="000000"/>
                <w:sz w:val="24"/>
                <w:szCs w:val="24"/>
              </w:rPr>
              <w:t>.12.2020</w:t>
            </w:r>
          </w:p>
        </w:tc>
      </w:tr>
      <w:tr w:rsidR="0081784B">
        <w:tc>
          <w:tcPr>
            <w:tcW w:w="5840" w:type="dxa"/>
            <w:tcMar>
              <w:top w:w="75" w:type="dxa"/>
              <w:left w:w="75" w:type="dxa"/>
              <w:bottom w:w="75" w:type="dxa"/>
              <w:right w:w="75" w:type="dxa"/>
            </w:tcMar>
            <w:vAlign w:val="center"/>
          </w:tcPr>
          <w:p w:rsidR="0081784B" w:rsidRDefault="0081784B">
            <w:pPr>
              <w:ind w:left="75" w:right="75"/>
              <w:rPr>
                <w:rFonts w:hAnsi="Times New Roman" w:cs="Times New Roman"/>
                <w:color w:val="000000"/>
                <w:sz w:val="24"/>
                <w:szCs w:val="24"/>
              </w:rPr>
            </w:pPr>
          </w:p>
        </w:tc>
        <w:tc>
          <w:tcPr>
            <w:tcW w:w="6100" w:type="dxa"/>
            <w:tcMar>
              <w:top w:w="75" w:type="dxa"/>
              <w:left w:w="75" w:type="dxa"/>
              <w:bottom w:w="75" w:type="dxa"/>
              <w:right w:w="75" w:type="dxa"/>
            </w:tcMar>
            <w:vAlign w:val="center"/>
          </w:tcPr>
          <w:p w:rsidR="0081784B" w:rsidRDefault="0081784B">
            <w:pPr>
              <w:ind w:left="75" w:right="75"/>
              <w:rPr>
                <w:rFonts w:hAnsi="Times New Roman" w:cs="Times New Roman"/>
                <w:color w:val="000000"/>
                <w:sz w:val="24"/>
                <w:szCs w:val="24"/>
              </w:rPr>
            </w:pPr>
          </w:p>
        </w:tc>
      </w:tr>
    </w:tbl>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Во исполнение Закона от 06.12.2011</w:t>
      </w:r>
      <w:r>
        <w:rPr>
          <w:rFonts w:hAnsi="Times New Roman" w:cs="Times New Roman"/>
          <w:color w:val="000000"/>
          <w:sz w:val="24"/>
          <w:szCs w:val="24"/>
        </w:rPr>
        <w:t> </w:t>
      </w:r>
      <w:r w:rsidRPr="00B719D7">
        <w:rPr>
          <w:rFonts w:hAnsi="Times New Roman" w:cs="Times New Roman"/>
          <w:color w:val="000000"/>
          <w:sz w:val="24"/>
          <w:szCs w:val="24"/>
          <w:lang w:val="ru-RU"/>
        </w:rPr>
        <w:t>№</w:t>
      </w:r>
      <w:r>
        <w:rPr>
          <w:rFonts w:hAnsi="Times New Roman" w:cs="Times New Roman"/>
          <w:color w:val="000000"/>
          <w:sz w:val="24"/>
          <w:szCs w:val="24"/>
        </w:rPr>
        <w:t> </w:t>
      </w:r>
      <w:r w:rsidRPr="00B719D7">
        <w:rPr>
          <w:rFonts w:hAnsi="Times New Roman" w:cs="Times New Roman"/>
          <w:color w:val="000000"/>
          <w:sz w:val="24"/>
          <w:szCs w:val="24"/>
          <w:lang w:val="ru-RU"/>
        </w:rPr>
        <w:t xml:space="preserve">402-ФЗ и приказа Минфина от 01.12.2010 </w:t>
      </w:r>
      <w:proofErr w:type="gramStart"/>
      <w:r w:rsidRPr="00B719D7">
        <w:rPr>
          <w:rFonts w:hAnsi="Times New Roman" w:cs="Times New Roman"/>
          <w:color w:val="000000"/>
          <w:sz w:val="24"/>
          <w:szCs w:val="24"/>
          <w:lang w:val="ru-RU"/>
        </w:rPr>
        <w:t>№</w:t>
      </w:r>
      <w:r>
        <w:rPr>
          <w:rFonts w:hAnsi="Times New Roman" w:cs="Times New Roman"/>
          <w:color w:val="000000"/>
          <w:sz w:val="24"/>
          <w:szCs w:val="24"/>
        </w:rPr>
        <w:t> </w:t>
      </w:r>
      <w:r w:rsidRPr="00B719D7">
        <w:rPr>
          <w:rFonts w:hAnsi="Times New Roman" w:cs="Times New Roman"/>
          <w:color w:val="000000"/>
          <w:sz w:val="24"/>
          <w:szCs w:val="24"/>
          <w:lang w:val="ru-RU"/>
        </w:rPr>
        <w:t xml:space="preserve"> 157</w:t>
      </w:r>
      <w:proofErr w:type="gramEnd"/>
      <w:r w:rsidRPr="00B719D7">
        <w:rPr>
          <w:rFonts w:hAnsi="Times New Roman" w:cs="Times New Roman"/>
          <w:color w:val="000000"/>
          <w:sz w:val="24"/>
          <w:szCs w:val="24"/>
          <w:lang w:val="ru-RU"/>
        </w:rPr>
        <w:t>н, Федерального стандарта «Учетная политика, оценочные значения и ошибки» (утв. приказом Минфина от 30.12.2017 № 274н)</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ПРИКАЗЫВАЮ:</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1. Утвердить учетную политику для целей бюджетного учета согласно приложению и</w:t>
      </w:r>
      <w:r>
        <w:rPr>
          <w:rFonts w:hAnsi="Times New Roman" w:cs="Times New Roman"/>
          <w:color w:val="000000"/>
          <w:sz w:val="24"/>
          <w:szCs w:val="24"/>
        </w:rPr>
        <w:t> </w:t>
      </w:r>
      <w:r w:rsidRPr="00B719D7">
        <w:rPr>
          <w:rFonts w:hAnsi="Times New Roman" w:cs="Times New Roman"/>
          <w:color w:val="000000"/>
          <w:sz w:val="24"/>
          <w:szCs w:val="24"/>
          <w:lang w:val="ru-RU"/>
        </w:rPr>
        <w:t xml:space="preserve">ввести ее в действие </w:t>
      </w:r>
      <w:proofErr w:type="spellStart"/>
      <w:r w:rsidRPr="00B719D7">
        <w:rPr>
          <w:rFonts w:hAnsi="Times New Roman" w:cs="Times New Roman"/>
          <w:color w:val="000000"/>
          <w:sz w:val="24"/>
          <w:szCs w:val="24"/>
          <w:lang w:val="ru-RU"/>
        </w:rPr>
        <w:t>действие</w:t>
      </w:r>
      <w:proofErr w:type="spellEnd"/>
      <w:r w:rsidRPr="00B719D7">
        <w:rPr>
          <w:rFonts w:hAnsi="Times New Roman" w:cs="Times New Roman"/>
          <w:color w:val="000000"/>
          <w:sz w:val="24"/>
          <w:szCs w:val="24"/>
          <w:lang w:val="ru-RU"/>
        </w:rPr>
        <w:t xml:space="preserve"> с</w:t>
      </w:r>
      <w:r>
        <w:rPr>
          <w:rFonts w:hAnsi="Times New Roman" w:cs="Times New Roman"/>
          <w:color w:val="000000"/>
          <w:sz w:val="24"/>
          <w:szCs w:val="24"/>
        </w:rPr>
        <w:t> </w:t>
      </w:r>
      <w:r w:rsidRPr="00B719D7">
        <w:rPr>
          <w:rFonts w:hAnsi="Times New Roman" w:cs="Times New Roman"/>
          <w:color w:val="000000"/>
          <w:sz w:val="24"/>
          <w:szCs w:val="24"/>
          <w:lang w:val="ru-RU"/>
        </w:rPr>
        <w:t>01.01.2021.</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 xml:space="preserve">2. Довести до </w:t>
      </w:r>
      <w:r w:rsidR="00B719D7">
        <w:rPr>
          <w:rFonts w:hAnsi="Times New Roman" w:cs="Times New Roman"/>
          <w:color w:val="000000"/>
          <w:sz w:val="24"/>
          <w:szCs w:val="24"/>
          <w:lang w:val="ru-RU"/>
        </w:rPr>
        <w:t>бюджетных учреждений</w:t>
      </w:r>
      <w:r w:rsidRPr="00B719D7">
        <w:rPr>
          <w:rFonts w:hAnsi="Times New Roman" w:cs="Times New Roman"/>
          <w:color w:val="000000"/>
          <w:sz w:val="24"/>
          <w:szCs w:val="24"/>
          <w:lang w:val="ru-RU"/>
        </w:rPr>
        <w:t xml:space="preserve">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 xml:space="preserve">3. Контроль за исполнением приказа возложить на главного бухгалтера </w:t>
      </w:r>
      <w:proofErr w:type="spellStart"/>
      <w:r w:rsidR="00B719D7">
        <w:rPr>
          <w:rFonts w:hAnsi="Times New Roman" w:cs="Times New Roman"/>
          <w:color w:val="000000"/>
          <w:sz w:val="24"/>
          <w:szCs w:val="24"/>
          <w:lang w:val="ru-RU"/>
        </w:rPr>
        <w:t>Е.Б.Сигову</w:t>
      </w:r>
      <w:proofErr w:type="spellEnd"/>
      <w:r w:rsidRPr="00B719D7">
        <w:rPr>
          <w:rFonts w:hAnsi="Times New Roman" w:cs="Times New Roman"/>
          <w:color w:val="000000"/>
          <w:sz w:val="24"/>
          <w:szCs w:val="24"/>
          <w:lang w:val="ru-RU"/>
        </w:rPr>
        <w:t>.</w:t>
      </w:r>
    </w:p>
    <w:p w:rsidR="0081784B" w:rsidRPr="00B719D7" w:rsidRDefault="0081784B">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773"/>
        <w:gridCol w:w="1512"/>
        <w:gridCol w:w="2742"/>
      </w:tblGrid>
      <w:tr w:rsidR="00B719D7" w:rsidRPr="00B719D7">
        <w:tc>
          <w:tcPr>
            <w:tcW w:w="0" w:type="auto"/>
            <w:tcMar>
              <w:top w:w="75" w:type="dxa"/>
              <w:left w:w="75" w:type="dxa"/>
              <w:bottom w:w="75" w:type="dxa"/>
              <w:right w:w="75" w:type="dxa"/>
            </w:tcMar>
            <w:vAlign w:val="bottom"/>
          </w:tcPr>
          <w:p w:rsidR="0081784B" w:rsidRDefault="00B719D7">
            <w:r>
              <w:rPr>
                <w:rFonts w:hAnsi="Times New Roman" w:cs="Times New Roman"/>
                <w:b/>
                <w:bCs/>
                <w:color w:val="000000"/>
                <w:sz w:val="24"/>
                <w:szCs w:val="24"/>
                <w:lang w:val="ru-RU"/>
              </w:rPr>
              <w:t>Директор</w:t>
            </w:r>
            <w:r w:rsidR="00C405A8">
              <w:rPr>
                <w:rFonts w:hAnsi="Times New Roman" w:cs="Times New Roman"/>
                <w:b/>
                <w:bCs/>
                <w:color w:val="000000"/>
                <w:sz w:val="24"/>
                <w:szCs w:val="24"/>
              </w:rPr>
              <w:t>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1784B" w:rsidRDefault="0081784B">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81784B" w:rsidRPr="00B719D7" w:rsidRDefault="00B719D7" w:rsidP="00B719D7">
            <w:pPr>
              <w:rPr>
                <w:lang w:val="ru-RU"/>
              </w:rPr>
            </w:pPr>
            <w:proofErr w:type="spellStart"/>
            <w:r>
              <w:rPr>
                <w:rFonts w:hAnsi="Times New Roman" w:cs="Times New Roman"/>
                <w:color w:val="000000"/>
                <w:sz w:val="24"/>
                <w:szCs w:val="24"/>
                <w:lang w:val="ru-RU"/>
              </w:rPr>
              <w:t>М.В.Казанкина</w:t>
            </w:r>
            <w:proofErr w:type="spellEnd"/>
          </w:p>
        </w:tc>
      </w:tr>
      <w:tr w:rsidR="00B719D7" w:rsidRPr="00B719D7">
        <w:tc>
          <w:tcPr>
            <w:tcW w:w="6140" w:type="dxa"/>
            <w:tcMar>
              <w:top w:w="75" w:type="dxa"/>
              <w:left w:w="75" w:type="dxa"/>
              <w:bottom w:w="75" w:type="dxa"/>
              <w:right w:w="75" w:type="dxa"/>
            </w:tcMar>
            <w:vAlign w:val="center"/>
          </w:tcPr>
          <w:p w:rsidR="0081784B" w:rsidRPr="00B719D7" w:rsidRDefault="0081784B">
            <w:pPr>
              <w:ind w:left="75" w:right="75"/>
              <w:rPr>
                <w:rFonts w:hAnsi="Times New Roman" w:cs="Times New Roman"/>
                <w:color w:val="000000"/>
                <w:sz w:val="24"/>
                <w:szCs w:val="24"/>
                <w:lang w:val="ru-RU"/>
              </w:rPr>
            </w:pPr>
          </w:p>
        </w:tc>
        <w:tc>
          <w:tcPr>
            <w:tcW w:w="2040" w:type="dxa"/>
            <w:tcMar>
              <w:top w:w="75" w:type="dxa"/>
              <w:left w:w="75" w:type="dxa"/>
              <w:bottom w:w="75" w:type="dxa"/>
              <w:right w:w="75" w:type="dxa"/>
            </w:tcMar>
            <w:vAlign w:val="center"/>
          </w:tcPr>
          <w:p w:rsidR="0081784B" w:rsidRPr="00B719D7" w:rsidRDefault="0081784B">
            <w:pPr>
              <w:ind w:left="75" w:right="75"/>
              <w:rPr>
                <w:rFonts w:hAnsi="Times New Roman" w:cs="Times New Roman"/>
                <w:color w:val="000000"/>
                <w:sz w:val="24"/>
                <w:szCs w:val="24"/>
                <w:lang w:val="ru-RU"/>
              </w:rPr>
            </w:pPr>
          </w:p>
        </w:tc>
        <w:tc>
          <w:tcPr>
            <w:tcW w:w="3140" w:type="dxa"/>
            <w:tcMar>
              <w:top w:w="75" w:type="dxa"/>
              <w:left w:w="75" w:type="dxa"/>
              <w:bottom w:w="75" w:type="dxa"/>
              <w:right w:w="75" w:type="dxa"/>
            </w:tcMar>
            <w:vAlign w:val="center"/>
          </w:tcPr>
          <w:p w:rsidR="0081784B" w:rsidRPr="00B719D7" w:rsidRDefault="0081784B">
            <w:pPr>
              <w:ind w:left="75" w:right="75"/>
              <w:rPr>
                <w:rFonts w:hAnsi="Times New Roman" w:cs="Times New Roman"/>
                <w:color w:val="000000"/>
                <w:sz w:val="24"/>
                <w:szCs w:val="24"/>
                <w:lang w:val="ru-RU"/>
              </w:rPr>
            </w:pPr>
          </w:p>
        </w:tc>
      </w:tr>
    </w:tbl>
    <w:p w:rsidR="0081784B" w:rsidRDefault="0081784B">
      <w:pPr>
        <w:rPr>
          <w:rFonts w:hAnsi="Times New Roman" w:cs="Times New Roman"/>
          <w:color w:val="000000"/>
          <w:sz w:val="24"/>
          <w:szCs w:val="24"/>
          <w:lang w:val="ru-RU"/>
        </w:rPr>
      </w:pPr>
    </w:p>
    <w:p w:rsidR="00B719D7" w:rsidRDefault="00B719D7">
      <w:pPr>
        <w:rPr>
          <w:rFonts w:hAnsi="Times New Roman" w:cs="Times New Roman"/>
          <w:color w:val="000000"/>
          <w:sz w:val="24"/>
          <w:szCs w:val="24"/>
          <w:lang w:val="ru-RU"/>
        </w:rPr>
      </w:pPr>
    </w:p>
    <w:p w:rsidR="00B719D7" w:rsidRDefault="00B719D7">
      <w:pPr>
        <w:rPr>
          <w:rFonts w:hAnsi="Times New Roman" w:cs="Times New Roman"/>
          <w:color w:val="000000"/>
          <w:sz w:val="24"/>
          <w:szCs w:val="24"/>
          <w:lang w:val="ru-RU"/>
        </w:rPr>
      </w:pPr>
    </w:p>
    <w:p w:rsidR="00B719D7" w:rsidRDefault="00B719D7">
      <w:pPr>
        <w:rPr>
          <w:rFonts w:hAnsi="Times New Roman" w:cs="Times New Roman"/>
          <w:color w:val="000000"/>
          <w:sz w:val="24"/>
          <w:szCs w:val="24"/>
          <w:lang w:val="ru-RU"/>
        </w:rPr>
      </w:pPr>
    </w:p>
    <w:p w:rsidR="00B719D7" w:rsidRDefault="00B719D7">
      <w:pPr>
        <w:rPr>
          <w:rFonts w:hAnsi="Times New Roman" w:cs="Times New Roman"/>
          <w:color w:val="000000"/>
          <w:sz w:val="24"/>
          <w:szCs w:val="24"/>
          <w:lang w:val="ru-RU"/>
        </w:rPr>
      </w:pPr>
    </w:p>
    <w:p w:rsidR="00B719D7" w:rsidRPr="00B719D7" w:rsidRDefault="00B719D7">
      <w:pPr>
        <w:rPr>
          <w:rFonts w:hAnsi="Times New Roman" w:cs="Times New Roman"/>
          <w:color w:val="000000"/>
          <w:sz w:val="24"/>
          <w:szCs w:val="24"/>
          <w:lang w:val="ru-RU"/>
        </w:rPr>
      </w:pPr>
    </w:p>
    <w:tbl>
      <w:tblPr>
        <w:tblW w:w="3675" w:type="dxa"/>
        <w:tblCellMar>
          <w:top w:w="15" w:type="dxa"/>
          <w:left w:w="15" w:type="dxa"/>
          <w:bottom w:w="15" w:type="dxa"/>
          <w:right w:w="15" w:type="dxa"/>
        </w:tblCellMar>
        <w:tblLook w:val="0600" w:firstRow="0" w:lastRow="0" w:firstColumn="0" w:lastColumn="0" w:noHBand="1" w:noVBand="1"/>
      </w:tblPr>
      <w:tblGrid>
        <w:gridCol w:w="3675"/>
      </w:tblGrid>
      <w:tr w:rsidR="0081784B">
        <w:tc>
          <w:tcPr>
            <w:tcW w:w="3465" w:type="dxa"/>
            <w:tcMar>
              <w:top w:w="75" w:type="dxa"/>
              <w:left w:w="75" w:type="dxa"/>
              <w:bottom w:w="75" w:type="dxa"/>
              <w:right w:w="75" w:type="dxa"/>
            </w:tcMar>
          </w:tcPr>
          <w:p w:rsidR="0081784B" w:rsidRPr="00B719D7" w:rsidRDefault="00B719D7">
            <w:pPr>
              <w:rPr>
                <w:lang w:val="ru-RU"/>
              </w:rPr>
            </w:pPr>
            <w:r>
              <w:rPr>
                <w:rFonts w:hAnsi="Times New Roman" w:cs="Times New Roman"/>
                <w:color w:val="000000"/>
                <w:sz w:val="24"/>
                <w:szCs w:val="24"/>
                <w:lang w:val="ru-RU"/>
              </w:rPr>
              <w:t xml:space="preserve"> </w:t>
            </w:r>
          </w:p>
        </w:tc>
      </w:tr>
      <w:tr w:rsidR="0081784B">
        <w:tc>
          <w:tcPr>
            <w:tcW w:w="3465" w:type="dxa"/>
            <w:tcMar>
              <w:top w:w="75" w:type="dxa"/>
              <w:left w:w="75" w:type="dxa"/>
              <w:bottom w:w="75" w:type="dxa"/>
              <w:right w:w="75" w:type="dxa"/>
            </w:tcMar>
            <w:vAlign w:val="center"/>
          </w:tcPr>
          <w:p w:rsidR="0081784B" w:rsidRDefault="0081784B">
            <w:pPr>
              <w:ind w:left="75" w:right="75"/>
              <w:rPr>
                <w:rFonts w:hAnsi="Times New Roman" w:cs="Times New Roman"/>
                <w:color w:val="000000"/>
                <w:sz w:val="24"/>
                <w:szCs w:val="24"/>
              </w:rPr>
            </w:pPr>
          </w:p>
        </w:tc>
      </w:tr>
    </w:tbl>
    <w:p w:rsidR="0081784B" w:rsidRPr="00B719D7" w:rsidRDefault="00B719D7" w:rsidP="00B719D7">
      <w:pPr>
        <w:rPr>
          <w:rFonts w:hAnsi="Times New Roman" w:cs="Times New Roman"/>
          <w:color w:val="000000"/>
          <w:sz w:val="24"/>
          <w:szCs w:val="24"/>
          <w:lang w:val="ru-RU"/>
        </w:rPr>
      </w:pPr>
      <w:r>
        <w:rPr>
          <w:rFonts w:hAnsi="Times New Roman" w:cs="Times New Roman"/>
          <w:b/>
          <w:bCs/>
          <w:color w:val="000000"/>
          <w:sz w:val="24"/>
          <w:szCs w:val="24"/>
          <w:lang w:val="ru-RU"/>
        </w:rPr>
        <w:t xml:space="preserve">                             </w:t>
      </w:r>
      <w:r w:rsidR="00C405A8" w:rsidRPr="00B719D7">
        <w:rPr>
          <w:rFonts w:hAnsi="Times New Roman" w:cs="Times New Roman"/>
          <w:b/>
          <w:bCs/>
          <w:color w:val="000000"/>
          <w:sz w:val="24"/>
          <w:szCs w:val="24"/>
          <w:lang w:val="ru-RU"/>
        </w:rPr>
        <w:t>Учетная политика для целей бюджетного учета</w:t>
      </w:r>
    </w:p>
    <w:p w:rsidR="0081784B" w:rsidRPr="00B719D7" w:rsidRDefault="0081784B">
      <w:pPr>
        <w:jc w:val="center"/>
        <w:rPr>
          <w:rFonts w:hAnsi="Times New Roman" w:cs="Times New Roman"/>
          <w:color w:val="000000"/>
          <w:sz w:val="24"/>
          <w:szCs w:val="24"/>
          <w:lang w:val="ru-RU"/>
        </w:rPr>
      </w:pPr>
    </w:p>
    <w:p w:rsidR="0081784B" w:rsidRPr="00B719D7" w:rsidRDefault="00C405A8" w:rsidP="00B719D7">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Учетная политика </w:t>
      </w:r>
      <w:r w:rsidR="007E188F">
        <w:rPr>
          <w:rFonts w:hAnsi="Times New Roman" w:cs="Times New Roman"/>
          <w:color w:val="000000"/>
          <w:sz w:val="24"/>
          <w:szCs w:val="24"/>
          <w:lang w:val="ru-RU"/>
        </w:rPr>
        <w:t xml:space="preserve">Муниципального учреждения </w:t>
      </w:r>
      <w:proofErr w:type="gramStart"/>
      <w:r w:rsidR="007E188F">
        <w:rPr>
          <w:rFonts w:hAnsi="Times New Roman" w:cs="Times New Roman"/>
          <w:color w:val="000000"/>
          <w:sz w:val="24"/>
          <w:szCs w:val="24"/>
          <w:lang w:val="ru-RU"/>
        </w:rPr>
        <w:t>« Централизованная</w:t>
      </w:r>
      <w:proofErr w:type="gramEnd"/>
      <w:r w:rsidR="007E188F">
        <w:rPr>
          <w:rFonts w:hAnsi="Times New Roman" w:cs="Times New Roman"/>
          <w:color w:val="000000"/>
          <w:sz w:val="24"/>
          <w:szCs w:val="24"/>
          <w:lang w:val="ru-RU"/>
        </w:rPr>
        <w:t xml:space="preserve"> бухгалтерия образовательных учреждений Гаврилов-Ямского муниципального района»</w:t>
      </w:r>
      <w:r w:rsidRPr="00B719D7">
        <w:rPr>
          <w:rFonts w:hAnsi="Times New Roman" w:cs="Times New Roman"/>
          <w:color w:val="000000"/>
          <w:sz w:val="24"/>
          <w:szCs w:val="24"/>
          <w:lang w:val="ru-RU"/>
        </w:rPr>
        <w:t xml:space="preserve"> разработана в соответствии:</w:t>
      </w:r>
    </w:p>
    <w:p w:rsidR="0081784B" w:rsidRDefault="00C405A8" w:rsidP="00B719D7">
      <w:pPr>
        <w:numPr>
          <w:ilvl w:val="0"/>
          <w:numId w:val="1"/>
        </w:numPr>
        <w:ind w:left="780" w:right="180"/>
        <w:contextualSpacing/>
        <w:jc w:val="both"/>
        <w:rPr>
          <w:rFonts w:hAnsi="Times New Roman" w:cs="Times New Roman"/>
          <w:color w:val="000000"/>
          <w:sz w:val="24"/>
          <w:szCs w:val="24"/>
        </w:rPr>
      </w:pPr>
      <w:r w:rsidRPr="00B719D7">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B719D7">
        <w:rPr>
          <w:rFonts w:hAnsi="Times New Roman" w:cs="Times New Roman"/>
          <w:color w:val="000000"/>
          <w:sz w:val="24"/>
          <w:szCs w:val="24"/>
          <w:lang w:val="ru-RU"/>
        </w:rPr>
        <w:t>№</w:t>
      </w:r>
      <w:r>
        <w:rPr>
          <w:rFonts w:hAnsi="Times New Roman" w:cs="Times New Roman"/>
          <w:color w:val="000000"/>
          <w:sz w:val="24"/>
          <w:szCs w:val="24"/>
        </w:rPr>
        <w:t> </w:t>
      </w:r>
      <w:r w:rsidRPr="00B719D7">
        <w:rPr>
          <w:rFonts w:hAnsi="Times New Roman" w:cs="Times New Roman"/>
          <w:color w:val="000000"/>
          <w:sz w:val="24"/>
          <w:szCs w:val="24"/>
          <w:lang w:val="ru-RU"/>
        </w:rPr>
        <w:t>157н</w:t>
      </w:r>
      <w:r>
        <w:rPr>
          <w:rFonts w:hAnsi="Times New Roman" w:cs="Times New Roman"/>
          <w:color w:val="000000"/>
          <w:sz w:val="24"/>
          <w:szCs w:val="24"/>
        </w:rPr>
        <w:t> </w:t>
      </w:r>
      <w:r w:rsidRPr="00B719D7">
        <w:rPr>
          <w:rFonts w:hAnsi="Times New Roman" w:cs="Times New Roman"/>
          <w:color w:val="000000"/>
          <w:sz w:val="24"/>
          <w:szCs w:val="24"/>
          <w:lang w:val="ru-RU"/>
        </w:rPr>
        <w:t>«Об утверждении Единого плана</w:t>
      </w:r>
      <w:r>
        <w:rPr>
          <w:rFonts w:hAnsi="Times New Roman" w:cs="Times New Roman"/>
          <w:color w:val="000000"/>
          <w:sz w:val="24"/>
          <w:szCs w:val="24"/>
        </w:rPr>
        <w:t> </w:t>
      </w:r>
      <w:r w:rsidRPr="00B719D7">
        <w:rPr>
          <w:rFonts w:hAnsi="Times New Roman" w:cs="Times New Roman"/>
          <w:color w:val="000000"/>
          <w:sz w:val="24"/>
          <w:szCs w:val="24"/>
          <w:lang w:val="ru-RU"/>
        </w:rPr>
        <w:t>счетов бухгалтерского учета для органов государственной власти</w:t>
      </w:r>
      <w:r>
        <w:rPr>
          <w:rFonts w:hAnsi="Times New Roman" w:cs="Times New Roman"/>
          <w:color w:val="000000"/>
          <w:sz w:val="24"/>
          <w:szCs w:val="24"/>
        </w:rPr>
        <w:t> </w:t>
      </w:r>
      <w:r w:rsidRPr="00B719D7">
        <w:rPr>
          <w:rFonts w:hAnsi="Times New Roman" w:cs="Times New Roman"/>
          <w:color w:val="000000"/>
          <w:sz w:val="24"/>
          <w:szCs w:val="24"/>
          <w:lang w:val="ru-RU"/>
        </w:rPr>
        <w:t>(государственных органов), органов местного самоуправления, органов</w:t>
      </w:r>
      <w:r>
        <w:rPr>
          <w:rFonts w:hAnsi="Times New Roman" w:cs="Times New Roman"/>
          <w:color w:val="000000"/>
          <w:sz w:val="24"/>
          <w:szCs w:val="24"/>
        </w:rPr>
        <w:t> </w:t>
      </w:r>
      <w:r w:rsidRPr="00B719D7">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B719D7">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B719D7">
        <w:rPr>
          <w:rFonts w:hAnsi="Times New Roman" w:cs="Times New Roman"/>
          <w:color w:val="000000"/>
          <w:sz w:val="24"/>
          <w:szCs w:val="24"/>
          <w:lang w:val="ru-RU"/>
        </w:rPr>
        <w:t xml:space="preserve">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81784B" w:rsidRDefault="00C405A8" w:rsidP="00B719D7">
      <w:pPr>
        <w:numPr>
          <w:ilvl w:val="0"/>
          <w:numId w:val="1"/>
        </w:numPr>
        <w:ind w:left="780" w:right="180"/>
        <w:contextualSpacing/>
        <w:jc w:val="both"/>
        <w:rPr>
          <w:rFonts w:hAnsi="Times New Roman" w:cs="Times New Roman"/>
          <w:color w:val="000000"/>
          <w:sz w:val="24"/>
          <w:szCs w:val="24"/>
        </w:rPr>
      </w:pPr>
      <w:r w:rsidRPr="00B719D7">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B719D7">
        <w:rPr>
          <w:rFonts w:hAnsi="Times New Roman" w:cs="Times New Roman"/>
          <w:color w:val="000000"/>
          <w:sz w:val="24"/>
          <w:szCs w:val="24"/>
          <w:lang w:val="ru-RU"/>
        </w:rPr>
        <w:t>№</w:t>
      </w:r>
      <w:r>
        <w:rPr>
          <w:rFonts w:hAnsi="Times New Roman" w:cs="Times New Roman"/>
          <w:color w:val="000000"/>
          <w:sz w:val="24"/>
          <w:szCs w:val="24"/>
        </w:rPr>
        <w:t> </w:t>
      </w:r>
      <w:r w:rsidRPr="00B719D7">
        <w:rPr>
          <w:rFonts w:hAnsi="Times New Roman" w:cs="Times New Roman"/>
          <w:color w:val="000000"/>
          <w:sz w:val="24"/>
          <w:szCs w:val="24"/>
          <w:lang w:val="ru-RU"/>
        </w:rPr>
        <w:t>162н «Об утверждении Плана счетов</w:t>
      </w:r>
      <w:r>
        <w:rPr>
          <w:rFonts w:hAnsi="Times New Roman" w:cs="Times New Roman"/>
          <w:color w:val="000000"/>
          <w:sz w:val="24"/>
          <w:szCs w:val="24"/>
        </w:rPr>
        <w:t> </w:t>
      </w:r>
      <w:r w:rsidRPr="00B719D7">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 162н);</w:t>
      </w:r>
    </w:p>
    <w:p w:rsidR="0081784B" w:rsidRPr="00B719D7" w:rsidRDefault="00C405A8" w:rsidP="00B719D7">
      <w:pPr>
        <w:numPr>
          <w:ilvl w:val="0"/>
          <w:numId w:val="1"/>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81784B" w:rsidRPr="00B719D7" w:rsidRDefault="00C405A8" w:rsidP="00B719D7">
      <w:pPr>
        <w:numPr>
          <w:ilvl w:val="0"/>
          <w:numId w:val="1"/>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приказом Минфина от 29.11.2017 № 209н «Об утверждении Порядка применения классификации операций сектора государственного </w:t>
      </w:r>
      <w:proofErr w:type="gramStart"/>
      <w:r w:rsidRPr="00B719D7">
        <w:rPr>
          <w:rFonts w:hAnsi="Times New Roman" w:cs="Times New Roman"/>
          <w:color w:val="000000"/>
          <w:sz w:val="24"/>
          <w:szCs w:val="24"/>
          <w:lang w:val="ru-RU"/>
        </w:rPr>
        <w:t>управления»(</w:t>
      </w:r>
      <w:proofErr w:type="gramEnd"/>
      <w:r w:rsidRPr="00B719D7">
        <w:rPr>
          <w:rFonts w:hAnsi="Times New Roman" w:cs="Times New Roman"/>
          <w:color w:val="000000"/>
          <w:sz w:val="24"/>
          <w:szCs w:val="24"/>
          <w:lang w:val="ru-RU"/>
        </w:rPr>
        <w:t>далее – приказ № 209н);</w:t>
      </w:r>
    </w:p>
    <w:p w:rsidR="0081784B" w:rsidRDefault="00C405A8" w:rsidP="00B719D7">
      <w:pPr>
        <w:numPr>
          <w:ilvl w:val="0"/>
          <w:numId w:val="1"/>
        </w:numPr>
        <w:ind w:left="780" w:right="180"/>
        <w:contextualSpacing/>
        <w:jc w:val="both"/>
        <w:rPr>
          <w:rFonts w:hAnsi="Times New Roman" w:cs="Times New Roman"/>
          <w:color w:val="000000"/>
          <w:sz w:val="24"/>
          <w:szCs w:val="24"/>
        </w:rPr>
      </w:pPr>
      <w:r w:rsidRPr="00B719D7">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81784B" w:rsidRPr="00B719D7" w:rsidRDefault="00C405A8" w:rsidP="00B719D7">
      <w:pPr>
        <w:numPr>
          <w:ilvl w:val="0"/>
          <w:numId w:val="1"/>
        </w:numPr>
        <w:ind w:left="780" w:right="180"/>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w:t>
      </w:r>
      <w:r w:rsidRPr="00B719D7">
        <w:rPr>
          <w:rFonts w:hAnsi="Times New Roman" w:cs="Times New Roman"/>
          <w:color w:val="000000"/>
          <w:sz w:val="24"/>
          <w:szCs w:val="24"/>
          <w:lang w:val="ru-RU"/>
        </w:rPr>
        <w:lastRenderedPageBreak/>
        <w:t>«Совместная деятельность», СГС «Выплаты персоналу»), от 30.06.2020 № 129н (далее – СГС «Финансовые инструменты»).</w:t>
      </w:r>
    </w:p>
    <w:p w:rsidR="0081784B" w:rsidRDefault="00C405A8">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1756"/>
        <w:gridCol w:w="7271"/>
      </w:tblGrid>
      <w:tr w:rsidR="008178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Default="00C405A8">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Default="00C405A8">
            <w:r>
              <w:rPr>
                <w:rFonts w:hAnsi="Times New Roman" w:cs="Times New Roman"/>
                <w:b/>
                <w:bCs/>
                <w:color w:val="000000"/>
                <w:sz w:val="24"/>
                <w:szCs w:val="24"/>
              </w:rPr>
              <w:t xml:space="preserve">Расшифровка </w:t>
            </w:r>
          </w:p>
        </w:tc>
      </w:tr>
      <w:tr w:rsidR="0081784B" w:rsidRPr="00B629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Default="00C405A8">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270EFD" w:rsidRDefault="00270EFD">
            <w:pPr>
              <w:rPr>
                <w:lang w:val="ru-RU"/>
              </w:rPr>
            </w:pPr>
            <w:r>
              <w:rPr>
                <w:rFonts w:hAnsi="Times New Roman" w:cs="Times New Roman"/>
                <w:color w:val="000000"/>
                <w:sz w:val="24"/>
                <w:szCs w:val="24"/>
                <w:lang w:val="ru-RU"/>
              </w:rPr>
              <w:t xml:space="preserve">Муниципальное учреждение </w:t>
            </w:r>
            <w:proofErr w:type="gramStart"/>
            <w:r>
              <w:rPr>
                <w:rFonts w:hAnsi="Times New Roman" w:cs="Times New Roman"/>
                <w:color w:val="000000"/>
                <w:sz w:val="24"/>
                <w:szCs w:val="24"/>
                <w:lang w:val="ru-RU"/>
              </w:rPr>
              <w:t>« Централизованная</w:t>
            </w:r>
            <w:proofErr w:type="gramEnd"/>
            <w:r>
              <w:rPr>
                <w:rFonts w:hAnsi="Times New Roman" w:cs="Times New Roman"/>
                <w:color w:val="000000"/>
                <w:sz w:val="24"/>
                <w:szCs w:val="24"/>
                <w:lang w:val="ru-RU"/>
              </w:rPr>
              <w:t xml:space="preserve"> бухгалтерия образовательных учреждений Гаврилов-Ямского муниципального района»</w:t>
            </w:r>
          </w:p>
        </w:tc>
      </w:tr>
      <w:tr w:rsidR="0081784B" w:rsidRPr="00B629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Default="00C405A8">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B719D7" w:rsidRDefault="00C405A8">
            <w:pPr>
              <w:rPr>
                <w:lang w:val="ru-RU"/>
              </w:rPr>
            </w:pPr>
            <w:r w:rsidRPr="00B719D7">
              <w:rPr>
                <w:rFonts w:hAnsi="Times New Roman" w:cs="Times New Roman"/>
                <w:color w:val="000000"/>
                <w:sz w:val="24"/>
                <w:szCs w:val="24"/>
                <w:lang w:val="ru-RU"/>
              </w:rPr>
              <w:t>1–17-е разряды номера счета в соответствии с Рабочим планом счетов</w:t>
            </w:r>
          </w:p>
        </w:tc>
      </w:tr>
      <w:tr w:rsidR="0081784B" w:rsidRPr="00B6291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Default="00C405A8">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B719D7" w:rsidRDefault="00C405A8">
            <w:pPr>
              <w:rPr>
                <w:lang w:val="ru-RU"/>
              </w:rPr>
            </w:pPr>
            <w:r w:rsidRPr="00B719D7">
              <w:rPr>
                <w:rFonts w:hAnsi="Times New Roman" w:cs="Times New Roman"/>
                <w:color w:val="000000"/>
                <w:sz w:val="24"/>
                <w:szCs w:val="24"/>
                <w:lang w:val="ru-RU"/>
              </w:rPr>
              <w:t>26-й разряд – соответствующая подстатья</w:t>
            </w:r>
            <w:r>
              <w:rPr>
                <w:rFonts w:hAnsi="Times New Roman" w:cs="Times New Roman"/>
                <w:color w:val="000000"/>
                <w:sz w:val="24"/>
                <w:szCs w:val="24"/>
              </w:rPr>
              <w:t> </w:t>
            </w:r>
            <w:r w:rsidRPr="00B719D7">
              <w:rPr>
                <w:rFonts w:hAnsi="Times New Roman" w:cs="Times New Roman"/>
                <w:color w:val="000000"/>
                <w:sz w:val="24"/>
                <w:szCs w:val="24"/>
                <w:lang w:val="ru-RU"/>
              </w:rPr>
              <w:t>КОСГУ</w:t>
            </w:r>
          </w:p>
        </w:tc>
      </w:tr>
    </w:tbl>
    <w:p w:rsidR="0081784B" w:rsidRPr="00B719D7" w:rsidRDefault="0081784B">
      <w:pPr>
        <w:rPr>
          <w:rFonts w:hAnsi="Times New Roman" w:cs="Times New Roman"/>
          <w:color w:val="000000"/>
          <w:sz w:val="24"/>
          <w:szCs w:val="24"/>
          <w:lang w:val="ru-RU"/>
        </w:rPr>
      </w:pPr>
    </w:p>
    <w:p w:rsidR="0081784B" w:rsidRPr="00B719D7" w:rsidRDefault="00C405A8">
      <w:pPr>
        <w:jc w:val="center"/>
        <w:rPr>
          <w:rFonts w:hAnsi="Times New Roman" w:cs="Times New Roman"/>
          <w:color w:val="000000"/>
          <w:sz w:val="24"/>
          <w:szCs w:val="24"/>
          <w:lang w:val="ru-RU"/>
        </w:rPr>
      </w:pPr>
      <w:r>
        <w:rPr>
          <w:rFonts w:hAnsi="Times New Roman" w:cs="Times New Roman"/>
          <w:color w:val="000000"/>
          <w:sz w:val="24"/>
          <w:szCs w:val="24"/>
        </w:rPr>
        <w:t>I</w:t>
      </w:r>
      <w:r w:rsidRPr="00B719D7">
        <w:rPr>
          <w:rFonts w:hAnsi="Times New Roman" w:cs="Times New Roman"/>
          <w:color w:val="000000"/>
          <w:sz w:val="24"/>
          <w:szCs w:val="24"/>
          <w:lang w:val="ru-RU"/>
        </w:rPr>
        <w:t>.</w:t>
      </w:r>
      <w:r>
        <w:rPr>
          <w:rFonts w:hAnsi="Times New Roman" w:cs="Times New Roman"/>
          <w:color w:val="000000"/>
          <w:sz w:val="24"/>
          <w:szCs w:val="24"/>
        </w:rPr>
        <w:t> </w:t>
      </w:r>
      <w:r w:rsidRPr="00B719D7">
        <w:rPr>
          <w:rFonts w:hAnsi="Times New Roman" w:cs="Times New Roman"/>
          <w:b/>
          <w:bCs/>
          <w:color w:val="000000"/>
          <w:sz w:val="24"/>
          <w:szCs w:val="24"/>
          <w:lang w:val="ru-RU"/>
        </w:rPr>
        <w:t>Общие</w:t>
      </w:r>
      <w:r>
        <w:rPr>
          <w:rFonts w:hAnsi="Times New Roman" w:cs="Times New Roman"/>
          <w:b/>
          <w:bCs/>
          <w:color w:val="000000"/>
          <w:sz w:val="24"/>
          <w:szCs w:val="24"/>
        </w:rPr>
        <w:t> </w:t>
      </w:r>
      <w:r w:rsidRPr="00B719D7">
        <w:rPr>
          <w:rFonts w:hAnsi="Times New Roman" w:cs="Times New Roman"/>
          <w:b/>
          <w:bCs/>
          <w:color w:val="000000"/>
          <w:sz w:val="24"/>
          <w:szCs w:val="24"/>
          <w:lang w:val="ru-RU"/>
        </w:rPr>
        <w:t>положения</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1. Бюджетный учет </w:t>
      </w:r>
      <w:proofErr w:type="gramStart"/>
      <w:r w:rsidRPr="00B719D7">
        <w:rPr>
          <w:rFonts w:hAnsi="Times New Roman" w:cs="Times New Roman"/>
          <w:color w:val="000000"/>
          <w:sz w:val="24"/>
          <w:szCs w:val="24"/>
          <w:lang w:val="ru-RU"/>
        </w:rPr>
        <w:t xml:space="preserve">ведет </w:t>
      </w:r>
      <w:r w:rsidR="007E188F">
        <w:rPr>
          <w:rFonts w:hAnsi="Times New Roman" w:cs="Times New Roman"/>
          <w:color w:val="000000"/>
          <w:sz w:val="24"/>
          <w:szCs w:val="24"/>
          <w:lang w:val="ru-RU"/>
        </w:rPr>
        <w:t xml:space="preserve"> Централизованная</w:t>
      </w:r>
      <w:proofErr w:type="gramEnd"/>
      <w:r w:rsidR="007E188F">
        <w:rPr>
          <w:rFonts w:hAnsi="Times New Roman" w:cs="Times New Roman"/>
          <w:color w:val="000000"/>
          <w:sz w:val="24"/>
          <w:szCs w:val="24"/>
          <w:lang w:val="ru-RU"/>
        </w:rPr>
        <w:t xml:space="preserve"> бухгалтерия образовательных учреждений Гаврилов-Ямского муниципального района</w:t>
      </w:r>
      <w:r w:rsidRPr="00B719D7">
        <w:rPr>
          <w:rFonts w:hAnsi="Times New Roman" w:cs="Times New Roman"/>
          <w:color w:val="000000"/>
          <w:sz w:val="24"/>
          <w:szCs w:val="24"/>
          <w:lang w:val="ru-RU"/>
        </w:rPr>
        <w:t xml:space="preserve">, под руководством </w:t>
      </w:r>
      <w:r w:rsidR="007E188F">
        <w:rPr>
          <w:rFonts w:hAnsi="Times New Roman" w:cs="Times New Roman"/>
          <w:color w:val="000000"/>
          <w:sz w:val="24"/>
          <w:szCs w:val="24"/>
          <w:lang w:val="ru-RU"/>
        </w:rPr>
        <w:t>директора</w:t>
      </w:r>
      <w:r w:rsidRPr="00B719D7">
        <w:rPr>
          <w:rFonts w:hAnsi="Times New Roman" w:cs="Times New Roman"/>
          <w:color w:val="000000"/>
          <w:sz w:val="24"/>
          <w:szCs w:val="24"/>
          <w:lang w:val="ru-RU"/>
        </w:rPr>
        <w:t>.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B719D7">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B719D7">
        <w:rPr>
          <w:rFonts w:hAnsi="Times New Roman" w:cs="Times New Roman"/>
          <w:color w:val="000000"/>
          <w:sz w:val="24"/>
          <w:szCs w:val="24"/>
          <w:lang w:val="ru-RU"/>
        </w:rPr>
        <w:t>Единому плану счетов № 157н.</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2. Бюджетный учет в </w:t>
      </w:r>
      <w:r w:rsidR="00310270">
        <w:rPr>
          <w:rFonts w:hAnsi="Times New Roman" w:cs="Times New Roman"/>
          <w:color w:val="000000"/>
          <w:sz w:val="24"/>
          <w:szCs w:val="24"/>
          <w:lang w:val="ru-RU"/>
        </w:rPr>
        <w:t xml:space="preserve">учреждениях образования на основании заключенных договоров на ведение бухгалтерского учета </w:t>
      </w:r>
      <w:proofErr w:type="gramStart"/>
      <w:r w:rsidR="00310270">
        <w:rPr>
          <w:rFonts w:hAnsi="Times New Roman" w:cs="Times New Roman"/>
          <w:color w:val="000000"/>
          <w:sz w:val="24"/>
          <w:szCs w:val="24"/>
          <w:lang w:val="ru-RU"/>
        </w:rPr>
        <w:t xml:space="preserve">и </w:t>
      </w:r>
      <w:r w:rsidRPr="00B719D7">
        <w:rPr>
          <w:rFonts w:hAnsi="Times New Roman" w:cs="Times New Roman"/>
          <w:color w:val="000000"/>
          <w:sz w:val="24"/>
          <w:szCs w:val="24"/>
          <w:lang w:val="ru-RU"/>
        </w:rPr>
        <w:t xml:space="preserve"> имеющих</w:t>
      </w:r>
      <w:proofErr w:type="gramEnd"/>
      <w:r w:rsidRPr="00B719D7">
        <w:rPr>
          <w:rFonts w:hAnsi="Times New Roman" w:cs="Times New Roman"/>
          <w:color w:val="000000"/>
          <w:sz w:val="24"/>
          <w:szCs w:val="24"/>
          <w:lang w:val="ru-RU"/>
        </w:rPr>
        <w:t xml:space="preserve"> лицевые</w:t>
      </w:r>
      <w:r>
        <w:rPr>
          <w:rFonts w:hAnsi="Times New Roman" w:cs="Times New Roman"/>
          <w:color w:val="000000"/>
          <w:sz w:val="24"/>
          <w:szCs w:val="24"/>
        </w:rPr>
        <w:t> </w:t>
      </w:r>
      <w:r w:rsidRPr="00B719D7">
        <w:rPr>
          <w:rFonts w:hAnsi="Times New Roman" w:cs="Times New Roman"/>
          <w:color w:val="000000"/>
          <w:sz w:val="24"/>
          <w:szCs w:val="24"/>
          <w:lang w:val="ru-RU"/>
        </w:rPr>
        <w:t>счета в территориальных органах Федерального казначейства, ведут</w:t>
      </w:r>
      <w:r w:rsidR="00310270">
        <w:rPr>
          <w:rFonts w:hAnsi="Times New Roman" w:cs="Times New Roman"/>
          <w:color w:val="000000"/>
          <w:sz w:val="24"/>
          <w:szCs w:val="24"/>
          <w:lang w:val="ru-RU"/>
        </w:rPr>
        <w:t xml:space="preserve">ся в централизованной </w:t>
      </w:r>
      <w:r w:rsidRPr="00B719D7">
        <w:rPr>
          <w:rFonts w:hAnsi="Times New Roman" w:cs="Times New Roman"/>
          <w:color w:val="000000"/>
          <w:sz w:val="24"/>
          <w:szCs w:val="24"/>
          <w:lang w:val="ru-RU"/>
        </w:rPr>
        <w:t xml:space="preserve"> бухгалтерии .</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3.</w:t>
      </w:r>
      <w:r>
        <w:rPr>
          <w:rFonts w:hAnsi="Times New Roman" w:cs="Times New Roman"/>
          <w:color w:val="000000"/>
          <w:sz w:val="24"/>
          <w:szCs w:val="24"/>
        </w:rPr>
        <w:t> </w:t>
      </w:r>
      <w:r w:rsidRPr="00B719D7">
        <w:rPr>
          <w:rFonts w:hAnsi="Times New Roman" w:cs="Times New Roman"/>
          <w:color w:val="000000"/>
          <w:sz w:val="24"/>
          <w:szCs w:val="24"/>
          <w:lang w:val="ru-RU"/>
        </w:rPr>
        <w:t>В</w:t>
      </w:r>
      <w:r>
        <w:rPr>
          <w:rFonts w:hAnsi="Times New Roman" w:cs="Times New Roman"/>
          <w:color w:val="000000"/>
          <w:sz w:val="24"/>
          <w:szCs w:val="24"/>
        </w:rPr>
        <w:t> </w:t>
      </w:r>
      <w:r w:rsidRPr="00B719D7">
        <w:rPr>
          <w:rFonts w:hAnsi="Times New Roman" w:cs="Times New Roman"/>
          <w:color w:val="000000"/>
          <w:sz w:val="24"/>
          <w:szCs w:val="24"/>
          <w:lang w:val="ru-RU"/>
        </w:rPr>
        <w:t>учреждении</w:t>
      </w:r>
      <w:r>
        <w:rPr>
          <w:rFonts w:hAnsi="Times New Roman" w:cs="Times New Roman"/>
          <w:color w:val="000000"/>
          <w:sz w:val="24"/>
          <w:szCs w:val="24"/>
        </w:rPr>
        <w:t> </w:t>
      </w:r>
      <w:r w:rsidRPr="00B719D7">
        <w:rPr>
          <w:rFonts w:hAnsi="Times New Roman" w:cs="Times New Roman"/>
          <w:color w:val="000000"/>
          <w:sz w:val="24"/>
          <w:szCs w:val="24"/>
          <w:lang w:val="ru-RU"/>
        </w:rPr>
        <w:t>действуют постоянные комиссии:</w:t>
      </w:r>
    </w:p>
    <w:p w:rsidR="0081784B" w:rsidRPr="00B719D7" w:rsidRDefault="00C405A8">
      <w:pPr>
        <w:numPr>
          <w:ilvl w:val="0"/>
          <w:numId w:val="2"/>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комиссия по поступлению и выбытию активов (приложение 1);</w:t>
      </w:r>
    </w:p>
    <w:p w:rsidR="0081784B" w:rsidRDefault="00C405A8">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приложение</w:t>
      </w:r>
      <w:proofErr w:type="spellEnd"/>
      <w:r>
        <w:rPr>
          <w:rFonts w:hAnsi="Times New Roman" w:cs="Times New Roman"/>
          <w:color w:val="000000"/>
          <w:sz w:val="24"/>
          <w:szCs w:val="24"/>
        </w:rPr>
        <w:t xml:space="preserve"> 2);</w:t>
      </w:r>
    </w:p>
    <w:p w:rsidR="0081784B" w:rsidRPr="00B719D7" w:rsidRDefault="00C405A8">
      <w:pPr>
        <w:numPr>
          <w:ilvl w:val="0"/>
          <w:numId w:val="2"/>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комиссия по проверке показаний одометров автотранспорта (приложение 3);</w:t>
      </w:r>
    </w:p>
    <w:p w:rsidR="0081784B" w:rsidRPr="00B719D7" w:rsidRDefault="00C405A8">
      <w:pPr>
        <w:numPr>
          <w:ilvl w:val="0"/>
          <w:numId w:val="2"/>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комиссия для проведения внезапной ревизии кассы (приложение 4).</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4.</w:t>
      </w:r>
      <w:r>
        <w:rPr>
          <w:rFonts w:hAnsi="Times New Roman" w:cs="Times New Roman"/>
          <w:color w:val="000000"/>
          <w:sz w:val="24"/>
          <w:szCs w:val="24"/>
        </w:rPr>
        <w:t> </w:t>
      </w:r>
      <w:r w:rsidRPr="00B719D7">
        <w:rPr>
          <w:rFonts w:hAnsi="Times New Roman" w:cs="Times New Roman"/>
          <w:color w:val="000000"/>
          <w:sz w:val="24"/>
          <w:szCs w:val="24"/>
          <w:lang w:val="ru-RU"/>
        </w:rPr>
        <w:t>Учреждение</w:t>
      </w:r>
      <w:r>
        <w:rPr>
          <w:rFonts w:hAnsi="Times New Roman" w:cs="Times New Roman"/>
          <w:color w:val="000000"/>
          <w:sz w:val="24"/>
          <w:szCs w:val="24"/>
        </w:rPr>
        <w:t> </w:t>
      </w:r>
      <w:r w:rsidRPr="00B719D7">
        <w:rPr>
          <w:rFonts w:hAnsi="Times New Roman" w:cs="Times New Roman"/>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9 СГС «Учетная политика, оценочные значения и ошибки».</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w:t>
      </w:r>
      <w:r w:rsidRPr="00B719D7">
        <w:rPr>
          <w:rFonts w:hAnsi="Times New Roman" w:cs="Times New Roman"/>
          <w:color w:val="000000"/>
          <w:sz w:val="24"/>
          <w:szCs w:val="24"/>
          <w:lang w:val="ru-RU"/>
        </w:rPr>
        <w:lastRenderedPageBreak/>
        <w:t>выявленных после утверждения отчетности, в целях принятия решения о раскрытии в</w:t>
      </w:r>
      <w:r w:rsidRPr="00B719D7">
        <w:rPr>
          <w:lang w:val="ru-RU"/>
        </w:rPr>
        <w:br/>
      </w:r>
      <w:r w:rsidRPr="00B719D7">
        <w:rPr>
          <w:rFonts w:hAnsi="Times New Roman" w:cs="Times New Roman"/>
          <w:color w:val="000000"/>
          <w:sz w:val="24"/>
          <w:szCs w:val="24"/>
          <w:lang w:val="ru-RU"/>
        </w:rPr>
        <w:t xml:space="preserve"> Пояснениях к отчетности информации о существенных ошибках.</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17, 20, 32 СГС «Учетная политика, оценочные значения и ошибки».</w:t>
      </w:r>
    </w:p>
    <w:p w:rsidR="0081784B" w:rsidRPr="00B719D7" w:rsidRDefault="0081784B">
      <w:pPr>
        <w:rPr>
          <w:rFonts w:hAnsi="Times New Roman" w:cs="Times New Roman"/>
          <w:color w:val="000000"/>
          <w:sz w:val="24"/>
          <w:szCs w:val="24"/>
          <w:lang w:val="ru-RU"/>
        </w:rPr>
      </w:pPr>
    </w:p>
    <w:p w:rsidR="0081784B" w:rsidRPr="00B719D7" w:rsidRDefault="00C405A8">
      <w:pPr>
        <w:jc w:val="center"/>
        <w:rPr>
          <w:rFonts w:hAnsi="Times New Roman" w:cs="Times New Roman"/>
          <w:color w:val="000000"/>
          <w:sz w:val="24"/>
          <w:szCs w:val="24"/>
          <w:lang w:val="ru-RU"/>
        </w:rPr>
      </w:pPr>
      <w:r>
        <w:rPr>
          <w:rFonts w:hAnsi="Times New Roman" w:cs="Times New Roman"/>
          <w:b/>
          <w:bCs/>
          <w:color w:val="000000"/>
          <w:sz w:val="24"/>
          <w:szCs w:val="24"/>
        </w:rPr>
        <w:t>II</w:t>
      </w:r>
      <w:r w:rsidRPr="00B719D7">
        <w:rPr>
          <w:rFonts w:hAnsi="Times New Roman" w:cs="Times New Roman"/>
          <w:b/>
          <w:bCs/>
          <w:color w:val="000000"/>
          <w:sz w:val="24"/>
          <w:szCs w:val="24"/>
          <w:lang w:val="ru-RU"/>
        </w:rPr>
        <w:t>. Технология обработки учетной информации</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1. Бухучет ведется в электронном виде с применением программных продуктов</w:t>
      </w:r>
      <w:r>
        <w:rPr>
          <w:rFonts w:hAnsi="Times New Roman" w:cs="Times New Roman"/>
          <w:color w:val="000000"/>
          <w:sz w:val="24"/>
          <w:szCs w:val="24"/>
        </w:rPr>
        <w:t> </w:t>
      </w:r>
      <w:r w:rsidRPr="00B719D7">
        <w:rPr>
          <w:rFonts w:hAnsi="Times New Roman" w:cs="Times New Roman"/>
          <w:color w:val="000000"/>
          <w:sz w:val="24"/>
          <w:szCs w:val="24"/>
          <w:lang w:val="ru-RU"/>
        </w:rPr>
        <w:t>«</w:t>
      </w:r>
      <w:r w:rsidR="00310270">
        <w:rPr>
          <w:rFonts w:hAnsi="Times New Roman" w:cs="Times New Roman"/>
          <w:color w:val="000000"/>
          <w:sz w:val="24"/>
          <w:szCs w:val="24"/>
          <w:lang w:val="ru-RU"/>
        </w:rPr>
        <w:t>АС-Бюджет</w:t>
      </w:r>
      <w:r w:rsidRPr="00B719D7">
        <w:rPr>
          <w:rFonts w:hAnsi="Times New Roman" w:cs="Times New Roman"/>
          <w:color w:val="000000"/>
          <w:sz w:val="24"/>
          <w:szCs w:val="24"/>
          <w:lang w:val="ru-RU"/>
        </w:rPr>
        <w:t>» и «</w:t>
      </w:r>
      <w:r w:rsidR="00310270">
        <w:rPr>
          <w:rFonts w:hAnsi="Times New Roman" w:cs="Times New Roman"/>
          <w:color w:val="000000"/>
          <w:sz w:val="24"/>
          <w:szCs w:val="24"/>
          <w:lang w:val="ru-RU"/>
        </w:rPr>
        <w:t>АС-Смета</w:t>
      </w:r>
      <w:r w:rsidRPr="00B719D7">
        <w:rPr>
          <w:rFonts w:hAnsi="Times New Roman" w:cs="Times New Roman"/>
          <w:color w:val="000000"/>
          <w:sz w:val="24"/>
          <w:szCs w:val="24"/>
          <w:lang w:val="ru-RU"/>
        </w:rPr>
        <w:t>».</w:t>
      </w:r>
      <w:r w:rsidRPr="00B719D7">
        <w:rPr>
          <w:lang w:val="ru-RU"/>
        </w:rPr>
        <w:br/>
      </w:r>
      <w:r w:rsidRPr="00B719D7">
        <w:rPr>
          <w:rFonts w:hAnsi="Times New Roman" w:cs="Times New Roman"/>
          <w:color w:val="000000"/>
          <w:sz w:val="24"/>
          <w:szCs w:val="24"/>
          <w:lang w:val="ru-RU"/>
        </w:rPr>
        <w:t xml:space="preserve"> Основание: пункт 6 Инструкции к Единому плану счетов № 157н.</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2. С использованием телекоммуникационных каналов связи и электронной подписи </w:t>
      </w:r>
      <w:r w:rsidR="00310270">
        <w:rPr>
          <w:rFonts w:hAnsi="Times New Roman" w:cs="Times New Roman"/>
          <w:color w:val="000000"/>
          <w:sz w:val="24"/>
          <w:szCs w:val="24"/>
          <w:lang w:val="ru-RU"/>
        </w:rPr>
        <w:t xml:space="preserve">централизованная </w:t>
      </w:r>
      <w:r w:rsidRPr="00B719D7">
        <w:rPr>
          <w:rFonts w:hAnsi="Times New Roman" w:cs="Times New Roman"/>
          <w:color w:val="000000"/>
          <w:sz w:val="24"/>
          <w:szCs w:val="24"/>
          <w:lang w:val="ru-RU"/>
        </w:rPr>
        <w:t>бухгалтерия учреждения осуществляет электронный документооборот по следующим направлениям:</w:t>
      </w:r>
    </w:p>
    <w:p w:rsidR="0081784B" w:rsidRPr="00B719D7" w:rsidRDefault="00C405A8">
      <w:pPr>
        <w:numPr>
          <w:ilvl w:val="0"/>
          <w:numId w:val="3"/>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B719D7">
        <w:rPr>
          <w:rFonts w:hAnsi="Times New Roman" w:cs="Times New Roman"/>
          <w:color w:val="000000"/>
          <w:sz w:val="24"/>
          <w:szCs w:val="24"/>
          <w:lang w:val="ru-RU"/>
        </w:rPr>
        <w:t>Федерального казначейства;</w:t>
      </w:r>
    </w:p>
    <w:p w:rsidR="0081784B" w:rsidRDefault="00C405A8">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81784B" w:rsidRDefault="00C405A8">
      <w:pPr>
        <w:numPr>
          <w:ilvl w:val="0"/>
          <w:numId w:val="3"/>
        </w:numPr>
        <w:ind w:left="780" w:right="180"/>
        <w:contextualSpacing/>
        <w:rPr>
          <w:rFonts w:hAnsi="Times New Roman" w:cs="Times New Roman"/>
          <w:color w:val="000000"/>
          <w:sz w:val="24"/>
          <w:szCs w:val="24"/>
        </w:rPr>
      </w:pPr>
      <w:r w:rsidRPr="00B719D7">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B719D7">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81784B" w:rsidRPr="00B719D7" w:rsidRDefault="00C405A8">
      <w:pPr>
        <w:numPr>
          <w:ilvl w:val="0"/>
          <w:numId w:val="3"/>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передача отчетности в отделение Пенсионного фонда России;</w:t>
      </w:r>
    </w:p>
    <w:p w:rsidR="0081784B" w:rsidRDefault="00C405A8">
      <w:pPr>
        <w:numPr>
          <w:ilvl w:val="0"/>
          <w:numId w:val="3"/>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B719D7">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B719D7">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B719D7">
        <w:rPr>
          <w:rFonts w:hAnsi="Times New Roman" w:cs="Times New Roman"/>
          <w:color w:val="000000"/>
          <w:sz w:val="24"/>
          <w:szCs w:val="24"/>
          <w:lang w:val="ru-RU"/>
        </w:rPr>
        <w:t>;</w:t>
      </w:r>
    </w:p>
    <w:p w:rsidR="0080587E" w:rsidRDefault="0080587E" w:rsidP="0080587E">
      <w:pPr>
        <w:numPr>
          <w:ilvl w:val="0"/>
          <w:numId w:val="3"/>
        </w:numPr>
        <w:ind w:right="180"/>
        <w:jc w:val="both"/>
        <w:rPr>
          <w:rFonts w:hAnsi="Times New Roman" w:cs="Times New Roman"/>
          <w:color w:val="000000"/>
          <w:sz w:val="24"/>
          <w:szCs w:val="24"/>
          <w:lang w:val="ru-RU"/>
        </w:rPr>
      </w:pPr>
      <w:r w:rsidRPr="00CA567C">
        <w:rPr>
          <w:rFonts w:hAnsi="Times New Roman" w:cs="Times New Roman"/>
          <w:color w:val="000000"/>
          <w:sz w:val="24"/>
          <w:szCs w:val="24"/>
          <w:lang w:val="ru-RU"/>
        </w:rPr>
        <w:t>передача электронных реестров пособий по временной нетрудоспособности, по беременности и родам,</w:t>
      </w:r>
      <w:r>
        <w:rPr>
          <w:rFonts w:hAnsi="Times New Roman" w:cs="Times New Roman"/>
          <w:color w:val="000000"/>
          <w:sz w:val="24"/>
          <w:szCs w:val="24"/>
          <w:lang w:val="ru-RU"/>
        </w:rPr>
        <w:t xml:space="preserve"> </w:t>
      </w:r>
      <w:r w:rsidRPr="00CA567C">
        <w:rPr>
          <w:rFonts w:hAnsi="Times New Roman" w:cs="Times New Roman"/>
          <w:color w:val="000000"/>
          <w:sz w:val="24"/>
          <w:szCs w:val="24"/>
          <w:lang w:val="ru-RU"/>
        </w:rPr>
        <w:t>отпуск по уходу за ребенком до 1,5 лет, единовременное пособие на рож</w:t>
      </w:r>
      <w:r>
        <w:rPr>
          <w:rFonts w:hAnsi="Times New Roman" w:cs="Times New Roman"/>
          <w:color w:val="000000"/>
          <w:sz w:val="24"/>
          <w:szCs w:val="24"/>
          <w:lang w:val="ru-RU"/>
        </w:rPr>
        <w:t>д</w:t>
      </w:r>
      <w:r w:rsidRPr="00CA567C">
        <w:rPr>
          <w:rFonts w:hAnsi="Times New Roman" w:cs="Times New Roman"/>
          <w:color w:val="000000"/>
          <w:sz w:val="24"/>
          <w:szCs w:val="24"/>
          <w:lang w:val="ru-RU"/>
        </w:rPr>
        <w:t>ение ребенка, на ранних сроках беременности</w:t>
      </w:r>
      <w:r>
        <w:rPr>
          <w:rFonts w:hAnsi="Times New Roman" w:cs="Times New Roman"/>
          <w:color w:val="000000"/>
          <w:sz w:val="24"/>
          <w:szCs w:val="24"/>
          <w:lang w:val="ru-RU"/>
        </w:rPr>
        <w:t>;</w:t>
      </w:r>
    </w:p>
    <w:p w:rsidR="0080587E" w:rsidRDefault="0080587E" w:rsidP="0080587E">
      <w:pPr>
        <w:numPr>
          <w:ilvl w:val="0"/>
          <w:numId w:val="3"/>
        </w:numPr>
        <w:ind w:right="180"/>
        <w:jc w:val="both"/>
        <w:rPr>
          <w:rFonts w:hAnsi="Times New Roman" w:cs="Times New Roman"/>
          <w:color w:val="000000"/>
          <w:sz w:val="24"/>
          <w:szCs w:val="24"/>
          <w:lang w:val="ru-RU"/>
        </w:rPr>
      </w:pPr>
      <w:r>
        <w:rPr>
          <w:rFonts w:hAnsi="Times New Roman" w:cs="Times New Roman"/>
          <w:color w:val="000000"/>
          <w:sz w:val="24"/>
          <w:szCs w:val="24"/>
          <w:lang w:val="ru-RU"/>
        </w:rPr>
        <w:t>передача электронных реестров на перечисление заработной платы через Сбербанк Бизнес Онлайн;</w:t>
      </w:r>
    </w:p>
    <w:p w:rsidR="0080587E" w:rsidRDefault="0080587E" w:rsidP="0080587E">
      <w:pPr>
        <w:numPr>
          <w:ilvl w:val="0"/>
          <w:numId w:val="3"/>
        </w:numPr>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передача сканов документов на погребение в ФСС через </w:t>
      </w:r>
      <w:proofErr w:type="spellStart"/>
      <w:r>
        <w:rPr>
          <w:rFonts w:hAnsi="Times New Roman" w:cs="Times New Roman"/>
          <w:color w:val="000000"/>
          <w:sz w:val="24"/>
          <w:szCs w:val="24"/>
          <w:lang w:val="ru-RU"/>
        </w:rPr>
        <w:t>СБиС</w:t>
      </w:r>
      <w:proofErr w:type="spellEnd"/>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4. В целях обеспечения сохранности электронных данных бухучета и отчетности:</w:t>
      </w:r>
    </w:p>
    <w:p w:rsidR="0081784B" w:rsidRPr="00B719D7" w:rsidRDefault="00C405A8">
      <w:pPr>
        <w:numPr>
          <w:ilvl w:val="0"/>
          <w:numId w:val="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на сервере ежедневно производится сохранение резервных копий базы</w:t>
      </w:r>
      <w:r>
        <w:rPr>
          <w:rFonts w:hAnsi="Times New Roman" w:cs="Times New Roman"/>
          <w:color w:val="000000"/>
          <w:sz w:val="24"/>
          <w:szCs w:val="24"/>
        </w:rPr>
        <w:t> </w:t>
      </w:r>
      <w:r w:rsidRPr="00B719D7">
        <w:rPr>
          <w:rFonts w:hAnsi="Times New Roman" w:cs="Times New Roman"/>
          <w:color w:val="000000"/>
          <w:sz w:val="24"/>
          <w:szCs w:val="24"/>
          <w:lang w:val="ru-RU"/>
        </w:rPr>
        <w:t>«</w:t>
      </w:r>
      <w:r w:rsidR="00310270">
        <w:rPr>
          <w:rFonts w:hAnsi="Times New Roman" w:cs="Times New Roman"/>
          <w:color w:val="000000"/>
          <w:sz w:val="24"/>
          <w:szCs w:val="24"/>
          <w:lang w:val="ru-RU"/>
        </w:rPr>
        <w:t>АС-Смета</w:t>
      </w:r>
      <w:r w:rsidRPr="00B719D7">
        <w:rPr>
          <w:rFonts w:hAnsi="Times New Roman" w:cs="Times New Roman"/>
          <w:color w:val="000000"/>
          <w:sz w:val="24"/>
          <w:szCs w:val="24"/>
          <w:lang w:val="ru-RU"/>
        </w:rPr>
        <w:t>»;</w:t>
      </w:r>
    </w:p>
    <w:p w:rsidR="0081784B" w:rsidRPr="00B719D7" w:rsidRDefault="00C405A8" w:rsidP="00310270">
      <w:pPr>
        <w:numPr>
          <w:ilvl w:val="0"/>
          <w:numId w:val="4"/>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w:t>
      </w:r>
      <w:proofErr w:type="gramStart"/>
      <w:r w:rsidRPr="00B719D7">
        <w:rPr>
          <w:rFonts w:hAnsi="Times New Roman" w:cs="Times New Roman"/>
          <w:color w:val="000000"/>
          <w:sz w:val="24"/>
          <w:szCs w:val="24"/>
          <w:lang w:val="ru-RU"/>
        </w:rPr>
        <w:t>носитель ,</w:t>
      </w:r>
      <w:proofErr w:type="gramEnd"/>
      <w:r w:rsidRPr="00B719D7">
        <w:rPr>
          <w:rFonts w:hAnsi="Times New Roman" w:cs="Times New Roman"/>
          <w:color w:val="000000"/>
          <w:sz w:val="24"/>
          <w:szCs w:val="24"/>
          <w:lang w:val="ru-RU"/>
        </w:rPr>
        <w:t xml:space="preserve"> который хранится </w:t>
      </w:r>
      <w:r w:rsidR="0080587E">
        <w:rPr>
          <w:rFonts w:hAnsi="Times New Roman" w:cs="Times New Roman"/>
          <w:color w:val="000000"/>
          <w:sz w:val="24"/>
          <w:szCs w:val="24"/>
          <w:lang w:val="ru-RU"/>
        </w:rPr>
        <w:t>у</w:t>
      </w:r>
      <w:r w:rsidRPr="00B719D7">
        <w:rPr>
          <w:rFonts w:hAnsi="Times New Roman" w:cs="Times New Roman"/>
          <w:color w:val="000000"/>
          <w:sz w:val="24"/>
          <w:szCs w:val="24"/>
          <w:lang w:val="ru-RU"/>
        </w:rPr>
        <w:t xml:space="preserve"> главного бухгалтера;</w:t>
      </w:r>
    </w:p>
    <w:p w:rsidR="0081784B" w:rsidRDefault="00C405A8" w:rsidP="00310270">
      <w:pPr>
        <w:numPr>
          <w:ilvl w:val="0"/>
          <w:numId w:val="4"/>
        </w:numPr>
        <w:ind w:left="780" w:right="180"/>
        <w:jc w:val="both"/>
        <w:rPr>
          <w:rFonts w:hAnsi="Times New Roman" w:cs="Times New Roman"/>
          <w:color w:val="000000"/>
          <w:sz w:val="24"/>
          <w:szCs w:val="24"/>
          <w:lang w:val="ru-RU"/>
        </w:rPr>
      </w:pPr>
      <w:r w:rsidRPr="00B719D7">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81784B" w:rsidRPr="00B719D7" w:rsidRDefault="0081784B">
      <w:pPr>
        <w:rPr>
          <w:rFonts w:hAnsi="Times New Roman" w:cs="Times New Roman"/>
          <w:color w:val="000000"/>
          <w:sz w:val="24"/>
          <w:szCs w:val="24"/>
          <w:lang w:val="ru-RU"/>
        </w:rPr>
      </w:pPr>
    </w:p>
    <w:p w:rsidR="0080587E" w:rsidRDefault="0080587E">
      <w:pPr>
        <w:jc w:val="center"/>
        <w:rPr>
          <w:rFonts w:hAnsi="Times New Roman" w:cs="Times New Roman"/>
          <w:b/>
          <w:bCs/>
          <w:color w:val="000000"/>
          <w:sz w:val="24"/>
          <w:szCs w:val="24"/>
          <w:lang w:val="ru-RU"/>
        </w:rPr>
      </w:pPr>
    </w:p>
    <w:p w:rsidR="0081784B" w:rsidRPr="00B719D7" w:rsidRDefault="00C405A8">
      <w:pPr>
        <w:jc w:val="center"/>
        <w:rPr>
          <w:rFonts w:hAnsi="Times New Roman" w:cs="Times New Roman"/>
          <w:color w:val="000000"/>
          <w:sz w:val="24"/>
          <w:szCs w:val="24"/>
          <w:lang w:val="ru-RU"/>
        </w:rPr>
      </w:pPr>
      <w:r>
        <w:rPr>
          <w:rFonts w:hAnsi="Times New Roman" w:cs="Times New Roman"/>
          <w:b/>
          <w:bCs/>
          <w:color w:val="000000"/>
          <w:sz w:val="24"/>
          <w:szCs w:val="24"/>
        </w:rPr>
        <w:t>III</w:t>
      </w:r>
      <w:r w:rsidRPr="00B719D7">
        <w:rPr>
          <w:rFonts w:hAnsi="Times New Roman" w:cs="Times New Roman"/>
          <w:b/>
          <w:bCs/>
          <w:color w:val="000000"/>
          <w:sz w:val="24"/>
          <w:szCs w:val="24"/>
          <w:lang w:val="ru-RU"/>
        </w:rPr>
        <w:t>. Правила документооборота</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1. Порядок и сроки передачи первичных учетных документов для отражения в бухучете устанавливаются в соответствии с приложением 17 к настоящей учетной политике.</w:t>
      </w:r>
      <w:r w:rsidRPr="00B719D7">
        <w:rPr>
          <w:lang w:val="ru-RU"/>
        </w:rPr>
        <w:br/>
      </w:r>
      <w:r w:rsidRPr="00B719D7">
        <w:rPr>
          <w:rFonts w:hAnsi="Times New Roman" w:cs="Times New Roman"/>
          <w:color w:val="000000"/>
          <w:sz w:val="24"/>
          <w:szCs w:val="24"/>
          <w:lang w:val="ru-RU"/>
        </w:rPr>
        <w:t xml:space="preserve"> Основание: пункт 22 СГС «Концептуальные основы бухучета и отчетности», подпункт «д»</w:t>
      </w:r>
      <w:r>
        <w:rPr>
          <w:rFonts w:hAnsi="Times New Roman" w:cs="Times New Roman"/>
          <w:color w:val="000000"/>
          <w:sz w:val="24"/>
          <w:szCs w:val="24"/>
        </w:rPr>
        <w:t> </w:t>
      </w:r>
      <w:r w:rsidRPr="00B719D7">
        <w:rPr>
          <w:rFonts w:hAnsi="Times New Roman" w:cs="Times New Roman"/>
          <w:color w:val="000000"/>
          <w:sz w:val="24"/>
          <w:szCs w:val="24"/>
          <w:lang w:val="ru-RU"/>
        </w:rPr>
        <w:t>пункта 9 СГС «Учетная политика, оценочные значения и ошибки».</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81784B" w:rsidRPr="00B719D7" w:rsidRDefault="00C405A8">
      <w:pPr>
        <w:numPr>
          <w:ilvl w:val="0"/>
          <w:numId w:val="5"/>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самостоятельно разработанные формы, которые приведены в приложении</w:t>
      </w:r>
      <w:r>
        <w:rPr>
          <w:rFonts w:hAnsi="Times New Roman" w:cs="Times New Roman"/>
          <w:color w:val="000000"/>
          <w:sz w:val="24"/>
          <w:szCs w:val="24"/>
        </w:rPr>
        <w:t> </w:t>
      </w:r>
      <w:r w:rsidRPr="00B719D7">
        <w:rPr>
          <w:rFonts w:hAnsi="Times New Roman" w:cs="Times New Roman"/>
          <w:color w:val="000000"/>
          <w:sz w:val="24"/>
          <w:szCs w:val="24"/>
          <w:lang w:val="ru-RU"/>
        </w:rPr>
        <w:t>12;</w:t>
      </w:r>
    </w:p>
    <w:p w:rsidR="0081784B" w:rsidRPr="00B719D7" w:rsidRDefault="00C405A8">
      <w:pPr>
        <w:numPr>
          <w:ilvl w:val="0"/>
          <w:numId w:val="5"/>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унифицированные формы, дополненные необходимыми реквизитами.</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3. Право подписи учетных документов предоставлено должностным лицам,</w:t>
      </w:r>
      <w:r>
        <w:rPr>
          <w:rFonts w:hAnsi="Times New Roman" w:cs="Times New Roman"/>
          <w:color w:val="000000"/>
          <w:sz w:val="24"/>
          <w:szCs w:val="24"/>
        </w:rPr>
        <w:t> </w:t>
      </w:r>
      <w:r w:rsidRPr="00B719D7">
        <w:rPr>
          <w:rFonts w:hAnsi="Times New Roman" w:cs="Times New Roman"/>
          <w:color w:val="000000"/>
          <w:sz w:val="24"/>
          <w:szCs w:val="24"/>
          <w:lang w:val="ru-RU"/>
        </w:rPr>
        <w:t>перечисленным в приложении 13.</w:t>
      </w:r>
      <w:r w:rsidRPr="00B719D7">
        <w:rPr>
          <w:lang w:val="ru-RU"/>
        </w:rPr>
        <w:br/>
      </w:r>
      <w:r w:rsidRPr="00B719D7">
        <w:rPr>
          <w:rFonts w:hAnsi="Times New Roman" w:cs="Times New Roman"/>
          <w:color w:val="000000"/>
          <w:sz w:val="24"/>
          <w:szCs w:val="24"/>
          <w:lang w:val="ru-RU"/>
        </w:rPr>
        <w:t xml:space="preserve"> Основание: пункт 11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157н.</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4.</w:t>
      </w:r>
      <w:r>
        <w:rPr>
          <w:rFonts w:hAnsi="Times New Roman" w:cs="Times New Roman"/>
          <w:color w:val="000000"/>
          <w:sz w:val="24"/>
          <w:szCs w:val="24"/>
        </w:rPr>
        <w:t> </w:t>
      </w:r>
      <w:r w:rsidRPr="00B719D7">
        <w:rPr>
          <w:rFonts w:hAnsi="Times New Roman" w:cs="Times New Roman"/>
          <w:color w:val="000000"/>
          <w:sz w:val="24"/>
          <w:szCs w:val="24"/>
          <w:lang w:val="ru-RU"/>
        </w:rPr>
        <w:t>Учреждение</w:t>
      </w:r>
      <w:r>
        <w:rPr>
          <w:rFonts w:hAnsi="Times New Roman" w:cs="Times New Roman"/>
          <w:color w:val="000000"/>
          <w:sz w:val="24"/>
          <w:szCs w:val="24"/>
        </w:rPr>
        <w:t> </w:t>
      </w:r>
      <w:r w:rsidRPr="00B719D7">
        <w:rPr>
          <w:rFonts w:hAnsi="Times New Roman" w:cs="Times New Roman"/>
          <w:color w:val="000000"/>
          <w:sz w:val="24"/>
          <w:szCs w:val="24"/>
          <w:lang w:val="ru-RU"/>
        </w:rPr>
        <w:t>использует унифицированные формы первичных документов,</w:t>
      </w:r>
      <w:r>
        <w:rPr>
          <w:rFonts w:hAnsi="Times New Roman" w:cs="Times New Roman"/>
          <w:color w:val="000000"/>
          <w:sz w:val="24"/>
          <w:szCs w:val="24"/>
        </w:rPr>
        <w:t> </w:t>
      </w:r>
      <w:r w:rsidRPr="00B719D7">
        <w:rPr>
          <w:rFonts w:hAnsi="Times New Roman" w:cs="Times New Roman"/>
          <w:color w:val="000000"/>
          <w:sz w:val="24"/>
          <w:szCs w:val="24"/>
          <w:lang w:val="ru-RU"/>
        </w:rPr>
        <w:t>перечисленные в приложении 1 к приказу № 52н. При необходимости формы регистров,</w:t>
      </w:r>
      <w:r>
        <w:rPr>
          <w:rFonts w:hAnsi="Times New Roman" w:cs="Times New Roman"/>
          <w:color w:val="000000"/>
          <w:sz w:val="24"/>
          <w:szCs w:val="24"/>
        </w:rPr>
        <w:t> </w:t>
      </w:r>
      <w:r w:rsidRPr="00B719D7">
        <w:rPr>
          <w:rFonts w:hAnsi="Times New Roman" w:cs="Times New Roman"/>
          <w:color w:val="000000"/>
          <w:sz w:val="24"/>
          <w:szCs w:val="24"/>
          <w:lang w:val="ru-RU"/>
        </w:rPr>
        <w:t>которые не унифицированы, разрабатываются самостоятельно.</w:t>
      </w:r>
    </w:p>
    <w:p w:rsidR="0081784B" w:rsidRPr="00B719D7" w:rsidRDefault="00C405A8" w:rsidP="00310270">
      <w:pPr>
        <w:jc w:val="both"/>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11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157н, подпункт «г» пункта 9 СГС «Учетная политика, оценочные значения и ошибки».</w:t>
      </w:r>
    </w:p>
    <w:p w:rsidR="0081784B" w:rsidRDefault="00C405A8">
      <w:pPr>
        <w:rPr>
          <w:rFonts w:hAnsi="Times New Roman" w:cs="Times New Roman"/>
          <w:sz w:val="24"/>
          <w:szCs w:val="24"/>
          <w:lang w:val="ru-RU"/>
        </w:rPr>
      </w:pPr>
      <w:r w:rsidRPr="00B719D7">
        <w:rPr>
          <w:rFonts w:hAnsi="Times New Roman" w:cs="Times New Roman"/>
          <w:color w:val="000000"/>
          <w:sz w:val="24"/>
          <w:szCs w:val="24"/>
          <w:lang w:val="ru-RU"/>
        </w:rPr>
        <w:t>5</w:t>
      </w:r>
      <w:r w:rsidRPr="001A306E">
        <w:rPr>
          <w:rFonts w:hAnsi="Times New Roman" w:cs="Times New Roman"/>
          <w:color w:val="E36C0A" w:themeColor="accent6" w:themeShade="BF"/>
          <w:sz w:val="24"/>
          <w:szCs w:val="24"/>
          <w:lang w:val="ru-RU"/>
        </w:rPr>
        <w:t xml:space="preserve">. </w:t>
      </w:r>
      <w:r w:rsidR="00E17760">
        <w:rPr>
          <w:rFonts w:hAnsi="Times New Roman" w:cs="Times New Roman"/>
          <w:sz w:val="24"/>
          <w:szCs w:val="24"/>
          <w:lang w:val="ru-RU"/>
        </w:rPr>
        <w:t xml:space="preserve">При самостоятельном оформлении </w:t>
      </w:r>
      <w:r w:rsidR="00E17760" w:rsidRPr="0080587E">
        <w:rPr>
          <w:rFonts w:hAnsi="Times New Roman" w:cs="Times New Roman"/>
          <w:sz w:val="24"/>
          <w:szCs w:val="24"/>
          <w:lang w:val="ru-RU"/>
        </w:rPr>
        <w:t xml:space="preserve">Учреждение  </w:t>
      </w:r>
      <w:r w:rsidR="00E17760">
        <w:rPr>
          <w:rFonts w:hAnsi="Times New Roman" w:cs="Times New Roman"/>
          <w:sz w:val="24"/>
          <w:szCs w:val="24"/>
          <w:lang w:val="ru-RU"/>
        </w:rPr>
        <w:t xml:space="preserve"> не </w:t>
      </w:r>
      <w:r w:rsidR="00E17760" w:rsidRPr="0080587E">
        <w:rPr>
          <w:rFonts w:hAnsi="Times New Roman" w:cs="Times New Roman"/>
          <w:sz w:val="24"/>
          <w:szCs w:val="24"/>
          <w:lang w:val="ru-RU"/>
        </w:rPr>
        <w:t>применяет электронные формы первичных документов и регистров бух</w:t>
      </w:r>
      <w:r w:rsidR="00E17760">
        <w:rPr>
          <w:rFonts w:hAnsi="Times New Roman" w:cs="Times New Roman"/>
          <w:sz w:val="24"/>
          <w:szCs w:val="24"/>
          <w:lang w:val="ru-RU"/>
        </w:rPr>
        <w:t xml:space="preserve">галтерского </w:t>
      </w:r>
      <w:r w:rsidR="00E17760" w:rsidRPr="0080587E">
        <w:rPr>
          <w:rFonts w:hAnsi="Times New Roman" w:cs="Times New Roman"/>
          <w:sz w:val="24"/>
          <w:szCs w:val="24"/>
          <w:lang w:val="ru-RU"/>
        </w:rPr>
        <w:t>учета</w:t>
      </w:r>
      <w:r w:rsidR="00E17760">
        <w:rPr>
          <w:rFonts w:hAnsi="Times New Roman" w:cs="Times New Roman"/>
          <w:sz w:val="24"/>
          <w:szCs w:val="24"/>
          <w:lang w:val="ru-RU"/>
        </w:rPr>
        <w:t>.</w:t>
      </w:r>
    </w:p>
    <w:p w:rsidR="0081784B" w:rsidRPr="00B719D7" w:rsidRDefault="003D620A" w:rsidP="006F4F8A">
      <w:pPr>
        <w:jc w:val="both"/>
        <w:rPr>
          <w:rFonts w:hAnsi="Times New Roman" w:cs="Times New Roman"/>
          <w:color w:val="000000"/>
          <w:sz w:val="24"/>
          <w:szCs w:val="24"/>
          <w:lang w:val="ru-RU"/>
        </w:rPr>
      </w:pPr>
      <w:r>
        <w:rPr>
          <w:rFonts w:hAnsi="Times New Roman" w:cs="Times New Roman"/>
          <w:sz w:val="24"/>
          <w:szCs w:val="24"/>
          <w:lang w:val="ru-RU"/>
        </w:rPr>
        <w:t xml:space="preserve"> </w:t>
      </w:r>
      <w:r w:rsidR="0080587E">
        <w:rPr>
          <w:rFonts w:hAnsi="Times New Roman" w:cs="Times New Roman"/>
          <w:color w:val="E36C0A" w:themeColor="accent6" w:themeShade="BF"/>
          <w:sz w:val="24"/>
          <w:szCs w:val="24"/>
          <w:lang w:val="ru-RU"/>
        </w:rPr>
        <w:t xml:space="preserve"> </w:t>
      </w:r>
      <w:r w:rsidR="00C405A8" w:rsidRPr="00B719D7">
        <w:rPr>
          <w:rFonts w:hAnsi="Times New Roman" w:cs="Times New Roman"/>
          <w:color w:val="000000"/>
          <w:sz w:val="24"/>
          <w:szCs w:val="24"/>
          <w:lang w:val="ru-RU"/>
        </w:rPr>
        <w:t>6.</w:t>
      </w:r>
      <w:r w:rsidR="00C405A8">
        <w:rPr>
          <w:rFonts w:hAnsi="Times New Roman" w:cs="Times New Roman"/>
          <w:color w:val="000000"/>
          <w:sz w:val="24"/>
          <w:szCs w:val="24"/>
        </w:rPr>
        <w:t> </w:t>
      </w:r>
      <w:r w:rsidR="00C405A8" w:rsidRPr="00B719D7">
        <w:rPr>
          <w:rFonts w:hAnsi="Times New Roman" w:cs="Times New Roman"/>
          <w:color w:val="000000"/>
          <w:sz w:val="24"/>
          <w:szCs w:val="24"/>
          <w:lang w:val="ru-RU"/>
        </w:rPr>
        <w:t>При</w:t>
      </w:r>
      <w:r w:rsidR="00C405A8">
        <w:rPr>
          <w:rFonts w:hAnsi="Times New Roman" w:cs="Times New Roman"/>
          <w:color w:val="000000"/>
          <w:sz w:val="24"/>
          <w:szCs w:val="24"/>
        </w:rPr>
        <w:t> </w:t>
      </w:r>
      <w:r w:rsidR="00C405A8" w:rsidRPr="00B719D7">
        <w:rPr>
          <w:rFonts w:hAnsi="Times New Roman" w:cs="Times New Roman"/>
          <w:color w:val="000000"/>
          <w:sz w:val="24"/>
          <w:szCs w:val="24"/>
          <w:lang w:val="ru-RU"/>
        </w:rPr>
        <w:t>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81784B" w:rsidRPr="00B719D7" w:rsidRDefault="00C405A8" w:rsidP="001A306E">
      <w:pPr>
        <w:jc w:val="both"/>
        <w:rPr>
          <w:rFonts w:hAnsi="Times New Roman" w:cs="Times New Roman"/>
          <w:color w:val="000000"/>
          <w:sz w:val="24"/>
          <w:szCs w:val="24"/>
          <w:lang w:val="ru-RU"/>
        </w:rPr>
      </w:pPr>
      <w:r w:rsidRPr="00B719D7">
        <w:rPr>
          <w:rFonts w:hAnsi="Times New Roman" w:cs="Times New Roman"/>
          <w:color w:val="000000"/>
          <w:sz w:val="24"/>
          <w:szCs w:val="24"/>
          <w:lang w:val="ru-RU"/>
        </w:rPr>
        <w:t>Если документы на</w:t>
      </w:r>
      <w:r>
        <w:rPr>
          <w:rFonts w:hAnsi="Times New Roman" w:cs="Times New Roman"/>
          <w:color w:val="000000"/>
          <w:sz w:val="24"/>
          <w:szCs w:val="24"/>
        </w:rPr>
        <w:t> </w:t>
      </w:r>
      <w:r w:rsidRPr="00B719D7">
        <w:rPr>
          <w:rFonts w:hAnsi="Times New Roman" w:cs="Times New Roman"/>
          <w:color w:val="000000"/>
          <w:sz w:val="24"/>
          <w:szCs w:val="24"/>
          <w:lang w:val="ru-RU"/>
        </w:rPr>
        <w:t>иностранном</w:t>
      </w:r>
      <w:r>
        <w:rPr>
          <w:rFonts w:hAnsi="Times New Roman" w:cs="Times New Roman"/>
          <w:color w:val="000000"/>
          <w:sz w:val="24"/>
          <w:szCs w:val="24"/>
        </w:rPr>
        <w:t> </w:t>
      </w:r>
      <w:r w:rsidRPr="00B719D7">
        <w:rPr>
          <w:rFonts w:hAnsi="Times New Roman" w:cs="Times New Roman"/>
          <w:color w:val="000000"/>
          <w:sz w:val="24"/>
          <w:szCs w:val="24"/>
          <w:lang w:val="ru-RU"/>
        </w:rPr>
        <w:t>языке составлены по типовой форме (идентичны по количеству граф, их названию, расшифровке работ и т.</w:t>
      </w:r>
      <w:r>
        <w:rPr>
          <w:rFonts w:hAnsi="Times New Roman" w:cs="Times New Roman"/>
          <w:color w:val="000000"/>
          <w:sz w:val="24"/>
          <w:szCs w:val="24"/>
        </w:rPr>
        <w:t> </w:t>
      </w:r>
      <w:r w:rsidRPr="00B719D7">
        <w:rPr>
          <w:rFonts w:hAnsi="Times New Roman" w:cs="Times New Roman"/>
          <w:color w:val="000000"/>
          <w:sz w:val="24"/>
          <w:szCs w:val="24"/>
          <w:lang w:val="ru-RU"/>
        </w:rPr>
        <w:t>д. и отличаются только суммой), то в отношении их постоянных показателей достаточно однократного</w:t>
      </w:r>
      <w:r>
        <w:rPr>
          <w:rFonts w:hAnsi="Times New Roman" w:cs="Times New Roman"/>
          <w:color w:val="000000"/>
          <w:sz w:val="24"/>
          <w:szCs w:val="24"/>
        </w:rPr>
        <w:t> </w:t>
      </w:r>
      <w:r w:rsidRPr="00B719D7">
        <w:rPr>
          <w:rFonts w:hAnsi="Times New Roman" w:cs="Times New Roman"/>
          <w:color w:val="000000"/>
          <w:sz w:val="24"/>
          <w:szCs w:val="24"/>
          <w:lang w:val="ru-RU"/>
        </w:rPr>
        <w:t>перевода</w:t>
      </w:r>
      <w:r>
        <w:rPr>
          <w:rFonts w:hAnsi="Times New Roman" w:cs="Times New Roman"/>
          <w:color w:val="000000"/>
          <w:sz w:val="24"/>
          <w:szCs w:val="24"/>
        </w:rPr>
        <w:t> </w:t>
      </w:r>
      <w:r w:rsidRPr="00B719D7">
        <w:rPr>
          <w:rFonts w:hAnsi="Times New Roman" w:cs="Times New Roman"/>
          <w:color w:val="000000"/>
          <w:sz w:val="24"/>
          <w:szCs w:val="24"/>
          <w:lang w:val="ru-RU"/>
        </w:rPr>
        <w:t>на русский язык. Впоследствии</w:t>
      </w:r>
      <w:r>
        <w:rPr>
          <w:rFonts w:hAnsi="Times New Roman" w:cs="Times New Roman"/>
          <w:color w:val="000000"/>
          <w:sz w:val="24"/>
          <w:szCs w:val="24"/>
        </w:rPr>
        <w:t> </w:t>
      </w:r>
      <w:r w:rsidRPr="00B719D7">
        <w:rPr>
          <w:rFonts w:hAnsi="Times New Roman" w:cs="Times New Roman"/>
          <w:color w:val="000000"/>
          <w:sz w:val="24"/>
          <w:szCs w:val="24"/>
          <w:lang w:val="ru-RU"/>
        </w:rPr>
        <w:t>переводить</w:t>
      </w:r>
      <w:r>
        <w:rPr>
          <w:rFonts w:hAnsi="Times New Roman" w:cs="Times New Roman"/>
          <w:color w:val="000000"/>
          <w:sz w:val="24"/>
          <w:szCs w:val="24"/>
        </w:rPr>
        <w:t> </w:t>
      </w:r>
      <w:r w:rsidRPr="00B719D7">
        <w:rPr>
          <w:rFonts w:hAnsi="Times New Roman" w:cs="Times New Roman"/>
          <w:color w:val="000000"/>
          <w:sz w:val="24"/>
          <w:szCs w:val="24"/>
          <w:lang w:val="ru-RU"/>
        </w:rPr>
        <w:t>нужно только изменяющиеся показатели данного первичного документа.</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31 СГС «Концептуальные основы бухучета и отчетности».</w:t>
      </w:r>
    </w:p>
    <w:p w:rsidR="0081784B" w:rsidRPr="00B719D7" w:rsidRDefault="00C405A8" w:rsidP="001A306E">
      <w:pPr>
        <w:jc w:val="both"/>
        <w:rPr>
          <w:rFonts w:hAnsi="Times New Roman" w:cs="Times New Roman"/>
          <w:color w:val="000000"/>
          <w:sz w:val="24"/>
          <w:szCs w:val="24"/>
          <w:lang w:val="ru-RU"/>
        </w:rPr>
      </w:pPr>
      <w:r w:rsidRPr="00B719D7">
        <w:rPr>
          <w:rFonts w:hAnsi="Times New Roman" w:cs="Times New Roman"/>
          <w:color w:val="000000"/>
          <w:sz w:val="24"/>
          <w:szCs w:val="24"/>
          <w:lang w:val="ru-RU"/>
        </w:rPr>
        <w:t>7. Формирование электронных</w:t>
      </w:r>
      <w:r>
        <w:rPr>
          <w:rFonts w:hAnsi="Times New Roman" w:cs="Times New Roman"/>
          <w:color w:val="000000"/>
          <w:sz w:val="24"/>
          <w:szCs w:val="24"/>
        </w:rPr>
        <w:t> </w:t>
      </w:r>
      <w:r w:rsidRPr="00B719D7">
        <w:rPr>
          <w:rFonts w:hAnsi="Times New Roman" w:cs="Times New Roman"/>
          <w:color w:val="000000"/>
          <w:sz w:val="24"/>
          <w:szCs w:val="24"/>
          <w:lang w:val="ru-RU"/>
        </w:rPr>
        <w:t>регистров бухучета</w:t>
      </w:r>
      <w:r w:rsidR="00E17760">
        <w:rPr>
          <w:rFonts w:hAnsi="Times New Roman" w:cs="Times New Roman"/>
          <w:color w:val="000000"/>
          <w:sz w:val="24"/>
          <w:szCs w:val="24"/>
          <w:lang w:val="ru-RU"/>
        </w:rPr>
        <w:t xml:space="preserve"> МУ </w:t>
      </w:r>
      <w:proofErr w:type="gramStart"/>
      <w:r w:rsidR="00E17760">
        <w:rPr>
          <w:rFonts w:hAnsi="Times New Roman" w:cs="Times New Roman"/>
          <w:color w:val="000000"/>
          <w:sz w:val="24"/>
          <w:szCs w:val="24"/>
          <w:lang w:val="ru-RU"/>
        </w:rPr>
        <w:t xml:space="preserve">ЦБ </w:t>
      </w:r>
      <w:r w:rsidRPr="00B719D7">
        <w:rPr>
          <w:rFonts w:hAnsi="Times New Roman" w:cs="Times New Roman"/>
          <w:color w:val="000000"/>
          <w:sz w:val="24"/>
          <w:szCs w:val="24"/>
          <w:lang w:val="ru-RU"/>
        </w:rPr>
        <w:t xml:space="preserve"> осуществляется</w:t>
      </w:r>
      <w:proofErr w:type="gramEnd"/>
      <w:r w:rsidRPr="00B719D7">
        <w:rPr>
          <w:rFonts w:hAnsi="Times New Roman" w:cs="Times New Roman"/>
          <w:color w:val="000000"/>
          <w:sz w:val="24"/>
          <w:szCs w:val="24"/>
          <w:lang w:val="ru-RU"/>
        </w:rPr>
        <w:t xml:space="preserve"> в следующем порядке:</w:t>
      </w:r>
    </w:p>
    <w:p w:rsidR="0081784B" w:rsidRPr="00B719D7" w:rsidRDefault="00C405A8" w:rsidP="001A306E">
      <w:pPr>
        <w:numPr>
          <w:ilvl w:val="0"/>
          <w:numId w:val="7"/>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81784B" w:rsidRPr="00B719D7" w:rsidRDefault="00C405A8" w:rsidP="001A306E">
      <w:pPr>
        <w:numPr>
          <w:ilvl w:val="0"/>
          <w:numId w:val="7"/>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81784B" w:rsidRPr="00B719D7" w:rsidRDefault="00C405A8" w:rsidP="001A306E">
      <w:pPr>
        <w:numPr>
          <w:ilvl w:val="0"/>
          <w:numId w:val="7"/>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81784B" w:rsidRPr="00B719D7" w:rsidRDefault="00C405A8" w:rsidP="001A306E">
      <w:pPr>
        <w:numPr>
          <w:ilvl w:val="0"/>
          <w:numId w:val="7"/>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81784B" w:rsidRPr="00B719D7" w:rsidRDefault="00C405A8" w:rsidP="001A306E">
      <w:pPr>
        <w:numPr>
          <w:ilvl w:val="0"/>
          <w:numId w:val="7"/>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81784B" w:rsidRPr="00B719D7" w:rsidRDefault="00C405A8">
      <w:pPr>
        <w:numPr>
          <w:ilvl w:val="0"/>
          <w:numId w:val="7"/>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81784B" w:rsidRPr="00B719D7" w:rsidRDefault="00C405A8" w:rsidP="001A306E">
      <w:pPr>
        <w:numPr>
          <w:ilvl w:val="0"/>
          <w:numId w:val="7"/>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81784B" w:rsidRPr="00B719D7" w:rsidRDefault="00C405A8">
      <w:pPr>
        <w:numPr>
          <w:ilvl w:val="0"/>
          <w:numId w:val="7"/>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журналы операций, главная книга заполняются ежемесячно;</w:t>
      </w:r>
    </w:p>
    <w:p w:rsidR="0081784B" w:rsidRPr="00B719D7" w:rsidRDefault="00C405A8">
      <w:pPr>
        <w:numPr>
          <w:ilvl w:val="0"/>
          <w:numId w:val="7"/>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81784B" w:rsidRPr="00B719D7" w:rsidRDefault="00C405A8" w:rsidP="001A306E">
      <w:pPr>
        <w:numPr>
          <w:ilvl w:val="0"/>
          <w:numId w:val="8"/>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КБК</w:t>
      </w:r>
      <w:r>
        <w:rPr>
          <w:rFonts w:hAnsi="Times New Roman" w:cs="Times New Roman"/>
          <w:color w:val="000000"/>
          <w:sz w:val="24"/>
          <w:szCs w:val="24"/>
        </w:rPr>
        <w:t> </w:t>
      </w:r>
      <w:r w:rsidRPr="00B719D7">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B719D7">
        <w:rPr>
          <w:rFonts w:hAnsi="Times New Roman" w:cs="Times New Roman"/>
          <w:color w:val="000000"/>
          <w:sz w:val="24"/>
          <w:szCs w:val="24"/>
          <w:lang w:val="ru-RU"/>
        </w:rPr>
        <w:t>1.302.13.000 «Расчеты по начислениям на выплаты по оплате труда»;</w:t>
      </w:r>
    </w:p>
    <w:p w:rsidR="0081784B" w:rsidRPr="00B719D7" w:rsidRDefault="00C405A8" w:rsidP="001A306E">
      <w:pPr>
        <w:numPr>
          <w:ilvl w:val="0"/>
          <w:numId w:val="8"/>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КБК</w:t>
      </w:r>
      <w:r>
        <w:rPr>
          <w:rFonts w:hAnsi="Times New Roman" w:cs="Times New Roman"/>
          <w:color w:val="000000"/>
          <w:sz w:val="24"/>
          <w:szCs w:val="24"/>
        </w:rPr>
        <w:t> </w:t>
      </w:r>
      <w:r w:rsidRPr="00B719D7">
        <w:rPr>
          <w:rFonts w:hAnsi="Times New Roman" w:cs="Times New Roman"/>
          <w:color w:val="000000"/>
          <w:sz w:val="24"/>
          <w:szCs w:val="24"/>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81784B" w:rsidRPr="00B719D7" w:rsidRDefault="00C405A8" w:rsidP="001A306E">
      <w:pPr>
        <w:numPr>
          <w:ilvl w:val="0"/>
          <w:numId w:val="8"/>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81784B" w:rsidRPr="00B719D7" w:rsidRDefault="00C405A8" w:rsidP="001A306E">
      <w:pPr>
        <w:numPr>
          <w:ilvl w:val="0"/>
          <w:numId w:val="8"/>
        </w:numPr>
        <w:ind w:left="780" w:right="180"/>
        <w:jc w:val="both"/>
        <w:rPr>
          <w:rFonts w:hAnsi="Times New Roman" w:cs="Times New Roman"/>
          <w:color w:val="000000"/>
          <w:sz w:val="24"/>
          <w:szCs w:val="24"/>
          <w:lang w:val="ru-RU"/>
        </w:rPr>
      </w:pPr>
      <w:r w:rsidRPr="00B719D7">
        <w:rPr>
          <w:rFonts w:hAnsi="Times New Roman" w:cs="Times New Roman"/>
          <w:color w:val="000000"/>
          <w:sz w:val="24"/>
          <w:szCs w:val="24"/>
          <w:lang w:val="ru-RU"/>
        </w:rPr>
        <w:t>КБК</w:t>
      </w:r>
      <w:r>
        <w:rPr>
          <w:rFonts w:hAnsi="Times New Roman" w:cs="Times New Roman"/>
          <w:color w:val="000000"/>
          <w:sz w:val="24"/>
          <w:szCs w:val="24"/>
        </w:rPr>
        <w:t> </w:t>
      </w:r>
      <w:r w:rsidRPr="00B719D7">
        <w:rPr>
          <w:rFonts w:hAnsi="Times New Roman" w:cs="Times New Roman"/>
          <w:color w:val="000000"/>
          <w:sz w:val="24"/>
          <w:szCs w:val="24"/>
          <w:lang w:val="ru-RU"/>
        </w:rPr>
        <w:t>1.302.96.000 «Расчеты по иным выплатам текущего характера физическим лицам».</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257 Инструкции к Единому плану счетов № 157н.</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9. Журналам операций присваиваются номера согласно приложению 11. Журналы</w:t>
      </w:r>
      <w:r>
        <w:rPr>
          <w:rFonts w:hAnsi="Times New Roman" w:cs="Times New Roman"/>
          <w:color w:val="000000"/>
          <w:sz w:val="24"/>
          <w:szCs w:val="24"/>
        </w:rPr>
        <w:t> </w:t>
      </w:r>
      <w:r w:rsidRPr="00B719D7">
        <w:rPr>
          <w:rFonts w:hAnsi="Times New Roman" w:cs="Times New Roman"/>
          <w:color w:val="000000"/>
          <w:sz w:val="24"/>
          <w:szCs w:val="24"/>
          <w:lang w:val="ru-RU"/>
        </w:rPr>
        <w:t>операций подписываются главным бухгалтером и бухгалтером, составившим журнал</w:t>
      </w:r>
      <w:r>
        <w:rPr>
          <w:rFonts w:hAnsi="Times New Roman" w:cs="Times New Roman"/>
          <w:color w:val="000000"/>
          <w:sz w:val="24"/>
          <w:szCs w:val="24"/>
        </w:rPr>
        <w:t> </w:t>
      </w:r>
      <w:r w:rsidRPr="00B719D7">
        <w:rPr>
          <w:rFonts w:hAnsi="Times New Roman" w:cs="Times New Roman"/>
          <w:color w:val="000000"/>
          <w:sz w:val="24"/>
          <w:szCs w:val="24"/>
          <w:lang w:val="ru-RU"/>
        </w:rPr>
        <w:t>операций.</w:t>
      </w:r>
    </w:p>
    <w:p w:rsidR="0081784B" w:rsidRPr="00B719D7" w:rsidRDefault="00C405A8" w:rsidP="000817C9">
      <w:pPr>
        <w:jc w:val="both"/>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10. Первичные</w:t>
      </w:r>
      <w:r>
        <w:rPr>
          <w:rFonts w:hAnsi="Times New Roman" w:cs="Times New Roman"/>
          <w:color w:val="000000"/>
          <w:sz w:val="24"/>
          <w:szCs w:val="24"/>
        </w:rPr>
        <w:t> </w:t>
      </w:r>
      <w:r w:rsidRPr="00B719D7">
        <w:rPr>
          <w:rFonts w:hAnsi="Times New Roman" w:cs="Times New Roman"/>
          <w:color w:val="000000"/>
          <w:sz w:val="24"/>
          <w:szCs w:val="24"/>
          <w:lang w:val="ru-RU"/>
        </w:rPr>
        <w:t>и сводные учетные документы, бухгалтерские регистры составляются в форме электронного документа, подписанного квалифицированной электронной</w:t>
      </w:r>
      <w:r>
        <w:rPr>
          <w:rFonts w:hAnsi="Times New Roman" w:cs="Times New Roman"/>
          <w:color w:val="000000"/>
          <w:sz w:val="24"/>
          <w:szCs w:val="24"/>
        </w:rPr>
        <w:t> </w:t>
      </w:r>
      <w:r w:rsidRPr="00B719D7">
        <w:rPr>
          <w:rFonts w:hAnsi="Times New Roman" w:cs="Times New Roman"/>
          <w:color w:val="000000"/>
          <w:sz w:val="24"/>
          <w:szCs w:val="24"/>
          <w:lang w:val="ru-RU"/>
        </w:rPr>
        <w:t>подписью. При отсутствии возможности составить документ, регистр в электронном виде,</w:t>
      </w:r>
      <w:r>
        <w:rPr>
          <w:rFonts w:hAnsi="Times New Roman" w:cs="Times New Roman"/>
          <w:color w:val="000000"/>
          <w:sz w:val="24"/>
          <w:szCs w:val="24"/>
        </w:rPr>
        <w:t> </w:t>
      </w:r>
      <w:r w:rsidRPr="00B719D7">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rsidR="0081784B" w:rsidRPr="00B719D7" w:rsidRDefault="00C405A8" w:rsidP="000817C9">
      <w:pPr>
        <w:jc w:val="both"/>
        <w:rPr>
          <w:rFonts w:hAnsi="Times New Roman" w:cs="Times New Roman"/>
          <w:color w:val="000000"/>
          <w:sz w:val="24"/>
          <w:szCs w:val="24"/>
          <w:lang w:val="ru-RU"/>
        </w:rPr>
      </w:pPr>
      <w:r w:rsidRPr="00B719D7">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w:t>
      </w:r>
    </w:p>
    <w:p w:rsidR="0081784B" w:rsidRPr="00B719D7" w:rsidRDefault="00C405A8" w:rsidP="000817C9">
      <w:pPr>
        <w:jc w:val="both"/>
        <w:rPr>
          <w:rFonts w:hAnsi="Times New Roman" w:cs="Times New Roman"/>
          <w:color w:val="000000"/>
          <w:sz w:val="24"/>
          <w:szCs w:val="24"/>
          <w:lang w:val="ru-RU"/>
        </w:rPr>
      </w:pPr>
      <w:r w:rsidRPr="00B719D7">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81784B" w:rsidRPr="00B719D7" w:rsidRDefault="00C405A8" w:rsidP="000817C9">
      <w:pPr>
        <w:jc w:val="both"/>
        <w:rPr>
          <w:rFonts w:hAnsi="Times New Roman" w:cs="Times New Roman"/>
          <w:color w:val="000000"/>
          <w:sz w:val="24"/>
          <w:szCs w:val="24"/>
          <w:lang w:val="ru-RU"/>
        </w:rPr>
      </w:pPr>
      <w:r w:rsidRPr="00B719D7">
        <w:rPr>
          <w:rFonts w:hAnsi="Times New Roman" w:cs="Times New Roman"/>
          <w:color w:val="000000"/>
          <w:sz w:val="24"/>
          <w:szCs w:val="24"/>
          <w:lang w:val="ru-RU"/>
        </w:rPr>
        <w:t>11.Электронные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w:t>
      </w:r>
      <w:r>
        <w:rPr>
          <w:rFonts w:hAnsi="Times New Roman" w:cs="Times New Roman"/>
          <w:color w:val="000000"/>
          <w:sz w:val="24"/>
          <w:szCs w:val="24"/>
        </w:rPr>
        <w:t> </w:t>
      </w:r>
      <w:r w:rsidRPr="00B719D7">
        <w:rPr>
          <w:rFonts w:hAnsi="Times New Roman" w:cs="Times New Roman"/>
          <w:color w:val="000000"/>
          <w:sz w:val="24"/>
          <w:szCs w:val="24"/>
          <w:lang w:val="ru-RU"/>
        </w:rPr>
        <w:t>прошнурован и скреплен печатью учреждения. Ведение и хранение журнала возлагается</w:t>
      </w:r>
      <w:r>
        <w:rPr>
          <w:rFonts w:hAnsi="Times New Roman" w:cs="Times New Roman"/>
          <w:color w:val="000000"/>
          <w:sz w:val="24"/>
          <w:szCs w:val="24"/>
        </w:rPr>
        <w:t> </w:t>
      </w:r>
      <w:r w:rsidRPr="00B719D7">
        <w:rPr>
          <w:rFonts w:hAnsi="Times New Roman" w:cs="Times New Roman"/>
          <w:color w:val="000000"/>
          <w:sz w:val="24"/>
          <w:szCs w:val="24"/>
          <w:lang w:val="ru-RU"/>
        </w:rPr>
        <w:t>приказом руководителя на ответственного сотрудника учреждения.</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33 СГС «Концептуальные основы бухучета и отчетности», пункт 14</w:t>
      </w:r>
      <w:r>
        <w:rPr>
          <w:rFonts w:hAnsi="Times New Roman" w:cs="Times New Roman"/>
          <w:color w:val="000000"/>
          <w:sz w:val="24"/>
          <w:szCs w:val="24"/>
        </w:rPr>
        <w:t> </w:t>
      </w:r>
      <w:r w:rsidRPr="00B719D7">
        <w:rPr>
          <w:rFonts w:hAnsi="Times New Roman" w:cs="Times New Roman"/>
          <w:color w:val="000000"/>
          <w:sz w:val="24"/>
          <w:szCs w:val="24"/>
          <w:lang w:val="ru-RU"/>
        </w:rPr>
        <w:t>Инструкции к Единому плану счетов № 157н.</w:t>
      </w:r>
    </w:p>
    <w:p w:rsidR="0081784B" w:rsidRPr="00B719D7" w:rsidRDefault="00C405A8" w:rsidP="000817C9">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12.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0817C9">
        <w:rPr>
          <w:rFonts w:hAnsi="Times New Roman" w:cs="Times New Roman"/>
          <w:color w:val="000000"/>
          <w:sz w:val="24"/>
          <w:szCs w:val="24"/>
          <w:lang w:val="ru-RU"/>
        </w:rPr>
        <w:t>МУ ЦБ</w:t>
      </w:r>
      <w:r w:rsidRPr="00B719D7">
        <w:rPr>
          <w:rFonts w:hAnsi="Times New Roman" w:cs="Times New Roman"/>
          <w:color w:val="000000"/>
          <w:sz w:val="24"/>
          <w:szCs w:val="24"/>
          <w:lang w:val="ru-RU"/>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32 СГС «Концептуальные основы бухучета и отчетности».</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13. В деятельности учреждения используются следующие бланки строгой отчетности:</w:t>
      </w:r>
    </w:p>
    <w:p w:rsidR="0081784B" w:rsidRPr="00B719D7" w:rsidRDefault="00C405A8">
      <w:pPr>
        <w:numPr>
          <w:ilvl w:val="0"/>
          <w:numId w:val="9"/>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бланки трудовых книжек и вкладышей к ним;</w:t>
      </w:r>
    </w:p>
    <w:p w:rsidR="0081784B" w:rsidRPr="00B719D7" w:rsidRDefault="00C405A8">
      <w:pPr>
        <w:numPr>
          <w:ilvl w:val="0"/>
          <w:numId w:val="9"/>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 xml:space="preserve">бланки </w:t>
      </w:r>
      <w:r w:rsidR="00561794">
        <w:rPr>
          <w:rFonts w:hAnsi="Times New Roman" w:cs="Times New Roman"/>
          <w:color w:val="000000"/>
          <w:sz w:val="24"/>
          <w:szCs w:val="24"/>
          <w:lang w:val="ru-RU"/>
        </w:rPr>
        <w:t>аттестатов</w:t>
      </w:r>
      <w:r w:rsidR="00E17760">
        <w:rPr>
          <w:rFonts w:hAnsi="Times New Roman" w:cs="Times New Roman"/>
          <w:color w:val="000000"/>
          <w:sz w:val="24"/>
          <w:szCs w:val="24"/>
          <w:lang w:val="ru-RU"/>
        </w:rPr>
        <w:t xml:space="preserve"> с </w:t>
      </w:r>
      <w:proofErr w:type="gramStart"/>
      <w:r w:rsidR="00E17760">
        <w:rPr>
          <w:rFonts w:hAnsi="Times New Roman" w:cs="Times New Roman"/>
          <w:color w:val="000000"/>
          <w:sz w:val="24"/>
          <w:szCs w:val="24"/>
          <w:lang w:val="ru-RU"/>
        </w:rPr>
        <w:t>приложением</w:t>
      </w:r>
      <w:r w:rsidRPr="00B719D7">
        <w:rPr>
          <w:rFonts w:hAnsi="Times New Roman" w:cs="Times New Roman"/>
          <w:color w:val="000000"/>
          <w:sz w:val="24"/>
          <w:szCs w:val="24"/>
          <w:lang w:val="ru-RU"/>
        </w:rPr>
        <w:t>,  свидетельств</w:t>
      </w:r>
      <w:proofErr w:type="gramEnd"/>
      <w:r w:rsidR="00614CD1">
        <w:rPr>
          <w:rFonts w:hAnsi="Times New Roman" w:cs="Times New Roman"/>
          <w:color w:val="000000"/>
          <w:sz w:val="24"/>
          <w:szCs w:val="24"/>
          <w:lang w:val="ru-RU"/>
        </w:rPr>
        <w:t>.</w:t>
      </w:r>
    </w:p>
    <w:p w:rsidR="0081784B" w:rsidRPr="00E17760" w:rsidRDefault="0081784B" w:rsidP="00614CD1">
      <w:pPr>
        <w:ind w:left="780" w:right="180"/>
        <w:rPr>
          <w:rFonts w:hAnsi="Times New Roman" w:cs="Times New Roman"/>
          <w:color w:val="000000"/>
          <w:sz w:val="24"/>
          <w:szCs w:val="24"/>
          <w:lang w:val="ru-RU"/>
        </w:rPr>
      </w:pP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Учет бланков ведется по стоимости их приобретения.</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337 Инструкции к Единому плану счетов № 157н.</w:t>
      </w:r>
    </w:p>
    <w:p w:rsidR="0081784B" w:rsidRPr="00614CD1" w:rsidRDefault="00C405A8" w:rsidP="00614CD1">
      <w:pPr>
        <w:jc w:val="both"/>
        <w:rPr>
          <w:rFonts w:hAnsi="Times New Roman" w:cs="Times New Roman"/>
          <w:color w:val="E36C0A" w:themeColor="accent6" w:themeShade="BF"/>
          <w:sz w:val="24"/>
          <w:szCs w:val="24"/>
          <w:lang w:val="ru-RU"/>
        </w:rPr>
      </w:pPr>
      <w:r w:rsidRPr="00B719D7">
        <w:rPr>
          <w:rFonts w:hAnsi="Times New Roman" w:cs="Times New Roman"/>
          <w:color w:val="000000"/>
          <w:sz w:val="24"/>
          <w:szCs w:val="24"/>
          <w:lang w:val="ru-RU"/>
        </w:rPr>
        <w:t xml:space="preserve">14. Перечень должностей сотрудников, ответственных за учет, хранение и выдачу бланков строгой отчетности, </w:t>
      </w:r>
      <w:r w:rsidRPr="00614CD1">
        <w:rPr>
          <w:rFonts w:hAnsi="Times New Roman" w:cs="Times New Roman"/>
          <w:color w:val="E36C0A" w:themeColor="accent6" w:themeShade="BF"/>
          <w:sz w:val="24"/>
          <w:szCs w:val="24"/>
          <w:lang w:val="ru-RU"/>
        </w:rPr>
        <w:t>приведен в приложении 5.</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15. Особенности применения первичных документов:</w:t>
      </w:r>
    </w:p>
    <w:p w:rsidR="00E17760" w:rsidRPr="00CE6727" w:rsidRDefault="00C405A8" w:rsidP="00E17760">
      <w:pPr>
        <w:pStyle w:val="2"/>
        <w:rPr>
          <w:rFonts w:ascii="Times New Roman" w:hAnsi="Times New Roman"/>
        </w:rPr>
      </w:pPr>
      <w:r w:rsidRPr="00B719D7">
        <w:rPr>
          <w:rFonts w:hAnsi="Times New Roman"/>
          <w:color w:val="000000"/>
        </w:rPr>
        <w:lastRenderedPageBreak/>
        <w:t xml:space="preserve">15.1. </w:t>
      </w:r>
      <w:r w:rsidRPr="00B719D7">
        <w:rPr>
          <w:rFonts w:hAnsi="Times New Roman"/>
          <w:color w:val="000000"/>
        </w:rPr>
        <w:t>При</w:t>
      </w:r>
      <w:r w:rsidRPr="00B719D7">
        <w:rPr>
          <w:rFonts w:hAnsi="Times New Roman"/>
          <w:color w:val="000000"/>
        </w:rPr>
        <w:t xml:space="preserve"> </w:t>
      </w:r>
      <w:r w:rsidRPr="00B719D7">
        <w:rPr>
          <w:rFonts w:hAnsi="Times New Roman"/>
          <w:color w:val="000000"/>
        </w:rPr>
        <w:t>приобретении</w:t>
      </w:r>
      <w:r w:rsidRPr="00B719D7">
        <w:rPr>
          <w:rFonts w:hAnsi="Times New Roman"/>
          <w:color w:val="000000"/>
        </w:rPr>
        <w:t xml:space="preserve"> </w:t>
      </w:r>
      <w:r w:rsidRPr="00B719D7">
        <w:rPr>
          <w:rFonts w:hAnsi="Times New Roman"/>
          <w:color w:val="000000"/>
        </w:rPr>
        <w:t>и</w:t>
      </w:r>
      <w:r w:rsidRPr="00B719D7">
        <w:rPr>
          <w:rFonts w:hAnsi="Times New Roman"/>
          <w:color w:val="000000"/>
        </w:rPr>
        <w:t xml:space="preserve"> </w:t>
      </w:r>
      <w:r w:rsidRPr="00B719D7">
        <w:rPr>
          <w:rFonts w:hAnsi="Times New Roman"/>
          <w:color w:val="000000"/>
        </w:rPr>
        <w:t>реализации</w:t>
      </w:r>
      <w:r w:rsidRPr="00B719D7">
        <w:rPr>
          <w:rFonts w:hAnsi="Times New Roman"/>
          <w:color w:val="000000"/>
        </w:rPr>
        <w:t xml:space="preserve"> </w:t>
      </w:r>
      <w:r w:rsidRPr="00B719D7">
        <w:rPr>
          <w:rFonts w:hAnsi="Times New Roman"/>
          <w:color w:val="000000"/>
        </w:rPr>
        <w:t>основных</w:t>
      </w:r>
      <w:r w:rsidRPr="00B719D7">
        <w:rPr>
          <w:rFonts w:hAnsi="Times New Roman"/>
          <w:color w:val="000000"/>
        </w:rPr>
        <w:t xml:space="preserve"> </w:t>
      </w:r>
      <w:r w:rsidRPr="00B719D7">
        <w:rPr>
          <w:rFonts w:hAnsi="Times New Roman"/>
          <w:color w:val="000000"/>
        </w:rPr>
        <w:t>средств</w:t>
      </w:r>
      <w:r w:rsidRPr="00B719D7">
        <w:rPr>
          <w:rFonts w:hAnsi="Times New Roman"/>
          <w:color w:val="000000"/>
        </w:rPr>
        <w:t xml:space="preserve">, </w:t>
      </w:r>
      <w:r w:rsidRPr="00B719D7">
        <w:rPr>
          <w:rFonts w:hAnsi="Times New Roman"/>
          <w:color w:val="000000"/>
        </w:rPr>
        <w:t>нематериальных</w:t>
      </w:r>
      <w:r w:rsidRPr="00B719D7">
        <w:rPr>
          <w:rFonts w:hAnsi="Times New Roman"/>
          <w:color w:val="000000"/>
        </w:rPr>
        <w:t xml:space="preserve"> </w:t>
      </w:r>
      <w:r w:rsidRPr="00B719D7">
        <w:rPr>
          <w:rFonts w:hAnsi="Times New Roman"/>
          <w:color w:val="000000"/>
        </w:rPr>
        <w:t>и</w:t>
      </w:r>
      <w:r w:rsidRPr="00B719D7">
        <w:rPr>
          <w:rFonts w:hAnsi="Times New Roman"/>
          <w:color w:val="000000"/>
        </w:rPr>
        <w:t xml:space="preserve"> </w:t>
      </w:r>
      <w:r w:rsidRPr="00B719D7">
        <w:rPr>
          <w:rFonts w:hAnsi="Times New Roman"/>
          <w:color w:val="000000"/>
        </w:rPr>
        <w:t>непроизведенных</w:t>
      </w:r>
      <w:r w:rsidRPr="00B719D7">
        <w:rPr>
          <w:rFonts w:hAnsi="Times New Roman"/>
          <w:color w:val="000000"/>
        </w:rPr>
        <w:t xml:space="preserve"> </w:t>
      </w:r>
      <w:r w:rsidRPr="00B719D7">
        <w:rPr>
          <w:rFonts w:hAnsi="Times New Roman"/>
          <w:color w:val="000000"/>
        </w:rPr>
        <w:t>активов</w:t>
      </w:r>
      <w:r w:rsidRPr="00B719D7">
        <w:rPr>
          <w:rFonts w:hAnsi="Times New Roman"/>
          <w:color w:val="000000"/>
        </w:rPr>
        <w:t xml:space="preserve"> </w:t>
      </w:r>
      <w:r w:rsidRPr="00B719D7">
        <w:rPr>
          <w:rFonts w:hAnsi="Times New Roman"/>
          <w:color w:val="000000"/>
        </w:rPr>
        <w:t>составляется</w:t>
      </w:r>
      <w:r w:rsidRPr="00B719D7">
        <w:rPr>
          <w:rFonts w:hAnsi="Times New Roman"/>
          <w:color w:val="000000"/>
        </w:rPr>
        <w:t xml:space="preserve"> </w:t>
      </w:r>
      <w:r w:rsidRPr="00B719D7">
        <w:rPr>
          <w:rFonts w:hAnsi="Times New Roman"/>
          <w:color w:val="000000"/>
        </w:rPr>
        <w:t>Акт</w:t>
      </w:r>
      <w:r w:rsidRPr="00B719D7">
        <w:rPr>
          <w:rFonts w:hAnsi="Times New Roman"/>
          <w:color w:val="000000"/>
        </w:rPr>
        <w:t xml:space="preserve"> </w:t>
      </w:r>
      <w:r w:rsidRPr="00B719D7">
        <w:rPr>
          <w:rFonts w:hAnsi="Times New Roman"/>
          <w:color w:val="000000"/>
        </w:rPr>
        <w:t>о</w:t>
      </w:r>
      <w:r w:rsidRPr="00B719D7">
        <w:rPr>
          <w:rFonts w:hAnsi="Times New Roman"/>
          <w:color w:val="000000"/>
        </w:rPr>
        <w:t xml:space="preserve"> </w:t>
      </w:r>
      <w:r w:rsidRPr="00B719D7">
        <w:rPr>
          <w:rFonts w:hAnsi="Times New Roman"/>
          <w:color w:val="000000"/>
        </w:rPr>
        <w:t>приеме</w:t>
      </w:r>
      <w:r w:rsidRPr="00B719D7">
        <w:rPr>
          <w:rFonts w:hAnsi="Times New Roman"/>
          <w:color w:val="000000"/>
        </w:rPr>
        <w:t>-</w:t>
      </w:r>
      <w:r w:rsidRPr="00B719D7">
        <w:rPr>
          <w:rFonts w:hAnsi="Times New Roman"/>
          <w:color w:val="000000"/>
        </w:rPr>
        <w:t>передаче</w:t>
      </w:r>
      <w:r w:rsidRPr="00B719D7">
        <w:rPr>
          <w:rFonts w:hAnsi="Times New Roman"/>
          <w:color w:val="000000"/>
        </w:rPr>
        <w:t xml:space="preserve"> </w:t>
      </w:r>
      <w:r w:rsidRPr="00B719D7">
        <w:rPr>
          <w:rFonts w:hAnsi="Times New Roman"/>
          <w:color w:val="000000"/>
        </w:rPr>
        <w:t>объектов</w:t>
      </w:r>
      <w:r w:rsidRPr="00B719D7">
        <w:rPr>
          <w:rFonts w:hAnsi="Times New Roman"/>
          <w:color w:val="000000"/>
        </w:rPr>
        <w:t xml:space="preserve"> </w:t>
      </w:r>
      <w:r w:rsidRPr="00B719D7">
        <w:rPr>
          <w:rFonts w:hAnsi="Times New Roman"/>
          <w:color w:val="000000"/>
        </w:rPr>
        <w:t>нефинансовых</w:t>
      </w:r>
      <w:r w:rsidRPr="00B719D7">
        <w:rPr>
          <w:rFonts w:hAnsi="Times New Roman"/>
          <w:color w:val="000000"/>
        </w:rPr>
        <w:t xml:space="preserve"> </w:t>
      </w:r>
      <w:r w:rsidRPr="00B719D7">
        <w:rPr>
          <w:rFonts w:hAnsi="Times New Roman"/>
          <w:color w:val="000000"/>
        </w:rPr>
        <w:t>активов</w:t>
      </w:r>
      <w:r w:rsidRPr="00B719D7">
        <w:rPr>
          <w:rFonts w:hAnsi="Times New Roman"/>
          <w:color w:val="000000"/>
        </w:rPr>
        <w:t xml:space="preserve"> (</w:t>
      </w:r>
      <w:r w:rsidRPr="00B719D7">
        <w:rPr>
          <w:rFonts w:hAnsi="Times New Roman"/>
          <w:color w:val="000000"/>
        </w:rPr>
        <w:t>ф</w:t>
      </w:r>
      <w:r w:rsidRPr="00B719D7">
        <w:rPr>
          <w:rFonts w:hAnsi="Times New Roman"/>
          <w:color w:val="000000"/>
        </w:rPr>
        <w:t>. 0504101).</w:t>
      </w:r>
      <w:r w:rsidR="00E17760">
        <w:rPr>
          <w:rFonts w:hAnsi="Times New Roman"/>
          <w:color w:val="000000"/>
        </w:rPr>
        <w:t xml:space="preserve"> </w:t>
      </w:r>
      <w:r w:rsidR="00E17760" w:rsidRPr="00CE6727">
        <w:rPr>
          <w:rFonts w:ascii="Times New Roman" w:hAnsi="Times New Roman"/>
        </w:rPr>
        <w:t xml:space="preserve">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только со стороны Учреждения. </w:t>
      </w:r>
    </w:p>
    <w:p w:rsidR="00E17760" w:rsidRPr="005436B4" w:rsidRDefault="00E17760" w:rsidP="00E1776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При передаче в эксплуатацию основных средств стоимостью до 10 000,00 рублей применяется ф.0504210, при оприходовании на </w:t>
      </w:r>
      <w:proofErr w:type="spellStart"/>
      <w:r>
        <w:rPr>
          <w:rFonts w:hAnsi="Times New Roman" w:cs="Times New Roman"/>
          <w:color w:val="000000"/>
          <w:sz w:val="24"/>
          <w:szCs w:val="24"/>
          <w:lang w:val="ru-RU"/>
        </w:rPr>
        <w:t>забалансовые</w:t>
      </w:r>
      <w:proofErr w:type="spellEnd"/>
      <w:r>
        <w:rPr>
          <w:rFonts w:hAnsi="Times New Roman" w:cs="Times New Roman"/>
          <w:color w:val="000000"/>
          <w:sz w:val="24"/>
          <w:szCs w:val="24"/>
          <w:lang w:val="ru-RU"/>
        </w:rPr>
        <w:t xml:space="preserve"> счета составляется бухгалтерская справка ф.0504833, при списании с </w:t>
      </w:r>
      <w:proofErr w:type="spellStart"/>
      <w:r>
        <w:rPr>
          <w:rFonts w:hAnsi="Times New Roman" w:cs="Times New Roman"/>
          <w:color w:val="000000"/>
          <w:sz w:val="24"/>
          <w:szCs w:val="24"/>
          <w:lang w:val="ru-RU"/>
        </w:rPr>
        <w:t>забалансового</w:t>
      </w:r>
      <w:proofErr w:type="spellEnd"/>
      <w:r>
        <w:rPr>
          <w:rFonts w:hAnsi="Times New Roman" w:cs="Times New Roman"/>
          <w:color w:val="000000"/>
          <w:sz w:val="24"/>
          <w:szCs w:val="24"/>
          <w:lang w:val="ru-RU"/>
        </w:rPr>
        <w:t xml:space="preserve"> счета применяется ф.0504143, при начислении амортизации применяется бухгалтерская справка ф.0504833. </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Pr>
          <w:rFonts w:hAnsi="Times New Roman" w:cs="Times New Roman"/>
          <w:color w:val="000000"/>
          <w:sz w:val="24"/>
          <w:szCs w:val="24"/>
        </w:rPr>
        <w:t> </w:t>
      </w:r>
      <w:r w:rsidRPr="00B719D7">
        <w:rPr>
          <w:rFonts w:hAnsi="Times New Roman" w:cs="Times New Roman"/>
          <w:color w:val="000000"/>
          <w:sz w:val="24"/>
          <w:szCs w:val="24"/>
          <w:lang w:val="ru-RU"/>
        </w:rPr>
        <w:t>0306008).</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15.3. В</w:t>
      </w:r>
      <w:r>
        <w:rPr>
          <w:rFonts w:hAnsi="Times New Roman" w:cs="Times New Roman"/>
          <w:color w:val="000000"/>
          <w:sz w:val="24"/>
          <w:szCs w:val="24"/>
        </w:rPr>
        <w:t> </w:t>
      </w:r>
      <w:r w:rsidRPr="00B719D7">
        <w:rPr>
          <w:rFonts w:hAnsi="Times New Roman" w:cs="Times New Roman"/>
          <w:color w:val="000000"/>
          <w:sz w:val="24"/>
          <w:szCs w:val="24"/>
          <w:lang w:val="ru-RU"/>
        </w:rPr>
        <w:t>Табеле</w:t>
      </w:r>
      <w:r>
        <w:rPr>
          <w:rFonts w:hAnsi="Times New Roman" w:cs="Times New Roman"/>
          <w:color w:val="000000"/>
          <w:sz w:val="24"/>
          <w:szCs w:val="24"/>
        </w:rPr>
        <w:t> </w:t>
      </w:r>
      <w:r w:rsidRPr="00B719D7">
        <w:rPr>
          <w:rFonts w:hAnsi="Times New Roman" w:cs="Times New Roman"/>
          <w:color w:val="000000"/>
          <w:sz w:val="24"/>
          <w:szCs w:val="24"/>
          <w:lang w:val="ru-RU"/>
        </w:rPr>
        <w:t>учета использования рабочего времени (ф. 0504421) регистрируются</w:t>
      </w:r>
      <w:r>
        <w:rPr>
          <w:rFonts w:hAnsi="Times New Roman" w:cs="Times New Roman"/>
          <w:color w:val="000000"/>
          <w:sz w:val="24"/>
          <w:szCs w:val="24"/>
        </w:rPr>
        <w:t> </w:t>
      </w:r>
      <w:r w:rsidRPr="00B719D7">
        <w:rPr>
          <w:rFonts w:hAnsi="Times New Roman" w:cs="Times New Roman"/>
          <w:color w:val="000000"/>
          <w:sz w:val="24"/>
          <w:szCs w:val="24"/>
          <w:lang w:val="ru-RU"/>
        </w:rPr>
        <w:t>случаи отклонений от нормального использования рабочего времени, установленного</w:t>
      </w:r>
      <w:r>
        <w:rPr>
          <w:rFonts w:hAnsi="Times New Roman" w:cs="Times New Roman"/>
          <w:color w:val="000000"/>
          <w:sz w:val="24"/>
          <w:szCs w:val="24"/>
        </w:rPr>
        <w:t> </w:t>
      </w:r>
      <w:r w:rsidRPr="00B719D7">
        <w:rPr>
          <w:rFonts w:hAnsi="Times New Roman" w:cs="Times New Roman"/>
          <w:color w:val="000000"/>
          <w:sz w:val="24"/>
          <w:szCs w:val="24"/>
          <w:lang w:val="ru-RU"/>
        </w:rPr>
        <w:t>Правилами трудового распорядка.</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9027" w:type="dxa"/>
        <w:tblCellMar>
          <w:top w:w="15" w:type="dxa"/>
          <w:left w:w="15" w:type="dxa"/>
          <w:bottom w:w="15" w:type="dxa"/>
          <w:right w:w="15" w:type="dxa"/>
        </w:tblCellMar>
        <w:tblLook w:val="0600" w:firstRow="0" w:lastRow="0" w:firstColumn="0" w:lastColumn="0" w:noHBand="1" w:noVBand="1"/>
      </w:tblPr>
      <w:tblGrid>
        <w:gridCol w:w="7718"/>
        <w:gridCol w:w="1309"/>
      </w:tblGrid>
      <w:tr w:rsidR="0081784B">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Default="00C405A8">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Default="00C405A8">
            <w:r>
              <w:rPr>
                <w:rFonts w:hAnsi="Times New Roman" w:cs="Times New Roman"/>
                <w:b/>
                <w:bCs/>
                <w:color w:val="000000"/>
                <w:sz w:val="24"/>
                <w:szCs w:val="24"/>
              </w:rPr>
              <w:t>Код</w:t>
            </w:r>
          </w:p>
        </w:tc>
      </w:tr>
      <w:tr w:rsidR="0081784B">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Default="00C405A8">
            <w:r>
              <w:rPr>
                <w:rFonts w:hAnsi="Times New Roman" w:cs="Times New Roman"/>
                <w:color w:val="000000"/>
                <w:sz w:val="24"/>
                <w:szCs w:val="24"/>
              </w:rPr>
              <w:t>Дополнительные выходные дни (оплачиваемые)</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Default="00C405A8">
            <w:r>
              <w:rPr>
                <w:rFonts w:hAnsi="Times New Roman" w:cs="Times New Roman"/>
                <w:color w:val="000000"/>
                <w:sz w:val="24"/>
                <w:szCs w:val="24"/>
              </w:rPr>
              <w:t>ОВ</w:t>
            </w:r>
          </w:p>
        </w:tc>
      </w:tr>
      <w:tr w:rsidR="0081784B">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Default="00C405A8">
            <w:r>
              <w:rPr>
                <w:rFonts w:hAnsi="Times New Roman" w:cs="Times New Roman"/>
                <w:color w:val="000000"/>
                <w:sz w:val="24"/>
                <w:szCs w:val="24"/>
              </w:rPr>
              <w:t>Заключение под стражу</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Default="00C405A8">
            <w:r>
              <w:rPr>
                <w:rFonts w:hAnsi="Times New Roman" w:cs="Times New Roman"/>
                <w:color w:val="000000"/>
                <w:sz w:val="24"/>
                <w:szCs w:val="24"/>
              </w:rPr>
              <w:t>ЗС</w:t>
            </w:r>
          </w:p>
        </w:tc>
      </w:tr>
      <w:tr w:rsidR="0081784B">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B719D7" w:rsidRDefault="00C405A8">
            <w:pPr>
              <w:rPr>
                <w:lang w:val="ru-RU"/>
              </w:rPr>
            </w:pPr>
            <w:r w:rsidRPr="00B719D7">
              <w:rPr>
                <w:rFonts w:hAnsi="Times New Roman" w:cs="Times New Roman"/>
                <w:color w:val="000000"/>
                <w:sz w:val="24"/>
                <w:szCs w:val="24"/>
                <w:lang w:val="ru-RU"/>
              </w:rPr>
              <w:t>Нахождение в пути к месту вахты и</w:t>
            </w:r>
            <w:r>
              <w:rPr>
                <w:rFonts w:hAnsi="Times New Roman" w:cs="Times New Roman"/>
                <w:color w:val="000000"/>
                <w:sz w:val="24"/>
                <w:szCs w:val="24"/>
              </w:rPr>
              <w:t> </w:t>
            </w:r>
            <w:r w:rsidRPr="00B719D7">
              <w:rPr>
                <w:rFonts w:hAnsi="Times New Roman" w:cs="Times New Roman"/>
                <w:color w:val="000000"/>
                <w:sz w:val="24"/>
                <w:szCs w:val="24"/>
                <w:lang w:val="ru-RU"/>
              </w:rPr>
              <w:t>обратно</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Default="00C405A8">
            <w:r>
              <w:rPr>
                <w:rFonts w:hAnsi="Times New Roman" w:cs="Times New Roman"/>
                <w:color w:val="000000"/>
                <w:sz w:val="24"/>
                <w:szCs w:val="24"/>
              </w:rPr>
              <w:t>ДП</w:t>
            </w:r>
          </w:p>
        </w:tc>
      </w:tr>
      <w:tr w:rsidR="0081784B">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B719D7" w:rsidRDefault="00C405A8">
            <w:pPr>
              <w:rPr>
                <w:lang w:val="ru-RU"/>
              </w:rPr>
            </w:pPr>
            <w:r w:rsidRPr="00B719D7">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Default="00C405A8">
            <w:r>
              <w:rPr>
                <w:rFonts w:hAnsi="Times New Roman" w:cs="Times New Roman"/>
                <w:color w:val="000000"/>
                <w:sz w:val="24"/>
                <w:szCs w:val="24"/>
              </w:rPr>
              <w:t>Д</w:t>
            </w:r>
          </w:p>
        </w:tc>
      </w:tr>
      <w:tr w:rsidR="0081784B">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Default="00C405A8">
            <w:r>
              <w:rPr>
                <w:rFonts w:hAnsi="Times New Roman" w:cs="Times New Roman"/>
                <w:color w:val="000000"/>
                <w:sz w:val="24"/>
                <w:szCs w:val="24"/>
              </w:rPr>
              <w:t>…</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Default="0081784B">
            <w:pPr>
              <w:ind w:left="75" w:right="75"/>
              <w:rPr>
                <w:rFonts w:hAnsi="Times New Roman" w:cs="Times New Roman"/>
                <w:color w:val="000000"/>
                <w:sz w:val="24"/>
                <w:szCs w:val="24"/>
              </w:rPr>
            </w:pPr>
          </w:p>
        </w:tc>
      </w:tr>
    </w:tbl>
    <w:p w:rsidR="0081784B" w:rsidRDefault="0081784B">
      <w:pPr>
        <w:rPr>
          <w:rFonts w:hAnsi="Times New Roman" w:cs="Times New Roman"/>
          <w:color w:val="000000"/>
          <w:sz w:val="24"/>
          <w:szCs w:val="24"/>
        </w:rPr>
      </w:pP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Расширено применение буквенного кода «Г» – Выполнение государственных</w:t>
      </w:r>
      <w:r>
        <w:rPr>
          <w:rFonts w:hAnsi="Times New Roman" w:cs="Times New Roman"/>
          <w:color w:val="000000"/>
          <w:sz w:val="24"/>
          <w:szCs w:val="24"/>
        </w:rPr>
        <w:t> </w:t>
      </w:r>
      <w:r w:rsidRPr="00B719D7">
        <w:rPr>
          <w:rFonts w:hAnsi="Times New Roman" w:cs="Times New Roman"/>
          <w:color w:val="000000"/>
          <w:sz w:val="24"/>
          <w:szCs w:val="24"/>
          <w:lang w:val="ru-RU"/>
        </w:rPr>
        <w:t>обязанностей – для случаев выполнения сотрудниками общественных обязанностей</w:t>
      </w:r>
      <w:r>
        <w:rPr>
          <w:rFonts w:hAnsi="Times New Roman" w:cs="Times New Roman"/>
          <w:color w:val="000000"/>
          <w:sz w:val="24"/>
          <w:szCs w:val="24"/>
        </w:rPr>
        <w:t> </w:t>
      </w:r>
      <w:r w:rsidRPr="00B719D7">
        <w:rPr>
          <w:rFonts w:hAnsi="Times New Roman" w:cs="Times New Roman"/>
          <w:color w:val="000000"/>
          <w:sz w:val="24"/>
          <w:szCs w:val="24"/>
          <w:lang w:val="ru-RU"/>
        </w:rPr>
        <w:t>(например, для регистрации дней медицинского освидетельствования перед сдачей</w:t>
      </w:r>
      <w:r>
        <w:rPr>
          <w:rFonts w:hAnsi="Times New Roman" w:cs="Times New Roman"/>
          <w:color w:val="000000"/>
          <w:sz w:val="24"/>
          <w:szCs w:val="24"/>
        </w:rPr>
        <w:t> </w:t>
      </w:r>
      <w:r w:rsidRPr="00B719D7">
        <w:rPr>
          <w:rFonts w:hAnsi="Times New Roman" w:cs="Times New Roman"/>
          <w:color w:val="000000"/>
          <w:sz w:val="24"/>
          <w:szCs w:val="24"/>
          <w:lang w:val="ru-RU"/>
        </w:rPr>
        <w:t>крови, дней сдачи крови, дней, когда сотрудник отсутствовал по вызову в военкомат на</w:t>
      </w:r>
      <w:r>
        <w:rPr>
          <w:rFonts w:hAnsi="Times New Roman" w:cs="Times New Roman"/>
          <w:color w:val="000000"/>
          <w:sz w:val="24"/>
          <w:szCs w:val="24"/>
        </w:rPr>
        <w:t> </w:t>
      </w:r>
      <w:r w:rsidRPr="00B719D7">
        <w:rPr>
          <w:rFonts w:hAnsi="Times New Roman" w:cs="Times New Roman"/>
          <w:color w:val="000000"/>
          <w:sz w:val="24"/>
          <w:szCs w:val="24"/>
          <w:lang w:val="ru-RU"/>
        </w:rPr>
        <w:t>военные сборы, по вызову в суд и другие госорганы в качестве свидетеля и пр.).</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15.4. Расчеты по заработной плате и другим выплатам оформляются в Расчетной ведомости (ф. 0504402) и Платежной ведомости (ф. 0504403).</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E17760" w:rsidRPr="005436B4" w:rsidRDefault="00C405A8" w:rsidP="00E17760">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16. </w:t>
      </w:r>
      <w:r w:rsidR="00E17760" w:rsidRPr="005436B4">
        <w:rPr>
          <w:rFonts w:hAnsi="Times New Roman" w:cs="Times New Roman"/>
          <w:color w:val="000000"/>
          <w:sz w:val="24"/>
          <w:szCs w:val="24"/>
          <w:lang w:val="ru-RU"/>
        </w:rPr>
        <w:t xml:space="preserve">Сотрудник, </w:t>
      </w:r>
      <w:r w:rsidR="00E17760">
        <w:rPr>
          <w:rFonts w:hAnsi="Times New Roman" w:cs="Times New Roman"/>
          <w:color w:val="000000"/>
          <w:sz w:val="24"/>
          <w:szCs w:val="24"/>
          <w:lang w:val="ru-RU"/>
        </w:rPr>
        <w:t>бухгалтерии формирует расчетные листки и реестр на их выдачу на бумажном носителе. Директор учреждения выдает расчетный листок работнику под роспись в день выдачи заработной платы за вторую половину месяца</w:t>
      </w:r>
      <w:r w:rsidR="00E17760" w:rsidRPr="005436B4">
        <w:rPr>
          <w:rFonts w:hAnsi="Times New Roman" w:cs="Times New Roman"/>
          <w:color w:val="000000"/>
          <w:sz w:val="24"/>
          <w:szCs w:val="24"/>
          <w:lang w:val="ru-RU"/>
        </w:rPr>
        <w:t>.</w:t>
      </w:r>
    </w:p>
    <w:p w:rsidR="0081784B" w:rsidRPr="00B719D7" w:rsidRDefault="00E17760" w:rsidP="00E17760">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C405A8">
        <w:rPr>
          <w:rFonts w:hAnsi="Times New Roman" w:cs="Times New Roman"/>
          <w:b/>
          <w:bCs/>
          <w:color w:val="000000"/>
          <w:sz w:val="24"/>
          <w:szCs w:val="24"/>
        </w:rPr>
        <w:t>IV</w:t>
      </w:r>
      <w:r w:rsidR="00C405A8" w:rsidRPr="00B719D7">
        <w:rPr>
          <w:rFonts w:hAnsi="Times New Roman" w:cs="Times New Roman"/>
          <w:b/>
          <w:bCs/>
          <w:color w:val="000000"/>
          <w:sz w:val="24"/>
          <w:szCs w:val="24"/>
          <w:lang w:val="ru-RU"/>
        </w:rPr>
        <w:t>. План счетов</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1. Бюджетный учет ведется с использованием Рабочего плана счетов (приложение 6), разработанного в соответствии с Инструкцией к Единому плану счетов № 157н,</w:t>
      </w:r>
      <w:r>
        <w:rPr>
          <w:rFonts w:hAnsi="Times New Roman" w:cs="Times New Roman"/>
          <w:color w:val="000000"/>
          <w:sz w:val="24"/>
          <w:szCs w:val="24"/>
        </w:rPr>
        <w:t> </w:t>
      </w:r>
      <w:r w:rsidRPr="00B719D7">
        <w:rPr>
          <w:rFonts w:hAnsi="Times New Roman" w:cs="Times New Roman"/>
          <w:color w:val="000000"/>
          <w:sz w:val="24"/>
          <w:szCs w:val="24"/>
          <w:lang w:val="ru-RU"/>
        </w:rPr>
        <w:t>Инструкцией №</w:t>
      </w:r>
      <w:r>
        <w:rPr>
          <w:rFonts w:hAnsi="Times New Roman" w:cs="Times New Roman"/>
          <w:color w:val="000000"/>
          <w:sz w:val="24"/>
          <w:szCs w:val="24"/>
        </w:rPr>
        <w:t> </w:t>
      </w:r>
      <w:r w:rsidRPr="00B719D7">
        <w:rPr>
          <w:rFonts w:hAnsi="Times New Roman" w:cs="Times New Roman"/>
          <w:color w:val="000000"/>
          <w:sz w:val="24"/>
          <w:szCs w:val="24"/>
          <w:lang w:val="ru-RU"/>
        </w:rPr>
        <w:t>162н.</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Кроме </w:t>
      </w:r>
      <w:proofErr w:type="spellStart"/>
      <w:r w:rsidRPr="00B719D7">
        <w:rPr>
          <w:rFonts w:hAnsi="Times New Roman" w:cs="Times New Roman"/>
          <w:color w:val="000000"/>
          <w:sz w:val="24"/>
          <w:szCs w:val="24"/>
          <w:lang w:val="ru-RU"/>
        </w:rPr>
        <w:t>забалансовых</w:t>
      </w:r>
      <w:proofErr w:type="spellEnd"/>
      <w:r w:rsidRPr="00B719D7">
        <w:rPr>
          <w:rFonts w:hAnsi="Times New Roman" w:cs="Times New Roman"/>
          <w:color w:val="000000"/>
          <w:sz w:val="24"/>
          <w:szCs w:val="24"/>
          <w:lang w:val="ru-RU"/>
        </w:rPr>
        <w:t xml:space="preserve"> счетов, утвержденных в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 xml:space="preserve">157н, учреждение применяет дополнительные </w:t>
      </w:r>
      <w:proofErr w:type="spellStart"/>
      <w:r w:rsidRPr="00B719D7">
        <w:rPr>
          <w:rFonts w:hAnsi="Times New Roman" w:cs="Times New Roman"/>
          <w:color w:val="000000"/>
          <w:sz w:val="24"/>
          <w:szCs w:val="24"/>
          <w:lang w:val="ru-RU"/>
        </w:rPr>
        <w:t>забалансовые</w:t>
      </w:r>
      <w:proofErr w:type="spellEnd"/>
      <w:r w:rsidRPr="00B719D7">
        <w:rPr>
          <w:rFonts w:hAnsi="Times New Roman" w:cs="Times New Roman"/>
          <w:color w:val="000000"/>
          <w:sz w:val="24"/>
          <w:szCs w:val="24"/>
          <w:lang w:val="ru-RU"/>
        </w:rPr>
        <w:t xml:space="preserve"> счета, утвержденные в Рабочем плане счетов (приложении</w:t>
      </w:r>
      <w:r>
        <w:rPr>
          <w:rFonts w:hAnsi="Times New Roman" w:cs="Times New Roman"/>
          <w:color w:val="000000"/>
          <w:sz w:val="24"/>
          <w:szCs w:val="24"/>
        </w:rPr>
        <w:t> </w:t>
      </w:r>
      <w:r w:rsidRPr="00B719D7">
        <w:rPr>
          <w:rFonts w:hAnsi="Times New Roman" w:cs="Times New Roman"/>
          <w:color w:val="000000"/>
          <w:sz w:val="24"/>
          <w:szCs w:val="24"/>
          <w:lang w:val="ru-RU"/>
        </w:rPr>
        <w:t>6).</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332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157н, пункт 19 СГС «Концептуальные основы бухучета и отчетности».</w:t>
      </w:r>
    </w:p>
    <w:p w:rsidR="0081784B" w:rsidRPr="00B719D7" w:rsidRDefault="0081784B">
      <w:pPr>
        <w:rPr>
          <w:rFonts w:hAnsi="Times New Roman" w:cs="Times New Roman"/>
          <w:color w:val="000000"/>
          <w:sz w:val="24"/>
          <w:szCs w:val="24"/>
          <w:lang w:val="ru-RU"/>
        </w:rPr>
      </w:pPr>
    </w:p>
    <w:p w:rsidR="0081784B" w:rsidRPr="00B719D7" w:rsidRDefault="00C405A8">
      <w:pPr>
        <w:jc w:val="center"/>
        <w:rPr>
          <w:rFonts w:hAnsi="Times New Roman" w:cs="Times New Roman"/>
          <w:color w:val="000000"/>
          <w:sz w:val="24"/>
          <w:szCs w:val="24"/>
          <w:lang w:val="ru-RU"/>
        </w:rPr>
      </w:pPr>
      <w:r>
        <w:rPr>
          <w:rFonts w:hAnsi="Times New Roman" w:cs="Times New Roman"/>
          <w:b/>
          <w:bCs/>
          <w:color w:val="000000"/>
          <w:sz w:val="24"/>
          <w:szCs w:val="24"/>
        </w:rPr>
        <w:t>V</w:t>
      </w:r>
      <w:r w:rsidRPr="00B719D7">
        <w:rPr>
          <w:rFonts w:hAnsi="Times New Roman" w:cs="Times New Roman"/>
          <w:b/>
          <w:bCs/>
          <w:color w:val="000000"/>
          <w:sz w:val="24"/>
          <w:szCs w:val="24"/>
          <w:lang w:val="ru-RU"/>
        </w:rPr>
        <w:t>. Методика ведения бухгалтерского учета</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1. Общие положения</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1.1.</w:t>
      </w:r>
      <w:r>
        <w:rPr>
          <w:rFonts w:hAnsi="Times New Roman" w:cs="Times New Roman"/>
          <w:color w:val="000000"/>
          <w:sz w:val="24"/>
          <w:szCs w:val="24"/>
        </w:rPr>
        <w:t> </w:t>
      </w:r>
      <w:r w:rsidRPr="00B719D7">
        <w:rPr>
          <w:rFonts w:hAnsi="Times New Roman" w:cs="Times New Roman"/>
          <w:color w:val="000000"/>
          <w:sz w:val="24"/>
          <w:szCs w:val="24"/>
          <w:lang w:val="ru-RU"/>
        </w:rPr>
        <w:t xml:space="preserve">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w:t>
      </w:r>
      <w:r>
        <w:rPr>
          <w:rFonts w:hAnsi="Times New Roman" w:cs="Times New Roman"/>
          <w:color w:val="000000"/>
          <w:sz w:val="24"/>
          <w:szCs w:val="24"/>
        </w:rPr>
        <w:t> </w:t>
      </w:r>
      <w:r w:rsidRPr="00B719D7">
        <w:rPr>
          <w:rFonts w:hAnsi="Times New Roman" w:cs="Times New Roman"/>
          <w:color w:val="000000"/>
          <w:sz w:val="24"/>
          <w:szCs w:val="24"/>
          <w:lang w:val="ru-RU"/>
        </w:rPr>
        <w:t>(приложение 14).</w:t>
      </w:r>
      <w:r w:rsidRPr="00B719D7">
        <w:rPr>
          <w:lang w:val="ru-RU"/>
        </w:rPr>
        <w:br/>
      </w:r>
      <w:r w:rsidRPr="00B719D7">
        <w:rPr>
          <w:rFonts w:hAnsi="Times New Roman" w:cs="Times New Roman"/>
          <w:color w:val="000000"/>
          <w:sz w:val="24"/>
          <w:szCs w:val="24"/>
          <w:lang w:val="ru-RU"/>
        </w:rPr>
        <w:t xml:space="preserve"> Основание: пункт 3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157н, пункт 23 СГС «Концептуальные основы бухучета и отчетности».</w:t>
      </w:r>
    </w:p>
    <w:p w:rsidR="0081784B" w:rsidRPr="00B719D7" w:rsidRDefault="00C405A8" w:rsidP="00614CD1">
      <w:pPr>
        <w:jc w:val="both"/>
        <w:rPr>
          <w:rFonts w:hAnsi="Times New Roman" w:cs="Times New Roman"/>
          <w:color w:val="000000"/>
          <w:sz w:val="24"/>
          <w:szCs w:val="24"/>
          <w:lang w:val="ru-RU"/>
        </w:rPr>
      </w:pPr>
      <w:r w:rsidRPr="00B719D7">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B719D7">
        <w:rPr>
          <w:lang w:val="ru-RU"/>
        </w:rPr>
        <w:br/>
      </w:r>
      <w:r w:rsidRPr="00B719D7">
        <w:rPr>
          <w:rFonts w:hAnsi="Times New Roman" w:cs="Times New Roman"/>
          <w:color w:val="000000"/>
          <w:sz w:val="24"/>
          <w:szCs w:val="24"/>
          <w:lang w:val="ru-RU"/>
        </w:rPr>
        <w:t xml:space="preserve"> Основание: пункт 54 СГС «Концептуальные основы бухучета и отчетности».</w:t>
      </w:r>
    </w:p>
    <w:p w:rsidR="0081784B" w:rsidRPr="00B719D7" w:rsidRDefault="00C405A8" w:rsidP="00330FCC">
      <w:pPr>
        <w:jc w:val="both"/>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Pr>
          <w:rFonts w:hAnsi="Times New Roman" w:cs="Times New Roman"/>
          <w:color w:val="000000"/>
          <w:sz w:val="24"/>
          <w:szCs w:val="24"/>
        </w:rPr>
        <w:t> </w:t>
      </w:r>
      <w:r w:rsidRPr="00B719D7">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B719D7">
        <w:rPr>
          <w:rFonts w:hAnsi="Times New Roman" w:cs="Times New Roman"/>
          <w:color w:val="000000"/>
          <w:sz w:val="24"/>
          <w:szCs w:val="24"/>
          <w:lang w:val="ru-RU"/>
        </w:rPr>
        <w:t>бухгалтера.</w:t>
      </w:r>
      <w:r w:rsidRPr="00B719D7">
        <w:rPr>
          <w:lang w:val="ru-RU"/>
        </w:rPr>
        <w:br/>
      </w:r>
      <w:r w:rsidRPr="00B719D7">
        <w:rPr>
          <w:rFonts w:hAnsi="Times New Roman" w:cs="Times New Roman"/>
          <w:color w:val="000000"/>
          <w:sz w:val="24"/>
          <w:szCs w:val="24"/>
          <w:lang w:val="ru-RU"/>
        </w:rPr>
        <w:t xml:space="preserve"> Основание: пункт 6 СГС «Учетная политика, оценочные значения и ошибки».</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2. Основные средства</w:t>
      </w:r>
    </w:p>
    <w:p w:rsidR="0081784B" w:rsidRPr="00B719D7" w:rsidRDefault="00C405A8" w:rsidP="00330FCC">
      <w:pPr>
        <w:jc w:val="both"/>
        <w:rPr>
          <w:rFonts w:hAnsi="Times New Roman" w:cs="Times New Roman"/>
          <w:color w:val="000000"/>
          <w:sz w:val="24"/>
          <w:szCs w:val="24"/>
          <w:lang w:val="ru-RU"/>
        </w:rPr>
      </w:pPr>
      <w:r w:rsidRPr="00B719D7">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B719D7">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B719D7">
        <w:rPr>
          <w:rFonts w:hAnsi="Times New Roman" w:cs="Times New Roman"/>
          <w:color w:val="000000"/>
          <w:sz w:val="24"/>
          <w:szCs w:val="24"/>
          <w:lang w:val="ru-RU"/>
        </w:rPr>
        <w:t xml:space="preserve">месяцев, а также бесконтактные </w:t>
      </w:r>
      <w:proofErr w:type="gramStart"/>
      <w:r w:rsidRPr="00B719D7">
        <w:rPr>
          <w:rFonts w:hAnsi="Times New Roman" w:cs="Times New Roman"/>
          <w:color w:val="000000"/>
          <w:sz w:val="24"/>
          <w:szCs w:val="24"/>
          <w:lang w:val="ru-RU"/>
        </w:rPr>
        <w:t xml:space="preserve">термометры, </w:t>
      </w:r>
      <w:r>
        <w:rPr>
          <w:rFonts w:hAnsi="Times New Roman" w:cs="Times New Roman"/>
          <w:color w:val="000000"/>
          <w:sz w:val="24"/>
          <w:szCs w:val="24"/>
        </w:rPr>
        <w:t> </w:t>
      </w:r>
      <w:r w:rsidRPr="00B719D7">
        <w:rPr>
          <w:rFonts w:hAnsi="Times New Roman" w:cs="Times New Roman"/>
          <w:color w:val="000000"/>
          <w:sz w:val="24"/>
          <w:szCs w:val="24"/>
          <w:lang w:val="ru-RU"/>
        </w:rPr>
        <w:t>диспенсеры</w:t>
      </w:r>
      <w:proofErr w:type="gramEnd"/>
      <w:r w:rsidRPr="00B719D7">
        <w:rPr>
          <w:rFonts w:hAnsi="Times New Roman" w:cs="Times New Roman"/>
          <w:color w:val="000000"/>
          <w:sz w:val="24"/>
          <w:szCs w:val="24"/>
          <w:lang w:val="ru-RU"/>
        </w:rPr>
        <w:t xml:space="preserve"> для антисептиков, штампы, печати</w:t>
      </w:r>
      <w:r>
        <w:rPr>
          <w:rFonts w:hAnsi="Times New Roman" w:cs="Times New Roman"/>
          <w:color w:val="000000"/>
          <w:sz w:val="24"/>
          <w:szCs w:val="24"/>
        </w:rPr>
        <w:t> </w:t>
      </w:r>
      <w:r w:rsidRPr="00B719D7">
        <w:rPr>
          <w:rFonts w:hAnsi="Times New Roman" w:cs="Times New Roman"/>
          <w:color w:val="000000"/>
          <w:sz w:val="24"/>
          <w:szCs w:val="24"/>
          <w:lang w:val="ru-RU"/>
        </w:rPr>
        <w:t>и инвентарь. Перечень объектов, которые относятся к</w:t>
      </w:r>
      <w:r>
        <w:rPr>
          <w:rFonts w:hAnsi="Times New Roman" w:cs="Times New Roman"/>
          <w:color w:val="000000"/>
          <w:sz w:val="24"/>
          <w:szCs w:val="24"/>
        </w:rPr>
        <w:t> </w:t>
      </w:r>
      <w:r w:rsidRPr="00B719D7">
        <w:rPr>
          <w:rFonts w:hAnsi="Times New Roman" w:cs="Times New Roman"/>
          <w:color w:val="000000"/>
          <w:sz w:val="24"/>
          <w:szCs w:val="24"/>
          <w:lang w:val="ru-RU"/>
        </w:rPr>
        <w:t>группе «Инвентарь производственный и хозяйственный», приведен в приложении</w:t>
      </w:r>
      <w:r>
        <w:rPr>
          <w:rFonts w:hAnsi="Times New Roman" w:cs="Times New Roman"/>
          <w:color w:val="000000"/>
          <w:sz w:val="24"/>
          <w:szCs w:val="24"/>
        </w:rPr>
        <w:t> </w:t>
      </w:r>
      <w:r w:rsidRPr="00B719D7">
        <w:rPr>
          <w:rFonts w:hAnsi="Times New Roman" w:cs="Times New Roman"/>
          <w:color w:val="000000"/>
          <w:sz w:val="24"/>
          <w:szCs w:val="24"/>
          <w:lang w:val="ru-RU"/>
        </w:rPr>
        <w:t>7.</w:t>
      </w:r>
    </w:p>
    <w:p w:rsidR="0081784B" w:rsidRPr="00B719D7" w:rsidRDefault="00C405A8" w:rsidP="00330FCC">
      <w:pPr>
        <w:jc w:val="both"/>
        <w:rPr>
          <w:rFonts w:hAnsi="Times New Roman" w:cs="Times New Roman"/>
          <w:color w:val="000000"/>
          <w:sz w:val="24"/>
          <w:szCs w:val="24"/>
          <w:lang w:val="ru-RU"/>
        </w:rPr>
      </w:pPr>
      <w:r w:rsidRPr="00B719D7">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81784B" w:rsidRDefault="00C405A8">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81784B" w:rsidRPr="00B719D7" w:rsidRDefault="00C405A8">
      <w:pPr>
        <w:numPr>
          <w:ilvl w:val="0"/>
          <w:numId w:val="10"/>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мебель для обстановки одного помещения: столы, стулья, стеллажи, шкафы, полки;</w:t>
      </w:r>
    </w:p>
    <w:p w:rsidR="0081784B" w:rsidRPr="00B719D7" w:rsidRDefault="00C405A8">
      <w:pPr>
        <w:numPr>
          <w:ilvl w:val="0"/>
          <w:numId w:val="10"/>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B719D7">
        <w:rPr>
          <w:rFonts w:hAnsi="Times New Roman" w:cs="Times New Roman"/>
          <w:color w:val="000000"/>
          <w:sz w:val="24"/>
          <w:szCs w:val="24"/>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81784B" w:rsidRDefault="00C405A8">
      <w:pPr>
        <w:numPr>
          <w:ilvl w:val="0"/>
          <w:numId w:val="10"/>
        </w:numPr>
        <w:ind w:left="780" w:right="180"/>
        <w:rPr>
          <w:rFonts w:hAnsi="Times New Roman" w:cs="Times New Roman"/>
          <w:color w:val="000000"/>
          <w:sz w:val="24"/>
          <w:szCs w:val="24"/>
        </w:rPr>
      </w:pPr>
      <w:r>
        <w:rPr>
          <w:rFonts w:hAnsi="Times New Roman" w:cs="Times New Roman"/>
          <w:color w:val="000000"/>
          <w:sz w:val="24"/>
          <w:szCs w:val="24"/>
        </w:rPr>
        <w:t>…</w:t>
      </w:r>
    </w:p>
    <w:p w:rsidR="0081784B" w:rsidRPr="00B719D7" w:rsidRDefault="00C405A8" w:rsidP="00330FCC">
      <w:pPr>
        <w:jc w:val="both"/>
        <w:rPr>
          <w:rFonts w:hAnsi="Times New Roman" w:cs="Times New Roman"/>
          <w:color w:val="000000"/>
          <w:sz w:val="24"/>
          <w:szCs w:val="24"/>
          <w:lang w:val="ru-RU"/>
        </w:rPr>
      </w:pPr>
      <w:r w:rsidRPr="00B719D7">
        <w:rPr>
          <w:rFonts w:hAnsi="Times New Roman" w:cs="Times New Roman"/>
          <w:color w:val="000000"/>
          <w:sz w:val="24"/>
          <w:szCs w:val="24"/>
          <w:lang w:val="ru-RU"/>
        </w:rPr>
        <w:t>Не считается существенной стоимость до 20</w:t>
      </w:r>
      <w:r>
        <w:rPr>
          <w:rFonts w:hAnsi="Times New Roman" w:cs="Times New Roman"/>
          <w:color w:val="000000"/>
          <w:sz w:val="24"/>
          <w:szCs w:val="24"/>
        </w:rPr>
        <w:t> </w:t>
      </w:r>
      <w:r w:rsidRPr="00B719D7">
        <w:rPr>
          <w:rFonts w:hAnsi="Times New Roman" w:cs="Times New Roman"/>
          <w:color w:val="000000"/>
          <w:sz w:val="24"/>
          <w:szCs w:val="24"/>
          <w:lang w:val="ru-RU"/>
        </w:rPr>
        <w:t>000 руб. за один имущественный объект.</w:t>
      </w:r>
    </w:p>
    <w:p w:rsidR="0081784B" w:rsidRPr="00B719D7" w:rsidRDefault="00C405A8" w:rsidP="00330FCC">
      <w:pPr>
        <w:jc w:val="both"/>
        <w:rPr>
          <w:rFonts w:hAnsi="Times New Roman" w:cs="Times New Roman"/>
          <w:color w:val="000000"/>
          <w:sz w:val="24"/>
          <w:szCs w:val="24"/>
          <w:lang w:val="ru-RU"/>
        </w:rPr>
      </w:pPr>
      <w:r w:rsidRPr="00B719D7">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10 СГС «Основные средства».</w:t>
      </w:r>
    </w:p>
    <w:p w:rsidR="0081784B" w:rsidRPr="000967D2" w:rsidRDefault="00C405A8">
      <w:pPr>
        <w:rPr>
          <w:rFonts w:hAnsi="Times New Roman" w:cs="Times New Roman"/>
          <w:sz w:val="24"/>
          <w:szCs w:val="24"/>
          <w:lang w:val="ru-RU"/>
        </w:rPr>
      </w:pPr>
      <w:r w:rsidRPr="000967D2">
        <w:rPr>
          <w:rFonts w:hAnsi="Times New Roman" w:cs="Times New Roman"/>
          <w:sz w:val="24"/>
          <w:szCs w:val="24"/>
          <w:lang w:val="ru-RU"/>
        </w:rPr>
        <w:t xml:space="preserve">2.3. Уникальный инвентарный номер состоит из </w:t>
      </w:r>
      <w:r w:rsidR="00330FCC" w:rsidRPr="000967D2">
        <w:rPr>
          <w:rFonts w:hAnsi="Times New Roman" w:cs="Times New Roman"/>
          <w:sz w:val="24"/>
          <w:szCs w:val="24"/>
          <w:lang w:val="ru-RU"/>
        </w:rPr>
        <w:t>десяти знаков и присваивается в порядке:</w:t>
      </w:r>
    </w:p>
    <w:p w:rsidR="0081784B" w:rsidRPr="00B719D7" w:rsidRDefault="00C405A8">
      <w:pPr>
        <w:numPr>
          <w:ilvl w:val="0"/>
          <w:numId w:val="11"/>
        </w:numPr>
        <w:ind w:left="780" w:right="180"/>
        <w:contextualSpacing/>
        <w:rPr>
          <w:rFonts w:hAnsi="Times New Roman" w:cs="Times New Roman"/>
          <w:color w:val="000000"/>
          <w:sz w:val="24"/>
          <w:szCs w:val="24"/>
          <w:lang w:val="ru-RU"/>
        </w:rPr>
      </w:pPr>
      <w:r w:rsidRPr="000967D2">
        <w:rPr>
          <w:rFonts w:hAnsi="Times New Roman" w:cs="Times New Roman"/>
          <w:sz w:val="24"/>
          <w:szCs w:val="24"/>
          <w:lang w:val="ru-RU"/>
        </w:rPr>
        <w:t>1-й разряд</w:t>
      </w:r>
      <w:r w:rsidRPr="000967D2">
        <w:rPr>
          <w:rFonts w:hAnsi="Times New Roman" w:cs="Times New Roman"/>
          <w:sz w:val="24"/>
          <w:szCs w:val="24"/>
        </w:rPr>
        <w:t> </w:t>
      </w:r>
      <w:r w:rsidRPr="000967D2">
        <w:rPr>
          <w:rFonts w:hAnsi="Times New Roman" w:cs="Times New Roman"/>
          <w:sz w:val="24"/>
          <w:szCs w:val="24"/>
          <w:lang w:val="ru-RU"/>
        </w:rPr>
        <w:t xml:space="preserve">– амортизационная группа, к которой отнесен объект при принятии к учету (при </w:t>
      </w:r>
      <w:r w:rsidRPr="00B719D7">
        <w:rPr>
          <w:rFonts w:hAnsi="Times New Roman" w:cs="Times New Roman"/>
          <w:color w:val="000000"/>
          <w:sz w:val="24"/>
          <w:szCs w:val="24"/>
          <w:lang w:val="ru-RU"/>
        </w:rPr>
        <w:t>отнесении инвентарного объекта к 10-й амортизационной группе в данном разряде проставляется «0»);</w:t>
      </w:r>
    </w:p>
    <w:p w:rsidR="0081784B" w:rsidRPr="00B719D7" w:rsidRDefault="00C405A8">
      <w:pPr>
        <w:numPr>
          <w:ilvl w:val="0"/>
          <w:numId w:val="11"/>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2–4-е</w:t>
      </w:r>
      <w:r>
        <w:rPr>
          <w:rFonts w:hAnsi="Times New Roman" w:cs="Times New Roman"/>
          <w:color w:val="000000"/>
          <w:sz w:val="24"/>
          <w:szCs w:val="24"/>
        </w:rPr>
        <w:t> </w:t>
      </w:r>
      <w:r w:rsidRPr="00B719D7">
        <w:rPr>
          <w:rFonts w:hAnsi="Times New Roman" w:cs="Times New Roman"/>
          <w:color w:val="000000"/>
          <w:sz w:val="24"/>
          <w:szCs w:val="24"/>
          <w:lang w:val="ru-RU"/>
        </w:rPr>
        <w:t>разряды</w:t>
      </w:r>
      <w:r>
        <w:rPr>
          <w:rFonts w:hAnsi="Times New Roman" w:cs="Times New Roman"/>
          <w:color w:val="000000"/>
          <w:sz w:val="24"/>
          <w:szCs w:val="24"/>
        </w:rPr>
        <w:t> </w:t>
      </w:r>
      <w:r w:rsidRPr="00B719D7">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w:t>
      </w:r>
      <w:r>
        <w:rPr>
          <w:rFonts w:hAnsi="Times New Roman" w:cs="Times New Roman"/>
          <w:color w:val="000000"/>
          <w:sz w:val="24"/>
          <w:szCs w:val="24"/>
        </w:rPr>
        <w:t> </w:t>
      </w:r>
      <w:r w:rsidRPr="00B719D7">
        <w:rPr>
          <w:rFonts w:hAnsi="Times New Roman" w:cs="Times New Roman"/>
          <w:color w:val="000000"/>
          <w:sz w:val="24"/>
          <w:szCs w:val="24"/>
          <w:lang w:val="ru-RU"/>
        </w:rPr>
        <w:t>№</w:t>
      </w:r>
      <w:r>
        <w:rPr>
          <w:rFonts w:hAnsi="Times New Roman" w:cs="Times New Roman"/>
          <w:color w:val="000000"/>
          <w:sz w:val="24"/>
          <w:szCs w:val="24"/>
        </w:rPr>
        <w:t> </w:t>
      </w:r>
      <w:r w:rsidRPr="00B719D7">
        <w:rPr>
          <w:rFonts w:hAnsi="Times New Roman" w:cs="Times New Roman"/>
          <w:color w:val="000000"/>
          <w:sz w:val="24"/>
          <w:szCs w:val="24"/>
          <w:lang w:val="ru-RU"/>
        </w:rPr>
        <w:t>162н);</w:t>
      </w:r>
    </w:p>
    <w:p w:rsidR="0081784B" w:rsidRPr="00B719D7" w:rsidRDefault="00C405A8">
      <w:pPr>
        <w:numPr>
          <w:ilvl w:val="0"/>
          <w:numId w:val="11"/>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5–6-е разряды</w:t>
      </w:r>
      <w:r>
        <w:rPr>
          <w:rFonts w:hAnsi="Times New Roman" w:cs="Times New Roman"/>
          <w:color w:val="000000"/>
          <w:sz w:val="24"/>
          <w:szCs w:val="24"/>
        </w:rPr>
        <w:t> </w:t>
      </w:r>
      <w:r w:rsidRPr="00B719D7">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w:t>
      </w:r>
      <w:r w:rsidR="00330FCC" w:rsidRPr="00330FCC">
        <w:rPr>
          <w:rFonts w:hAnsi="Times New Roman" w:cs="Times New Roman"/>
          <w:color w:val="000000"/>
          <w:sz w:val="24"/>
          <w:szCs w:val="24"/>
          <w:lang w:val="ru-RU"/>
        </w:rPr>
        <w:t xml:space="preserve"> </w:t>
      </w:r>
      <w:r w:rsidRPr="00B719D7">
        <w:rPr>
          <w:rFonts w:hAnsi="Times New Roman" w:cs="Times New Roman"/>
          <w:color w:val="000000"/>
          <w:sz w:val="24"/>
          <w:szCs w:val="24"/>
          <w:lang w:val="ru-RU"/>
        </w:rPr>
        <w:t>2010</w:t>
      </w:r>
      <w:r>
        <w:rPr>
          <w:rFonts w:hAnsi="Times New Roman" w:cs="Times New Roman"/>
          <w:color w:val="000000"/>
          <w:sz w:val="24"/>
          <w:szCs w:val="24"/>
        </w:rPr>
        <w:t> </w:t>
      </w:r>
      <w:r w:rsidRPr="00B719D7">
        <w:rPr>
          <w:rFonts w:hAnsi="Times New Roman" w:cs="Times New Roman"/>
          <w:color w:val="000000"/>
          <w:sz w:val="24"/>
          <w:szCs w:val="24"/>
          <w:lang w:val="ru-RU"/>
        </w:rPr>
        <w:t>№</w:t>
      </w:r>
      <w:r>
        <w:rPr>
          <w:rFonts w:hAnsi="Times New Roman" w:cs="Times New Roman"/>
          <w:color w:val="000000"/>
          <w:sz w:val="24"/>
          <w:szCs w:val="24"/>
        </w:rPr>
        <w:t> </w:t>
      </w:r>
      <w:r w:rsidRPr="00B719D7">
        <w:rPr>
          <w:rFonts w:hAnsi="Times New Roman" w:cs="Times New Roman"/>
          <w:color w:val="000000"/>
          <w:sz w:val="24"/>
          <w:szCs w:val="24"/>
          <w:lang w:val="ru-RU"/>
        </w:rPr>
        <w:t>162н);</w:t>
      </w:r>
    </w:p>
    <w:p w:rsidR="0081784B" w:rsidRPr="00B719D7" w:rsidRDefault="00C405A8">
      <w:pPr>
        <w:numPr>
          <w:ilvl w:val="0"/>
          <w:numId w:val="11"/>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7–10-е разряды</w:t>
      </w:r>
      <w:r>
        <w:rPr>
          <w:rFonts w:hAnsi="Times New Roman" w:cs="Times New Roman"/>
          <w:color w:val="000000"/>
          <w:sz w:val="24"/>
          <w:szCs w:val="24"/>
        </w:rPr>
        <w:t> </w:t>
      </w:r>
      <w:r w:rsidRPr="00B719D7">
        <w:rPr>
          <w:rFonts w:hAnsi="Times New Roman" w:cs="Times New Roman"/>
          <w:color w:val="000000"/>
          <w:sz w:val="24"/>
          <w:szCs w:val="24"/>
          <w:lang w:val="ru-RU"/>
        </w:rPr>
        <w:t>– порядковый номер нефинансового актива.</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9 СГС «Основные средства», пункт 46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157н.</w:t>
      </w:r>
    </w:p>
    <w:p w:rsidR="0081784B" w:rsidRPr="00B719D7" w:rsidRDefault="00C405A8" w:rsidP="00513397">
      <w:pPr>
        <w:jc w:val="both"/>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 xml:space="preserve"> 2.4. Присвоенный объекту инвентарный номер обозначается путем нанесения номера на</w:t>
      </w:r>
      <w:r>
        <w:rPr>
          <w:rFonts w:hAnsi="Times New Roman" w:cs="Times New Roman"/>
          <w:color w:val="000000"/>
          <w:sz w:val="24"/>
          <w:szCs w:val="24"/>
        </w:rPr>
        <w:t> </w:t>
      </w:r>
      <w:r w:rsidRPr="00B719D7">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Pr>
          <w:rFonts w:hAnsi="Times New Roman" w:cs="Times New Roman"/>
          <w:color w:val="000000"/>
          <w:sz w:val="24"/>
          <w:szCs w:val="24"/>
        </w:rPr>
        <w:t> </w:t>
      </w:r>
      <w:r w:rsidRPr="00B719D7">
        <w:rPr>
          <w:rFonts w:hAnsi="Times New Roman" w:cs="Times New Roman"/>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81784B" w:rsidRDefault="00C405A8" w:rsidP="00513397">
      <w:pPr>
        <w:jc w:val="both"/>
        <w:rPr>
          <w:rFonts w:hAnsi="Times New Roman" w:cs="Times New Roman"/>
          <w:color w:val="000000"/>
          <w:sz w:val="24"/>
          <w:szCs w:val="24"/>
        </w:rPr>
      </w:pPr>
      <w:r w:rsidRPr="00B719D7">
        <w:rPr>
          <w:rFonts w:hAnsi="Times New Roman" w:cs="Times New Roman"/>
          <w:color w:val="000000"/>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B719D7">
        <w:rPr>
          <w:rFonts w:hAnsi="Times New Roman" w:cs="Times New Roman"/>
          <w:color w:val="000000"/>
          <w:sz w:val="24"/>
          <w:szCs w:val="24"/>
          <w:lang w:val="ru-RU"/>
        </w:rPr>
        <w:t>выбываемых</w:t>
      </w:r>
      <w:proofErr w:type="spellEnd"/>
      <w:r w:rsidRPr="00B719D7">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81784B" w:rsidRDefault="00C405A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81784B" w:rsidRDefault="00C405A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81784B" w:rsidRDefault="00C405A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81784B" w:rsidRDefault="00C405A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многолетние насаждения;</w:t>
      </w:r>
    </w:p>
    <w:p w:rsidR="0081784B" w:rsidRDefault="00C405A8">
      <w:pPr>
        <w:numPr>
          <w:ilvl w:val="0"/>
          <w:numId w:val="12"/>
        </w:numPr>
        <w:ind w:left="780" w:right="180"/>
        <w:rPr>
          <w:rFonts w:hAnsi="Times New Roman" w:cs="Times New Roman"/>
          <w:color w:val="000000"/>
          <w:sz w:val="24"/>
          <w:szCs w:val="24"/>
        </w:rPr>
      </w:pPr>
      <w:r>
        <w:rPr>
          <w:rFonts w:hAnsi="Times New Roman" w:cs="Times New Roman"/>
          <w:color w:val="000000"/>
          <w:sz w:val="24"/>
          <w:szCs w:val="24"/>
        </w:rPr>
        <w:t>…</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27 СГС «Основные средства».</w:t>
      </w:r>
    </w:p>
    <w:p w:rsidR="0081784B" w:rsidRDefault="00C405A8" w:rsidP="00513397">
      <w:pPr>
        <w:jc w:val="both"/>
        <w:rPr>
          <w:rFonts w:hAnsi="Times New Roman" w:cs="Times New Roman"/>
          <w:color w:val="000000"/>
          <w:sz w:val="24"/>
          <w:szCs w:val="24"/>
        </w:rPr>
      </w:pPr>
      <w:r w:rsidRPr="00B719D7">
        <w:rPr>
          <w:rFonts w:hAnsi="Times New Roman" w:cs="Times New Roman"/>
          <w:color w:val="000000"/>
          <w:sz w:val="24"/>
          <w:szCs w:val="24"/>
          <w:lang w:val="ru-RU"/>
        </w:rPr>
        <w:t xml:space="preserve">2.6. В случае частичной ликвидации или </w:t>
      </w:r>
      <w:proofErr w:type="spellStart"/>
      <w:r w:rsidRPr="00B719D7">
        <w:rPr>
          <w:rFonts w:hAnsi="Times New Roman" w:cs="Times New Roman"/>
          <w:color w:val="000000"/>
          <w:sz w:val="24"/>
          <w:szCs w:val="24"/>
          <w:lang w:val="ru-RU"/>
        </w:rPr>
        <w:t>разукомплектации</w:t>
      </w:r>
      <w:proofErr w:type="spellEnd"/>
      <w:r w:rsidRPr="00B719D7">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81784B" w:rsidRDefault="00C405A8">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81784B" w:rsidRDefault="00C405A8">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81784B" w:rsidRDefault="00C405A8">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81784B" w:rsidRPr="00B719D7" w:rsidRDefault="00C405A8">
      <w:pPr>
        <w:numPr>
          <w:ilvl w:val="0"/>
          <w:numId w:val="13"/>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B719D7">
        <w:rPr>
          <w:rFonts w:hAnsi="Times New Roman" w:cs="Times New Roman"/>
          <w:color w:val="000000"/>
          <w:sz w:val="24"/>
          <w:szCs w:val="24"/>
          <w:lang w:val="ru-RU"/>
        </w:rPr>
        <w:t>активов.</w:t>
      </w:r>
    </w:p>
    <w:p w:rsidR="0081784B" w:rsidRDefault="00C405A8" w:rsidP="00513397">
      <w:pPr>
        <w:jc w:val="both"/>
        <w:rPr>
          <w:rFonts w:hAnsi="Times New Roman" w:cs="Times New Roman"/>
          <w:color w:val="000000"/>
          <w:sz w:val="24"/>
          <w:szCs w:val="24"/>
        </w:rPr>
      </w:pPr>
      <w:r w:rsidRPr="00B719D7">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B719D7">
        <w:rPr>
          <w:rFonts w:hAnsi="Times New Roman" w:cs="Times New Roman"/>
          <w:color w:val="000000"/>
          <w:sz w:val="24"/>
          <w:szCs w:val="24"/>
          <w:lang w:val="ru-RU"/>
        </w:rPr>
        <w:t>дооборудований</w:t>
      </w:r>
      <w:proofErr w:type="spellEnd"/>
      <w:r w:rsidRPr="00B719D7">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81784B" w:rsidRDefault="00C405A8">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81784B" w:rsidRDefault="00C405A8">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81784B" w:rsidRDefault="00C405A8">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28 СГС «Основные средства».</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2.8. Начисление амортизации осуществляется следующим образом:</w:t>
      </w:r>
    </w:p>
    <w:p w:rsidR="0081784B" w:rsidRPr="00B719D7" w:rsidRDefault="00C405A8">
      <w:pPr>
        <w:numPr>
          <w:ilvl w:val="0"/>
          <w:numId w:val="15"/>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 xml:space="preserve">линейным методом – </w:t>
      </w:r>
      <w:proofErr w:type="gramStart"/>
      <w:r w:rsidRPr="00B719D7">
        <w:rPr>
          <w:rFonts w:hAnsi="Times New Roman" w:cs="Times New Roman"/>
          <w:color w:val="000000"/>
          <w:sz w:val="24"/>
          <w:szCs w:val="24"/>
          <w:lang w:val="ru-RU"/>
        </w:rPr>
        <w:t xml:space="preserve">на </w:t>
      </w:r>
      <w:r w:rsidR="002847C6">
        <w:rPr>
          <w:rFonts w:hAnsi="Times New Roman" w:cs="Times New Roman"/>
          <w:color w:val="000000"/>
          <w:sz w:val="24"/>
          <w:szCs w:val="24"/>
          <w:lang w:val="ru-RU"/>
        </w:rPr>
        <w:t xml:space="preserve"> все</w:t>
      </w:r>
      <w:proofErr w:type="gramEnd"/>
      <w:r w:rsidRPr="00B719D7">
        <w:rPr>
          <w:rFonts w:hAnsi="Times New Roman" w:cs="Times New Roman"/>
          <w:color w:val="000000"/>
          <w:sz w:val="24"/>
          <w:szCs w:val="24"/>
          <w:lang w:val="ru-RU"/>
        </w:rPr>
        <w:t xml:space="preserve"> объекты основных средств.</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Основание: пункты 36, 37 СГС «Основные средства».</w:t>
      </w:r>
    </w:p>
    <w:p w:rsidR="0081784B" w:rsidRPr="00B719D7" w:rsidRDefault="00C405A8" w:rsidP="00D06887">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2.9. В </w:t>
      </w:r>
      <w:proofErr w:type="gramStart"/>
      <w:r w:rsidRPr="00B719D7">
        <w:rPr>
          <w:rFonts w:hAnsi="Times New Roman" w:cs="Times New Roman"/>
          <w:color w:val="000000"/>
          <w:sz w:val="24"/>
          <w:szCs w:val="24"/>
          <w:lang w:val="ru-RU"/>
        </w:rPr>
        <w:t>случаях</w:t>
      </w:r>
      <w:proofErr w:type="gramEnd"/>
      <w:r w:rsidRPr="00B719D7">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40 СГС «Основные средства».</w:t>
      </w:r>
    </w:p>
    <w:p w:rsidR="0081784B" w:rsidRPr="00B719D7" w:rsidRDefault="00C405A8" w:rsidP="00D06887">
      <w:pPr>
        <w:jc w:val="both"/>
        <w:rPr>
          <w:rFonts w:hAnsi="Times New Roman" w:cs="Times New Roman"/>
          <w:color w:val="000000"/>
          <w:sz w:val="24"/>
          <w:szCs w:val="24"/>
          <w:lang w:val="ru-RU"/>
        </w:rPr>
      </w:pPr>
      <w:r w:rsidRPr="00B719D7">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41 СГС «Основные средства».</w:t>
      </w:r>
    </w:p>
    <w:p w:rsidR="0081784B" w:rsidRPr="00B719D7" w:rsidRDefault="00C405A8" w:rsidP="00713944">
      <w:pPr>
        <w:jc w:val="both"/>
        <w:rPr>
          <w:rFonts w:hAnsi="Times New Roman" w:cs="Times New Roman"/>
          <w:color w:val="000000"/>
          <w:sz w:val="24"/>
          <w:szCs w:val="24"/>
          <w:lang w:val="ru-RU"/>
        </w:rPr>
      </w:pPr>
      <w:r w:rsidRPr="00D06887">
        <w:rPr>
          <w:rFonts w:hAnsi="Times New Roman" w:cs="Times New Roman"/>
          <w:color w:val="E36C0A" w:themeColor="accent6" w:themeShade="BF"/>
          <w:sz w:val="24"/>
          <w:szCs w:val="24"/>
          <w:lang w:val="ru-RU"/>
        </w:rPr>
        <w:t xml:space="preserve">2.11. Срок полезного </w:t>
      </w:r>
      <w:r w:rsidRPr="00B719D7">
        <w:rPr>
          <w:rFonts w:hAnsi="Times New Roman" w:cs="Times New Roman"/>
          <w:color w:val="000000"/>
          <w:sz w:val="24"/>
          <w:szCs w:val="24"/>
          <w:lang w:val="ru-RU"/>
        </w:rPr>
        <w:t>использования объектов основных средств устанавливает комиссия по поступлению и выбытию в соответствии с пунктом 35 СГС «Основные средства».</w:t>
      </w:r>
      <w:r w:rsidRPr="00B719D7">
        <w:rPr>
          <w:lang w:val="ru-RU"/>
        </w:rPr>
        <w:br/>
      </w:r>
      <w:r w:rsidRPr="00B719D7">
        <w:rPr>
          <w:rFonts w:hAnsi="Times New Roman" w:cs="Times New Roman"/>
          <w:color w:val="000000"/>
          <w:sz w:val="24"/>
          <w:szCs w:val="24"/>
          <w:lang w:val="ru-RU"/>
        </w:rPr>
        <w:t xml:space="preserve"> Состав комиссии по поступлению и выбытию активов установлен в приложении 1</w:t>
      </w:r>
      <w:r>
        <w:rPr>
          <w:rFonts w:hAnsi="Times New Roman" w:cs="Times New Roman"/>
          <w:color w:val="000000"/>
          <w:sz w:val="24"/>
          <w:szCs w:val="24"/>
        </w:rPr>
        <w:t> </w:t>
      </w:r>
      <w:r w:rsidRPr="00B719D7">
        <w:rPr>
          <w:rFonts w:hAnsi="Times New Roman" w:cs="Times New Roman"/>
          <w:color w:val="000000"/>
          <w:sz w:val="24"/>
          <w:szCs w:val="24"/>
          <w:lang w:val="ru-RU"/>
        </w:rPr>
        <w:t>настоящей Учетной политики.</w:t>
      </w:r>
    </w:p>
    <w:p w:rsidR="0081784B" w:rsidRPr="00B719D7" w:rsidRDefault="00C405A8" w:rsidP="00713944">
      <w:pPr>
        <w:jc w:val="both"/>
        <w:rPr>
          <w:rFonts w:hAnsi="Times New Roman" w:cs="Times New Roman"/>
          <w:color w:val="000000"/>
          <w:sz w:val="24"/>
          <w:szCs w:val="24"/>
          <w:lang w:val="ru-RU"/>
        </w:rPr>
      </w:pPr>
      <w:r w:rsidRPr="00B719D7">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B719D7">
        <w:rPr>
          <w:rFonts w:hAnsi="Times New Roman" w:cs="Times New Roman"/>
          <w:color w:val="000000"/>
          <w:sz w:val="24"/>
          <w:szCs w:val="24"/>
          <w:lang w:val="ru-RU"/>
        </w:rPr>
        <w:t xml:space="preserve">000 руб. включительно, находящиеся в эксплуатации, учитываются на </w:t>
      </w:r>
      <w:proofErr w:type="spellStart"/>
      <w:r w:rsidRPr="00B719D7">
        <w:rPr>
          <w:rFonts w:hAnsi="Times New Roman" w:cs="Times New Roman"/>
          <w:color w:val="000000"/>
          <w:sz w:val="24"/>
          <w:szCs w:val="24"/>
          <w:lang w:val="ru-RU"/>
        </w:rPr>
        <w:t>забалансовом</w:t>
      </w:r>
      <w:proofErr w:type="spellEnd"/>
      <w:r w:rsidRPr="00B719D7">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B719D7">
        <w:rPr>
          <w:rFonts w:hAnsi="Times New Roman" w:cs="Times New Roman"/>
          <w:color w:val="000000"/>
          <w:sz w:val="24"/>
          <w:szCs w:val="24"/>
          <w:lang w:val="ru-RU"/>
        </w:rPr>
        <w:t>по балансовой стоимости.</w:t>
      </w:r>
    </w:p>
    <w:p w:rsidR="0081784B" w:rsidRPr="00B719D7" w:rsidRDefault="00C405A8" w:rsidP="00713944">
      <w:pPr>
        <w:jc w:val="both"/>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81784B" w:rsidRPr="00B719D7" w:rsidRDefault="00C405A8" w:rsidP="00713944">
      <w:pPr>
        <w:jc w:val="both"/>
        <w:rPr>
          <w:rFonts w:hAnsi="Times New Roman" w:cs="Times New Roman"/>
          <w:color w:val="000000"/>
          <w:sz w:val="24"/>
          <w:szCs w:val="24"/>
          <w:lang w:val="ru-RU"/>
        </w:rPr>
      </w:pPr>
      <w:r w:rsidRPr="00B719D7">
        <w:rPr>
          <w:rFonts w:hAnsi="Times New Roman" w:cs="Times New Roman"/>
          <w:color w:val="000000"/>
          <w:sz w:val="24"/>
          <w:szCs w:val="24"/>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Pr>
          <w:rFonts w:hAnsi="Times New Roman" w:cs="Times New Roman"/>
          <w:color w:val="000000"/>
          <w:sz w:val="24"/>
          <w:szCs w:val="24"/>
        </w:rPr>
        <w:t> </w:t>
      </w:r>
      <w:r w:rsidRPr="00B719D7">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B719D7">
        <w:rPr>
          <w:rFonts w:hAnsi="Times New Roman" w:cs="Times New Roman"/>
          <w:color w:val="000000"/>
          <w:sz w:val="24"/>
          <w:szCs w:val="24"/>
          <w:lang w:val="ru-RU"/>
        </w:rPr>
        <w:t>средства», учитываются как отдельные основные средства. Элементы ЛВС или ОПС, для</w:t>
      </w:r>
      <w:r>
        <w:rPr>
          <w:rFonts w:hAnsi="Times New Roman" w:cs="Times New Roman"/>
          <w:color w:val="000000"/>
          <w:sz w:val="24"/>
          <w:szCs w:val="24"/>
        </w:rPr>
        <w:t> </w:t>
      </w:r>
      <w:r w:rsidRPr="00B719D7">
        <w:rPr>
          <w:rFonts w:hAnsi="Times New Roman" w:cs="Times New Roman"/>
          <w:color w:val="000000"/>
          <w:sz w:val="24"/>
          <w:szCs w:val="24"/>
          <w:lang w:val="ru-RU"/>
        </w:rPr>
        <w:t>которых установлен одинаковый срок полезного использования, учитываются как единый</w:t>
      </w:r>
      <w:r>
        <w:rPr>
          <w:rFonts w:hAnsi="Times New Roman" w:cs="Times New Roman"/>
          <w:color w:val="000000"/>
          <w:sz w:val="24"/>
          <w:szCs w:val="24"/>
        </w:rPr>
        <w:t> </w:t>
      </w:r>
      <w:r w:rsidRPr="00B719D7">
        <w:rPr>
          <w:rFonts w:hAnsi="Times New Roman" w:cs="Times New Roman"/>
          <w:color w:val="000000"/>
          <w:sz w:val="24"/>
          <w:szCs w:val="24"/>
          <w:lang w:val="ru-RU"/>
        </w:rPr>
        <w:t xml:space="preserve">инвентарный объект в порядке, установленном в пункте 2.2 раздела </w:t>
      </w:r>
      <w:r>
        <w:rPr>
          <w:rFonts w:hAnsi="Times New Roman" w:cs="Times New Roman"/>
          <w:color w:val="000000"/>
          <w:sz w:val="24"/>
          <w:szCs w:val="24"/>
        </w:rPr>
        <w:t>V</w:t>
      </w:r>
      <w:r w:rsidRPr="00B719D7">
        <w:rPr>
          <w:rFonts w:hAnsi="Times New Roman" w:cs="Times New Roman"/>
          <w:color w:val="000000"/>
          <w:sz w:val="24"/>
          <w:szCs w:val="24"/>
          <w:lang w:val="ru-RU"/>
        </w:rPr>
        <w:t xml:space="preserve"> настоящей Учетной</w:t>
      </w:r>
      <w:r>
        <w:rPr>
          <w:rFonts w:hAnsi="Times New Roman" w:cs="Times New Roman"/>
          <w:color w:val="000000"/>
          <w:sz w:val="24"/>
          <w:szCs w:val="24"/>
        </w:rPr>
        <w:t> </w:t>
      </w:r>
      <w:r w:rsidRPr="00B719D7">
        <w:rPr>
          <w:rFonts w:hAnsi="Times New Roman" w:cs="Times New Roman"/>
          <w:color w:val="000000"/>
          <w:sz w:val="24"/>
          <w:szCs w:val="24"/>
          <w:lang w:val="ru-RU"/>
        </w:rPr>
        <w:t>политики.</w:t>
      </w:r>
    </w:p>
    <w:p w:rsidR="0081784B" w:rsidRPr="00B719D7" w:rsidRDefault="00C405A8" w:rsidP="00713944">
      <w:pPr>
        <w:jc w:val="both"/>
        <w:rPr>
          <w:rFonts w:hAnsi="Times New Roman" w:cs="Times New Roman"/>
          <w:color w:val="000000"/>
          <w:sz w:val="24"/>
          <w:szCs w:val="24"/>
          <w:lang w:val="ru-RU"/>
        </w:rPr>
      </w:pPr>
      <w:r w:rsidRPr="00B719D7">
        <w:rPr>
          <w:rFonts w:hAnsi="Times New Roman" w:cs="Times New Roman"/>
          <w:color w:val="000000"/>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81784B" w:rsidRPr="00B719D7" w:rsidRDefault="00C405A8" w:rsidP="00713944">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B719D7">
        <w:rPr>
          <w:rFonts w:hAnsi="Times New Roman" w:cs="Times New Roman"/>
          <w:color w:val="000000"/>
          <w:sz w:val="24"/>
          <w:szCs w:val="24"/>
          <w:lang w:val="ru-RU"/>
        </w:rPr>
        <w:t>забалансовом</w:t>
      </w:r>
      <w:proofErr w:type="spellEnd"/>
      <w:r w:rsidRPr="00B719D7">
        <w:rPr>
          <w:rFonts w:hAnsi="Times New Roman" w:cs="Times New Roman"/>
          <w:color w:val="000000"/>
          <w:sz w:val="24"/>
          <w:szCs w:val="24"/>
          <w:lang w:val="ru-RU"/>
        </w:rPr>
        <w:t xml:space="preserve"> счете 43П «Имущество, переданное в пользование, – не объект аренды».</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3. Нематериальные активы</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3.1. Начисление амортизации осуществляется следующим образом:</w:t>
      </w:r>
    </w:p>
    <w:p w:rsidR="0081784B" w:rsidRPr="00B719D7" w:rsidRDefault="00C405A8">
      <w:pPr>
        <w:numPr>
          <w:ilvl w:val="0"/>
          <w:numId w:val="16"/>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 xml:space="preserve">линейным методом – на </w:t>
      </w:r>
      <w:r w:rsidR="002847C6">
        <w:rPr>
          <w:rFonts w:hAnsi="Times New Roman" w:cs="Times New Roman"/>
          <w:color w:val="000000"/>
          <w:sz w:val="24"/>
          <w:szCs w:val="24"/>
          <w:lang w:val="ru-RU"/>
        </w:rPr>
        <w:t>все</w:t>
      </w:r>
      <w:r w:rsidRPr="00B719D7">
        <w:rPr>
          <w:rFonts w:hAnsi="Times New Roman" w:cs="Times New Roman"/>
          <w:color w:val="000000"/>
          <w:sz w:val="24"/>
          <w:szCs w:val="24"/>
          <w:lang w:val="ru-RU"/>
        </w:rPr>
        <w:t xml:space="preserve"> объекты нематериальных активов.</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30, 31 СГС «Нематериальные активы».</w:t>
      </w:r>
    </w:p>
    <w:p w:rsidR="0081784B" w:rsidRPr="00B719D7" w:rsidRDefault="00C405A8" w:rsidP="00713944">
      <w:pPr>
        <w:jc w:val="both"/>
        <w:rPr>
          <w:rFonts w:hAnsi="Times New Roman" w:cs="Times New Roman"/>
          <w:color w:val="000000"/>
          <w:sz w:val="24"/>
          <w:szCs w:val="24"/>
          <w:lang w:val="ru-RU"/>
        </w:rPr>
      </w:pPr>
      <w:r w:rsidRPr="00B719D7">
        <w:rPr>
          <w:rFonts w:hAnsi="Times New Roman" w:cs="Times New Roman"/>
          <w:color w:val="000000"/>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44 СГС «Нематериальные активы».</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4. Материальные запасы</w:t>
      </w:r>
    </w:p>
    <w:p w:rsidR="0081784B" w:rsidRPr="00B719D7" w:rsidRDefault="00C405A8" w:rsidP="00713944">
      <w:pPr>
        <w:jc w:val="both"/>
        <w:rPr>
          <w:rFonts w:hAnsi="Times New Roman" w:cs="Times New Roman"/>
          <w:color w:val="000000"/>
          <w:sz w:val="24"/>
          <w:szCs w:val="24"/>
          <w:lang w:val="ru-RU"/>
        </w:rPr>
      </w:pPr>
      <w:r w:rsidRPr="00B719D7">
        <w:rPr>
          <w:rFonts w:hAnsi="Times New Roman" w:cs="Times New Roman"/>
          <w:color w:val="000000"/>
          <w:sz w:val="24"/>
          <w:szCs w:val="24"/>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Pr>
          <w:rFonts w:hAnsi="Times New Roman" w:cs="Times New Roman"/>
          <w:color w:val="000000"/>
          <w:sz w:val="24"/>
          <w:szCs w:val="24"/>
        </w:rPr>
        <w:t> </w:t>
      </w:r>
      <w:r w:rsidRPr="00B719D7">
        <w:rPr>
          <w:rFonts w:hAnsi="Times New Roman" w:cs="Times New Roman"/>
          <w:color w:val="000000"/>
          <w:sz w:val="24"/>
          <w:szCs w:val="24"/>
          <w:lang w:val="ru-RU"/>
        </w:rPr>
        <w:t>приложении</w:t>
      </w:r>
      <w:r>
        <w:rPr>
          <w:rFonts w:hAnsi="Times New Roman" w:cs="Times New Roman"/>
          <w:color w:val="000000"/>
          <w:sz w:val="24"/>
          <w:szCs w:val="24"/>
        </w:rPr>
        <w:t> </w:t>
      </w:r>
      <w:r w:rsidRPr="00B719D7">
        <w:rPr>
          <w:rFonts w:hAnsi="Times New Roman" w:cs="Times New Roman"/>
          <w:color w:val="000000"/>
          <w:sz w:val="24"/>
          <w:szCs w:val="24"/>
          <w:lang w:val="ru-RU"/>
        </w:rPr>
        <w:t>7.</w:t>
      </w:r>
    </w:p>
    <w:p w:rsidR="0081784B" w:rsidRDefault="00C405A8">
      <w:pPr>
        <w:rPr>
          <w:rFonts w:hAnsi="Times New Roman" w:cs="Times New Roman"/>
          <w:color w:val="000000"/>
          <w:sz w:val="24"/>
          <w:szCs w:val="24"/>
        </w:rPr>
      </w:pPr>
      <w:r w:rsidRPr="00B719D7">
        <w:rPr>
          <w:rFonts w:hAnsi="Times New Roman" w:cs="Times New Roman"/>
          <w:color w:val="000000"/>
          <w:sz w:val="24"/>
          <w:szCs w:val="24"/>
          <w:lang w:val="ru-RU"/>
        </w:rPr>
        <w:t xml:space="preserve">4.2. Единица учета материальных запасов в учреждении – номенклатурная (реестровая) единица. </w:t>
      </w:r>
      <w:proofErr w:type="spellStart"/>
      <w:r>
        <w:rPr>
          <w:rFonts w:hAnsi="Times New Roman" w:cs="Times New Roman"/>
          <w:color w:val="000000"/>
          <w:sz w:val="24"/>
          <w:szCs w:val="24"/>
        </w:rPr>
        <w:t>Исключения</w:t>
      </w:r>
      <w:proofErr w:type="spellEnd"/>
      <w:r>
        <w:rPr>
          <w:rFonts w:hAnsi="Times New Roman" w:cs="Times New Roman"/>
          <w:color w:val="000000"/>
          <w:sz w:val="24"/>
          <w:szCs w:val="24"/>
        </w:rPr>
        <w:t>:</w:t>
      </w:r>
    </w:p>
    <w:p w:rsidR="0081784B" w:rsidRPr="00B719D7" w:rsidRDefault="00C405A8" w:rsidP="00713944">
      <w:pPr>
        <w:numPr>
          <w:ilvl w:val="0"/>
          <w:numId w:val="17"/>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группы материальных запасов, характеристики которых совпадают, </w:t>
      </w:r>
      <w:proofErr w:type="gramStart"/>
      <w:r w:rsidRPr="00B719D7">
        <w:rPr>
          <w:rFonts w:hAnsi="Times New Roman" w:cs="Times New Roman"/>
          <w:color w:val="000000"/>
          <w:sz w:val="24"/>
          <w:szCs w:val="24"/>
          <w:lang w:val="ru-RU"/>
        </w:rPr>
        <w:t>например</w:t>
      </w:r>
      <w:proofErr w:type="gramEnd"/>
      <w:r w:rsidRPr="00B719D7">
        <w:rPr>
          <w:rFonts w:hAnsi="Times New Roman" w:cs="Times New Roman"/>
          <w:color w:val="000000"/>
          <w:sz w:val="24"/>
          <w:szCs w:val="24"/>
          <w:lang w:val="ru-RU"/>
        </w:rPr>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81784B" w:rsidRDefault="00C405A8" w:rsidP="00713944">
      <w:pPr>
        <w:numPr>
          <w:ilvl w:val="0"/>
          <w:numId w:val="17"/>
        </w:numPr>
        <w:ind w:left="780" w:right="180"/>
        <w:jc w:val="both"/>
        <w:rPr>
          <w:rFonts w:hAnsi="Times New Roman" w:cs="Times New Roman"/>
          <w:color w:val="000000"/>
          <w:sz w:val="24"/>
          <w:szCs w:val="24"/>
        </w:rPr>
      </w:pPr>
      <w:r w:rsidRPr="00B719D7">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запасов</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партия</w:t>
      </w:r>
      <w:proofErr w:type="spellEnd"/>
      <w:r>
        <w:rPr>
          <w:rFonts w:hAnsi="Times New Roman" w:cs="Times New Roman"/>
          <w:color w:val="000000"/>
          <w:sz w:val="24"/>
          <w:szCs w:val="24"/>
        </w:rPr>
        <w:t>.</w:t>
      </w:r>
    </w:p>
    <w:p w:rsidR="009808B0" w:rsidRPr="008703C3" w:rsidRDefault="009808B0" w:rsidP="009808B0">
      <w:pPr>
        <w:numPr>
          <w:ilvl w:val="0"/>
          <w:numId w:val="17"/>
        </w:numPr>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Новогодние украшения, елочные игрушки, методическая литература, дидактические материалы, учебные пособия, развивающие игры учитываются в </w:t>
      </w:r>
      <w:proofErr w:type="spellStart"/>
      <w:r>
        <w:rPr>
          <w:rFonts w:hAnsi="Times New Roman" w:cs="Times New Roman"/>
          <w:color w:val="000000"/>
          <w:sz w:val="24"/>
          <w:szCs w:val="24"/>
          <w:lang w:val="ru-RU"/>
        </w:rPr>
        <w:t>колличественно</w:t>
      </w:r>
      <w:proofErr w:type="spellEnd"/>
      <w:r>
        <w:rPr>
          <w:rFonts w:hAnsi="Times New Roman" w:cs="Times New Roman"/>
          <w:color w:val="000000"/>
          <w:sz w:val="24"/>
          <w:szCs w:val="24"/>
          <w:lang w:val="ru-RU"/>
        </w:rPr>
        <w:t>-суммовом выражении.</w:t>
      </w:r>
    </w:p>
    <w:p w:rsidR="0081784B" w:rsidRPr="00B719D7" w:rsidRDefault="00C405A8" w:rsidP="00713944">
      <w:pPr>
        <w:jc w:val="both"/>
        <w:rPr>
          <w:rFonts w:hAnsi="Times New Roman" w:cs="Times New Roman"/>
          <w:color w:val="000000"/>
          <w:sz w:val="24"/>
          <w:szCs w:val="24"/>
          <w:lang w:val="ru-RU"/>
        </w:rPr>
      </w:pPr>
      <w:r w:rsidRPr="00B719D7">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B719D7">
        <w:rPr>
          <w:rFonts w:hAnsi="Times New Roman" w:cs="Times New Roman"/>
          <w:color w:val="000000"/>
          <w:sz w:val="24"/>
          <w:szCs w:val="24"/>
          <w:lang w:val="ru-RU"/>
        </w:rPr>
        <w:t>бухгалтер на основе своего профессионального суждения.</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8 СГС «Запасы».</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4.3. Списание материальных запасов производится по средней фактической стоимости.</w:t>
      </w:r>
      <w:r w:rsidRPr="00B719D7">
        <w:rPr>
          <w:lang w:val="ru-RU"/>
        </w:rPr>
        <w:br/>
      </w:r>
      <w:r w:rsidRPr="00B719D7">
        <w:rPr>
          <w:rFonts w:hAnsi="Times New Roman" w:cs="Times New Roman"/>
          <w:color w:val="000000"/>
          <w:sz w:val="24"/>
          <w:szCs w:val="24"/>
          <w:lang w:val="ru-RU"/>
        </w:rPr>
        <w:t xml:space="preserve"> Основание: пункт 108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157н.</w:t>
      </w:r>
    </w:p>
    <w:p w:rsidR="0081784B" w:rsidRPr="00B719D7" w:rsidRDefault="00C405A8" w:rsidP="00713944">
      <w:pPr>
        <w:jc w:val="both"/>
        <w:rPr>
          <w:rFonts w:hAnsi="Times New Roman" w:cs="Times New Roman"/>
          <w:color w:val="000000"/>
          <w:sz w:val="24"/>
          <w:szCs w:val="24"/>
          <w:lang w:val="ru-RU"/>
        </w:rPr>
      </w:pPr>
      <w:r w:rsidRPr="00B719D7">
        <w:rPr>
          <w:rFonts w:hAnsi="Times New Roman" w:cs="Times New Roman"/>
          <w:color w:val="000000"/>
          <w:sz w:val="24"/>
          <w:szCs w:val="24"/>
          <w:lang w:val="ru-RU"/>
        </w:rPr>
        <w:t>4.4.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w:t>
      </w:r>
      <w:r>
        <w:rPr>
          <w:rFonts w:hAnsi="Times New Roman" w:cs="Times New Roman"/>
          <w:color w:val="000000"/>
          <w:sz w:val="24"/>
          <w:szCs w:val="24"/>
        </w:rPr>
        <w:t> </w:t>
      </w:r>
      <w:r w:rsidRPr="00B719D7">
        <w:rPr>
          <w:rFonts w:hAnsi="Times New Roman" w:cs="Times New Roman"/>
          <w:color w:val="000000"/>
          <w:sz w:val="24"/>
          <w:szCs w:val="24"/>
          <w:lang w:val="ru-RU"/>
        </w:rPr>
        <w:t>нормам расхода ГСМ и ее величина. ГСМ списываются на расходы по фактическому расходу на основании путевых листов, но не выше норм, установленных приказом руководителя учреждения</w:t>
      </w:r>
      <w:r w:rsidR="009808B0">
        <w:rPr>
          <w:rFonts w:hAnsi="Times New Roman" w:cs="Times New Roman"/>
          <w:color w:val="000000"/>
          <w:sz w:val="24"/>
          <w:szCs w:val="24"/>
          <w:lang w:val="ru-RU"/>
        </w:rPr>
        <w:t xml:space="preserve"> по акту ф. 0504230</w:t>
      </w:r>
      <w:r w:rsidRPr="00B719D7">
        <w:rPr>
          <w:rFonts w:hAnsi="Times New Roman" w:cs="Times New Roman"/>
          <w:color w:val="000000"/>
          <w:sz w:val="24"/>
          <w:szCs w:val="24"/>
          <w:lang w:val="ru-RU"/>
        </w:rPr>
        <w:t>.</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4.5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w:t>
      </w:r>
      <w:r w:rsidRPr="00B719D7">
        <w:rPr>
          <w:rFonts w:hAnsi="Times New Roman" w:cs="Times New Roman"/>
          <w:color w:val="000000"/>
          <w:sz w:val="24"/>
          <w:szCs w:val="24"/>
          <w:lang w:val="ru-RU"/>
        </w:rPr>
        <w:lastRenderedPageBreak/>
        <w:t>Ведомостью выдачи материальных ценностей на нужды учреждения (ф. 0504210). Эта</w:t>
      </w:r>
      <w:r>
        <w:rPr>
          <w:rFonts w:hAnsi="Times New Roman" w:cs="Times New Roman"/>
          <w:color w:val="000000"/>
          <w:sz w:val="24"/>
          <w:szCs w:val="24"/>
        </w:rPr>
        <w:t> </w:t>
      </w:r>
      <w:r w:rsidRPr="00B719D7">
        <w:rPr>
          <w:rFonts w:hAnsi="Times New Roman" w:cs="Times New Roman"/>
          <w:color w:val="000000"/>
          <w:sz w:val="24"/>
          <w:szCs w:val="24"/>
          <w:lang w:val="ru-RU"/>
        </w:rPr>
        <w:t>ведомость является основанием для списания материальных запасов.</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t>4.6. Мягкий и хозяйственный инвентарь, посуда списываются по Акту о списании мягкого и хозяйственного инвентаря (ф. 0504143).</w:t>
      </w:r>
      <w:r>
        <w:rPr>
          <w:rFonts w:hAnsi="Times New Roman" w:cs="Times New Roman"/>
          <w:color w:val="000000"/>
          <w:sz w:val="24"/>
          <w:szCs w:val="24"/>
        </w:rPr>
        <w:t> </w:t>
      </w:r>
      <w:r w:rsidRPr="00B719D7">
        <w:rPr>
          <w:rFonts w:hAnsi="Times New Roman" w:cs="Times New Roman"/>
          <w:color w:val="000000"/>
          <w:sz w:val="24"/>
          <w:szCs w:val="24"/>
          <w:lang w:val="ru-RU"/>
        </w:rPr>
        <w:t>В остальных случаях материальные запасы списываются по акту о списании</w:t>
      </w:r>
      <w:r>
        <w:rPr>
          <w:rFonts w:hAnsi="Times New Roman" w:cs="Times New Roman"/>
          <w:color w:val="000000"/>
          <w:sz w:val="24"/>
          <w:szCs w:val="24"/>
        </w:rPr>
        <w:t> </w:t>
      </w:r>
      <w:r w:rsidRPr="00B719D7">
        <w:rPr>
          <w:rFonts w:hAnsi="Times New Roman" w:cs="Times New Roman"/>
          <w:color w:val="000000"/>
          <w:sz w:val="24"/>
          <w:szCs w:val="24"/>
          <w:lang w:val="ru-RU"/>
        </w:rPr>
        <w:t>материальных запасов (ф. 0504230).</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4.7. Учет на </w:t>
      </w:r>
      <w:proofErr w:type="spellStart"/>
      <w:r w:rsidRPr="00B719D7">
        <w:rPr>
          <w:rFonts w:hAnsi="Times New Roman" w:cs="Times New Roman"/>
          <w:color w:val="000000"/>
          <w:sz w:val="24"/>
          <w:szCs w:val="24"/>
          <w:lang w:val="ru-RU"/>
        </w:rPr>
        <w:t>забалансовом</w:t>
      </w:r>
      <w:proofErr w:type="spellEnd"/>
      <w:r w:rsidRPr="00B719D7">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w:t>
      </w:r>
      <w:r w:rsidR="009808B0">
        <w:rPr>
          <w:rFonts w:hAnsi="Times New Roman" w:cs="Times New Roman"/>
          <w:color w:val="000000"/>
          <w:sz w:val="24"/>
          <w:szCs w:val="24"/>
          <w:lang w:val="ru-RU"/>
        </w:rPr>
        <w:t>по балансовой стоимости</w:t>
      </w:r>
      <w:r w:rsidRPr="00B719D7">
        <w:rPr>
          <w:rFonts w:hAnsi="Times New Roman" w:cs="Times New Roman"/>
          <w:color w:val="000000"/>
          <w:sz w:val="24"/>
          <w:szCs w:val="24"/>
          <w:lang w:val="ru-RU"/>
        </w:rPr>
        <w:t>. Учету подлежат запасные части и другие комплектующие, которые могут быть использованы на других автомобилях (</w:t>
      </w:r>
      <w:proofErr w:type="spellStart"/>
      <w:r w:rsidRPr="00B719D7">
        <w:rPr>
          <w:rFonts w:hAnsi="Times New Roman" w:cs="Times New Roman"/>
          <w:color w:val="000000"/>
          <w:sz w:val="24"/>
          <w:szCs w:val="24"/>
          <w:lang w:val="ru-RU"/>
        </w:rPr>
        <w:t>нетипизированные</w:t>
      </w:r>
      <w:proofErr w:type="spellEnd"/>
      <w:r w:rsidRPr="00B719D7">
        <w:rPr>
          <w:rFonts w:hAnsi="Times New Roman" w:cs="Times New Roman"/>
          <w:color w:val="000000"/>
          <w:sz w:val="24"/>
          <w:szCs w:val="24"/>
          <w:lang w:val="ru-RU"/>
        </w:rPr>
        <w:t xml:space="preserve"> запчасти и комплектующие), такие как:</w:t>
      </w:r>
    </w:p>
    <w:p w:rsidR="0081784B" w:rsidRPr="00B719D7" w:rsidRDefault="00C405A8">
      <w:pPr>
        <w:numPr>
          <w:ilvl w:val="0"/>
          <w:numId w:val="18"/>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автомобильные шины – четыре единицы на один легковой автомобиль;</w:t>
      </w:r>
    </w:p>
    <w:p w:rsidR="0081784B" w:rsidRPr="00B719D7" w:rsidRDefault="00C405A8">
      <w:pPr>
        <w:numPr>
          <w:ilvl w:val="0"/>
          <w:numId w:val="18"/>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колесные диски – четыре единицы на один легковой автомобиль;</w:t>
      </w:r>
    </w:p>
    <w:p w:rsidR="0081784B" w:rsidRPr="00B719D7" w:rsidRDefault="00C405A8">
      <w:pPr>
        <w:numPr>
          <w:ilvl w:val="0"/>
          <w:numId w:val="18"/>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аккумуляторы – одна единица на один автомобиль;</w:t>
      </w:r>
    </w:p>
    <w:p w:rsidR="0081784B" w:rsidRPr="00B719D7" w:rsidRDefault="0081784B" w:rsidP="009808B0">
      <w:pPr>
        <w:ind w:left="780" w:right="180"/>
        <w:contextualSpacing/>
        <w:rPr>
          <w:rFonts w:hAnsi="Times New Roman" w:cs="Times New Roman"/>
          <w:color w:val="000000"/>
          <w:sz w:val="24"/>
          <w:szCs w:val="24"/>
          <w:lang w:val="ru-RU"/>
        </w:rPr>
      </w:pP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Внутреннее перемещение по счету отражается:</w:t>
      </w:r>
    </w:p>
    <w:p w:rsidR="0081784B" w:rsidRPr="00B719D7" w:rsidRDefault="00C405A8">
      <w:pPr>
        <w:numPr>
          <w:ilvl w:val="0"/>
          <w:numId w:val="19"/>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при передаче на другой автомобиль;</w:t>
      </w:r>
    </w:p>
    <w:p w:rsidR="0081784B" w:rsidRPr="00B719D7" w:rsidRDefault="00C405A8">
      <w:pPr>
        <w:numPr>
          <w:ilvl w:val="0"/>
          <w:numId w:val="19"/>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при передаче другому материально ответственному лицу вместе с автомобилем.</w:t>
      </w:r>
    </w:p>
    <w:p w:rsidR="0081784B" w:rsidRDefault="00C405A8">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отражается:</w:t>
      </w:r>
    </w:p>
    <w:p w:rsidR="0081784B" w:rsidRPr="00B719D7" w:rsidRDefault="00C405A8">
      <w:pPr>
        <w:numPr>
          <w:ilvl w:val="0"/>
          <w:numId w:val="20"/>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при списании автомобиля по установленным основаниям;</w:t>
      </w:r>
    </w:p>
    <w:p w:rsidR="0081784B" w:rsidRPr="00B719D7" w:rsidRDefault="00C405A8">
      <w:pPr>
        <w:numPr>
          <w:ilvl w:val="0"/>
          <w:numId w:val="20"/>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при установке новых запчастей взамен непригодных к эксплуатации.</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349–350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157н.</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t>4.8.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81784B" w:rsidRPr="00B719D7" w:rsidRDefault="00C405A8" w:rsidP="00023E19">
      <w:pPr>
        <w:numPr>
          <w:ilvl w:val="0"/>
          <w:numId w:val="21"/>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81784B" w:rsidRPr="00B719D7" w:rsidRDefault="00C405A8" w:rsidP="00023E19">
      <w:pPr>
        <w:numPr>
          <w:ilvl w:val="0"/>
          <w:numId w:val="21"/>
        </w:numPr>
        <w:ind w:left="780" w:right="180"/>
        <w:jc w:val="both"/>
        <w:rPr>
          <w:rFonts w:hAnsi="Times New Roman" w:cs="Times New Roman"/>
          <w:color w:val="000000"/>
          <w:sz w:val="24"/>
          <w:szCs w:val="24"/>
          <w:lang w:val="ru-RU"/>
        </w:rPr>
      </w:pPr>
      <w:r w:rsidRPr="00B719D7">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52–60 СГС «Концептуальные основы бухучета и отчетности».</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t>4.9.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B719D7">
        <w:rPr>
          <w:lang w:val="ru-RU"/>
        </w:rPr>
        <w:br/>
      </w:r>
      <w:r w:rsidRPr="00B719D7">
        <w:rPr>
          <w:rFonts w:hAnsi="Times New Roman" w:cs="Times New Roman"/>
          <w:color w:val="000000"/>
          <w:sz w:val="24"/>
          <w:szCs w:val="24"/>
          <w:lang w:val="ru-RU"/>
        </w:rPr>
        <w:t xml:space="preserve"> Основание:</w:t>
      </w:r>
      <w:r>
        <w:rPr>
          <w:rFonts w:hAnsi="Times New Roman" w:cs="Times New Roman"/>
          <w:color w:val="000000"/>
          <w:sz w:val="24"/>
          <w:szCs w:val="24"/>
        </w:rPr>
        <w:t> </w:t>
      </w:r>
      <w:r w:rsidRPr="00B719D7">
        <w:rPr>
          <w:rFonts w:hAnsi="Times New Roman" w:cs="Times New Roman"/>
          <w:color w:val="000000"/>
          <w:sz w:val="24"/>
          <w:szCs w:val="24"/>
          <w:lang w:val="ru-RU"/>
        </w:rPr>
        <w:t>пункт 18</w:t>
      </w:r>
      <w:r>
        <w:rPr>
          <w:rFonts w:hAnsi="Times New Roman" w:cs="Times New Roman"/>
          <w:color w:val="000000"/>
          <w:sz w:val="24"/>
          <w:szCs w:val="24"/>
        </w:rPr>
        <w:t> </w:t>
      </w:r>
      <w:r w:rsidRPr="00B719D7">
        <w:rPr>
          <w:rFonts w:hAnsi="Times New Roman" w:cs="Times New Roman"/>
          <w:color w:val="000000"/>
          <w:sz w:val="24"/>
          <w:szCs w:val="24"/>
          <w:lang w:val="ru-RU"/>
        </w:rPr>
        <w:t>СГС «Запасы».</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4.10.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B719D7">
        <w:rPr>
          <w:lang w:val="ru-RU"/>
        </w:rPr>
        <w:br/>
      </w:r>
      <w:r w:rsidRPr="00B719D7">
        <w:rPr>
          <w:rFonts w:hAnsi="Times New Roman" w:cs="Times New Roman"/>
          <w:color w:val="000000"/>
          <w:sz w:val="24"/>
          <w:szCs w:val="24"/>
          <w:lang w:val="ru-RU"/>
        </w:rPr>
        <w:t xml:space="preserve"> Основание: пункт 19 СГС «Запасы».</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5. Стоимость безвозмездно полученных нефинансовых активов</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B719D7">
        <w:rPr>
          <w:rFonts w:hAnsi="Times New Roman" w:cs="Times New Roman"/>
          <w:color w:val="000000"/>
          <w:sz w:val="24"/>
          <w:szCs w:val="24"/>
          <w:lang w:val="ru-RU"/>
        </w:rPr>
        <w:t>быть подтверждены документально:</w:t>
      </w:r>
    </w:p>
    <w:p w:rsidR="0081784B" w:rsidRPr="00B719D7" w:rsidRDefault="00C405A8">
      <w:pPr>
        <w:numPr>
          <w:ilvl w:val="0"/>
          <w:numId w:val="22"/>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справками (другими подтверждающими документами) Росстата;</w:t>
      </w:r>
    </w:p>
    <w:p w:rsidR="0081784B" w:rsidRDefault="00C405A8">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прайс-листами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rsidR="0081784B" w:rsidRPr="00B719D7" w:rsidRDefault="00C405A8">
      <w:pPr>
        <w:numPr>
          <w:ilvl w:val="0"/>
          <w:numId w:val="22"/>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справками (другими подтверждающими документами) оценщиков;</w:t>
      </w:r>
    </w:p>
    <w:p w:rsidR="0081784B" w:rsidRPr="00B719D7" w:rsidRDefault="00C405A8">
      <w:pPr>
        <w:numPr>
          <w:ilvl w:val="0"/>
          <w:numId w:val="22"/>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информацией, размещенной в СМИ, и т. д.</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6. Расчеты по доходам</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t>6.1. Учреждение осуществляет бюджетные полномочия администратора доходов</w:t>
      </w:r>
      <w:r>
        <w:rPr>
          <w:rFonts w:hAnsi="Times New Roman" w:cs="Times New Roman"/>
          <w:color w:val="000000"/>
          <w:sz w:val="24"/>
          <w:szCs w:val="24"/>
        </w:rPr>
        <w:t> </w:t>
      </w:r>
      <w:r w:rsidRPr="00B719D7">
        <w:rPr>
          <w:rFonts w:hAnsi="Times New Roman" w:cs="Times New Roman"/>
          <w:color w:val="000000"/>
          <w:sz w:val="24"/>
          <w:szCs w:val="24"/>
          <w:lang w:val="ru-RU"/>
        </w:rPr>
        <w:t>бюджета. Порядок осуществления полномочий администратора доходов бюджета определяется в</w:t>
      </w:r>
      <w:r>
        <w:rPr>
          <w:rFonts w:hAnsi="Times New Roman" w:cs="Times New Roman"/>
          <w:color w:val="000000"/>
          <w:sz w:val="24"/>
          <w:szCs w:val="24"/>
        </w:rPr>
        <w:t> </w:t>
      </w:r>
      <w:r w:rsidRPr="00B719D7">
        <w:rPr>
          <w:rFonts w:hAnsi="Times New Roman" w:cs="Times New Roman"/>
          <w:color w:val="000000"/>
          <w:sz w:val="24"/>
          <w:szCs w:val="24"/>
          <w:lang w:val="ru-RU"/>
        </w:rPr>
        <w:t>соответствии с законодательством России и нормативными документами ведомства.</w:t>
      </w:r>
    </w:p>
    <w:p w:rsidR="0081784B" w:rsidRPr="00B719D7" w:rsidRDefault="00C405A8" w:rsidP="00023E19">
      <w:pPr>
        <w:jc w:val="both"/>
        <w:rPr>
          <w:rFonts w:hAnsi="Times New Roman" w:cs="Times New Roman"/>
          <w:color w:val="000000"/>
          <w:sz w:val="24"/>
          <w:szCs w:val="24"/>
          <w:lang w:val="ru-RU"/>
        </w:rPr>
      </w:pPr>
      <w:r w:rsidRPr="00B719D7">
        <w:rPr>
          <w:rFonts w:hAnsi="Times New Roman" w:cs="Times New Roman"/>
          <w:color w:val="000000"/>
          <w:sz w:val="24"/>
          <w:szCs w:val="24"/>
          <w:lang w:val="ru-RU"/>
        </w:rPr>
        <w:t>Перечень администрируемых доходов утверждается главным администратором доходов бюджета (вышестоящим ведомством).</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7. Расчеты с подотчетными лицами</w:t>
      </w:r>
    </w:p>
    <w:p w:rsidR="0081784B" w:rsidRPr="009808B0" w:rsidRDefault="00C405A8" w:rsidP="00DC4AAE">
      <w:pPr>
        <w:jc w:val="both"/>
        <w:rPr>
          <w:rFonts w:hAnsi="Times New Roman" w:cs="Times New Roman"/>
          <w:color w:val="000000"/>
          <w:sz w:val="24"/>
          <w:szCs w:val="24"/>
          <w:lang w:val="ru-RU"/>
        </w:rPr>
      </w:pPr>
      <w:r w:rsidRPr="00B719D7">
        <w:rPr>
          <w:rFonts w:hAnsi="Times New Roman" w:cs="Times New Roman"/>
          <w:color w:val="000000"/>
          <w:sz w:val="24"/>
          <w:szCs w:val="24"/>
          <w:lang w:val="ru-RU"/>
        </w:rPr>
        <w:t>7.1. Денежные средства выдаются под отчет на основании приказа руководителя и</w:t>
      </w:r>
      <w:r w:rsidR="009808B0">
        <w:rPr>
          <w:rFonts w:hAnsi="Times New Roman" w:cs="Times New Roman"/>
          <w:color w:val="000000"/>
          <w:sz w:val="24"/>
          <w:szCs w:val="24"/>
          <w:lang w:val="ru-RU"/>
        </w:rPr>
        <w:t xml:space="preserve"> заявки подотчетного лица</w:t>
      </w:r>
      <w:r w:rsidRPr="00B719D7">
        <w:rPr>
          <w:rFonts w:hAnsi="Times New Roman" w:cs="Times New Roman"/>
          <w:color w:val="000000"/>
          <w:sz w:val="24"/>
          <w:szCs w:val="24"/>
          <w:lang w:val="ru-RU"/>
        </w:rPr>
        <w:t xml:space="preserve">, согласованной с руководителем. </w:t>
      </w:r>
      <w:r w:rsidRPr="009808B0">
        <w:rPr>
          <w:rFonts w:hAnsi="Times New Roman" w:cs="Times New Roman"/>
          <w:color w:val="000000"/>
          <w:sz w:val="24"/>
          <w:szCs w:val="24"/>
          <w:lang w:val="ru-RU"/>
        </w:rPr>
        <w:t>Выдача денежных средств под отчет производится путем:</w:t>
      </w:r>
    </w:p>
    <w:p w:rsidR="0081784B" w:rsidRPr="00B719D7" w:rsidRDefault="00C405A8" w:rsidP="008D321D">
      <w:pPr>
        <w:numPr>
          <w:ilvl w:val="0"/>
          <w:numId w:val="23"/>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81784B" w:rsidRPr="00B719D7" w:rsidRDefault="00C405A8" w:rsidP="008D321D">
      <w:pPr>
        <w:numPr>
          <w:ilvl w:val="0"/>
          <w:numId w:val="23"/>
        </w:numPr>
        <w:ind w:left="780" w:right="180"/>
        <w:jc w:val="both"/>
        <w:rPr>
          <w:rFonts w:hAnsi="Times New Roman" w:cs="Times New Roman"/>
          <w:color w:val="000000"/>
          <w:sz w:val="24"/>
          <w:szCs w:val="24"/>
          <w:lang w:val="ru-RU"/>
        </w:rPr>
      </w:pPr>
      <w:r w:rsidRPr="00B719D7">
        <w:rPr>
          <w:rFonts w:hAnsi="Times New Roman" w:cs="Times New Roman"/>
          <w:color w:val="000000"/>
          <w:sz w:val="24"/>
          <w:szCs w:val="24"/>
          <w:lang w:val="ru-RU"/>
        </w:rPr>
        <w:t>перечисления на зарплатную карту материально ответственного лица.</w:t>
      </w:r>
    </w:p>
    <w:p w:rsidR="0081784B" w:rsidRPr="00B719D7" w:rsidRDefault="00C405A8" w:rsidP="008D321D">
      <w:pPr>
        <w:jc w:val="both"/>
        <w:rPr>
          <w:rFonts w:hAnsi="Times New Roman" w:cs="Times New Roman"/>
          <w:color w:val="000000"/>
          <w:sz w:val="24"/>
          <w:szCs w:val="24"/>
          <w:lang w:val="ru-RU"/>
        </w:rPr>
      </w:pPr>
      <w:r w:rsidRPr="00B719D7">
        <w:rPr>
          <w:rFonts w:hAnsi="Times New Roman" w:cs="Times New Roman"/>
          <w:color w:val="000000"/>
          <w:sz w:val="24"/>
          <w:szCs w:val="24"/>
          <w:lang w:val="ru-RU"/>
        </w:rPr>
        <w:t>Способ выдачи денежных средств должен указывается в служебной записке или приказе руководителя.</w:t>
      </w:r>
    </w:p>
    <w:p w:rsidR="0081784B" w:rsidRPr="00B719D7" w:rsidRDefault="00C405A8" w:rsidP="008D321D">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w:t>
      </w:r>
      <w:r w:rsidRPr="00B719D7">
        <w:rPr>
          <w:rFonts w:hAnsi="Times New Roman" w:cs="Times New Roman"/>
          <w:color w:val="000000"/>
          <w:sz w:val="24"/>
          <w:szCs w:val="24"/>
          <w:lang w:val="ru-RU"/>
        </w:rPr>
        <w:lastRenderedPageBreak/>
        <w:t>Расчеты по выданным суммам проходят в порядке, установленном для штатных сотрудников.</w:t>
      </w:r>
    </w:p>
    <w:p w:rsidR="0081784B" w:rsidRPr="00B719D7" w:rsidRDefault="00C405A8" w:rsidP="00CB4536">
      <w:pPr>
        <w:jc w:val="both"/>
        <w:rPr>
          <w:rFonts w:hAnsi="Times New Roman" w:cs="Times New Roman"/>
          <w:color w:val="000000"/>
          <w:sz w:val="24"/>
          <w:szCs w:val="24"/>
          <w:lang w:val="ru-RU"/>
        </w:rPr>
      </w:pPr>
      <w:r w:rsidRPr="00B719D7">
        <w:rPr>
          <w:rFonts w:hAnsi="Times New Roman" w:cs="Times New Roman"/>
          <w:color w:val="000000"/>
          <w:sz w:val="24"/>
          <w:szCs w:val="24"/>
          <w:lang w:val="ru-RU"/>
        </w:rPr>
        <w:t>7.3. Предельная сумма денежных средств, выданных под отчет (за исключением расходов на командировки) устанавливается в</w:t>
      </w:r>
      <w:r>
        <w:rPr>
          <w:rFonts w:hAnsi="Times New Roman" w:cs="Times New Roman"/>
          <w:color w:val="000000"/>
          <w:sz w:val="24"/>
          <w:szCs w:val="24"/>
        </w:rPr>
        <w:t> </w:t>
      </w:r>
      <w:r w:rsidRPr="00B719D7">
        <w:rPr>
          <w:rFonts w:hAnsi="Times New Roman" w:cs="Times New Roman"/>
          <w:color w:val="000000"/>
          <w:sz w:val="24"/>
          <w:szCs w:val="24"/>
          <w:lang w:val="ru-RU"/>
        </w:rPr>
        <w:t>размере 20</w:t>
      </w:r>
      <w:r>
        <w:rPr>
          <w:rFonts w:hAnsi="Times New Roman" w:cs="Times New Roman"/>
          <w:color w:val="000000"/>
          <w:sz w:val="24"/>
          <w:szCs w:val="24"/>
        </w:rPr>
        <w:t> </w:t>
      </w:r>
      <w:r w:rsidRPr="00B719D7">
        <w:rPr>
          <w:rFonts w:hAnsi="Times New Roman" w:cs="Times New Roman"/>
          <w:color w:val="000000"/>
          <w:sz w:val="24"/>
          <w:szCs w:val="24"/>
          <w:lang w:val="ru-RU"/>
        </w:rPr>
        <w:t>000 (двадцать тысяч)</w:t>
      </w:r>
      <w:r>
        <w:rPr>
          <w:rFonts w:hAnsi="Times New Roman" w:cs="Times New Roman"/>
          <w:color w:val="000000"/>
          <w:sz w:val="24"/>
          <w:szCs w:val="24"/>
        </w:rPr>
        <w:t> </w:t>
      </w:r>
      <w:r w:rsidRPr="00B719D7">
        <w:rPr>
          <w:rFonts w:hAnsi="Times New Roman" w:cs="Times New Roman"/>
          <w:color w:val="000000"/>
          <w:sz w:val="24"/>
          <w:szCs w:val="24"/>
          <w:lang w:val="ru-RU"/>
        </w:rPr>
        <w:t>руб.</w:t>
      </w:r>
    </w:p>
    <w:p w:rsidR="0081784B" w:rsidRPr="00B719D7" w:rsidRDefault="00C405A8" w:rsidP="00CB4536">
      <w:pPr>
        <w:jc w:val="both"/>
        <w:rPr>
          <w:rFonts w:hAnsi="Times New Roman" w:cs="Times New Roman"/>
          <w:color w:val="000000"/>
          <w:sz w:val="24"/>
          <w:szCs w:val="24"/>
          <w:lang w:val="ru-RU"/>
        </w:rPr>
      </w:pPr>
      <w:r w:rsidRPr="00B719D7">
        <w:rPr>
          <w:rFonts w:hAnsi="Times New Roman" w:cs="Times New Roman"/>
          <w:color w:val="000000"/>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B719D7">
        <w:rPr>
          <w:rFonts w:hAnsi="Times New Roman" w:cs="Times New Roman"/>
          <w:color w:val="000000"/>
          <w:sz w:val="24"/>
          <w:szCs w:val="24"/>
          <w:lang w:val="ru-RU"/>
        </w:rPr>
        <w:t>Указаний</w:t>
      </w:r>
      <w:r>
        <w:rPr>
          <w:rFonts w:hAnsi="Times New Roman" w:cs="Times New Roman"/>
          <w:color w:val="000000"/>
          <w:sz w:val="24"/>
          <w:szCs w:val="24"/>
        </w:rPr>
        <w:t> </w:t>
      </w:r>
      <w:r w:rsidRPr="00B719D7">
        <w:rPr>
          <w:rFonts w:hAnsi="Times New Roman" w:cs="Times New Roman"/>
          <w:color w:val="000000"/>
          <w:sz w:val="24"/>
          <w:szCs w:val="24"/>
          <w:lang w:val="ru-RU"/>
        </w:rPr>
        <w:t>ЦБ от 09.12.2019</w:t>
      </w:r>
      <w:r>
        <w:rPr>
          <w:rFonts w:hAnsi="Times New Roman" w:cs="Times New Roman"/>
          <w:color w:val="000000"/>
          <w:sz w:val="24"/>
          <w:szCs w:val="24"/>
        </w:rPr>
        <w:t> </w:t>
      </w:r>
      <w:r w:rsidRPr="00B719D7">
        <w:rPr>
          <w:rFonts w:hAnsi="Times New Roman" w:cs="Times New Roman"/>
          <w:color w:val="000000"/>
          <w:sz w:val="24"/>
          <w:szCs w:val="24"/>
          <w:lang w:val="ru-RU"/>
        </w:rPr>
        <w:t>№ 5348-У.</w:t>
      </w:r>
    </w:p>
    <w:p w:rsidR="0081784B" w:rsidRPr="00B719D7" w:rsidRDefault="00C405A8" w:rsidP="00CB4536">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 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Pr>
          <w:rFonts w:hAnsi="Times New Roman" w:cs="Times New Roman"/>
          <w:color w:val="000000"/>
          <w:sz w:val="24"/>
          <w:szCs w:val="24"/>
        </w:rPr>
        <w:t> </w:t>
      </w:r>
      <w:r w:rsidRPr="00B719D7">
        <w:rPr>
          <w:rFonts w:hAnsi="Times New Roman" w:cs="Times New Roman"/>
          <w:color w:val="000000"/>
          <w:sz w:val="24"/>
          <w:szCs w:val="24"/>
          <w:lang w:val="ru-RU"/>
        </w:rPr>
        <w:t>рабочих дней. По истечении этого срока сотрудник должен отчитаться в течение трех</w:t>
      </w:r>
      <w:r>
        <w:rPr>
          <w:rFonts w:hAnsi="Times New Roman" w:cs="Times New Roman"/>
          <w:color w:val="000000"/>
          <w:sz w:val="24"/>
          <w:szCs w:val="24"/>
        </w:rPr>
        <w:t> </w:t>
      </w:r>
      <w:r w:rsidRPr="00B719D7">
        <w:rPr>
          <w:rFonts w:hAnsi="Times New Roman" w:cs="Times New Roman"/>
          <w:color w:val="000000"/>
          <w:sz w:val="24"/>
          <w:szCs w:val="24"/>
          <w:lang w:val="ru-RU"/>
        </w:rPr>
        <w:t>рабочих дней.</w:t>
      </w:r>
    </w:p>
    <w:p w:rsidR="0081784B" w:rsidRPr="00B719D7" w:rsidRDefault="00C405A8" w:rsidP="00CB4536">
      <w:pPr>
        <w:jc w:val="both"/>
        <w:rPr>
          <w:rFonts w:hAnsi="Times New Roman" w:cs="Times New Roman"/>
          <w:color w:val="000000"/>
          <w:sz w:val="24"/>
          <w:szCs w:val="24"/>
          <w:lang w:val="ru-RU"/>
        </w:rPr>
      </w:pPr>
      <w:r w:rsidRPr="00B719D7">
        <w:rPr>
          <w:rFonts w:hAnsi="Times New Roman" w:cs="Times New Roman"/>
          <w:color w:val="000000"/>
          <w:sz w:val="24"/>
          <w:szCs w:val="24"/>
          <w:lang w:val="ru-RU"/>
        </w:rPr>
        <w:t>7.5.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Pr>
          <w:rFonts w:hAnsi="Times New Roman" w:cs="Times New Roman"/>
          <w:color w:val="000000"/>
          <w:sz w:val="24"/>
          <w:szCs w:val="24"/>
        </w:rPr>
        <w:t> </w:t>
      </w:r>
      <w:r w:rsidRPr="00B719D7">
        <w:rPr>
          <w:rFonts w:hAnsi="Times New Roman" w:cs="Times New Roman"/>
          <w:color w:val="000000"/>
          <w:sz w:val="24"/>
          <w:szCs w:val="24"/>
          <w:lang w:val="ru-RU"/>
        </w:rPr>
        <w:t>№</w:t>
      </w:r>
      <w:r>
        <w:rPr>
          <w:rFonts w:hAnsi="Times New Roman" w:cs="Times New Roman"/>
          <w:color w:val="000000"/>
          <w:sz w:val="24"/>
          <w:szCs w:val="24"/>
        </w:rPr>
        <w:t> </w:t>
      </w:r>
      <w:r w:rsidRPr="00B719D7">
        <w:rPr>
          <w:rFonts w:hAnsi="Times New Roman" w:cs="Times New Roman"/>
          <w:color w:val="000000"/>
          <w:sz w:val="24"/>
          <w:szCs w:val="24"/>
          <w:lang w:val="ru-RU"/>
        </w:rPr>
        <w:t>729.</w:t>
      </w:r>
      <w:r w:rsidRPr="00B719D7">
        <w:rPr>
          <w:lang w:val="ru-RU"/>
        </w:rPr>
        <w:br/>
      </w:r>
      <w:r w:rsidRPr="00B719D7">
        <w:rPr>
          <w:rFonts w:hAnsi="Times New Roman" w:cs="Times New Roman"/>
          <w:color w:val="000000"/>
          <w:sz w:val="24"/>
          <w:szCs w:val="24"/>
          <w:lang w:val="ru-RU"/>
        </w:rPr>
        <w:t xml:space="preserve"> Возмещение расходов на служебные командировки, превышающих размер</w:t>
      </w:r>
      <w:r>
        <w:rPr>
          <w:rFonts w:hAnsi="Times New Roman" w:cs="Times New Roman"/>
          <w:color w:val="000000"/>
          <w:sz w:val="24"/>
          <w:szCs w:val="24"/>
        </w:rPr>
        <w:t> </w:t>
      </w:r>
      <w:r w:rsidRPr="00B719D7">
        <w:rPr>
          <w:rFonts w:hAnsi="Times New Roman" w:cs="Times New Roman"/>
          <w:color w:val="000000"/>
          <w:sz w:val="24"/>
          <w:szCs w:val="24"/>
          <w:lang w:val="ru-RU"/>
        </w:rPr>
        <w:t>установленный Правительством</w:t>
      </w:r>
      <w:r>
        <w:rPr>
          <w:rFonts w:hAnsi="Times New Roman" w:cs="Times New Roman"/>
          <w:color w:val="000000"/>
          <w:sz w:val="24"/>
          <w:szCs w:val="24"/>
        </w:rPr>
        <w:t> </w:t>
      </w:r>
      <w:r w:rsidRPr="00B719D7">
        <w:rPr>
          <w:rFonts w:hAnsi="Times New Roman" w:cs="Times New Roman"/>
          <w:color w:val="000000"/>
          <w:sz w:val="24"/>
          <w:szCs w:val="24"/>
          <w:lang w:val="ru-RU"/>
        </w:rPr>
        <w:t>РФ, производится при наличии экономии бюджетных</w:t>
      </w:r>
      <w:r>
        <w:rPr>
          <w:rFonts w:hAnsi="Times New Roman" w:cs="Times New Roman"/>
          <w:color w:val="000000"/>
          <w:sz w:val="24"/>
          <w:szCs w:val="24"/>
        </w:rPr>
        <w:t> </w:t>
      </w:r>
      <w:r w:rsidRPr="00B719D7">
        <w:rPr>
          <w:rFonts w:hAnsi="Times New Roman" w:cs="Times New Roman"/>
          <w:color w:val="000000"/>
          <w:sz w:val="24"/>
          <w:szCs w:val="24"/>
          <w:lang w:val="ru-RU"/>
        </w:rPr>
        <w:t>средств по фактическим расходам с разрешения руководителя учреждения,</w:t>
      </w:r>
      <w:r>
        <w:rPr>
          <w:rFonts w:hAnsi="Times New Roman" w:cs="Times New Roman"/>
          <w:color w:val="000000"/>
          <w:sz w:val="24"/>
          <w:szCs w:val="24"/>
        </w:rPr>
        <w:t> </w:t>
      </w:r>
      <w:r w:rsidRPr="00B719D7">
        <w:rPr>
          <w:rFonts w:hAnsi="Times New Roman" w:cs="Times New Roman"/>
          <w:color w:val="000000"/>
          <w:sz w:val="24"/>
          <w:szCs w:val="24"/>
          <w:lang w:val="ru-RU"/>
        </w:rPr>
        <w:t>оформленного приказом.</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2, 3 постановления Правительства от 02.10.2002</w:t>
      </w:r>
      <w:r>
        <w:rPr>
          <w:rFonts w:hAnsi="Times New Roman" w:cs="Times New Roman"/>
          <w:color w:val="000000"/>
          <w:sz w:val="24"/>
          <w:szCs w:val="24"/>
        </w:rPr>
        <w:t> </w:t>
      </w:r>
      <w:r w:rsidRPr="00B719D7">
        <w:rPr>
          <w:rFonts w:hAnsi="Times New Roman" w:cs="Times New Roman"/>
          <w:color w:val="000000"/>
          <w:sz w:val="24"/>
          <w:szCs w:val="24"/>
          <w:lang w:val="ru-RU"/>
        </w:rPr>
        <w:t>№</w:t>
      </w:r>
      <w:r>
        <w:rPr>
          <w:rFonts w:hAnsi="Times New Roman" w:cs="Times New Roman"/>
          <w:color w:val="000000"/>
          <w:sz w:val="24"/>
          <w:szCs w:val="24"/>
        </w:rPr>
        <w:t> </w:t>
      </w:r>
      <w:r w:rsidRPr="00B719D7">
        <w:rPr>
          <w:rFonts w:hAnsi="Times New Roman" w:cs="Times New Roman"/>
          <w:color w:val="000000"/>
          <w:sz w:val="24"/>
          <w:szCs w:val="24"/>
          <w:lang w:val="ru-RU"/>
        </w:rPr>
        <w:t>729.</w:t>
      </w:r>
    </w:p>
    <w:p w:rsidR="0081784B" w:rsidRPr="00B719D7" w:rsidRDefault="00C405A8" w:rsidP="00CB4536">
      <w:pPr>
        <w:jc w:val="both"/>
        <w:rPr>
          <w:rFonts w:hAnsi="Times New Roman" w:cs="Times New Roman"/>
          <w:color w:val="000000"/>
          <w:sz w:val="24"/>
          <w:szCs w:val="24"/>
          <w:lang w:val="ru-RU"/>
        </w:rPr>
      </w:pPr>
      <w:r w:rsidRPr="00B719D7">
        <w:rPr>
          <w:rFonts w:hAnsi="Times New Roman" w:cs="Times New Roman"/>
          <w:color w:val="000000"/>
          <w:sz w:val="24"/>
          <w:szCs w:val="24"/>
          <w:lang w:val="ru-RU"/>
        </w:rPr>
        <w:t>Порядок оформления служебных командировок и возмещения командировочных расходов приведен в приложении 8.</w:t>
      </w:r>
    </w:p>
    <w:p w:rsidR="0081784B" w:rsidRPr="00B719D7" w:rsidRDefault="00C405A8" w:rsidP="00CB4536">
      <w:pPr>
        <w:jc w:val="both"/>
        <w:rPr>
          <w:rFonts w:hAnsi="Times New Roman" w:cs="Times New Roman"/>
          <w:color w:val="000000"/>
          <w:sz w:val="24"/>
          <w:szCs w:val="24"/>
          <w:lang w:val="ru-RU"/>
        </w:rPr>
      </w:pPr>
      <w:r w:rsidRPr="00B719D7">
        <w:rPr>
          <w:rFonts w:hAnsi="Times New Roman" w:cs="Times New Roman"/>
          <w:color w:val="000000"/>
          <w:sz w:val="24"/>
          <w:szCs w:val="24"/>
          <w:lang w:val="ru-RU"/>
        </w:rPr>
        <w:t>7.6. По возвращении из командировки сотрудник представляет авансовый отчет об израсходованных суммах в течение трех рабочих дней.</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26 постановления Правительства от 13.10.2008 №</w:t>
      </w:r>
      <w:r>
        <w:rPr>
          <w:rFonts w:hAnsi="Times New Roman" w:cs="Times New Roman"/>
          <w:color w:val="000000"/>
          <w:sz w:val="24"/>
          <w:szCs w:val="24"/>
        </w:rPr>
        <w:t> </w:t>
      </w:r>
      <w:r w:rsidRPr="00B719D7">
        <w:rPr>
          <w:rFonts w:hAnsi="Times New Roman" w:cs="Times New Roman"/>
          <w:color w:val="000000"/>
          <w:sz w:val="24"/>
          <w:szCs w:val="24"/>
          <w:lang w:val="ru-RU"/>
        </w:rPr>
        <w:t>749.</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7.7. Предельные сроки отчета по выданным доверенностям на получение материальных ценностей устанавливаются следующие:</w:t>
      </w:r>
    </w:p>
    <w:p w:rsidR="0081784B" w:rsidRPr="00B719D7" w:rsidRDefault="00C405A8">
      <w:pPr>
        <w:numPr>
          <w:ilvl w:val="0"/>
          <w:numId w:val="2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в течение 10 календарных дней с момента получения;</w:t>
      </w:r>
    </w:p>
    <w:p w:rsidR="0081784B" w:rsidRPr="00B719D7" w:rsidRDefault="00C405A8">
      <w:pPr>
        <w:numPr>
          <w:ilvl w:val="0"/>
          <w:numId w:val="24"/>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в течение трех рабочих дней с момента получения материальных ценностей.</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7.8. Авансовые отчеты брошюруются в хронологическом порядке в последний день отчетного месяца.</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8. Расчеты с дебиторами</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8.1. Учреждение администрирует поступления в бюджет на счете КБК</w:t>
      </w:r>
      <w:r>
        <w:rPr>
          <w:rFonts w:hAnsi="Times New Roman" w:cs="Times New Roman"/>
          <w:color w:val="000000"/>
          <w:sz w:val="24"/>
          <w:szCs w:val="24"/>
        </w:rPr>
        <w:t> </w:t>
      </w:r>
      <w:r w:rsidRPr="00B719D7">
        <w:rPr>
          <w:rFonts w:hAnsi="Times New Roman" w:cs="Times New Roman"/>
          <w:color w:val="000000"/>
          <w:sz w:val="24"/>
          <w:szCs w:val="24"/>
          <w:lang w:val="ru-RU"/>
        </w:rPr>
        <w:t>1.210.02.000 по правилам, установленным главным администратором доходов бюджета.</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8.2. Излишне полученные от плательщиков средства возвращаются на основании заявления плательщика и акта сверки с плательщиком.</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8.3.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9. Расчеты по обязательствам</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9.1</w:t>
      </w:r>
      <w:r w:rsidRPr="009808B0">
        <w:rPr>
          <w:rFonts w:hAnsi="Times New Roman" w:cs="Times New Roman"/>
          <w:sz w:val="24"/>
          <w:szCs w:val="24"/>
          <w:lang w:val="ru-RU"/>
        </w:rPr>
        <w:t>. К счету КБК</w:t>
      </w:r>
      <w:r w:rsidRPr="009808B0">
        <w:rPr>
          <w:rFonts w:hAnsi="Times New Roman" w:cs="Times New Roman"/>
          <w:sz w:val="24"/>
          <w:szCs w:val="24"/>
        </w:rPr>
        <w:t> </w:t>
      </w:r>
      <w:r w:rsidRPr="009808B0">
        <w:rPr>
          <w:rFonts w:hAnsi="Times New Roman" w:cs="Times New Roman"/>
          <w:sz w:val="24"/>
          <w:szCs w:val="24"/>
          <w:lang w:val="ru-RU"/>
        </w:rPr>
        <w:t xml:space="preserve">1.303.05.000 «Расчеты по прочим платежам в бюджет» </w:t>
      </w:r>
      <w:r w:rsidR="009808B0" w:rsidRPr="009808B0">
        <w:rPr>
          <w:rFonts w:hAnsi="Times New Roman" w:cs="Times New Roman"/>
          <w:sz w:val="24"/>
          <w:szCs w:val="24"/>
          <w:lang w:val="ru-RU"/>
        </w:rPr>
        <w:t>относятся</w:t>
      </w:r>
      <w:r w:rsidRPr="009808B0">
        <w:rPr>
          <w:rFonts w:hAnsi="Times New Roman" w:cs="Times New Roman"/>
          <w:sz w:val="24"/>
          <w:szCs w:val="24"/>
          <w:lang w:val="ru-RU"/>
        </w:rPr>
        <w:t>:</w:t>
      </w:r>
    </w:p>
    <w:p w:rsidR="0081784B" w:rsidRDefault="00C405A8">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w:t>
      </w:r>
      <w:r w:rsidR="009808B0">
        <w:rPr>
          <w:rFonts w:hAnsi="Times New Roman" w:cs="Times New Roman"/>
          <w:color w:val="000000"/>
          <w:sz w:val="24"/>
          <w:szCs w:val="24"/>
        </w:rPr>
        <w:t xml:space="preserve"> </w:t>
      </w:r>
      <w:r>
        <w:rPr>
          <w:rFonts w:hAnsi="Times New Roman" w:cs="Times New Roman"/>
          <w:color w:val="000000"/>
          <w:sz w:val="24"/>
          <w:szCs w:val="24"/>
        </w:rPr>
        <w:t>;</w:t>
      </w:r>
    </w:p>
    <w:p w:rsidR="0081784B" w:rsidRDefault="00C405A8">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w:t>
      </w:r>
      <w:r w:rsidR="009808B0">
        <w:rPr>
          <w:rFonts w:hAnsi="Times New Roman" w:cs="Times New Roman"/>
          <w:color w:val="000000"/>
          <w:sz w:val="24"/>
          <w:szCs w:val="24"/>
        </w:rPr>
        <w:t xml:space="preserve"> </w:t>
      </w:r>
      <w:r>
        <w:rPr>
          <w:rFonts w:hAnsi="Times New Roman" w:cs="Times New Roman"/>
          <w:color w:val="000000"/>
          <w:sz w:val="24"/>
          <w:szCs w:val="24"/>
        </w:rPr>
        <w:t>;</w:t>
      </w:r>
    </w:p>
    <w:p w:rsidR="0081784B" w:rsidRPr="00B719D7" w:rsidRDefault="00C405A8">
      <w:pPr>
        <w:numPr>
          <w:ilvl w:val="0"/>
          <w:numId w:val="25"/>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3 – «Пени, штрафы, санкции по налоговым</w:t>
      </w:r>
      <w:r w:rsidR="009808B0">
        <w:rPr>
          <w:rFonts w:hAnsi="Times New Roman" w:cs="Times New Roman"/>
          <w:color w:val="000000"/>
          <w:sz w:val="24"/>
          <w:szCs w:val="24"/>
          <w:lang w:val="ru-RU"/>
        </w:rPr>
        <w:t xml:space="preserve"> </w:t>
      </w:r>
      <w:proofErr w:type="gramStart"/>
      <w:r w:rsidR="009808B0">
        <w:rPr>
          <w:rFonts w:hAnsi="Times New Roman" w:cs="Times New Roman"/>
          <w:color w:val="000000"/>
          <w:sz w:val="24"/>
          <w:szCs w:val="24"/>
          <w:lang w:val="ru-RU"/>
        </w:rPr>
        <w:t>обязательствам</w:t>
      </w:r>
      <w:r w:rsidRPr="00B719D7">
        <w:rPr>
          <w:rFonts w:hAnsi="Times New Roman" w:cs="Times New Roman"/>
          <w:color w:val="000000"/>
          <w:sz w:val="24"/>
          <w:szCs w:val="24"/>
          <w:lang w:val="ru-RU"/>
        </w:rPr>
        <w:t xml:space="preserve"> ;</w:t>
      </w:r>
      <w:proofErr w:type="gramEnd"/>
    </w:p>
    <w:p w:rsidR="0081784B" w:rsidRDefault="00C405A8">
      <w:pPr>
        <w:numPr>
          <w:ilvl w:val="0"/>
          <w:numId w:val="25"/>
        </w:numPr>
        <w:ind w:left="780" w:right="180"/>
        <w:rPr>
          <w:rFonts w:hAnsi="Times New Roman" w:cs="Times New Roman"/>
          <w:color w:val="000000"/>
          <w:sz w:val="24"/>
          <w:szCs w:val="24"/>
        </w:rPr>
      </w:pPr>
      <w:r>
        <w:rPr>
          <w:rFonts w:hAnsi="Times New Roman" w:cs="Times New Roman"/>
          <w:color w:val="000000"/>
          <w:sz w:val="24"/>
          <w:szCs w:val="24"/>
        </w:rPr>
        <w:t>…</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9.2. Аналитический учет расчетов по пособиям и иным социальным выплатам ведется в разрезе физических лиц</w:t>
      </w:r>
      <w:r>
        <w:rPr>
          <w:rFonts w:hAnsi="Times New Roman" w:cs="Times New Roman"/>
          <w:color w:val="000000"/>
          <w:sz w:val="24"/>
          <w:szCs w:val="24"/>
        </w:rPr>
        <w:t> </w:t>
      </w:r>
      <w:r w:rsidRPr="00B719D7">
        <w:rPr>
          <w:rFonts w:hAnsi="Times New Roman" w:cs="Times New Roman"/>
          <w:color w:val="000000"/>
          <w:sz w:val="24"/>
          <w:szCs w:val="24"/>
          <w:lang w:val="ru-RU"/>
        </w:rPr>
        <w:t>– получателей социальных выплат.</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10. Дебиторская и кредиторская задолженность</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r>
        <w:rPr>
          <w:rFonts w:hAnsi="Times New Roman" w:cs="Times New Roman"/>
          <w:color w:val="000000"/>
          <w:sz w:val="24"/>
          <w:szCs w:val="24"/>
        </w:rPr>
        <w:t> </w:t>
      </w:r>
      <w:r w:rsidRPr="00B719D7">
        <w:rPr>
          <w:rFonts w:hAnsi="Times New Roman" w:cs="Times New Roman"/>
          <w:color w:val="000000"/>
          <w:sz w:val="24"/>
          <w:szCs w:val="24"/>
          <w:lang w:val="ru-RU"/>
        </w:rPr>
        <w:t>в порядке, утвержденном положением о признании дебиторской задолженности сомнительной и безнадежной к взысканию.</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B719D7">
        <w:rPr>
          <w:rFonts w:hAnsi="Times New Roman" w:cs="Times New Roman"/>
          <w:color w:val="000000"/>
          <w:sz w:val="24"/>
          <w:szCs w:val="24"/>
          <w:lang w:val="ru-RU"/>
        </w:rPr>
        <w:t>«Доходы».</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10.2.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B719D7">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B719D7">
        <w:rPr>
          <w:rFonts w:hAnsi="Times New Roman" w:cs="Times New Roman"/>
          <w:color w:val="000000"/>
          <w:sz w:val="24"/>
          <w:szCs w:val="24"/>
          <w:lang w:val="ru-RU"/>
        </w:rPr>
        <w:t xml:space="preserve">на </w:t>
      </w:r>
      <w:proofErr w:type="spellStart"/>
      <w:r w:rsidRPr="00B719D7">
        <w:rPr>
          <w:rFonts w:hAnsi="Times New Roman" w:cs="Times New Roman"/>
          <w:color w:val="000000"/>
          <w:sz w:val="24"/>
          <w:szCs w:val="24"/>
          <w:lang w:val="ru-RU"/>
        </w:rPr>
        <w:t>забалансовом</w:t>
      </w:r>
      <w:proofErr w:type="spellEnd"/>
      <w:r w:rsidRPr="00B719D7">
        <w:rPr>
          <w:rFonts w:hAnsi="Times New Roman" w:cs="Times New Roman"/>
          <w:color w:val="000000"/>
          <w:sz w:val="24"/>
          <w:szCs w:val="24"/>
          <w:lang w:val="ru-RU"/>
        </w:rPr>
        <w:t xml:space="preserve"> счете 20 «Задолженность, не востребованная кредиторами».</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С </w:t>
      </w:r>
      <w:proofErr w:type="spellStart"/>
      <w:r w:rsidRPr="00B719D7">
        <w:rPr>
          <w:rFonts w:hAnsi="Times New Roman" w:cs="Times New Roman"/>
          <w:color w:val="000000"/>
          <w:sz w:val="24"/>
          <w:szCs w:val="24"/>
          <w:lang w:val="ru-RU"/>
        </w:rPr>
        <w:t>забалансового</w:t>
      </w:r>
      <w:proofErr w:type="spellEnd"/>
      <w:r w:rsidRPr="00B719D7">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p>
    <w:p w:rsidR="0081784B" w:rsidRPr="00B719D7" w:rsidRDefault="00C405A8">
      <w:pPr>
        <w:numPr>
          <w:ilvl w:val="0"/>
          <w:numId w:val="26"/>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 xml:space="preserve">по истечении пяти лет отражения задолженности на </w:t>
      </w:r>
      <w:proofErr w:type="spellStart"/>
      <w:r w:rsidRPr="00B719D7">
        <w:rPr>
          <w:rFonts w:hAnsi="Times New Roman" w:cs="Times New Roman"/>
          <w:color w:val="000000"/>
          <w:sz w:val="24"/>
          <w:szCs w:val="24"/>
          <w:lang w:val="ru-RU"/>
        </w:rPr>
        <w:t>забалансовом</w:t>
      </w:r>
      <w:proofErr w:type="spellEnd"/>
      <w:r w:rsidRPr="00B719D7">
        <w:rPr>
          <w:rFonts w:hAnsi="Times New Roman" w:cs="Times New Roman"/>
          <w:color w:val="000000"/>
          <w:sz w:val="24"/>
          <w:szCs w:val="24"/>
          <w:lang w:val="ru-RU"/>
        </w:rPr>
        <w:t xml:space="preserve"> учете;</w:t>
      </w:r>
    </w:p>
    <w:p w:rsidR="0081784B" w:rsidRPr="00B719D7" w:rsidRDefault="00C405A8">
      <w:pPr>
        <w:numPr>
          <w:ilvl w:val="0"/>
          <w:numId w:val="26"/>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по завершении срока возможного возобновления процедуры взыскания задолженности согласно действующему законодательству;</w:t>
      </w:r>
    </w:p>
    <w:p w:rsidR="0081784B" w:rsidRDefault="00C405A8">
      <w:pPr>
        <w:numPr>
          <w:ilvl w:val="0"/>
          <w:numId w:val="26"/>
        </w:numPr>
        <w:ind w:left="780" w:right="180"/>
        <w:rPr>
          <w:rFonts w:hAnsi="Times New Roman" w:cs="Times New Roman"/>
          <w:color w:val="000000"/>
          <w:sz w:val="24"/>
          <w:szCs w:val="24"/>
        </w:rPr>
      </w:pPr>
      <w:r w:rsidRPr="00B719D7">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w:t>
      </w:r>
      <w:proofErr w:type="spellStart"/>
      <w:r>
        <w:rPr>
          <w:rFonts w:hAnsi="Times New Roman" w:cs="Times New Roman"/>
          <w:color w:val="000000"/>
          <w:sz w:val="24"/>
          <w:szCs w:val="24"/>
        </w:rPr>
        <w:t>ликвидацией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контрагента</w:t>
      </w:r>
      <w:proofErr w:type="spellEnd"/>
      <w:r>
        <w:rPr>
          <w:rFonts w:hAnsi="Times New Roman" w:cs="Times New Roman"/>
          <w:color w:val="000000"/>
          <w:sz w:val="24"/>
          <w:szCs w:val="24"/>
        </w:rPr>
        <w:t>.</w:t>
      </w:r>
    </w:p>
    <w:p w:rsidR="0081784B"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Кредиторская задолженность списывается с баланса отдельно по каждому обязательству (кредитору).</w:t>
      </w:r>
    </w:p>
    <w:p w:rsidR="005269CF" w:rsidRPr="005269CF" w:rsidRDefault="005269CF" w:rsidP="005269CF">
      <w:pPr>
        <w:ind w:firstLine="567"/>
        <w:jc w:val="both"/>
        <w:rPr>
          <w:lang w:val="ru-RU"/>
        </w:rPr>
      </w:pPr>
      <w:r>
        <w:rPr>
          <w:rFonts w:hAnsi="Times New Roman" w:cs="Times New Roman"/>
          <w:color w:val="000000"/>
          <w:sz w:val="24"/>
          <w:szCs w:val="24"/>
          <w:lang w:val="ru-RU"/>
        </w:rPr>
        <w:t xml:space="preserve">10.3 </w:t>
      </w:r>
      <w:r w:rsidRPr="005269CF">
        <w:rPr>
          <w:lang w:val="ru-RU"/>
        </w:rPr>
        <w:t xml:space="preserve">Для списания фактических расходов у бюджетных учреждений, направленных управление </w:t>
      </w:r>
      <w:proofErr w:type="gramStart"/>
      <w:r w:rsidRPr="005269CF">
        <w:rPr>
          <w:lang w:val="ru-RU"/>
        </w:rPr>
        <w:t>образования  на</w:t>
      </w:r>
      <w:proofErr w:type="gramEnd"/>
      <w:r w:rsidRPr="005269CF">
        <w:rPr>
          <w:lang w:val="ru-RU"/>
        </w:rPr>
        <w:t xml:space="preserve"> субсидию на муниципальное задание и субсидию на иные цели начисляются 1 раз в конце года (31 декабря) по предъявленным документам от бюджетных учреждений и делается проводка Д-т 40120 241 К-т 40110 150. Весь год сумма переданная учреждениям на субсидии на государственное ( муниципальное) задание и на иные цели будет накапливаться на счете 20641</w:t>
      </w:r>
      <w:r>
        <w:rPr>
          <w:lang w:val="ru-RU"/>
        </w:rPr>
        <w:t>.</w:t>
      </w:r>
      <w:r w:rsidRPr="005269CF">
        <w:rPr>
          <w:lang w:val="ru-RU"/>
        </w:rPr>
        <w:t xml:space="preserve"> </w:t>
      </w:r>
    </w:p>
    <w:p w:rsidR="005269CF" w:rsidRPr="00B719D7" w:rsidRDefault="005269CF" w:rsidP="00C44DD3">
      <w:pPr>
        <w:jc w:val="both"/>
        <w:rPr>
          <w:rFonts w:hAnsi="Times New Roman" w:cs="Times New Roman"/>
          <w:color w:val="000000"/>
          <w:sz w:val="24"/>
          <w:szCs w:val="24"/>
          <w:lang w:val="ru-RU"/>
        </w:rPr>
      </w:pP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371, 372 Инструкции к Единому плану счетов № 157н.</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11. Финансовый результат</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11.1. Учреждение все расходы производит в соответствии с утвержденной на отчетный</w:t>
      </w:r>
      <w:r>
        <w:rPr>
          <w:rFonts w:hAnsi="Times New Roman" w:cs="Times New Roman"/>
          <w:color w:val="000000"/>
          <w:sz w:val="24"/>
          <w:szCs w:val="24"/>
        </w:rPr>
        <w:t> </w:t>
      </w:r>
      <w:r w:rsidRPr="00B719D7">
        <w:rPr>
          <w:rFonts w:hAnsi="Times New Roman" w:cs="Times New Roman"/>
          <w:color w:val="000000"/>
          <w:sz w:val="24"/>
          <w:szCs w:val="24"/>
          <w:lang w:val="ru-RU"/>
        </w:rPr>
        <w:t>год бюджетной сметой и в пределах установленных норм:</w:t>
      </w:r>
    </w:p>
    <w:p w:rsidR="0081784B" w:rsidRPr="00B719D7" w:rsidRDefault="00C405A8">
      <w:pPr>
        <w:numPr>
          <w:ilvl w:val="0"/>
          <w:numId w:val="27"/>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на междугородние переговоры, услуги по доступу в Интернет – по фактическому расходу;</w:t>
      </w:r>
    </w:p>
    <w:p w:rsidR="0081784B" w:rsidRPr="00B719D7" w:rsidRDefault="00C405A8">
      <w:pPr>
        <w:numPr>
          <w:ilvl w:val="0"/>
          <w:numId w:val="27"/>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пользование услугами сотовой связи – по лимиту, утвержденному распоряжением</w:t>
      </w:r>
      <w:r>
        <w:rPr>
          <w:rFonts w:hAnsi="Times New Roman" w:cs="Times New Roman"/>
          <w:color w:val="000000"/>
          <w:sz w:val="24"/>
          <w:szCs w:val="24"/>
        </w:rPr>
        <w:t> </w:t>
      </w:r>
      <w:r w:rsidRPr="00B719D7">
        <w:rPr>
          <w:rFonts w:hAnsi="Times New Roman" w:cs="Times New Roman"/>
          <w:color w:val="000000"/>
          <w:sz w:val="24"/>
          <w:szCs w:val="24"/>
          <w:lang w:val="ru-RU"/>
        </w:rPr>
        <w:t>руководителя учреждения.</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11.2. В составе расходов будущих периодов на счете КБК</w:t>
      </w:r>
      <w:r>
        <w:rPr>
          <w:rFonts w:hAnsi="Times New Roman" w:cs="Times New Roman"/>
          <w:color w:val="000000"/>
          <w:sz w:val="24"/>
          <w:szCs w:val="24"/>
        </w:rPr>
        <w:t> </w:t>
      </w:r>
      <w:r w:rsidRPr="00B719D7">
        <w:rPr>
          <w:rFonts w:hAnsi="Times New Roman" w:cs="Times New Roman"/>
          <w:color w:val="000000"/>
          <w:sz w:val="24"/>
          <w:szCs w:val="24"/>
          <w:lang w:val="ru-RU"/>
        </w:rPr>
        <w:t>1.401.50.000 «Расходы будущих периодов» отражаются:</w:t>
      </w:r>
    </w:p>
    <w:p w:rsidR="0081784B" w:rsidRPr="00B719D7" w:rsidRDefault="00C405A8">
      <w:pPr>
        <w:numPr>
          <w:ilvl w:val="0"/>
          <w:numId w:val="28"/>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расходы на страхование имущества, гражданской ответственности;</w:t>
      </w:r>
    </w:p>
    <w:p w:rsidR="0081784B" w:rsidRPr="00B719D7" w:rsidRDefault="00C405A8">
      <w:pPr>
        <w:numPr>
          <w:ilvl w:val="0"/>
          <w:numId w:val="28"/>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81784B" w:rsidRPr="00B719D7" w:rsidRDefault="00C405A8">
      <w:pPr>
        <w:numPr>
          <w:ilvl w:val="0"/>
          <w:numId w:val="28"/>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плата за сертификат ключа ЭЦП;</w:t>
      </w:r>
    </w:p>
    <w:p w:rsidR="0081784B" w:rsidRPr="00B719D7" w:rsidRDefault="00C405A8">
      <w:pPr>
        <w:numPr>
          <w:ilvl w:val="0"/>
          <w:numId w:val="28"/>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упущенная выгода от сдачи объектов в аренду на льготных условиях;</w:t>
      </w:r>
    </w:p>
    <w:p w:rsidR="0081784B" w:rsidRDefault="00C405A8">
      <w:pPr>
        <w:numPr>
          <w:ilvl w:val="0"/>
          <w:numId w:val="28"/>
        </w:numPr>
        <w:ind w:left="780" w:right="180"/>
        <w:rPr>
          <w:rFonts w:hAnsi="Times New Roman" w:cs="Times New Roman"/>
          <w:color w:val="000000"/>
          <w:sz w:val="24"/>
          <w:szCs w:val="24"/>
        </w:rPr>
      </w:pPr>
      <w:r>
        <w:rPr>
          <w:rFonts w:hAnsi="Times New Roman" w:cs="Times New Roman"/>
          <w:color w:val="000000"/>
          <w:sz w:val="24"/>
          <w:szCs w:val="24"/>
        </w:rPr>
        <w:t>…</w:t>
      </w:r>
    </w:p>
    <w:p w:rsidR="001B016E" w:rsidRPr="005436B4" w:rsidRDefault="00C405A8" w:rsidP="001B016E">
      <w:pPr>
        <w:jc w:val="both"/>
        <w:rPr>
          <w:rFonts w:hAnsi="Times New Roman" w:cs="Times New Roman"/>
          <w:color w:val="000000"/>
          <w:sz w:val="24"/>
          <w:szCs w:val="24"/>
          <w:lang w:val="ru-RU"/>
        </w:rPr>
      </w:pPr>
      <w:r w:rsidRPr="00B719D7">
        <w:rPr>
          <w:rFonts w:hAnsi="Times New Roman" w:cs="Times New Roman"/>
          <w:color w:val="000000"/>
          <w:sz w:val="24"/>
          <w:szCs w:val="24"/>
          <w:lang w:val="ru-RU"/>
        </w:rPr>
        <w:t>Расходы будущих периодов списываются на финансовый результат текущего</w:t>
      </w:r>
      <w:r>
        <w:rPr>
          <w:rFonts w:hAnsi="Times New Roman" w:cs="Times New Roman"/>
          <w:color w:val="000000"/>
          <w:sz w:val="24"/>
          <w:szCs w:val="24"/>
        </w:rPr>
        <w:t> </w:t>
      </w:r>
      <w:r w:rsidRPr="00B719D7">
        <w:rPr>
          <w:rFonts w:hAnsi="Times New Roman" w:cs="Times New Roman"/>
          <w:color w:val="000000"/>
          <w:sz w:val="24"/>
          <w:szCs w:val="24"/>
          <w:lang w:val="ru-RU"/>
        </w:rPr>
        <w:t>финансового года равномерно по 1/12 за месяц в течение периода, к которому они</w:t>
      </w:r>
      <w:r>
        <w:rPr>
          <w:rFonts w:hAnsi="Times New Roman" w:cs="Times New Roman"/>
          <w:color w:val="000000"/>
          <w:sz w:val="24"/>
          <w:szCs w:val="24"/>
        </w:rPr>
        <w:t> </w:t>
      </w:r>
      <w:r w:rsidRPr="00B719D7">
        <w:rPr>
          <w:rFonts w:hAnsi="Times New Roman" w:cs="Times New Roman"/>
          <w:color w:val="000000"/>
          <w:sz w:val="24"/>
          <w:szCs w:val="24"/>
          <w:lang w:val="ru-RU"/>
        </w:rPr>
        <w:t xml:space="preserve">относятся. </w:t>
      </w:r>
      <w:r w:rsidR="001B016E">
        <w:rPr>
          <w:rFonts w:hAnsi="Times New Roman" w:cs="Times New Roman"/>
          <w:color w:val="000000"/>
          <w:sz w:val="24"/>
          <w:szCs w:val="24"/>
          <w:lang w:val="ru-RU"/>
        </w:rPr>
        <w:t>Расходы будущих периодов в сумме неиспользованных отпусков списываются по мере их фактического предоставления.</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По договорам страхования период, к которому относятся расходы, равен сроку действия договора. По другим</w:t>
      </w:r>
      <w:r>
        <w:rPr>
          <w:rFonts w:hAnsi="Times New Roman" w:cs="Times New Roman"/>
          <w:color w:val="000000"/>
          <w:sz w:val="24"/>
          <w:szCs w:val="24"/>
        </w:rPr>
        <w:t> </w:t>
      </w:r>
      <w:r w:rsidRPr="00B719D7">
        <w:rPr>
          <w:rFonts w:hAnsi="Times New Roman" w:cs="Times New Roman"/>
          <w:color w:val="000000"/>
          <w:sz w:val="24"/>
          <w:szCs w:val="24"/>
          <w:lang w:val="ru-RU"/>
        </w:rPr>
        <w:t>расходам, которые относятся к будущим периодам, длительность периода</w:t>
      </w:r>
      <w:r>
        <w:rPr>
          <w:rFonts w:hAnsi="Times New Roman" w:cs="Times New Roman"/>
          <w:color w:val="000000"/>
          <w:sz w:val="24"/>
          <w:szCs w:val="24"/>
        </w:rPr>
        <w:t> </w:t>
      </w:r>
      <w:r w:rsidRPr="00B719D7">
        <w:rPr>
          <w:rFonts w:hAnsi="Times New Roman" w:cs="Times New Roman"/>
          <w:color w:val="000000"/>
          <w:sz w:val="24"/>
          <w:szCs w:val="24"/>
          <w:lang w:val="ru-RU"/>
        </w:rPr>
        <w:t>устанавливается руководителем учреждения в приказе.</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302, 302.1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157н.</w:t>
      </w:r>
    </w:p>
    <w:p w:rsidR="0081784B" w:rsidRDefault="00C405A8">
      <w:pPr>
        <w:rPr>
          <w:rFonts w:hAnsi="Times New Roman" w:cs="Times New Roman"/>
          <w:color w:val="000000"/>
          <w:sz w:val="24"/>
          <w:szCs w:val="24"/>
        </w:rPr>
      </w:pPr>
      <w:proofErr w:type="gramStart"/>
      <w:r>
        <w:rPr>
          <w:rFonts w:hAnsi="Times New Roman" w:cs="Times New Roman"/>
          <w:color w:val="000000"/>
          <w:sz w:val="24"/>
          <w:szCs w:val="24"/>
        </w:rPr>
        <w:t>11.3</w:t>
      </w:r>
      <w:proofErr w:type="gramEnd"/>
      <w:r>
        <w:rPr>
          <w:rFonts w:hAnsi="Times New Roman" w:cs="Times New Roman"/>
          <w:color w:val="000000"/>
          <w:sz w:val="24"/>
          <w:szCs w:val="24"/>
        </w:rPr>
        <w:t xml:space="preserve"> .В </w:t>
      </w:r>
      <w:proofErr w:type="spellStart"/>
      <w:r>
        <w:rPr>
          <w:rFonts w:hAnsi="Times New Roman" w:cs="Times New Roman"/>
          <w:color w:val="000000"/>
          <w:sz w:val="24"/>
          <w:szCs w:val="24"/>
        </w:rPr>
        <w:t>учреждении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создаются</w:t>
      </w:r>
      <w:proofErr w:type="spellEnd"/>
      <w:r>
        <w:rPr>
          <w:rFonts w:hAnsi="Times New Roman" w:cs="Times New Roman"/>
          <w:color w:val="000000"/>
          <w:sz w:val="24"/>
          <w:szCs w:val="24"/>
        </w:rPr>
        <w:t>:</w:t>
      </w:r>
    </w:p>
    <w:p w:rsidR="0081784B" w:rsidRPr="00B719D7" w:rsidRDefault="00C405A8" w:rsidP="00C44DD3">
      <w:pPr>
        <w:numPr>
          <w:ilvl w:val="0"/>
          <w:numId w:val="29"/>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резерв расходов по выплатам персоналу. Порядок расчета резерва приведен в</w:t>
      </w:r>
      <w:r>
        <w:rPr>
          <w:rFonts w:hAnsi="Times New Roman" w:cs="Times New Roman"/>
          <w:color w:val="000000"/>
          <w:sz w:val="24"/>
          <w:szCs w:val="24"/>
        </w:rPr>
        <w:t> </w:t>
      </w:r>
      <w:r w:rsidRPr="00B719D7">
        <w:rPr>
          <w:rFonts w:hAnsi="Times New Roman" w:cs="Times New Roman"/>
          <w:color w:val="000000"/>
          <w:sz w:val="24"/>
          <w:szCs w:val="24"/>
          <w:lang w:val="ru-RU"/>
        </w:rPr>
        <w:t>приложении 15;</w:t>
      </w:r>
    </w:p>
    <w:p w:rsidR="0081784B" w:rsidRPr="00B719D7" w:rsidRDefault="00C405A8" w:rsidP="00C44DD3">
      <w:pPr>
        <w:numPr>
          <w:ilvl w:val="0"/>
          <w:numId w:val="29"/>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резерв по претензионным требованиям – в случае, когда</w:t>
      </w:r>
      <w:r>
        <w:rPr>
          <w:rFonts w:hAnsi="Times New Roman" w:cs="Times New Roman"/>
          <w:color w:val="000000"/>
          <w:sz w:val="24"/>
          <w:szCs w:val="24"/>
        </w:rPr>
        <w:t> </w:t>
      </w:r>
      <w:r w:rsidRPr="00B719D7">
        <w:rPr>
          <w:rFonts w:hAnsi="Times New Roman" w:cs="Times New Roman"/>
          <w:color w:val="000000"/>
          <w:sz w:val="24"/>
          <w:szCs w:val="24"/>
          <w:lang w:val="ru-RU"/>
        </w:rPr>
        <w:t>учреждение является стороной судебного разбирательства. Величина резерва</w:t>
      </w:r>
      <w:r>
        <w:rPr>
          <w:rFonts w:hAnsi="Times New Roman" w:cs="Times New Roman"/>
          <w:color w:val="000000"/>
          <w:sz w:val="24"/>
          <w:szCs w:val="24"/>
        </w:rPr>
        <w:t> </w:t>
      </w:r>
      <w:r w:rsidRPr="00B719D7">
        <w:rPr>
          <w:rFonts w:hAnsi="Times New Roman" w:cs="Times New Roman"/>
          <w:color w:val="000000"/>
          <w:sz w:val="24"/>
          <w:szCs w:val="24"/>
          <w:lang w:val="ru-RU"/>
        </w:rPr>
        <w:t>устанавливается в размере претензии, предъявленной учреждению в судебном иске, либо</w:t>
      </w:r>
      <w:r>
        <w:rPr>
          <w:rFonts w:hAnsi="Times New Roman" w:cs="Times New Roman"/>
          <w:color w:val="000000"/>
          <w:sz w:val="24"/>
          <w:szCs w:val="24"/>
        </w:rPr>
        <w:t> </w:t>
      </w:r>
      <w:r w:rsidRPr="00B719D7">
        <w:rPr>
          <w:rFonts w:hAnsi="Times New Roman" w:cs="Times New Roman"/>
          <w:color w:val="000000"/>
          <w:sz w:val="24"/>
          <w:szCs w:val="24"/>
          <w:lang w:val="ru-RU"/>
        </w:rPr>
        <w:t>в претензионных документах досудебного разбирательства. В случае если претензии</w:t>
      </w:r>
      <w:r>
        <w:rPr>
          <w:rFonts w:hAnsi="Times New Roman" w:cs="Times New Roman"/>
          <w:color w:val="000000"/>
          <w:sz w:val="24"/>
          <w:szCs w:val="24"/>
        </w:rPr>
        <w:t> </w:t>
      </w:r>
      <w:r w:rsidRPr="00B719D7">
        <w:rPr>
          <w:rFonts w:hAnsi="Times New Roman" w:cs="Times New Roman"/>
          <w:color w:val="000000"/>
          <w:sz w:val="24"/>
          <w:szCs w:val="24"/>
          <w:lang w:val="ru-RU"/>
        </w:rPr>
        <w:t>отозваны или не признаны судом, сумма резерва списывается с учета методом «красное</w:t>
      </w:r>
      <w:r>
        <w:rPr>
          <w:rFonts w:hAnsi="Times New Roman" w:cs="Times New Roman"/>
          <w:color w:val="000000"/>
          <w:sz w:val="24"/>
          <w:szCs w:val="24"/>
        </w:rPr>
        <w:t> </w:t>
      </w:r>
      <w:proofErr w:type="spellStart"/>
      <w:r w:rsidRPr="00B719D7">
        <w:rPr>
          <w:rFonts w:hAnsi="Times New Roman" w:cs="Times New Roman"/>
          <w:color w:val="000000"/>
          <w:sz w:val="24"/>
          <w:szCs w:val="24"/>
          <w:lang w:val="ru-RU"/>
        </w:rPr>
        <w:t>сторно</w:t>
      </w:r>
      <w:proofErr w:type="spellEnd"/>
      <w:r w:rsidRPr="00B719D7">
        <w:rPr>
          <w:rFonts w:hAnsi="Times New Roman" w:cs="Times New Roman"/>
          <w:color w:val="000000"/>
          <w:sz w:val="24"/>
          <w:szCs w:val="24"/>
          <w:lang w:val="ru-RU"/>
        </w:rPr>
        <w:t>»;</w:t>
      </w:r>
    </w:p>
    <w:p w:rsidR="0081784B" w:rsidRPr="00B719D7" w:rsidRDefault="00C405A8" w:rsidP="00C44DD3">
      <w:pPr>
        <w:numPr>
          <w:ilvl w:val="0"/>
          <w:numId w:val="29"/>
        </w:numPr>
        <w:ind w:left="780" w:right="180"/>
        <w:contextualSpacing/>
        <w:jc w:val="both"/>
        <w:rPr>
          <w:rFonts w:hAnsi="Times New Roman" w:cs="Times New Roman"/>
          <w:color w:val="000000"/>
          <w:sz w:val="24"/>
          <w:szCs w:val="24"/>
          <w:lang w:val="ru-RU"/>
        </w:rPr>
      </w:pPr>
      <w:proofErr w:type="gramStart"/>
      <w:r w:rsidRPr="00B719D7">
        <w:rPr>
          <w:rFonts w:hAnsi="Times New Roman" w:cs="Times New Roman"/>
          <w:color w:val="000000"/>
          <w:sz w:val="24"/>
          <w:szCs w:val="24"/>
          <w:lang w:val="ru-RU"/>
        </w:rPr>
        <w:t>резерв</w:t>
      </w:r>
      <w:r>
        <w:rPr>
          <w:rFonts w:hAnsi="Times New Roman" w:cs="Times New Roman"/>
          <w:color w:val="000000"/>
          <w:sz w:val="24"/>
          <w:szCs w:val="24"/>
        </w:rPr>
        <w:t>  </w:t>
      </w:r>
      <w:r w:rsidRPr="00B719D7">
        <w:rPr>
          <w:rFonts w:hAnsi="Times New Roman" w:cs="Times New Roman"/>
          <w:color w:val="000000"/>
          <w:sz w:val="24"/>
          <w:szCs w:val="24"/>
          <w:lang w:val="ru-RU"/>
        </w:rPr>
        <w:t>по</w:t>
      </w:r>
      <w:proofErr w:type="gramEnd"/>
      <w:r w:rsidRPr="00B719D7">
        <w:rPr>
          <w:rFonts w:hAnsi="Times New Roman" w:cs="Times New Roman"/>
          <w:color w:val="000000"/>
          <w:sz w:val="24"/>
          <w:szCs w:val="24"/>
          <w:lang w:val="ru-RU"/>
        </w:rPr>
        <w:t xml:space="preserve">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81784B" w:rsidRDefault="00C405A8">
      <w:pPr>
        <w:numPr>
          <w:ilvl w:val="0"/>
          <w:numId w:val="29"/>
        </w:numPr>
        <w:ind w:left="780" w:right="180"/>
        <w:rPr>
          <w:rFonts w:hAnsi="Times New Roman" w:cs="Times New Roman"/>
          <w:color w:val="000000"/>
          <w:sz w:val="24"/>
          <w:szCs w:val="24"/>
        </w:rPr>
      </w:pPr>
      <w:r>
        <w:rPr>
          <w:rFonts w:hAnsi="Times New Roman" w:cs="Times New Roman"/>
          <w:color w:val="000000"/>
          <w:sz w:val="24"/>
          <w:szCs w:val="24"/>
        </w:rPr>
        <w:t>…</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пункты 302, 302.1 Инструкции к Единому плану счетов № 157н, пункты 7, 21 СГС «Резервы».</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12. Санкционирование расходов</w:t>
      </w:r>
    </w:p>
    <w:p w:rsidR="0081784B" w:rsidRPr="00B719D7" w:rsidRDefault="00C405A8" w:rsidP="00C44DD3">
      <w:pPr>
        <w:jc w:val="both"/>
        <w:rPr>
          <w:rFonts w:hAnsi="Times New Roman" w:cs="Times New Roman"/>
          <w:color w:val="000000"/>
          <w:sz w:val="24"/>
          <w:szCs w:val="24"/>
          <w:lang w:val="ru-RU"/>
        </w:rPr>
      </w:pPr>
      <w:r w:rsidRPr="00B719D7">
        <w:rPr>
          <w:rFonts w:hAnsi="Times New Roman" w:cs="Times New Roman"/>
          <w:color w:val="000000"/>
          <w:sz w:val="24"/>
          <w:szCs w:val="24"/>
          <w:lang w:val="ru-RU"/>
        </w:rPr>
        <w:t>Принятие бюджетных (денежных) обязательств к учету осуществлять в пределах лимитов бюджетных обязательств в порядке, приведенном в приложении 9.</w:t>
      </w:r>
    </w:p>
    <w:p w:rsidR="0081784B" w:rsidRPr="00B719D7" w:rsidRDefault="00C405A8">
      <w:pPr>
        <w:rPr>
          <w:rFonts w:hAnsi="Times New Roman" w:cs="Times New Roman"/>
          <w:color w:val="000000"/>
          <w:sz w:val="24"/>
          <w:szCs w:val="24"/>
          <w:lang w:val="ru-RU"/>
        </w:rPr>
      </w:pPr>
      <w:r w:rsidRPr="00B719D7">
        <w:rPr>
          <w:rFonts w:hAnsi="Times New Roman" w:cs="Times New Roman"/>
          <w:b/>
          <w:bCs/>
          <w:color w:val="000000"/>
          <w:sz w:val="24"/>
          <w:szCs w:val="24"/>
          <w:lang w:val="ru-RU"/>
        </w:rPr>
        <w:t>13. События после отчетной даты</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Признание в учете и раскрытие в бюджетной отчетности событий после отчетной даты осуществляется в порядке, приведенном в приложении</w:t>
      </w:r>
      <w:r>
        <w:rPr>
          <w:rFonts w:hAnsi="Times New Roman" w:cs="Times New Roman"/>
          <w:color w:val="000000"/>
          <w:sz w:val="24"/>
          <w:szCs w:val="24"/>
        </w:rPr>
        <w:t> </w:t>
      </w:r>
      <w:r w:rsidRPr="00B719D7">
        <w:rPr>
          <w:rFonts w:hAnsi="Times New Roman" w:cs="Times New Roman"/>
          <w:color w:val="000000"/>
          <w:sz w:val="24"/>
          <w:szCs w:val="24"/>
          <w:lang w:val="ru-RU"/>
        </w:rPr>
        <w:t>16.</w:t>
      </w:r>
    </w:p>
    <w:p w:rsidR="00C44DD3" w:rsidRPr="00B719D7" w:rsidRDefault="00C44DD3" w:rsidP="00C44DD3">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81784B" w:rsidRPr="00B719D7" w:rsidRDefault="00C405A8">
      <w:pPr>
        <w:jc w:val="center"/>
        <w:rPr>
          <w:rFonts w:hAnsi="Times New Roman" w:cs="Times New Roman"/>
          <w:color w:val="000000"/>
          <w:sz w:val="24"/>
          <w:szCs w:val="24"/>
          <w:lang w:val="ru-RU"/>
        </w:rPr>
      </w:pPr>
      <w:r>
        <w:rPr>
          <w:rFonts w:hAnsi="Times New Roman" w:cs="Times New Roman"/>
          <w:b/>
          <w:bCs/>
          <w:color w:val="000000"/>
          <w:sz w:val="24"/>
          <w:szCs w:val="24"/>
        </w:rPr>
        <w:t>VI</w:t>
      </w:r>
      <w:r w:rsidRPr="00B719D7">
        <w:rPr>
          <w:rFonts w:hAnsi="Times New Roman" w:cs="Times New Roman"/>
          <w:b/>
          <w:bCs/>
          <w:color w:val="000000"/>
          <w:sz w:val="24"/>
          <w:szCs w:val="24"/>
          <w:lang w:val="ru-RU"/>
        </w:rPr>
        <w:t>. Инвентаризация имущества и обязательств</w:t>
      </w:r>
    </w:p>
    <w:p w:rsidR="0081784B" w:rsidRPr="00B719D7" w:rsidRDefault="00C405A8" w:rsidP="00D349C5">
      <w:pPr>
        <w:jc w:val="both"/>
        <w:rPr>
          <w:rFonts w:hAnsi="Times New Roman" w:cs="Times New Roman"/>
          <w:color w:val="000000"/>
          <w:sz w:val="24"/>
          <w:szCs w:val="24"/>
          <w:lang w:val="ru-RU"/>
        </w:rPr>
      </w:pPr>
      <w:r w:rsidRPr="00B719D7">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B719D7">
        <w:rPr>
          <w:rFonts w:hAnsi="Times New Roman" w:cs="Times New Roman"/>
          <w:color w:val="000000"/>
          <w:sz w:val="24"/>
          <w:szCs w:val="24"/>
          <w:lang w:val="ru-RU"/>
        </w:rPr>
        <w:t>числе</w:t>
      </w:r>
      <w:r>
        <w:rPr>
          <w:rFonts w:hAnsi="Times New Roman" w:cs="Times New Roman"/>
          <w:color w:val="000000"/>
          <w:sz w:val="24"/>
          <w:szCs w:val="24"/>
        </w:rPr>
        <w:t> </w:t>
      </w:r>
      <w:r w:rsidRPr="00B719D7">
        <w:rPr>
          <w:rFonts w:hAnsi="Times New Roman" w:cs="Times New Roman"/>
          <w:color w:val="000000"/>
          <w:sz w:val="24"/>
          <w:szCs w:val="24"/>
          <w:lang w:val="ru-RU"/>
        </w:rPr>
        <w:t xml:space="preserve">числящихся на </w:t>
      </w:r>
      <w:proofErr w:type="spellStart"/>
      <w:r w:rsidRPr="00B719D7">
        <w:rPr>
          <w:rFonts w:hAnsi="Times New Roman" w:cs="Times New Roman"/>
          <w:color w:val="000000"/>
          <w:sz w:val="24"/>
          <w:szCs w:val="24"/>
          <w:lang w:val="ru-RU"/>
        </w:rPr>
        <w:t>забалансовых</w:t>
      </w:r>
      <w:proofErr w:type="spellEnd"/>
      <w:r w:rsidRPr="00B719D7">
        <w:rPr>
          <w:rFonts w:hAnsi="Times New Roman" w:cs="Times New Roman"/>
          <w:color w:val="000000"/>
          <w:sz w:val="24"/>
          <w:szCs w:val="24"/>
          <w:lang w:val="ru-RU"/>
        </w:rPr>
        <w:t xml:space="preserve"> счетах), а также финансовых результатов (в том</w:t>
      </w:r>
      <w:r>
        <w:rPr>
          <w:rFonts w:hAnsi="Times New Roman" w:cs="Times New Roman"/>
          <w:color w:val="000000"/>
          <w:sz w:val="24"/>
          <w:szCs w:val="24"/>
        </w:rPr>
        <w:t> </w:t>
      </w:r>
      <w:r w:rsidRPr="00B719D7">
        <w:rPr>
          <w:rFonts w:hAnsi="Times New Roman" w:cs="Times New Roman"/>
          <w:color w:val="000000"/>
          <w:sz w:val="24"/>
          <w:szCs w:val="24"/>
          <w:lang w:val="ru-RU"/>
        </w:rPr>
        <w:t>числе</w:t>
      </w:r>
      <w:r>
        <w:rPr>
          <w:rFonts w:hAnsi="Times New Roman" w:cs="Times New Roman"/>
          <w:color w:val="000000"/>
          <w:sz w:val="24"/>
          <w:szCs w:val="24"/>
        </w:rPr>
        <w:t> </w:t>
      </w:r>
      <w:r w:rsidRPr="00B719D7">
        <w:rPr>
          <w:rFonts w:hAnsi="Times New Roman" w:cs="Times New Roman"/>
          <w:color w:val="000000"/>
          <w:sz w:val="24"/>
          <w:szCs w:val="24"/>
          <w:lang w:val="ru-RU"/>
        </w:rPr>
        <w:t>расходов будущих периодов и резервов)</w:t>
      </w:r>
      <w:r>
        <w:rPr>
          <w:rFonts w:hAnsi="Times New Roman" w:cs="Times New Roman"/>
          <w:color w:val="000000"/>
          <w:sz w:val="24"/>
          <w:szCs w:val="24"/>
        </w:rPr>
        <w:t> </w:t>
      </w:r>
      <w:r w:rsidRPr="00B719D7">
        <w:rPr>
          <w:rFonts w:hAnsi="Times New Roman" w:cs="Times New Roman"/>
          <w:color w:val="000000"/>
          <w:sz w:val="24"/>
          <w:szCs w:val="24"/>
          <w:lang w:val="ru-RU"/>
        </w:rPr>
        <w:t>проводит постоянно действующая инвентаризационная комиссия. Порядок и график</w:t>
      </w:r>
      <w:r>
        <w:rPr>
          <w:rFonts w:hAnsi="Times New Roman" w:cs="Times New Roman"/>
          <w:color w:val="000000"/>
          <w:sz w:val="24"/>
          <w:szCs w:val="24"/>
        </w:rPr>
        <w:t> </w:t>
      </w:r>
      <w:r w:rsidRPr="00B719D7">
        <w:rPr>
          <w:rFonts w:hAnsi="Times New Roman" w:cs="Times New Roman"/>
          <w:color w:val="000000"/>
          <w:sz w:val="24"/>
          <w:szCs w:val="24"/>
          <w:lang w:val="ru-RU"/>
        </w:rPr>
        <w:t>проведения инвентаризации приведены в приложении 10.</w:t>
      </w:r>
    </w:p>
    <w:p w:rsidR="0081784B" w:rsidRPr="00B719D7" w:rsidRDefault="00C405A8" w:rsidP="00D349C5">
      <w:pPr>
        <w:jc w:val="both"/>
        <w:rPr>
          <w:rFonts w:hAnsi="Times New Roman" w:cs="Times New Roman"/>
          <w:color w:val="000000"/>
          <w:sz w:val="24"/>
          <w:szCs w:val="24"/>
          <w:lang w:val="ru-RU"/>
        </w:rPr>
      </w:pPr>
      <w:r w:rsidRPr="00B719D7">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B719D7">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B719D7">
        <w:rPr>
          <w:rFonts w:hAnsi="Times New Roman" w:cs="Times New Roman"/>
          <w:color w:val="000000"/>
          <w:sz w:val="24"/>
          <w:szCs w:val="24"/>
          <w:lang w:val="ru-RU"/>
        </w:rPr>
        <w:t xml:space="preserve"> СГС «Концептуальные основы бухучета и отчетности».</w:t>
      </w:r>
    </w:p>
    <w:p w:rsidR="0081784B" w:rsidRPr="00B719D7" w:rsidRDefault="00C405A8" w:rsidP="00D349C5">
      <w:pPr>
        <w:jc w:val="both"/>
        <w:rPr>
          <w:rFonts w:hAnsi="Times New Roman" w:cs="Times New Roman"/>
          <w:color w:val="000000"/>
          <w:sz w:val="24"/>
          <w:szCs w:val="24"/>
          <w:lang w:val="ru-RU"/>
        </w:rPr>
      </w:pPr>
      <w:r w:rsidRPr="00B719D7">
        <w:rPr>
          <w:rFonts w:hAnsi="Times New Roman" w:cs="Times New Roman"/>
          <w:color w:val="000000"/>
          <w:sz w:val="24"/>
          <w:szCs w:val="24"/>
          <w:lang w:val="ru-RU"/>
        </w:rPr>
        <w:t>2. Состав комиссии для проведения внезапной ревизии кассы приведен в приложении</w:t>
      </w:r>
      <w:r>
        <w:rPr>
          <w:rFonts w:hAnsi="Times New Roman" w:cs="Times New Roman"/>
          <w:color w:val="000000"/>
          <w:sz w:val="24"/>
          <w:szCs w:val="24"/>
        </w:rPr>
        <w:t> </w:t>
      </w:r>
      <w:r w:rsidRPr="00B719D7">
        <w:rPr>
          <w:rFonts w:hAnsi="Times New Roman" w:cs="Times New Roman"/>
          <w:color w:val="000000"/>
          <w:sz w:val="24"/>
          <w:szCs w:val="24"/>
          <w:lang w:val="ru-RU"/>
        </w:rPr>
        <w:t>4.</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 xml:space="preserve">3. Руководителями </w:t>
      </w:r>
      <w:r w:rsidR="00D349C5">
        <w:rPr>
          <w:rFonts w:hAnsi="Times New Roman" w:cs="Times New Roman"/>
          <w:color w:val="000000"/>
          <w:sz w:val="24"/>
          <w:szCs w:val="24"/>
          <w:lang w:val="ru-RU"/>
        </w:rPr>
        <w:t>образовательных учреждений</w:t>
      </w:r>
      <w:r w:rsidRPr="00B719D7">
        <w:rPr>
          <w:rFonts w:hAnsi="Times New Roman" w:cs="Times New Roman"/>
          <w:color w:val="000000"/>
          <w:sz w:val="24"/>
          <w:szCs w:val="24"/>
          <w:lang w:val="ru-RU"/>
        </w:rPr>
        <w:t xml:space="preserve"> создаются инвентаризационные комиссии из числа сотрудников </w:t>
      </w:r>
      <w:r w:rsidR="00D349C5">
        <w:rPr>
          <w:rFonts w:hAnsi="Times New Roman" w:cs="Times New Roman"/>
          <w:color w:val="000000"/>
          <w:sz w:val="24"/>
          <w:szCs w:val="24"/>
          <w:lang w:val="ru-RU"/>
        </w:rPr>
        <w:t>учреждения</w:t>
      </w:r>
      <w:r w:rsidRPr="00B719D7">
        <w:rPr>
          <w:rFonts w:hAnsi="Times New Roman" w:cs="Times New Roman"/>
          <w:color w:val="000000"/>
          <w:sz w:val="24"/>
          <w:szCs w:val="24"/>
          <w:lang w:val="ru-RU"/>
        </w:rPr>
        <w:t xml:space="preserve"> приказом по </w:t>
      </w:r>
      <w:r w:rsidR="00D349C5">
        <w:rPr>
          <w:rFonts w:hAnsi="Times New Roman" w:cs="Times New Roman"/>
          <w:color w:val="000000"/>
          <w:sz w:val="24"/>
          <w:szCs w:val="24"/>
          <w:lang w:val="ru-RU"/>
        </w:rPr>
        <w:t>учреждению</w:t>
      </w:r>
      <w:r w:rsidRPr="00B719D7">
        <w:rPr>
          <w:rFonts w:hAnsi="Times New Roman" w:cs="Times New Roman"/>
          <w:color w:val="000000"/>
          <w:sz w:val="24"/>
          <w:szCs w:val="24"/>
          <w:lang w:val="ru-RU"/>
        </w:rPr>
        <w:t>.</w:t>
      </w:r>
    </w:p>
    <w:p w:rsidR="0081784B" w:rsidRPr="00B719D7" w:rsidRDefault="0081784B">
      <w:pPr>
        <w:rPr>
          <w:rFonts w:hAnsi="Times New Roman" w:cs="Times New Roman"/>
          <w:color w:val="000000"/>
          <w:sz w:val="24"/>
          <w:szCs w:val="24"/>
          <w:lang w:val="ru-RU"/>
        </w:rPr>
      </w:pPr>
    </w:p>
    <w:p w:rsidR="0081784B" w:rsidRPr="00B719D7" w:rsidRDefault="00C405A8">
      <w:pPr>
        <w:jc w:val="center"/>
        <w:rPr>
          <w:rFonts w:hAnsi="Times New Roman" w:cs="Times New Roman"/>
          <w:color w:val="000000"/>
          <w:sz w:val="24"/>
          <w:szCs w:val="24"/>
          <w:lang w:val="ru-RU"/>
        </w:rPr>
      </w:pPr>
      <w:r>
        <w:rPr>
          <w:rFonts w:hAnsi="Times New Roman" w:cs="Times New Roman"/>
          <w:b/>
          <w:bCs/>
          <w:color w:val="000000"/>
          <w:sz w:val="24"/>
          <w:szCs w:val="24"/>
        </w:rPr>
        <w:lastRenderedPageBreak/>
        <w:t>VII</w:t>
      </w:r>
      <w:r w:rsidRPr="00B719D7">
        <w:rPr>
          <w:rFonts w:hAnsi="Times New Roman" w:cs="Times New Roman"/>
          <w:b/>
          <w:bCs/>
          <w:color w:val="000000"/>
          <w:sz w:val="24"/>
          <w:szCs w:val="24"/>
          <w:lang w:val="ru-RU"/>
        </w:rPr>
        <w:t>. Порядок организации и обеспечения внутреннего финансового контроля</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81784B" w:rsidRDefault="00C405A8">
      <w:pPr>
        <w:numPr>
          <w:ilvl w:val="0"/>
          <w:numId w:val="3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81784B" w:rsidRDefault="00C405A8">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81784B" w:rsidRPr="00B719D7" w:rsidRDefault="00C405A8">
      <w:pPr>
        <w:numPr>
          <w:ilvl w:val="0"/>
          <w:numId w:val="32"/>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начальник планово-экономического отдела, сотрудники отдела;</w:t>
      </w:r>
    </w:p>
    <w:p w:rsidR="0081784B" w:rsidRPr="00B719D7" w:rsidRDefault="00C405A8">
      <w:pPr>
        <w:numPr>
          <w:ilvl w:val="0"/>
          <w:numId w:val="32"/>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иные должностные лица учреждения в соответствии со своими обязанностями.</w:t>
      </w:r>
    </w:p>
    <w:p w:rsidR="0081784B" w:rsidRPr="00B719D7" w:rsidRDefault="00C405A8" w:rsidP="00D349C5">
      <w:pPr>
        <w:jc w:val="both"/>
        <w:rPr>
          <w:rFonts w:hAnsi="Times New Roman" w:cs="Times New Roman"/>
          <w:color w:val="000000"/>
          <w:sz w:val="24"/>
          <w:szCs w:val="24"/>
          <w:lang w:val="ru-RU"/>
        </w:rPr>
      </w:pPr>
      <w:r w:rsidRPr="00B719D7">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приведены в приложении 14.</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6 Инструкции к Единому плану счетов №</w:t>
      </w:r>
      <w:r>
        <w:rPr>
          <w:rFonts w:hAnsi="Times New Roman" w:cs="Times New Roman"/>
          <w:color w:val="000000"/>
          <w:sz w:val="24"/>
          <w:szCs w:val="24"/>
        </w:rPr>
        <w:t> </w:t>
      </w:r>
      <w:r w:rsidRPr="00B719D7">
        <w:rPr>
          <w:rFonts w:hAnsi="Times New Roman" w:cs="Times New Roman"/>
          <w:color w:val="000000"/>
          <w:sz w:val="24"/>
          <w:szCs w:val="24"/>
          <w:lang w:val="ru-RU"/>
        </w:rPr>
        <w:t>157н.</w:t>
      </w:r>
    </w:p>
    <w:p w:rsidR="0081784B" w:rsidRPr="00B719D7" w:rsidRDefault="0081784B">
      <w:pPr>
        <w:rPr>
          <w:rFonts w:hAnsi="Times New Roman" w:cs="Times New Roman"/>
          <w:color w:val="000000"/>
          <w:sz w:val="24"/>
          <w:szCs w:val="24"/>
          <w:lang w:val="ru-RU"/>
        </w:rPr>
      </w:pPr>
    </w:p>
    <w:p w:rsidR="0081784B" w:rsidRPr="00B719D7" w:rsidRDefault="00C405A8">
      <w:pPr>
        <w:jc w:val="center"/>
        <w:rPr>
          <w:rFonts w:hAnsi="Times New Roman" w:cs="Times New Roman"/>
          <w:color w:val="000000"/>
          <w:sz w:val="24"/>
          <w:szCs w:val="24"/>
          <w:lang w:val="ru-RU"/>
        </w:rPr>
      </w:pPr>
      <w:r>
        <w:rPr>
          <w:rFonts w:hAnsi="Times New Roman" w:cs="Times New Roman"/>
          <w:b/>
          <w:bCs/>
          <w:color w:val="000000"/>
          <w:sz w:val="24"/>
          <w:szCs w:val="24"/>
        </w:rPr>
        <w:t>VIII</w:t>
      </w:r>
      <w:r w:rsidRPr="00B719D7">
        <w:rPr>
          <w:rFonts w:hAnsi="Times New Roman" w:cs="Times New Roman"/>
          <w:b/>
          <w:bCs/>
          <w:color w:val="000000"/>
          <w:sz w:val="24"/>
          <w:szCs w:val="24"/>
          <w:lang w:val="ru-RU"/>
        </w:rPr>
        <w:t>. Бюджетная отчетность</w:t>
      </w:r>
    </w:p>
    <w:p w:rsidR="0081784B" w:rsidRPr="00B719D7" w:rsidRDefault="00C405A8" w:rsidP="00D349C5">
      <w:pPr>
        <w:jc w:val="both"/>
        <w:rPr>
          <w:rFonts w:hAnsi="Times New Roman" w:cs="Times New Roman"/>
          <w:color w:val="000000"/>
          <w:sz w:val="24"/>
          <w:szCs w:val="24"/>
          <w:lang w:val="ru-RU"/>
        </w:rPr>
      </w:pPr>
      <w:r w:rsidRPr="00B719D7">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B719D7">
        <w:rPr>
          <w:rFonts w:hAnsi="Times New Roman" w:cs="Times New Roman"/>
          <w:color w:val="000000"/>
          <w:sz w:val="24"/>
          <w:szCs w:val="24"/>
          <w:lang w:val="ru-RU"/>
        </w:rPr>
        <w:t>№</w:t>
      </w:r>
      <w:r>
        <w:rPr>
          <w:rFonts w:hAnsi="Times New Roman" w:cs="Times New Roman"/>
          <w:color w:val="000000"/>
          <w:sz w:val="24"/>
          <w:szCs w:val="24"/>
        </w:rPr>
        <w:t> </w:t>
      </w:r>
      <w:r w:rsidRPr="00B719D7">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81784B" w:rsidRPr="00B719D7" w:rsidRDefault="00C405A8" w:rsidP="00D349C5">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Для </w:t>
      </w:r>
      <w:r w:rsidR="00D349C5">
        <w:rPr>
          <w:rFonts w:hAnsi="Times New Roman" w:cs="Times New Roman"/>
          <w:color w:val="000000"/>
          <w:sz w:val="24"/>
          <w:szCs w:val="24"/>
          <w:lang w:val="ru-RU"/>
        </w:rPr>
        <w:t xml:space="preserve">учреждений, ведущих бюджетный учет самостоятельно, </w:t>
      </w:r>
      <w:proofErr w:type="gramStart"/>
      <w:r w:rsidR="00D349C5">
        <w:rPr>
          <w:rFonts w:hAnsi="Times New Roman" w:cs="Times New Roman"/>
          <w:color w:val="000000"/>
          <w:sz w:val="24"/>
          <w:szCs w:val="24"/>
          <w:lang w:val="ru-RU"/>
        </w:rPr>
        <w:t>на</w:t>
      </w:r>
      <w:r w:rsidRPr="00B719D7">
        <w:rPr>
          <w:rFonts w:hAnsi="Times New Roman" w:cs="Times New Roman"/>
          <w:color w:val="000000"/>
          <w:sz w:val="24"/>
          <w:szCs w:val="24"/>
          <w:lang w:val="ru-RU"/>
        </w:rPr>
        <w:t>деленных  полномочиями</w:t>
      </w:r>
      <w:proofErr w:type="gramEnd"/>
      <w:r w:rsidRPr="00B719D7">
        <w:rPr>
          <w:rFonts w:hAnsi="Times New Roman" w:cs="Times New Roman"/>
          <w:color w:val="000000"/>
          <w:sz w:val="24"/>
          <w:szCs w:val="24"/>
          <w:lang w:val="ru-RU"/>
        </w:rPr>
        <w:t xml:space="preserve"> юридического лица, устанавливаются следующие сроки представления бюджетной отчетности:</w:t>
      </w:r>
    </w:p>
    <w:p w:rsidR="0081784B" w:rsidRPr="00B719D7" w:rsidRDefault="00C405A8">
      <w:pPr>
        <w:numPr>
          <w:ilvl w:val="0"/>
          <w:numId w:val="33"/>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квартальные</w:t>
      </w:r>
      <w:r>
        <w:rPr>
          <w:rFonts w:hAnsi="Times New Roman" w:cs="Times New Roman"/>
          <w:color w:val="000000"/>
          <w:sz w:val="24"/>
          <w:szCs w:val="24"/>
        </w:rPr>
        <w:t> </w:t>
      </w:r>
      <w:r w:rsidRPr="00B719D7">
        <w:rPr>
          <w:rFonts w:hAnsi="Times New Roman" w:cs="Times New Roman"/>
          <w:color w:val="000000"/>
          <w:sz w:val="24"/>
          <w:szCs w:val="24"/>
          <w:lang w:val="ru-RU"/>
        </w:rPr>
        <w:t>– до 10-го числа месяца, следующего за отчетным периодом;</w:t>
      </w:r>
    </w:p>
    <w:p w:rsidR="0081784B" w:rsidRPr="00B719D7" w:rsidRDefault="00C405A8">
      <w:pPr>
        <w:numPr>
          <w:ilvl w:val="0"/>
          <w:numId w:val="33"/>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годовой</w:t>
      </w:r>
      <w:r>
        <w:rPr>
          <w:rFonts w:hAnsi="Times New Roman" w:cs="Times New Roman"/>
          <w:color w:val="000000"/>
          <w:sz w:val="24"/>
          <w:szCs w:val="24"/>
        </w:rPr>
        <w:t> </w:t>
      </w:r>
      <w:r w:rsidRPr="00B719D7">
        <w:rPr>
          <w:rFonts w:hAnsi="Times New Roman" w:cs="Times New Roman"/>
          <w:color w:val="000000"/>
          <w:sz w:val="24"/>
          <w:szCs w:val="24"/>
          <w:lang w:val="ru-RU"/>
        </w:rPr>
        <w:t xml:space="preserve">– до </w:t>
      </w:r>
      <w:r w:rsidR="00D349C5">
        <w:rPr>
          <w:rFonts w:hAnsi="Times New Roman" w:cs="Times New Roman"/>
          <w:color w:val="000000"/>
          <w:sz w:val="24"/>
          <w:szCs w:val="24"/>
          <w:lang w:val="ru-RU"/>
        </w:rPr>
        <w:t>25</w:t>
      </w:r>
      <w:r>
        <w:rPr>
          <w:rFonts w:hAnsi="Times New Roman" w:cs="Times New Roman"/>
          <w:color w:val="000000"/>
          <w:sz w:val="24"/>
          <w:szCs w:val="24"/>
        </w:rPr>
        <w:t> </w:t>
      </w:r>
      <w:r w:rsidRPr="00B719D7">
        <w:rPr>
          <w:rFonts w:hAnsi="Times New Roman" w:cs="Times New Roman"/>
          <w:color w:val="000000"/>
          <w:sz w:val="24"/>
          <w:szCs w:val="24"/>
          <w:lang w:val="ru-RU"/>
        </w:rPr>
        <w:t>января года, следующего за отчетным годом.</w:t>
      </w:r>
    </w:p>
    <w:p w:rsidR="0081784B" w:rsidRPr="00B719D7" w:rsidRDefault="00D349C5" w:rsidP="00572171">
      <w:pPr>
        <w:jc w:val="both"/>
        <w:rPr>
          <w:rFonts w:hAnsi="Times New Roman" w:cs="Times New Roman"/>
          <w:color w:val="000000"/>
          <w:sz w:val="24"/>
          <w:szCs w:val="24"/>
          <w:lang w:val="ru-RU"/>
        </w:rPr>
      </w:pPr>
      <w:r>
        <w:rPr>
          <w:rFonts w:hAnsi="Times New Roman" w:cs="Times New Roman"/>
          <w:color w:val="000000"/>
          <w:sz w:val="24"/>
          <w:szCs w:val="24"/>
          <w:lang w:val="ru-RU"/>
        </w:rPr>
        <w:t>Учреждения, ведущие учет самостоятельно</w:t>
      </w:r>
      <w:r w:rsidR="00C405A8" w:rsidRPr="00B719D7">
        <w:rPr>
          <w:rFonts w:hAnsi="Times New Roman" w:cs="Times New Roman"/>
          <w:color w:val="000000"/>
          <w:sz w:val="24"/>
          <w:szCs w:val="24"/>
          <w:lang w:val="ru-RU"/>
        </w:rPr>
        <w:t xml:space="preserve"> представляют отчетность главному бухгалтеру </w:t>
      </w:r>
      <w:r w:rsidR="00572171">
        <w:rPr>
          <w:rFonts w:hAnsi="Times New Roman" w:cs="Times New Roman"/>
          <w:color w:val="000000"/>
          <w:sz w:val="24"/>
          <w:szCs w:val="24"/>
          <w:lang w:val="ru-RU"/>
        </w:rPr>
        <w:t>МУ ЦБ</w:t>
      </w:r>
      <w:r w:rsidR="00C405A8" w:rsidRPr="00B719D7">
        <w:rPr>
          <w:rFonts w:hAnsi="Times New Roman" w:cs="Times New Roman"/>
          <w:color w:val="000000"/>
          <w:sz w:val="24"/>
          <w:szCs w:val="24"/>
          <w:lang w:val="ru-RU"/>
        </w:rPr>
        <w:t>.</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B719D7">
        <w:rPr>
          <w:rFonts w:hAnsi="Times New Roman" w:cs="Times New Roman"/>
          <w:color w:val="000000"/>
          <w:sz w:val="24"/>
          <w:szCs w:val="24"/>
          <w:lang w:val="ru-RU"/>
        </w:rPr>
        <w:t>денежных</w:t>
      </w:r>
      <w:r>
        <w:rPr>
          <w:rFonts w:hAnsi="Times New Roman" w:cs="Times New Roman"/>
          <w:color w:val="000000"/>
          <w:sz w:val="24"/>
          <w:szCs w:val="24"/>
        </w:rPr>
        <w:t> </w:t>
      </w:r>
      <w:r w:rsidRPr="00B719D7">
        <w:rPr>
          <w:rFonts w:hAnsi="Times New Roman" w:cs="Times New Roman"/>
          <w:color w:val="000000"/>
          <w:sz w:val="24"/>
          <w:szCs w:val="24"/>
          <w:lang w:val="ru-RU"/>
        </w:rPr>
        <w:t>средств».</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3. Бюджетная отчетность формируется и хранится в виде электронного документа в информационной системе «</w:t>
      </w:r>
      <w:r w:rsidR="00572171">
        <w:rPr>
          <w:rFonts w:hAnsi="Times New Roman" w:cs="Times New Roman"/>
          <w:color w:val="000000"/>
          <w:sz w:val="24"/>
          <w:szCs w:val="24"/>
          <w:lang w:val="ru-RU"/>
        </w:rPr>
        <w:t>ВЭБ-Консолидация</w:t>
      </w:r>
      <w:r w:rsidRPr="00B719D7">
        <w:rPr>
          <w:rFonts w:hAnsi="Times New Roman" w:cs="Times New Roman"/>
          <w:color w:val="000000"/>
          <w:sz w:val="24"/>
          <w:szCs w:val="24"/>
          <w:lang w:val="ru-RU"/>
        </w:rPr>
        <w:t>». Бумажная копия комплекта отчетности хранится у главного бухгалтера.</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B719D7">
        <w:rPr>
          <w:rFonts w:hAnsi="Times New Roman" w:cs="Times New Roman"/>
          <w:color w:val="000000"/>
          <w:sz w:val="24"/>
          <w:szCs w:val="24"/>
          <w:lang w:val="ru-RU"/>
        </w:rPr>
        <w:t>402-ФЗ.</w:t>
      </w:r>
    </w:p>
    <w:p w:rsidR="0081784B" w:rsidRDefault="0081784B">
      <w:pPr>
        <w:rPr>
          <w:rFonts w:hAnsi="Times New Roman" w:cs="Times New Roman"/>
          <w:color w:val="000000"/>
          <w:sz w:val="24"/>
          <w:szCs w:val="24"/>
          <w:lang w:val="ru-RU"/>
        </w:rPr>
      </w:pPr>
    </w:p>
    <w:p w:rsidR="00572171" w:rsidRPr="00B719D7" w:rsidRDefault="00572171">
      <w:pPr>
        <w:rPr>
          <w:rFonts w:hAnsi="Times New Roman" w:cs="Times New Roman"/>
          <w:color w:val="000000"/>
          <w:sz w:val="24"/>
          <w:szCs w:val="24"/>
          <w:lang w:val="ru-RU"/>
        </w:rPr>
      </w:pPr>
    </w:p>
    <w:p w:rsidR="0081784B" w:rsidRPr="00B719D7" w:rsidRDefault="00C405A8">
      <w:pPr>
        <w:jc w:val="center"/>
        <w:rPr>
          <w:rFonts w:hAnsi="Times New Roman" w:cs="Times New Roman"/>
          <w:color w:val="000000"/>
          <w:sz w:val="24"/>
          <w:szCs w:val="24"/>
          <w:lang w:val="ru-RU"/>
        </w:rPr>
      </w:pPr>
      <w:r>
        <w:rPr>
          <w:rFonts w:hAnsi="Times New Roman" w:cs="Times New Roman"/>
          <w:b/>
          <w:bCs/>
          <w:color w:val="000000"/>
          <w:sz w:val="24"/>
          <w:szCs w:val="24"/>
        </w:rPr>
        <w:t>IX</w:t>
      </w:r>
      <w:r w:rsidRPr="00B719D7">
        <w:rPr>
          <w:rFonts w:hAnsi="Times New Roman" w:cs="Times New Roman"/>
          <w:b/>
          <w:bCs/>
          <w:color w:val="000000"/>
          <w:sz w:val="24"/>
          <w:szCs w:val="24"/>
          <w:lang w:val="ru-RU"/>
        </w:rPr>
        <w:t>. Порядок передачи документов бухгалтерского учета</w:t>
      </w:r>
      <w:r>
        <w:rPr>
          <w:rFonts w:hAnsi="Times New Roman" w:cs="Times New Roman"/>
          <w:b/>
          <w:bCs/>
          <w:color w:val="000000"/>
          <w:sz w:val="24"/>
          <w:szCs w:val="24"/>
        </w:rPr>
        <w:t> </w:t>
      </w:r>
      <w:r w:rsidRPr="00B719D7">
        <w:rPr>
          <w:rFonts w:hAnsi="Times New Roman" w:cs="Times New Roman"/>
          <w:b/>
          <w:bCs/>
          <w:color w:val="000000"/>
          <w:sz w:val="24"/>
          <w:szCs w:val="24"/>
          <w:lang w:val="ru-RU"/>
        </w:rPr>
        <w:t>при смене руководителя и главного бухгалтера</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Pr>
          <w:rFonts w:hAnsi="Times New Roman" w:cs="Times New Roman"/>
          <w:color w:val="000000"/>
          <w:sz w:val="24"/>
          <w:szCs w:val="24"/>
        </w:rPr>
        <w:t> </w:t>
      </w:r>
      <w:r w:rsidRPr="00B719D7">
        <w:rPr>
          <w:rFonts w:hAnsi="Times New Roman" w:cs="Times New Roman"/>
          <w:color w:val="000000"/>
          <w:sz w:val="24"/>
          <w:szCs w:val="24"/>
          <w:lang w:val="ru-RU"/>
        </w:rPr>
        <w:t>с указанием их количества</w:t>
      </w:r>
      <w:r>
        <w:rPr>
          <w:rFonts w:hAnsi="Times New Roman" w:cs="Times New Roman"/>
          <w:color w:val="000000"/>
          <w:sz w:val="24"/>
          <w:szCs w:val="24"/>
        </w:rPr>
        <w:t> </w:t>
      </w:r>
      <w:r w:rsidRPr="00B719D7">
        <w:rPr>
          <w:rFonts w:hAnsi="Times New Roman" w:cs="Times New Roman"/>
          <w:color w:val="000000"/>
          <w:sz w:val="24"/>
          <w:szCs w:val="24"/>
          <w:lang w:val="ru-RU"/>
        </w:rPr>
        <w:t>и типа.</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81784B" w:rsidRPr="00B719D7" w:rsidRDefault="00C405A8">
      <w:pPr>
        <w:rPr>
          <w:rFonts w:hAnsi="Times New Roman" w:cs="Times New Roman"/>
          <w:color w:val="000000"/>
          <w:sz w:val="24"/>
          <w:szCs w:val="24"/>
          <w:lang w:val="ru-RU"/>
        </w:rPr>
      </w:pPr>
      <w:r w:rsidRPr="00B719D7">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4. В</w:t>
      </w:r>
      <w:r>
        <w:rPr>
          <w:rFonts w:hAnsi="Times New Roman" w:cs="Times New Roman"/>
          <w:color w:val="000000"/>
          <w:sz w:val="24"/>
          <w:szCs w:val="24"/>
        </w:rPr>
        <w:t> </w:t>
      </w:r>
      <w:r w:rsidRPr="00B719D7">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B719D7">
        <w:rPr>
          <w:rFonts w:hAnsi="Times New Roman" w:cs="Times New Roman"/>
          <w:color w:val="000000"/>
          <w:sz w:val="24"/>
          <w:szCs w:val="24"/>
          <w:lang w:val="ru-RU"/>
        </w:rPr>
        <w:t>сотрудники учреждения</w:t>
      </w:r>
      <w:r>
        <w:rPr>
          <w:rFonts w:hAnsi="Times New Roman" w:cs="Times New Roman"/>
          <w:color w:val="000000"/>
          <w:sz w:val="24"/>
          <w:szCs w:val="24"/>
        </w:rPr>
        <w:t> </w:t>
      </w:r>
      <w:r w:rsidRPr="00B719D7">
        <w:rPr>
          <w:rFonts w:hAnsi="Times New Roman" w:cs="Times New Roman"/>
          <w:color w:val="000000"/>
          <w:sz w:val="24"/>
          <w:szCs w:val="24"/>
          <w:lang w:val="ru-RU"/>
        </w:rPr>
        <w:t>и (или) учредителя в соответствии с приказом на передачу бухгалтерских документов.</w:t>
      </w:r>
    </w:p>
    <w:p w:rsidR="0081784B" w:rsidRDefault="00C405A8">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учетная политика со всеми приложениями;</w:t>
      </w:r>
    </w:p>
    <w:p w:rsidR="0081784B" w:rsidRPr="00B719D7" w:rsidRDefault="00C405A8" w:rsidP="00572171">
      <w:pPr>
        <w:numPr>
          <w:ilvl w:val="0"/>
          <w:numId w:val="34"/>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квартальные и </w:t>
      </w:r>
      <w:proofErr w:type="gramStart"/>
      <w:r w:rsidRPr="00B719D7">
        <w:rPr>
          <w:rFonts w:hAnsi="Times New Roman" w:cs="Times New Roman"/>
          <w:color w:val="000000"/>
          <w:sz w:val="24"/>
          <w:szCs w:val="24"/>
          <w:lang w:val="ru-RU"/>
        </w:rPr>
        <w:t>годовые бухгалтерские отчеты</w:t>
      </w:r>
      <w:proofErr w:type="gramEnd"/>
      <w:r w:rsidRPr="00B719D7">
        <w:rPr>
          <w:rFonts w:hAnsi="Times New Roman" w:cs="Times New Roman"/>
          <w:color w:val="000000"/>
          <w:sz w:val="24"/>
          <w:szCs w:val="24"/>
          <w:lang w:val="ru-RU"/>
        </w:rPr>
        <w:t xml:space="preserve"> и балансы, налоговые декларации;</w:t>
      </w:r>
    </w:p>
    <w:p w:rsidR="0081784B" w:rsidRPr="00B719D7" w:rsidRDefault="00C405A8" w:rsidP="00572171">
      <w:pPr>
        <w:numPr>
          <w:ilvl w:val="0"/>
          <w:numId w:val="34"/>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81784B" w:rsidRPr="00B719D7" w:rsidRDefault="00C405A8" w:rsidP="00572171">
      <w:pPr>
        <w:numPr>
          <w:ilvl w:val="0"/>
          <w:numId w:val="34"/>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81784B" w:rsidRDefault="00C405A8">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о задолженности учреждения, в том числе по уплате налогов;</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о состоянии лицевых счетов учреждения;</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по учету зарплаты и по персонифицированному учету;</w:t>
      </w:r>
    </w:p>
    <w:p w:rsidR="0081784B" w:rsidRPr="00B719D7" w:rsidRDefault="00C405A8" w:rsidP="00572171">
      <w:pPr>
        <w:numPr>
          <w:ilvl w:val="0"/>
          <w:numId w:val="34"/>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lastRenderedPageBreak/>
        <w:t>по кассе: кассовые книги, журналы, расходные и приходные кассовые ордера,</w:t>
      </w:r>
      <w:r w:rsidRPr="00B719D7">
        <w:rPr>
          <w:lang w:val="ru-RU"/>
        </w:rPr>
        <w:br/>
      </w:r>
      <w:r w:rsidRPr="00B719D7">
        <w:rPr>
          <w:rFonts w:hAnsi="Times New Roman" w:cs="Times New Roman"/>
          <w:color w:val="000000"/>
          <w:sz w:val="24"/>
          <w:szCs w:val="24"/>
          <w:lang w:val="ru-RU"/>
        </w:rPr>
        <w:t xml:space="preserve"> </w:t>
      </w:r>
      <w:r w:rsidRPr="00B719D7">
        <w:rPr>
          <w:rFonts w:hAnsi="Times New Roman" w:cs="Times New Roman"/>
          <w:color w:val="000000"/>
          <w:sz w:val="24"/>
          <w:szCs w:val="24"/>
          <w:lang w:val="ru-RU"/>
        </w:rPr>
        <w:tab/>
        <w:t>денежные документы и т. д.;</w:t>
      </w:r>
    </w:p>
    <w:p w:rsidR="0081784B" w:rsidRPr="00B719D7" w:rsidRDefault="00C405A8" w:rsidP="00572171">
      <w:pPr>
        <w:numPr>
          <w:ilvl w:val="0"/>
          <w:numId w:val="34"/>
        </w:numPr>
        <w:ind w:left="780" w:right="180"/>
        <w:contextualSpacing/>
        <w:jc w:val="both"/>
        <w:rPr>
          <w:rFonts w:hAnsi="Times New Roman" w:cs="Times New Roman"/>
          <w:color w:val="000000"/>
          <w:sz w:val="24"/>
          <w:szCs w:val="24"/>
          <w:lang w:val="ru-RU"/>
        </w:rPr>
      </w:pPr>
      <w:r w:rsidRPr="00B719D7">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об условиях хранения и учета наличных денежных средств;</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договоры с поставщиками и подрядчиками, контрагентами, аренды и т. д.;</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договоры с покупателями услуг и работ, подрядчиками и поставщиками;</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B719D7">
        <w:rPr>
          <w:rFonts w:hAnsi="Times New Roman" w:cs="Times New Roman"/>
          <w:color w:val="000000"/>
          <w:sz w:val="24"/>
          <w:szCs w:val="24"/>
          <w:lang w:val="ru-RU"/>
        </w:rPr>
        <w:t>номеров, внесение записей в единый реестр, коды и т. п.;</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B719D7">
        <w:rPr>
          <w:rFonts w:hAnsi="Times New Roman" w:cs="Times New Roman"/>
          <w:color w:val="000000"/>
          <w:sz w:val="24"/>
          <w:szCs w:val="24"/>
          <w:lang w:val="ru-RU"/>
        </w:rPr>
        <w:t>ценностях;</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B719D7">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B719D7">
        <w:rPr>
          <w:rFonts w:hAnsi="Times New Roman" w:cs="Times New Roman"/>
          <w:color w:val="000000"/>
          <w:sz w:val="24"/>
          <w:szCs w:val="24"/>
          <w:lang w:val="ru-RU"/>
        </w:rPr>
        <w:t>проверки кассы учреждения;</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B719D7">
        <w:rPr>
          <w:rFonts w:hAnsi="Times New Roman" w:cs="Times New Roman"/>
          <w:color w:val="000000"/>
          <w:sz w:val="24"/>
          <w:szCs w:val="24"/>
          <w:lang w:val="ru-RU"/>
        </w:rPr>
        <w:t>задолженности с исчерпывающей характеристикой по каждой сумме;</w:t>
      </w:r>
    </w:p>
    <w:p w:rsidR="0081784B" w:rsidRDefault="00C405A8">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81784B" w:rsidRPr="00B719D7" w:rsidRDefault="00C405A8">
      <w:pPr>
        <w:numPr>
          <w:ilvl w:val="0"/>
          <w:numId w:val="34"/>
        </w:numPr>
        <w:ind w:left="780" w:right="180"/>
        <w:contextualSpacing/>
        <w:rPr>
          <w:rFonts w:hAnsi="Times New Roman" w:cs="Times New Roman"/>
          <w:color w:val="000000"/>
          <w:sz w:val="24"/>
          <w:szCs w:val="24"/>
          <w:lang w:val="ru-RU"/>
        </w:rPr>
      </w:pPr>
      <w:r w:rsidRPr="00B719D7">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81784B" w:rsidRDefault="00C405A8">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81784B" w:rsidRPr="00B719D7" w:rsidRDefault="00C405A8">
      <w:pPr>
        <w:numPr>
          <w:ilvl w:val="0"/>
          <w:numId w:val="34"/>
        </w:numPr>
        <w:ind w:left="780" w:right="180"/>
        <w:rPr>
          <w:rFonts w:hAnsi="Times New Roman" w:cs="Times New Roman"/>
          <w:color w:val="000000"/>
          <w:sz w:val="24"/>
          <w:szCs w:val="24"/>
          <w:lang w:val="ru-RU"/>
        </w:rPr>
      </w:pPr>
      <w:r w:rsidRPr="00B719D7">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B719D7">
        <w:rPr>
          <w:rFonts w:hAnsi="Times New Roman" w:cs="Times New Roman"/>
          <w:color w:val="000000"/>
          <w:sz w:val="24"/>
          <w:szCs w:val="24"/>
          <w:lang w:val="ru-RU"/>
        </w:rPr>
        <w:t>учреждения.</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B719D7">
        <w:rPr>
          <w:rFonts w:hAnsi="Times New Roman" w:cs="Times New Roman"/>
          <w:color w:val="000000"/>
          <w:sz w:val="24"/>
          <w:szCs w:val="24"/>
          <w:lang w:val="ru-RU"/>
        </w:rPr>
        <w:t>присутствии комиссии.</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 xml:space="preserve">Члены комиссии, имеющие замечания по содержанию акта, подписывают его с </w:t>
      </w:r>
      <w:proofErr w:type="gramStart"/>
      <w:r w:rsidRPr="00B719D7">
        <w:rPr>
          <w:rFonts w:hAnsi="Times New Roman" w:cs="Times New Roman"/>
          <w:color w:val="000000"/>
          <w:sz w:val="24"/>
          <w:szCs w:val="24"/>
          <w:lang w:val="ru-RU"/>
        </w:rPr>
        <w:t>отметкой</w:t>
      </w:r>
      <w:r>
        <w:rPr>
          <w:rFonts w:hAnsi="Times New Roman" w:cs="Times New Roman"/>
          <w:color w:val="000000"/>
          <w:sz w:val="24"/>
          <w:szCs w:val="24"/>
        </w:rPr>
        <w:t> </w:t>
      </w:r>
      <w:r w:rsidRPr="00B719D7">
        <w:rPr>
          <w:rFonts w:hAnsi="Times New Roman" w:cs="Times New Roman"/>
          <w:color w:val="000000"/>
          <w:sz w:val="24"/>
          <w:szCs w:val="24"/>
          <w:lang w:val="ru-RU"/>
        </w:rPr>
        <w:t xml:space="preserve"> «</w:t>
      </w:r>
      <w:proofErr w:type="gramEnd"/>
      <w:r w:rsidRPr="00B719D7">
        <w:rPr>
          <w:rFonts w:hAnsi="Times New Roman" w:cs="Times New Roman"/>
          <w:color w:val="000000"/>
          <w:sz w:val="24"/>
          <w:szCs w:val="24"/>
          <w:lang w:val="ru-RU"/>
        </w:rPr>
        <w:t>Замечания прилагаются». Текст замечаний излагается на отдельном листе, небольшие по объему замечания допускается фиксировать на самом акте.</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81784B" w:rsidRPr="00B719D7" w:rsidRDefault="00C405A8" w:rsidP="00572171">
      <w:pPr>
        <w:jc w:val="both"/>
        <w:rPr>
          <w:rFonts w:hAnsi="Times New Roman" w:cs="Times New Roman"/>
          <w:color w:val="000000"/>
          <w:sz w:val="24"/>
          <w:szCs w:val="24"/>
          <w:lang w:val="ru-RU"/>
        </w:rPr>
      </w:pPr>
      <w:r w:rsidRPr="00B719D7">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B719D7">
        <w:rPr>
          <w:rFonts w:hAnsi="Times New Roman" w:cs="Times New Roman"/>
          <w:color w:val="000000"/>
          <w:sz w:val="24"/>
          <w:szCs w:val="24"/>
          <w:lang w:val="ru-RU"/>
        </w:rPr>
        <w:t>учредителю (руководителю учреждения, если увольняется главный бухгалтер), 2-й</w:t>
      </w:r>
      <w:r>
        <w:rPr>
          <w:rFonts w:hAnsi="Times New Roman" w:cs="Times New Roman"/>
          <w:color w:val="000000"/>
          <w:sz w:val="24"/>
          <w:szCs w:val="24"/>
        </w:rPr>
        <w:t> </w:t>
      </w:r>
      <w:r w:rsidRPr="00B719D7">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B719D7">
        <w:rPr>
          <w:rFonts w:hAnsi="Times New Roman" w:cs="Times New Roman"/>
          <w:color w:val="000000"/>
          <w:sz w:val="24"/>
          <w:szCs w:val="24"/>
          <w:lang w:val="ru-RU"/>
        </w:rPr>
        <w:t>принимало дела.</w:t>
      </w:r>
    </w:p>
    <w:p w:rsidR="0081784B" w:rsidRPr="00B719D7" w:rsidRDefault="0081784B">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417"/>
        <w:gridCol w:w="1573"/>
        <w:gridCol w:w="3037"/>
      </w:tblGrid>
      <w:tr w:rsidR="0081784B">
        <w:tc>
          <w:tcPr>
            <w:tcW w:w="0" w:type="auto"/>
            <w:tcMar>
              <w:top w:w="75" w:type="dxa"/>
              <w:left w:w="75" w:type="dxa"/>
              <w:bottom w:w="75" w:type="dxa"/>
              <w:right w:w="75" w:type="dxa"/>
            </w:tcMar>
            <w:vAlign w:val="bottom"/>
          </w:tcPr>
          <w:p w:rsidR="0081784B" w:rsidRDefault="00C405A8">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1784B" w:rsidRDefault="0081784B">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81784B" w:rsidRPr="00572171" w:rsidRDefault="00572171">
            <w:pPr>
              <w:rPr>
                <w:lang w:val="ru-RU"/>
              </w:rPr>
            </w:pPr>
            <w:proofErr w:type="spellStart"/>
            <w:r>
              <w:rPr>
                <w:lang w:val="ru-RU"/>
              </w:rPr>
              <w:t>Е.Б.Сигова</w:t>
            </w:r>
            <w:proofErr w:type="spellEnd"/>
          </w:p>
        </w:tc>
      </w:tr>
      <w:tr w:rsidR="0081784B">
        <w:tc>
          <w:tcPr>
            <w:tcW w:w="5580" w:type="dxa"/>
            <w:tcMar>
              <w:top w:w="75" w:type="dxa"/>
              <w:left w:w="75" w:type="dxa"/>
              <w:bottom w:w="75" w:type="dxa"/>
              <w:right w:w="75" w:type="dxa"/>
            </w:tcMar>
            <w:vAlign w:val="center"/>
          </w:tcPr>
          <w:p w:rsidR="0081784B" w:rsidRDefault="0081784B">
            <w:pPr>
              <w:ind w:left="75" w:right="75"/>
              <w:rPr>
                <w:rFonts w:hAnsi="Times New Roman" w:cs="Times New Roman"/>
                <w:color w:val="000000"/>
                <w:sz w:val="24"/>
                <w:szCs w:val="24"/>
              </w:rPr>
            </w:pPr>
          </w:p>
        </w:tc>
        <w:tc>
          <w:tcPr>
            <w:tcW w:w="2080" w:type="dxa"/>
            <w:tcMar>
              <w:top w:w="75" w:type="dxa"/>
              <w:left w:w="75" w:type="dxa"/>
              <w:bottom w:w="75" w:type="dxa"/>
              <w:right w:w="75" w:type="dxa"/>
            </w:tcMar>
            <w:vAlign w:val="center"/>
          </w:tcPr>
          <w:p w:rsidR="0081784B" w:rsidRDefault="0081784B">
            <w:pPr>
              <w:ind w:left="75" w:right="75"/>
              <w:rPr>
                <w:rFonts w:hAnsi="Times New Roman" w:cs="Times New Roman"/>
                <w:color w:val="000000"/>
                <w:sz w:val="24"/>
                <w:szCs w:val="24"/>
              </w:rPr>
            </w:pPr>
          </w:p>
        </w:tc>
        <w:tc>
          <w:tcPr>
            <w:tcW w:w="3700" w:type="dxa"/>
            <w:tcMar>
              <w:top w:w="75" w:type="dxa"/>
              <w:left w:w="75" w:type="dxa"/>
              <w:bottom w:w="75" w:type="dxa"/>
              <w:right w:w="75" w:type="dxa"/>
            </w:tcMar>
            <w:vAlign w:val="center"/>
          </w:tcPr>
          <w:p w:rsidR="0081784B" w:rsidRDefault="0081784B">
            <w:pPr>
              <w:ind w:left="75" w:right="75"/>
              <w:rPr>
                <w:rFonts w:hAnsi="Times New Roman" w:cs="Times New Roman"/>
                <w:color w:val="000000"/>
                <w:sz w:val="24"/>
                <w:szCs w:val="24"/>
              </w:rPr>
            </w:pPr>
          </w:p>
        </w:tc>
      </w:tr>
    </w:tbl>
    <w:p w:rsidR="00C405A8" w:rsidRDefault="00C405A8"/>
    <w:sectPr w:rsidR="00C405A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30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C1D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B75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915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704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A0F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8B1A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D967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237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A143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2225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751A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422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2048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0412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152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73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D353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EB31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BD26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47A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C63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D5F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FF3D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BB65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3332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E13F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20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1E08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E36A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CB2E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C229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3743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0C20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810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B134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26"/>
  </w:num>
  <w:num w:numId="4">
    <w:abstractNumId w:val="23"/>
  </w:num>
  <w:num w:numId="5">
    <w:abstractNumId w:val="28"/>
  </w:num>
  <w:num w:numId="6">
    <w:abstractNumId w:val="10"/>
  </w:num>
  <w:num w:numId="7">
    <w:abstractNumId w:val="16"/>
  </w:num>
  <w:num w:numId="8">
    <w:abstractNumId w:val="29"/>
  </w:num>
  <w:num w:numId="9">
    <w:abstractNumId w:val="19"/>
  </w:num>
  <w:num w:numId="10">
    <w:abstractNumId w:val="15"/>
  </w:num>
  <w:num w:numId="11">
    <w:abstractNumId w:val="32"/>
  </w:num>
  <w:num w:numId="12">
    <w:abstractNumId w:val="5"/>
  </w:num>
  <w:num w:numId="13">
    <w:abstractNumId w:val="24"/>
  </w:num>
  <w:num w:numId="14">
    <w:abstractNumId w:val="27"/>
  </w:num>
  <w:num w:numId="15">
    <w:abstractNumId w:val="30"/>
  </w:num>
  <w:num w:numId="16">
    <w:abstractNumId w:val="4"/>
  </w:num>
  <w:num w:numId="17">
    <w:abstractNumId w:val="3"/>
  </w:num>
  <w:num w:numId="18">
    <w:abstractNumId w:val="6"/>
  </w:num>
  <w:num w:numId="19">
    <w:abstractNumId w:val="31"/>
  </w:num>
  <w:num w:numId="20">
    <w:abstractNumId w:val="35"/>
  </w:num>
  <w:num w:numId="21">
    <w:abstractNumId w:val="0"/>
  </w:num>
  <w:num w:numId="22">
    <w:abstractNumId w:val="12"/>
  </w:num>
  <w:num w:numId="23">
    <w:abstractNumId w:val="21"/>
  </w:num>
  <w:num w:numId="24">
    <w:abstractNumId w:val="7"/>
  </w:num>
  <w:num w:numId="25">
    <w:abstractNumId w:val="2"/>
  </w:num>
  <w:num w:numId="26">
    <w:abstractNumId w:val="1"/>
  </w:num>
  <w:num w:numId="27">
    <w:abstractNumId w:val="22"/>
  </w:num>
  <w:num w:numId="28">
    <w:abstractNumId w:val="13"/>
  </w:num>
  <w:num w:numId="29">
    <w:abstractNumId w:val="9"/>
  </w:num>
  <w:num w:numId="30">
    <w:abstractNumId w:val="33"/>
  </w:num>
  <w:num w:numId="31">
    <w:abstractNumId w:val="11"/>
  </w:num>
  <w:num w:numId="32">
    <w:abstractNumId w:val="14"/>
  </w:num>
  <w:num w:numId="33">
    <w:abstractNumId w:val="8"/>
  </w:num>
  <w:num w:numId="34">
    <w:abstractNumId w:val="34"/>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23E19"/>
    <w:rsid w:val="000817C9"/>
    <w:rsid w:val="000967D2"/>
    <w:rsid w:val="001A306E"/>
    <w:rsid w:val="001B016E"/>
    <w:rsid w:val="002532EC"/>
    <w:rsid w:val="00253B9E"/>
    <w:rsid w:val="00270EFD"/>
    <w:rsid w:val="002847C6"/>
    <w:rsid w:val="002944C9"/>
    <w:rsid w:val="002D33B1"/>
    <w:rsid w:val="002D3591"/>
    <w:rsid w:val="00310270"/>
    <w:rsid w:val="00330FCC"/>
    <w:rsid w:val="003514A0"/>
    <w:rsid w:val="003D620A"/>
    <w:rsid w:val="004F7E17"/>
    <w:rsid w:val="00513397"/>
    <w:rsid w:val="005269CF"/>
    <w:rsid w:val="005528C3"/>
    <w:rsid w:val="00561794"/>
    <w:rsid w:val="00572171"/>
    <w:rsid w:val="005A05CE"/>
    <w:rsid w:val="00614CD1"/>
    <w:rsid w:val="00653AF6"/>
    <w:rsid w:val="006F4F8A"/>
    <w:rsid w:val="00713944"/>
    <w:rsid w:val="007E188F"/>
    <w:rsid w:val="0080587E"/>
    <w:rsid w:val="0081784B"/>
    <w:rsid w:val="008D321D"/>
    <w:rsid w:val="009808B0"/>
    <w:rsid w:val="009E1B91"/>
    <w:rsid w:val="00B36D7C"/>
    <w:rsid w:val="00B62914"/>
    <w:rsid w:val="00B719D7"/>
    <w:rsid w:val="00B73A5A"/>
    <w:rsid w:val="00B76473"/>
    <w:rsid w:val="00C26370"/>
    <w:rsid w:val="00C405A8"/>
    <w:rsid w:val="00C44DD3"/>
    <w:rsid w:val="00C72739"/>
    <w:rsid w:val="00CB4536"/>
    <w:rsid w:val="00D06887"/>
    <w:rsid w:val="00D349C5"/>
    <w:rsid w:val="00DC4AAE"/>
    <w:rsid w:val="00E17760"/>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25EAC-87D2-4933-BDAC-5C5906AF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2">
    <w:name w:val="Стиль2"/>
    <w:basedOn w:val="a"/>
    <w:link w:val="20"/>
    <w:qFormat/>
    <w:rsid w:val="00E17760"/>
    <w:pPr>
      <w:autoSpaceDE w:val="0"/>
      <w:autoSpaceDN w:val="0"/>
      <w:adjustRightInd w:val="0"/>
      <w:spacing w:before="0" w:beforeAutospacing="0" w:after="0" w:afterAutospacing="0" w:line="276" w:lineRule="auto"/>
      <w:ind w:firstLine="540"/>
      <w:jc w:val="both"/>
    </w:pPr>
    <w:rPr>
      <w:rFonts w:ascii="Cambria" w:eastAsia="Times New Roman" w:hAnsi="Cambria" w:cs="Times New Roman"/>
      <w:sz w:val="24"/>
      <w:szCs w:val="24"/>
      <w:lang w:val="ru-RU" w:eastAsia="ru-RU"/>
    </w:rPr>
  </w:style>
  <w:style w:type="character" w:customStyle="1" w:styleId="20">
    <w:name w:val="Стиль2 Знак"/>
    <w:link w:val="2"/>
    <w:rsid w:val="00E17760"/>
    <w:rPr>
      <w:rFonts w:ascii="Cambria" w:eastAsia="Times New Roman" w:hAnsi="Cambria"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7007</Words>
  <Characters>39943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Казанкина МВ</dc:creator>
  <dc:description>Подготовлено экспертами Актион-МЦФЭР</dc:description>
  <cp:lastModifiedBy>Казанкина М.В.</cp:lastModifiedBy>
  <cp:revision>2</cp:revision>
  <dcterms:created xsi:type="dcterms:W3CDTF">2020-12-28T07:40:00Z</dcterms:created>
  <dcterms:modified xsi:type="dcterms:W3CDTF">2020-12-28T07:40:00Z</dcterms:modified>
</cp:coreProperties>
</file>