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1" w:rsidRPr="00414380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16D" w:rsidRPr="0038116D" w:rsidRDefault="00077001" w:rsidP="0038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Cs/>
          <w:sz w:val="24"/>
          <w:szCs w:val="24"/>
        </w:rPr>
        <w:t>к проекту приказа «</w:t>
      </w:r>
      <w:r w:rsidR="0038116D" w:rsidRPr="0038116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приказ Контрольно-счетной комиссии  Гаврилов-Ямского муниципального района от 25.09.2017 № 20</w:t>
      </w:r>
      <w:r w:rsidR="0038116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77001" w:rsidRPr="00414380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Проект приказа </w:t>
      </w:r>
      <w:r w:rsidRPr="007D5BC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116D" w:rsidRPr="007D5BC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приказ Контрольно-счетной комиссии  Гаврилов-Ямского муниципального района от 2</w:t>
      </w:r>
      <w:r w:rsidR="00A01E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116D" w:rsidRPr="007D5BCC">
        <w:rPr>
          <w:rFonts w:ascii="Times New Roman" w:eastAsia="Times New Roman" w:hAnsi="Times New Roman" w:cs="Times New Roman"/>
          <w:sz w:val="24"/>
          <w:szCs w:val="24"/>
        </w:rPr>
        <w:t>.09.2017 № 20</w:t>
      </w:r>
      <w:r w:rsidRPr="007D5B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4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Контрольно-счётной комиссией Гаврилов-Ямского муниципального района.</w:t>
      </w:r>
      <w:proofErr w:type="gramEnd"/>
    </w:p>
    <w:p w:rsidR="00077001" w:rsidRPr="00414380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Настоящим проектом приказа утверждаются нормативные затраты на обеспечение функций Контрольно-счетной комиссии Гаврилов-Ямского муниципального района.</w:t>
      </w:r>
    </w:p>
    <w:p w:rsidR="00077001" w:rsidRPr="00414380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9" w:history="1">
        <w:r w:rsidRPr="0041438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http://www.gavyam.ru/regulatory/bills/</w:t>
        </w:r>
      </w:hyperlink>
      <w:r w:rsidRPr="00414380">
        <w:rPr>
          <w:rFonts w:ascii="Times New Roman" w:eastAsia="Times New Roman" w:hAnsi="Times New Roman" w:cs="Calibri"/>
          <w:sz w:val="24"/>
          <w:szCs w:val="24"/>
        </w:rPr>
        <w:t>)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414380" w:rsidRDefault="00077001" w:rsidP="001E16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</w:t>
      </w:r>
      <w:r w:rsidR="001E16F7"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:</w:t>
      </w:r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 xml:space="preserve"> 152240, </w:t>
      </w:r>
      <w:proofErr w:type="gramStart"/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обл., г. Гаврилов-Ям, ул. Советская, д.51</w:t>
      </w:r>
      <w:r w:rsidR="001E16F7"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Адрес для направления предложений: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152240, Ярославская обл., г. Гаврилов-Ям, ул. Советская, д.51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D03F7D" w:rsidRPr="00414380">
        <w:rPr>
          <w:rFonts w:ascii="Times New Roman" w:eastAsia="Times New Roman" w:hAnsi="Times New Roman" w:cs="Times New Roman"/>
          <w:sz w:val="24"/>
          <w:szCs w:val="24"/>
          <w:lang w:val="en-US"/>
        </w:rPr>
        <w:t>ksk</w:t>
      </w:r>
      <w:proofErr w:type="spellEnd"/>
      <w:r w:rsidR="007D5BCC" w:rsidRPr="007D5B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D5BCC">
        <w:rPr>
          <w:rFonts w:ascii="Times New Roman" w:eastAsia="Times New Roman" w:hAnsi="Times New Roman" w:cs="Times New Roman"/>
          <w:sz w:val="24"/>
          <w:szCs w:val="24"/>
          <w:lang w:val="en-US"/>
        </w:rPr>
        <w:t>gavyam</w:t>
      </w:r>
      <w:proofErr w:type="spellEnd"/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7D5BCC">
        <w:rPr>
          <w:rFonts w:ascii="Times New Roman" w:eastAsia="Times New Roman" w:hAnsi="Times New Roman" w:cs="Times New Roman"/>
          <w:sz w:val="24"/>
          <w:szCs w:val="24"/>
          <w:lang w:val="en-US"/>
        </w:rPr>
        <w:t>yarregion</w:t>
      </w:r>
      <w:proofErr w:type="spellEnd"/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03F7D" w:rsidRPr="0041438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8(48534) 2-</w:t>
      </w:r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09-36</w:t>
      </w:r>
    </w:p>
    <w:p w:rsidR="00DB316F" w:rsidRPr="00414380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316F" w:rsidRPr="00414380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992C01">
        <w:rPr>
          <w:rFonts w:ascii="Calibri" w:eastAsia="Calibri" w:hAnsi="Calibri" w:cs="Times New Roman"/>
          <w:noProof/>
        </w:rPr>
        <w:t xml:space="preserve">    </w:t>
      </w:r>
    </w:p>
    <w:p w:rsidR="00077001" w:rsidRPr="00A01E30" w:rsidRDefault="00077001" w:rsidP="00A01E30">
      <w:pPr>
        <w:tabs>
          <w:tab w:val="left" w:pos="7530"/>
        </w:tabs>
        <w:rPr>
          <w:rFonts w:ascii="Calibri" w:eastAsia="Calibri" w:hAnsi="Calibri" w:cs="Times New Roman"/>
          <w:sz w:val="28"/>
          <w:szCs w:val="28"/>
        </w:rPr>
      </w:pPr>
      <w:r w:rsidRPr="00992C01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1E30">
        <w:rPr>
          <w:rFonts w:ascii="Calibri" w:eastAsia="Calibri" w:hAnsi="Calibri" w:cs="Times New Roman"/>
        </w:rPr>
        <w:tab/>
      </w:r>
      <w:r w:rsidR="00A01E30" w:rsidRPr="00A01E30">
        <w:rPr>
          <w:rFonts w:ascii="Calibri" w:eastAsia="Calibri" w:hAnsi="Calibri" w:cs="Times New Roman"/>
          <w:sz w:val="28"/>
          <w:szCs w:val="28"/>
        </w:rPr>
        <w:t>проект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 Телефакс: (48534) 2-</w:t>
      </w:r>
      <w:r w:rsidR="00E05395">
        <w:rPr>
          <w:rFonts w:ascii="Times New Roman" w:eastAsia="Calibri" w:hAnsi="Times New Roman" w:cs="Times New Roman"/>
        </w:rPr>
        <w:t>09</w:t>
      </w:r>
      <w:r w:rsidRPr="00992C01">
        <w:rPr>
          <w:rFonts w:ascii="Times New Roman" w:eastAsia="Calibri" w:hAnsi="Times New Roman" w:cs="Times New Roman"/>
        </w:rPr>
        <w:t>-</w:t>
      </w:r>
      <w:r w:rsidR="00E05395">
        <w:rPr>
          <w:rFonts w:ascii="Times New Roman" w:eastAsia="Calibri" w:hAnsi="Times New Roman" w:cs="Times New Roman"/>
        </w:rPr>
        <w:t>36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DB191A" w:rsidRDefault="00077001" w:rsidP="00DB191A">
      <w:pPr>
        <w:tabs>
          <w:tab w:val="left" w:pos="3495"/>
          <w:tab w:val="left" w:pos="8025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</w:rPr>
        <w:tab/>
      </w:r>
      <w:r w:rsidR="005677FA">
        <w:rPr>
          <w:rFonts w:ascii="Times New Roman" w:eastAsia="Calibri" w:hAnsi="Times New Roman" w:cs="Times New Roman"/>
        </w:rPr>
        <w:t xml:space="preserve">     </w:t>
      </w:r>
      <w:r w:rsidR="00DB191A" w:rsidRPr="00DB191A">
        <w:rPr>
          <w:rFonts w:ascii="Times New Roman" w:eastAsia="Calibri" w:hAnsi="Times New Roman" w:cs="Times New Roman"/>
          <w:b/>
        </w:rPr>
        <w:t>ПРИКАЗ</w:t>
      </w:r>
    </w:p>
    <w:p w:rsidR="00077001" w:rsidRPr="00992C01" w:rsidRDefault="00DB191A" w:rsidP="00DB191A">
      <w:pPr>
        <w:tabs>
          <w:tab w:val="left" w:pos="3495"/>
          <w:tab w:val="left" w:pos="8025"/>
        </w:tabs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</w:rPr>
        <w:tab/>
      </w:r>
      <w:r w:rsidR="00077001" w:rsidRPr="00992C01">
        <w:rPr>
          <w:rFonts w:ascii="Times New Roman" w:eastAsia="Calibri" w:hAnsi="Times New Roman" w:cs="Times New Roman"/>
          <w:sz w:val="28"/>
          <w:szCs w:val="28"/>
        </w:rPr>
        <w:tab/>
      </w:r>
      <w:r w:rsidR="00077001" w:rsidRPr="00992C01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23"/>
        <w:tblW w:w="0" w:type="auto"/>
        <w:tblLook w:val="01E0" w:firstRow="1" w:lastRow="1" w:firstColumn="1" w:lastColumn="1" w:noHBand="0" w:noVBand="0"/>
      </w:tblPr>
      <w:tblGrid>
        <w:gridCol w:w="460"/>
        <w:gridCol w:w="1701"/>
      </w:tblGrid>
      <w:tr w:rsidR="00077001" w:rsidRPr="00992C01" w:rsidTr="0048523D">
        <w:tc>
          <w:tcPr>
            <w:tcW w:w="460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001" w:rsidRPr="00BC10DF" w:rsidRDefault="00077001" w:rsidP="0021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 w:firstRow="1" w:lastRow="1" w:firstColumn="1" w:lastColumn="1" w:noHBand="0" w:noVBand="0"/>
      </w:tblPr>
      <w:tblGrid>
        <w:gridCol w:w="465"/>
        <w:gridCol w:w="1276"/>
      </w:tblGrid>
      <w:tr w:rsidR="00077001" w:rsidRPr="00992C01" w:rsidTr="0048523D">
        <w:tc>
          <w:tcPr>
            <w:tcW w:w="465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001" w:rsidRPr="00BC10DF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8614" w:type="dxa"/>
        <w:tblLayout w:type="fixed"/>
        <w:tblLook w:val="01E0" w:firstRow="1" w:lastRow="1" w:firstColumn="1" w:lastColumn="1" w:noHBand="0" w:noVBand="0"/>
      </w:tblPr>
      <w:tblGrid>
        <w:gridCol w:w="4786"/>
        <w:gridCol w:w="3828"/>
      </w:tblGrid>
      <w:tr w:rsidR="00077001" w:rsidRPr="00992C01" w:rsidTr="0048523D">
        <w:tc>
          <w:tcPr>
            <w:tcW w:w="4786" w:type="dxa"/>
          </w:tcPr>
          <w:p w:rsidR="00077001" w:rsidRPr="00992C01" w:rsidRDefault="000D0DAE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приказ Контрольно-счетной комиссии </w:t>
            </w:r>
            <w:r w:rsidR="00077001" w:rsidRPr="00992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от 25.09.2017 № 20</w:t>
            </w:r>
          </w:p>
          <w:p w:rsidR="00077001" w:rsidRPr="00992C01" w:rsidRDefault="00077001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077001" w:rsidRPr="00992C01" w:rsidRDefault="00077001" w:rsidP="0048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EF1947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Гаврилов-Ямского</w:t>
      </w:r>
      <w:proofErr w:type="gramEnd"/>
      <w:r w:rsidRPr="00EF19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1947">
        <w:rPr>
          <w:rFonts w:ascii="Times New Roman" w:eastAsia="Times New Roman" w:hAnsi="Times New Roman" w:cs="Times New Roman"/>
          <w:sz w:val="26"/>
          <w:szCs w:val="26"/>
        </w:rPr>
        <w:t>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  <w:r w:rsidR="00DB191A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</w:p>
    <w:p w:rsidR="00EF1947" w:rsidRPr="00992C01" w:rsidRDefault="00EF1947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1947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DB191A" w:rsidRPr="00EF1947" w:rsidRDefault="00DB191A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приказ </w:t>
      </w:r>
      <w:r w:rsidR="000D0DAE" w:rsidRPr="000D0DAE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Контрольно-счётной комиссии Гаврилов-Ямского муниципального района </w:t>
      </w:r>
      <w:r w:rsidR="000D0DAE" w:rsidRPr="009122D4">
        <w:rPr>
          <w:rFonts w:ascii="Times New Roman" w:eastAsia="Times New Roman" w:hAnsi="Times New Roman" w:cs="Times New Roman"/>
          <w:sz w:val="26"/>
          <w:szCs w:val="26"/>
        </w:rPr>
        <w:t>от 25.09.2017 № 20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 «Об у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ждении </w:t>
      </w:r>
      <w:r w:rsidRPr="00992C01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992C0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ормативны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затрат на обеспечение функций Контрольно-счётной комиссии Гаврилов-Ямского муниципального района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8170C">
        <w:rPr>
          <w:rFonts w:ascii="Times New Roman" w:eastAsia="Times New Roman" w:hAnsi="Times New Roman" w:cs="Times New Roman"/>
          <w:sz w:val="26"/>
          <w:szCs w:val="26"/>
        </w:rPr>
        <w:t xml:space="preserve">, изложив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48170C">
        <w:rPr>
          <w:rFonts w:ascii="Times New Roman" w:eastAsia="Times New Roman" w:hAnsi="Times New Roman" w:cs="Times New Roman"/>
          <w:sz w:val="26"/>
          <w:szCs w:val="26"/>
        </w:rPr>
        <w:t>е в новой редакции (Приложение)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D6B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>. Приказ вступает в силу с момента подписания.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>Председатель Контрольно-счетной комиссии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="00D03F7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           Е.Р. Бурдова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77001" w:rsidRDefault="00077001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414380" w:rsidRDefault="00414380" w:rsidP="00077001"/>
    <w:p w:rsidR="00B1516E" w:rsidRDefault="00B1516E" w:rsidP="00077001"/>
    <w:p w:rsidR="00414380" w:rsidRDefault="00414380" w:rsidP="00077001"/>
    <w:p w:rsidR="00DB191A" w:rsidRDefault="00DB191A" w:rsidP="00077001"/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к приказу Контрольно-счетной комиссии Гаврилов-Ямского муниципального района</w:t>
      </w:r>
    </w:p>
    <w:p w:rsidR="00077001" w:rsidRPr="00BC10DF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34EE"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10DF">
        <w:rPr>
          <w:rFonts w:ascii="Times New Roman" w:eastAsia="Calibri" w:hAnsi="Times New Roman" w:cs="Times New Roman"/>
          <w:sz w:val="24"/>
          <w:szCs w:val="24"/>
          <w:lang w:val="en-US"/>
        </w:rPr>
        <w:t>_____________</w:t>
      </w: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BC10DF">
        <w:rPr>
          <w:rFonts w:ascii="Times New Roman" w:eastAsia="Calibri" w:hAnsi="Times New Roman" w:cs="Times New Roman"/>
          <w:sz w:val="24"/>
          <w:szCs w:val="24"/>
          <w:lang w:val="en-US"/>
        </w:rPr>
        <w:t>_____</w:t>
      </w:r>
      <w:bookmarkStart w:id="0" w:name="_GoBack"/>
      <w:bookmarkEnd w:id="0"/>
    </w:p>
    <w:p w:rsidR="00077001" w:rsidRPr="00414380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Нормативные затраты на обеспечение функций Контрольно-счетной комиссии Гаврилов-Ямского муниципального района</w:t>
      </w:r>
    </w:p>
    <w:p w:rsidR="00077001" w:rsidRPr="00414380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ab/>
      </w:r>
      <w:r w:rsidRPr="00414380">
        <w:rPr>
          <w:rFonts w:ascii="Times New Roman" w:eastAsia="Times New Roman" w:hAnsi="Times New Roman" w:cs="Calibri"/>
          <w:sz w:val="24"/>
          <w:szCs w:val="24"/>
        </w:rPr>
        <w:t>1. Настоящий документ определяет нормативные затраты на обеспечение функций Контрольно-счетной комиссии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(далее – Контрольно-счетная комиссия)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 Ямского муниципального района  от 27.06.2016  № 675  (далее – Правила определения нормативных затрат).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Контрольно-счетной комиссии (далее – нормативные затраты), не может превышать объема лимитов бюджетных обязательств, доведенных до Контрольно-счетной комиссии, как получателя средств местного бюджета, на закупку товаров, работ, услуг в рамках исполнения местного бюджета.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3. Нормативные затраты применяются для обоснования объекта и (или) объектов закупки Контрольно-счетной комиссии.</w:t>
      </w:r>
    </w:p>
    <w:p w:rsidR="00077001" w:rsidRPr="00414380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4.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Контрольно-счетной комиссии.</w:t>
      </w:r>
    </w:p>
    <w:p w:rsidR="00077001" w:rsidRPr="00414380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414380" w:rsidRDefault="004E5638" w:rsidP="004E56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77001" w:rsidRPr="00414380">
        <w:rPr>
          <w:rFonts w:ascii="Times New Roman" w:eastAsia="Calibri" w:hAnsi="Times New Roman" w:cs="Times New Roman"/>
          <w:sz w:val="24"/>
          <w:szCs w:val="24"/>
        </w:rPr>
        <w:t xml:space="preserve">6. Настоящим правовым актом </w:t>
      </w:r>
      <w:proofErr w:type="gramStart"/>
      <w:r w:rsidR="00077001" w:rsidRPr="00414380">
        <w:rPr>
          <w:rFonts w:ascii="Times New Roman" w:eastAsia="Calibri" w:hAnsi="Times New Roman" w:cs="Times New Roman"/>
          <w:sz w:val="24"/>
          <w:szCs w:val="24"/>
        </w:rPr>
        <w:t>утверждены</w:t>
      </w:r>
      <w:proofErr w:type="gramEnd"/>
      <w:r w:rsidR="00077001" w:rsidRPr="0041438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цену услуги подвижной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 количества SIM-карт, применяемые при расчете нормативных затрат;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цену и количество принтеров, многофункциональных устройств, копировальных аппаратов </w:t>
      </w:r>
      <w:r w:rsidR="007B3B13" w:rsidRPr="00414380">
        <w:rPr>
          <w:rFonts w:ascii="Times New Roman" w:eastAsia="Calibri" w:hAnsi="Times New Roman" w:cs="Times New Roman"/>
          <w:sz w:val="24"/>
          <w:szCs w:val="24"/>
        </w:rPr>
        <w:t xml:space="preserve">и иной </w:t>
      </w:r>
      <w:r w:rsidRPr="00414380">
        <w:rPr>
          <w:rFonts w:ascii="Times New Roman" w:eastAsia="Calibri" w:hAnsi="Times New Roman" w:cs="Times New Roman"/>
          <w:sz w:val="24"/>
          <w:szCs w:val="24"/>
        </w:rPr>
        <w:t>оргтехники;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 цену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и количество средств 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подвижной</w:t>
      </w:r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количество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и цену планшетных компьютеров;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lastRenderedPageBreak/>
        <w:t>- нормативы, применяемые при расчете нормативных затрат на  количество и цену носителей информации;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</w:t>
      </w:r>
      <w:r w:rsidR="00EA4B0F" w:rsidRPr="00414380">
        <w:rPr>
          <w:rFonts w:ascii="Times New Roman" w:eastAsia="Calibri" w:hAnsi="Times New Roman" w:cs="Times New Roman"/>
          <w:sz w:val="24"/>
          <w:szCs w:val="24"/>
        </w:rPr>
        <w:t xml:space="preserve">и иной </w:t>
      </w:r>
      <w:r w:rsidRPr="00414380">
        <w:rPr>
          <w:rFonts w:ascii="Times New Roman" w:eastAsia="Calibri" w:hAnsi="Times New Roman" w:cs="Times New Roman"/>
          <w:sz w:val="24"/>
          <w:szCs w:val="24"/>
        </w:rPr>
        <w:t>оргтехники;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перечень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периодических печатных изданий и справочной литературы;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цену и количество рабочих станций;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количество и цену мебели;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и цену канцелярских принадлежностей;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вида затрат (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), определяются по формуле:                                                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Зфакт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Х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Ij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Зфакт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- фактические затраты i –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вида в отчётном финансовом году;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Ij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- индекс роста потребительских цен j-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Контрольно-счетной комиссии,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4E5638" w:rsidRPr="00414380" w:rsidRDefault="004E5638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</w:rPr>
      </w:pPr>
      <w:r w:rsidRPr="00414380">
        <w:rPr>
          <w:rFonts w:ascii="Times New Roman" w:eastAsia="Times New Roman" w:hAnsi="Times New Roman" w:cs="Calibri"/>
          <w:b/>
          <w:sz w:val="24"/>
          <w:szCs w:val="24"/>
          <w:lang w:val="en-US"/>
        </w:rPr>
        <w:t>II</w:t>
      </w:r>
      <w:r w:rsidRPr="00414380">
        <w:rPr>
          <w:rFonts w:ascii="Times New Roman" w:eastAsia="Times New Roman" w:hAnsi="Times New Roman" w:cs="Calibri"/>
          <w:b/>
          <w:sz w:val="24"/>
          <w:szCs w:val="24"/>
        </w:rPr>
        <w:t xml:space="preserve">. Виды и состав нормативных затрат </w:t>
      </w:r>
    </w:p>
    <w:p w:rsidR="00077001" w:rsidRPr="00414380" w:rsidRDefault="00077001" w:rsidP="004E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К видам нормативных затрат Контрольно-счетной комиссии относятся: 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затраты на дополнительное профессиональное образование;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прочие затраты;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14380">
        <w:rPr>
          <w:rFonts w:ascii="Times New Roman" w:eastAsia="Calibri" w:hAnsi="Times New Roman" w:cs="Times New Roman"/>
          <w:b/>
          <w:sz w:val="24"/>
          <w:szCs w:val="24"/>
        </w:rPr>
        <w:t>. Нормативные затраты (далее- затраты) на информационно-коммуникационные технологии</w:t>
      </w:r>
    </w:p>
    <w:p w:rsidR="00077001" w:rsidRPr="00414380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Затраты на услуги связи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Затраты на абонентскую плату 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18CA3D3" wp14:editId="4B75BDA7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пов</w:t>
      </w:r>
      <w:proofErr w:type="spellEnd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6060" w:dyaOrig="700">
          <v:shape id="_x0000_i1025" type="#_x0000_t75" style="width:303.75pt;height:35.25pt" o:ole="">
            <v:imagedata r:id="rId12" o:title=""/>
          </v:shape>
          <o:OLEObject Type="Embed" ProgID="Equation.3" ShapeID="_x0000_i1025" DrawAspect="Content" ObjectID="_1733056707" r:id="rId13"/>
        </w:objec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3. Затраты на оплату услуг подвижной связи (</w:t>
      </w:r>
      <w:proofErr w:type="spellStart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зот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EF98E00" wp14:editId="46C98A24">
            <wp:extent cx="1990725" cy="466725"/>
            <wp:effectExtent l="0" t="0" r="9525" b="9525"/>
            <wp:docPr id="3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414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>применяемые при расчете норматива</w:t>
      </w:r>
      <w:r w:rsidRPr="00414380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количества абонентских номеров </w:t>
      </w: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пользовательского  (оконечного) оборудования, подключенного к сети подвижной связи</w:t>
      </w: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2551"/>
        <w:gridCol w:w="2552"/>
      </w:tblGrid>
      <w:tr w:rsidR="00077001" w:rsidRPr="00414380" w:rsidTr="00302A65">
        <w:trPr>
          <w:trHeight w:val="10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3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4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Единицы измерения </w:t>
            </w:r>
            <w:r w:rsidRPr="004143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4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абонентских номеров</w:t>
            </w:r>
          </w:p>
        </w:tc>
      </w:tr>
      <w:tr w:rsidR="00077001" w:rsidRPr="00414380" w:rsidTr="00302A65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414380" w:rsidRDefault="00077001" w:rsidP="00077001">
            <w:pPr>
              <w:tabs>
                <w:tab w:val="left" w:pos="24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1438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 оборудования на человека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077001" w:rsidRPr="00414380" w:rsidTr="00302A65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414380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4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муниципальный служащий, замещающий </w:t>
            </w:r>
            <w:r w:rsidRPr="00414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должность, относящуюся к ведущей группе должностей категории «специалист»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 оборудования </w:t>
            </w: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1</w:t>
            </w:r>
          </w:p>
        </w:tc>
      </w:tr>
    </w:tbl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977"/>
        <w:gridCol w:w="1275"/>
        <w:gridCol w:w="1701"/>
      </w:tblGrid>
      <w:tr w:rsidR="00077001" w:rsidRPr="00220BA7" w:rsidTr="00302A65">
        <w:trPr>
          <w:trHeight w:val="1125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абонентских номеров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услуги связи (месяц)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месяцев предоставления </w:t>
            </w:r>
          </w:p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 связи</w:t>
            </w:r>
          </w:p>
        </w:tc>
      </w:tr>
      <w:tr w:rsidR="00077001" w:rsidRPr="00220BA7" w:rsidTr="00302A65">
        <w:trPr>
          <w:trHeight w:val="643"/>
        </w:trPr>
        <w:tc>
          <w:tcPr>
            <w:tcW w:w="3691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 в расчете на муниципального служащего данной категории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220BA7" w:rsidRDefault="001C32CD" w:rsidP="001C3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8</w:t>
            </w:r>
            <w:r w:rsidR="00077001"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 </w:t>
            </w:r>
          </w:p>
        </w:tc>
      </w:tr>
      <w:tr w:rsidR="00077001" w:rsidRPr="00220BA7" w:rsidTr="00302A65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220BA7" w:rsidRDefault="00077001" w:rsidP="001C3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1C3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 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7B162B" wp14:editId="3B0E16F6">
            <wp:extent cx="1990725" cy="466725"/>
            <wp:effectExtent l="0" t="0" r="0" b="9525"/>
            <wp:docPr id="4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SIM-карт по i-ой должности;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цена в расчете на одну SIM-карту по i-ой должности;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  i-ой должности.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Calibri"/>
          <w:b/>
          <w:bCs/>
          <w:sz w:val="24"/>
          <w:szCs w:val="24"/>
          <w:lang w:bidi="ru-RU"/>
        </w:rPr>
        <w:t xml:space="preserve">                                             Нормативы,</w:t>
      </w:r>
      <w:r w:rsidRPr="00220BA7">
        <w:rPr>
          <w:rFonts w:ascii="Times New Roman" w:eastAsia="Times New Roman" w:hAnsi="Times New Roman" w:cs="Calibri"/>
          <w:b/>
          <w:bCs/>
          <w:sz w:val="24"/>
          <w:szCs w:val="24"/>
          <w:lang w:bidi="ru-RU"/>
        </w:rPr>
        <w:br/>
        <w:t>применяемые при расчете нормативных затрат на количество SIM-карт</w:t>
      </w:r>
      <w:r w:rsidRPr="00220BA7">
        <w:rPr>
          <w:rFonts w:ascii="Times New Roman" w:eastAsia="Times New Roman" w:hAnsi="Times New Roman" w:cs="Calibri"/>
          <w:sz w:val="24"/>
          <w:szCs w:val="24"/>
          <w:lang w:bidi="ru-RU"/>
        </w:rPr>
        <w:t xml:space="preserve">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4"/>
          <w:szCs w:val="24"/>
          <w:lang w:bidi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077001" w:rsidRPr="00220BA7" w:rsidTr="0048523D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Количество </w:t>
            </w:r>
            <w:r w:rsidRPr="00220BA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ru-RU"/>
              </w:rPr>
              <w:t>SIM-карт</w:t>
            </w: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>подключенных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 к сети подвижной связи</w:t>
            </w: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:rsidR="00077001" w:rsidRPr="00220BA7" w:rsidTr="0048523D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077001" w:rsidRPr="00220BA7" w:rsidTr="0048523D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lastRenderedPageBreak/>
              <w:t>муниципальный служащий, замещающий должность, относящуюся к 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5. Затраты на сеть Интернет и услуги интернет - провайдеров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6939CB5" wp14:editId="07EF8E38">
            <wp:extent cx="1781175" cy="466725"/>
            <wp:effectExtent l="0" t="0" r="0" b="9525"/>
            <wp:docPr id="5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0C2FB23E" wp14:editId="1CD5BB55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E80784E" wp14:editId="31942CAB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8. Затраты на оплату иных услуг связи в сфере информационно-коммуникационных технологий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C8257EB" wp14:editId="4F7383E6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77"/>
      <w:bookmarkEnd w:id="1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ремонт, указанный в пунктах 10 - </w:t>
      </w:r>
      <w:hyperlink w:anchor="P216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вычислительной 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D97EADE" wp14:editId="681A1818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11.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C1B3B91" wp14:editId="4BC90444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12.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9B56F54" wp14:editId="407CE66C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2A08F49" wp14:editId="34A59306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бесперебойного питания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F062D2A" wp14:editId="3AFF71E2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16"/>
      <w:bookmarkEnd w:id="2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Calibri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74C0CBD5" wp14:editId="23589754">
            <wp:extent cx="402337" cy="2971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C43278" w:rsidRPr="00220BA7" w:rsidRDefault="00551993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m:oMathPara>
        <m:oMath>
          <m:r>
            <m:rPr>
              <m:sty m:val="b"/>
            </m:rP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lastRenderedPageBreak/>
            <m:t>З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4"/>
              <w:szCs w:val="24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333333"/>
              <w:sz w:val="24"/>
              <w:szCs w:val="24"/>
              <w:lang w:val="en-US"/>
            </w:rPr>
            <m:t>p</m:t>
          </m:r>
          <m: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m:t>пм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b/>
                  <w:color w:val="333333"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vertAlign w:val="subscript"/>
                  <w:lang w:val="en-US"/>
                </w:rPr>
                <m:t>ip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vertAlign w:val="subscript"/>
                </w:rPr>
                <m:t>пм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Р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рпм</m:t>
              </m:r>
            </m:e>
          </m:nary>
          <m:r>
            <m:rPr>
              <m:sty m:val="p"/>
            </m:rP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br/>
          </m:r>
        </m:oMath>
      </m:oMathPara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,где: </w:t>
      </w:r>
      <w:proofErr w:type="spellStart"/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ip</w:t>
      </w:r>
      <w:proofErr w:type="spellEnd"/>
      <w:r w:rsidR="004A5A92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п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м 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- количество i-х принтеров, многофункциональных устройств и копировальных аппаратов и иной оргтехники;</w:t>
      </w:r>
    </w:p>
    <w:p w:rsidR="00C43278" w:rsidRPr="00220BA7" w:rsidRDefault="00C43278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ip</w:t>
      </w:r>
      <w:r w:rsidR="004A5A92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п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м 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цена технического обслуживания и </w:t>
      </w:r>
      <w:proofErr w:type="spellStart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233"/>
      </w:tblGrid>
      <w:tr w:rsidR="00042637" w:rsidRPr="00220BA7" w:rsidTr="00843806">
        <w:tc>
          <w:tcPr>
            <w:tcW w:w="675" w:type="dxa"/>
          </w:tcPr>
          <w:p w:rsidR="00042637" w:rsidRPr="00220BA7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42637" w:rsidRPr="00220BA7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42637" w:rsidRPr="00220BA7" w:rsidRDefault="00042637" w:rsidP="0084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принтеров, многофункциональных устройств </w:t>
            </w:r>
          </w:p>
        </w:tc>
        <w:tc>
          <w:tcPr>
            <w:tcW w:w="2552" w:type="dxa"/>
          </w:tcPr>
          <w:p w:rsidR="00042637" w:rsidRPr="00220BA7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042637"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оличество принтеров, многофункциональных устройств </w:t>
            </w:r>
          </w:p>
        </w:tc>
        <w:tc>
          <w:tcPr>
            <w:tcW w:w="2233" w:type="dxa"/>
          </w:tcPr>
          <w:p w:rsidR="00042637" w:rsidRPr="00220BA7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="00042637"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ена технического обслуживания в год (не более)</w:t>
            </w:r>
            <w:r w:rsidR="00042637"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42637" w:rsidRPr="00220BA7" w:rsidTr="00843806">
        <w:tc>
          <w:tcPr>
            <w:tcW w:w="675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Заправка картриджей для принтера 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лазерного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2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</w:tcPr>
          <w:p w:rsidR="00042637" w:rsidRPr="00220BA7" w:rsidRDefault="00042637" w:rsidP="00FF5ED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FF5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042637" w:rsidRPr="00220BA7" w:rsidTr="00843806">
        <w:tc>
          <w:tcPr>
            <w:tcW w:w="675" w:type="dxa"/>
          </w:tcPr>
          <w:p w:rsidR="00042637" w:rsidRPr="00220BA7" w:rsidRDefault="00843806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Заправка картриджей для 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2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42637" w:rsidRPr="00220BA7" w:rsidRDefault="00042637" w:rsidP="00FF5ED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FF5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</w:tbl>
    <w:p w:rsidR="00B06A20" w:rsidRPr="00220BA7" w:rsidRDefault="00B06A20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и содержание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8B22931" wp14:editId="05E2EEB5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EC482E" wp14:editId="1C99EFEB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95D0BA" wp14:editId="06755EEB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C70DB3" wp14:editId="72656BEF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7EA9CD9" wp14:editId="3E8FEF66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4406DF" w:rsidRPr="00220BA7" w:rsidRDefault="00077001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b/>
          <w:sz w:val="24"/>
          <w:szCs w:val="24"/>
        </w:rPr>
        <w:lastRenderedPageBreak/>
        <w:t>18. Затраты на оплату услуг по сопровождению и приобретению иного программного обеспечения</w:t>
      </w:r>
      <w:proofErr w:type="gramStart"/>
      <w:r w:rsidRPr="00220B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2DFE93B" wp14:editId="530359B8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4406DF" w:rsidRPr="00220BA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4406DF" w:rsidRPr="00220BA7" w:rsidRDefault="004406DF" w:rsidP="004406D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295C727" wp14:editId="0705FECF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>,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sz w:val="24"/>
          <w:szCs w:val="24"/>
        </w:rPr>
        <w:t>где: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0D044C" wp14:editId="6A6A9AD1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24182" wp14:editId="3557DC30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835"/>
      </w:tblGrid>
      <w:tr w:rsidR="004406DF" w:rsidRPr="00220BA7" w:rsidTr="00042637">
        <w:tc>
          <w:tcPr>
            <w:tcW w:w="67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22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сопровождения  </w:t>
            </w:r>
            <w:r w:rsidRPr="0022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приобретения иного программного обеспечения в год</w:t>
            </w: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единицу (руб.)</w:t>
            </w:r>
          </w:p>
        </w:tc>
      </w:tr>
      <w:tr w:rsidR="004406DF" w:rsidRPr="00220BA7" w:rsidTr="00042637">
        <w:tc>
          <w:tcPr>
            <w:tcW w:w="675" w:type="dxa"/>
          </w:tcPr>
          <w:p w:rsidR="004406DF" w:rsidRPr="00220BA7" w:rsidRDefault="0080292E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сертификата ключа ЭП</w:t>
            </w:r>
          </w:p>
        </w:tc>
        <w:tc>
          <w:tcPr>
            <w:tcW w:w="3402" w:type="dxa"/>
          </w:tcPr>
          <w:p w:rsidR="004406DF" w:rsidRPr="00220BA7" w:rsidRDefault="004406DF" w:rsidP="0039201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на управление, не более 1 единицы на работника</w:t>
            </w:r>
          </w:p>
        </w:tc>
        <w:tc>
          <w:tcPr>
            <w:tcW w:w="2835" w:type="dxa"/>
          </w:tcPr>
          <w:p w:rsidR="004406DF" w:rsidRPr="00220BA7" w:rsidRDefault="004406DF" w:rsidP="006A28C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2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</w:tbl>
    <w:p w:rsidR="00077001" w:rsidRPr="00220BA7" w:rsidRDefault="004406DF" w:rsidP="004A5A92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BA7">
        <w:rPr>
          <w:bCs/>
          <w:sz w:val="24"/>
          <w:szCs w:val="24"/>
        </w:rPr>
        <w:t>*</w:t>
      </w:r>
      <w:r w:rsidRPr="00220BA7">
        <w:rPr>
          <w:rFonts w:ascii="Times New Roman" w:hAnsi="Times New Roman" w:cs="Times New Roman"/>
          <w:bCs/>
          <w:sz w:val="24"/>
          <w:szCs w:val="24"/>
        </w:rPr>
        <w:t>Наименование и количество сре</w:t>
      </w:r>
      <w:proofErr w:type="gramStart"/>
      <w:r w:rsidRPr="00220BA7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220BA7">
        <w:rPr>
          <w:rFonts w:ascii="Times New Roman" w:hAnsi="Times New Roman" w:cs="Times New Roman"/>
          <w:bCs/>
          <w:sz w:val="24"/>
          <w:szCs w:val="24"/>
        </w:rPr>
        <w:t>ограммного обеспечения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6A6ED9D" wp14:editId="4CF66126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F9C2BA" wp14:editId="62B01DD4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753A11" wp14:editId="41414ECE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790A42" wp14:editId="1B8B3C27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78F6428" wp14:editId="63023C84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7D87E59" wp14:editId="777419D5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C100A19" wp14:editId="4E603587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F24AB7" wp14:editId="7929440A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24339C" wp14:editId="6ADCCACD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2552"/>
      </w:tblGrid>
      <w:tr w:rsidR="00077001" w:rsidRPr="00220BA7" w:rsidTr="004A5A92">
        <w:tc>
          <w:tcPr>
            <w:tcW w:w="675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2552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Цена приобретения иного программного обеспечения в год (не более)</w:t>
            </w: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77001" w:rsidRPr="00220BA7" w:rsidTr="004A5A92">
        <w:tc>
          <w:tcPr>
            <w:tcW w:w="675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77001" w:rsidRPr="00220BA7" w:rsidRDefault="00077001" w:rsidP="004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543" w:type="dxa"/>
          </w:tcPr>
          <w:p w:rsidR="00077001" w:rsidRPr="00220BA7" w:rsidRDefault="00077001" w:rsidP="004A5A9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на каждый персональный компьютер и каждый сервер</w:t>
            </w:r>
          </w:p>
        </w:tc>
        <w:tc>
          <w:tcPr>
            <w:tcW w:w="2552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5C" w:rsidRPr="0022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35D003A" wp14:editId="11DE7E53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>23. Затраты на приобретение рабочих станций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4"/>
          <w:sz w:val="24"/>
          <w:szCs w:val="24"/>
        </w:rPr>
        <w:drawing>
          <wp:inline distT="0" distB="0" distL="0" distR="0" wp14:anchorId="1FA0F40C" wp14:editId="7CBF252E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proofErr w:type="gramEnd"/>
      <w:r w:rsidRPr="00220BA7">
        <w:rPr>
          <w:rFonts w:ascii="Times New Roman" w:eastAsia="Calibri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025816" wp14:editId="10FA1FEF">
            <wp:extent cx="2076450" cy="5181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A7C26D" wp14:editId="4CDACF0D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145FE71" wp14:editId="753EEAEC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9C75095" wp14:editId="3E6B11E9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>определяется по формулам: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9AF0D0" wp14:editId="4F1514E2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CEFA37" wp14:editId="7D620132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077001" w:rsidRPr="00220BA7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220BA7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>где Ч</w:t>
      </w:r>
      <w:r w:rsidRPr="00220BA7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Pr="00220BA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51" w:history="1">
        <w:r w:rsidRPr="00220BA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цену и количество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рабочих станций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77001" w:rsidRPr="00220BA7" w:rsidTr="0048523D">
        <w:trPr>
          <w:trHeight w:val="684"/>
        </w:trPr>
        <w:tc>
          <w:tcPr>
            <w:tcW w:w="20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оргтехники/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приобретение с учётом срока полезного использования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оргтехники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(руб.)</w:t>
            </w:r>
          </w:p>
        </w:tc>
      </w:tr>
      <w:tr w:rsidR="00077001" w:rsidRPr="00220BA7" w:rsidTr="0048523D">
        <w:tc>
          <w:tcPr>
            <w:tcW w:w="20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Контрольно-счётной комиссии 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77001" w:rsidRPr="00220BA7" w:rsidRDefault="00077001" w:rsidP="00C85F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C8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0000,0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3D4C6B0" wp14:editId="04D71A98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определяются по формуле: </w:t>
      </w:r>
    </w:p>
    <w:p w:rsidR="000A2E8E" w:rsidRPr="00220BA7" w:rsidRDefault="000A2E8E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B23E5BA" wp14:editId="3B30E65D">
            <wp:extent cx="1600200" cy="6000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8E" w:rsidRPr="00220BA7" w:rsidRDefault="00077001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0A2E8E"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E8E" w:rsidRPr="00220BA7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пм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A2E8E" w:rsidRPr="00220BA7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0256CC" wp14:editId="1AC8C839">
            <wp:extent cx="371475" cy="323850"/>
            <wp:effectExtent l="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077001" w:rsidRPr="00220BA7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цену и количество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принтеров, </w:t>
      </w: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многофункциональных устройств, копировальных аппаратов </w:t>
      </w:r>
      <w:r w:rsidR="00B120AF"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и иной 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оргтехники</w:t>
      </w:r>
      <w:r w:rsidRPr="00220BA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2126"/>
      </w:tblGrid>
      <w:tr w:rsidR="00077001" w:rsidRPr="00220BA7" w:rsidTr="00D3792B">
        <w:trPr>
          <w:trHeight w:val="684"/>
        </w:trPr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оргтехники/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приобретение с учётом срока полезного использования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5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Срок полезного использования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оргтехники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Контрольно-счётной комиссии 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EA7716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0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Контрольно-счётную комиссию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Мониторы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Брошуровщик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35 000,0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Системный блок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 бесперебойного питания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2B7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2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Телефонный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аппарат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менее 5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2B7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 000,0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Калькулятор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A75239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B46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4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рублей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302"/>
      <w:bookmarkEnd w:id="3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25. Затраты на приобретение средств подвижной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3B5ECB4" wp14:editId="15467F7F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по формуле: </w:t>
      </w: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95F743" wp14:editId="303BB429">
            <wp:extent cx="1790700" cy="476250"/>
            <wp:effectExtent l="0" t="0" r="0" b="0"/>
            <wp:docPr id="41" name="Рисунок 4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bidi="ru-RU"/>
        </w:rPr>
        <w:tab/>
      </w:r>
      <w:r w:rsidRPr="00220BA7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077001" w:rsidRPr="00220BA7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D7B552B" wp14:editId="7F7F4F60">
            <wp:extent cx="466725" cy="266700"/>
            <wp:effectExtent l="0" t="0" r="9525" b="0"/>
            <wp:docPr id="42" name="Рисунок 4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Calibri" w:hAnsi="Times New Roman" w:cs="Times New Roman"/>
          <w:bCs/>
          <w:sz w:val="24"/>
          <w:szCs w:val="24"/>
        </w:rPr>
        <w:t>и подведомственных указанным органам казенных учреждений и бюджетных учреждений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связи;</w:t>
      </w:r>
    </w:p>
    <w:p w:rsidR="00077001" w:rsidRPr="00220BA7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150059" wp14:editId="0ABB3485">
            <wp:extent cx="419100" cy="266700"/>
            <wp:effectExtent l="0" t="0" r="0" b="0"/>
            <wp:docPr id="43" name="Рисунок 4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77001" w:rsidRPr="00220BA7" w:rsidRDefault="00077001" w:rsidP="00077001">
      <w:pPr>
        <w:tabs>
          <w:tab w:val="left" w:pos="803"/>
        </w:tabs>
        <w:spacing w:after="0"/>
        <w:ind w:right="2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 цену 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и количество средств </w:t>
      </w: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подвижной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связи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544"/>
        <w:gridCol w:w="2126"/>
      </w:tblGrid>
      <w:tr w:rsidR="00077001" w:rsidRPr="00220BA7" w:rsidTr="00042637">
        <w:trPr>
          <w:trHeight w:val="788"/>
        </w:trPr>
        <w:tc>
          <w:tcPr>
            <w:tcW w:w="3974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средств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подвижной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связи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7"/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средств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подвижной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связи</w:t>
            </w:r>
          </w:p>
        </w:tc>
      </w:tr>
      <w:tr w:rsidR="00077001" w:rsidRPr="00220BA7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10 000,0 руб.</w:t>
            </w:r>
          </w:p>
        </w:tc>
      </w:tr>
      <w:tr w:rsidR="00077001" w:rsidRPr="00220BA7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гражданского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5000,0 руб.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309"/>
      <w:bookmarkEnd w:id="4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26. Затраты на приобретение планшетных компьютеров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ADA9228" wp14:editId="3E25D914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D05B838" wp14:editId="6F792205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1B0651" wp14:editId="48CE0580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2B5E28F" wp14:editId="36C1405F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>применяемые при расчете нормативных затрат на  количество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и цену планшетных компьютеров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85"/>
        <w:gridCol w:w="2126"/>
      </w:tblGrid>
      <w:tr w:rsidR="00077001" w:rsidRPr="00220BA7" w:rsidTr="00042637">
        <w:trPr>
          <w:trHeight w:val="888"/>
        </w:trPr>
        <w:tc>
          <w:tcPr>
            <w:tcW w:w="3833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планшетных компьютеров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8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планшетных компьютеров</w:t>
            </w:r>
          </w:p>
        </w:tc>
      </w:tr>
      <w:tr w:rsidR="00077001" w:rsidRPr="00220BA7" w:rsidTr="00042637">
        <w:trPr>
          <w:trHeight w:val="375"/>
        </w:trPr>
        <w:tc>
          <w:tcPr>
            <w:tcW w:w="3833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46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462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000,0 руб.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ECF4DBC" wp14:editId="61E5FB3D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мониторов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EE43A1C" wp14:editId="2496340B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  <w:r w:rsidR="00A053EC" w:rsidRPr="00220BA7">
        <w:rPr>
          <w:rFonts w:ascii="Times New Roman" w:eastAsia="Times New Roman" w:hAnsi="Times New Roman" w:cs="Times New Roman"/>
          <w:bCs/>
          <w:sz w:val="24"/>
          <w:szCs w:val="24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="00A053EC"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производится с целью замены неисправных, а также подлежащих списанию мониторов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001" w:rsidRPr="00220BA7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29. Затраты на приобретение системных блоков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15744BE" wp14:editId="7BF4F015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220BA7">
        <w:rPr>
          <w:rFonts w:ascii="Times New Roman" w:eastAsia="Times New Roman" w:hAnsi="Times New Roman" w:cs="Calibri"/>
          <w:sz w:val="24"/>
          <w:szCs w:val="24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220BA7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30.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ab/>
        <w:t>Затраты на приобретение других запасных частей для вычислительной 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EAB4545" wp14:editId="0B8D5AC9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8E08817" wp14:editId="68D1C799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E33257" wp14:editId="710F13D0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77F517" wp14:editId="17026E2A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Количество запасных частей для </w:t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>вычислительной техники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53490FEF" wp14:editId="34F51306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 xml:space="preserve">Цена одной единицы запасной части для </w:t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>вычислительной техники (руб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.)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38E7A6CB" wp14:editId="29F69CE1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Сетевой фильтр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1000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Блок питания  АТХ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EC51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50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Коннекторы RJ-45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EC51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25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Модуль оперативной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 000,00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Батарея для ИБП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1 500,00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Кулер для ЦП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50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Материнская плата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 000,00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Кабель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10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0,00</w:t>
            </w:r>
          </w:p>
        </w:tc>
      </w:tr>
      <w:tr w:rsidR="00A3566C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Клавиатура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</w:t>
            </w:r>
          </w:p>
        </w:tc>
      </w:tr>
      <w:tr w:rsidR="00AA426E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6E" w:rsidRPr="00220BA7" w:rsidRDefault="00AA426E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Твердотельный накопитель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6E" w:rsidRPr="00220BA7" w:rsidRDefault="00AA426E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42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AA426E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AA426E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26E" w:rsidRPr="00220BA7" w:rsidRDefault="00AA426E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не более 3500,0</w:t>
            </w:r>
          </w:p>
        </w:tc>
      </w:tr>
      <w:tr w:rsidR="00A3566C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A3566C" w:rsidRPr="00220BA7">
              <w:trPr>
                <w:trHeight w:val="130"/>
              </w:trPr>
              <w:tc>
                <w:tcPr>
                  <w:tcW w:w="0" w:type="auto"/>
                </w:tcPr>
                <w:p w:rsidR="00A3566C" w:rsidRPr="00220BA7" w:rsidRDefault="00A3566C" w:rsidP="001F53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220BA7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 xml:space="preserve">Манипулятор «мышь» </w:t>
                  </w:r>
                </w:p>
              </w:tc>
            </w:tr>
          </w:tbl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737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737750">
              <w:rPr>
                <w:rFonts w:ascii="Times New Roman" w:eastAsia="Times New Roman" w:hAnsi="Times New Roman" w:cs="Calibri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</w:t>
            </w:r>
          </w:p>
        </w:tc>
      </w:tr>
      <w:tr w:rsidR="00737750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50" w:rsidRPr="00737750" w:rsidRDefault="00737750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- камера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50" w:rsidRPr="00220BA7" w:rsidRDefault="00737750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3775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737750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73775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50" w:rsidRPr="00220BA7" w:rsidRDefault="00737750" w:rsidP="00737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не более 3500,0</w:t>
            </w:r>
          </w:p>
        </w:tc>
      </w:tr>
      <w:tr w:rsidR="00737750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50" w:rsidRPr="00737750" w:rsidRDefault="00737750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Наушники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50" w:rsidRPr="00737750" w:rsidRDefault="00737750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73775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737750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73775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50" w:rsidRDefault="00737750" w:rsidP="007377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не более 5000,0</w:t>
            </w:r>
          </w:p>
        </w:tc>
      </w:tr>
    </w:tbl>
    <w:p w:rsidR="00077001" w:rsidRPr="00220BA7" w:rsidRDefault="00077001" w:rsidP="002F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4ED2320" wp14:editId="48697617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E426C0" wp14:editId="1BAF57CA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30C7912A" wp14:editId="7318B53F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EE2C8C" wp14:editId="6D2FB7AB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 количество и цену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носителей информации</w:t>
      </w:r>
    </w:p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077001" w:rsidRPr="00220BA7" w:rsidTr="002F578D">
        <w:tc>
          <w:tcPr>
            <w:tcW w:w="2518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носителя информации</w:t>
            </w:r>
          </w:p>
        </w:tc>
        <w:tc>
          <w:tcPr>
            <w:tcW w:w="4820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носителей информации и периодичность приобретения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9"/>
            </w:r>
          </w:p>
        </w:tc>
        <w:tc>
          <w:tcPr>
            <w:tcW w:w="2233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за единицу носителя информации</w:t>
            </w:r>
          </w:p>
        </w:tc>
      </w:tr>
      <w:tr w:rsidR="00077001" w:rsidRPr="00220BA7" w:rsidTr="002F578D">
        <w:tc>
          <w:tcPr>
            <w:tcW w:w="2518" w:type="dxa"/>
          </w:tcPr>
          <w:p w:rsidR="00077001" w:rsidRPr="002164B8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Внешний жесткий диск </w:t>
            </w:r>
            <w:r w:rsidRP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(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HDD</w:t>
            </w:r>
            <w:r w:rsidRP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)</w:t>
            </w:r>
            <w:r w:rsid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, твердотельный накопитель</w:t>
            </w:r>
          </w:p>
        </w:tc>
        <w:tc>
          <w:tcPr>
            <w:tcW w:w="4820" w:type="dxa"/>
          </w:tcPr>
          <w:p w:rsidR="00077001" w:rsidRPr="00220BA7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сотрудника Контрольно-счетной комиссии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233" w:type="dxa"/>
          </w:tcPr>
          <w:p w:rsidR="00077001" w:rsidRPr="00220BA7" w:rsidRDefault="00077001" w:rsidP="0011583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11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 руб. за 1 единицу</w:t>
            </w:r>
          </w:p>
        </w:tc>
      </w:tr>
      <w:tr w:rsidR="00077001" w:rsidRPr="00220BA7" w:rsidTr="002F578D">
        <w:tc>
          <w:tcPr>
            <w:tcW w:w="2518" w:type="dxa"/>
          </w:tcPr>
          <w:p w:rsidR="00077001" w:rsidRPr="00220BA7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USB Flash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</w:t>
            </w:r>
          </w:p>
        </w:tc>
        <w:tc>
          <w:tcPr>
            <w:tcW w:w="4820" w:type="dxa"/>
          </w:tcPr>
          <w:p w:rsidR="00077001" w:rsidRPr="00220BA7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2 единиц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аппарата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Контрольно-счетной комиссии Гаврилов-Ямского муниципального района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/ежегодно</w:t>
            </w:r>
          </w:p>
        </w:tc>
        <w:tc>
          <w:tcPr>
            <w:tcW w:w="2233" w:type="dxa"/>
          </w:tcPr>
          <w:p w:rsidR="00077001" w:rsidRPr="00220BA7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1000 руб. за 1 единицу</w:t>
            </w:r>
          </w:p>
        </w:tc>
      </w:tr>
      <w:tr w:rsidR="0080292E" w:rsidRPr="00220BA7" w:rsidTr="002F578D">
        <w:tc>
          <w:tcPr>
            <w:tcW w:w="2518" w:type="dxa"/>
          </w:tcPr>
          <w:p w:rsidR="0080292E" w:rsidRPr="00220BA7" w:rsidRDefault="002F578D" w:rsidP="002F578D">
            <w:pPr>
              <w:pStyle w:val="6"/>
              <w:keepNext/>
              <w:keepLines/>
              <w:widowControl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220BA7">
              <w:rPr>
                <w:rStyle w:val="11pt"/>
                <w:sz w:val="24"/>
                <w:szCs w:val="24"/>
              </w:rPr>
              <w:t xml:space="preserve">Электронный </w:t>
            </w:r>
            <w:r w:rsidR="0080292E" w:rsidRPr="00220BA7">
              <w:rPr>
                <w:rStyle w:val="11pt"/>
                <w:sz w:val="24"/>
                <w:szCs w:val="24"/>
              </w:rPr>
              <w:t>ключевой носитель (ЭЦП)</w:t>
            </w:r>
          </w:p>
        </w:tc>
        <w:tc>
          <w:tcPr>
            <w:tcW w:w="4820" w:type="dxa"/>
            <w:vAlign w:val="center"/>
          </w:tcPr>
          <w:p w:rsidR="0080292E" w:rsidRPr="00220BA7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33" w:type="dxa"/>
            <w:vAlign w:val="center"/>
          </w:tcPr>
          <w:p w:rsidR="0080292E" w:rsidRPr="00220BA7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не более 2 000,00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AA61FE5" wp14:editId="322268F0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4BA2" w:rsidRPr="00220BA7" w:rsidRDefault="00654BA2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Закупка осуществляется в пределах доведенных лимитов бюджетных обязательств на обеспечение функций Контрольно-счетной комиссии. Приобретение производится с целью замены неисправных, а также подлежащих списанию </w:t>
      </w:r>
      <w:r w:rsidR="004A387A" w:rsidRPr="00220BA7">
        <w:rPr>
          <w:rFonts w:ascii="Times New Roman" w:eastAsia="Times New Roman" w:hAnsi="Times New Roman" w:cs="Times New Roman"/>
          <w:sz w:val="24"/>
          <w:szCs w:val="24"/>
        </w:rPr>
        <w:t>деталей для содержания принтеров, многофункциональных устройств, копировальных аппаратов и иной оргтехники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D20835F" wp14:editId="135CB898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722540B" wp14:editId="2AFF0602">
            <wp:extent cx="1971675" cy="476250"/>
            <wp:effectExtent l="0" t="0" r="9525" b="0"/>
            <wp:docPr id="63" name="Рисунок 6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9656AB" wp14:editId="66878CB9">
            <wp:extent cx="342900" cy="266700"/>
            <wp:effectExtent l="0" t="0" r="0" b="0"/>
            <wp:docPr id="64" name="Рисунок 6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92E94A8" wp14:editId="0B09F01D">
            <wp:extent cx="352425" cy="266700"/>
            <wp:effectExtent l="0" t="0" r="9525" b="0"/>
            <wp:docPr id="65" name="Рисунок 6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4D3E69" wp14:editId="09600CA0">
            <wp:extent cx="314325" cy="266700"/>
            <wp:effectExtent l="0" t="0" r="9525" b="0"/>
            <wp:docPr id="66" name="Рисунок 6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lastRenderedPageBreak/>
        <w:t>Нормативы,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расходных материалов для принтеров, многофункциональных устройств,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копировальных аппаратов (оргтехники)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077001" w:rsidRPr="00220BA7" w:rsidTr="0048523D">
        <w:trPr>
          <w:trHeight w:val="1110"/>
        </w:trPr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расходных материалов (картриджей, тонеров, чернильных контейнеров/комплектов чернильных контейнеров), потребляемое за год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0"/>
            </w:r>
          </w:p>
        </w:tc>
        <w:tc>
          <w:tcPr>
            <w:tcW w:w="3261" w:type="dxa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Цены расходных материалов (картриджей, тонеров, чернильных контейнеров/комплектов чернильных контейнеров) (руб.)</w:t>
            </w:r>
          </w:p>
        </w:tc>
      </w:tr>
      <w:tr w:rsidR="00077001" w:rsidRPr="00220BA7" w:rsidTr="0048523D"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220BA7" w:rsidRDefault="00077001" w:rsidP="007144D2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 </w:t>
            </w:r>
            <w:r w:rsidR="007144D2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4 0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за 1 единицу</w:t>
            </w:r>
          </w:p>
        </w:tc>
      </w:tr>
      <w:tr w:rsidR="00077001" w:rsidRPr="00220BA7" w:rsidTr="0048523D"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220BA7" w:rsidRDefault="00077001" w:rsidP="0071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7144D2"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4 0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00,00 за 1 единицу</w:t>
            </w:r>
          </w:p>
        </w:tc>
      </w:tr>
    </w:tbl>
    <w:p w:rsidR="00077001" w:rsidRPr="00220BA7" w:rsidRDefault="00077001" w:rsidP="00077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r w:rsidR="007144D2" w:rsidRPr="00220BA7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комиссии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20BA7">
        <w:rPr>
          <w:rFonts w:ascii="Times New Roman" w:eastAsia="Calibri" w:hAnsi="Times New Roman" w:cs="Times New Roman"/>
          <w:sz w:val="24"/>
          <w:szCs w:val="24"/>
        </w:rPr>
        <w:t>пределах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утвержденных на эти цели лимитов бюджетных обязательств.</w:t>
      </w:r>
    </w:p>
    <w:p w:rsidR="005363F6" w:rsidRPr="00220BA7" w:rsidRDefault="00077001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4D11EBB" wp14:editId="2594C626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363F6"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363F6"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</w:t>
      </w:r>
      <w:r w:rsidR="005363F6"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826DF4" wp14:editId="41C114CA">
            <wp:extent cx="2163445" cy="464185"/>
            <wp:effectExtent l="0" t="0" r="825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47597C" wp14:editId="7740A430">
            <wp:extent cx="334645" cy="245745"/>
            <wp:effectExtent l="0" t="0" r="8255" b="190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E7C3D8" wp14:editId="2750F96E">
            <wp:extent cx="320675" cy="245745"/>
            <wp:effectExtent l="0" t="0" r="3175" b="190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7DC122" wp14:editId="3B671CD4">
            <wp:extent cx="273050" cy="245745"/>
            <wp:effectExtent l="0" t="0" r="0" b="190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запасных частей для принтеров, многофункциональных устройств и копировальных аппаратов и иной оргтехники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835"/>
      </w:tblGrid>
      <w:tr w:rsidR="005363F6" w:rsidRPr="00220BA7" w:rsidTr="00B3134D">
        <w:trPr>
          <w:trHeight w:val="20"/>
        </w:trPr>
        <w:tc>
          <w:tcPr>
            <w:tcW w:w="3510" w:type="dxa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 расходных материалов, потребляемое за год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bidi="ru-RU"/>
              </w:rPr>
              <w:footnoteReference w:id="11"/>
            </w:r>
          </w:p>
        </w:tc>
        <w:tc>
          <w:tcPr>
            <w:tcW w:w="2835" w:type="dxa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Цены расходных материалов (картриджей) (руб.)</w:t>
            </w:r>
          </w:p>
        </w:tc>
      </w:tr>
      <w:tr w:rsidR="005363F6" w:rsidRPr="00220BA7" w:rsidTr="00B3134D">
        <w:trPr>
          <w:trHeight w:val="20"/>
        </w:trPr>
        <w:tc>
          <w:tcPr>
            <w:tcW w:w="3510" w:type="dxa"/>
            <w:vAlign w:val="center"/>
          </w:tcPr>
          <w:p w:rsidR="005363F6" w:rsidRPr="00220BA7" w:rsidRDefault="005363F6" w:rsidP="004A387A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), тонер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220BA7" w:rsidRDefault="005363F6" w:rsidP="002B741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за 1 единицу</w:t>
            </w:r>
          </w:p>
        </w:tc>
      </w:tr>
      <w:tr w:rsidR="005363F6" w:rsidRPr="00220BA7" w:rsidTr="00B3134D">
        <w:trPr>
          <w:trHeight w:val="20"/>
        </w:trPr>
        <w:tc>
          <w:tcPr>
            <w:tcW w:w="3510" w:type="dxa"/>
            <w:vAlign w:val="center"/>
          </w:tcPr>
          <w:p w:rsidR="005363F6" w:rsidRPr="00220BA7" w:rsidRDefault="005363F6" w:rsidP="004A387A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), картридж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220BA7" w:rsidRDefault="005363F6" w:rsidP="002B741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35. Затраты на приобретение материальных запасов по обеспечению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DC9C4EF" wp14:editId="4094EF73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383"/>
      <w:bookmarkEnd w:id="5"/>
      <w:r w:rsidRPr="00220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II. Прочие затраты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36. Затраты на услуги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 wp14:anchorId="2CB2D489" wp14:editId="639069BA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34FC3B" wp14:editId="29BD4059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5A52CC" wp14:editId="10274C5B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A8F648" wp14:editId="42FCFCFA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37. Затраты на оплату услуг почтовой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E81CDF8" wp14:editId="54C7AA6A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E18026" wp14:editId="07FDEAE7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296321" wp14:editId="55CCC034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F67537" wp14:editId="4BFB8F27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почтового отправления.</w:t>
      </w:r>
    </w:p>
    <w:tbl>
      <w:tblPr>
        <w:tblStyle w:val="20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126"/>
      </w:tblGrid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почтовых отправлений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одного почтового отправления</w:t>
            </w:r>
            <w:proofErr w:type="gramStart"/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hAnsi="Times New Roman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CAFB2A6" wp14:editId="4B6537DC">
                  <wp:extent cx="219710" cy="248920"/>
                  <wp:effectExtent l="0" t="0" r="889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Конверт маркированный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F6AAD" w:rsidRPr="00220BA7" w:rsidRDefault="00775494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«1руб.»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«3руб.»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«5руб.»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«10руб.»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F6AAD" w:rsidRPr="00220BA7" w:rsidRDefault="00BF6AAD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38. Затраты на оплату услуг специальной связи: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транспортные услуги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51CDD8C" wp14:editId="3F6C098B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40. Затраты на оплату услуг аренды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EB6F07D" wp14:editId="3B34C0D4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41.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оплату разовых услуг пассажирских перевозок при проведении совещания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1D6618D" wp14:editId="48694493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09789A0A" wp14:editId="72BA34EA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жилого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заключаемым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C8CF98E" wp14:editId="774EA2DC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CACFE1" wp14:editId="6595AB4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D79F26" wp14:editId="20015A09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E7CDF4" wp14:editId="4DD4FCCE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7EF34BB7" wp14:editId="56ACA65D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877136E" wp14:editId="4B312E0A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8C00F9F" wp14:editId="3B24265F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4E0DBA8" wp14:editId="7157B15E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3C4E5F" wp14:editId="409769A7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цена проезда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107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45. Затраты по договору 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на</w:t>
      </w:r>
      <w:proofErr w:type="gram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найм</w:t>
      </w:r>
      <w:r w:rsidR="004A387A" w:rsidRPr="00220BA7">
        <w:rPr>
          <w:rFonts w:ascii="Times New Roman" w:eastAsia="Times New Roman" w:hAnsi="Times New Roman" w:cs="Calibri"/>
          <w:b/>
          <w:sz w:val="24"/>
          <w:szCs w:val="24"/>
        </w:rPr>
        <w:t>а</w:t>
      </w:r>
      <w:proofErr w:type="gram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жилого помещения на период командирования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0BBD0F07" wp14:editId="6EF62D79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3B620E" wp14:editId="022DB0E5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7F3C5" wp14:editId="367F9759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DE0673" wp14:editId="7BAA50CD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цена найма жилого помещения в сутки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111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EABF4F" wp14:editId="7BBA16D5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*Примечание. Планируемая стоимость затрат  рассчитывается исходя из фактических </w:t>
      </w: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расходов за отчетный финансовый год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коммунальные услуги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46. Затраты на коммунальные услуги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D0AE11E" wp14:editId="156AF991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3F4F5F5" wp14:editId="278CA061">
            <wp:extent cx="2657475" cy="247650"/>
            <wp:effectExtent l="0" t="0" r="9525" b="0"/>
            <wp:docPr id="96" name="Рисунок 96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F1840D" wp14:editId="4463C642">
            <wp:extent cx="219075" cy="247650"/>
            <wp:effectExtent l="0" t="0" r="9525" b="0"/>
            <wp:docPr id="97" name="Рисунок 97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B99C28" wp14:editId="65A87DA0">
            <wp:extent cx="219075" cy="247650"/>
            <wp:effectExtent l="0" t="0" r="9525" b="0"/>
            <wp:docPr id="98" name="Рисунок 98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84DD4" wp14:editId="69FE644D">
            <wp:extent cx="238125" cy="247650"/>
            <wp:effectExtent l="0" t="0" r="9525" b="0"/>
            <wp:docPr id="99" name="Рисунок 99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5AD734" wp14:editId="3AFEE20C">
            <wp:extent cx="219075" cy="247650"/>
            <wp:effectExtent l="0" t="0" r="9525" b="0"/>
            <wp:docPr id="100" name="Рисунок 10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32BF5F" wp14:editId="38E4979F">
            <wp:extent cx="238125" cy="247650"/>
            <wp:effectExtent l="0" t="0" r="9525" b="0"/>
            <wp:docPr id="101" name="Рисунок 101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998F1F" wp14:editId="0214625F">
            <wp:extent cx="342900" cy="247650"/>
            <wp:effectExtent l="0" t="0" r="0" b="0"/>
            <wp:docPr id="102" name="Рисунок 102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47. Затраты на газоснабжение и иные виды топлива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30E7C46" wp14:editId="3DC27840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48. Затраты на электроснабжение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88C1287" wp14:editId="60AFB8BB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49. Затраты на теплоснабжение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04EC928" wp14:editId="7987DA98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 –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50. Затраты на горячее водоснабжение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BD9FBF7" wp14:editId="24A43196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51. Затраты на холодное водоснабжение и водоотведение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A0F0EE6" wp14:editId="3EBB6B5E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52. 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12B883" wp14:editId="643D3861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53. Затраты на аренду помещений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BA8C352" wp14:editId="3459F1B6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54. Затраты на аренду помещения (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>зала) для проведения совещания</w:t>
      </w:r>
      <w:proofErr w:type="gramStart"/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99AB38C" wp14:editId="3EE6F94C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DF6A0C4" wp14:editId="398255F9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содержание имущества,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56. Затраты на содержание и техни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>ческое обслуживание помещений</w:t>
      </w:r>
      <w:proofErr w:type="gramStart"/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828F1F8" wp14:editId="35D79FFF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21B881" wp14:editId="24AFEF8D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85C107" wp14:editId="024AE3FE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0E192E77" wp14:editId="77183EA1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27AE8E" wp14:editId="25607865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F78972" wp14:editId="33608A38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A35BD7" wp14:editId="2B070FC0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F40344" wp14:editId="542E26F9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лифтов;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99A09C2" wp14:editId="75750F25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D2FD12" wp14:editId="0743747C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D85D76" wp14:editId="24865C59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918C10" wp14:editId="57B71176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электрощитовых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57. Затраты на закупку услуг управляющей компании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525B8EE" wp14:editId="33344CDE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58. Затраты на техническое обслуживание и                             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875A248" wp14:editId="53DFA8DA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598"/>
      <w:bookmarkEnd w:id="6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59. 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проведение текущего ремонта помещения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65DA769" wp14:editId="11EC366C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определяются исходя из установленной муниципальным органом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1988 г. № 312: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60. Затраты на содержание прилегающей территории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DF08775" wp14:editId="7F894C25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613"/>
      <w:bookmarkEnd w:id="7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61. Затраты на оплату услуг по обслуживанию и уборке помещения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513B33EE" wp14:editId="6744217A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62. Затраты на вывоз </w:t>
      </w:r>
      <w:r w:rsidR="00152D19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захоронение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твердых бытовых отходов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BC5345D" wp14:editId="1776B4F8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1B0844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7001"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095820" wp14:editId="418688C9">
            <wp:extent cx="1219200" cy="247650"/>
            <wp:effectExtent l="0" t="0" r="0" b="0"/>
            <wp:docPr id="130" name="Рисунок 130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001"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  <w:r w:rsidR="00152D19"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3A5398" wp14:editId="15A5E07D">
            <wp:extent cx="314325" cy="247650"/>
            <wp:effectExtent l="0" t="0" r="9525" b="0"/>
            <wp:docPr id="131" name="Рисунок 131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A1CEF7" wp14:editId="358D8C02">
            <wp:extent cx="295275" cy="247650"/>
            <wp:effectExtent l="0" t="0" r="9525" b="0"/>
            <wp:docPr id="132" name="Рисунок 132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E5139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уровня тарифов для юридических лиц.</w:t>
            </w:r>
          </w:p>
        </w:tc>
      </w:tr>
    </w:tbl>
    <w:p w:rsidR="001B0844" w:rsidRPr="00220BA7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D19" w:rsidRPr="00220BA7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  <w:t xml:space="preserve">Зтбо2 = М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 х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</w:p>
    <w:p w:rsidR="00152D19" w:rsidRPr="00220BA7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где: </w:t>
      </w:r>
    </w:p>
    <w:p w:rsidR="00152D19" w:rsidRPr="00220BA7" w:rsidRDefault="001B0844" w:rsidP="001F53DF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  <w:r w:rsidR="00152D19"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масса образования (т) твердых бытовых отходов в год;</w:t>
      </w:r>
    </w:p>
    <w:p w:rsidR="00152D19" w:rsidRPr="00220BA7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0FE00" wp14:editId="625CEE3C">
            <wp:extent cx="295275" cy="247650"/>
            <wp:effectExtent l="0" t="0" r="9525" b="0"/>
            <wp:docPr id="213" name="Рисунок 213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2D"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захоронения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827B2D" w:rsidRPr="00220BA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твердых бытовых отходов.</w:t>
      </w:r>
    </w:p>
    <w:p w:rsidR="00152D19" w:rsidRPr="00220BA7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51394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Масса образования (т) </w:t>
            </w:r>
            <w:r w:rsidR="00EE22B3"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E5139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уровня тарифов для юридических лиц.</w:t>
            </w:r>
          </w:p>
        </w:tc>
      </w:tr>
    </w:tbl>
    <w:p w:rsidR="00152D19" w:rsidRPr="00220BA7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лифтов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22C6265" wp14:editId="1BC77411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635"/>
      <w:bookmarkEnd w:id="8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DBC6C91" wp14:editId="509DDFF3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65.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3A54EFC" wp14:editId="07D3EDFF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649"/>
      <w:bookmarkEnd w:id="9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66.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85DF7F2" wp14:editId="77FDF479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67.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электрощитовых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административного здания (помещения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498C5EF" wp14:editId="53EE44F4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68. </w:t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220BA7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тортс</w:t>
      </w:r>
      <w:proofErr w:type="spellEnd"/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):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69.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70.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D82A64" wp14:editId="5DDF31CB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860F23" wp14:editId="6FFF9C1C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C14DBAD" wp14:editId="073C5F48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20020F" wp14:editId="10FBB612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8481FE" wp14:editId="2D7BC29E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E5FCF7" wp14:editId="35267A34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ремонт систем пожарной сигнализации;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2AFB14" wp14:editId="2BEEEE1B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831525C" wp14:editId="67315103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FDC5C4" wp14:editId="4798DCB3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71.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E579977" wp14:editId="11A74D4A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72.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A4CC84D" wp14:editId="4EAD298F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42028E4" wp14:editId="40CD99C8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пожарной сигнализации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A91572A" wp14:editId="24C9A101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)-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отсутствуют.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75.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632666C" wp14:editId="36902CE1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76.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54167FF1" wp14:editId="7E370FF9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77.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видеонаблюдения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16CB1FA" wp14:editId="61F49AA9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78. 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FDE333C" wp14:editId="0A608FF1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077001" w:rsidRPr="00220BA7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связи с командированием работников, заключаемым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со сторонними организациями, а также к затратам на коммунальные услуги, аренду помещений и оборудования,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57ECFDE" wp14:editId="5CF93DC8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C3FC18" wp14:editId="59AB07C6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615B8" wp14:editId="2E8BDEB4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lastRenderedPageBreak/>
        <w:drawing>
          <wp:inline distT="0" distB="0" distL="0" distR="0" wp14:anchorId="46EB7555" wp14:editId="520124D4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80. Затраты на приобретение </w:t>
      </w:r>
      <w:proofErr w:type="spell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и бланков строгой отчетности (</w:t>
      </w:r>
      <w:proofErr w:type="spell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Зжбо</w:t>
      </w:r>
      <w:proofErr w:type="spell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EEC8E3" wp14:editId="339D6736">
            <wp:extent cx="2381250" cy="4876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 - количество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приобретаемых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i-х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спецжурнала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</w: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при расчете нормативных затрат на перечень </w:t>
      </w: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периодических печатных изданий и справочной литературы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155"/>
      </w:tblGrid>
      <w:tr w:rsidR="00077001" w:rsidRPr="00220BA7" w:rsidTr="00B12BBC">
        <w:trPr>
          <w:trHeight w:val="113"/>
        </w:trPr>
        <w:tc>
          <w:tcPr>
            <w:tcW w:w="534" w:type="dxa"/>
          </w:tcPr>
          <w:p w:rsidR="00077001" w:rsidRPr="00220BA7" w:rsidRDefault="00077001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 №</w:t>
            </w:r>
          </w:p>
          <w:p w:rsidR="00077001" w:rsidRPr="00220BA7" w:rsidRDefault="00B12BBC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proofErr w:type="gramStart"/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3969" w:type="dxa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печатного издания</w:t>
            </w: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footnoteReference w:id="12"/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 месяцев предоставления</w:t>
            </w:r>
          </w:p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Услуги/поставки товара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D379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за единицу</w:t>
            </w:r>
          </w:p>
          <w:p w:rsidR="00077001" w:rsidRPr="00220BA7" w:rsidRDefault="00077001" w:rsidP="00D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 более), руб.</w:t>
            </w: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Бюджетные учреждения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1F53DF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подписной ценой (каталожная цена + 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доставки</w:t>
            </w:r>
            <w:r w:rsidRPr="00220BA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учет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Гаврилов-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Научно-практический журнал «Вестник 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Аксор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7001" w:rsidRPr="00220BA7" w:rsidRDefault="00077001" w:rsidP="00077001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*Примечание: Количество печатных изданий для Контрольно-счетной комиссии может отличаться от </w:t>
      </w:r>
      <w:proofErr w:type="gramStart"/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>приведенного</w:t>
      </w:r>
      <w:proofErr w:type="gramEnd"/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зависимости от решаемых им задач. При этом закупка печатных изданий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388D45AE" wp14:editId="1EB6ED7E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82.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AC1C6F9" wp14:editId="26FB343F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83. Затраты на проведение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предрейсового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послерейсового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осмотра водителей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E101D0C" wp14:editId="1B3705C4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84. Затраты на проведение диспансеризации работников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8E4F0B8" wp14:editId="71F38561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85. Затраты на оплату работ по монтажу (установке), дооборудованию и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наладке оборудования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650BF78" wp14:editId="02CE215C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86. Затраты на оплату услуг вневедомственной охраны: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8E273D4" wp14:editId="628268B4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88. Затраты на оплату труда независимых экспертов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FF7A652" wp14:editId="1AB464F8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дств в р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амках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5923505" wp14:editId="2508B9C4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CB497A" wp14:editId="43CEACC7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737DD" wp14:editId="77B716DD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F5069C" wp14:editId="640B5EEB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454BD1" wp14:editId="347A60BA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0" w:name="P840"/>
      <w:bookmarkEnd w:id="10"/>
      <w:r w:rsidRPr="00220BA7">
        <w:rPr>
          <w:rFonts w:ascii="Times New Roman" w:eastAsia="Times New Roman" w:hAnsi="Times New Roman" w:cs="Calibri"/>
          <w:b/>
          <w:sz w:val="24"/>
          <w:szCs w:val="24"/>
        </w:rPr>
        <w:t>90. Затраты на приобретение транспортных средств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55DD8434" wp14:editId="2E25A76B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5947641" wp14:editId="5B899944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48C9B712" wp14:editId="7D81008E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i-х транспортных сре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FF51AD" wp14:editId="55ED510F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D3792B" w:rsidRPr="00220BA7" w:rsidRDefault="00D3792B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транспортных средств 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077001" w:rsidRPr="00220BA7" w:rsidTr="0048523D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транспортного средства</w:t>
            </w:r>
          </w:p>
        </w:tc>
      </w:tr>
      <w:tr w:rsidR="00077001" w:rsidRPr="00220BA7" w:rsidTr="0048523D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лицо, </w:t>
            </w:r>
            <w:proofErr w:type="gramStart"/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замещающего</w:t>
            </w:r>
            <w:proofErr w:type="gramEnd"/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1,5 млн</w:t>
            </w:r>
            <w:r w:rsid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и не более 200 лошадиных сил включительно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1" w:name="P847"/>
      <w:bookmarkEnd w:id="11"/>
      <w:r w:rsidRPr="00220BA7">
        <w:rPr>
          <w:rFonts w:ascii="Times New Roman" w:eastAsia="Times New Roman" w:hAnsi="Times New Roman" w:cs="Calibri"/>
          <w:b/>
          <w:sz w:val="24"/>
          <w:szCs w:val="24"/>
        </w:rPr>
        <w:lastRenderedPageBreak/>
        <w:t>91. Затраты на приобретение мебели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0C4B85EB" wp14:editId="485D3733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B1B8D86" wp14:editId="2B111A09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208244" wp14:editId="5C3250FB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984B4" wp14:editId="3244A6DD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 района.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959"/>
        <w:gridCol w:w="2541"/>
        <w:gridCol w:w="1842"/>
      </w:tblGrid>
      <w:tr w:rsidR="00077001" w:rsidRPr="00220BA7" w:rsidTr="0048523D">
        <w:trPr>
          <w:trHeight w:val="794"/>
        </w:trPr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мебели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мебели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3"/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Цена приобретения 1 предмета мебели, не более 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руб.)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Срок эксплуатации в годах</w:t>
            </w:r>
          </w:p>
        </w:tc>
      </w:tr>
      <w:tr w:rsidR="00077001" w:rsidRPr="00220BA7" w:rsidTr="0048523D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Шкаф для одежды (гардероб)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1000</w:t>
            </w:r>
            <w:r w:rsidR="005A5AF2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Стол офисный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сотрудника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818"/>
        </w:trPr>
        <w:tc>
          <w:tcPr>
            <w:tcW w:w="223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Кресло руководителя</w:t>
            </w:r>
          </w:p>
        </w:tc>
        <w:tc>
          <w:tcPr>
            <w:tcW w:w="2976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для руководителя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387"/>
        </w:trPr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Шкаф - витрина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2 единиц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Шкаф бухгалтерский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5000,0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Кресло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6000,0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Стул для посетителей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2 единиц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Приставка на хромированной основе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Нормативы, применяемые при расчете нормативных затрат на количество и цены приобретения иных  товаров</w:t>
      </w:r>
    </w:p>
    <w:p w:rsidR="00077001" w:rsidRPr="00220BA7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85"/>
        <w:gridCol w:w="1667"/>
        <w:gridCol w:w="1854"/>
        <w:gridCol w:w="2011"/>
        <w:gridCol w:w="1494"/>
      </w:tblGrid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220BA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4"/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полезного использования в годах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приобретения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на окно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B12BBC">
            <w:pPr>
              <w:tabs>
                <w:tab w:val="left" w:pos="29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B12BBC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B12BBC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</w:t>
            </w:r>
            <w:r w:rsidR="00077001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единицы на организацию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92. Затраты на приобретение систем кондиционирования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EC22BFA" wp14:editId="4A1DD86E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информационно-коммуникационные технологии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04E028" wp14:editId="34184376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0D31F" wp14:editId="49100A27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62555C" wp14:editId="62716012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7F6E7A" wp14:editId="5DBE134A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F6D6F9" wp14:editId="1BA1E72D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2E5F39" wp14:editId="6707D82F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FD720B" wp14:editId="400CEA36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81E7C4" wp14:editId="74A53559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94. Затраты на приобретение бланочной продукции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0FC8DCC" wp14:editId="73D88553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95. Затраты на приобретение канцелярских принадлежностей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47FC686" wp14:editId="44EFF459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7DC2DD" wp14:editId="27A96B88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8F12AE" wp14:editId="70CC619E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в расчете на основного работника;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C9E461" wp14:editId="3B4B525A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A31CF0" wp14:editId="3399FFA6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F162B0" wp14:editId="0863DC8C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= 8 * 1,1 = 8,8 = 9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109BD5" wp14:editId="6A372453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служащих;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797E5C" wp14:editId="2FF17314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D89012" wp14:editId="7B1BD927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работников;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6AC78" wp14:editId="5BF368CF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применяемые при расчете нормативных затрат на количество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и цену канцелярских принадлежностей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701"/>
        <w:gridCol w:w="1985"/>
      </w:tblGrid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952A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Вид канцелярских принадлежностей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 канцелярских принадлежностей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5"/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 1 сотрудника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за единицу канцелярских принадлежностей,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Штатная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EE2B7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CD4FE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5" w:rsidRPr="00220BA7" w:rsidRDefault="00CD4FE5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короб, 80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4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E5" w:rsidRPr="00220BA7" w:rsidRDefault="009E104B" w:rsidP="009E1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4FE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5" w:rsidRDefault="00CD4FE5" w:rsidP="00CD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Архивный короб,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4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E5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офисной техники, А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,500 л.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10 единиц (по 500 листов)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376C6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4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D33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Блок-кубик</w:t>
            </w:r>
            <w:r w:rsidR="00D3317F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, запасной блок, цветной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="00077001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57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77001" w:rsidRPr="002F2578">
              <w:rPr>
                <w:rFonts w:ascii="Times New Roman" w:eastAsia="Calibri" w:hAnsi="Times New Roman" w:cs="Times New Roman"/>
                <w:sz w:val="24"/>
                <w:szCs w:val="24"/>
              </w:rPr>
              <w:t>лок-кубик, запасной блок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53367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277,0</w:t>
            </w:r>
          </w:p>
        </w:tc>
      </w:tr>
      <w:tr w:rsidR="00D3317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 для 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блок-кубиков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33673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673" w:rsidRPr="00220BA7" w:rsidRDefault="00533673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самоклеящийся,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стикеры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33673" w:rsidRPr="00220BA7" w:rsidRDefault="0053367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533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3673" w:rsidRPr="00220BA7" w:rsidRDefault="0053367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3367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533673" w:rsidRPr="00220B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3673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A114A7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A7" w:rsidRDefault="00A114A7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114A7" w:rsidRPr="00533673" w:rsidRDefault="0046413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14A7" w:rsidRPr="00533673" w:rsidRDefault="0046413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46413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114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Блокнот на спирали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7D4EE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Грифели для карандаша механического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A114A7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A7" w:rsidRPr="00220B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Ежедневник недатированный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114A7" w:rsidRPr="00220BA7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C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A114A7" w:rsidRPr="00220BA7" w:rsidRDefault="00A114A7" w:rsidP="00A114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114A7" w:rsidRPr="00220B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114A7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Ежедневник датированный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A114A7" w:rsidRPr="00220BA7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CB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A114A7" w:rsidRDefault="007B50CB" w:rsidP="00A114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0C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A114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260D9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781</w:t>
            </w:r>
            <w:r w:rsidR="00D3317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698,0</w:t>
            </w:r>
          </w:p>
        </w:tc>
      </w:tr>
      <w:tr w:rsidR="00D3317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D3317F" w:rsidRPr="00220BA7" w:rsidRDefault="00A114A7" w:rsidP="00A1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3317F" w:rsidRPr="00220BA7" w:rsidRDefault="00D3317F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275,0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A114A7" w:rsidP="00A11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A114A7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150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15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19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25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32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51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EC3B76" w:rsidP="00F63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63C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3B76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76" w:rsidRPr="00220BA7" w:rsidRDefault="00EC3B76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EC3B76" w:rsidRPr="00220BA7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EC3B76" w:rsidRPr="00220BA7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3B76" w:rsidRPr="00220BA7" w:rsidRDefault="00E5012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EC3B76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6B7625" w:rsidP="006B762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="00077001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6B762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E1C13" w:rsidRPr="00220BA7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Кнопки канцелярские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 – на организацию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простой с ластиком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7D0357" w:rsidP="007D03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="00077001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4F93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93" w:rsidRPr="00220BA7" w:rsidRDefault="008B4F93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4F93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4F93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B4F93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Календарь перекидной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A114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Краска штемпельная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C12A4A" w:rsidP="00C12A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30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Лотки для бумаги горизонтальные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Лотки для бумаги 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универсальные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3322A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1" w:rsidRPr="00220BA7" w:rsidRDefault="003322A1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Лоток вертикальный для бумаг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2A1" w:rsidRPr="00220BA7" w:rsidRDefault="0046413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2A1" w:rsidRPr="00220BA7" w:rsidRDefault="0046413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13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A1" w:rsidRPr="00220BA7" w:rsidRDefault="003322A1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7D3F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 вертикальный, 70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7D3F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Default="007D3F95" w:rsidP="007D3F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 вертикальный,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95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95" w:rsidRPr="007D3F95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 мере </w:t>
            </w: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Default="007D3F95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Нож канцелярский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23E8B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679,0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пластиковый набор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806,0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календар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закладок самоклеящихся (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 цветов)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D223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50CB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CB" w:rsidRPr="00220BA7" w:rsidRDefault="007B50CB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0CB" w:rsidRPr="00220BA7" w:rsidRDefault="00DA3B7A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0CB" w:rsidRPr="00220BA7" w:rsidRDefault="007B50CB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CB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Нить прошивная капроновая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316,0</w:t>
            </w:r>
          </w:p>
        </w:tc>
      </w:tr>
      <w:tr w:rsidR="00F434EE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изготовления брошюр прозрачный пластик,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 100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EE" w:rsidRPr="00220BA7" w:rsidRDefault="00F434EE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1030,0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Оснастка для печати и штампов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805,0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Оснастка для круглой печати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адресная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178,0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Папка архивная на завязках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CD4FE5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C9503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221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Папка-регистратор,70мм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C9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98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Папка-скоросшиватель из </w:t>
            </w: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Папка-скоросшиватель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140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1D4D9C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9C" w:rsidRPr="00220BA7" w:rsidRDefault="001D4D9C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Скоросшиватель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9C" w:rsidRPr="00220BA7" w:rsidRDefault="001D4D9C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D9C" w:rsidRPr="00220BA7" w:rsidRDefault="001D4D9C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9C" w:rsidRDefault="001D4D9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50,0</w:t>
            </w:r>
          </w:p>
        </w:tc>
      </w:tr>
      <w:tr w:rsidR="000E5A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95" w:rsidRDefault="000E5A95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5A95" w:rsidRDefault="000E5A95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A95" w:rsidRDefault="000E5A95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A95" w:rsidRDefault="000E5A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Папка-обложка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B50CB" w:rsidP="007B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C276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1C276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Папка-обложка «Дело» без механизма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6F" w:rsidRPr="00220BA7" w:rsidRDefault="00711C8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276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711C8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76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пластиковая на кольцах) 2к. .35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7B50CB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CB" w:rsidRPr="00220BA7" w:rsidRDefault="007B50CB" w:rsidP="007B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Папка с металлическим пружинным скоросшивателем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0CB" w:rsidRPr="00220BA7" w:rsidRDefault="002F2578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B50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0CB" w:rsidRPr="00220BA7" w:rsidRDefault="002F2578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578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0CB" w:rsidRPr="00220BA7" w:rsidRDefault="007B50CB" w:rsidP="007B50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на кольцах 2коль. ,42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D177EB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50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Папка-конверт на кнопке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D177EB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="00C9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601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Папка-уголок, </w:t>
            </w:r>
            <w:r w:rsidR="006013A7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</w:t>
            </w:r>
            <w:r w:rsidR="006013A7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елениями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177E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13A7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 с разделителем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файловая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240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на резинках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на молнии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B50C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300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(файл)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вкладыш с универсальной боковой перфорацией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E5012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Подставка для перекидного календаря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160,0</w:t>
            </w:r>
          </w:p>
        </w:tc>
      </w:tr>
      <w:tr w:rsidR="009E1D1A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9E1D1A" w:rsidP="00E50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Подставка для 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офисных пр</w:t>
            </w:r>
            <w:r w:rsidR="00E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надлежностей, 5 отделений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D1A" w:rsidRPr="00220BA7" w:rsidRDefault="009E1D1A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9E1D1A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E50122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356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6013A7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Пружины для переплета , 14 мм, (упаковка 100шт.)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070A3D" w:rsidP="008407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84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0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Пружины для переплета 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22 мм,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(упаковка </w:t>
            </w:r>
            <w:r w:rsid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0A3D" w:rsidP="008407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84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75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0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Пружины для переплета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51</w:t>
            </w: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мм, (упаковка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E924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E924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2347,0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(цвет чернил - красный, синий, черный)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1D4D9C" w:rsidP="001D4D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10 </w:t>
            </w:r>
            <w:r w:rsidR="00070A3D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1D4D9C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70A3D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D4D9C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9C" w:rsidRPr="00220BA7" w:rsidRDefault="001D4D9C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Ручка роллер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D9C" w:rsidRDefault="004077D2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4D9C" w:rsidRPr="00220BA7" w:rsidRDefault="004077D2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7D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9C" w:rsidRDefault="001D4D9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1079,0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Самонаборная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845,0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чистящие для монитора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629,0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скобы № 24/6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1067,0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Скобы № 24/6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1D4D9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070A3D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68,0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Скобы №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34,0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для ручек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62,0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 100 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143,0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Скотч, 19 мм х 28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Скрепки канцелярские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104,0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48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31,0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96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0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138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из 4-х маркеров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E5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577,0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Упаковочная клейкая лента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7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157,0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Файловые карманы 100 шт., А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354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327,0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>96. Затраты на приобретение хозяйственных товаров и принадлежностей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2408B8B9" wp14:editId="7DA35DC8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F51B3EB" wp14:editId="7C703EB8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231EE3" wp14:editId="5364E905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4C36B6" wp14:editId="43DBD269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применяемые при расчете нормативных затрат количества и цены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хозяйственных товаров и принадлежностей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077001" w:rsidRPr="00220BA7" w:rsidTr="008438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6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Цена за единицу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77001" w:rsidRPr="00220BA7" w:rsidTr="00843806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1E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 руб. за 1 единицу</w:t>
            </w:r>
          </w:p>
        </w:tc>
      </w:tr>
      <w:tr w:rsidR="00077001" w:rsidRPr="00220BA7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B95819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Мыло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 рублей за 1единицу</w:t>
            </w:r>
          </w:p>
        </w:tc>
      </w:tr>
      <w:tr w:rsidR="00077001" w:rsidRPr="00220BA7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40,0 рублей за 1 единицу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97. Затраты на приобретение горюче-смазочных материалов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323EE5E" wp14:editId="747C7F63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98. Затраты на приобретение запасных частей для транспортных средств: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99. Затраты на приобретение материальных запасов для нужд гражданской обороны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72FE0BD" wp14:editId="32CDA287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. Затраты на капитальный ремонт муниципального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100. Затраты на капитальный ремонт муниципального имущества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101. 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строительные работы, осуществляемые в рамках капитального ремонта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102. Затраты на разработку проектной документации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V. Затраты на финансовое обеспечение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104. Затраты на приобретение объектов недвижимого имущества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в соответствии со статьей 22 Федерального закона от 5 апреля 2013 года N 44-ФЗ и с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 Российской Федерации, регулирующим оценочную деятельность в Российской Федерации.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20B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 Затраты на дополнительное профессиональное образование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105. Затраты на приобретение образовательных услуг по профессиональной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переподготовке и повышению квалификации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E0F627" wp14:editId="724FF93A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11915B8" wp14:editId="3A62D9D5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B9DBD" wp14:editId="58EF4D66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793810" wp14:editId="1868C13D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77001" w:rsidRPr="00220BA7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260"/>
        <w:gridCol w:w="2275"/>
      </w:tblGrid>
      <w:tr w:rsidR="00077001" w:rsidRPr="00220BA7" w:rsidTr="00843806">
        <w:tc>
          <w:tcPr>
            <w:tcW w:w="1526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410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Вид дополнительного профессионального образования</w:t>
            </w:r>
          </w:p>
        </w:tc>
        <w:tc>
          <w:tcPr>
            <w:tcW w:w="3260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5CA0BB8" wp14:editId="33303B0E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275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Цена обучения одного работника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,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5C565E2D" wp14:editId="7867D93C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 (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руб.)*</w:t>
            </w:r>
          </w:p>
        </w:tc>
      </w:tr>
      <w:tr w:rsidR="00077001" w:rsidRPr="00220BA7" w:rsidTr="00843806">
        <w:tc>
          <w:tcPr>
            <w:tcW w:w="1526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326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7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5 000,00</w:t>
            </w:r>
          </w:p>
        </w:tc>
      </w:tr>
      <w:tr w:rsidR="00077001" w:rsidRPr="00220BA7" w:rsidTr="00843806">
        <w:tc>
          <w:tcPr>
            <w:tcW w:w="1526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26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7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15 000,00</w:t>
            </w:r>
          </w:p>
        </w:tc>
      </w:tr>
    </w:tbl>
    <w:p w:rsidR="00077001" w:rsidRPr="00414380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Calibri"/>
          <w:bCs/>
          <w:sz w:val="24"/>
          <w:szCs w:val="24"/>
        </w:rPr>
        <w:t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Контрольно-счетной комиссии.</w:t>
      </w:r>
      <w:proofErr w:type="gramEnd"/>
      <w:r w:rsidRPr="00220BA7">
        <w:rPr>
          <w:rFonts w:ascii="Times New Roman" w:eastAsia="Times New Roman" w:hAnsi="Times New Roman" w:cs="Calibri"/>
          <w:bCs/>
          <w:sz w:val="24"/>
          <w:szCs w:val="24"/>
        </w:rPr>
        <w:t xml:space="preserve">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CF6" w:rsidRPr="00414380" w:rsidRDefault="00C10CF6">
      <w:pPr>
        <w:rPr>
          <w:sz w:val="24"/>
          <w:szCs w:val="24"/>
        </w:rPr>
      </w:pPr>
    </w:p>
    <w:sectPr w:rsidR="00C10CF6" w:rsidRPr="00414380" w:rsidSect="00B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BA" w:rsidRDefault="002263BA" w:rsidP="00077001">
      <w:pPr>
        <w:spacing w:after="0" w:line="240" w:lineRule="auto"/>
      </w:pPr>
      <w:r>
        <w:separator/>
      </w:r>
    </w:p>
  </w:endnote>
  <w:endnote w:type="continuationSeparator" w:id="0">
    <w:p w:rsidR="002263BA" w:rsidRDefault="002263BA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BA" w:rsidRDefault="002263BA" w:rsidP="00077001">
      <w:pPr>
        <w:spacing w:after="0" w:line="240" w:lineRule="auto"/>
      </w:pPr>
      <w:r>
        <w:separator/>
      </w:r>
    </w:p>
  </w:footnote>
  <w:footnote w:type="continuationSeparator" w:id="0">
    <w:p w:rsidR="002263BA" w:rsidRDefault="002263BA" w:rsidP="00077001">
      <w:pPr>
        <w:spacing w:after="0" w:line="240" w:lineRule="auto"/>
      </w:pPr>
      <w:r>
        <w:continuationSeparator/>
      </w:r>
    </w:p>
  </w:footnote>
  <w:footnote w:id="1">
    <w:p w:rsidR="007D4EE2" w:rsidRPr="00D03F7D" w:rsidRDefault="007D4EE2" w:rsidP="00077001">
      <w:pPr>
        <w:pStyle w:val="af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D03F7D">
        <w:rPr>
          <w:i/>
          <w:sz w:val="16"/>
          <w:szCs w:val="16"/>
        </w:rPr>
        <w:t>В случае производственной необходимости количество абонентских номеров может быть изменено</w:t>
      </w:r>
    </w:p>
  </w:footnote>
  <w:footnote w:id="2">
    <w:p w:rsidR="007D4EE2" w:rsidRPr="00D03F7D" w:rsidRDefault="007D4EE2" w:rsidP="00D03F7D">
      <w:pPr>
        <w:jc w:val="both"/>
        <w:rPr>
          <w:rStyle w:val="14"/>
          <w:rFonts w:eastAsia="Calibri"/>
          <w:sz w:val="16"/>
          <w:szCs w:val="16"/>
        </w:rPr>
      </w:pPr>
      <w:r w:rsidRPr="00D03F7D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D03F7D">
        <w:rPr>
          <w:rFonts w:ascii="Times New Roman" w:hAnsi="Times New Roman" w:cs="Times New Roman"/>
          <w:sz w:val="16"/>
          <w:szCs w:val="16"/>
        </w:rPr>
        <w:t xml:space="preserve"> </w:t>
      </w:r>
      <w:r w:rsidRPr="00D03F7D">
        <w:rPr>
          <w:rFonts w:ascii="Times New Roman" w:hAnsi="Times New Roman" w:cs="Times New Roman"/>
          <w:i/>
          <w:sz w:val="16"/>
          <w:szCs w:val="16"/>
        </w:rPr>
        <w:t>Объем расходов, рассчитанный с применением нормативных затрат на приобретение услуг подвижной связи, может быть изменен по решению Председателя Контрольно-счётной комиссии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7D4EE2" w:rsidRDefault="007D4EE2" w:rsidP="00077001">
      <w:pPr>
        <w:pStyle w:val="af0"/>
      </w:pPr>
    </w:p>
  </w:footnote>
  <w:footnote w:id="3">
    <w:p w:rsidR="007D4EE2" w:rsidRPr="00BA27CC" w:rsidRDefault="007D4EE2" w:rsidP="00077001">
      <w:pPr>
        <w:pStyle w:val="af0"/>
        <w:rPr>
          <w:i/>
          <w:sz w:val="16"/>
          <w:szCs w:val="16"/>
        </w:rPr>
      </w:pPr>
      <w:r w:rsidRPr="00BA27CC">
        <w:rPr>
          <w:rStyle w:val="af2"/>
          <w:i/>
          <w:sz w:val="16"/>
          <w:szCs w:val="16"/>
        </w:rPr>
        <w:footnoteRef/>
      </w:r>
      <w:r w:rsidRPr="00BA27CC">
        <w:rPr>
          <w:i/>
          <w:sz w:val="16"/>
          <w:szCs w:val="16"/>
        </w:rPr>
        <w:t xml:space="preserve"> В случае производственной необходимости количество </w:t>
      </w:r>
      <w:r w:rsidRPr="00BA27CC">
        <w:rPr>
          <w:rFonts w:eastAsia="Calibri"/>
          <w:b/>
          <w:i/>
          <w:sz w:val="16"/>
          <w:szCs w:val="16"/>
        </w:rPr>
        <w:t>SIM-карт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7D4EE2" w:rsidRPr="00B77F1D" w:rsidRDefault="007D4EE2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 w:rsidRPr="00B77F1D">
        <w:rPr>
          <w:i/>
        </w:rPr>
        <w:t xml:space="preserve">с </w:t>
      </w:r>
      <w:r w:rsidRPr="00B77F1D">
        <w:rPr>
          <w:i/>
          <w:sz w:val="16"/>
          <w:szCs w:val="16"/>
        </w:rPr>
        <w:t>учетом нормативов, предусмотренных Правилами определения нормативных затрат (Приложение №1 к Методике)</w:t>
      </w:r>
    </w:p>
    <w:p w:rsidR="007D4EE2" w:rsidRDefault="007D4EE2" w:rsidP="00667381">
      <w:pPr>
        <w:pStyle w:val="af0"/>
      </w:pPr>
    </w:p>
  </w:footnote>
  <w:footnote w:id="7">
    <w:p w:rsidR="007D4EE2" w:rsidRPr="00BB1533" w:rsidRDefault="007D4EE2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B1533">
        <w:rPr>
          <w:i/>
          <w:sz w:val="16"/>
          <w:szCs w:val="16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1">
    <w:p w:rsidR="007D4EE2" w:rsidRDefault="007D4EE2" w:rsidP="005363F6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4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15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6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base_1_170190_801" style="width:3in;height:3in;visibility:visible" o:bullet="t" filled="t">
        <v:imagedata r:id="rId1" o:title="base_1_170190_801"/>
        <o:lock v:ext="edit" aspectratio="f"/>
      </v:shape>
    </w:pict>
  </w:numPicBullet>
  <w:numPicBullet w:numPicBulletId="1">
    <w:pict>
      <v:shape id="_x0000_i1031" type="#_x0000_t75" alt="Описание: base_1_170190_721" style="width:3in;height:3in;visibility:visible" o:bullet="t" filled="t">
        <v:imagedata r:id="rId2" o:title="base_1_170190_721"/>
        <o:lock v:ext="edit" aspectratio="f"/>
      </v:shape>
    </w:pict>
  </w:numPicBullet>
  <w:numPicBullet w:numPicBulletId="2">
    <w:pict>
      <v:shape id="_x0000_i1032" type="#_x0000_t75" alt="Описание: base_1_170190_540" style="width:3in;height:3in;visibility:visible" o:bullet="t" filled="t">
        <v:imagedata r:id="rId3" o:title="base_1_170190_540"/>
        <o:lock v:ext="edit" aspectratio="f"/>
      </v:shape>
    </w:pict>
  </w:numPicBullet>
  <w:numPicBullet w:numPicBulletId="3">
    <w:pict>
      <v:shape id="_x0000_i1033" type="#_x0000_t75" alt="Описание: base_1_170190_670" style="width:3in;height:3in;visibility:visible" o:bullet="t" filled="t">
        <v:imagedata r:id="rId4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5"/>
    <w:rsid w:val="00042637"/>
    <w:rsid w:val="00070A3D"/>
    <w:rsid w:val="00077001"/>
    <w:rsid w:val="000952A7"/>
    <w:rsid w:val="0009567C"/>
    <w:rsid w:val="000A2E8E"/>
    <w:rsid w:val="000A46A9"/>
    <w:rsid w:val="000D0DAE"/>
    <w:rsid w:val="000D179F"/>
    <w:rsid w:val="000E5A95"/>
    <w:rsid w:val="0011583C"/>
    <w:rsid w:val="00120787"/>
    <w:rsid w:val="00136A84"/>
    <w:rsid w:val="00152D19"/>
    <w:rsid w:val="001B0844"/>
    <w:rsid w:val="001B4550"/>
    <w:rsid w:val="001C276F"/>
    <w:rsid w:val="001C32CD"/>
    <w:rsid w:val="001D4D9C"/>
    <w:rsid w:val="001E16F7"/>
    <w:rsid w:val="001E1C13"/>
    <w:rsid w:val="001F53DF"/>
    <w:rsid w:val="00214039"/>
    <w:rsid w:val="002164B8"/>
    <w:rsid w:val="00217F8C"/>
    <w:rsid w:val="00220BA7"/>
    <w:rsid w:val="002263BA"/>
    <w:rsid w:val="002452A8"/>
    <w:rsid w:val="00255BC7"/>
    <w:rsid w:val="00260D9F"/>
    <w:rsid w:val="002B7411"/>
    <w:rsid w:val="002F2578"/>
    <w:rsid w:val="002F578D"/>
    <w:rsid w:val="00302A65"/>
    <w:rsid w:val="003322A1"/>
    <w:rsid w:val="00333D37"/>
    <w:rsid w:val="00376C67"/>
    <w:rsid w:val="0038116D"/>
    <w:rsid w:val="0039201A"/>
    <w:rsid w:val="003A15CA"/>
    <w:rsid w:val="003F7AB5"/>
    <w:rsid w:val="0040399E"/>
    <w:rsid w:val="00405242"/>
    <w:rsid w:val="004077D2"/>
    <w:rsid w:val="00414380"/>
    <w:rsid w:val="00423FF4"/>
    <w:rsid w:val="00435642"/>
    <w:rsid w:val="004406DF"/>
    <w:rsid w:val="00455B24"/>
    <w:rsid w:val="00462F85"/>
    <w:rsid w:val="0046413E"/>
    <w:rsid w:val="00470711"/>
    <w:rsid w:val="00475153"/>
    <w:rsid w:val="00477939"/>
    <w:rsid w:val="0048170C"/>
    <w:rsid w:val="004839E7"/>
    <w:rsid w:val="0048523D"/>
    <w:rsid w:val="004A387A"/>
    <w:rsid w:val="004A5A92"/>
    <w:rsid w:val="004E5638"/>
    <w:rsid w:val="004F1B15"/>
    <w:rsid w:val="005035A6"/>
    <w:rsid w:val="00521F9B"/>
    <w:rsid w:val="00533673"/>
    <w:rsid w:val="00534815"/>
    <w:rsid w:val="005363F6"/>
    <w:rsid w:val="00551993"/>
    <w:rsid w:val="005656BE"/>
    <w:rsid w:val="005677FA"/>
    <w:rsid w:val="0057667E"/>
    <w:rsid w:val="00592761"/>
    <w:rsid w:val="00595600"/>
    <w:rsid w:val="005A5AF2"/>
    <w:rsid w:val="005C3D6B"/>
    <w:rsid w:val="005E4EDB"/>
    <w:rsid w:val="006013A7"/>
    <w:rsid w:val="00636E04"/>
    <w:rsid w:val="00654BA2"/>
    <w:rsid w:val="00667381"/>
    <w:rsid w:val="00670020"/>
    <w:rsid w:val="00670810"/>
    <w:rsid w:val="00682D5C"/>
    <w:rsid w:val="006A28C0"/>
    <w:rsid w:val="006B72AD"/>
    <w:rsid w:val="006B7625"/>
    <w:rsid w:val="006C2E97"/>
    <w:rsid w:val="006D2230"/>
    <w:rsid w:val="006D6191"/>
    <w:rsid w:val="006E1566"/>
    <w:rsid w:val="00711C85"/>
    <w:rsid w:val="007144D2"/>
    <w:rsid w:val="00723E8B"/>
    <w:rsid w:val="00737750"/>
    <w:rsid w:val="007435DF"/>
    <w:rsid w:val="00775494"/>
    <w:rsid w:val="007B3B13"/>
    <w:rsid w:val="007B50CB"/>
    <w:rsid w:val="007D0357"/>
    <w:rsid w:val="007D3F95"/>
    <w:rsid w:val="007D4EE2"/>
    <w:rsid w:val="007D5BCC"/>
    <w:rsid w:val="007E5755"/>
    <w:rsid w:val="007E7661"/>
    <w:rsid w:val="00800DA2"/>
    <w:rsid w:val="0080292E"/>
    <w:rsid w:val="00827B2D"/>
    <w:rsid w:val="008407AB"/>
    <w:rsid w:val="00843806"/>
    <w:rsid w:val="0085563A"/>
    <w:rsid w:val="0087734D"/>
    <w:rsid w:val="008B4F93"/>
    <w:rsid w:val="008D1710"/>
    <w:rsid w:val="008D20EF"/>
    <w:rsid w:val="00911948"/>
    <w:rsid w:val="009122D4"/>
    <w:rsid w:val="00923620"/>
    <w:rsid w:val="00943EE1"/>
    <w:rsid w:val="00984743"/>
    <w:rsid w:val="009C3DA9"/>
    <w:rsid w:val="009E104B"/>
    <w:rsid w:val="009E1D1A"/>
    <w:rsid w:val="009E5401"/>
    <w:rsid w:val="009F397A"/>
    <w:rsid w:val="009F509C"/>
    <w:rsid w:val="00A01D9B"/>
    <w:rsid w:val="00A01E30"/>
    <w:rsid w:val="00A053EC"/>
    <w:rsid w:val="00A114A7"/>
    <w:rsid w:val="00A3566C"/>
    <w:rsid w:val="00A35D1D"/>
    <w:rsid w:val="00A75239"/>
    <w:rsid w:val="00A90E4F"/>
    <w:rsid w:val="00AA426E"/>
    <w:rsid w:val="00AC5F8C"/>
    <w:rsid w:val="00AF76D1"/>
    <w:rsid w:val="00B06A20"/>
    <w:rsid w:val="00B120AF"/>
    <w:rsid w:val="00B12BBC"/>
    <w:rsid w:val="00B1516E"/>
    <w:rsid w:val="00B3134D"/>
    <w:rsid w:val="00B4543B"/>
    <w:rsid w:val="00B46F2D"/>
    <w:rsid w:val="00B73477"/>
    <w:rsid w:val="00B75ECE"/>
    <w:rsid w:val="00B93F44"/>
    <w:rsid w:val="00B95819"/>
    <w:rsid w:val="00BC10DF"/>
    <w:rsid w:val="00BE0BAA"/>
    <w:rsid w:val="00BF6AAD"/>
    <w:rsid w:val="00C10CF6"/>
    <w:rsid w:val="00C12A4A"/>
    <w:rsid w:val="00C34064"/>
    <w:rsid w:val="00C43278"/>
    <w:rsid w:val="00C821D5"/>
    <w:rsid w:val="00C85F3D"/>
    <w:rsid w:val="00C91F6B"/>
    <w:rsid w:val="00C95036"/>
    <w:rsid w:val="00CD4FE5"/>
    <w:rsid w:val="00D03F7D"/>
    <w:rsid w:val="00D177EB"/>
    <w:rsid w:val="00D21CFF"/>
    <w:rsid w:val="00D3317F"/>
    <w:rsid w:val="00D3792B"/>
    <w:rsid w:val="00D518A2"/>
    <w:rsid w:val="00D70D1E"/>
    <w:rsid w:val="00D9647B"/>
    <w:rsid w:val="00DA3B7A"/>
    <w:rsid w:val="00DB191A"/>
    <w:rsid w:val="00DB316F"/>
    <w:rsid w:val="00E05395"/>
    <w:rsid w:val="00E50122"/>
    <w:rsid w:val="00E51394"/>
    <w:rsid w:val="00EA4B0F"/>
    <w:rsid w:val="00EA7716"/>
    <w:rsid w:val="00EB03D3"/>
    <w:rsid w:val="00EB0C2A"/>
    <w:rsid w:val="00EC3B76"/>
    <w:rsid w:val="00EC3EC9"/>
    <w:rsid w:val="00EC5100"/>
    <w:rsid w:val="00EE22B3"/>
    <w:rsid w:val="00EE2B77"/>
    <w:rsid w:val="00EF1947"/>
    <w:rsid w:val="00F434EE"/>
    <w:rsid w:val="00F57A24"/>
    <w:rsid w:val="00F63BEB"/>
    <w:rsid w:val="00F63CA0"/>
    <w:rsid w:val="00F65366"/>
    <w:rsid w:val="00F7215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107" Type="http://schemas.openxmlformats.org/officeDocument/2006/relationships/hyperlink" Target="consultantplus://offline/ref=169C19AA04D1B653820D80E8068C0820CE6F30C116A325CC46F819C05174W4L" TargetMode="External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11" Type="http://schemas.openxmlformats.org/officeDocument/2006/relationships/image" Target="media/image201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34" Type="http://schemas.openxmlformats.org/officeDocument/2006/relationships/image" Target="media/image124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image" Target="media/image166.wmf"/><Relationship Id="rId192" Type="http://schemas.openxmlformats.org/officeDocument/2006/relationships/image" Target="media/image182.wmf"/><Relationship Id="rId197" Type="http://schemas.openxmlformats.org/officeDocument/2006/relationships/image" Target="media/image187.wmf"/><Relationship Id="rId206" Type="http://schemas.openxmlformats.org/officeDocument/2006/relationships/image" Target="media/image196.wmf"/><Relationship Id="rId227" Type="http://schemas.openxmlformats.org/officeDocument/2006/relationships/fontTable" Target="fontTable.xml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99.wmf"/><Relationship Id="rId124" Type="http://schemas.openxmlformats.org/officeDocument/2006/relationships/image" Target="media/image114.wmf"/><Relationship Id="rId129" Type="http://schemas.openxmlformats.org/officeDocument/2006/relationships/image" Target="media/image119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82" Type="http://schemas.openxmlformats.org/officeDocument/2006/relationships/image" Target="media/image172.wmf"/><Relationship Id="rId187" Type="http://schemas.openxmlformats.org/officeDocument/2006/relationships/image" Target="media/image177.wmf"/><Relationship Id="rId217" Type="http://schemas.openxmlformats.org/officeDocument/2006/relationships/image" Target="media/image2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44" Type="http://schemas.openxmlformats.org/officeDocument/2006/relationships/image" Target="media/image38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35" Type="http://schemas.openxmlformats.org/officeDocument/2006/relationships/image" Target="media/image125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223" Type="http://schemas.openxmlformats.org/officeDocument/2006/relationships/image" Target="media/image213.wmf"/><Relationship Id="rId228" Type="http://schemas.openxmlformats.org/officeDocument/2006/relationships/theme" Target="theme/theme1.xml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0.wmf"/><Relationship Id="rId34" Type="http://schemas.openxmlformats.org/officeDocument/2006/relationships/image" Target="media/image28.wmf"/><Relationship Id="rId50" Type="http://schemas.openxmlformats.org/officeDocument/2006/relationships/hyperlink" Target="consultantplus://offline/ref=FC63A96F34642EF5368A3A5EC4C9410C18110903F2180BA07A4B78E39250D794CFCE8FA870172EB87DJEI" TargetMode="External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0.wmf"/><Relationship Id="rId125" Type="http://schemas.openxmlformats.org/officeDocument/2006/relationships/image" Target="media/image115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1.wmf"/><Relationship Id="rId115" Type="http://schemas.openxmlformats.org/officeDocument/2006/relationships/image" Target="media/image105.wmf"/><Relationship Id="rId131" Type="http://schemas.openxmlformats.org/officeDocument/2006/relationships/image" Target="media/image121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C63A96F34642EF5368A3A5EC4C9410C18110903F2180BA07A4B78E39250D794CFCE8FA870172DB07DJCI" TargetMode="External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189" Type="http://schemas.openxmlformats.org/officeDocument/2006/relationships/image" Target="media/image179.wmf"/><Relationship Id="rId219" Type="http://schemas.openxmlformats.org/officeDocument/2006/relationships/image" Target="media/image209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hyperlink" Target="consultantplus://offline/ref=169C19AA04D1B653820D80E8068C0820CE6F30C116A325CC46F819C05174W4L" TargetMode="External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79" Type="http://schemas.openxmlformats.org/officeDocument/2006/relationships/image" Target="media/image169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10" Type="http://schemas.openxmlformats.org/officeDocument/2006/relationships/image" Target="media/image5.png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85" Type="http://schemas.openxmlformats.org/officeDocument/2006/relationships/image" Target="media/image175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092DD-B88F-473B-8FB6-9421FB0C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9617</Words>
  <Characters>54823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3</cp:revision>
  <cp:lastPrinted>2020-06-10T12:54:00Z</cp:lastPrinted>
  <dcterms:created xsi:type="dcterms:W3CDTF">2022-12-20T12:42:00Z</dcterms:created>
  <dcterms:modified xsi:type="dcterms:W3CDTF">2022-12-20T12:52:00Z</dcterms:modified>
</cp:coreProperties>
</file>