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2" w:rsidRDefault="00691C02" w:rsidP="00691C02">
      <w:pPr>
        <w:pStyle w:val="a8"/>
      </w:pPr>
    </w:p>
    <w:p w:rsidR="00691C02" w:rsidRDefault="00691C02" w:rsidP="00691C0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АДМИНИСТРАЦИЯ ВЕЛИКОСЕЛЬСКОГО  СЕЛЬСКОГО ПОСЕЛЕНИЯ </w:t>
      </w:r>
    </w:p>
    <w:p w:rsidR="00691C02" w:rsidRDefault="00691C02" w:rsidP="00691C02">
      <w:pPr>
        <w:jc w:val="center"/>
        <w:rPr>
          <w:sz w:val="32"/>
          <w:szCs w:val="32"/>
        </w:rPr>
      </w:pPr>
    </w:p>
    <w:p w:rsidR="00691C02" w:rsidRDefault="00691C02" w:rsidP="00691C02">
      <w:pPr>
        <w:jc w:val="center"/>
        <w:rPr>
          <w:sz w:val="32"/>
          <w:szCs w:val="32"/>
        </w:rPr>
      </w:pPr>
    </w:p>
    <w:p w:rsidR="00691C02" w:rsidRDefault="00691C02" w:rsidP="00691C02">
      <w:pPr>
        <w:pStyle w:val="a4"/>
        <w:tabs>
          <w:tab w:val="clear" w:pos="360"/>
          <w:tab w:val="left" w:pos="708"/>
        </w:tabs>
        <w:ind w:left="0" w:firstLine="0"/>
        <w:rPr>
          <w:b w:val="0"/>
          <w:sz w:val="36"/>
          <w:szCs w:val="36"/>
        </w:rPr>
      </w:pPr>
      <w:r>
        <w:rPr>
          <w:b w:val="0"/>
          <w:sz w:val="36"/>
          <w:szCs w:val="36"/>
        </w:rPr>
        <w:t>П О С Т А Н О В Л Е Н И Е</w:t>
      </w:r>
    </w:p>
    <w:p w:rsidR="00691C02" w:rsidRDefault="00691C02" w:rsidP="00691C02">
      <w:pPr>
        <w:pStyle w:val="aa"/>
        <w:tabs>
          <w:tab w:val="clear" w:pos="360"/>
          <w:tab w:val="left" w:pos="708"/>
        </w:tabs>
        <w:ind w:firstLine="0"/>
        <w:jc w:val="both"/>
        <w:rPr>
          <w:b w:val="0"/>
          <w:bCs w:val="0"/>
          <w:sz w:val="26"/>
        </w:rPr>
      </w:pPr>
    </w:p>
    <w:p w:rsidR="00691C02" w:rsidRDefault="00691C02" w:rsidP="00691C02">
      <w:pPr>
        <w:pStyle w:val="a9"/>
        <w:tabs>
          <w:tab w:val="clear" w:pos="360"/>
        </w:tabs>
        <w:spacing w:before="120"/>
        <w:ind w:left="284" w:firstLine="425"/>
      </w:pPr>
      <w:r>
        <w:t>21.06.2012 г.</w:t>
      </w:r>
      <w:r>
        <w:tab/>
        <w:t>№ 104</w:t>
      </w:r>
    </w:p>
    <w:p w:rsidR="00691C02" w:rsidRDefault="00691C02" w:rsidP="00691C02">
      <w:pPr>
        <w:pStyle w:val="a8"/>
      </w:pPr>
    </w:p>
    <w:p w:rsidR="00691C02" w:rsidRDefault="00691C02" w:rsidP="00691C02">
      <w:r>
        <w:t xml:space="preserve">Об утверждении административного регламента </w:t>
      </w:r>
    </w:p>
    <w:p w:rsidR="00691C02" w:rsidRDefault="00691C02" w:rsidP="00691C02">
      <w:r>
        <w:t xml:space="preserve">предоставления муниципальной услуги  </w:t>
      </w:r>
    </w:p>
    <w:p w:rsidR="00691C02" w:rsidRDefault="00691C02" w:rsidP="00691C02">
      <w:r>
        <w:t xml:space="preserve">«Прием заявлений, документов, а также признание </w:t>
      </w:r>
    </w:p>
    <w:p w:rsidR="00691C02" w:rsidRDefault="00691C02" w:rsidP="00691C02">
      <w:r>
        <w:t xml:space="preserve">молодых семей участниками   целевой </w:t>
      </w:r>
    </w:p>
    <w:p w:rsidR="00691C02" w:rsidRDefault="00691C02" w:rsidP="00691C02">
      <w:r>
        <w:t xml:space="preserve">Программы «Обеспечение жильем молодых семей </w:t>
      </w:r>
    </w:p>
    <w:p w:rsidR="00691C02" w:rsidRDefault="00691C02" w:rsidP="00691C02">
      <w:r>
        <w:t>Великосельского сельского поселения»</w:t>
      </w:r>
    </w:p>
    <w:p w:rsidR="00691C02" w:rsidRDefault="00691C02" w:rsidP="00691C02">
      <w:pPr>
        <w:pStyle w:val="a8"/>
        <w:tabs>
          <w:tab w:val="clear" w:pos="360"/>
        </w:tabs>
        <w:ind w:firstLine="0"/>
      </w:pPr>
    </w:p>
    <w:p w:rsidR="00691C02" w:rsidRDefault="00691C02" w:rsidP="00691C02">
      <w:pPr>
        <w:jc w:val="both"/>
      </w:pPr>
      <w:r>
        <w:t xml:space="preserve">      В соответствии с Федеральным законом от 27.07.2010 г. № 210-ФЗ «Об организации предоставления государственных и муниципальных услуг», Федеральным законом от 06.10.2003 г. </w:t>
      </w:r>
      <w:r>
        <w:rPr>
          <w:lang w:val="en-US"/>
        </w:rPr>
        <w:t>N</w:t>
      </w:r>
      <w:r>
        <w:t xml:space="preserve"> 131-ФЗ «Об общих принципах организации местного самоуправления в Российской Федерации»,  постановлением Правительства РФ от 15.06.2009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распоряжением Правительства Российской Федерации от 17 декабря 2009 года № 11993-р « Об утверждении сводного перечня первоочередных государственных и муниципальных услуг, предоставляемых в электронном виде»,  Постановлением Главы Администрации Великосельского сельского поселения от 29.09.2008 г. № 156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услуг), руководствуясь статьей 27 Устава Великосельского сельского поселения,</w:t>
      </w:r>
    </w:p>
    <w:p w:rsidR="00691C02" w:rsidRDefault="00691C02" w:rsidP="00691C02">
      <w:pPr>
        <w:pStyle w:val="a6"/>
        <w:tabs>
          <w:tab w:val="left" w:pos="1260"/>
        </w:tabs>
        <w:jc w:val="both"/>
        <w:rPr>
          <w:rFonts w:ascii="Times New Roman" w:hAnsi="Times New Roman"/>
          <w:sz w:val="24"/>
          <w:szCs w:val="24"/>
        </w:rPr>
      </w:pPr>
    </w:p>
    <w:p w:rsidR="00691C02" w:rsidRDefault="00691C02" w:rsidP="00691C02">
      <w:pPr>
        <w:pStyle w:val="ab"/>
        <w:tabs>
          <w:tab w:val="clear" w:pos="360"/>
          <w:tab w:val="left" w:pos="708"/>
        </w:tabs>
        <w:spacing w:before="100" w:beforeAutospacing="1" w:after="100" w:afterAutospacing="1"/>
        <w:ind w:left="0" w:firstLine="709"/>
      </w:pPr>
      <w:r>
        <w:t>АДМИНИСТРАЦИЯ ВЕЛИКОСЕЛЬСКОГО СЕЛЬСКОГО ПОСЕЛЕНИЯ ПОСТАНОВЛЯЕТ:</w:t>
      </w:r>
    </w:p>
    <w:p w:rsidR="00691C02" w:rsidRDefault="00691C02" w:rsidP="00691C02">
      <w:pPr>
        <w:ind w:firstLine="600"/>
        <w:jc w:val="both"/>
        <w:rPr>
          <w:rFonts w:cs="Calibri"/>
        </w:rPr>
      </w:pPr>
      <w:r>
        <w:rPr>
          <w:rFonts w:cs="Calibri"/>
        </w:rPr>
        <w:t xml:space="preserve">1. Утвердить </w:t>
      </w:r>
      <w:hyperlink r:id="rId5" w:history="1">
        <w:r>
          <w:rPr>
            <w:rStyle w:val="a3"/>
            <w:rFonts w:cs="Calibri"/>
            <w:color w:val="auto"/>
            <w:u w:val="none"/>
          </w:rPr>
          <w:t>административный регламент</w:t>
        </w:r>
      </w:hyperlink>
      <w:r>
        <w:t xml:space="preserve"> </w:t>
      </w:r>
      <w:r>
        <w:rPr>
          <w:rFonts w:cs="Calibri"/>
        </w:rPr>
        <w:t xml:space="preserve"> </w:t>
      </w:r>
      <w:r>
        <w:t>по исполнению муниципальной услуги  «Прием заявлений, документов, а также признание молодых семей участниками целевой Программы «Обеспечение жильем молодых семей Великосельского сельского поселения»</w:t>
      </w:r>
      <w:r>
        <w:rPr>
          <w:rFonts w:cs="Calibri"/>
        </w:rPr>
        <w:t xml:space="preserve"> (приложение № 1).</w:t>
      </w:r>
    </w:p>
    <w:p w:rsidR="00691C02" w:rsidRDefault="00691C02" w:rsidP="00691C02">
      <w:pPr>
        <w:ind w:firstLine="600"/>
        <w:jc w:val="both"/>
        <w:rPr>
          <w:rFonts w:cs="Calibri"/>
        </w:rPr>
      </w:pPr>
      <w:r>
        <w:rPr>
          <w:rFonts w:cs="Calibri"/>
        </w:rPr>
        <w:t>2. Пункты административного регламента в части предоставления документов государственными органами, органами местного самоуправления и организациями по запросу администрации Великосельского сельского поселения  вступают в силу с 01.07.2012.</w:t>
      </w:r>
    </w:p>
    <w:p w:rsidR="00691C02" w:rsidRDefault="00691C02" w:rsidP="00691C02">
      <w:pPr>
        <w:ind w:firstLine="600"/>
        <w:jc w:val="both"/>
      </w:pPr>
      <w:r>
        <w:rPr>
          <w:rFonts w:cs="Calibri"/>
        </w:rPr>
        <w:t xml:space="preserve">3. </w:t>
      </w:r>
      <w:r>
        <w:t>Контроль за исполнением данного постановления возложить на  заместителя Главы Администрации Великосельского сельского поселения Денисова В.А.</w:t>
      </w:r>
    </w:p>
    <w:p w:rsidR="00691C02" w:rsidRDefault="00691C02" w:rsidP="00691C02">
      <w:pPr>
        <w:ind w:firstLine="600"/>
        <w:jc w:val="both"/>
      </w:pPr>
      <w:r>
        <w:t>4. Настоящее  постановление опубликовать в районной массовой газете «Гаврилов-Ямский вестник» и на официальном сайте Администрации Великосельского сельского поселения.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  <w:rPr>
          <w:rFonts w:cs="Calibri"/>
          <w:szCs w:val="26"/>
        </w:rPr>
      </w:pPr>
      <w:r>
        <w:rPr>
          <w:rFonts w:cs="Calibri"/>
        </w:rPr>
        <w:t xml:space="preserve">6. Постановление вступает в силу с момента его официального опубликования. 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</w:pPr>
    </w:p>
    <w:p w:rsidR="00691C02" w:rsidRDefault="00691C02" w:rsidP="00691C02">
      <w:pPr>
        <w:rPr>
          <w:sz w:val="26"/>
          <w:szCs w:val="26"/>
        </w:rPr>
      </w:pPr>
    </w:p>
    <w:p w:rsidR="00691C02" w:rsidRDefault="00691C02" w:rsidP="00691C02">
      <w:pPr>
        <w:rPr>
          <w:sz w:val="26"/>
        </w:rPr>
      </w:pPr>
    </w:p>
    <w:p w:rsidR="00691C02" w:rsidRDefault="00691C02" w:rsidP="00691C02">
      <w:pPr>
        <w:rPr>
          <w:sz w:val="26"/>
        </w:rPr>
      </w:pPr>
      <w:r>
        <w:rPr>
          <w:sz w:val="26"/>
        </w:rPr>
        <w:t>Глава Великосельского</w:t>
      </w:r>
    </w:p>
    <w:p w:rsidR="00691C02" w:rsidRDefault="00691C02" w:rsidP="00691C02">
      <w:pPr>
        <w:rPr>
          <w:sz w:val="26"/>
        </w:rPr>
      </w:pPr>
      <w:r>
        <w:rPr>
          <w:sz w:val="26"/>
        </w:rPr>
        <w:t>сельского поселения                                                                                  Г.Г. Шемет</w:t>
      </w:r>
    </w:p>
    <w:p w:rsidR="00691C02" w:rsidRDefault="00691C02" w:rsidP="00691C02">
      <w:pPr>
        <w:rPr>
          <w:sz w:val="26"/>
        </w:rPr>
        <w:sectPr w:rsidR="00691C02">
          <w:pgSz w:w="11906" w:h="16838"/>
          <w:pgMar w:top="1134" w:right="567" w:bottom="1134" w:left="1134" w:header="709" w:footer="709" w:gutter="0"/>
          <w:pgNumType w:start="1"/>
          <w:cols w:space="720"/>
        </w:sectPr>
      </w:pPr>
    </w:p>
    <w:p w:rsidR="00691C02" w:rsidRDefault="00691C02" w:rsidP="00691C02">
      <w:pPr>
        <w:autoSpaceDE w:val="0"/>
        <w:autoSpaceDN w:val="0"/>
        <w:adjustRightInd w:val="0"/>
        <w:ind w:left="709"/>
        <w:jc w:val="right"/>
        <w:rPr>
          <w:rFonts w:cs="Calibri"/>
        </w:rPr>
      </w:pPr>
      <w:r>
        <w:rPr>
          <w:rFonts w:cs="Calibri"/>
        </w:rPr>
        <w:lastRenderedPageBreak/>
        <w:t xml:space="preserve">                                                                                           Приложение  № 1</w:t>
      </w:r>
    </w:p>
    <w:p w:rsidR="00691C02" w:rsidRDefault="00691C02" w:rsidP="00691C02">
      <w:pPr>
        <w:autoSpaceDE w:val="0"/>
        <w:autoSpaceDN w:val="0"/>
        <w:adjustRightInd w:val="0"/>
        <w:ind w:left="709"/>
        <w:jc w:val="right"/>
        <w:rPr>
          <w:rFonts w:cs="Calibri"/>
        </w:rPr>
      </w:pPr>
      <w:r>
        <w:rPr>
          <w:rFonts w:cs="Calibri"/>
        </w:rPr>
        <w:t xml:space="preserve">                                  к постановлению</w:t>
      </w:r>
    </w:p>
    <w:p w:rsidR="00691C02" w:rsidRDefault="00691C02" w:rsidP="00691C02">
      <w:pPr>
        <w:autoSpaceDE w:val="0"/>
        <w:autoSpaceDN w:val="0"/>
        <w:adjustRightInd w:val="0"/>
        <w:ind w:left="709"/>
        <w:jc w:val="right"/>
        <w:rPr>
          <w:rFonts w:cs="Calibri"/>
        </w:rPr>
      </w:pPr>
      <w:r>
        <w:rPr>
          <w:rFonts w:cs="Calibri"/>
        </w:rPr>
        <w:t>Администрации  Великосельского</w:t>
      </w:r>
    </w:p>
    <w:p w:rsidR="00691C02" w:rsidRDefault="00691C02" w:rsidP="00691C02">
      <w:pPr>
        <w:autoSpaceDE w:val="0"/>
        <w:autoSpaceDN w:val="0"/>
        <w:adjustRightInd w:val="0"/>
        <w:ind w:left="709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  сельского поселения </w:t>
      </w:r>
    </w:p>
    <w:p w:rsidR="00691C02" w:rsidRDefault="00691C02" w:rsidP="00691C02">
      <w:pPr>
        <w:autoSpaceDE w:val="0"/>
        <w:autoSpaceDN w:val="0"/>
        <w:adjustRightInd w:val="0"/>
        <w:ind w:left="709"/>
        <w:jc w:val="right"/>
        <w:rPr>
          <w:rFonts w:cs="Calibri"/>
        </w:rPr>
      </w:pPr>
      <w:r>
        <w:rPr>
          <w:rFonts w:cs="Calibri"/>
        </w:rPr>
        <w:t xml:space="preserve">                                                           </w:t>
      </w:r>
      <w:r>
        <w:t xml:space="preserve">от  21.06.2012 г. № 104 </w:t>
      </w:r>
    </w:p>
    <w:p w:rsidR="00691C02" w:rsidRDefault="00691C02" w:rsidP="00691C02">
      <w:pPr>
        <w:pStyle w:val="ConsPlusTitle"/>
        <w:widowControl/>
        <w:jc w:val="right"/>
        <w:rPr>
          <w:b w:val="0"/>
          <w:sz w:val="26"/>
          <w:szCs w:val="26"/>
        </w:rPr>
      </w:pPr>
    </w:p>
    <w:p w:rsidR="00691C02" w:rsidRDefault="00691C02" w:rsidP="00691C02">
      <w:pPr>
        <w:jc w:val="center"/>
        <w:rPr>
          <w:szCs w:val="26"/>
        </w:rPr>
      </w:pPr>
      <w:r>
        <w:t xml:space="preserve">Административный регламент предоставления муниципальной услуги  «Прием заявлений, документов, а также признание молодых семей участниками   </w:t>
      </w:r>
    </w:p>
    <w:p w:rsidR="00691C02" w:rsidRDefault="00691C02" w:rsidP="00691C02">
      <w:pPr>
        <w:jc w:val="center"/>
      </w:pPr>
      <w:r>
        <w:t xml:space="preserve">целевой Программы «Обеспечение жильем молодых семей </w:t>
      </w:r>
    </w:p>
    <w:p w:rsidR="00691C02" w:rsidRDefault="00691C02" w:rsidP="00691C02">
      <w:pPr>
        <w:jc w:val="center"/>
      </w:pPr>
      <w:r>
        <w:t>Великосельского сельского поселения »</w:t>
      </w: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</w:pPr>
    </w:p>
    <w:p w:rsidR="00691C02" w:rsidRDefault="00691C02" w:rsidP="00691C02">
      <w:pPr>
        <w:pStyle w:val="a7"/>
        <w:tabs>
          <w:tab w:val="left" w:pos="284"/>
        </w:tabs>
        <w:autoSpaceDE w:val="0"/>
        <w:autoSpaceDN w:val="0"/>
        <w:adjustRightInd w:val="0"/>
        <w:ind w:left="1170" w:firstLine="0"/>
        <w:jc w:val="center"/>
        <w:outlineLvl w:val="1"/>
      </w:pPr>
      <w:r>
        <w:t>1.ОБЩИЕ ПОЛОЖЕНИЯ.</w:t>
      </w:r>
    </w:p>
    <w:p w:rsidR="00691C02" w:rsidRDefault="00691C02" w:rsidP="00691C02">
      <w:pPr>
        <w:numPr>
          <w:ilvl w:val="0"/>
          <w:numId w:val="1"/>
        </w:numPr>
        <w:ind w:left="0" w:firstLine="709"/>
        <w:jc w:val="both"/>
        <w:outlineLvl w:val="0"/>
      </w:pPr>
      <w:r>
        <w:t xml:space="preserve">Административный регламент предоставления муниципальной услуги  «Прием заявлений, документов, а также признание молодых семей участниками   целевой Программы «Обеспечение жильем молодых семей Великосельского сельского поселения» (далее </w:t>
      </w:r>
      <w:r>
        <w:sym w:font="Symbol" w:char="002D"/>
      </w:r>
      <w:r>
        <w:t xml:space="preserve"> административный регламент) разработан в целях оптимизации (повышения качества) предоставления муниципальной услуги по приёму заявлений, документов, а также признанию молодых семей  участниками   целевой Программы «Обеспечение жильем молодых семей Великосельского сельского поселения» (далее </w:t>
      </w:r>
      <w:r>
        <w:sym w:font="Symbol" w:char="002D"/>
      </w:r>
      <w:r>
        <w:t xml:space="preserve"> муниципальная услуга) и доступности ее результата, определяет порядок предоставления и стандарт предоставления  администрацией Великосельского сельского поселения  муниципальной услуги в части приёма заявлений и документов от молодых семей, изъявивших желание участвовать в целевой Программе «Обеспечение жильем молодых семей Великосельского сельского поселения».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1.2. Заявителями, имеющими право на предоставление муниципальной услуги, являются молодые семьи,  в том числе неполные молодые семьи, состоящие из одного молодого родителя и одного и более детей, постоянно зарегистрированные на территории Великосельского сельского поселения  в возрасте до 35 лет, признанные нуждающимися, имеющие доходы, позволяющие получить кредит, либо иные денежные средства, достаточные для оплаты расчетной (средней) стоимости жилья в части, превышающей размер предоставляемой социальной выплаты (далее - заявители).</w:t>
      </w:r>
    </w:p>
    <w:p w:rsidR="00691C02" w:rsidRDefault="00691C02" w:rsidP="00691C02">
      <w:pPr>
        <w:autoSpaceDE w:val="0"/>
        <w:autoSpaceDN w:val="0"/>
        <w:adjustRightInd w:val="0"/>
        <w:ind w:firstLine="851"/>
        <w:jc w:val="both"/>
      </w:pPr>
      <w:r>
        <w:t>1.3</w:t>
      </w:r>
      <w:r>
        <w:rPr>
          <w:color w:val="FF0000"/>
        </w:rPr>
        <w:t>.</w:t>
      </w:r>
      <w:r>
        <w:t xml:space="preserve"> Место нахождения  администрации Великосельского сельского поселения:</w:t>
      </w:r>
    </w:p>
    <w:p w:rsidR="00691C02" w:rsidRDefault="00691C02" w:rsidP="00691C02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outlineLvl w:val="0"/>
      </w:pPr>
      <w:r>
        <w:t>Ярославская область, Гаврилов-Ямский район, с.Великое, ул.Советская, д.30;</w:t>
      </w:r>
    </w:p>
    <w:p w:rsidR="00691C02" w:rsidRDefault="00691C02" w:rsidP="00691C02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outlineLvl w:val="0"/>
      </w:pPr>
      <w:r>
        <w:t>почтовый адрес: 152250, Ярославская область, Гаврилов-Ямский район, с.Великое, ул.Советская, д.30;</w:t>
      </w:r>
    </w:p>
    <w:p w:rsidR="00691C02" w:rsidRDefault="00691C02" w:rsidP="00691C02">
      <w:pPr>
        <w:numPr>
          <w:ilvl w:val="0"/>
          <w:numId w:val="2"/>
        </w:numPr>
        <w:ind w:left="0" w:firstLine="539"/>
        <w:jc w:val="both"/>
        <w:outlineLvl w:val="0"/>
        <w:rPr>
          <w:b/>
        </w:rPr>
      </w:pPr>
      <w:r>
        <w:t>адрес электронной почты:</w:t>
      </w:r>
      <w:r>
        <w:rPr>
          <w:b/>
          <w:sz w:val="28"/>
          <w:szCs w:val="28"/>
          <w:u w:val="single"/>
        </w:rPr>
        <w:t xml:space="preserve"> velikoeselsovet@rambler.ru</w:t>
      </w:r>
      <w:r>
        <w:rPr>
          <w:b/>
        </w:rPr>
        <w:t>;</w:t>
      </w:r>
    </w:p>
    <w:p w:rsidR="00691C02" w:rsidRDefault="00691C02" w:rsidP="00691C02">
      <w:pPr>
        <w:numPr>
          <w:ilvl w:val="0"/>
          <w:numId w:val="2"/>
        </w:numPr>
        <w:ind w:left="0" w:firstLine="539"/>
        <w:jc w:val="both"/>
        <w:outlineLvl w:val="0"/>
      </w:pPr>
      <w:r>
        <w:t>справочные телефоны: приемная  - 8(48534)38-1-74; работника по вопросам предоставления муниципальной услуги – 8(48534)38-3-57;</w:t>
      </w:r>
    </w:p>
    <w:p w:rsidR="00691C02" w:rsidRDefault="00691C02" w:rsidP="00691C02">
      <w:pPr>
        <w:numPr>
          <w:ilvl w:val="0"/>
          <w:numId w:val="2"/>
        </w:numPr>
        <w:ind w:left="0" w:firstLine="539"/>
        <w:jc w:val="both"/>
        <w:outlineLvl w:val="0"/>
      </w:pPr>
      <w:r>
        <w:t>график работы: понедельник - пятница: с 8.00 до 16.00 перерыв с 12.00 до 12.40,  суббота, воскресенье – выходной.</w:t>
      </w:r>
    </w:p>
    <w:p w:rsidR="00691C02" w:rsidRDefault="00691C02" w:rsidP="00691C02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outlineLvl w:val="0"/>
      </w:pPr>
      <w:r>
        <w:t>прием заявлений и документов для предоставления муниципальной услуги, а так же устные консультации при личном приеме по вопросам предоставления муниципальной услуги осуществляются по графику работы  администрации 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Информация о предоставлении муниципальной услуги размещается на официальном сайте Великосельского сельского поселения в сети Интернет (</w:t>
      </w:r>
      <w:hyperlink r:id="rId6" w:tgtFrame="_blank" w:history="1">
        <w:r>
          <w:rPr>
            <w:rStyle w:val="a3"/>
            <w:rFonts w:ascii="Tahoma" w:hAnsi="Tahoma" w:cs="Tahoma"/>
            <w:sz w:val="20"/>
            <w:szCs w:val="20"/>
          </w:rPr>
          <w:t>http://www.gavyam.ru/</w:t>
        </w:r>
      </w:hyperlink>
      <w:hyperlink r:id="rId7" w:history="1">
        <w:r>
          <w:rPr>
            <w:rStyle w:val="a3"/>
            <w:b/>
          </w:rPr>
          <w:t>/</w:t>
        </w:r>
      </w:hyperlink>
      <w:r>
        <w:t xml:space="preserve">), на информационном стенде в здании администрации, а также в федеральной государственной информационной системе «Единый портал государственных и муниципальных услуг (функций)»: </w:t>
      </w:r>
      <w:hyperlink r:id="rId8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gosuslugi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t xml:space="preserve"> (далее – Единый портал).</w:t>
      </w:r>
    </w:p>
    <w:p w:rsidR="00691C02" w:rsidRDefault="00691C02" w:rsidP="00691C02">
      <w:pPr>
        <w:tabs>
          <w:tab w:val="left" w:pos="708"/>
        </w:tabs>
        <w:autoSpaceDE w:val="0"/>
        <w:autoSpaceDN w:val="0"/>
        <w:adjustRightInd w:val="0"/>
        <w:jc w:val="both"/>
        <w:rPr>
          <w:rFonts w:cs="Calibri"/>
        </w:rPr>
      </w:pP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lastRenderedPageBreak/>
        <w:t>Информация по вопросам предоставления муниципальной услуги, услуг, которые являются необходимыми и обязательными для предоставления муниципальной услуги, сведения о ходе предоставления муниципальной услуги предоставляются администрацией Великосельского сельского поселения 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Для получения информации (консультации)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 заявитель обращается в Администрацию Великосельского сельского поселения  (далее Администрация) лично, по телефону, в письменном виде почтой (в том числе в форме посредством электронной почты).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 xml:space="preserve">Консультации при личном обращении, по телефону производятся работником отдела по организационным вопросам и муниципальной службы Администрации по графику работы, указанному в </w:t>
      </w:r>
      <w:hyperlink r:id="rId9" w:history="1">
        <w:r>
          <w:rPr>
            <w:rStyle w:val="a3"/>
            <w:rFonts w:cs="Calibri"/>
            <w:color w:val="auto"/>
            <w:u w:val="none"/>
          </w:rPr>
          <w:t>пункте 1.3</w:t>
        </w:r>
      </w:hyperlink>
      <w:r>
        <w:rPr>
          <w:rFonts w:cs="Calibri"/>
        </w:rPr>
        <w:t xml:space="preserve"> Административного регламента.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При консультировании работник отдела по организационным вопросам и муниципальной службы дает полный, точный и понятный ответ на поставленные вопросы.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Консультирование в устной форме при личном обращении осуществляется в пределах 30 минут. Время ожидания в очереди не должно превышать 30 минут.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</w:pPr>
      <w:r>
        <w:rPr>
          <w:rFonts w:cs="Calibri"/>
        </w:rPr>
        <w:t xml:space="preserve">Консультирование по телефону осуществляется в пределах 15 минут. При консультировании по телефону работник отдела по организационным вопросам и муниципальной службы должен назвать свою фамилию, имя, отчество, должность, а затем в вежливой форме дать полный, точный и понятный ответ на поставленные вопросы. </w:t>
      </w:r>
      <w:r>
        <w:t>Обращение по телефону допускается в течение установленного рабочего времени.</w:t>
      </w:r>
    </w:p>
    <w:p w:rsidR="00691C02" w:rsidRDefault="00691C02" w:rsidP="00691C02">
      <w:pPr>
        <w:pStyle w:val="a7"/>
        <w:numPr>
          <w:ilvl w:val="1"/>
          <w:numId w:val="3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 xml:space="preserve">Если работник отдела по организационным вопросам и муниципальной службы не может ответить на поставленный вопрос самостоятельно или подготовка ответа требует продолжительного времени, он предлагает заявителю направить письменное обращение по почтовому адресу, либо адресу электронной почты Администрации, указанному в </w:t>
      </w:r>
      <w:hyperlink r:id="rId10" w:history="1">
        <w:r>
          <w:rPr>
            <w:rStyle w:val="a3"/>
            <w:rFonts w:cs="Calibri"/>
            <w:color w:val="auto"/>
            <w:u w:val="none"/>
          </w:rPr>
          <w:t>пункте 1.3</w:t>
        </w:r>
      </w:hyperlink>
      <w:r>
        <w:rPr>
          <w:rFonts w:cs="Calibri"/>
        </w:rPr>
        <w:t xml:space="preserve"> Административного регламента.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outlineLvl w:val="9"/>
        <w:rPr>
          <w:rFonts w:cs="Calibri"/>
        </w:rPr>
      </w:pPr>
      <w:r>
        <w:rPr>
          <w:rFonts w:cs="Calibri"/>
        </w:rPr>
        <w:t xml:space="preserve">Рассмотрение письменных обращений по вопросам предоставления муниципальной услуги, услуг, необходимых и обязательных для предоставления муниципальной услуги, а также о ходе предоставления муниципальной услуги, в том числе поступивших по адресу электронной почты, осуществляется в соответствии с Федеральным </w:t>
      </w:r>
      <w:hyperlink r:id="rId11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от 02.05.2006 N 59-ФЗ "О порядке рассмотрения обращений граждан Российской Федерации". Рассмотрение обращений о ходе предоставления муниципальной услуги осуществляется с учетом сроков предоставления муниципальной услуги.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1260" w:hanging="693"/>
        <w:jc w:val="both"/>
        <w:outlineLvl w:val="9"/>
      </w:pPr>
    </w:p>
    <w:p w:rsidR="00691C02" w:rsidRDefault="00691C02" w:rsidP="00691C02">
      <w:pPr>
        <w:pStyle w:val="a7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center"/>
        <w:outlineLvl w:val="1"/>
      </w:pPr>
      <w:r>
        <w:t>СТАНДАРТ ПРЕДОСТАВЛЕНИЯ МУНИЦИПАЛЬНОЙ УСЛУГИ.</w:t>
      </w:r>
    </w:p>
    <w:p w:rsidR="00691C02" w:rsidRDefault="00691C02" w:rsidP="00691C02">
      <w:pPr>
        <w:pStyle w:val="a7"/>
        <w:numPr>
          <w:ilvl w:val="1"/>
          <w:numId w:val="4"/>
        </w:numPr>
        <w:tabs>
          <w:tab w:val="left" w:pos="708"/>
        </w:tabs>
        <w:autoSpaceDE w:val="0"/>
        <w:autoSpaceDN w:val="0"/>
        <w:adjustRightInd w:val="0"/>
        <w:ind w:left="0" w:firstLine="709"/>
        <w:jc w:val="both"/>
        <w:outlineLvl w:val="9"/>
      </w:pPr>
      <w:r>
        <w:t>Наименование муниципальной услуги: «Прием заявлений, документов, а также признание молодых семей участниками   целевой Программы «Обеспечение жильем молодых семей Великосельского сельского поселения » (далее - Программа).</w:t>
      </w:r>
    </w:p>
    <w:p w:rsidR="00691C02" w:rsidRDefault="00691C02" w:rsidP="00691C02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9"/>
        <w:rPr>
          <w:szCs w:val="24"/>
        </w:rPr>
      </w:pPr>
      <w:r>
        <w:t xml:space="preserve">Муниципальная услуга предоставляется Администрацией в части приёма заявлений и документов от молодых семей, изъявивших желание участвовать в целевой Программе «Обеспечение жильем молодых семей Великосельского сельского поселения » и в части признания молодых семей  участниками данной целевой программы. </w:t>
      </w:r>
    </w:p>
    <w:p w:rsidR="00691C02" w:rsidRDefault="00691C02" w:rsidP="00691C02">
      <w:pPr>
        <w:pStyle w:val="a7"/>
        <w:numPr>
          <w:ilvl w:val="1"/>
          <w:numId w:val="4"/>
        </w:numPr>
        <w:tabs>
          <w:tab w:val="left" w:pos="142"/>
        </w:tabs>
        <w:autoSpaceDE w:val="0"/>
        <w:autoSpaceDN w:val="0"/>
        <w:adjustRightInd w:val="0"/>
        <w:ind w:left="0" w:firstLine="709"/>
        <w:jc w:val="both"/>
        <w:outlineLvl w:val="9"/>
        <w:rPr>
          <w:szCs w:val="24"/>
        </w:rPr>
      </w:pPr>
      <w:r>
        <w:t xml:space="preserve">В ходе предоставления муниципальной услуги запрещается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>
        <w:lastRenderedPageBreak/>
        <w:t xml:space="preserve">утвержденный </w:t>
      </w:r>
      <w:r>
        <w:rPr>
          <w:szCs w:val="24"/>
        </w:rPr>
        <w:t xml:space="preserve">решением Муниципального Совета Великосельского сельского поселения  от 23.11.2011 № 22. </w:t>
      </w:r>
    </w:p>
    <w:p w:rsidR="00691C02" w:rsidRDefault="00691C02" w:rsidP="00691C02">
      <w:pPr>
        <w:ind w:firstLine="709"/>
        <w:jc w:val="both"/>
        <w:rPr>
          <w:rFonts w:cs="Calibri"/>
          <w:szCs w:val="26"/>
        </w:rPr>
      </w:pPr>
      <w:r>
        <w:rPr>
          <w:rFonts w:cs="Calibri"/>
        </w:rPr>
        <w:t xml:space="preserve">2.4. При предоставлении в целях получения муниципальной услуги документов и информации об ином лице, не являющемся заявителем, заявитель дополнительно к документам, определенным в </w:t>
      </w:r>
      <w:hyperlink r:id="rId12" w:history="1">
        <w:r>
          <w:rPr>
            <w:rStyle w:val="a3"/>
            <w:rFonts w:cs="Calibri"/>
            <w:u w:val="none"/>
          </w:rPr>
          <w:t>пункте 2.9</w:t>
        </w:r>
      </w:hyperlink>
      <w:r>
        <w:rPr>
          <w:rFonts w:cs="Calibri"/>
        </w:rPr>
        <w:t xml:space="preserve"> Административного регламента, представляет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организацию. Указанные документы могут быть представлены в форме электронного документа.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Действие настоящего пункта не распространяется на лиц, признанных в установленном порядке безвестно отсутствующими.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rFonts w:cs="Calibri"/>
        </w:rPr>
      </w:pPr>
      <w:r>
        <w:rPr>
          <w:rFonts w:cs="Calibri"/>
        </w:rPr>
        <w:t>2.5. Результат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Процедура предоставления муниципальной услуги завершается путем получения заявителем: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</w:pPr>
      <w:r>
        <w:rPr>
          <w:rFonts w:cs="Calibri"/>
        </w:rPr>
        <w:t xml:space="preserve">- уведомления от Администрации о признании молодой семьи участницей </w:t>
      </w:r>
      <w:r>
        <w:t xml:space="preserve"> целевой Программы;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</w:pPr>
      <w:r>
        <w:t>- уведомления от А</w:t>
      </w:r>
      <w:r>
        <w:rPr>
          <w:rFonts w:cs="Calibri"/>
        </w:rPr>
        <w:t xml:space="preserve">дминистрации об отказе в признании молодой семьи участницей </w:t>
      </w:r>
      <w:r>
        <w:t xml:space="preserve"> целевой Программы.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2.6. Срок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Общий срок предоставления муниципальной услуги 14 рабочих дней со дня, следующего за днем регистрации надлежащим образом оформленного заявления и предоставления необходимых документов в полном объеме.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rFonts w:cs="Calibri"/>
        </w:rPr>
      </w:pPr>
      <w:r>
        <w:rPr>
          <w:rFonts w:cs="Calibri"/>
        </w:rPr>
        <w:t>2.7. Предоставление муниципальной услуги осуществляется в соответствии с: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hyperlink r:id="rId13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Российской Федерации от 17.12.2010 N 1050 "О федеральной целевой программе "Жилище" на 2011 - 2015 годы";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r>
        <w:t>постановлением Правительства Ярославской области от 26.01.2011 N 9-п "Об региональной программе "Стимулирование развития жилищного строительства на территории Ярославской области" на 2011 - 2015 годы";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</w:t>
      </w:r>
      <w:hyperlink r:id="rId14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 "Об утверждении Положения о порядке предоставления молодым семьям социальных выплат на приобретение (строительство) жилья";</w:t>
      </w:r>
    </w:p>
    <w:p w:rsidR="00691C02" w:rsidRDefault="00691C02" w:rsidP="00691C02">
      <w:pPr>
        <w:ind w:firstLine="720"/>
        <w:jc w:val="both"/>
      </w:pPr>
      <w:r>
        <w:rPr>
          <w:rFonts w:cs="Calibri"/>
        </w:rPr>
        <w:t>- постановлением Администрации Великосельского сельского поселения  от 02.08.2011 № 111 «</w:t>
      </w:r>
      <w:r>
        <w:t>Об утверждении муниципальной подпрограммы «Жилье молодым семьям  на 2011-2015годы»,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  <w:rPr>
          <w:sz w:val="2"/>
          <w:szCs w:val="2"/>
        </w:rPr>
      </w:pPr>
      <w:r>
        <w:t xml:space="preserve">2.8. В целях получения муниципальной услуги заявитель в период с 1 января по 20 августа года, предшествующего планируемому году участия в Программе предоставляет в  Администрацию лично либо через представителя заявление по </w:t>
      </w:r>
      <w:hyperlink r:id="rId15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, приведенной в приложении 2 к Правилам предоставления молодым семьям социальных выплат на приобретение (строительство) жилья, утвержденные </w:t>
      </w:r>
      <w:hyperlink r:id="rId16" w:history="1">
        <w:r>
          <w:rPr>
            <w:rStyle w:val="a3"/>
            <w:color w:val="auto"/>
            <w:u w:val="none"/>
          </w:rPr>
          <w:t>постановлением</w:t>
        </w:r>
      </w:hyperlink>
      <w:r>
        <w:t xml:space="preserve"> Правительства Российской Федерации от 17.12.2010 N 1050 "О федеральной целевой программе "Жилище" на 2011 - 2015 годы", заполненного рукописно.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sz w:val="2"/>
          <w:szCs w:val="2"/>
        </w:rPr>
      </w:pPr>
      <w:r>
        <w:rPr>
          <w:rFonts w:cs="Calibri"/>
        </w:rPr>
        <w:t>2.9. К указанному заявлению прилагается соответствующий перечень документов.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  <w:rPr>
          <w:rFonts w:cs="Calibri"/>
          <w:szCs w:val="26"/>
        </w:rPr>
      </w:pPr>
      <w:r>
        <w:rPr>
          <w:rFonts w:cs="Calibri"/>
        </w:rPr>
        <w:t>2.9.1.Для признания заявителей участниками Программы, заявителями предоставляется соответствующий перечень документов.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  <w:rPr>
          <w:rFonts w:cs="Calibri"/>
        </w:rPr>
      </w:pPr>
      <w:r>
        <w:rPr>
          <w:rFonts w:cs="Calibri"/>
        </w:rPr>
        <w:t>В</w:t>
      </w:r>
      <w:r>
        <w:t xml:space="preserve"> целях использования социальной выплаты в соответствии с Положением о порядке предоставления молодым семьям социальных выплат на приобретение (строительство) жилья (далее Положение), утвержденного </w:t>
      </w:r>
      <w:hyperlink r:id="rId17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 к указанному заявлению прилагаются следующие документы: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документы, удостоверяющие личность каждого члена молодой семьи (в том числе паспорт гражданина Российской Федерации, удостоверяющий личность гражданина </w:t>
      </w:r>
      <w:r>
        <w:rPr>
          <w:rFonts w:cs="Calibri"/>
        </w:rPr>
        <w:lastRenderedPageBreak/>
        <w:t>Российской Федерации на территории Российской Федерации; временное удостоверение личности гражданина Российской Федерации) и их копии;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документ, подтверждающий полномочия представителя, если от имени заявителей действует представитель, за исключением случаев, установленных Административным регламентом;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организацию;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rFonts w:cs="Calibri"/>
        </w:rPr>
      </w:pPr>
      <w:r>
        <w:rPr>
          <w:rFonts w:cs="Calibri"/>
        </w:rPr>
        <w:t>- свидетельство о браке (на неполную семью не распространяется) и его копию;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rFonts w:cs="Calibri"/>
        </w:rPr>
      </w:pPr>
      <w:r>
        <w:rPr>
          <w:rFonts w:cs="Calibri"/>
        </w:rPr>
        <w:t>- свидетельство (а) о рождении ребёнка (детей) и его (их) копию (и);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 документ, подтверждающий признание заявителей нуждающимися в улучшении жилищных условий </w:t>
      </w:r>
      <w:r>
        <w:t>в рамках целевой Программы</w:t>
      </w:r>
      <w:r>
        <w:rPr>
          <w:rFonts w:cs="Calibri"/>
        </w:rPr>
        <w:t xml:space="preserve"> (постановление Администрации о признании заявителя и членов его семьи нуждающимися  в улучшении жилищных условий);</w:t>
      </w:r>
    </w:p>
    <w:p w:rsidR="00691C02" w:rsidRDefault="00691C02" w:rsidP="00691C02">
      <w:pPr>
        <w:autoSpaceDE w:val="0"/>
        <w:autoSpaceDN w:val="0"/>
        <w:adjustRightInd w:val="0"/>
        <w:ind w:firstLine="736"/>
        <w:jc w:val="both"/>
        <w:rPr>
          <w:rFonts w:cs="Calibri"/>
        </w:rPr>
      </w:pPr>
      <w:r>
        <w:rPr>
          <w:rFonts w:cs="Calibri"/>
        </w:rPr>
        <w:t>- документы, необходимые для признания заявителей, имеющих достаточные доходы либо иные денежные средства для оплаты  расчётной (средней) стоимости жилья в части, превышающей размер предоставляемой социальной выплаты;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 xml:space="preserve">-заявление о систематизации, хранении и передаче персональных данных заявителей по форме приложения 3 к Положению о  порядке предоставления молодым семьям социальных выплат на приобретение (строительство) жилья, утвержденного </w:t>
      </w:r>
      <w:hyperlink r:id="rId18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171-п, заполненного рукописно.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rPr>
          <w:rFonts w:cs="Calibri"/>
        </w:rPr>
      </w:pPr>
      <w:r>
        <w:rPr>
          <w:rFonts w:cs="Calibri"/>
        </w:rPr>
        <w:t>Установленный выше перечень документов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  <w:rPr>
          <w:rFonts w:cs="Calibri"/>
        </w:rPr>
      </w:pPr>
      <w:r>
        <w:rPr>
          <w:rFonts w:cs="Calibri"/>
        </w:rPr>
        <w:t xml:space="preserve">2.9.2. </w:t>
      </w:r>
      <w:r>
        <w:t xml:space="preserve">В целях использования социальной выплаты в соответствии с абзацем седьмым пункта 1.2 Положения  </w:t>
      </w:r>
      <w:r>
        <w:rPr>
          <w:rFonts w:cs="Calibri"/>
        </w:rPr>
        <w:t>к указанному заявлению прилагаются следующие документы: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t>-</w:t>
      </w:r>
      <w:r>
        <w:rPr>
          <w:rFonts w:cs="Calibri"/>
        </w:rPr>
        <w:t xml:space="preserve"> документы, удостоверяющие личность каждого члена молодой семьи (в том числе паспорт гражданина Российской Федерации, удостоверяющий личность гражданина Российской Федерации на территории Российской Федерации; временное удостоверение личности гражданина Российской Федерации) и их копии;</w:t>
      </w:r>
    </w:p>
    <w:p w:rsidR="00691C02" w:rsidRDefault="00691C02" w:rsidP="00691C02">
      <w:pPr>
        <w:autoSpaceDE w:val="0"/>
        <w:autoSpaceDN w:val="0"/>
        <w:adjustRightInd w:val="0"/>
        <w:ind w:left="1249" w:hanging="540"/>
        <w:jc w:val="both"/>
        <w:outlineLvl w:val="1"/>
      </w:pPr>
      <w:r>
        <w:t>- свидетельство о браке (на неполную семью не распространяется) и его копию;</w:t>
      </w:r>
    </w:p>
    <w:p w:rsidR="00691C02" w:rsidRDefault="00691C02" w:rsidP="00691C02">
      <w:pPr>
        <w:autoSpaceDE w:val="0"/>
        <w:autoSpaceDN w:val="0"/>
        <w:adjustRightInd w:val="0"/>
        <w:ind w:left="709"/>
        <w:jc w:val="both"/>
      </w:pPr>
      <w:r>
        <w:rPr>
          <w:rFonts w:cs="Calibri"/>
        </w:rPr>
        <w:t xml:space="preserve">- свидетельство (а) о рождении ребёнка(детей) и его(их) копию(ии); 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- копию свидетельства о государственной регистрации права собственности на жилое помещение, приобретенное (построенное) с использованием средств ипотечного жилищного кредита (займа) (при незавершенном строительстве индивидуального жилого дома предоставляются документы на строительство);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- копию кредитного договора (договора займа), заключенного в период с 1 января 2006 года по 31 декабря 2010 года включительно;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- копию кредитного договора (договора займа), заключенного в период с 1 января 2011 года по 31 марта 2011 года включительно;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- документ, подтверждающий, что молодая семья была признана нуждающейся в жилом помещении  в соответствии с пунктом 1.5 Положения на момент заключения кредитного договора (договора займа), указанного в абзаце шестом и седьмом настоящего пункта; 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outlineLvl w:val="1"/>
      </w:pPr>
      <w:r>
        <w:t>- справку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lastRenderedPageBreak/>
        <w:t xml:space="preserve">- заявление о систематизации, хранении и передаче персональных данных членов молодой семьи по </w:t>
      </w:r>
      <w:hyperlink r:id="rId19" w:history="1">
        <w:r>
          <w:rPr>
            <w:rStyle w:val="a3"/>
            <w:color w:val="auto"/>
            <w:u w:val="none"/>
          </w:rPr>
          <w:t>форме</w:t>
        </w:r>
      </w:hyperlink>
      <w:r>
        <w:t xml:space="preserve"> согласно приложению 3 к Положению </w:t>
      </w:r>
      <w:r>
        <w:rPr>
          <w:rFonts w:cs="Calibri"/>
        </w:rPr>
        <w:t xml:space="preserve">о  порядке предоставления молодым семьям социальных выплат на приобретение (строительство) жилья, утвержденного </w:t>
      </w:r>
      <w:hyperlink r:id="rId20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171-п, заполненного рукописно.</w:t>
      </w:r>
    </w:p>
    <w:p w:rsidR="00691C02" w:rsidRDefault="00691C02" w:rsidP="00691C02">
      <w:pPr>
        <w:autoSpaceDE w:val="0"/>
        <w:autoSpaceDN w:val="0"/>
        <w:adjustRightInd w:val="0"/>
        <w:ind w:left="709"/>
        <w:jc w:val="both"/>
        <w:rPr>
          <w:rFonts w:cs="Calibri"/>
        </w:rPr>
      </w:pPr>
      <w:r>
        <w:rPr>
          <w:rFonts w:cs="Calibri"/>
        </w:rPr>
        <w:t>Установленный выше перечень документов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2.10. Для предоставления муниципальной услуги устанавливается следующий перечень услуг, которые являются необходимыми и обязательными: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получение документа, подтверждающего признание заявителей нуждающимися в улучшении жилищных условий;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получение документов, подтверждающих наличие у молодой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выплаты, а именно: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документов, подтверждающих доходы супругов за последние шесть месяцев (выдаваемые документы - справки о доходах физических лиц);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свидетельства о праве собственности на недвижимое имущество (транспортное средство) супругов (супруга) и справки об оценочной стоимости данного имущества;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нотариально удостоверенной доверенности на право осуществления сделок с недвижимым имуществом (транспортным средством), принадлежащим на праве собственности одному или нескольким родственникам супругов, в том числе его продажи и обмена, справки об оценочной стоимости данного имущества;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документа, подтверждающего наличие денежных средств на лицевых счетах одного из супругов либо родителя в неполной молодой семье, в кредитных организациях (выдаваемый документ - справка);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документов, подтверждающих разрешение на создание объекта индивидуального жилищного строительства, и справки о его оценочной стоимости;</w:t>
      </w:r>
    </w:p>
    <w:p w:rsidR="00691C02" w:rsidRDefault="00691C02" w:rsidP="00691C02">
      <w:pPr>
        <w:autoSpaceDE w:val="0"/>
        <w:autoSpaceDN w:val="0"/>
        <w:adjustRightInd w:val="0"/>
        <w:ind w:firstLine="709"/>
        <w:jc w:val="both"/>
        <w:rPr>
          <w:rFonts w:cs="Calibri"/>
        </w:rPr>
      </w:pPr>
      <w:r>
        <w:rPr>
          <w:rFonts w:cs="Calibri"/>
        </w:rPr>
        <w:t>- документов, подтверждающих разрешение на создание объекта индивидуального жилищного строительства, договора(ов) строительного подряда и акта(ов) выполненных работ либо акта сверки кредиторской задолженности;</w:t>
      </w:r>
    </w:p>
    <w:p w:rsidR="00691C02" w:rsidRDefault="00691C02" w:rsidP="00691C02">
      <w:pPr>
        <w:pStyle w:val="ConsPlusNonformat"/>
        <w:ind w:firstLine="567"/>
        <w:jc w:val="both"/>
        <w:rPr>
          <w:rFonts w:cs="Calibr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документа, подтверждающего согласие юридического или физического лица на предоставление каждому из супругов либо одному из них кредита (выдаваемый документ – справка).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  <w:szCs w:val="26"/>
        </w:rPr>
      </w:pPr>
      <w:r>
        <w:rPr>
          <w:rFonts w:cs="Calibri"/>
        </w:rPr>
        <w:t>Документы, подтверждающие доходы молодой семьи, и документ, подтверждающий согласие кредитной организации на предоставление каждому из супругов либо одному из них кредита, являются взаимозаменяемыми.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2.11. Администрация отказывает в приёме заявления и прилагаемых к нему документов в случаях: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- ненадлежащего оформления заявления;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- несоответствия прилагаемых документов документам, указанным в заявлении;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- отсутствия у лица полномочий на подачу заявления;</w:t>
      </w:r>
    </w:p>
    <w:p w:rsidR="00691C02" w:rsidRDefault="00691C02" w:rsidP="00691C02">
      <w:pPr>
        <w:autoSpaceDE w:val="0"/>
        <w:autoSpaceDN w:val="0"/>
        <w:adjustRightInd w:val="0"/>
        <w:ind w:left="1249" w:hanging="1249"/>
        <w:jc w:val="both"/>
        <w:rPr>
          <w:rFonts w:cs="Calibri"/>
        </w:rPr>
      </w:pPr>
      <w:r>
        <w:rPr>
          <w:rFonts w:cs="Calibri"/>
        </w:rPr>
        <w:t>Перечень оснований для отказа в приёме документов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2.12. Администрация отказывает в предоставлении муниципальной услуги в части приёма заявлений и документов для признания участниками  целевой Программы в случае предоставления документов, предусмотренных пунктами</w:t>
      </w:r>
      <w:hyperlink r:id="rId21" w:history="1">
        <w:r>
          <w:rPr>
            <w:rStyle w:val="a3"/>
            <w:color w:val="auto"/>
            <w:u w:val="none"/>
          </w:rPr>
          <w:t xml:space="preserve"> 2.1</w:t>
        </w:r>
      </w:hyperlink>
      <w:r>
        <w:t xml:space="preserve">, </w:t>
      </w:r>
      <w:hyperlink r:id="rId22" w:history="1">
        <w:r>
          <w:rPr>
            <w:rStyle w:val="a3"/>
            <w:color w:val="auto"/>
            <w:u w:val="none"/>
          </w:rPr>
          <w:t>2.1&lt;1&gt;  раздела</w:t>
        </w:r>
      </w:hyperlink>
      <w:r>
        <w:t xml:space="preserve"> 2 Положения </w:t>
      </w:r>
      <w:r>
        <w:rPr>
          <w:rFonts w:cs="Calibri"/>
        </w:rPr>
        <w:t xml:space="preserve">о  порядке предоставления молодым семьям социальных выплат на приобретение (строительство) жилья, утвержденного </w:t>
      </w:r>
      <w:hyperlink r:id="rId23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171-, указанных в пункте 2.9 Административного регламента, после 20 августа </w:t>
      </w:r>
      <w:r>
        <w:t>года, предшествующего планируемому году участия в Программе.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lastRenderedPageBreak/>
        <w:t>Перечень оснований для отказа в предоставлении муниципальной услуги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2.13. Администрация отказывает в предоставлении муниципальной услуги в части признания участником целевой Программы в случаях:</w:t>
      </w:r>
    </w:p>
    <w:p w:rsidR="00691C02" w:rsidRDefault="00691C02" w:rsidP="00691C02">
      <w:pPr>
        <w:autoSpaceDE w:val="0"/>
        <w:autoSpaceDN w:val="0"/>
        <w:adjustRightInd w:val="0"/>
        <w:ind w:left="142" w:firstLine="425"/>
        <w:jc w:val="both"/>
      </w:pPr>
      <w:r>
        <w:t xml:space="preserve">- несоответствие заявителей требованиям, указанным в </w:t>
      </w:r>
      <w:hyperlink r:id="rId24" w:history="1">
        <w:r>
          <w:rPr>
            <w:rStyle w:val="a3"/>
            <w:color w:val="auto"/>
            <w:u w:val="none"/>
          </w:rPr>
          <w:t>пункте 1.4 раздела 1</w:t>
        </w:r>
      </w:hyperlink>
      <w:r>
        <w:t xml:space="preserve"> Положения </w:t>
      </w:r>
      <w:r>
        <w:rPr>
          <w:rFonts w:cs="Calibri"/>
        </w:rPr>
        <w:t xml:space="preserve">о  порядке предоставления молодым семьям социальных выплат на приобретение (строительство) жилья, утвержденного </w:t>
      </w:r>
      <w:hyperlink r:id="rId25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171-п;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outlineLvl w:val="1"/>
      </w:pPr>
      <w:r>
        <w:t xml:space="preserve">- непредставление или представление не в полном объеме документов, предусмотренных </w:t>
      </w:r>
      <w:hyperlink r:id="rId26" w:history="1">
        <w:r>
          <w:rPr>
            <w:rStyle w:val="a3"/>
            <w:color w:val="auto"/>
            <w:u w:val="none"/>
          </w:rPr>
          <w:t>пунктами 2.1</w:t>
        </w:r>
      </w:hyperlink>
      <w:r>
        <w:t>,</w:t>
      </w:r>
      <w:hyperlink r:id="rId27" w:history="1">
        <w:r>
          <w:rPr>
            <w:rStyle w:val="a3"/>
            <w:color w:val="auto"/>
            <w:u w:val="none"/>
          </w:rPr>
          <w:t>2.1&lt;1&gt; раздела</w:t>
        </w:r>
      </w:hyperlink>
      <w:r>
        <w:t xml:space="preserve"> 2 Положения </w:t>
      </w:r>
      <w:r>
        <w:rPr>
          <w:rFonts w:cs="Calibri"/>
        </w:rPr>
        <w:t xml:space="preserve">о  порядке предоставления молодым семьям социальных выплат на приобретение (строительство) жилья, утвержденного </w:t>
      </w:r>
      <w:hyperlink r:id="rId28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171-П, указанных в пункте 2.9 Административного регламента</w:t>
      </w:r>
      <w:r>
        <w:t>;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outlineLvl w:val="1"/>
      </w:pPr>
      <w:r>
        <w:t>- недостоверность сведений, содержащихся в представленных документах;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outlineLvl w:val="1"/>
      </w:pPr>
      <w:r>
        <w:t>-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федерального, областного либо местного бюджетов.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Перечень оснований для отказа в предоставлении муниципальной услуги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2.14. Предоставление муниципальной услуги осуществляется без взимания платы.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2.15. Максимальный срок ожидания в очереди при подаче заявления о предоставлении муниципальной услуги не может превышать 30 минут. Максимальный срок ожидания в очереди при получении результата предоставления муниципальной услуги не может превышать 30 минут.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2.16. Срок регистрации заявления о предоставлении муниципальной услуги - 1 рабочий день.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rPr>
          <w:rFonts w:cs="Calibri"/>
        </w:rPr>
        <w:t xml:space="preserve">2.17. </w:t>
      </w:r>
      <w:r>
        <w:t>Места предоставления муниципальной услуги (места информирования, ожидания и приема заявителей) располагаются в здании администрации. Места информирования, предназначенные для ознакомления граждан с информационными материалами, оборудуются информационными стендами с образцами заполнения заявления и перечнем документов, необходимых для предоставления муниципальной услуги, письменными столами (стойками) и стульями.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Места ожидания должны иметь условия, удобные для граждан. Места ожидания оборудуются стульями.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Прием заявителей осуществляется в служебных кабинетах администрации.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Места приема оборудуются стульями и должны соответствовать установленным санитарным, противопожарным и иным нормам и правилам.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2.18.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</w:t>
      </w:r>
    </w:p>
    <w:p w:rsidR="00691C02" w:rsidRDefault="00691C02" w:rsidP="00691C02">
      <w:pPr>
        <w:autoSpaceDE w:val="0"/>
        <w:autoSpaceDN w:val="0"/>
        <w:adjustRightInd w:val="0"/>
        <w:ind w:left="1418"/>
        <w:jc w:val="both"/>
        <w:outlineLvl w:val="1"/>
      </w:pPr>
    </w:p>
    <w:p w:rsidR="00691C02" w:rsidRDefault="00691C02" w:rsidP="00691C02">
      <w:pPr>
        <w:pStyle w:val="a7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outlineLvl w:val="1"/>
      </w:pPr>
      <w:r>
        <w:t>АДМИНИСТРАТИВНЫЕ ПРОЦЕДУРЫ.</w:t>
      </w:r>
    </w:p>
    <w:p w:rsidR="00691C02" w:rsidRDefault="00691C02" w:rsidP="00691C02">
      <w:pPr>
        <w:pStyle w:val="a7"/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567"/>
        <w:jc w:val="both"/>
        <w:outlineLvl w:val="9"/>
      </w:pPr>
      <w:r>
        <w:t>Предоставление муниципальной услуги включает следующие административные процедуры: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rPr>
          <w:rFonts w:cs="Calibri"/>
        </w:rPr>
      </w:pPr>
      <w:r>
        <w:rPr>
          <w:rFonts w:cs="Calibri"/>
        </w:rPr>
        <w:t>- приём, первичная проверка и регистрация заявления и приложенных к нему документов - 1 рабочий день;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rPr>
          <w:rFonts w:cs="Calibri"/>
        </w:rPr>
      </w:pPr>
      <w:r>
        <w:rPr>
          <w:rFonts w:cs="Calibri"/>
        </w:rPr>
        <w:t xml:space="preserve">- предварительная проверка документов заявителей для участия в Программе – 2 рабочих дня; 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 xml:space="preserve">- проверка сведений, содержащихся в документах, рассмотрение заявлений и документов заявителей </w:t>
      </w:r>
      <w:r>
        <w:t>комиссией по вопросам, направленным  на улучшение жилищных условий граждан</w:t>
      </w:r>
      <w:r>
        <w:rPr>
          <w:rFonts w:cs="Calibri"/>
        </w:rPr>
        <w:t xml:space="preserve"> – 7 рабочих дней;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rPr>
          <w:rFonts w:cs="Calibri"/>
        </w:rPr>
      </w:pPr>
      <w:r>
        <w:rPr>
          <w:rFonts w:cs="Calibri"/>
        </w:rPr>
        <w:lastRenderedPageBreak/>
        <w:t>- направление письменного уведомления заявителям о результате предоставления муниципальной услуги - 5 рабочих дней.</w:t>
      </w:r>
    </w:p>
    <w:p w:rsidR="00691C02" w:rsidRDefault="00691C02" w:rsidP="00691C02">
      <w:pPr>
        <w:autoSpaceDE w:val="0"/>
        <w:autoSpaceDN w:val="0"/>
        <w:adjustRightInd w:val="0"/>
        <w:ind w:left="1418" w:hanging="851"/>
        <w:jc w:val="both"/>
      </w:pPr>
      <w:r>
        <w:t>Последовательность административных процедур приведена в блок-схеме (приложение 1).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3.2. Приём, первичная проверка и регистрация заявления и приложенных к нему документов.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 xml:space="preserve">Основанием для начала административной процедуры является обращение заявителей в  Администрацию с заявлением в соответствии с </w:t>
      </w:r>
      <w:hyperlink r:id="rId29" w:history="1">
        <w:r>
          <w:rPr>
            <w:rStyle w:val="a3"/>
            <w:color w:val="auto"/>
            <w:u w:val="none"/>
          </w:rPr>
          <w:t>пунктом 2.8, 2.</w:t>
        </w:r>
      </w:hyperlink>
      <w:r>
        <w:t>9 Административного регламента.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Ответственным за выполнение административной процедуры в части приёма заявлений и документов для участия в Программе является работник отдела по организационным вопросам и муниципальной службы Администрации.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 xml:space="preserve">Заявители предоставляют в Администрацию заявление в двух экземплярах и соответствующие документы в одном экземпляре лично либо через представителя. 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При этом один экземпляр заявления возвращается заявителю с отметкой работника отдела по организационным вопросам и муниципальной службы о приеме заявления.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Копии документов предоставляются одновременно с оригиналами.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Работник отдела по организационным вопросам и муниципальной службы: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2) проводит первичную проверку представленных документов;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3) 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"копия верна"), заверяет своей подписью с указанием фамилии и инициалов.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В случае подачи заявления и прилагаемых к нему документов после 20 августа года</w:t>
      </w:r>
      <w:r>
        <w:t xml:space="preserve">, предшествующего планируемому году участия в Программе, работник </w:t>
      </w:r>
      <w:r>
        <w:rPr>
          <w:rFonts w:cs="Calibri"/>
        </w:rPr>
        <w:t>отдела по организационным вопросам и муниципальной службы</w:t>
      </w:r>
      <w:r>
        <w:t xml:space="preserve"> отказывает в приёме такого заявления и разъясняет причину отказа.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 xml:space="preserve">В случаях ненадлежащего оформления заявления, несоответствия прилагаемых документов документам, указанным в заявлении, отсутствия у лица полномочий на подачу заявления, работник отдела по организационным вопросам и муниципальной службы возвращает документы и разъясняет причину возврата. 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В случае надлежащего оформления заявления, соответствия приложенных к нему документов документам, указанным в заявлении, наличия у лица полномочий на подачу заявления работник отдела по организационным вопросам и муниципальной службы регистрирует заявление в журнале регистрации заявлений молодых семей о признании участниками Программы.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 xml:space="preserve">После регистрации заявления заявителю выдается </w:t>
      </w:r>
      <w:hyperlink r:id="rId30" w:history="1">
        <w:r>
          <w:rPr>
            <w:rStyle w:val="a3"/>
            <w:rFonts w:cs="Calibri"/>
            <w:color w:val="auto"/>
            <w:u w:val="none"/>
          </w:rPr>
          <w:t>расписка</w:t>
        </w:r>
      </w:hyperlink>
      <w:r>
        <w:rPr>
          <w:rFonts w:cs="Calibri"/>
        </w:rPr>
        <w:t xml:space="preserve"> в получении документов (приложение 2) с указанием их перечня, даты получения и порядкового номера, под которым его заявление зарегистрировано в журнале регистрации. 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Максимальное время прохождения административной процедуры составляет 1 рабочий день.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Предварительная проверка документов заявителей для участия в Программе.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</w:pPr>
      <w:r>
        <w:t xml:space="preserve">Основанием для начала административной процедуры является получение работником </w:t>
      </w:r>
      <w:r>
        <w:rPr>
          <w:rFonts w:cs="Calibri"/>
        </w:rPr>
        <w:t>отдела по организационным вопросам и муниципальной службы</w:t>
      </w:r>
      <w:r>
        <w:t xml:space="preserve"> зарегистрированного заявления и приложенных к нему документов.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  <w:rPr>
          <w:rFonts w:cs="Calibri"/>
        </w:rPr>
      </w:pPr>
      <w:r>
        <w:rPr>
          <w:rFonts w:cs="Calibri"/>
        </w:rPr>
        <w:t>Ответственным за выполнение административной процедуры является работник отдела по организационным вопросам и муниципальной службы Администрации.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540" w:firstLine="0"/>
        <w:jc w:val="both"/>
        <w:rPr>
          <w:rFonts w:cs="Calibri"/>
        </w:rPr>
      </w:pPr>
      <w:r>
        <w:rPr>
          <w:rFonts w:cs="Calibri"/>
        </w:rPr>
        <w:t>Работник отдела по организационным вопросам и муниципальной службы: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600"/>
        <w:jc w:val="both"/>
        <w:outlineLvl w:val="1"/>
        <w:rPr>
          <w:rFonts w:ascii="Courier New" w:hAnsi="Courier New" w:cs="Courier New"/>
          <w:sz w:val="2"/>
          <w:szCs w:val="2"/>
        </w:rPr>
      </w:pPr>
      <w:r>
        <w:t xml:space="preserve">- проводит проверку наличия всех документов, предусмотренных </w:t>
      </w:r>
      <w:hyperlink r:id="rId31" w:history="1">
        <w:r>
          <w:rPr>
            <w:rStyle w:val="a3"/>
            <w:color w:val="auto"/>
            <w:u w:val="none"/>
          </w:rPr>
          <w:t>пунктами 2.1</w:t>
        </w:r>
      </w:hyperlink>
      <w:r>
        <w:t>,</w:t>
      </w:r>
      <w:hyperlink r:id="rId32" w:history="1">
        <w:r>
          <w:rPr>
            <w:rStyle w:val="a3"/>
            <w:color w:val="auto"/>
            <w:u w:val="none"/>
          </w:rPr>
          <w:t>2.1&lt;1&gt; раздела</w:t>
        </w:r>
      </w:hyperlink>
      <w:r>
        <w:t xml:space="preserve"> 2 Положения </w:t>
      </w:r>
      <w:r>
        <w:rPr>
          <w:rFonts w:cs="Calibri"/>
        </w:rPr>
        <w:t xml:space="preserve">о  порядке предоставления молодым семьям социальных </w:t>
      </w:r>
      <w:r>
        <w:rPr>
          <w:rFonts w:cs="Calibri"/>
        </w:rPr>
        <w:lastRenderedPageBreak/>
        <w:t xml:space="preserve">выплат на приобретение (строительство) жилья, утвержденного </w:t>
      </w:r>
      <w:hyperlink r:id="rId33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171-П,  и указанных в пункте 2.9 Административного регламента.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outlineLvl w:val="1"/>
        <w:rPr>
          <w:rFonts w:cs="Calibri"/>
        </w:rPr>
      </w:pPr>
      <w:r>
        <w:t xml:space="preserve">В случае не предоставления заявителями документа, который Администрация в соответствии с </w:t>
      </w:r>
      <w:hyperlink r:id="rId34" w:history="1">
        <w:r>
          <w:rPr>
            <w:rStyle w:val="a3"/>
            <w:color w:val="auto"/>
            <w:u w:val="none"/>
          </w:rPr>
          <w:t>пунктом 2.9</w:t>
        </w:r>
      </w:hyperlink>
      <w:r>
        <w:t xml:space="preserve"> Административного регламента получает по межведомственным запросам, готовит межведомственный запрос в орган местного самоуправления организации, участвующей в предоставлении муниципальной услуги, о предоставлении необходимых документов в рамках межведомственного взаимодействия (данный абзац вступает в силу с 1 июля 2012 года);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67"/>
        <w:jc w:val="both"/>
        <w:outlineLvl w:val="9"/>
      </w:pPr>
      <w:r>
        <w:t xml:space="preserve"> направляет документы в </w:t>
      </w:r>
      <w:r>
        <w:rPr>
          <w:szCs w:val="24"/>
        </w:rPr>
        <w:t>комиссию по вопросам, направленным  на улучшение жилищных условий граждан.</w:t>
      </w:r>
      <w:r>
        <w:t xml:space="preserve"> Максимальное время прохождения административной процедуры составляет 2 рабочих дня.</w:t>
      </w:r>
    </w:p>
    <w:p w:rsidR="00691C02" w:rsidRDefault="00691C02" w:rsidP="00691C02">
      <w:pPr>
        <w:pStyle w:val="a7"/>
        <w:numPr>
          <w:ilvl w:val="1"/>
          <w:numId w:val="5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</w:pPr>
      <w:r>
        <w:rPr>
          <w:rFonts w:cs="Calibri"/>
        </w:rPr>
        <w:t xml:space="preserve">Проверка сведений, содержащихся в документах, рассмотрение заявлений и документов заявителей </w:t>
      </w:r>
      <w:r>
        <w:rPr>
          <w:szCs w:val="24"/>
        </w:rPr>
        <w:t>комиссией по вопросам, направленным  на улучшение жилищных условий граждан</w:t>
      </w:r>
      <w:r>
        <w:rPr>
          <w:rFonts w:cs="Calibri"/>
          <w:szCs w:val="24"/>
        </w:rPr>
        <w:t>,</w:t>
      </w:r>
      <w:r>
        <w:rPr>
          <w:rFonts w:cs="Calibri"/>
        </w:rPr>
        <w:t xml:space="preserve"> принятие решения о признании либо об отказе в признании заявителей участниками Программы.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  <w:rPr>
          <w:rFonts w:cs="Calibri"/>
        </w:rPr>
      </w:pPr>
      <w:r>
        <w:t xml:space="preserve">Основанием для начала административной процедуры является направление документов в </w:t>
      </w:r>
      <w:r>
        <w:rPr>
          <w:szCs w:val="24"/>
        </w:rPr>
        <w:t>комиссию по вопросам, направленным  на улучшение жилищных условий граждан</w:t>
      </w:r>
      <w:r>
        <w:t xml:space="preserve">. </w:t>
      </w:r>
      <w:r>
        <w:rPr>
          <w:rFonts w:cs="Calibri"/>
        </w:rPr>
        <w:t xml:space="preserve">Ответственным за выполнение административной процедуры является работник отдела по организационным вопросам и муниципальной службы, члены </w:t>
      </w:r>
      <w:r>
        <w:rPr>
          <w:szCs w:val="24"/>
        </w:rPr>
        <w:t>комиссии по вопросам, направленным  на улучшение жилищных условий граждан.</w:t>
      </w:r>
      <w:r>
        <w:rPr>
          <w:rFonts w:cs="Calibri"/>
        </w:rPr>
        <w:t xml:space="preserve"> 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  <w:rPr>
          <w:rFonts w:cs="Calibri"/>
        </w:rPr>
      </w:pPr>
      <w:r>
        <w:rPr>
          <w:rFonts w:cs="Calibri"/>
        </w:rPr>
        <w:t>Работник отдела по организационным вопросам и муниципальной службы:</w:t>
      </w:r>
    </w:p>
    <w:p w:rsidR="00691C02" w:rsidRDefault="00691C02" w:rsidP="00691C02">
      <w:pPr>
        <w:pStyle w:val="a7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 xml:space="preserve">проверяет сведения, содержащиеся в документах на предмет соответствия требованиям, содержащимся в пункте 1.4 раздела 1 Положения о  порядке предоставления молодым семьям социальных выплат на приобретение (строительство) жилья, утвержденного </w:t>
      </w:r>
      <w:hyperlink r:id="rId35" w:history="1">
        <w:r>
          <w:rPr>
            <w:rStyle w:val="a3"/>
            <w:rFonts w:cs="Calibri"/>
            <w:color w:val="auto"/>
            <w:u w:val="none"/>
          </w:rPr>
          <w:t>постановлением</w:t>
        </w:r>
      </w:hyperlink>
      <w:r>
        <w:rPr>
          <w:rFonts w:cs="Calibri"/>
        </w:rPr>
        <w:t xml:space="preserve"> Правительства Ярославской области от 17.03.2011 N 171-П;</w:t>
      </w:r>
    </w:p>
    <w:p w:rsidR="00691C02" w:rsidRDefault="00691C02" w:rsidP="00691C02">
      <w:pPr>
        <w:pStyle w:val="a7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проверяет сведения, содержащиеся в представленных документах;</w:t>
      </w:r>
    </w:p>
    <w:p w:rsidR="00691C02" w:rsidRDefault="00691C02" w:rsidP="00691C02">
      <w:pPr>
        <w:pStyle w:val="a7"/>
        <w:numPr>
          <w:ilvl w:val="0"/>
          <w:numId w:val="6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 xml:space="preserve">организует проведение заседания </w:t>
      </w:r>
      <w:r>
        <w:rPr>
          <w:szCs w:val="24"/>
        </w:rPr>
        <w:t>комиссии по вопросам, направленным  на улучшение жилищных условий граждан</w:t>
      </w:r>
      <w:r>
        <w:rPr>
          <w:rFonts w:cs="Calibri"/>
        </w:rPr>
        <w:t xml:space="preserve"> на основании заявлений о признании участниками Программы.</w:t>
      </w:r>
    </w:p>
    <w:p w:rsidR="00691C02" w:rsidRDefault="00691C02" w:rsidP="00691C02">
      <w:pPr>
        <w:pStyle w:val="a7"/>
        <w:tabs>
          <w:tab w:val="clear" w:pos="360"/>
          <w:tab w:val="left" w:pos="708"/>
        </w:tabs>
        <w:autoSpaceDE w:val="0"/>
        <w:autoSpaceDN w:val="0"/>
        <w:adjustRightInd w:val="0"/>
        <w:ind w:left="0" w:firstLine="540"/>
        <w:jc w:val="both"/>
        <w:rPr>
          <w:rFonts w:cs="Calibri"/>
          <w:szCs w:val="24"/>
        </w:rPr>
      </w:pPr>
      <w:r>
        <w:rPr>
          <w:rFonts w:cs="Calibri"/>
        </w:rPr>
        <w:t xml:space="preserve">Члены </w:t>
      </w:r>
      <w:r>
        <w:rPr>
          <w:szCs w:val="24"/>
        </w:rPr>
        <w:t>комиссии по вопросам, направленным  на улучшение жилищных условий граждан</w:t>
      </w:r>
      <w:r>
        <w:rPr>
          <w:rFonts w:cs="Calibri"/>
          <w:szCs w:val="24"/>
        </w:rPr>
        <w:t>:</w:t>
      </w:r>
    </w:p>
    <w:p w:rsidR="00691C02" w:rsidRDefault="00691C02" w:rsidP="00691C02">
      <w:pPr>
        <w:pStyle w:val="a7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рассматривают заявления и документы, поступившие от заявителей;</w:t>
      </w:r>
    </w:p>
    <w:p w:rsidR="00691C02" w:rsidRDefault="00691C02" w:rsidP="00691C02">
      <w:pPr>
        <w:pStyle w:val="a7"/>
        <w:numPr>
          <w:ilvl w:val="0"/>
          <w:numId w:val="7"/>
        </w:numPr>
        <w:tabs>
          <w:tab w:val="left" w:pos="708"/>
        </w:tabs>
        <w:autoSpaceDE w:val="0"/>
        <w:autoSpaceDN w:val="0"/>
        <w:adjustRightInd w:val="0"/>
        <w:ind w:left="0" w:firstLine="540"/>
        <w:jc w:val="both"/>
        <w:outlineLvl w:val="9"/>
        <w:rPr>
          <w:rFonts w:cs="Calibri"/>
        </w:rPr>
      </w:pPr>
      <w:r>
        <w:rPr>
          <w:rFonts w:cs="Calibri"/>
        </w:rPr>
        <w:t>дают заключение по рассмотренным заявлениям и документам.</w:t>
      </w:r>
    </w:p>
    <w:p w:rsidR="00691C02" w:rsidRDefault="00691C02" w:rsidP="00691C02">
      <w:pPr>
        <w:pStyle w:val="a7"/>
        <w:tabs>
          <w:tab w:val="clear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В случае наличия оснований, указанных в пункте 2.13 раздела 2 Административного регламента,  комиссия дает заключение об отказе в признании участниками Программы.</w:t>
      </w:r>
    </w:p>
    <w:p w:rsidR="00691C02" w:rsidRDefault="00691C02" w:rsidP="00691C02">
      <w:pPr>
        <w:pStyle w:val="a7"/>
        <w:tabs>
          <w:tab w:val="clear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В случае отсутствия оснований, указанных в пункте 2.13 раздела 2 Административного регламента,  комиссия дает заключение о признании участниками Программы.</w:t>
      </w:r>
    </w:p>
    <w:p w:rsidR="00691C02" w:rsidRDefault="00691C02" w:rsidP="00691C02">
      <w:pPr>
        <w:pStyle w:val="a7"/>
        <w:tabs>
          <w:tab w:val="clear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 xml:space="preserve">Работник отдела по организационным вопросам и муниципальной службы на основании решения комиссии по вопросам, направленным на улучшение жилищных условий граждан готовит один из проектов постановления Администрации Великосельского сельского поселения  </w:t>
      </w:r>
    </w:p>
    <w:p w:rsidR="00691C02" w:rsidRDefault="00691C02" w:rsidP="00691C02">
      <w:pPr>
        <w:pStyle w:val="a7"/>
        <w:tabs>
          <w:tab w:val="clear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- о признании молодой семьи участниками Программы;</w:t>
      </w:r>
    </w:p>
    <w:p w:rsidR="00691C02" w:rsidRDefault="00691C02" w:rsidP="00691C02">
      <w:pPr>
        <w:pStyle w:val="a7"/>
        <w:tabs>
          <w:tab w:val="clear" w:pos="360"/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- об отказе в признании молодой семьи участниками Программы.</w:t>
      </w:r>
    </w:p>
    <w:p w:rsidR="00691C02" w:rsidRDefault="00691C02" w:rsidP="00691C02">
      <w:pPr>
        <w:autoSpaceDE w:val="0"/>
        <w:autoSpaceDN w:val="0"/>
        <w:adjustRightInd w:val="0"/>
        <w:ind w:firstLine="720"/>
        <w:jc w:val="both"/>
      </w:pPr>
      <w:r>
        <w:t xml:space="preserve">Подготовленный проект постановления направляется начальнику юридического отдела администрации  для согласования. </w:t>
      </w:r>
    </w:p>
    <w:p w:rsidR="00691C02" w:rsidRDefault="00691C02" w:rsidP="00691C02">
      <w:pPr>
        <w:autoSpaceDE w:val="0"/>
        <w:autoSpaceDN w:val="0"/>
        <w:adjustRightInd w:val="0"/>
        <w:ind w:firstLine="720"/>
        <w:jc w:val="both"/>
      </w:pPr>
      <w:r>
        <w:t xml:space="preserve">Начальник юридического отдела в течение 2 рабочих дней обеспечивает проведение юридической экспертизы проекта постановления с учетом приложенных к нему документов и в случае отсутствия замечаний согласовывает его, направляет  заместителю главы  администрации. При наличии замечаний возвращает проект </w:t>
      </w:r>
      <w:r>
        <w:lastRenderedPageBreak/>
        <w:t>постановления работнику отдела по организационным вопросам и муниципальной службы для доработки. Согласованный после доработки проект постановления направляется первому заместителю главы  администрации для согласования.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</w:pPr>
      <w:r>
        <w:t xml:space="preserve"> Заместитель главы  администрации в течение 1 рабочих дней рассматривает проект постановления и в случае отсутствия замечаний согласовывает его. При наличии замечаний возвращает проект постановления  работнику отдела по организационным вопросам и муниципальной службы для доработки. Согласованный после доработки проект постановления направляется в отдел  по организационным вопросам и муниципальной службы. Согласованный проект постановления работник отдела по организационным вопросам и социальной политике направляет главе  администрации для подписания.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</w:pPr>
      <w:r>
        <w:t>Глава  администрации в течение 1 рабочего дня рассматривает проект постановления и в случае отсутствия замечаний подписывает его, направляет в отдел по организационным вопросам и муниципальной службы  администрации для регистрации.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</w:pPr>
      <w:r>
        <w:t>При наличии замечаний возвращает проект постановления на доработку в течение 1 рабочего дня. Подписанный после доработки проект постановления направляется в отдел по организационным вопросам и муниципальной службы администрации (работнику канцелярии) для регистрации. В этот же день работник отдела по организационным вопросам и муниципальной службы (работник канцелярии)   регистрирует постановление  администрации в установленном порядке и после регистрации направляет его  работнику отдела по организационным вопросам и муниципальной службы.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</w:pPr>
      <w:r>
        <w:t>Максимальный срок исполнения данной административной процедуры составляет 7 рабочих дня.</w:t>
      </w:r>
    </w:p>
    <w:p w:rsidR="00691C02" w:rsidRDefault="00691C02" w:rsidP="00691C02">
      <w:pPr>
        <w:autoSpaceDE w:val="0"/>
        <w:autoSpaceDN w:val="0"/>
        <w:adjustRightInd w:val="0"/>
        <w:ind w:firstLine="600"/>
        <w:jc w:val="both"/>
        <w:rPr>
          <w:color w:val="C00000"/>
        </w:rPr>
      </w:pPr>
      <w:r>
        <w:t xml:space="preserve">3.4. </w:t>
      </w:r>
      <w:r>
        <w:rPr>
          <w:rFonts w:cs="Calibri"/>
        </w:rPr>
        <w:t>Направление письменного уведомления заявителям о результате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 xml:space="preserve">Основанием для начала административной процедуры является получение подписанного Главой администрации Великосельского сельского поселения работником отдела по организационным вопросам и муниципальной службы. Ответственным за выполнение административной процедуры является работник отдела по организационным вопросам и муниципальной службы. 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Работник отдела по организационным вопросам и муниципальной службы письменно уведомляет заявителей о  признании либо об отказе в признании участниками Программы.</w:t>
      </w:r>
    </w:p>
    <w:p w:rsidR="00691C02" w:rsidRDefault="00691C02" w:rsidP="00691C02">
      <w:pPr>
        <w:autoSpaceDE w:val="0"/>
        <w:autoSpaceDN w:val="0"/>
        <w:adjustRightInd w:val="0"/>
        <w:ind w:left="1418" w:hanging="851"/>
        <w:jc w:val="both"/>
      </w:pPr>
      <w:r>
        <w:t>Максимальный срок исполнения данной административной процедуры - 5 рабочих дней.</w:t>
      </w:r>
    </w:p>
    <w:p w:rsidR="00691C02" w:rsidRDefault="00691C02" w:rsidP="00691C02">
      <w:pPr>
        <w:autoSpaceDE w:val="0"/>
        <w:autoSpaceDN w:val="0"/>
        <w:adjustRightInd w:val="0"/>
        <w:ind w:left="1418"/>
        <w:jc w:val="both"/>
      </w:pPr>
    </w:p>
    <w:p w:rsidR="00691C02" w:rsidRDefault="00691C02" w:rsidP="00691C02">
      <w:pPr>
        <w:autoSpaceDE w:val="0"/>
        <w:autoSpaceDN w:val="0"/>
        <w:adjustRightInd w:val="0"/>
        <w:ind w:left="1418"/>
        <w:jc w:val="center"/>
        <w:outlineLvl w:val="1"/>
      </w:pPr>
      <w:r>
        <w:t>4. ФОРМЫ КОНТРОЛЯ ЗА ИСПОЛНЕНИЕМ АДМИНИСТРАТИВНОГО РЕГЛАМЕНТА.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t xml:space="preserve">4.1. </w:t>
      </w:r>
      <w:r>
        <w:rPr>
          <w:rFonts w:cs="Calibri"/>
        </w:rPr>
        <w:t>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главой Администрации, а также путем организации проведения проверок в ходе предоставления муниципальной услуги. По результатам проверок глава Администрации  дает указания по устранению выявленных нарушений и контролирует их исполнение.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юридическим отделом Администрации и включает в себя проведение проверок, выявление и устранение нарушений прав заинтересованных лиц, оформление актов проверок, подготовку </w:t>
      </w:r>
      <w:r>
        <w:lastRenderedPageBreak/>
        <w:t>предложений по повышению качества предоставления муниципальной услуги и недопущению выявленных нарушений.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Плановые проверки качества предоставления муниципальной услуги, исполнения административного регламента осуществляются юридическим отделом Администрации в соответствии с графиком проверок, но не реже чем раз в два года.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Внеплановые проверки могут осуществляться по поручению главы Администрации или при наличии жалоб на исполнение административного регламента.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 xml:space="preserve"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</w:t>
      </w:r>
      <w:hyperlink r:id="rId36" w:history="1">
        <w:r>
          <w:rPr>
            <w:rStyle w:val="a3"/>
            <w:color w:val="auto"/>
            <w:u w:val="none"/>
          </w:rPr>
          <w:t>кодексом</w:t>
        </w:r>
      </w:hyperlink>
      <w:r>
        <w:t xml:space="preserve"> Российской Федерации, законодательством о муниципальной службе.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могут быть привлечены к административной или уголовной ответственности в соответствии с законодательством Российской Федерации.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t xml:space="preserve">4.4. </w:t>
      </w:r>
      <w:r>
        <w:rPr>
          <w:rFonts w:cs="Calibri"/>
        </w:rPr>
        <w:t>Контроль за предоставлением муниципальной услуги со стороны граждан осуществляется путем получения информации о наличии в решениях, действиях (бездействии) органа, предоставляющего муниципальную услугу, а также должностных лиц и муниципальных служащих, участвующих в оказании муниципальной услуги,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</w:pPr>
      <w:r>
        <w:t xml:space="preserve">Граждане вправе обжаловать решения (действия, бездействие), принимаемые (осуществляемые) в ходе предоставления муниципальной услуги, в порядке, установленном </w:t>
      </w:r>
      <w:hyperlink r:id="rId37" w:history="1">
        <w:r>
          <w:rPr>
            <w:rStyle w:val="a3"/>
            <w:color w:val="auto"/>
            <w:u w:val="none"/>
          </w:rPr>
          <w:t>разделом 5</w:t>
        </w:r>
      </w:hyperlink>
      <w:r>
        <w:t xml:space="preserve"> административного регламента.</w:t>
      </w:r>
    </w:p>
    <w:p w:rsidR="00691C02" w:rsidRDefault="00691C02" w:rsidP="00691C02">
      <w:pPr>
        <w:autoSpaceDE w:val="0"/>
        <w:autoSpaceDN w:val="0"/>
        <w:adjustRightInd w:val="0"/>
        <w:ind w:left="1418"/>
        <w:jc w:val="both"/>
      </w:pPr>
    </w:p>
    <w:p w:rsidR="00691C02" w:rsidRDefault="00691C02" w:rsidP="00691C02">
      <w:pPr>
        <w:autoSpaceDE w:val="0"/>
        <w:autoSpaceDN w:val="0"/>
        <w:adjustRightInd w:val="0"/>
        <w:ind w:left="1249"/>
        <w:jc w:val="center"/>
        <w:outlineLvl w:val="1"/>
        <w:rPr>
          <w:rFonts w:cs="Calibri"/>
        </w:rPr>
      </w:pPr>
      <w:r>
        <w:rPr>
          <w:rFonts w:cs="Calibri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91C02" w:rsidRDefault="00691C02" w:rsidP="00691C02">
      <w:pPr>
        <w:autoSpaceDE w:val="0"/>
        <w:autoSpaceDN w:val="0"/>
        <w:adjustRightInd w:val="0"/>
        <w:ind w:left="1249"/>
        <w:jc w:val="both"/>
        <w:rPr>
          <w:rFonts w:cs="Calibri"/>
        </w:rPr>
      </w:pP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5.1. 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5.3. Основанием для начала процедуры досудебного (внесудебного) обжалования является направление в Администрацию в письменной форме или в форме электронного документа жалобы, либо личное обращение гражданина к должностному лицу органа сельского самоуправления (далее - обращение).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5.4. В обращении гражданин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691C02" w:rsidRDefault="00691C02" w:rsidP="00691C02">
      <w:pPr>
        <w:autoSpaceDE w:val="0"/>
        <w:autoSpaceDN w:val="0"/>
        <w:adjustRightInd w:val="0"/>
        <w:ind w:left="-142" w:firstLine="709"/>
        <w:jc w:val="both"/>
        <w:rPr>
          <w:rFonts w:cs="Calibri"/>
        </w:rPr>
      </w:pPr>
      <w:r>
        <w:rPr>
          <w:rFonts w:cs="Calibri"/>
        </w:rPr>
        <w:t>5.5. Заявитель вправе по письменному обращению либо по обращению, подаваемому в электронной форме, получить в Администрации информацию и документы, необходимые для обоснования и рассмотрения жалобы.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5.6. Ответ на обращение не дается:</w:t>
      </w:r>
    </w:p>
    <w:p w:rsidR="00691C02" w:rsidRDefault="00691C02" w:rsidP="00691C02">
      <w:pPr>
        <w:autoSpaceDE w:val="0"/>
        <w:autoSpaceDN w:val="0"/>
        <w:adjustRightInd w:val="0"/>
        <w:ind w:left="-142" w:firstLine="709"/>
        <w:jc w:val="both"/>
        <w:rPr>
          <w:rFonts w:cs="Calibri"/>
        </w:rPr>
      </w:pPr>
      <w:r>
        <w:rPr>
          <w:rFonts w:cs="Calibri"/>
        </w:rPr>
        <w:lastRenderedPageBreak/>
        <w:t>- если в письменном обращении, либо обращении, направленном по электронной почте, не указаны фамилия гражданина, направившего обращение, и почтовый либо электронный адрес, по которому должен быть направлен ответ;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- если текст письменного обращения не поддается прочтению. При этом, если фамилия гражданина и адрес для ответа поддаются прочтению, гражданину сообщается о невозможности прочтения текста обращения в течение семи дней со дня регистрации данного обращения.</w:t>
      </w:r>
    </w:p>
    <w:p w:rsidR="00691C02" w:rsidRDefault="00691C02" w:rsidP="00691C02">
      <w:pPr>
        <w:autoSpaceDE w:val="0"/>
        <w:autoSpaceDN w:val="0"/>
        <w:adjustRightInd w:val="0"/>
        <w:ind w:left="1249" w:hanging="682"/>
        <w:jc w:val="both"/>
        <w:rPr>
          <w:rFonts w:cs="Calibri"/>
        </w:rPr>
      </w:pPr>
      <w:r>
        <w:rPr>
          <w:rFonts w:cs="Calibri"/>
        </w:rPr>
        <w:t>Перечень оснований для отказа в ответе является исчерпывающим.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b/>
        </w:rPr>
      </w:pPr>
      <w:r>
        <w:rPr>
          <w:rFonts w:cs="Calibri"/>
        </w:rPr>
        <w:t xml:space="preserve">5.7. </w:t>
      </w:r>
      <w:r>
        <w:t>Жалоба для рассмотрения в досудебном (внесудебном) порядке направляется главе  администрации по адресу: Ярославская область, Гаврилов-Ямский район,с.Великое, ул.Советская, д.30, 152250 или  на адрес электронной почты, указанный в пункте 1.3 Административного  регламента (</w:t>
      </w:r>
      <w:r>
        <w:rPr>
          <w:b/>
          <w:sz w:val="28"/>
          <w:szCs w:val="28"/>
          <w:u w:val="single"/>
        </w:rPr>
        <w:t>velikoeselsovet@rambler.ru</w:t>
      </w:r>
      <w:r>
        <w:rPr>
          <w:b/>
        </w:rPr>
        <w:t>).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 xml:space="preserve">5.8. Жалоба гражданина рассматривается в соответствии с Федеральным </w:t>
      </w:r>
      <w:hyperlink r:id="rId38" w:history="1">
        <w:r>
          <w:rPr>
            <w:rStyle w:val="a3"/>
            <w:rFonts w:cs="Calibri"/>
            <w:color w:val="auto"/>
            <w:u w:val="none"/>
          </w:rPr>
          <w:t>законом</w:t>
        </w:r>
      </w:hyperlink>
      <w:r>
        <w:rPr>
          <w:rFonts w:cs="Calibri"/>
        </w:rPr>
        <w:t xml:space="preserve"> от 02.05.2006 N 59-ФЗ "О порядке рассмотрения обращений граждан Российской Федерации".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5.9. Письменное обращение, а также обращение, направленное по электронной почте, рассматривается в течение тридцати дней со дня регистрации. Обращение, в том числе и поступившее по электронной почте, подлежит регистрации в течение трех дней с момента его поступления.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5.10. Результатом досудебного (внесудебного) обжалования является подписанный главой Администрации или должностным лицом ответ по существу поставленных в обращении вопросов.</w:t>
      </w:r>
    </w:p>
    <w:p w:rsidR="00691C02" w:rsidRDefault="00691C02" w:rsidP="00691C02">
      <w:pPr>
        <w:autoSpaceDE w:val="0"/>
        <w:autoSpaceDN w:val="0"/>
        <w:adjustRightInd w:val="0"/>
        <w:ind w:firstLine="567"/>
        <w:jc w:val="both"/>
        <w:rPr>
          <w:rFonts w:cs="Calibri"/>
        </w:rPr>
      </w:pPr>
      <w:r>
        <w:rPr>
          <w:rFonts w:cs="Calibri"/>
        </w:rPr>
        <w:t>5.11. 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691C02" w:rsidRDefault="00691C02" w:rsidP="00691C02">
      <w:pPr>
        <w:pStyle w:val="112"/>
      </w:pPr>
      <w:r>
        <w:t xml:space="preserve">5.12.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 </w:t>
      </w: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112"/>
      </w:pP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  <w:jc w:val="right"/>
      </w:pPr>
      <w:r>
        <w:lastRenderedPageBreak/>
        <w:t>Приложение № 1</w:t>
      </w: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  <w:jc w:val="right"/>
      </w:pPr>
      <w:r>
        <w:t>к Административному регламенту</w:t>
      </w: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  <w:jc w:val="center"/>
      </w:pPr>
      <w:r>
        <w:t xml:space="preserve">          </w:t>
      </w: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  <w:jc w:val="right"/>
      </w:pPr>
    </w:p>
    <w:p w:rsidR="00691C02" w:rsidRDefault="00691C02" w:rsidP="00691C02">
      <w:pPr>
        <w:ind w:left="709"/>
        <w:jc w:val="center"/>
      </w:pPr>
      <w:r>
        <w:t>БЛОК-СХЕМА</w:t>
      </w:r>
    </w:p>
    <w:p w:rsidR="00691C02" w:rsidRDefault="00691C02" w:rsidP="00691C02">
      <w:pPr>
        <w:ind w:left="709"/>
        <w:jc w:val="center"/>
      </w:pPr>
      <w:r>
        <w:t>последовательности действий, осуществляемых в ходе предоставления муниципальной услуги по приёму заявлений, документов, а также признание молодых семей участниками целевой Программы.</w:t>
      </w:r>
    </w:p>
    <w:p w:rsidR="00691C02" w:rsidRDefault="00691C02" w:rsidP="00691C02">
      <w:pPr>
        <w:ind w:left="709"/>
      </w:pPr>
    </w:p>
    <w:p w:rsidR="00691C02" w:rsidRDefault="00691C02" w:rsidP="00691C02">
      <w:pPr>
        <w:ind w:left="1276"/>
      </w:pPr>
      <w:r>
        <w:pict>
          <v:rect id="_x0000_s1026" style="position:absolute;left:0;text-align:left;margin-left:2in;margin-top:463.95pt;width:213pt;height:57.5pt;z-index:251658240">
            <v:textbox>
              <w:txbxContent>
                <w:p w:rsidR="00691C02" w:rsidRDefault="00691C02" w:rsidP="00691C02">
                  <w:pPr>
                    <w:jc w:val="center"/>
                  </w:pPr>
                  <w:r>
                    <w:rPr>
                      <w:sz w:val="22"/>
                    </w:rPr>
                    <w:t>Включение в список молодых семей, изъявивших желание получить социальную выплату в планируемом году</w:t>
                  </w:r>
                </w:p>
                <w:p w:rsidR="00691C02" w:rsidRDefault="00691C02" w:rsidP="00691C02">
                  <w:pPr>
                    <w:ind w:left="709"/>
                  </w:pPr>
                </w:p>
              </w:txbxContent>
            </v:textbox>
          </v:rect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36pt;margin-top:436.05pt;width:0;height:15pt;z-index:251658240" o:connectortype="straight">
            <v:stroke endarrow="block"/>
          </v:shape>
        </w:pict>
      </w:r>
      <w:r>
        <w:pict>
          <v:rect id="_x0000_s1029" style="position:absolute;left:0;text-align:left;margin-left:60.3pt;margin-top:12.1pt;width:363.75pt;height:36pt;z-index:251658240">
            <v:textbox>
              <w:txbxContent>
                <w:p w:rsidR="00691C02" w:rsidRDefault="00691C02" w:rsidP="00691C02">
                  <w:pPr>
                    <w:ind w:left="709"/>
                    <w:contextualSpacing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Обращение заявителей в Администрацию с заявлением о включении в состав участников Программы </w:t>
                  </w:r>
                </w:p>
                <w:p w:rsidR="00691C02" w:rsidRDefault="00691C02" w:rsidP="00691C02">
                  <w:pPr>
                    <w:numPr>
                      <w:ilvl w:val="0"/>
                      <w:numId w:val="2"/>
                    </w:numPr>
                    <w:ind w:left="709" w:hanging="709"/>
                    <w:outlineLvl w:val="0"/>
                  </w:pPr>
                </w:p>
              </w:txbxContent>
            </v:textbox>
          </v:rect>
        </w:pict>
      </w:r>
      <w:r>
        <w:pict>
          <v:rect id="_x0000_s1030" style="position:absolute;left:0;text-align:left;margin-left:65.55pt;margin-top:73.55pt;width:358.5pt;height:34.5pt;z-index:251658240">
            <v:textbox>
              <w:txbxContent>
                <w:p w:rsidR="00691C02" w:rsidRDefault="00691C02" w:rsidP="00691C02">
                  <w:pPr>
                    <w:ind w:left="70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Приём, первичная проверка и регистрация заявления и приложенных к нему документов</w:t>
                  </w:r>
                </w:p>
                <w:p w:rsidR="00691C02" w:rsidRDefault="00691C02" w:rsidP="00691C02">
                  <w:pPr>
                    <w:numPr>
                      <w:ilvl w:val="0"/>
                      <w:numId w:val="2"/>
                    </w:numPr>
                    <w:ind w:left="709" w:hanging="709"/>
                    <w:outlineLvl w:val="0"/>
                  </w:pPr>
                </w:p>
              </w:txbxContent>
            </v:textbox>
          </v:rect>
        </w:pict>
      </w:r>
      <w:r>
        <w:pict>
          <v:rect id="_x0000_s1031" style="position:absolute;left:0;text-align:left;margin-left:65.55pt;margin-top:176.1pt;width:358.5pt;height:42.75pt;z-index:251658240">
            <v:textbox>
              <w:txbxContent>
                <w:p w:rsidR="00691C02" w:rsidRDefault="00691C02" w:rsidP="00691C02">
                  <w:pPr>
                    <w:ind w:left="709"/>
                    <w:jc w:val="center"/>
                  </w:pPr>
                  <w:r>
                    <w:rPr>
                      <w:rFonts w:cs="Calibri"/>
                      <w:sz w:val="22"/>
                      <w:szCs w:val="22"/>
                    </w:rPr>
                    <w:t>Предварительная проверка документов заявителей для участия в Программе</w:t>
                  </w:r>
                </w:p>
              </w:txbxContent>
            </v:textbox>
          </v:rect>
        </w:pict>
      </w:r>
      <w:r>
        <w:pict>
          <v:rect id="_x0000_s1032" style="position:absolute;left:0;text-align:left;margin-left:47.55pt;margin-top:125.9pt;width:183pt;height:36.1pt;z-index:251658240">
            <v:textbox>
              <w:txbxContent>
                <w:p w:rsidR="00691C02" w:rsidRDefault="00691C02" w:rsidP="00691C02">
                  <w:pPr>
                    <w:ind w:left="70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pict>
          <v:rect id="_x0000_s1033" style="position:absolute;left:0;text-align:left;margin-left:265.8pt;margin-top:125.9pt;width:182.25pt;height:36.1pt;z-index:251658240">
            <v:textbox style="mso-next-textbox:#_x0000_s1033">
              <w:txbxContent>
                <w:p w:rsidR="00691C02" w:rsidRDefault="00691C02" w:rsidP="00691C02">
                  <w:pPr>
                    <w:ind w:left="709"/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Возврат документов заявителю с разъяснением причины возврата</w:t>
                  </w:r>
                </w:p>
              </w:txbxContent>
            </v:textbox>
          </v:rect>
        </w:pict>
      </w:r>
      <w:r>
        <w:pict>
          <v:shape id="_x0000_s1034" type="#_x0000_t32" style="position:absolute;left:0;text-align:left;margin-left:235.8pt;margin-top:50.95pt;width:0;height:24pt;z-index:251658240" o:connectortype="straight">
            <v:stroke endarrow="block"/>
          </v:shape>
        </w:pict>
      </w:r>
      <w:r>
        <w:pict>
          <v:shape id="_x0000_s1035" type="#_x0000_t32" style="position:absolute;left:0;text-align:left;margin-left:120.35pt;margin-top:163.35pt;width:.05pt;height:13.4pt;flip:x;z-index:251658240" o:connectortype="straight">
            <v:stroke endarrow="block"/>
          </v:shape>
        </w:pict>
      </w:r>
      <w:r>
        <w:pict>
          <v:shape id="_x0000_s1036" type="#_x0000_t32" style="position:absolute;left:0;text-align:left;margin-left:165.3pt;margin-top:109.7pt;width:36pt;height:12.85pt;flip:x;z-index:251658240" o:connectortype="straight">
            <v:stroke endarrow="block"/>
          </v:shape>
        </w:pict>
      </w:r>
      <w:r>
        <w:pict>
          <v:shape id="_x0000_s1037" type="#_x0000_t32" style="position:absolute;left:0;text-align:left;margin-left:265.8pt;margin-top:109.7pt;width:39pt;height:12.85pt;z-index:251658240" o:connectortype="straight">
            <v:stroke endarrow="block"/>
          </v:shape>
        </w:pict>
      </w:r>
      <w:r>
        <w:pict>
          <v:rect id="_x0000_s1038" style="position:absolute;left:0;text-align:left;margin-left:1in;margin-top:306pt;width:361.5pt;height:54pt;z-index:251658240">
            <v:textbox>
              <w:txbxContent>
                <w:p w:rsidR="00691C02" w:rsidRDefault="00691C02" w:rsidP="00691C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подготовка проекта постановления о признании молодой семьи участниками Программы (об отказе в признании молодой семьи участниками Программы) и его подписание</w:t>
                  </w:r>
                </w:p>
              </w:txbxContent>
            </v:textbox>
          </v:rect>
        </w:pict>
      </w:r>
      <w:r>
        <w:pict>
          <v:shape id="_x0000_s1039" type="#_x0000_t32" style="position:absolute;left:0;text-align:left;margin-left:120.4pt;margin-top:220.25pt;width:.05pt;height:12.25pt;z-index:251658240" o:connectortype="straight">
            <v:stroke endarrow="block"/>
          </v:shape>
        </w:pict>
      </w:r>
      <w:r>
        <w:pict>
          <v:shape id="_x0000_s1040" type="#_x0000_t32" style="position:absolute;left:0;text-align:left;margin-left:120pt;margin-top:361.8pt;width:0;height:15pt;z-index:251658240" o:connectortype="straight">
            <v:stroke endarrow="block"/>
          </v:shape>
        </w:pict>
      </w:r>
      <w:r>
        <w:pict>
          <v:rect id="_x0000_s1041" style="position:absolute;left:0;text-align:left;margin-left:1in;margin-top:380.25pt;width:136.5pt;height:46.5pt;z-index:251658240">
            <v:textbox>
              <w:txbxContent>
                <w:p w:rsidR="00691C02" w:rsidRDefault="00691C02" w:rsidP="00691C02">
                  <w:pPr>
                    <w:jc w:val="center"/>
                  </w:pPr>
                  <w:r>
                    <w:rPr>
                      <w:sz w:val="22"/>
                    </w:rPr>
                    <w:t xml:space="preserve">Уведомление  </w:t>
                  </w:r>
                  <w:r>
                    <w:rPr>
                      <w:rFonts w:cs="Calibri"/>
                      <w:sz w:val="22"/>
                      <w:szCs w:val="22"/>
                    </w:rPr>
                    <w:t>заявителей  о признании  участниками Программы</w:t>
                  </w:r>
                </w:p>
                <w:p w:rsidR="00691C02" w:rsidRDefault="00691C02" w:rsidP="00691C02">
                  <w:pPr>
                    <w:numPr>
                      <w:ilvl w:val="0"/>
                      <w:numId w:val="2"/>
                    </w:numPr>
                    <w:ind w:left="709" w:hanging="709"/>
                    <w:outlineLvl w:val="0"/>
                  </w:pPr>
                </w:p>
              </w:txbxContent>
            </v:textbox>
          </v:rect>
        </w:pict>
      </w:r>
      <w:r>
        <w:pict>
          <v:rect id="_x0000_s1042" style="position:absolute;left:0;text-align:left;margin-left:65.55pt;margin-top:231.8pt;width:358.5pt;height:53.95pt;z-index:251658240">
            <v:textbox>
              <w:txbxContent>
                <w:p w:rsidR="00691C02" w:rsidRDefault="00691C02" w:rsidP="00691C0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cs="Calibri"/>
                      <w:sz w:val="22"/>
                      <w:szCs w:val="22"/>
                    </w:rPr>
                    <w:t xml:space="preserve">проверка сведений, содержащихся в документах, рассмотрение заявлений и документов заявителей </w:t>
                  </w:r>
                  <w:r>
                    <w:rPr>
                      <w:sz w:val="22"/>
                      <w:szCs w:val="22"/>
                    </w:rPr>
                    <w:t>комиссией по вопросам, направленным  на улучшение жилищных условий граждан</w:t>
                  </w:r>
                </w:p>
              </w:txbxContent>
            </v:textbox>
          </v:rect>
        </w:pict>
      </w:r>
      <w:r>
        <w:pict>
          <v:shape id="_x0000_s1043" type="#_x0000_t32" style="position:absolute;left:0;text-align:left;margin-left:120pt;margin-top:287.55pt;width:.15pt;height:14.95pt;flip:x;z-index:251658240" o:connectortype="straight">
            <v:stroke endarrow="block"/>
          </v:shape>
        </w:pict>
      </w:r>
      <w:r>
        <w:pict>
          <v:rect id="_x0000_s1044" style="position:absolute;left:0;text-align:left;margin-left:300pt;margin-top:380.25pt;width:119.25pt;height:47.35pt;z-index:251658240">
            <v:textbox style="mso-next-textbox:#_x0000_s1044">
              <w:txbxContent>
                <w:p w:rsidR="00691C02" w:rsidRDefault="00691C02" w:rsidP="00691C02">
                  <w:pPr>
                    <w:ind w:left="-142"/>
                    <w:jc w:val="center"/>
                  </w:pPr>
                  <w:r>
                    <w:rPr>
                      <w:sz w:val="22"/>
                    </w:rPr>
                    <w:t xml:space="preserve">Уведомление  </w:t>
                  </w:r>
                  <w:r>
                    <w:rPr>
                      <w:rFonts w:cs="Calibri"/>
                      <w:sz w:val="22"/>
                      <w:szCs w:val="22"/>
                    </w:rPr>
                    <w:t>заявителей  об отказе в признании участниками Программы</w:t>
                  </w:r>
                </w:p>
                <w:p w:rsidR="00691C02" w:rsidRDefault="00691C02" w:rsidP="00691C02">
                  <w:pPr>
                    <w:numPr>
                      <w:ilvl w:val="0"/>
                      <w:numId w:val="2"/>
                    </w:numPr>
                    <w:ind w:left="709" w:hanging="709"/>
                    <w:outlineLvl w:val="0"/>
                    <w:rPr>
                      <w:sz w:val="22"/>
                    </w:rPr>
                  </w:pPr>
                </w:p>
              </w:txbxContent>
            </v:textbox>
          </v:rect>
        </w:pict>
      </w:r>
      <w:r>
        <w:pict>
          <v:shape id="_x0000_s1045" type="#_x0000_t32" style="position:absolute;left:0;text-align:left;margin-left:5in;margin-top:361.8pt;width:0;height:15pt;z-index:251658240" o:connectortype="straight">
            <v:stroke endarrow="block"/>
          </v:shape>
        </w:pict>
      </w:r>
      <w:r>
        <w:pict>
          <v:shape id="_x0000_s1027" type="#_x0000_t32" style="position:absolute;left:0;text-align:left;margin-left:180pt;margin-top:436.05pt;width:0;height:15pt;z-index:251658240" o:connectortype="straight">
            <v:stroke endarrow="block"/>
          </v:shape>
        </w:pict>
      </w:r>
    </w:p>
    <w:p w:rsidR="00691C02" w:rsidRDefault="00691C02" w:rsidP="00691C02">
      <w:pPr>
        <w:numPr>
          <w:ilvl w:val="0"/>
          <w:numId w:val="2"/>
        </w:numPr>
        <w:ind w:left="709" w:hanging="709"/>
        <w:contextualSpacing/>
        <w:jc w:val="center"/>
        <w:outlineLvl w:val="0"/>
      </w:pPr>
    </w:p>
    <w:p w:rsidR="00691C02" w:rsidRDefault="00691C02" w:rsidP="00691C02">
      <w:pPr>
        <w:numPr>
          <w:ilvl w:val="0"/>
          <w:numId w:val="2"/>
        </w:numPr>
        <w:ind w:left="709" w:hanging="709"/>
        <w:contextualSpacing/>
        <w:jc w:val="center"/>
        <w:outlineLvl w:val="0"/>
      </w:pPr>
    </w:p>
    <w:p w:rsidR="00691C02" w:rsidRDefault="00691C02" w:rsidP="00691C02">
      <w:pPr>
        <w:ind w:left="709"/>
        <w:contextualSpacing/>
      </w:pPr>
    </w:p>
    <w:p w:rsidR="00691C02" w:rsidRDefault="00691C02" w:rsidP="00691C02">
      <w:pPr>
        <w:ind w:left="709"/>
        <w:contextualSpacing/>
      </w:pPr>
    </w:p>
    <w:p w:rsidR="00691C02" w:rsidRDefault="00691C02" w:rsidP="00691C02">
      <w:pPr>
        <w:numPr>
          <w:ilvl w:val="0"/>
          <w:numId w:val="2"/>
        </w:numPr>
        <w:ind w:left="709" w:firstLine="567"/>
        <w:jc w:val="center"/>
        <w:outlineLvl w:val="0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/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/>
      </w:pPr>
    </w:p>
    <w:p w:rsidR="00691C02" w:rsidRDefault="00691C02" w:rsidP="00691C02">
      <w:pPr>
        <w:ind w:left="709" w:hanging="709"/>
      </w:pPr>
    </w:p>
    <w:p w:rsidR="00691C02" w:rsidRDefault="00691C02" w:rsidP="00691C02">
      <w:pPr>
        <w:ind w:left="709" w:hanging="709"/>
      </w:pPr>
    </w:p>
    <w:p w:rsidR="00691C02" w:rsidRDefault="00691C02" w:rsidP="00691C02">
      <w:pPr>
        <w:ind w:left="709"/>
      </w:pPr>
    </w:p>
    <w:p w:rsidR="00691C02" w:rsidRDefault="00691C02" w:rsidP="00691C02">
      <w:pPr>
        <w:pStyle w:val="ab"/>
        <w:tabs>
          <w:tab w:val="clear" w:pos="360"/>
          <w:tab w:val="left" w:pos="7020"/>
        </w:tabs>
        <w:ind w:left="360" w:firstLine="0"/>
        <w:jc w:val="right"/>
      </w:pPr>
    </w:p>
    <w:p w:rsidR="00691C02" w:rsidRDefault="00691C02" w:rsidP="00691C02">
      <w:pPr>
        <w:pStyle w:val="ab"/>
        <w:tabs>
          <w:tab w:val="clear" w:pos="360"/>
          <w:tab w:val="left" w:pos="7020"/>
        </w:tabs>
        <w:ind w:left="360" w:firstLine="0"/>
        <w:jc w:val="right"/>
      </w:pPr>
    </w:p>
    <w:p w:rsidR="00691C02" w:rsidRDefault="00691C02" w:rsidP="00691C02">
      <w:pPr>
        <w:pStyle w:val="ab"/>
        <w:tabs>
          <w:tab w:val="clear" w:pos="360"/>
          <w:tab w:val="left" w:pos="7020"/>
        </w:tabs>
        <w:ind w:left="360" w:firstLine="0"/>
        <w:jc w:val="right"/>
      </w:pPr>
      <w:r>
        <w:lastRenderedPageBreak/>
        <w:t>Приложение № 2</w:t>
      </w:r>
    </w:p>
    <w:p w:rsidR="00691C02" w:rsidRDefault="00691C02" w:rsidP="00691C02">
      <w:pPr>
        <w:pStyle w:val="ab"/>
        <w:tabs>
          <w:tab w:val="clear" w:pos="360"/>
          <w:tab w:val="left" w:pos="7020"/>
        </w:tabs>
        <w:ind w:firstLine="0"/>
        <w:jc w:val="right"/>
      </w:pPr>
      <w:r>
        <w:t>к Административному регламенту</w:t>
      </w:r>
    </w:p>
    <w:p w:rsidR="00691C02" w:rsidRDefault="00691C02" w:rsidP="00691C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РАСПИСКА</w:t>
      </w:r>
    </w:p>
    <w:p w:rsidR="00691C02" w:rsidRDefault="00691C02" w:rsidP="00691C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691C02" w:rsidRDefault="00691C02" w:rsidP="00691C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Великосельского</w:t>
      </w:r>
    </w:p>
    <w:p w:rsidR="00691C02" w:rsidRDefault="00691C02" w:rsidP="00691C02">
      <w:pPr>
        <w:pStyle w:val="ConsPlusNonformat"/>
        <w:widowControl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691C02" w:rsidRDefault="00691C02" w:rsidP="00691C02">
      <w:pPr>
        <w:pStyle w:val="ConsPlusNonformat"/>
        <w:widowControl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C02" w:rsidRDefault="00691C02" w:rsidP="00691C02">
      <w:pPr>
        <w:pStyle w:val="ConsPlusNonformat"/>
        <w:widowControl/>
        <w:tabs>
          <w:tab w:val="left" w:pos="81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дата, время</w:t>
      </w:r>
    </w:p>
    <w:p w:rsidR="00691C02" w:rsidRDefault="00691C02" w:rsidP="00691C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Мною, 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(Ф.И.О., должность)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по организационным вопросам и муниципальной службы Администрации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Великосельского сельского поселения, получены от заявителя ____________________________,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(Ф.И.О.)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следующие документы: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Порядковый номер в Книге регистрации 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  _______________________   _____________________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(должность)                  (подпись)                (И.О.Ф.)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Расписку получил __________________________________________________________</w:t>
      </w:r>
    </w:p>
    <w:p w:rsidR="00691C02" w:rsidRDefault="00691C02" w:rsidP="00691C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(дата и подпись)</w:t>
      </w:r>
    </w:p>
    <w:p w:rsidR="00691C02" w:rsidRDefault="00691C02" w:rsidP="00691C0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91C02" w:rsidRDefault="00691C02" w:rsidP="00691C02">
      <w:pPr>
        <w:rPr>
          <w:szCs w:val="26"/>
        </w:rPr>
      </w:pPr>
    </w:p>
    <w:p w:rsidR="00691C02" w:rsidRDefault="00691C02" w:rsidP="00691C02"/>
    <w:p w:rsidR="00691C02" w:rsidRDefault="00691C02" w:rsidP="00691C02"/>
    <w:p w:rsidR="00691C02" w:rsidRDefault="00691C02" w:rsidP="00691C02">
      <w:pPr>
        <w:jc w:val="both"/>
        <w:rPr>
          <w:b/>
          <w:sz w:val="28"/>
          <w:szCs w:val="28"/>
        </w:rPr>
      </w:pPr>
    </w:p>
    <w:p w:rsidR="00691C02" w:rsidRDefault="00691C02" w:rsidP="00691C02">
      <w:pPr>
        <w:jc w:val="both"/>
        <w:rPr>
          <w:b/>
          <w:sz w:val="28"/>
          <w:szCs w:val="28"/>
        </w:rPr>
      </w:pPr>
    </w:p>
    <w:p w:rsidR="00691C02" w:rsidRDefault="00691C02" w:rsidP="00691C02"/>
    <w:p w:rsidR="00691C02" w:rsidRDefault="00691C02" w:rsidP="00691C02"/>
    <w:p w:rsidR="001624DD" w:rsidRDefault="001624DD"/>
    <w:sectPr w:rsidR="001624DD" w:rsidSect="00162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5C5"/>
    <w:multiLevelType w:val="multilevel"/>
    <w:tmpl w:val="D97E3346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1">
    <w:nsid w:val="178154E8"/>
    <w:multiLevelType w:val="hybridMultilevel"/>
    <w:tmpl w:val="BE60FF74"/>
    <w:lvl w:ilvl="0" w:tplc="CAD0263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550AB"/>
    <w:multiLevelType w:val="multilevel"/>
    <w:tmpl w:val="E57451C4"/>
    <w:lvl w:ilvl="0">
      <w:start w:val="1"/>
      <w:numFmt w:val="decimal"/>
      <w:lvlText w:val="%1."/>
      <w:lvlJc w:val="left"/>
      <w:pPr>
        <w:ind w:left="1170" w:hanging="11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38" w:hanging="1170"/>
      </w:pPr>
    </w:lvl>
    <w:lvl w:ilvl="2">
      <w:start w:val="1"/>
      <w:numFmt w:val="decimal"/>
      <w:lvlText w:val="%3)"/>
      <w:lvlJc w:val="left"/>
      <w:pPr>
        <w:ind w:left="2250" w:hanging="117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790" w:hanging="1170"/>
      </w:pPr>
    </w:lvl>
    <w:lvl w:ilvl="4">
      <w:start w:val="1"/>
      <w:numFmt w:val="decimal"/>
      <w:lvlText w:val="%1.%2.%3.%4.%5."/>
      <w:lvlJc w:val="left"/>
      <w:pPr>
        <w:ind w:left="3330" w:hanging="117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3">
    <w:nsid w:val="2D165B18"/>
    <w:multiLevelType w:val="multilevel"/>
    <w:tmpl w:val="C2A4A152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4">
    <w:nsid w:val="4D131592"/>
    <w:multiLevelType w:val="multilevel"/>
    <w:tmpl w:val="87E61F7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4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5">
    <w:nsid w:val="576A39EC"/>
    <w:multiLevelType w:val="hybridMultilevel"/>
    <w:tmpl w:val="E3B2A982"/>
    <w:lvl w:ilvl="0" w:tplc="1BD41686">
      <w:start w:val="1"/>
      <w:numFmt w:val="bullet"/>
      <w:lvlText w:val=""/>
      <w:lvlJc w:val="left"/>
      <w:pPr>
        <w:ind w:left="401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543013"/>
    <w:multiLevelType w:val="hybridMultilevel"/>
    <w:tmpl w:val="3FFC0D86"/>
    <w:lvl w:ilvl="0" w:tplc="74FA22C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C02"/>
    <w:rsid w:val="000160FF"/>
    <w:rsid w:val="00034E89"/>
    <w:rsid w:val="0005520A"/>
    <w:rsid w:val="00062034"/>
    <w:rsid w:val="00081C07"/>
    <w:rsid w:val="000B5AC6"/>
    <w:rsid w:val="000C2E91"/>
    <w:rsid w:val="000D0122"/>
    <w:rsid w:val="000D230D"/>
    <w:rsid w:val="000F6D9C"/>
    <w:rsid w:val="0010534D"/>
    <w:rsid w:val="001447AC"/>
    <w:rsid w:val="00156295"/>
    <w:rsid w:val="001624DD"/>
    <w:rsid w:val="001747CD"/>
    <w:rsid w:val="00192273"/>
    <w:rsid w:val="001956D5"/>
    <w:rsid w:val="00196877"/>
    <w:rsid w:val="001A1D00"/>
    <w:rsid w:val="001A78F2"/>
    <w:rsid w:val="001B09CC"/>
    <w:rsid w:val="001B41DF"/>
    <w:rsid w:val="001C0B3C"/>
    <w:rsid w:val="001C1B82"/>
    <w:rsid w:val="001D19DB"/>
    <w:rsid w:val="001D7623"/>
    <w:rsid w:val="001E6BD0"/>
    <w:rsid w:val="001F0735"/>
    <w:rsid w:val="00200DD7"/>
    <w:rsid w:val="00223621"/>
    <w:rsid w:val="002513FB"/>
    <w:rsid w:val="002632D4"/>
    <w:rsid w:val="0026656A"/>
    <w:rsid w:val="00267F33"/>
    <w:rsid w:val="002C1F43"/>
    <w:rsid w:val="002C3300"/>
    <w:rsid w:val="002D047C"/>
    <w:rsid w:val="002F5D9A"/>
    <w:rsid w:val="00302301"/>
    <w:rsid w:val="00311C6C"/>
    <w:rsid w:val="00327F88"/>
    <w:rsid w:val="0034367A"/>
    <w:rsid w:val="003536D4"/>
    <w:rsid w:val="003560F3"/>
    <w:rsid w:val="00362749"/>
    <w:rsid w:val="003651E7"/>
    <w:rsid w:val="00372AB7"/>
    <w:rsid w:val="00383253"/>
    <w:rsid w:val="00393DA5"/>
    <w:rsid w:val="003A2E86"/>
    <w:rsid w:val="003D42E5"/>
    <w:rsid w:val="003D4F09"/>
    <w:rsid w:val="003D604D"/>
    <w:rsid w:val="003D605D"/>
    <w:rsid w:val="003F3BA7"/>
    <w:rsid w:val="004100A2"/>
    <w:rsid w:val="00415105"/>
    <w:rsid w:val="004240AF"/>
    <w:rsid w:val="00425B63"/>
    <w:rsid w:val="00426CDA"/>
    <w:rsid w:val="0043021C"/>
    <w:rsid w:val="00431DB2"/>
    <w:rsid w:val="004410E8"/>
    <w:rsid w:val="0044113D"/>
    <w:rsid w:val="00445434"/>
    <w:rsid w:val="00446E37"/>
    <w:rsid w:val="00462434"/>
    <w:rsid w:val="00467DB8"/>
    <w:rsid w:val="00470E5C"/>
    <w:rsid w:val="00474817"/>
    <w:rsid w:val="0048786C"/>
    <w:rsid w:val="004979E2"/>
    <w:rsid w:val="004A5AF0"/>
    <w:rsid w:val="004A64E2"/>
    <w:rsid w:val="004E5B98"/>
    <w:rsid w:val="00513F35"/>
    <w:rsid w:val="00522A8B"/>
    <w:rsid w:val="00536FA6"/>
    <w:rsid w:val="0056102C"/>
    <w:rsid w:val="00580EC7"/>
    <w:rsid w:val="005867AB"/>
    <w:rsid w:val="00597EB1"/>
    <w:rsid w:val="005C4B88"/>
    <w:rsid w:val="005C5BDD"/>
    <w:rsid w:val="005C7D74"/>
    <w:rsid w:val="005D77FC"/>
    <w:rsid w:val="005E2C31"/>
    <w:rsid w:val="006031C1"/>
    <w:rsid w:val="006056DA"/>
    <w:rsid w:val="00651DBF"/>
    <w:rsid w:val="006855BF"/>
    <w:rsid w:val="00691C02"/>
    <w:rsid w:val="00697F1F"/>
    <w:rsid w:val="006E6FDE"/>
    <w:rsid w:val="00700C3A"/>
    <w:rsid w:val="00755026"/>
    <w:rsid w:val="00760AF2"/>
    <w:rsid w:val="00760CCD"/>
    <w:rsid w:val="00763ACE"/>
    <w:rsid w:val="007658F2"/>
    <w:rsid w:val="007716D2"/>
    <w:rsid w:val="007764A3"/>
    <w:rsid w:val="00780D46"/>
    <w:rsid w:val="00796303"/>
    <w:rsid w:val="007A0AFF"/>
    <w:rsid w:val="007C1A5A"/>
    <w:rsid w:val="007D4B2D"/>
    <w:rsid w:val="007F7A22"/>
    <w:rsid w:val="00800818"/>
    <w:rsid w:val="00847E87"/>
    <w:rsid w:val="00895820"/>
    <w:rsid w:val="008A20A5"/>
    <w:rsid w:val="008A2416"/>
    <w:rsid w:val="008A2E47"/>
    <w:rsid w:val="008A6E5E"/>
    <w:rsid w:val="008C4EF4"/>
    <w:rsid w:val="008E2B1A"/>
    <w:rsid w:val="00911CD1"/>
    <w:rsid w:val="0092051E"/>
    <w:rsid w:val="00934DC8"/>
    <w:rsid w:val="00942540"/>
    <w:rsid w:val="00957FAB"/>
    <w:rsid w:val="00967271"/>
    <w:rsid w:val="00985B9C"/>
    <w:rsid w:val="00997275"/>
    <w:rsid w:val="009B3072"/>
    <w:rsid w:val="00A477D2"/>
    <w:rsid w:val="00A5255F"/>
    <w:rsid w:val="00A53ECD"/>
    <w:rsid w:val="00AA0EBE"/>
    <w:rsid w:val="00AA3A2D"/>
    <w:rsid w:val="00AB043A"/>
    <w:rsid w:val="00AB2ABD"/>
    <w:rsid w:val="00AC7ACD"/>
    <w:rsid w:val="00B27980"/>
    <w:rsid w:val="00B35D20"/>
    <w:rsid w:val="00B44D76"/>
    <w:rsid w:val="00B94F89"/>
    <w:rsid w:val="00B96350"/>
    <w:rsid w:val="00BA544C"/>
    <w:rsid w:val="00BA54DE"/>
    <w:rsid w:val="00BB40A7"/>
    <w:rsid w:val="00BB7092"/>
    <w:rsid w:val="00C143CF"/>
    <w:rsid w:val="00C17B91"/>
    <w:rsid w:val="00C20159"/>
    <w:rsid w:val="00C35607"/>
    <w:rsid w:val="00C36495"/>
    <w:rsid w:val="00C3722B"/>
    <w:rsid w:val="00C40744"/>
    <w:rsid w:val="00C60A47"/>
    <w:rsid w:val="00C838FD"/>
    <w:rsid w:val="00D17FD5"/>
    <w:rsid w:val="00D2287B"/>
    <w:rsid w:val="00D25F7A"/>
    <w:rsid w:val="00D41F04"/>
    <w:rsid w:val="00D45A3A"/>
    <w:rsid w:val="00D46D97"/>
    <w:rsid w:val="00D5168C"/>
    <w:rsid w:val="00D64489"/>
    <w:rsid w:val="00D821A7"/>
    <w:rsid w:val="00D95F59"/>
    <w:rsid w:val="00DA7CE4"/>
    <w:rsid w:val="00DC2860"/>
    <w:rsid w:val="00DD4A28"/>
    <w:rsid w:val="00DD7337"/>
    <w:rsid w:val="00DE221D"/>
    <w:rsid w:val="00DF5783"/>
    <w:rsid w:val="00E17B3D"/>
    <w:rsid w:val="00E24269"/>
    <w:rsid w:val="00E27C52"/>
    <w:rsid w:val="00E341AD"/>
    <w:rsid w:val="00E45BFD"/>
    <w:rsid w:val="00E5477F"/>
    <w:rsid w:val="00E90657"/>
    <w:rsid w:val="00EA5EF5"/>
    <w:rsid w:val="00ED6D91"/>
    <w:rsid w:val="00ED6E71"/>
    <w:rsid w:val="00EE1A49"/>
    <w:rsid w:val="00EF64FA"/>
    <w:rsid w:val="00F06476"/>
    <w:rsid w:val="00F114AB"/>
    <w:rsid w:val="00F53CA9"/>
    <w:rsid w:val="00F66FA1"/>
    <w:rsid w:val="00F752AC"/>
    <w:rsid w:val="00FA59D1"/>
    <w:rsid w:val="00FB4D53"/>
    <w:rsid w:val="00FC1045"/>
    <w:rsid w:val="00FD100B"/>
    <w:rsid w:val="00FE6BBE"/>
    <w:rsid w:val="00FE6EDF"/>
    <w:rsid w:val="00FF3686"/>
    <w:rsid w:val="00FF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4"/>
        <o:r id="V:Rule2" type="connector" idref="#_x0000_s1027"/>
        <o:r id="V:Rule3" type="connector" idref="#_x0000_s1045"/>
        <o:r id="V:Rule4" type="connector" idref="#_x0000_s1028"/>
        <o:r id="V:Rule5" type="connector" idref="#_x0000_s1043"/>
        <o:r id="V:Rule6" type="connector" idref="#_x0000_s1037"/>
        <o:r id="V:Rule7" type="connector" idref="#_x0000_s1035"/>
        <o:r id="V:Rule8" type="connector" idref="#_x0000_s1039"/>
        <o:r id="V:Rule9" type="connector" idref="#_x0000_s1040"/>
        <o:r id="V:Rule1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C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91C02"/>
    <w:rPr>
      <w:color w:val="0000FF"/>
      <w:u w:val="single"/>
    </w:rPr>
  </w:style>
  <w:style w:type="paragraph" w:styleId="a4">
    <w:name w:val="Title"/>
    <w:basedOn w:val="a"/>
    <w:link w:val="a5"/>
    <w:qFormat/>
    <w:rsid w:val="00691C02"/>
    <w:pPr>
      <w:tabs>
        <w:tab w:val="num" w:pos="360"/>
      </w:tabs>
      <w:ind w:left="709" w:hanging="709"/>
      <w:jc w:val="center"/>
      <w:outlineLvl w:val="0"/>
    </w:pPr>
    <w:rPr>
      <w:b/>
      <w:bCs/>
      <w:sz w:val="32"/>
      <w:szCs w:val="26"/>
    </w:rPr>
  </w:style>
  <w:style w:type="character" w:customStyle="1" w:styleId="a5">
    <w:name w:val="Название Знак"/>
    <w:basedOn w:val="a0"/>
    <w:link w:val="a4"/>
    <w:rsid w:val="00691C02"/>
    <w:rPr>
      <w:rFonts w:ascii="Times New Roman" w:eastAsia="Times New Roman" w:hAnsi="Times New Roman" w:cs="Times New Roman"/>
      <w:b/>
      <w:bCs/>
      <w:sz w:val="32"/>
      <w:szCs w:val="26"/>
      <w:lang w:eastAsia="ru-RU"/>
    </w:rPr>
  </w:style>
  <w:style w:type="paragraph" w:styleId="a6">
    <w:name w:val="No Spacing"/>
    <w:qFormat/>
    <w:rsid w:val="00691C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qFormat/>
    <w:rsid w:val="00691C02"/>
    <w:pPr>
      <w:tabs>
        <w:tab w:val="num" w:pos="360"/>
      </w:tabs>
      <w:ind w:left="720" w:hanging="709"/>
      <w:contextualSpacing/>
      <w:outlineLvl w:val="0"/>
    </w:pPr>
    <w:rPr>
      <w:szCs w:val="26"/>
    </w:rPr>
  </w:style>
  <w:style w:type="paragraph" w:customStyle="1" w:styleId="a8">
    <w:name w:val="Заголовок_пост"/>
    <w:basedOn w:val="a"/>
    <w:rsid w:val="00691C02"/>
    <w:pPr>
      <w:tabs>
        <w:tab w:val="num" w:pos="360"/>
        <w:tab w:val="left" w:pos="10440"/>
      </w:tabs>
      <w:ind w:left="720" w:right="4627" w:hanging="709"/>
      <w:outlineLvl w:val="0"/>
    </w:pPr>
    <w:rPr>
      <w:szCs w:val="26"/>
    </w:rPr>
  </w:style>
  <w:style w:type="paragraph" w:customStyle="1" w:styleId="a9">
    <w:name w:val="Дата и номер"/>
    <w:basedOn w:val="a"/>
    <w:next w:val="a8"/>
    <w:rsid w:val="00691C02"/>
    <w:pPr>
      <w:tabs>
        <w:tab w:val="num" w:pos="360"/>
        <w:tab w:val="left" w:pos="8100"/>
      </w:tabs>
      <w:ind w:left="709" w:firstLine="720"/>
      <w:jc w:val="both"/>
      <w:outlineLvl w:val="0"/>
    </w:pPr>
    <w:rPr>
      <w:bCs/>
      <w:szCs w:val="26"/>
    </w:rPr>
  </w:style>
  <w:style w:type="paragraph" w:customStyle="1" w:styleId="aa">
    <w:name w:val="Название_пост"/>
    <w:basedOn w:val="a4"/>
    <w:next w:val="a9"/>
    <w:rsid w:val="00691C02"/>
  </w:style>
  <w:style w:type="paragraph" w:customStyle="1" w:styleId="ab">
    <w:name w:val="Абзац_пост"/>
    <w:basedOn w:val="a"/>
    <w:rsid w:val="00691C02"/>
    <w:pPr>
      <w:tabs>
        <w:tab w:val="num" w:pos="360"/>
      </w:tabs>
      <w:spacing w:before="120"/>
      <w:ind w:left="709" w:firstLine="720"/>
      <w:jc w:val="both"/>
      <w:outlineLvl w:val="0"/>
    </w:pPr>
    <w:rPr>
      <w:szCs w:val="26"/>
    </w:rPr>
  </w:style>
  <w:style w:type="paragraph" w:customStyle="1" w:styleId="ConsPlusTitle">
    <w:name w:val="ConsPlusTitle"/>
    <w:rsid w:val="00691C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2">
    <w:name w:val="11_уровень2"/>
    <w:basedOn w:val="ac"/>
    <w:autoRedefine/>
    <w:qFormat/>
    <w:rsid w:val="00691C02"/>
    <w:pPr>
      <w:outlineLvl w:val="0"/>
    </w:pPr>
    <w:rPr>
      <w:szCs w:val="26"/>
    </w:rPr>
  </w:style>
  <w:style w:type="paragraph" w:customStyle="1" w:styleId="ConsPlusNonformat">
    <w:name w:val="ConsPlusNonformat"/>
    <w:rsid w:val="00691C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691C0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91C0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consultantplus://offline/ref=B545C825BBC1BDD7DA52EA917B9C83A433BE9B4590A7F4B4E6D81B195E64A68423E3E96EE83ED45FSBD3N" TargetMode="External"/><Relationship Id="rId18" Type="http://schemas.openxmlformats.org/officeDocument/2006/relationships/hyperlink" Target="consultantplus://offline/ref=B545C825BBC1BDD7DA52F49C6DF0DDA134B7C04995A5F6E7B3874044096DACD364ACB02CAC33D55FBAE632SDD2N" TargetMode="External"/><Relationship Id="rId26" Type="http://schemas.openxmlformats.org/officeDocument/2006/relationships/hyperlink" Target="consultantplus://offline/ref=881D8CE64B554174008576A6B77A47B36F9641964C6034D058973B94189B2A1F2065983E71C6DBAF95F4CEW8HA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81D8CE64B554174008576A6B77A47B36F9641964C6034D058973B94189B2A1F2065983E71C6DBAF95F4CEW8HAF" TargetMode="External"/><Relationship Id="rId34" Type="http://schemas.openxmlformats.org/officeDocument/2006/relationships/hyperlink" Target="consultantplus://offline/ref=EC5A8C7BF566E09D11E8FD0A25180486315F4ECD8E89B17C2E6B1417EF37296C3FFC3AA7382F99DF5EDE11v5ZFL" TargetMode="External"/><Relationship Id="rId7" Type="http://schemas.openxmlformats.org/officeDocument/2006/relationships/hyperlink" Target="http://gavrilovyamgor.ru/" TargetMode="External"/><Relationship Id="rId12" Type="http://schemas.openxmlformats.org/officeDocument/2006/relationships/hyperlink" Target="consultantplus://offline/ref=DAC30CDA89B68BDB5ED80C7C38E2F332971836D91BF76A603397FFBEF5090FCA7C50E1D3076240FF8E203D64A5M" TargetMode="External"/><Relationship Id="rId17" Type="http://schemas.openxmlformats.org/officeDocument/2006/relationships/hyperlink" Target="consultantplus://offline/ref=B545C825BBC1BDD7DA52F49C6DF0DDA134B7C04995A5F6E7B3874044096DACD364ACB02CAC33D55FBAE632SDD2N" TargetMode="External"/><Relationship Id="rId25" Type="http://schemas.openxmlformats.org/officeDocument/2006/relationships/hyperlink" Target="consultantplus://offline/ref=B545C825BBC1BDD7DA52F49C6DF0DDA134B7C04995A5F6E7B3874044096DACD364ACB02CAC33D55FBAE632SDD2N" TargetMode="External"/><Relationship Id="rId33" Type="http://schemas.openxmlformats.org/officeDocument/2006/relationships/hyperlink" Target="consultantplus://offline/ref=B545C825BBC1BDD7DA52F49C6DF0DDA134B7C04995A5F6E7B3874044096DACD364ACB02CAC33D55FBAE632SDD2N" TargetMode="External"/><Relationship Id="rId38" Type="http://schemas.openxmlformats.org/officeDocument/2006/relationships/hyperlink" Target="consultantplus://offline/ref=DAC30CDA89B68BDB5ED812712E8EAD3790136BD51BF062346FC8A4E3A260A0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545C825BBC1BDD7DA52EA917B9C83A433BE9B4590A7F4B4E6D81B195E64A68423E3E96EE83ED45FSBD3N" TargetMode="External"/><Relationship Id="rId20" Type="http://schemas.openxmlformats.org/officeDocument/2006/relationships/hyperlink" Target="consultantplus://offline/ref=B545C825BBC1BDD7DA52F49C6DF0DDA134B7C04995A5F6E7B3874044096DACD364ACB02CAC33D55FBAE632SDD2N" TargetMode="External"/><Relationship Id="rId29" Type="http://schemas.openxmlformats.org/officeDocument/2006/relationships/hyperlink" Target="consultantplus://offline/main?base=RLAW086;n=44642;fld=134;dst=1000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avyam.ru/" TargetMode="External"/><Relationship Id="rId11" Type="http://schemas.openxmlformats.org/officeDocument/2006/relationships/hyperlink" Target="consultantplus://offline/ref=DAC30CDA89B68BDB5ED812712E8EAD3790136BD51BF062346FC8A4E3A260A0M" TargetMode="External"/><Relationship Id="rId24" Type="http://schemas.openxmlformats.org/officeDocument/2006/relationships/hyperlink" Target="consultantplus://offline/ref=881D8CE64B554174008576A6B77A47B36F9641964C6034D058973B94189B2A1F2065983E71C6DBAF95F4C5W8HFF" TargetMode="External"/><Relationship Id="rId32" Type="http://schemas.openxmlformats.org/officeDocument/2006/relationships/hyperlink" Target="consultantplus://offline/ref=881D8CE64B554174008576A6B77A47B36F9641964C6034D058973B94189B2A1F2065983E71C6DBAF95F6CFW8HAF" TargetMode="External"/><Relationship Id="rId37" Type="http://schemas.openxmlformats.org/officeDocument/2006/relationships/hyperlink" Target="consultantplus://offline/main?base=RLAW086;n=44642;fld=134;dst=100134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DAC30CDA89B68BDB5ED80C7C38E2F332971836D91BF76A603397FFBEF5090FCA7C50E1D3076240FF8E203564A6M" TargetMode="External"/><Relationship Id="rId15" Type="http://schemas.openxmlformats.org/officeDocument/2006/relationships/hyperlink" Target="consultantplus://offline/ref=DAC30CDA89B68BDB5ED80C7C38E2F332971836D91CF06A6B3497FFBEF5090FCA7C50E1D3076240FF8E203564A4M" TargetMode="External"/><Relationship Id="rId23" Type="http://schemas.openxmlformats.org/officeDocument/2006/relationships/hyperlink" Target="consultantplus://offline/ref=B545C825BBC1BDD7DA52F49C6DF0DDA134B7C04995A5F6E7B3874044096DACD364ACB02CAC33D55FBAE632SDD2N" TargetMode="External"/><Relationship Id="rId28" Type="http://schemas.openxmlformats.org/officeDocument/2006/relationships/hyperlink" Target="consultantplus://offline/ref=B545C825BBC1BDD7DA52F49C6DF0DDA134B7C04995A5F6E7B3874044096DACD364ACB02CAC33D55FBAE632SDD2N" TargetMode="External"/><Relationship Id="rId36" Type="http://schemas.openxmlformats.org/officeDocument/2006/relationships/hyperlink" Target="consultantplus://offline/main?base=LAW;n=108403;fld=134;dst=101183" TargetMode="External"/><Relationship Id="rId10" Type="http://schemas.openxmlformats.org/officeDocument/2006/relationships/hyperlink" Target="consultantplus://offline/ref=DAC30CDA89B68BDB5ED80C7C38E2F332971836D91BF76A603397FFBEF5090FCA7C50E1D3076240FF8E203564A2M" TargetMode="External"/><Relationship Id="rId19" Type="http://schemas.openxmlformats.org/officeDocument/2006/relationships/hyperlink" Target="consultantplus://offline/ref=E2067C49F050258303663F5DD8BC07CB169099649F14B5E5D60179F82143B6C716A42E7568BB45132D7220v2J4G" TargetMode="External"/><Relationship Id="rId31" Type="http://schemas.openxmlformats.org/officeDocument/2006/relationships/hyperlink" Target="consultantplus://offline/ref=881D8CE64B554174008576A6B77A47B36F9641964C6034D058973B94189B2A1F2065983E71C6DBAF95F4CEW8HA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C30CDA89B68BDB5ED80C7C38E2F332971836D91BF76A603397FFBEF5090FCA7C50E1D3076240FF8E203564A2M" TargetMode="External"/><Relationship Id="rId14" Type="http://schemas.openxmlformats.org/officeDocument/2006/relationships/hyperlink" Target="consultantplus://offline/ref=B545C825BBC1BDD7DA52F49C6DF0DDA134B7C04995A5F6E7B3874044096DACD364ACB02CAC33D55FBAE632SDD2N" TargetMode="External"/><Relationship Id="rId22" Type="http://schemas.openxmlformats.org/officeDocument/2006/relationships/hyperlink" Target="consultantplus://offline/ref=881D8CE64B554174008576A6B77A47B36F9641964C6034D058973B94189B2A1F2065983E71C6DBAF95F6CFW8HAF" TargetMode="External"/><Relationship Id="rId27" Type="http://schemas.openxmlformats.org/officeDocument/2006/relationships/hyperlink" Target="consultantplus://offline/ref=881D8CE64B554174008576A6B77A47B36F9641964C6034D058973B94189B2A1F2065983E71C6DBAF95F6CFW8HAF" TargetMode="External"/><Relationship Id="rId30" Type="http://schemas.openxmlformats.org/officeDocument/2006/relationships/hyperlink" Target="consultantplus://offline/ref=DAC30CDA89B68BDB5ED80C7C38E2F332971836D91BF76A603397FFBEF5090FCA7C50E1D3076240FF8E233164A3M" TargetMode="External"/><Relationship Id="rId35" Type="http://schemas.openxmlformats.org/officeDocument/2006/relationships/hyperlink" Target="consultantplus://offline/ref=B545C825BBC1BDD7DA52F49C6DF0DDA134B7C04995A5F6E7B3874044096DACD364ACB02CAC33D55FBAE632SDD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6553</Words>
  <Characters>37353</Characters>
  <Application>Microsoft Office Word</Application>
  <DocSecurity>0</DocSecurity>
  <Lines>311</Lines>
  <Paragraphs>87</Paragraphs>
  <ScaleCrop>false</ScaleCrop>
  <Company/>
  <LinksUpToDate>false</LinksUpToDate>
  <CharactersWithSpaces>43819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2012-06-21T09:12:00Z</dcterms:created>
  <dcterms:modified xsi:type="dcterms:W3CDTF">2012-06-21T09:12:00Z</dcterms:modified>
</cp:coreProperties>
</file>