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1" w:rsidRPr="00A77101" w:rsidRDefault="006545A4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4B7BBC" wp14:editId="1AD6E145">
            <wp:simplePos x="0" y="0"/>
            <wp:positionH relativeFrom="column">
              <wp:posOffset>2784475</wp:posOffset>
            </wp:positionH>
            <wp:positionV relativeFrom="paragraph">
              <wp:posOffset>132080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77101" w:rsidRPr="00A77101" w:rsidRDefault="00A77101" w:rsidP="00A77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6545A4" w:rsidRDefault="006545A4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7101" w:rsidRPr="004B4F55" w:rsidRDefault="006545A4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24.10.2014 № 1511</w:t>
      </w: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</w:t>
      </w: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постановление Администрации </w:t>
      </w: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</w:p>
    <w:p w:rsidR="00A77101" w:rsidRPr="004B4F55" w:rsidRDefault="00A77101" w:rsidP="00A7710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</w:t>
      </w:r>
    </w:p>
    <w:p w:rsidR="00A77101" w:rsidRPr="004B4F55" w:rsidRDefault="00C3083E" w:rsidP="00A7710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18</w:t>
      </w:r>
      <w:r w:rsidR="00A77101"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05</w:t>
      </w:r>
      <w:r w:rsidR="00A77101"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.2012  №</w:t>
      </w:r>
      <w:r w:rsidR="002E7E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696</w:t>
      </w:r>
    </w:p>
    <w:p w:rsidR="00A77101" w:rsidRPr="004B4F55" w:rsidRDefault="00A77101" w:rsidP="00A77101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7101" w:rsidRPr="004B4F55" w:rsidRDefault="003C6377" w:rsidP="003C6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hAnsi="Times New Roman" w:cs="Times New Roman"/>
          <w:sz w:val="26"/>
          <w:szCs w:val="26"/>
        </w:rPr>
        <w:t>В целях совершенствования оценки качества финансового менеджмента, осуществляемого главными распорядителями бюджетных средств</w:t>
      </w:r>
      <w:r w:rsidR="00A77101" w:rsidRPr="004B4F5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C3083E" w:rsidRPr="004B4F55">
        <w:rPr>
          <w:rFonts w:ascii="Times New Roman" w:hAnsi="Times New Roman" w:cs="Times New Roman"/>
          <w:sz w:val="26"/>
          <w:szCs w:val="26"/>
        </w:rPr>
        <w:t xml:space="preserve">статьёй  31 </w:t>
      </w:r>
      <w:hyperlink r:id="rId8" w:history="1">
        <w:r w:rsidR="00A77101" w:rsidRPr="004B4F55">
          <w:rPr>
            <w:rFonts w:ascii="Times New Roman" w:hAnsi="Times New Roman" w:cs="Times New Roman"/>
            <w:sz w:val="26"/>
            <w:szCs w:val="26"/>
          </w:rPr>
          <w:t>Устав</w:t>
        </w:r>
        <w:r w:rsidR="00C3083E" w:rsidRPr="004B4F55">
          <w:rPr>
            <w:rFonts w:ascii="Times New Roman" w:hAnsi="Times New Roman" w:cs="Times New Roman"/>
            <w:sz w:val="26"/>
            <w:szCs w:val="26"/>
          </w:rPr>
          <w:t xml:space="preserve">а </w:t>
        </w:r>
      </w:hyperlink>
      <w:r w:rsidR="00A77101" w:rsidRPr="004B4F55">
        <w:rPr>
          <w:rFonts w:ascii="Times New Roman" w:hAnsi="Times New Roman" w:cs="Times New Roman"/>
          <w:sz w:val="26"/>
          <w:szCs w:val="26"/>
        </w:rPr>
        <w:t xml:space="preserve"> </w:t>
      </w:r>
      <w:r w:rsidR="00A77101" w:rsidRPr="004B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Гаврилов-Ямского муниципального района,</w:t>
      </w:r>
    </w:p>
    <w:p w:rsidR="00C3083E" w:rsidRPr="004B4F55" w:rsidRDefault="00C3083E" w:rsidP="00A77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A77101" w:rsidRPr="004B4F55" w:rsidRDefault="00A77101" w:rsidP="00A7710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9FE" w:rsidRPr="004B4F55" w:rsidRDefault="00A77101" w:rsidP="006545A4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 изменения в постановление Администрации </w:t>
      </w:r>
      <w:proofErr w:type="gramStart"/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</w:t>
      </w:r>
      <w:r w:rsidR="003C6377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3C6377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18.05.2012 №</w:t>
      </w:r>
      <w:r w:rsidR="002E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377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6377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   </w:t>
      </w:r>
      <w:r w:rsidR="003C6377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качества финансового менеджмента, осуществляемого главными распорядителями средств бюджета 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5579FE"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6545F" w:rsidRPr="004B4F55" w:rsidRDefault="005579FE" w:rsidP="006545A4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>1.1.</w:t>
      </w:r>
      <w:r w:rsidR="00482ADB" w:rsidRPr="004B4F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82ADB" w:rsidRPr="004B4F55">
        <w:rPr>
          <w:rFonts w:ascii="Times New Roman" w:hAnsi="Times New Roman" w:cs="Times New Roman"/>
          <w:sz w:val="26"/>
          <w:szCs w:val="26"/>
        </w:rPr>
        <w:t>Приложение</w:t>
      </w:r>
      <w:r w:rsidRPr="004B4F55">
        <w:rPr>
          <w:rFonts w:ascii="Times New Roman" w:hAnsi="Times New Roman" w:cs="Times New Roman"/>
          <w:sz w:val="26"/>
          <w:szCs w:val="26"/>
        </w:rPr>
        <w:t xml:space="preserve"> 1 </w:t>
      </w:r>
      <w:r w:rsidR="0006545F" w:rsidRPr="004B4F55">
        <w:rPr>
          <w:rFonts w:ascii="Times New Roman" w:hAnsi="Times New Roman" w:cs="Times New Roman"/>
          <w:bCs/>
          <w:sz w:val="26"/>
          <w:szCs w:val="26"/>
        </w:rPr>
        <w:t>«</w:t>
      </w:r>
      <w:r w:rsidRPr="004B4F55">
        <w:rPr>
          <w:rFonts w:ascii="Times New Roman" w:hAnsi="Times New Roman" w:cs="Times New Roman"/>
          <w:sz w:val="26"/>
          <w:szCs w:val="26"/>
        </w:rPr>
        <w:t>Порядок оценки качества финансового менеджмента, осуществляемого главными распорядителями средств бюджета Гаврилов-Ямского муниципального района</w:t>
      </w:r>
      <w:r w:rsidR="0006545F" w:rsidRPr="004B4F55">
        <w:rPr>
          <w:rFonts w:ascii="Times New Roman" w:hAnsi="Times New Roman" w:cs="Times New Roman"/>
          <w:bCs/>
          <w:sz w:val="26"/>
          <w:szCs w:val="26"/>
        </w:rPr>
        <w:t>»</w:t>
      </w:r>
      <w:r w:rsidR="00482ADB" w:rsidRPr="004B4F55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 1);</w:t>
      </w:r>
    </w:p>
    <w:p w:rsidR="005579FE" w:rsidRPr="004B4F55" w:rsidRDefault="00482ADB" w:rsidP="006545A4">
      <w:pPr>
        <w:pStyle w:val="aa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hAnsi="Times New Roman" w:cs="Times New Roman"/>
          <w:sz w:val="26"/>
          <w:szCs w:val="26"/>
        </w:rPr>
        <w:t>Приложение</w:t>
      </w:r>
      <w:r w:rsidR="005579FE" w:rsidRPr="004B4F55">
        <w:rPr>
          <w:rFonts w:ascii="Times New Roman" w:hAnsi="Times New Roman" w:cs="Times New Roman"/>
          <w:sz w:val="26"/>
          <w:szCs w:val="26"/>
        </w:rPr>
        <w:t xml:space="preserve"> 2 </w:t>
      </w:r>
      <w:r w:rsidR="0006545F" w:rsidRPr="004B4F55">
        <w:rPr>
          <w:rFonts w:ascii="Times New Roman" w:hAnsi="Times New Roman" w:cs="Times New Roman"/>
          <w:bCs/>
          <w:sz w:val="26"/>
          <w:szCs w:val="26"/>
        </w:rPr>
        <w:t>«</w:t>
      </w:r>
      <w:r w:rsidR="005579FE" w:rsidRPr="004B4F55">
        <w:rPr>
          <w:rFonts w:ascii="Times New Roman" w:hAnsi="Times New Roman" w:cs="Times New Roman"/>
          <w:sz w:val="26"/>
          <w:szCs w:val="26"/>
        </w:rPr>
        <w:t>Методика оценки качества финансового менеджмента, осуществляемого главными распорядителями средств бюджета Гаврилов-Ямского муниципального района</w:t>
      </w:r>
      <w:r w:rsidR="0006545F" w:rsidRPr="004B4F55">
        <w:rPr>
          <w:rFonts w:ascii="Times New Roman" w:hAnsi="Times New Roman" w:cs="Times New Roman"/>
          <w:bCs/>
          <w:sz w:val="26"/>
          <w:szCs w:val="26"/>
        </w:rPr>
        <w:t>»</w:t>
      </w:r>
      <w:r w:rsidRPr="004B4F55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(Приложение 2)</w:t>
      </w:r>
      <w:r w:rsidR="0006545F" w:rsidRPr="004B4F55">
        <w:rPr>
          <w:rFonts w:ascii="Times New Roman" w:hAnsi="Times New Roman" w:cs="Times New Roman"/>
          <w:sz w:val="26"/>
          <w:szCs w:val="26"/>
        </w:rPr>
        <w:t>;</w:t>
      </w:r>
    </w:p>
    <w:p w:rsidR="0006545F" w:rsidRPr="004B4F55" w:rsidRDefault="0006545F" w:rsidP="006545A4">
      <w:pPr>
        <w:pStyle w:val="aa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hAnsi="Times New Roman" w:cs="Times New Roman"/>
          <w:sz w:val="26"/>
          <w:szCs w:val="26"/>
        </w:rPr>
        <w:t xml:space="preserve">Приложение 3 «Порядок применения результатов оценки качества финансового менеджмента, осуществляемого главными распорядителями средств бюджета Гаврилов-Ямского муниципального района» </w:t>
      </w:r>
      <w:r w:rsidRPr="004B4F55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(Приложение 3).</w:t>
      </w:r>
    </w:p>
    <w:p w:rsidR="004B4F55" w:rsidRPr="004B4F55" w:rsidRDefault="004B4F55" w:rsidP="006545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4B4F55">
        <w:rPr>
          <w:rFonts w:ascii="Times New Roman" w:hAnsi="Times New Roman" w:cs="Times New Roman"/>
          <w:sz w:val="26"/>
          <w:szCs w:val="26"/>
        </w:rPr>
        <w:t>Разместить постановление на официально</w:t>
      </w:r>
      <w:r w:rsidR="002E7E9B">
        <w:rPr>
          <w:rFonts w:ascii="Times New Roman" w:hAnsi="Times New Roman" w:cs="Times New Roman"/>
          <w:sz w:val="26"/>
          <w:szCs w:val="26"/>
        </w:rPr>
        <w:t>м</w:t>
      </w:r>
      <w:r w:rsidRPr="004B4F55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proofErr w:type="gramStart"/>
      <w:r w:rsidRPr="004B4F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B4F55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4B4F55" w:rsidRPr="004B4F55" w:rsidRDefault="004B4F55" w:rsidP="006545A4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F55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возложить на начальника Управления финансов </w:t>
      </w:r>
      <w:r w:rsidR="00B22AE6">
        <w:rPr>
          <w:rFonts w:ascii="Times New Roman" w:hAnsi="Times New Roman" w:cs="Times New Roman"/>
          <w:sz w:val="26"/>
          <w:szCs w:val="26"/>
        </w:rPr>
        <w:t>а</w:t>
      </w:r>
      <w:r w:rsidRPr="004B4F5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4B4F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B4F55">
        <w:rPr>
          <w:rFonts w:ascii="Times New Roman" w:hAnsi="Times New Roman" w:cs="Times New Roman"/>
          <w:sz w:val="26"/>
          <w:szCs w:val="26"/>
        </w:rPr>
        <w:t xml:space="preserve"> муниципального района Баранову Е.В.</w:t>
      </w:r>
    </w:p>
    <w:p w:rsidR="00A77101" w:rsidRPr="004B4F55" w:rsidRDefault="004B4F55" w:rsidP="006545A4">
      <w:pPr>
        <w:tabs>
          <w:tab w:val="left" w:pos="851"/>
        </w:tabs>
        <w:overflowPunct w:val="0"/>
        <w:autoSpaceDE w:val="0"/>
        <w:autoSpaceDN w:val="0"/>
        <w:adjustRightInd w:val="0"/>
        <w:ind w:right="14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7101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Постановление вступает в силу с  </w:t>
      </w:r>
      <w:r w:rsidR="00EA301F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подписания</w:t>
      </w:r>
      <w:r w:rsidR="000F16E6" w:rsidRPr="004B4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77101" w:rsidRPr="004B4F55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45A4" w:rsidRDefault="006545A4" w:rsidP="000D3A60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0D3A60" w:rsidRDefault="006545A4" w:rsidP="000D3A60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</w:p>
    <w:p w:rsidR="006545A4" w:rsidRDefault="006545A4" w:rsidP="000D3A60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5A4" w:rsidRPr="004B4F55" w:rsidRDefault="006545A4" w:rsidP="000D3A60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A60" w:rsidRDefault="000D3A60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5A4" w:rsidRDefault="00B54C21" w:rsidP="006545A4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к постановлению </w:t>
      </w:r>
    </w:p>
    <w:p w:rsidR="006545A4" w:rsidRDefault="00B54C21" w:rsidP="006545A4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654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545A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B54C21" w:rsidRPr="00B54C21" w:rsidRDefault="00B54C21" w:rsidP="006545A4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B54C21" w:rsidRPr="00B54C21" w:rsidRDefault="00BF431C" w:rsidP="006545A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A4C30">
        <w:rPr>
          <w:rFonts w:ascii="Times New Roman" w:eastAsia="Times New Roman" w:hAnsi="Times New Roman" w:cs="Times New Roman"/>
          <w:sz w:val="26"/>
          <w:szCs w:val="26"/>
          <w:lang w:eastAsia="ru-RU"/>
        </w:rPr>
        <w:t>24.10.2014 № 1511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качества финансового менеджмента, осуществляемого главными распорядителями средств бюджета Гаврилов-Ямского муниципального района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B54C21" w:rsidRPr="00B54C21" w:rsidRDefault="00B54C21" w:rsidP="00B54C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</w:t>
      </w:r>
      <w:r w:rsidRPr="00B54C21">
        <w:rPr>
          <w:rFonts w:ascii="Times New Roman" w:eastAsia="Calibri" w:hAnsi="Times New Roman" w:cs="Times New Roman"/>
          <w:sz w:val="28"/>
          <w:szCs w:val="28"/>
        </w:rPr>
        <w:t>юджета Гаврилов-Ямского муниципального района</w:t>
      </w: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 анализ и оценку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Оценка качества управления финансами главных распорядителей бюджетных средств (далее - ГРБС) проводится 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определения текущего уровня качества управления финансами ГРБС;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анализа изменений качества управления финансами ГРБС;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областей управления финансами ГРБС, требующих совершенствования;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среднего уровня качества управления финансами ГРБС.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Оценке подлежат все структурные подразделения Администрации 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района, являющиеся главными распорядителями бюджетных средств в соответствии с решением Собрания представителей Гаврилов-Ямского муниципального района  о бюджете муниципального района на очередной финансовый год и плановый период. </w:t>
      </w: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Оценка качества управления финансами ГРБС осуществляется Управлением финансов  Администрации Гаврилов-Ямского муниципального района (далее – Управление финансов) в соответствии с 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Методикой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оценки качества финансового менеджмента, осуществляемого главными распорядителями  средств бюджета Гаврилов-Ямского муниципального района (далее – Методика),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механизма </w:t>
      </w: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рейтингования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СРОКИ И ПОРЯДОК ОЦЕНКИ КАЧЕСТВА ФИНАНСОВОГО МЕНЕДЖМЕНТА ГРБС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94" w:rsidRDefault="00B54C21" w:rsidP="005E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Cambria"/>
        </w:rPr>
      </w:pP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Оценка качества финансового менеджмента, осуществляемого ГРБС, </w:t>
      </w:r>
      <w:r w:rsidRPr="00B54C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является одной из составляющих ежегодной оценки деятельности органов местного самоуправления, </w:t>
      </w:r>
      <w:r w:rsidR="005E7294">
        <w:rPr>
          <w:rFonts w:ascii="Cambria" w:hAnsi="Cambria" w:cs="Cambria"/>
        </w:rPr>
        <w:t xml:space="preserve"> </w:t>
      </w:r>
      <w:r w:rsidR="005E7294" w:rsidRPr="000F04BB">
        <w:rPr>
          <w:rFonts w:ascii="Times New Roman" w:hAnsi="Times New Roman" w:cs="Times New Roman"/>
          <w:sz w:val="28"/>
          <w:szCs w:val="28"/>
        </w:rPr>
        <w:t>проводится п</w:t>
      </w:r>
      <w:r w:rsidR="000F04BB" w:rsidRPr="000F04BB">
        <w:rPr>
          <w:rFonts w:ascii="Times New Roman" w:hAnsi="Times New Roman" w:cs="Times New Roman"/>
          <w:sz w:val="28"/>
          <w:szCs w:val="28"/>
        </w:rPr>
        <w:t xml:space="preserve">о состоянию на 1 января </w:t>
      </w:r>
      <w:r w:rsidR="005E7294" w:rsidRPr="000F04BB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54C21" w:rsidRPr="00B54C21" w:rsidRDefault="000F04BB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качества финансового менеджмента ГРБС проводятся на основании бюджетной отчетности, данных и материалов, представленных ГРБС в Управление финансов, а также общедоступных (опубликованных или размещенных на официальных сайтах) сведений.</w:t>
      </w:r>
    </w:p>
    <w:p w:rsidR="00B54C21" w:rsidRPr="00B54C21" w:rsidRDefault="000F04BB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целях проведения 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качества финансового менеджмента: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до 10 апреля  текущего года ГРБС направляют в Управление финансов исходные данные для оценки качества финансового менеджмента за отчетный год в соответствии Методикой,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15 апреля текущего года Управление финансов проводит проверку материалов, представленных ГРБС, на полноту и достоверность;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 1 мая текущего года Управление финансов проводит оценку качества финансового менеджмента ГРБС.</w:t>
      </w:r>
    </w:p>
    <w:p w:rsidR="00B54C21" w:rsidRPr="00B54C21" w:rsidRDefault="00077456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течение трех рабочих дней после проведения оценки качества финансового менеджмента, осуществляемого ГРБС, Управление финансов:</w:t>
      </w:r>
    </w:p>
    <w:p w:rsidR="00B54C21" w:rsidRPr="00077456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077456" w:rsidRPr="00077456"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r w:rsidR="00077456"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Гаврилов-Ямского муниципального  района, являющиеся главными распорядителями бюджетных средств</w:t>
      </w:r>
      <w:r w:rsidR="00077456" w:rsidRPr="00077456">
        <w:rPr>
          <w:rFonts w:ascii="Times New Roman" w:hAnsi="Times New Roman" w:cs="Times New Roman"/>
          <w:sz w:val="28"/>
          <w:szCs w:val="28"/>
        </w:rPr>
        <w:t xml:space="preserve"> результаты оценки качества финансового менеджмента, осуществляемого ГРБС, и сводный рейтинг ГРБС по качеству финансового менеджмента</w:t>
      </w:r>
      <w:r w:rsidRPr="0007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 результаты оценки качества финансового менеджмента, осуществляемого ГРБС, на официальном сайте Администрации Гаврилов-Ямского муниципального района в сети Интернет.</w:t>
      </w:r>
    </w:p>
    <w:p w:rsidR="00B54C21" w:rsidRPr="00B54C21" w:rsidRDefault="00077456" w:rsidP="00B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мониторинга оценки качества финансового менеджмента ГРБС учитываются при оценке деятельности и премировании на её основе руководителей соответствующих ГРБС.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DE4" w:rsidRPr="00B54C21" w:rsidRDefault="005D6DE4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</w:p>
    <w:p w:rsidR="002E7E9B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2E7E9B" w:rsidRPr="00B54C21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2E7E9B" w:rsidRPr="00B54C21" w:rsidRDefault="002E7E9B" w:rsidP="002E7E9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24.10.2014 № 1511</w:t>
      </w:r>
    </w:p>
    <w:p w:rsidR="00B54C21" w:rsidRPr="00B54C21" w:rsidRDefault="00B54C21" w:rsidP="00B54C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качества финансового менеджмента, осуществляемого главными распорядителями средств бюджета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ПОЛОЖЕНИЯ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качества финансового менеджмента, осуществляемого главными распорядителями  средств бюджета Гаврилов-Ямского муниципального района (далее - Методика) определяет состав показателей, характеризующих качество финансового менеджмента, их значимость, а также алгоритм расчёта интегрального показателя оценки качества финансового менеджмента, осуществляемого главными распорядителями бюджетных средств  (далее - ГРБС) и формирование сводного рейтинга ГРБС по качеству финансового менеджмента.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ПОКАЗАТЕЛИ КАЧЕСТВА ФИНАНСОВОГО МЕНЕДЖМЕНТА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Оценка качества финансового менеджмента производится по следующим направлениям: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результатов исполнения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обязательствами в процессе исполнения бюджета;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 и отчётность;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и аудит;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открытость и прозрачность деятельности.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рамках направления «формирование бюджета» рассчитываются показатели, позволяющие оценить качество работы ГРБС в части финансового планирования.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рамках направления «оценка результатов исполнения бюджета» рассчитываются показатели, позволяющие оценить равномерность расходов ГРБС, степень исполнения расходной части бюджета ГРБС, уровень разработки правовых актов ГРБС и развития предоставления услуг муниципальными учреждениями.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рамках направления «управление обязательствами в процессе исполнения бюджета» рассчитываются показатели, позволяющие комплексно оценить работу ГРБС с кредиторской  задолженностью.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В рамках направления «учёт и отчётность» рассчитываются показатели, позволяющие оценить деятельность ГРБС по качественному составлению и соблюдению сроков представления бюджетной отчётности.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рамках направления «контроль и аудит» рассчитываются показатели, позволяющие оценить работу ГРБС по сокращению финансовых нарушений.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В рамках направления «открытость и прозрачность деятельности» рассчитываются показатели, позволяющие комплексно оценить работу ГРБС по 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обеспечению открытости и прозрачности своей деятельности и деятельности подведомственных муниципальных учреждений.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Перечень показателей качества финансового менеджмента ГРБС приведён в приложении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Перечень исходных данных для проведения оценки качества финансового менеджмента ГРБС приведён в приложении 2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и единицы измерения (графы 2, 3 таблицы приложения 2 к Методике) определяются исходя из перечня показателей, приведенных в приложении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информации, содержащие значения исходных данных, указаны в графе 4 таблицы приложения 2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финансов Администрации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(далее – Управление финансов) проверяет представленные ГРБС данные, и в случае их отклонения от имеющихся в Управлении финансов совместно с ГРБС анализирует возникшие расхождения и проставляет корректные значения исходных данных. 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информации для проведения оценки качества финансового менеджмента ГРБС по отдельным показателям приведен в приложении 3 к Методике,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таблицу которого вносятся ГРБС.</w:t>
      </w:r>
    </w:p>
    <w:p w:rsidR="00B54C21" w:rsidRPr="00B54C21" w:rsidRDefault="00627BCD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Расчёт оценочных показателей производится Управлением финансов на основании данных, согласованных или скорректированных по результатам проверки сведений, представленных ГРБС.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ИНТЕГРАЛЬНАЯ ОЦЕНКА КАЧЕСТВА ФИНАНСОВОГО МЕНЕДЖМЕНТА ГРБС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Интегральная оценка качества финансового менеджмента рассчитывается на основании: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балльной оценки по каждому из показателей, указанных в приложении 1 к Методике;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весовых коэффициентов показателей и направлений оценки (графа 6 таблицы приложения 1 к Методике).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Максимальная оценка, которая может быть получена по каждому из показателей, а также максимальная интегральная оценка, в случае применимости всех показателей, равна 500 баллам.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Минимальная оценка, которая может быть получена по каждому из показателей, а также минимальная интегральная оценка равна 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Балльная оценка по каждому из показателей определяется в следующем порядке: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необходимости проведения расчёта в формулу, приведенную в графе 3 таблицы приложения 1 к Методике, подставить требуемые исходные данные и произвести необходимые вычисления;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определить, к какому из диапазонов, приведённых в графе 4 таблицы приложения 1 к Методике, принадлежит показатель, в том числе полученный в результате вычислений;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зафиксировать балл, соответствующий выбранному диапазону, на основании графы 5 таблицы приложения 1 к Методике.</w:t>
      </w:r>
    </w:p>
    <w:p w:rsidR="00B54C21" w:rsidRPr="00B54C21" w:rsidRDefault="008D34C6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Показатель не рассчитывается в случае, если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B54C21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применим.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3.6. Весовые коэффициенты показателей и направлений оценки установлены в графе 6 таблицы приложения 1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Расчёт интегральной оценки качества финансового менеджмента (КФМ) каждого ГРБС осуществляется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КФМ=∑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V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B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весовой коэффициент направления оценки;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Bi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итоговое значение оценки по направлению в баллах;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i - номер направления оценки.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Итоговое значение оценки по направлению (</w:t>
      </w: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Bi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B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=∑</w:t>
      </w:r>
      <w:proofErr w:type="spell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KV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proofErr w:type="spellEnd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× </w:t>
      </w:r>
      <w:proofErr w:type="gram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vertAlign w:val="subscript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  <w:proofErr w:type="gramEnd"/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весовой коэффициент показателя оценки;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Ki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значение оценки показателя по направлению в баллах;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i - номер показателя оценки в рамках направления оценки.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АНАЛИЗ КАЧЕСТВА ФИНАНСОВОГО МЕНЕДЖМЕНТА И ФОРМИРОВАНИЕ РЕЙТИНГА ГРБС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Анализ качества финансового менеджмента производится по следующим направлениям: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уровню оценок, полученных ГРБС по каждому из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совокупности оценок, полученных каждым ГРБС по применимым к нему показателям;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средней оценке уровня финансового менеджмента ГРБС.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производится расчёт среднего значения оценки, полученной всеми ГРБС по каждому из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определяются ГРБС, имеющие по оцениваемому показателю неудовлетворительные результаты.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Расчёт среднего значения оценки по каждому из показателей (SP) производится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SP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 xml:space="preserve">=∑ 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Ki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>/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val="en-US" w:eastAsia="ru-RU"/>
        </w:rPr>
        <w:t>n</w:t>
      </w:r>
      <w:r w:rsidRPr="00B54C21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t xml:space="preserve"> ,</w: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instrText xml:space="preserve"> SP=K/n </w:instrText>
      </w:r>
      <w:r w:rsidRPr="00B54C2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fldChar w:fldCharType="end"/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Ki</w:t>
      </w:r>
      <w:proofErr w:type="spell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значение оценки показателя по направлению в баллах по применяемым в расчётах показателям;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n - общее количество ГРБС, к которым применим данный показатель.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Общее состояние по оцениваемому показателю признается неудовлетворительным, если средн</w:t>
      </w:r>
      <w:r w:rsid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значение оценки (SP) меньше 3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4.5. ГРБС имеет по оцениваемому показателю неудовлетворительные результаты, если индивидуальная </w:t>
      </w:r>
      <w:r w:rsidR="008D34C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ГРБС по показателю ниже 3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 баллов.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Результаты оценки качества финансового менеджмента, осуществляемого ГРБС, представляются по форме, приведенной в приложении 4 к Методике.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приведённым в пунктах 3.7-3.8 раздела 3 Методики, путём подстановки в них значения 500 баллов для применимых к ГРБС показателям (вместо фактически полученных оценок) и значения 0 баллов для не применимых к ГРБС показателям.</w:t>
      </w:r>
      <w:proofErr w:type="gramEnd"/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Уровень качества финансового менеджмента (Q) по совокупности оценок полученных каждым ГРБС по применимым к нему показателям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Q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=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0D72F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9.5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26" type="#_x0000_t75" style="width:18.75pt;height:19.5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0D72FF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27" type="#_x0000_t75" style="width:42.75pt;height:44.25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28" type="#_x0000_t75" style="width:42.75pt;height:44.25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="000D72FF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29" type="#_x0000_t75" style="width:40.5pt;height:41.25pt" equationxml="&lt;">
            <v:imagedata r:id="rId11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0" type="#_x0000_t75" style="width:40.5pt;height:41.25pt" equationxml="&lt;">
            <v:imagedata r:id="rId11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100</w:t>
      </w:r>
      <w:proofErr w:type="gram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% ,</w:t>
      </w:r>
      <w:proofErr w:type="gramEnd"/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КФМ - интегральная оценка качества финансового менеджмента ГРБС;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Чем выше значение показателя (Q), тем выше уровень качества финансового менеджмента ГРБС. Максимальный уровень качества составляет 100 процентов.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Рейтинговая оценка каждого ГРБС за качество финансового менеджмента (R) рассчитывается по следующей формуле: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R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=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0D72F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31" type="#_x0000_t75" style="width:18.75pt;height:19.5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32" type="#_x0000_t75" style="width:18.75pt;height:19.5pt" equationxml="&lt;">
            <v:imagedata r:id="rId9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QUOTE </w:instrText>
      </w:r>
      <w:r w:rsidR="000D72FF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33" type="#_x0000_t75" style="width:42.75pt;height:44.25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pict>
          <v:shape id="_x0000_i1034" type="#_x0000_t75" style="width:42.75pt;height:44.25pt" equationxml="&lt;">
            <v:imagedata r:id="rId10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begin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instrText>QUOTE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="000D72FF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5" type="#_x0000_t75" style="width:40.5pt;height:41.25pt" equationxml="&lt;">
            <v:imagedata r:id="rId11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instrText xml:space="preserve"> </w:instrTex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separate"/>
      </w:r>
      <w:r w:rsidR="000D72FF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6" type="#_x0000_t75" style="width:40.5pt;height:41.25pt" equationxml="&lt;">
            <v:imagedata r:id="rId11" o:title="" chromakey="white"/>
          </v:shape>
        </w:pic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fldChar w:fldCharType="end"/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k</w:t>
      </w:r>
      <w:r w:rsidRPr="00B54C2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× 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500,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КФМ - интегральная оценка качества финансового менеджмента ГРБС;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k - коэффициент сложности управления финансами.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сложности управления финансами устанавливается в следующих значениях: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5595"/>
        <w:gridCol w:w="2385"/>
      </w:tblGrid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коэффициента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коэффициента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5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не менее 20 процентов расходов  бюджета муниципального района или имеющих в функциональном подчинении</w:t>
            </w:r>
            <w:r w:rsidR="0058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муниципальных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количестве не менее 30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5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более 10 и менее 20 процентов расходов  бюджета муниципального района или имеющих в функциональном подчинении сет</w:t>
            </w:r>
            <w:r w:rsidR="0058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количестве менее 10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от 2 до 10 процентов расходов  бюджета муниципального района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  <w:tr w:rsidR="00B54C21" w:rsidRPr="00B54C21" w:rsidTr="00B54C2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прочих ГРБС 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 Оценка среднего уровня качества финансового менеджмента ГРБС (MR) рассчитывается по следующей формуле:  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MR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=∑</w:t>
      </w:r>
      <w:proofErr w:type="spellStart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Ri</w:t>
      </w:r>
      <w:proofErr w:type="spellEnd"/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/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N</w:t>
      </w:r>
      <w:r w:rsidRPr="00B54C2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R</w:t>
      </w:r>
      <w:r w:rsidRPr="00B54C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рейтинговая оценка </w:t>
      </w:r>
      <w:r w:rsidRPr="00B54C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ГРБС, принявшего участие в оценке качества финансового менеджмента;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- количество ГРБС,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принявших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оценке качества финансового менеджмента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Сводный рейтинг ГРБС по качеству финансового менеджмента составляется по убыванию оценок по форме (приложение 5 к Методике). Сводный рейтинг при сохранении сквозной нумерации разбивается на группы: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ГРБС, получившие высокие рейтинговые оценки (при R≥400);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ГРБС, получившие удовлетворительные рейтинговые оценки (при 400&gt;R≥300);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ГРБС, получившие неудовлетворительные рейтинговые оценки </w:t>
      </w:r>
      <w:r w:rsidR="00777CA4" w:rsidRP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R&lt;3</w:t>
      </w:r>
      <w:r w:rsidR="00777CA4"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00)</w:t>
      </w:r>
      <w:r w:rsidR="0077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рейтинг ГРБС по качеству финансового менеджмента используется при оценке деятельности должностных лиц органов местного самоуправления.</w:t>
      </w:r>
    </w:p>
    <w:p w:rsidR="00B54C21" w:rsidRPr="00B54C21" w:rsidRDefault="00B54C21" w:rsidP="0077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аналитических целях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5 к Методике) и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5 к Методике).</w:t>
      </w:r>
      <w:proofErr w:type="gramEnd"/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54C21" w:rsidRPr="00B54C21" w:rsidSect="004B4F55">
          <w:pgSz w:w="11906" w:h="16838"/>
          <w:pgMar w:top="851" w:right="851" w:bottom="1134" w:left="0" w:header="709" w:footer="709" w:gutter="1418"/>
          <w:cols w:space="708"/>
          <w:docGrid w:linePitch="360"/>
        </w:sectPr>
      </w:pPr>
    </w:p>
    <w:p w:rsidR="00B54C21" w:rsidRPr="00B54C21" w:rsidRDefault="00B54C21" w:rsidP="00B54C21">
      <w:pPr>
        <w:spacing w:after="0" w:line="240" w:lineRule="auto"/>
        <w:ind w:left="1203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ПОКАЗАТЕЛЕЙ КАЧЕСТВА ФИНАНСОВОГО МЕНЕДЖМЕНТА ГРБС </w:t>
      </w:r>
    </w:p>
    <w:tbl>
      <w:tblPr>
        <w:tblW w:w="1530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6095"/>
        <w:gridCol w:w="1985"/>
        <w:gridCol w:w="850"/>
        <w:gridCol w:w="992"/>
        <w:gridCol w:w="2268"/>
      </w:tblGrid>
      <w:tr w:rsidR="00B54C21" w:rsidRPr="00B54C21" w:rsidTr="00B54C21">
        <w:trPr>
          <w:cantSplit/>
          <w:trHeight w:val="2392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оценки, показателей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расчёта показателя (Р) и необходимые исходные данные 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(единица измерения)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определения значения показателя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оценки показателя в баллах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Весовые коэффициенты направлений и показателей оценки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B54C21" w:rsidRPr="00B54C21" w:rsidTr="00C65DC4">
        <w:trPr>
          <w:trHeight w:val="23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C65DC4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rPr>
          <w:trHeight w:val="53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представления фрагмента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реестра расходных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ГРБС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(далее - РРО)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отклонения даты представления в Управл</w:t>
            </w:r>
            <w:r w:rsid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финансов на бумажном носителе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планового РРО  ГРБС на очередной финансовый год и плановый период от установленной даты представления фрагмента РРО ГРБС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F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день)</w:t>
            </w:r>
          </w:p>
          <w:p w:rsidR="00B54C21" w:rsidRPr="00B54C21" w:rsidRDefault="00B54C21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≥5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ориентиром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 достижение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равного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                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67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представленных фрагментов реестров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расходных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N×100%, где: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 количество     расходных обязательств  ГРБС   на   очередной финансовый год и  плановый  период, по которым уточнены поля для заполнения ГРБС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в части уточнения объёма ассигнований на исполнение расходного обязательства)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 -  общее   количество   расходных обязательств ГРБС, подлежащих исполнению в  очередном  финансовом году и плановом периоде  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≤5%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≤10%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≤15%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15%&lt;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ориентиром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 достижение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равного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B54C21" w:rsidRPr="00B54C21" w:rsidTr="006356DB">
        <w:trPr>
          <w:trHeight w:val="5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13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Подкреплённость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расходных обязательств бюджетными расходами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 S1/S×100%,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S1- общий объём расходных обязательств, закрепленных за ГРБС в реестре расходных обязательств на очередной финансовый год, в уточнённом фрагменте РРО,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</w:t>
            </w:r>
            <w:r w:rsidR="006A0E88"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</w:t>
            </w:r>
            <w:r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следующего за </w:t>
            </w:r>
            <w:proofErr w:type="gramStart"/>
            <w:r w:rsidR="006A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- общий объём расходных обязательств, закреплённых за ГРБС в плановом реестре расходных обязательств на очередной финансовый год, по состоянию на </w:t>
            </w:r>
            <w:r w:rsidRPr="0081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мая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 года</w:t>
            </w:r>
          </w:p>
          <w:p w:rsidR="00B54C21" w:rsidRPr="00B54C21" w:rsidRDefault="00B54C21" w:rsidP="00BD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P&lt;20%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50%&gt;P≥20%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≥90%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 планируемых и фактически принятых к финансированию расходных обязательств </w:t>
            </w:r>
          </w:p>
        </w:tc>
      </w:tr>
      <w:tr w:rsidR="00B54C21" w:rsidRPr="00B54C21" w:rsidTr="002E7E9B">
        <w:trPr>
          <w:trHeight w:val="3126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550B" w:rsidRPr="00B54C21" w:rsidRDefault="00C8550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бюджетных ассигнований на предоставление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 </w:t>
            </w:r>
            <w:r w:rsidRP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муниципальными заданиями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Sт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S×100%,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 бюджетных ассигнований ГРБС на оказание муниципальных услуг физическим  и  юридическим   лицам в соответствии   с муниципаль</w:t>
            </w:r>
            <w:r w:rsidR="00C8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 заданиями на отчётный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год;                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S   -  </w:t>
            </w:r>
            <w:r w:rsidR="004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 объём</w:t>
            </w:r>
            <w:r w:rsidR="004876D7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бюджетных ассигнований</w:t>
            </w:r>
            <w:r w:rsidR="004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="004876D7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Default="00C8550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  <w:p w:rsidR="00C8550B" w:rsidRPr="00B54C21" w:rsidRDefault="00C8550B" w:rsidP="00C8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54C21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D0314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BD0314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54C21" w:rsidRPr="00B54C21" w:rsidRDefault="00B54C21" w:rsidP="00BD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C21" w:rsidRPr="00B54C21" w:rsidRDefault="00B54C21" w:rsidP="00BD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A07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муниципальных услуг </w:t>
            </w:r>
            <w:proofErr w:type="gramStart"/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подведомственны-ми</w:t>
            </w:r>
            <w:proofErr w:type="gramEnd"/>
            <w:r w:rsidR="0058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муниципальными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муниципальными заданиями</w:t>
            </w:r>
          </w:p>
        </w:tc>
      </w:tr>
      <w:tr w:rsidR="002647E1" w:rsidRPr="00B54C21" w:rsidTr="00C65DC4">
        <w:trPr>
          <w:trHeight w:val="2821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2647E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бюджетных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ассигнований,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представленных в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программном виде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программах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Sп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 бюджетных ассигнований ГРБС на отчётный (текущий) финансовый год, представленных в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рограммном  виде (муниципальных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ах);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   -   общий   объём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P&lt;6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60%&gt;P≥65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≥75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развития целевого программного планирования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5DC4" w:rsidRPr="00B54C21" w:rsidTr="00C65DC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rPr>
          <w:trHeight w:val="2820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внесённых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="000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дную бюджетную роспись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инициированных ГРБС в процессе исполнения бюджета в отчётном периоде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2FFF" w:rsidRDefault="000B2FF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2FFF" w:rsidRDefault="00372DDC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72DDC" w:rsidRDefault="00372DDC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 уведомлений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 изменений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сводную бюджетную роспись, не связанных с внесением изменений в бюджет, за отчётный период 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DDC" w:rsidRDefault="00372DDC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кварталов в отчётном периоде,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4)</w:t>
            </w:r>
          </w:p>
          <w:p w:rsidR="002647E1" w:rsidRPr="00B54C21" w:rsidRDefault="002647E1" w:rsidP="0037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372DDC" w:rsidRDefault="002647E1" w:rsidP="00372DDC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372DDC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 w:rsidR="0037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647E1" w:rsidRPr="00B54C21" w:rsidRDefault="00372DDC" w:rsidP="00372DDC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&lt;P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372DD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87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точности планирования ГРБС </w:t>
            </w:r>
          </w:p>
        </w:tc>
      </w:tr>
      <w:tr w:rsidR="002647E1" w:rsidRPr="00B54C21" w:rsidTr="00B54C21">
        <w:trPr>
          <w:trHeight w:val="1188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исполнения бюджета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BD102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E1" w:rsidRPr="00B54C21" w:rsidTr="006356DB">
        <w:trPr>
          <w:trHeight w:val="97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Равномерность расходов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 (Е/Еср-1)×100%,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кассовые расходы ГРБС в IV квартале отчетного года без учета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субвенций, субсидий и иных 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поступивших из вышестоящих бюджетов;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средний объём кассовых расходов ГРБС за I-III кварталы отчётного финансового года, рассчитываемый по формуле: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=(F-E)/3,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– кассовое исполнение расходов ГРБС в отчетно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году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субвенций, субсидий и иных 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носящих целевой характер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вышестоящих бюджетов;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кассовые расходы ГРБС в IV кв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артале отчетного года без учета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субвенций, субсидий и иных </w:t>
            </w:r>
            <w:r w:rsidR="006356DB" w:rsidRP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</w:t>
            </w:r>
            <w:r w:rsidR="006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поступивших из вышестоящих бюджетов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100%</w:t>
            </w:r>
          </w:p>
          <w:p w:rsidR="002647E1" w:rsidRPr="00B54C21" w:rsidRDefault="002647E1" w:rsidP="00B54C21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100%≥P&gt;80%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80%≥P&gt;60%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P&gt;20%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равномерности расходов ГРБС в отчётном году </w:t>
            </w:r>
          </w:p>
        </w:tc>
      </w:tr>
      <w:tr w:rsidR="00C65DC4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BC389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программных расходов (в рамках муниципальных программ)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899" w:rsidRDefault="002647E1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BC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C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=К/ Sп</w:t>
            </w:r>
            <w:r w:rsidR="00BC3899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×100%,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за отчётный финансовый год программных расходов ГРБС (в рамках муниципальных программ) за счёт средств бюджета муниципального района;</w:t>
            </w:r>
          </w:p>
          <w:p w:rsidR="00BC3899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объём бюджетных ассигнований ГРБС за счёт средств бюджета муниципального района на отчётный финансовый год, представленных в программном виде</w:t>
            </w:r>
          </w:p>
          <w:p w:rsidR="00BC3899" w:rsidRPr="00B54C21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9B1" w:rsidRPr="00B54C21" w:rsidRDefault="00BC3899" w:rsidP="00BC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&gt;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F069B1" w:rsidRPr="00B54C21" w:rsidRDefault="006A6986" w:rsidP="00F069B1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60%&gt;P≥5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70%&gt;P≥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069B1" w:rsidRPr="00B54C21" w:rsidRDefault="006A6986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P≥8</w:t>
            </w:r>
            <w:r w:rsidR="00F069B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B54C21" w:rsidRDefault="00F069B1" w:rsidP="00F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="006A69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 w:rsidR="006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647E1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6A6986" w:rsidRPr="006A6986" w:rsidRDefault="006A6986" w:rsidP="006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6A698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контроля ГРБС за исполнением расходов, представленных в программном виде</w:t>
            </w:r>
          </w:p>
        </w:tc>
      </w:tr>
      <w:tr w:rsidR="002647E1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7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F25C8A" w:rsidP="00F2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использования лимитов бюджетных обязательств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D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D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× 100%.</w:t>
            </w:r>
          </w:p>
          <w:p w:rsidR="00F25C8A" w:rsidRPr="00DD4A47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C8A" w:rsidRDefault="00F25C8A" w:rsidP="00F2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719B0" w:rsidRDefault="00F25C8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2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отчётном периоде за счёт средств бюджета муниципального района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расходов за счёт резервного фонда)</w:t>
            </w:r>
            <w:r w:rsidR="0007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7E1" w:rsidRPr="00F25C8A" w:rsidRDefault="000719B0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7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уточнённые лимиты бюджетных обязательств ГРБС в отчётном периоде за счёт средств бюджета муниципального района 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лимитов бюджетных обязательств резервного фонда)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&gt;Р</w:t>
            </w:r>
          </w:p>
          <w:p w:rsidR="00DD4A47" w:rsidRPr="00B54C21" w:rsidRDefault="00DD4A47" w:rsidP="00DD4A47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60%&gt;P≥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0%&gt;P≥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≥8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DD4A47" w:rsidRPr="00B54C21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647E1" w:rsidRPr="00DD4A47" w:rsidRDefault="00DD4A47" w:rsidP="00D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C6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  <w:p w:rsidR="002647E1" w:rsidRPr="00DD4A47" w:rsidRDefault="00DD4A4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C6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7E1" w:rsidRPr="00DD4A47" w:rsidRDefault="00DD4A47" w:rsidP="00DD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лимитов бюджетных обязательств</w:t>
            </w:r>
          </w:p>
        </w:tc>
      </w:tr>
      <w:tr w:rsidR="002647E1" w:rsidRPr="00B54C21" w:rsidTr="00C65DC4">
        <w:trPr>
          <w:trHeight w:val="139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обязательствами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исполнения бюджета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E1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управления кредиторской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К/Е×100%,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- объём кредиторской задолженности ГРБС на 1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кассовое исполнение расходов ГРБС в отчетном году </w:t>
            </w:r>
          </w:p>
          <w:p w:rsidR="002647E1" w:rsidRPr="00B54C21" w:rsidRDefault="002647E1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B009A" w:rsidP="00B54C21">
            <w:pPr>
              <w:spacing w:after="0" w:line="240" w:lineRule="auto"/>
              <w:ind w:firstLine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P&gt;5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P≤5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P≤4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P≤3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B009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P≤2</w:t>
            </w:r>
            <w:r w:rsidR="002647E1"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2647E1" w:rsidRPr="00B54C21" w:rsidRDefault="002647E1" w:rsidP="00B54C21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</w:t>
            </w:r>
            <w:r w:rsidR="002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объёмов кредиторской задолженности по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отношению к общим расходам ГРБС </w:t>
            </w:r>
          </w:p>
        </w:tc>
      </w:tr>
      <w:tr w:rsidR="00C65DC4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647E1" w:rsidRPr="00B54C21" w:rsidTr="00B54C21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36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ГРБС в части снижения кредиторской задолженности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/Крн×100%, 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кредиторской задолженности на конец отчётного периода;</w:t>
            </w: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Крн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кредиторской задолженности на начало отчётного периода</w:t>
            </w:r>
          </w:p>
          <w:p w:rsidR="002647E1" w:rsidRPr="00B54C21" w:rsidRDefault="006356DB" w:rsidP="0063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P&gt;100%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P≤100%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кредиторской задолженности ГРБС</w:t>
            </w:r>
          </w:p>
        </w:tc>
      </w:tr>
      <w:tr w:rsidR="002647E1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33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E1" w:rsidRPr="00B54C21" w:rsidRDefault="002647E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6A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77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платёжных документов ГРБС и муниципальных учреждений, не принятых к исполнению Управлением финансов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= R / V x 100%,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где: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 - количество непринятых платежных документов по лицевым счетам ГРБС и муниципальных учреждений по причине нарушения установленного порядка их заполнения;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 - общее количество платежных документов по лицевым счетам ГРБС и муниципальных учреждений</w:t>
            </w:r>
          </w:p>
          <w:p w:rsidR="00776B6A" w:rsidRPr="00B54C21" w:rsidRDefault="00776B6A" w:rsidP="0077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(%)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77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776B6A" w:rsidRDefault="00776B6A" w:rsidP="0077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776B6A" w:rsidRPr="00B54C21" w:rsidRDefault="00776B6A" w:rsidP="0077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13293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B6A" w:rsidRPr="00B54C21" w:rsidRDefault="00776B6A" w:rsidP="0013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  <w:r w:rsidR="0013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платёжных документов</w:t>
            </w:r>
          </w:p>
        </w:tc>
      </w:tr>
      <w:tr w:rsidR="00776B6A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115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 xml:space="preserve">Соблюдение сроков </w:t>
            </w:r>
            <w:proofErr w:type="spellStart"/>
            <w:proofErr w:type="gramStart"/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предс-тавления</w:t>
            </w:r>
            <w:proofErr w:type="spellEnd"/>
            <w:proofErr w:type="gramEnd"/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 xml:space="preserve"> ГРБС годовой бюджет-ной отчетности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Оценивается соблюдение сроков ГРБС при представлении годовой бюджетной отчетности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- годовая бюджетная отчетность представлена ГРБС в установленные сроки;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C21">
              <w:rPr>
                <w:rFonts w:ascii="Cambria" w:eastAsia="Calibri" w:hAnsi="Cambria" w:cs="Times New Roman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Default="00776B6A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13293C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соблюдения сроков предоставления годовой бюджетной отчётности</w:t>
            </w:r>
          </w:p>
        </w:tc>
      </w:tr>
      <w:tr w:rsidR="00776B6A" w:rsidRPr="00B54C21" w:rsidTr="006356DB">
        <w:tblPrEx>
          <w:tblCellMar>
            <w:left w:w="70" w:type="dxa"/>
            <w:right w:w="70" w:type="dxa"/>
          </w:tblCellMar>
        </w:tblPrEx>
        <w:trPr>
          <w:cantSplit/>
          <w:trHeight w:val="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  <w:p w:rsidR="00C65DC4" w:rsidRPr="00B54C21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Default="00776B6A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A" w:rsidRPr="00B54C21" w:rsidRDefault="00776B6A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C4" w:rsidRPr="00B54C21" w:rsidTr="00C65DC4">
        <w:tblPrEx>
          <w:tblCellMar>
            <w:left w:w="70" w:type="dxa"/>
            <w:right w:w="70" w:type="dxa"/>
          </w:tblCellMar>
        </w:tblPrEx>
        <w:trPr>
          <w:cantSplit/>
          <w:trHeight w:val="2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36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Организация системы внутреннего финансового контроля и внутреннего финансового аудита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Оценивается:</w:t>
            </w:r>
          </w:p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наличие правового акта ГРБС о внутреннем финансовом контроле;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наличие плана контрольных мероприятий в рамках внутреннего финансового контроля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все оцениваемые пункты по организации системы внутреннего финансового контроля;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не все оцениваемые пункты по организации системы внутреннего финансового контроля;</w:t>
            </w: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630376" w:rsidRDefault="00630376" w:rsidP="0063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- ГРБС не реализованы все оцениваемые пункты по организации системы внутреннего финансового контроля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6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ГРБС в части </w:t>
            </w:r>
            <w:r>
              <w:rPr>
                <w:rFonts w:ascii="Cambria" w:hAnsi="Cambria" w:cs="Cambria"/>
              </w:rPr>
              <w:t>организации системы внутреннего финансового контроля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5D35B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Выполнение плана контрольных мероприятий в рамках внутреннего финансового контроля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= А / В x 100%,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где: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 - количество осуществленных ГРБС контрольных мероприятий по проверке муниципальных учреждений в рамках внутреннего финансового контроля за отчетный год;</w:t>
            </w:r>
          </w:p>
          <w:p w:rsidR="005D35B8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 - количество контрольных мероприятий по проверке муниципальных учреждений, запланированных ГРБС в рамках внутреннего финансового контроля в отчетном году</w:t>
            </w:r>
          </w:p>
          <w:p w:rsidR="00630376" w:rsidRDefault="005D35B8" w:rsidP="005D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5D35B8" w:rsidP="005D35B8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В = 0 или </w:t>
            </w: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&lt; 50%</w:t>
            </w:r>
          </w:p>
          <w:p w:rsidR="005D35B8" w:rsidRDefault="00943B3A" w:rsidP="005D35B8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50% ≤</w:t>
            </w:r>
            <w:r w:rsidR="005D35B8">
              <w:rPr>
                <w:rFonts w:ascii="Cambria" w:hAnsi="Cambria" w:cs="Cambria"/>
              </w:rPr>
              <w:t xml:space="preserve"> </w:t>
            </w:r>
            <w:proofErr w:type="gramStart"/>
            <w:r w:rsidR="005D35B8">
              <w:rPr>
                <w:rFonts w:ascii="Cambria" w:hAnsi="Cambria" w:cs="Cambria"/>
              </w:rPr>
              <w:t>Р</w:t>
            </w:r>
            <w:proofErr w:type="gramEnd"/>
            <w:r w:rsidR="005D35B8">
              <w:rPr>
                <w:rFonts w:ascii="Cambria" w:hAnsi="Cambria" w:cs="Cambria"/>
              </w:rPr>
              <w:t xml:space="preserve"> &lt; 60%</w:t>
            </w:r>
          </w:p>
          <w:p w:rsidR="005D35B8" w:rsidRP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</w:t>
            </w:r>
          </w:p>
          <w:p w:rsid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80%</w:t>
            </w:r>
          </w:p>
          <w:p w:rsidR="005D35B8" w:rsidRPr="005D35B8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≤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  <w:p w:rsidR="005D35B8" w:rsidRPr="00B54C21" w:rsidRDefault="00943B3A" w:rsidP="005D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</w:t>
            </w:r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5B8"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30376" w:rsidRPr="00B54C21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30376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5D35B8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5D35B8" w:rsidRPr="005D35B8" w:rsidRDefault="005D35B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5D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ГРБС в части </w:t>
            </w:r>
            <w:r w:rsidR="005D35B8">
              <w:rPr>
                <w:rFonts w:ascii="Cambria" w:hAnsi="Cambria" w:cs="Cambria"/>
              </w:rPr>
              <w:t>организации системы внутреннего финансового контроля</w:t>
            </w:r>
          </w:p>
        </w:tc>
      </w:tr>
      <w:tr w:rsidR="00630376" w:rsidRPr="00B54C21" w:rsidTr="0047694A">
        <w:tblPrEx>
          <w:tblCellMar>
            <w:left w:w="70" w:type="dxa"/>
            <w:right w:w="70" w:type="dxa"/>
          </w:tblCellMar>
        </w:tblPrEx>
        <w:trPr>
          <w:cantSplit/>
          <w:trHeight w:val="20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прозрачность деятельности</w:t>
            </w: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DC4" w:rsidRPr="00B54C21" w:rsidRDefault="00C65DC4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Default="00630376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не реализованы все оцениваемые пункты по организации системы внутреннего финансового контроля и внутреннего финансового аудита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BD102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C4" w:rsidRPr="00B54C21" w:rsidTr="0047694A">
        <w:tblPrEx>
          <w:tblCellMar>
            <w:left w:w="70" w:type="dxa"/>
            <w:right w:w="70" w:type="dxa"/>
          </w:tblCellMar>
        </w:tblPrEx>
        <w:trPr>
          <w:cantSplit/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30376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6D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сети Интернет актуальной информации  о </w:t>
            </w:r>
            <w:r w:rsidR="006D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6D418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6D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6D418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   факт    размещения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Администрации муниципального района актуальной информации  о 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программных мероприятий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ГРБС</w:t>
            </w:r>
            <w:r w:rsidR="00FC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бюджета муниципального района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0376" w:rsidRPr="00B54C21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  муниципальных программ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в сети Интернет в </w:t>
            </w:r>
            <w:r w:rsidR="0062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момент проведения оценки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в отчётном периоде;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630376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оценки достигнутых целей и эффективности реализации муницип</w:t>
            </w:r>
            <w:r w:rsidR="0062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</w:t>
            </w:r>
            <w:r w:rsidR="00630376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</w:t>
            </w:r>
          </w:p>
          <w:p w:rsidR="00FC1CE9" w:rsidRDefault="00FC1CE9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все оцениваемые пункты по</w:t>
            </w:r>
            <w:r w:rsidR="00627CC4">
              <w:rPr>
                <w:rFonts w:ascii="Cambria" w:hAnsi="Cambria" w:cs="Cambria"/>
              </w:rPr>
              <w:t xml:space="preserve"> размещению информации в сети Интернет</w:t>
            </w:r>
            <w:r>
              <w:rPr>
                <w:rFonts w:ascii="Cambria" w:hAnsi="Cambria" w:cs="Cambria"/>
              </w:rPr>
              <w:t>;</w:t>
            </w: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ГРБС реализованы не все оцениваемые пункты по</w:t>
            </w:r>
            <w:r w:rsidR="00627CC4">
              <w:rPr>
                <w:rFonts w:ascii="Cambria" w:hAnsi="Cambria" w:cs="Cambria"/>
              </w:rPr>
              <w:t xml:space="preserve"> размещению информации в сети Интернет</w:t>
            </w:r>
            <w:r>
              <w:rPr>
                <w:rFonts w:ascii="Cambria" w:hAnsi="Cambria" w:cs="Cambria"/>
              </w:rPr>
              <w:t>;</w:t>
            </w:r>
          </w:p>
          <w:p w:rsidR="00FC1CE9" w:rsidRDefault="00FC1CE9" w:rsidP="00FC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  <w:p w:rsidR="00FC1CE9" w:rsidRPr="00B54C21" w:rsidRDefault="00FC1CE9" w:rsidP="00FC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 xml:space="preserve">- ГРБС не реализованы все оцениваемые пункты по </w:t>
            </w:r>
            <w:r w:rsidR="00627CC4">
              <w:rPr>
                <w:rFonts w:ascii="Cambria" w:hAnsi="Cambria" w:cs="Cambria"/>
              </w:rPr>
              <w:t>размещению информации в сети Интернет</w:t>
            </w:r>
          </w:p>
          <w:p w:rsidR="00630376" w:rsidRPr="00B54C21" w:rsidRDefault="00630376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376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CC4" w:rsidRPr="00B54C21" w:rsidRDefault="00627CC4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76" w:rsidRPr="00B54C21" w:rsidRDefault="00630376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ГРБС по обеспечению открытости и прозрачности своей деятельности</w:t>
            </w:r>
          </w:p>
        </w:tc>
      </w:tr>
    </w:tbl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4C21" w:rsidRPr="00B54C21" w:rsidSect="00B54C21">
          <w:pgSz w:w="16838" w:h="11906" w:orient="landscape"/>
          <w:pgMar w:top="289" w:right="567" w:bottom="709" w:left="567" w:header="709" w:footer="709" w:gutter="1418"/>
          <w:cols w:space="708"/>
          <w:docGrid w:linePitch="360"/>
        </w:sectPr>
      </w:pPr>
    </w:p>
    <w:tbl>
      <w:tblPr>
        <w:tblW w:w="1530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6095"/>
        <w:gridCol w:w="1985"/>
        <w:gridCol w:w="850"/>
        <w:gridCol w:w="992"/>
        <w:gridCol w:w="2268"/>
      </w:tblGrid>
      <w:tr w:rsidR="00B54C21" w:rsidRPr="00B54C21" w:rsidTr="00B54C21">
        <w:trPr>
          <w:trHeight w:val="35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47694A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54C21" w:rsidRPr="00B54C21" w:rsidTr="00B54C21">
        <w:tblPrEx>
          <w:tblCellMar>
            <w:left w:w="70" w:type="dxa"/>
            <w:right w:w="70" w:type="dxa"/>
          </w:tblCellMar>
        </w:tblPrEx>
        <w:trPr>
          <w:cantSplit/>
          <w:trHeight w:val="29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DF53F3" w:rsidP="008C32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Размещение не менее 90% информации о муниципальных учреждениях на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>-консолидация 86н"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943B3A" w:rsidRDefault="00DF53F3" w:rsidP="00943B3A">
            <w:pPr>
              <w:rPr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(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п</w:t>
            </w:r>
            <w:proofErr w:type="spellEnd"/>
            <w:r w:rsidR="00943B3A">
              <w:rPr>
                <w:vertAlign w:val="subscript"/>
              </w:rPr>
              <w:t xml:space="preserve"> </w:t>
            </w:r>
            <w:r w:rsidR="00943B3A">
              <w:t xml:space="preserve">+ 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пфхд</w:t>
            </w:r>
            <w:proofErr w:type="spellEnd"/>
            <w:r w:rsidR="00943B3A">
              <w:rPr>
                <w:vertAlign w:val="subscript"/>
              </w:rPr>
              <w:t xml:space="preserve">  </w:t>
            </w:r>
            <w:r w:rsidR="00943B3A">
              <w:t xml:space="preserve">+ 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см</w:t>
            </w:r>
            <w:proofErr w:type="spellEnd"/>
            <w:proofErr w:type="gramStart"/>
            <w:r w:rsidR="00943B3A">
              <w:rPr>
                <w:vertAlign w:val="subscript"/>
              </w:rPr>
              <w:t xml:space="preserve"> </w:t>
            </w:r>
            <w:r w:rsidR="00943B3A">
              <w:t>+Д</w:t>
            </w:r>
            <w:proofErr w:type="gramEnd"/>
            <w:r w:rsidR="00943B3A">
              <w:rPr>
                <w:vertAlign w:val="subscript"/>
              </w:rPr>
              <w:t xml:space="preserve"> </w:t>
            </w:r>
            <w:proofErr w:type="spellStart"/>
            <w:r w:rsidR="00943B3A">
              <w:rPr>
                <w:vertAlign w:val="subscript"/>
              </w:rPr>
              <w:t>рд</w:t>
            </w:r>
            <w:proofErr w:type="spellEnd"/>
            <w:r w:rsidR="00943B3A">
              <w:rPr>
                <w:vertAlign w:val="subscript"/>
              </w:rPr>
              <w:t xml:space="preserve">  </w:t>
            </w:r>
            <w:r w:rsidR="00943B3A">
              <w:t>+</w:t>
            </w:r>
            <w:proofErr w:type="spellStart"/>
            <w:r w:rsidR="00943B3A">
              <w:t>Д</w:t>
            </w:r>
            <w:r w:rsidR="00943B3A">
              <w:rPr>
                <w:vertAlign w:val="subscript"/>
              </w:rPr>
              <w:t>км</w:t>
            </w:r>
            <w:proofErr w:type="spellEnd"/>
            <w:r w:rsidR="00943B3A">
              <w:rPr>
                <w:vertAlign w:val="subscript"/>
              </w:rPr>
              <w:t xml:space="preserve"> </w:t>
            </w:r>
            <w:r w:rsidR="00943B3A">
              <w:t>+Д</w:t>
            </w:r>
            <w:r w:rsidR="00943B3A">
              <w:rPr>
                <w:vertAlign w:val="subscript"/>
              </w:rPr>
              <w:t xml:space="preserve"> </w:t>
            </w:r>
            <w:proofErr w:type="spellStart"/>
            <w:r w:rsidR="00943B3A">
              <w:rPr>
                <w:vertAlign w:val="subscript"/>
              </w:rPr>
              <w:t>мз</w:t>
            </w:r>
            <w:proofErr w:type="spellEnd"/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B1" w:rsidRP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B1" w:rsidRP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E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6FB1" w:rsidRPr="00E26FB1" w:rsidRDefault="00E26FB1" w:rsidP="00DF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20980" cy="22860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"Паспорт учреждения";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35052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плане финансово-хозяйственной деятельности";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2860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показателях бюджетной сметы";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362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результатах деятельности </w:t>
            </w:r>
            <w:proofErr w:type="gramStart"/>
            <w:r>
              <w:rPr>
                <w:rFonts w:ascii="Cambria" w:hAnsi="Cambria" w:cs="Cambria"/>
              </w:rPr>
              <w:t>и</w:t>
            </w:r>
            <w:proofErr w:type="gramEnd"/>
            <w:r>
              <w:rPr>
                <w:rFonts w:ascii="Cambria" w:hAnsi="Cambria" w:cs="Cambria"/>
              </w:rPr>
              <w:t xml:space="preserve"> об использовании имущества";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"Сведения о проведенных контрольных мероприятиях и их результатах";</w:t>
            </w:r>
          </w:p>
          <w:p w:rsidR="00DF53F3" w:rsidRDefault="00DF53F3" w:rsidP="00DF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259080" cy="22860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показатель по документу вида "Информация о муниципальном задании";</w:t>
            </w:r>
          </w:p>
          <w:p w:rsidR="00DF53F3" w:rsidRPr="00B54C21" w:rsidRDefault="00DF53F3" w:rsidP="00DF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noProof/>
                <w:lang w:eastAsia="ru-RU"/>
              </w:rPr>
              <w:drawing>
                <wp:inline distT="0" distB="0" distL="0" distR="0">
                  <wp:extent cx="160020" cy="1828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/>
              </w:rPr>
              <w:t xml:space="preserve"> - количество оцениваемых видов документов, размещаемых муниципальными учреждениями на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>-консолидация 86н"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  <w:p w:rsidR="00943B3A" w:rsidRDefault="00943B3A" w:rsidP="00943B3A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80% ≤ </w:t>
            </w:r>
            <w:proofErr w:type="gramStart"/>
            <w:r>
              <w:rPr>
                <w:rFonts w:ascii="Cambria" w:hAnsi="Cambria" w:cs="Cambria"/>
              </w:rPr>
              <w:t>Р</w:t>
            </w:r>
            <w:proofErr w:type="gramEnd"/>
            <w:r>
              <w:rPr>
                <w:rFonts w:ascii="Cambria" w:hAnsi="Cambria" w:cs="Cambria"/>
              </w:rPr>
              <w:t xml:space="preserve"> &lt; 100%</w:t>
            </w:r>
          </w:p>
          <w:p w:rsidR="00943B3A" w:rsidRPr="005D35B8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943B3A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6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943B3A" w:rsidRPr="005D35B8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≤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40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43B3A" w:rsidRPr="00B54C21" w:rsidRDefault="00943B3A" w:rsidP="0094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20%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54C21" w:rsidRPr="00B54C21" w:rsidRDefault="00943B3A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21" w:rsidRPr="00B54C21" w:rsidRDefault="00B54C21" w:rsidP="00A8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по обеспечению открытости 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8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</w:t>
            </w:r>
          </w:p>
        </w:tc>
      </w:tr>
    </w:tbl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47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исходных данных для проведения оценки качества финансового менеджмента, осуществляемого ГРБС </w:t>
      </w:r>
    </w:p>
    <w:p w:rsidR="00B54C21" w:rsidRPr="00B54C21" w:rsidRDefault="00B54C21" w:rsidP="00B54C21">
      <w:pPr>
        <w:spacing w:before="120"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Оцениваемый ГРБС -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главного распорядителя бюджетных средств)</w:t>
      </w:r>
    </w:p>
    <w:p w:rsidR="00B54C21" w:rsidRPr="00B54C21" w:rsidRDefault="00B54C21" w:rsidP="00B54C2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70"/>
        <w:gridCol w:w="7352"/>
        <w:gridCol w:w="1843"/>
        <w:gridCol w:w="3543"/>
        <w:gridCol w:w="1276"/>
      </w:tblGrid>
      <w:tr w:rsidR="00B54C21" w:rsidRPr="00B54C21" w:rsidTr="00B54C21">
        <w:trPr>
          <w:tblHeader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</w:tc>
      </w:tr>
      <w:tr w:rsidR="00B54C21" w:rsidRPr="00B54C21" w:rsidTr="00B54C21">
        <w:trPr>
          <w:tblHeader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отклонения даты представления в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финансов на бумажном носителе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планового РРО  ГРБС на очередной финансовый год и плановый период от установленной даты представления фрагмента РРО ГРБС</w:t>
            </w:r>
            <w:r w:rsidR="0087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71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ind w:right="-146" w:hanging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87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расходных обязательств  ГРБС   на   очередной финансовый год и  плановый  период, по которым  уточнены поля для заполнения ГРБС </w:t>
            </w:r>
            <w:r w:rsidR="0087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части уточнения объёма ассигнований на исполнение расходного обязательства)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АС «Планирование» о возвратах (отклонениях) фрагментов РРО Управлением финансов на доработку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 количество   расходных обязательств ГРБС, подлежащих исполнению в  очередном  финансовом году и плановом периоде 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расходных обязательств, закрепленных за ГРБС в реестре расходных обязательств на очередной финансовый год, в уточнённом фрагменте РРО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 РРО ГРБС по состоянию на 15 января текущего года 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расходных обязательств, закреплённых за ГРБС в плановом реестре расходных обязательств на очередной финансовый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РРО ГРБС по состоянию на 15 мая отчётного года</w:t>
            </w:r>
          </w:p>
          <w:p w:rsidR="00A758C8" w:rsidRPr="00B54C21" w:rsidRDefault="00A758C8" w:rsidP="00B54C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ГРБС на оказание муниципальных услуг физическим  и  юридическим лицам в соответствии  с муниципальными  заданиями на отчётный (текущий) финансовый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представителей Гаврилов-Ямского МР о бюджете  муниципального района на отчётный (текущий) финансовый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EE1D0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за счёт средств бюджета муниципального района на отчётный 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год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представителей Гаврилов-Ямского МР о бюджете  муниципального района на отчётный (текущий) финансовый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бюджетных ассигнований ГРБС на отчётный (текущий) финансовый год, представленных в  программном  виде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представителей Гаврилов-Ямского МР о бюджете  муниципального района на отчётный (текущий) финансовый год, нормативные правовые акты, утверждающие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уведомлений по внесению изменений в  сводную бюджетную роспись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отчётном периоде,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связанных с внесением изменений  в  бюджет за отчётный период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A7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Утверждённые предложения ГРБС по изменению сводной бюджетной росписи, база данных АС «Бюджет» о количестве уведомлений ГРБС в сводной бюджетной росписи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периоде</w:t>
            </w:r>
            <w:r w:rsidR="00F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муниципального района (за исключением расходов за счёт средств резервного фонда)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ГРБС в IV к</w:t>
            </w:r>
            <w:r w:rsid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вартале отчетного года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359" w:rsidRP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субвенций, субсидий и иных межбюджетных трансфертов,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поступивших из вышестоящих бюджетов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исполнение расходов ГРБС в отчетном году без учета </w:t>
            </w:r>
            <w:r w:rsidR="00B70B51" w:rsidRPr="00E8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субвенций, субсидий и иных межбюджетных трансфертов, носящих целевой характер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поступивших из вышестоящих бюджетов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71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исполнение </w:t>
            </w:r>
            <w:r w:rsidR="0071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ГРБС в отчетном году </w:t>
            </w:r>
            <w:r w:rsidR="0071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Уточнённые лимиты бюджетных обязательств ГРБС в отчётном периоде за счёт средств бюджета муниципального района (за исключением лимитов бюджетных обязательств резервного фонда)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B70B51" w:rsidP="00B7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«Бюджет»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лимитах бюджетных обязательств с учётом бюджетных ассигнований на исполнение публичных нормативных обязательств за счёт средств бюджета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F95027">
        <w:trPr>
          <w:cantSplit/>
          <w:trHeight w:val="578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отчётном году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</w:t>
            </w:r>
          </w:p>
          <w:p w:rsidR="00F95027" w:rsidRPr="00B54C21" w:rsidRDefault="00F95027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  <w:trHeight w:val="104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кредиторской задолженности ГРБС на 1 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F95027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кред</w:t>
            </w:r>
            <w:r w:rsidR="00487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иторской задолженности на 1 января  отчётного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121CB4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просроченной кредиторской задолженности ГРБС на 1 января года, следующего за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чётным</w:t>
            </w:r>
            <w:proofErr w:type="gramEnd"/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C8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  <w:r w:rsidR="00A758C8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121CB4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просроченной кредиторской задолженности ГРБС на 1 января отчетно</w:t>
            </w:r>
            <w:r w:rsidR="0012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года  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мониторинге кредиторской задолженности</w:t>
            </w:r>
          </w:p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8C8" w:rsidRPr="00B54C21" w:rsidRDefault="00A758C8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непринятых платежных документов по лицевым счетам ГРБС и муниципальных учреждений по причине нарушения установленного порядка их заполнения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D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Данные АС "Бюджет" о непринятых Управлением финансов платежных документах в отчетном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Общее количество платежных документов по лицевым счетам ГРБС и муниципальных учреждений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Default="00D612DD" w:rsidP="00D6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Данные АС "Бюджет" о направленных на исполнение в Управление финансов платежных документах в отчетном году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C51D8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CD1DA0" w:rsidP="00CD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дней отклонения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представления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бюджетной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конкретной даты представления)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об исполнении бюджета ГРБС с отметкой Управления финансов о получении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06B" w:rsidRDefault="00ED106B" w:rsidP="00ED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Наличие:</w:t>
            </w:r>
          </w:p>
          <w:p w:rsidR="00ED106B" w:rsidRPr="00ED106B" w:rsidRDefault="00ED106B" w:rsidP="00ED106B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ED106B">
              <w:rPr>
                <w:rFonts w:ascii="Cambria" w:hAnsi="Cambria" w:cs="Cambria"/>
              </w:rPr>
              <w:t>правового акта ГРБС о внутреннем финансовом контроле;</w:t>
            </w:r>
          </w:p>
          <w:p w:rsidR="00ED106B" w:rsidRPr="00ED106B" w:rsidRDefault="00ED106B" w:rsidP="00ED106B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утверждённого плана контрольных мероприятий в рамках внутреннего финансового контроля</w:t>
            </w:r>
          </w:p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Правовые акты ГРБС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  <w:trHeight w:val="815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E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Количество осуществленных ГРБС контрольных мероприятий по проверке муниципальных учреждений в рамках внутреннего финансового контроля за отчетный год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D106B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</w:rPr>
              <w:t>Информация ГРБС о выполнении плана контрольных мероприятий за отчетный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2DD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</w:t>
            </w:r>
            <w:r w:rsidR="00E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программах:</w:t>
            </w:r>
          </w:p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редакция утверждённых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D612DD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программ;</w:t>
            </w:r>
          </w:p>
          <w:p w:rsidR="00D612DD" w:rsidRPr="00B54C21" w:rsidRDefault="00ED106B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оценка достигнутых целей и эффективности реализации муниципальных программ за отчётный год</w:t>
            </w:r>
          </w:p>
          <w:p w:rsidR="00D612DD" w:rsidRPr="00B54C21" w:rsidRDefault="00D612DD" w:rsidP="00E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ED106B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ED106B" w:rsidRDefault="0089598F" w:rsidP="00B54C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ссылки</w:t>
            </w:r>
            <w:r w:rsidR="00ED106B" w:rsidRPr="00ED106B">
              <w:rPr>
                <w:rFonts w:eastAsia="Times New Roman" w:cs="Times New Roman"/>
                <w:lang w:eastAsia="ru-RU"/>
              </w:rPr>
              <w:t xml:space="preserve"> на страницу Интернет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2DD" w:rsidRPr="00B54C21" w:rsidRDefault="00D612DD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Доля незавершенных документов вида "Паспорт учреждения" от общего количества документов вида "Паспорт учреждения"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Доля незавершенных документов вида "Информация о плане финансово-хозяйственной деятельности" от общего количества документов вида "Информация о плане финансово-хозяйственной деятельности"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показателях бюджетной сметы" от общего количества документов вида "Информация о показателях бюджетной сметы" на год, следующий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результатах деятельности </w:t>
            </w:r>
            <w:proofErr w:type="gramStart"/>
            <w:r>
              <w:rPr>
                <w:rFonts w:ascii="Cambria" w:hAnsi="Cambria" w:cs="Cambria"/>
              </w:rPr>
              <w:t>и</w:t>
            </w:r>
            <w:proofErr w:type="gramEnd"/>
            <w:r>
              <w:rPr>
                <w:rFonts w:ascii="Cambria" w:hAnsi="Cambria" w:cs="Cambria"/>
              </w:rPr>
              <w:t xml:space="preserve"> об использовании имущества" от общего количества документов вида "Информация о результатах деятельности и об использовании имущества" за год, предшествующий отчетному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"Сведения о проведенных контрольных мероприятиях и их результатах" от общего количества документов вида "Сведения о проведенных контрольных мероприятиях и их результатах" за год, предшествующий </w:t>
            </w:r>
            <w:proofErr w:type="gramStart"/>
            <w:r>
              <w:rPr>
                <w:rFonts w:ascii="Cambria" w:hAnsi="Cambria" w:cs="Cambria"/>
              </w:rPr>
              <w:t>отчетному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98F" w:rsidRPr="00B54C21" w:rsidTr="00B54C21">
        <w:trPr>
          <w:cantSplit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Доля незавершенных документов вида "Информация о муниципальном задании" от общего количества документов вида "Информация о муниципальном задании" на год, следующий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%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Default="0089598F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Отчет по ГРБС, сформированный в региональном сервисе "</w:t>
            </w:r>
            <w:proofErr w:type="spellStart"/>
            <w:r>
              <w:rPr>
                <w:rFonts w:ascii="Cambria" w:hAnsi="Cambria" w:cs="Cambria"/>
              </w:rPr>
              <w:t>Web</w:t>
            </w:r>
            <w:proofErr w:type="spellEnd"/>
            <w:r>
              <w:rPr>
                <w:rFonts w:ascii="Cambria" w:hAnsi="Cambria" w:cs="Cambria"/>
              </w:rPr>
              <w:t xml:space="preserve">- консолидация" на 6 рабочий день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98F" w:rsidRPr="00B54C21" w:rsidRDefault="0089598F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529"/>
        <w:gridCol w:w="2130"/>
        <w:gridCol w:w="138"/>
        <w:gridCol w:w="2130"/>
        <w:gridCol w:w="1050"/>
      </w:tblGrid>
      <w:tr w:rsidR="00B54C21" w:rsidRPr="00B54C21" w:rsidTr="0089598F">
        <w:trPr>
          <w:gridAfter w:val="1"/>
          <w:wAfter w:w="1050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ГРБС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  <w:tr w:rsidR="00B54C21" w:rsidRPr="00B54C21" w:rsidTr="0089598F">
        <w:trPr>
          <w:gridAfter w:val="1"/>
          <w:wAfter w:w="1050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в ГРБС 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  <w:tr w:rsidR="00B54C21" w:rsidRPr="00B54C21" w:rsidTr="0089598F">
        <w:trPr>
          <w:trHeight w:val="1188"/>
        </w:trPr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финансов</w:t>
            </w:r>
          </w:p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>Администрации МР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54C21" w:rsidRPr="00B54C21" w:rsidRDefault="0089598F" w:rsidP="0089598F">
            <w:pPr>
              <w:spacing w:after="0" w:line="240" w:lineRule="auto"/>
              <w:ind w:left="-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  <w:tc>
          <w:tcPr>
            <w:tcW w:w="3180" w:type="dxa"/>
            <w:gridSpan w:val="2"/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lang w:eastAsia="ru-RU"/>
              </w:rPr>
              <w:t xml:space="preserve">(И.О. Фамилия) </w:t>
            </w:r>
          </w:p>
        </w:tc>
      </w:tr>
    </w:tbl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B54C21" w:rsidRPr="00B54C21" w:rsidRDefault="00B54C21" w:rsidP="00B54C21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095B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дополнительной информации для проведения оценки качества финансового менеджмента ГРБС</w:t>
      </w:r>
      <w:r w:rsidR="00CE09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E314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показателю 2.2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6.1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161"/>
        <w:gridCol w:w="969"/>
        <w:gridCol w:w="1161"/>
        <w:gridCol w:w="1950"/>
        <w:gridCol w:w="69"/>
        <w:gridCol w:w="925"/>
        <w:gridCol w:w="994"/>
        <w:gridCol w:w="1063"/>
        <w:gridCol w:w="1063"/>
      </w:tblGrid>
      <w:tr w:rsidR="00B54C21" w:rsidRPr="00B54C21" w:rsidTr="00B54C21">
        <w:trPr>
          <w:trHeight w:val="1080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 Администрации Гаврилов-Ямского МР, распорядительный документ руководителя ГРБС (далее - НПА)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утверждающего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 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 дата НПА о внесении изменений (при наличии) 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ассигнований, установленный Программами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ассигнований, предусмотренных в бюджете МР на реализацию Программ</w:t>
            </w:r>
          </w:p>
        </w:tc>
      </w:tr>
      <w:tr w:rsidR="00B54C21" w:rsidRPr="00B54C21" w:rsidTr="00B54C21">
        <w:trPr>
          <w:cantSplit/>
          <w:trHeight w:val="1268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отчётный год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отчётный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4C21" w:rsidRPr="00B54C21" w:rsidTr="00B54C21">
        <w:tc>
          <w:tcPr>
            <w:tcW w:w="1488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7D5387" w:rsidP="007D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 составе решения Собрания представителей Гаврилов-Ямского МР о бюджете </w:t>
            </w:r>
            <w:r w:rsidR="007E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за отчётный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по которым ГРБС является ответственным исполнителем 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88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7E3149" w:rsidP="007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мероприятия в составе муниципальных программ за отчётный год, </w:t>
            </w:r>
            <w:r w:rsidR="00B54C21"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ГРБС является ответственным исполнителем</w:t>
            </w: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ГРБС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(И.О. Фамилия) </w:t>
            </w: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в ГРБС 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(И.О. Фамилия) </w:t>
            </w: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rPr>
          <w:gridAfter w:val="4"/>
          <w:wAfter w:w="404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left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149" w:rsidRDefault="007E3149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показателю 1.4.</w:t>
      </w:r>
    </w:p>
    <w:p w:rsidR="007E3149" w:rsidRDefault="007E3149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(заполняется ГРБС</w:t>
      </w:r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имеющими</w:t>
      </w:r>
      <w:proofErr w:type="gramEnd"/>
      <w:r w:rsidR="005845CD" w:rsidRP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функциональном подчинении  муниципальные  учреждения</w:t>
      </w:r>
      <w:r w:rsidR="005845C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845CD" w:rsidRDefault="005845CD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6853"/>
        <w:gridCol w:w="1701"/>
        <w:gridCol w:w="3119"/>
        <w:gridCol w:w="2409"/>
      </w:tblGrid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п</w:t>
            </w:r>
            <w:proofErr w:type="gramEnd"/>
            <w:r>
              <w:rPr>
                <w:rFonts w:ascii="Cambria" w:hAnsi="Cambria" w:cs="Cambria"/>
              </w:rPr>
              <w:t>/п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Наименование исходных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Источник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Данные</w:t>
            </w: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муниципальных учреждений, которым ГРБС установил муниципальное задание на оказание муниципальных услуг (выполнение работ), в отчетном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Информация ГРБС о выполнении муниципальных заданий на оказание муниципальных услуг (выполнение работ) в разрезе типов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Всего -____,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 том числе: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автономным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_____,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бюджетным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_____,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казенным</w:t>
            </w:r>
          </w:p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_____</w:t>
            </w: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Количество муниципальных услуг (работ), в отношении которых утверждены стандарты качества их оказания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58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Постановления Администрации муниципального района об утверждении стандартов качества муниципальных услуг</w:t>
            </w:r>
            <w:r w:rsidR="00CE095B">
              <w:rPr>
                <w:rFonts w:ascii="Cambria" w:hAnsi="Cambria" w:cs="Cambria"/>
              </w:rPr>
              <w:t xml:space="preserve">, включая постановления </w:t>
            </w:r>
            <w:r>
              <w:rPr>
                <w:rFonts w:ascii="Cambria" w:hAnsi="Cambria" w:cs="Cambria"/>
              </w:rPr>
              <w:t>о внесении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Наличие правового акта ГРБС, утверждающего методику расчета нормативных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Правовой акт ГРБС, утверждающий методику расчета нормативных затрат</w:t>
            </w:r>
            <w:r w:rsidR="00CE095B">
              <w:rPr>
                <w:rFonts w:ascii="Cambria" w:hAnsi="Cambria" w:cs="Cambria"/>
              </w:rPr>
              <w:t>, включая правовые акты о внесении изменений)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845CD" w:rsidTr="00CE095B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Установление ГРБС нормативных затрат до начала года, следующего за </w:t>
            </w:r>
            <w:proofErr w:type="gramStart"/>
            <w:r>
              <w:rPr>
                <w:rFonts w:ascii="Cambria" w:hAnsi="Cambria" w:cs="Cambria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CE095B" w:rsidP="00CE0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Правовой акт ГРБС, утверждающий нормативные затраты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CD" w:rsidRDefault="005845CD" w:rsidP="0065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5845CD" w:rsidRPr="00B54C21" w:rsidRDefault="005845CD" w:rsidP="007E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95B" w:rsidRDefault="00CE095B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left="13452" w:firstLine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Методике</w:t>
      </w: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Форма</w:t>
      </w: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РЕЗУЛЬТАТЫ ОЦЕНКИ КАЧЕСТВА ФИНАНСОВОГО МЕНЕДЖМЕНТА, ОСУЩЕСТВЛЯЕМОГО ГЛАВНЫМИ РАСПОРЯДИТЕЛЯМИ БЮДЖЕТНЫХ СРЕДСТВ, </w:t>
      </w:r>
    </w:p>
    <w:p w:rsidR="00B54C21" w:rsidRPr="00B54C21" w:rsidRDefault="00B54C21" w:rsidP="00B54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>ЗА ________________________</w:t>
      </w:r>
    </w:p>
    <w:p w:rsidR="00B54C21" w:rsidRPr="00B54C21" w:rsidRDefault="00B54C21" w:rsidP="00B5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7747"/>
        <w:gridCol w:w="1365"/>
        <w:gridCol w:w="1368"/>
        <w:gridCol w:w="1595"/>
        <w:gridCol w:w="1332"/>
        <w:gridCol w:w="847"/>
      </w:tblGrid>
      <w:tr w:rsidR="00B54C21" w:rsidRPr="00B54C21" w:rsidTr="001233DE">
        <w:tc>
          <w:tcPr>
            <w:tcW w:w="354" w:type="pct"/>
            <w:vMerge w:val="restart"/>
            <w:vAlign w:val="center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525" w:type="pct"/>
            <w:vMerge w:val="restart"/>
            <w:vAlign w:val="center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2121" w:type="pct"/>
            <w:gridSpan w:val="5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Оценка показателей в баллах</w:t>
            </w:r>
          </w:p>
        </w:tc>
      </w:tr>
      <w:tr w:rsidR="00B54C21" w:rsidRPr="00B54C21" w:rsidTr="001233DE">
        <w:trPr>
          <w:cantSplit/>
          <w:trHeight w:val="298"/>
        </w:trPr>
        <w:tc>
          <w:tcPr>
            <w:tcW w:w="354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25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Максимально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возможная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(МАХ)</w:t>
            </w:r>
          </w:p>
        </w:tc>
        <w:tc>
          <w:tcPr>
            <w:tcW w:w="446" w:type="pct"/>
            <w:vMerge w:val="restar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Среднее значение (</w:t>
            </w: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SP</w:t>
            </w: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)</w:t>
            </w:r>
          </w:p>
        </w:tc>
        <w:tc>
          <w:tcPr>
            <w:tcW w:w="1230" w:type="pct"/>
            <w:gridSpan w:val="3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 </w:t>
            </w:r>
            <w:proofErr w:type="spellStart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т.ч</w:t>
            </w:r>
            <w:proofErr w:type="spellEnd"/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по ГРБС</w:t>
            </w:r>
          </w:p>
        </w:tc>
      </w:tr>
      <w:tr w:rsidR="00B54C21" w:rsidRPr="00B54C21" w:rsidTr="001233DE">
        <w:trPr>
          <w:cantSplit/>
          <w:trHeight w:val="2389"/>
        </w:trPr>
        <w:tc>
          <w:tcPr>
            <w:tcW w:w="354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25" w:type="pct"/>
            <w:vMerge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20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4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ГРБС</w:t>
            </w:r>
          </w:p>
        </w:tc>
        <w:tc>
          <w:tcPr>
            <w:tcW w:w="276" w:type="pct"/>
            <w:textDirection w:val="btLr"/>
          </w:tcPr>
          <w:p w:rsidR="00B54C21" w:rsidRPr="00B54C21" w:rsidRDefault="00B54C21" w:rsidP="00B54C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…</w:t>
            </w:r>
          </w:p>
        </w:tc>
      </w:tr>
      <w:tr w:rsidR="00B54C21" w:rsidRPr="00B54C21" w:rsidTr="001233DE">
        <w:tc>
          <w:tcPr>
            <w:tcW w:w="354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525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445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446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…</w:t>
            </w:r>
          </w:p>
        </w:tc>
      </w:tr>
      <w:tr w:rsidR="00B54C21" w:rsidRPr="00B54C21" w:rsidTr="001233DE">
        <w:trPr>
          <w:trHeight w:val="467"/>
        </w:trPr>
        <w:tc>
          <w:tcPr>
            <w:tcW w:w="5000" w:type="pct"/>
            <w:gridSpan w:val="7"/>
          </w:tcPr>
          <w:p w:rsidR="001233DE" w:rsidRDefault="001233D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Итоговые оценки качества финансового менеджмента, рассчитанные в соответствии с методикой</w:t>
            </w:r>
          </w:p>
          <w:p w:rsidR="001233DE" w:rsidRPr="00B54C21" w:rsidRDefault="001233DE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85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Интегральная оценка качества финансового менеджмента (КФМ)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49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Максимальная оценка за качество финансового менеджмента (МАХ)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73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Рей</w:t>
            </w:r>
            <w:r w:rsidR="001233DE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 xml:space="preserve">тинговая оценка (R)  (R = КФМ / МАХ × к × </w:t>
            </w: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500)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47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Коэффициент сложности управления финансами (к)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54C21" w:rsidRPr="00B54C21" w:rsidTr="0006545F">
        <w:trPr>
          <w:trHeight w:val="569"/>
        </w:trPr>
        <w:tc>
          <w:tcPr>
            <w:tcW w:w="3770" w:type="pct"/>
            <w:gridSpan w:val="4"/>
            <w:vAlign w:val="center"/>
          </w:tcPr>
          <w:p w:rsidR="00B54C21" w:rsidRPr="00B54C21" w:rsidRDefault="00B54C21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Средний уровень качества финансового менеджмента ГРБС (MR)</w:t>
            </w:r>
          </w:p>
        </w:tc>
        <w:tc>
          <w:tcPr>
            <w:tcW w:w="520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B54C21" w:rsidRPr="00B54C21" w:rsidRDefault="00B54C21" w:rsidP="00B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54C21" w:rsidRPr="00B54C21" w:rsidRDefault="00B54C21" w:rsidP="000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B54C21" w:rsidRPr="00B54C21" w:rsidRDefault="00B54C21" w:rsidP="00B54C21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Методике</w:t>
      </w: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РЕЙТИНГ ГЛАВНЫХ РАСПОРЯДИТЕЛЕЙ БЮДЖЕТНЫХ СРЕДСТВ ПО КАЧЕСТВУ ФИНАНСОВОГО МЕНЕДЖМЕНТА </w:t>
      </w:r>
    </w:p>
    <w:p w:rsidR="00B54C21" w:rsidRPr="00B54C21" w:rsidRDefault="00B54C21" w:rsidP="00B54C2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1155"/>
        <w:gridCol w:w="4090"/>
        <w:gridCol w:w="2835"/>
        <w:gridCol w:w="3260"/>
        <w:gridCol w:w="3261"/>
      </w:tblGrid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качества финансового менеджмента (КФМ)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высокие рейтинговые оценки (R≥400)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удовлетворительные рейтинговые оценки (400&gt;R≥300)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146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получившие неудовлетвори</w:t>
            </w:r>
            <w:r w:rsidR="0006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рейтинговые оценки (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="0006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</w:t>
            </w: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</w:t>
            </w:r>
          </w:p>
        </w:tc>
      </w:tr>
      <w:tr w:rsidR="00B54C21" w:rsidRPr="00B54C21" w:rsidTr="00B54C21"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C21" w:rsidRPr="00B54C21" w:rsidTr="00B54C21"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C21" w:rsidRPr="00B54C21" w:rsidRDefault="00B54C21" w:rsidP="00B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</w:tbl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B54C21" w:rsidRPr="00B54C21" w:rsidSect="00B54C21">
          <w:pgSz w:w="16838" w:h="11906" w:orient="landscape"/>
          <w:pgMar w:top="709" w:right="720" w:bottom="1134" w:left="993" w:header="720" w:footer="720" w:gutter="0"/>
          <w:cols w:space="720"/>
          <w:docGrid w:linePitch="326"/>
        </w:sectPr>
      </w:pPr>
    </w:p>
    <w:p w:rsidR="00BF431C" w:rsidRDefault="00BF431C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31C" w:rsidRDefault="00BF431C" w:rsidP="0006545F">
      <w:pPr>
        <w:tabs>
          <w:tab w:val="left" w:pos="1920"/>
          <w:tab w:val="left" w:pos="7020"/>
          <w:tab w:val="right" w:pos="9639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E9B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</w:p>
    <w:p w:rsidR="002E7E9B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2E7E9B" w:rsidRPr="00B54C21" w:rsidRDefault="002E7E9B" w:rsidP="002E7E9B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2E7E9B" w:rsidRPr="00B54C21" w:rsidRDefault="002E7E9B" w:rsidP="002E7E9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24.10.2014 № 1511</w:t>
      </w:r>
    </w:p>
    <w:p w:rsidR="00B54C21" w:rsidRPr="00B54C21" w:rsidRDefault="00B54C21" w:rsidP="00B54C21">
      <w:pPr>
        <w:keepNext/>
        <w:spacing w:after="0" w:line="240" w:lineRule="auto"/>
        <w:ind w:left="694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ПРИМЕНЕНИЯ РЕЗУЛЬТАТОВ ОЦЕНКИ КАЧЕСТВА ФИНАНСОВОГО МЕНЕДЖМЕНТА, ОСУЩЕСТВЛЯЕМОГО ГЛАВНЫМИ РАСПОРЯДИТЕЛЯМИ СРЕДСТВ БЮДЖЕТА ГАВРИЛОВ-ЯМСКОГО МУНИЦИПАЛЬНОГО РАЙОНА  </w:t>
      </w:r>
    </w:p>
    <w:p w:rsidR="00B54C21" w:rsidRPr="00B54C21" w:rsidRDefault="00B54C21" w:rsidP="00B5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B54C21" w:rsidRPr="00B54C21" w:rsidRDefault="00B54C21" w:rsidP="00B54C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</w:t>
      </w:r>
      <w:proofErr w:type="gramStart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заинтересованности главных распорядителей  средств бюджета</w:t>
      </w:r>
      <w:proofErr w:type="gramEnd"/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 муниципального района к повышению качества финансового менеджмента путем применения результатов мониторинга качества финансового менеджмента для премирования на ее основе руководителей  соответствующих главных распорядителей бюджетных средств </w:t>
      </w: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(далее – ГРБС)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1.2. ГРБС анализируют результаты оценки качества финансового менеджмента, размещенные на официальном сайте Администрации Гаврилов-Ямского муниципального района в сети Интернет.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1.3. Анализ проводится по достигнутым соответствующим ГРБС критериям уровня качества финансового менеджмента по каждому показателю и в целом по ГРБС.   </w:t>
      </w:r>
    </w:p>
    <w:p w:rsidR="00B54C21" w:rsidRPr="00B54C21" w:rsidRDefault="00B54C21" w:rsidP="00B54C2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1.4. </w:t>
      </w:r>
      <w:r w:rsidRPr="00B54C2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произведённого анализа включаются ГРБС отдельным разделом в доклад о результатах и основных направлениях деятельности субъекта бюджетного планирования Гаврилов-Ямского муниципального района на очередной финансовый год и плановый период.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1.5. По критериям, уровень достигнутых показателей по которым ниже среднего, указывается причина их низкого уровня, и прилагаются мероприятия по их повышению.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54C21" w:rsidRPr="00B54C21" w:rsidRDefault="00B54C21" w:rsidP="00B54C21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0"/>
          <w:lang w:eastAsia="ru-RU"/>
        </w:rPr>
        <w:t>Условия премирования на основе оценки качества финансового менеджмента, осуществляемого ГРБС, руководителей соответствующих ГРБС</w:t>
      </w:r>
    </w:p>
    <w:p w:rsidR="00B54C21" w:rsidRPr="00B54C21" w:rsidRDefault="00B54C21" w:rsidP="00B54C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2.1. Премирование руководителей соответствующих ГРБС за качество финансового менеджмента производится по итогам оценки за отчётный год.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2.2. Премирование осуществляется в пределах фонда оплаты труда Администрации Гаврилов-Ямского муниципального района, структурных подразделений Администрации Гаврилов-Ямского муниципального района, обладающих правами юридического лица. </w:t>
      </w:r>
    </w:p>
    <w:p w:rsidR="00B54C21" w:rsidRPr="00B54C21" w:rsidRDefault="00B54C21" w:rsidP="00B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2.3. Размер премии руководителю ГРБС устанавливается в следующих размерах от должностного оклада:</w:t>
      </w:r>
    </w:p>
    <w:p w:rsidR="00B54C21" w:rsidRPr="00B54C21" w:rsidRDefault="00B54C21" w:rsidP="00B5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получившему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высокие рейтинговые оценки (при R≥400) – 100%;</w:t>
      </w:r>
    </w:p>
    <w:p w:rsidR="00B54C21" w:rsidRPr="00B54C21" w:rsidRDefault="00B54C21" w:rsidP="00B5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gramStart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получившему</w:t>
      </w:r>
      <w:proofErr w:type="gramEnd"/>
      <w:r w:rsidRPr="00B5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удовлетворительные рейтинговые оценки (при 400&gt;R≥300)– 75%.</w:t>
      </w:r>
    </w:p>
    <w:p w:rsidR="00B54C21" w:rsidRPr="00B54C21" w:rsidRDefault="00B54C21" w:rsidP="00B54C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2.4. Руково</w:t>
      </w:r>
      <w:r w:rsidR="00BF431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дителю ГРБС, получившему </w:t>
      </w: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неудовлетворительные рейтинговые оценки (при R&lt;300) премия не устанавливается.</w:t>
      </w:r>
    </w:p>
    <w:p w:rsidR="00B54C21" w:rsidRPr="00B54C21" w:rsidRDefault="00B54C21" w:rsidP="00B54C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54C21">
        <w:rPr>
          <w:rFonts w:ascii="Times New Roman" w:eastAsia="Times New Roman" w:hAnsi="Times New Roman" w:cs="Calibri"/>
          <w:sz w:val="26"/>
          <w:szCs w:val="26"/>
          <w:lang w:eastAsia="ru-RU"/>
        </w:rPr>
        <w:t>2.5. Премирование работников ГРБС производится руководителем по результатам оценки качества финансового менеджмента, осуществляемого ГРБС, в размере, не превышающем размер премии соответствующего руководителя, установленной в зависимости от полученной рейтинговой оценки.</w:t>
      </w:r>
    </w:p>
    <w:p w:rsidR="00B54C21" w:rsidRPr="00B54C21" w:rsidRDefault="00BF431C" w:rsidP="00BF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Премирование работников, отработавших неполный год, осуществляется пропорционально полностью отработанным месяцам.</w:t>
      </w: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21" w:rsidRPr="00B54C21" w:rsidRDefault="00B54C21" w:rsidP="00B5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21" w:rsidRPr="00B54C21" w:rsidRDefault="00B54C21" w:rsidP="00B54C2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21" w:rsidRDefault="00B54C21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E9B" w:rsidRDefault="002E7E9B" w:rsidP="002E7E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7E9B" w:rsidSect="00BF431C">
      <w:pgSz w:w="11906" w:h="16838"/>
      <w:pgMar w:top="284" w:right="851" w:bottom="1134" w:left="289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ADE"/>
    <w:multiLevelType w:val="hybridMultilevel"/>
    <w:tmpl w:val="C29ED0DE"/>
    <w:lvl w:ilvl="0" w:tplc="7EA8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70353"/>
    <w:multiLevelType w:val="multilevel"/>
    <w:tmpl w:val="87B4A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E51B84"/>
    <w:multiLevelType w:val="hybridMultilevel"/>
    <w:tmpl w:val="C442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715FB"/>
    <w:multiLevelType w:val="hybridMultilevel"/>
    <w:tmpl w:val="258009DA"/>
    <w:lvl w:ilvl="0" w:tplc="4ED6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D2B03"/>
    <w:multiLevelType w:val="hybridMultilevel"/>
    <w:tmpl w:val="2CF050F0"/>
    <w:lvl w:ilvl="0" w:tplc="4588F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8" w:hanging="720"/>
      </w:pPr>
    </w:lvl>
    <w:lvl w:ilvl="3">
      <w:start w:val="1"/>
      <w:numFmt w:val="decimal"/>
      <w:isLgl/>
      <w:lvlText w:val="%1.%2.%3.%4."/>
      <w:lvlJc w:val="left"/>
      <w:pPr>
        <w:ind w:left="1303" w:hanging="1080"/>
      </w:pPr>
    </w:lvl>
    <w:lvl w:ilvl="4">
      <w:start w:val="1"/>
      <w:numFmt w:val="decimal"/>
      <w:isLgl/>
      <w:lvlText w:val="%1.%2.%3.%4.%5."/>
      <w:lvlJc w:val="left"/>
      <w:pPr>
        <w:ind w:left="1378" w:hanging="1080"/>
      </w:pPr>
    </w:lvl>
    <w:lvl w:ilvl="5">
      <w:start w:val="1"/>
      <w:numFmt w:val="decimal"/>
      <w:isLgl/>
      <w:lvlText w:val="%1.%2.%3.%4.%5.%6."/>
      <w:lvlJc w:val="left"/>
      <w:pPr>
        <w:ind w:left="1813" w:hanging="1440"/>
      </w:pPr>
    </w:lvl>
    <w:lvl w:ilvl="6">
      <w:start w:val="1"/>
      <w:numFmt w:val="decimal"/>
      <w:isLgl/>
      <w:lvlText w:val="%1.%2.%3.%4.%5.%6.%7."/>
      <w:lvlJc w:val="left"/>
      <w:pPr>
        <w:ind w:left="2248" w:hanging="1800"/>
      </w:pPr>
    </w:lvl>
    <w:lvl w:ilvl="7">
      <w:start w:val="1"/>
      <w:numFmt w:val="decimal"/>
      <w:isLgl/>
      <w:lvlText w:val="%1.%2.%3.%4.%5.%6.%7.%8."/>
      <w:lvlJc w:val="left"/>
      <w:pPr>
        <w:ind w:left="2323" w:hanging="1800"/>
      </w:pPr>
    </w:lvl>
    <w:lvl w:ilvl="8">
      <w:start w:val="1"/>
      <w:numFmt w:val="decimal"/>
      <w:isLgl/>
      <w:lvlText w:val="%1.%2.%3.%4.%5.%6.%7.%8.%9."/>
      <w:lvlJc w:val="left"/>
      <w:pPr>
        <w:ind w:left="2758" w:hanging="2160"/>
      </w:pPr>
    </w:lvl>
  </w:abstractNum>
  <w:abstractNum w:abstractNumId="6">
    <w:nsid w:val="50645274"/>
    <w:multiLevelType w:val="hybridMultilevel"/>
    <w:tmpl w:val="8C7AB66C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F44970"/>
    <w:multiLevelType w:val="hybridMultilevel"/>
    <w:tmpl w:val="FD82199E"/>
    <w:lvl w:ilvl="0" w:tplc="9340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9B148C"/>
    <w:multiLevelType w:val="hybridMultilevel"/>
    <w:tmpl w:val="3676D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07583"/>
    <w:multiLevelType w:val="hybridMultilevel"/>
    <w:tmpl w:val="E840A100"/>
    <w:lvl w:ilvl="0" w:tplc="EC286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C3D7EA8"/>
    <w:multiLevelType w:val="hybridMultilevel"/>
    <w:tmpl w:val="44F258AE"/>
    <w:lvl w:ilvl="0" w:tplc="6CDA7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D35E">
      <w:numFmt w:val="none"/>
      <w:lvlText w:val=""/>
      <w:lvlJc w:val="left"/>
      <w:pPr>
        <w:tabs>
          <w:tab w:val="num" w:pos="360"/>
        </w:tabs>
      </w:pPr>
    </w:lvl>
    <w:lvl w:ilvl="2" w:tplc="681EDDD4">
      <w:numFmt w:val="none"/>
      <w:lvlText w:val=""/>
      <w:lvlJc w:val="left"/>
      <w:pPr>
        <w:tabs>
          <w:tab w:val="num" w:pos="360"/>
        </w:tabs>
      </w:pPr>
    </w:lvl>
    <w:lvl w:ilvl="3" w:tplc="926A81C6">
      <w:numFmt w:val="none"/>
      <w:lvlText w:val=""/>
      <w:lvlJc w:val="left"/>
      <w:pPr>
        <w:tabs>
          <w:tab w:val="num" w:pos="360"/>
        </w:tabs>
      </w:pPr>
    </w:lvl>
    <w:lvl w:ilvl="4" w:tplc="0F602F00">
      <w:numFmt w:val="none"/>
      <w:lvlText w:val=""/>
      <w:lvlJc w:val="left"/>
      <w:pPr>
        <w:tabs>
          <w:tab w:val="num" w:pos="360"/>
        </w:tabs>
      </w:pPr>
    </w:lvl>
    <w:lvl w:ilvl="5" w:tplc="61324C14">
      <w:numFmt w:val="none"/>
      <w:lvlText w:val=""/>
      <w:lvlJc w:val="left"/>
      <w:pPr>
        <w:tabs>
          <w:tab w:val="num" w:pos="360"/>
        </w:tabs>
      </w:pPr>
    </w:lvl>
    <w:lvl w:ilvl="6" w:tplc="1C32038E">
      <w:numFmt w:val="none"/>
      <w:lvlText w:val=""/>
      <w:lvlJc w:val="left"/>
      <w:pPr>
        <w:tabs>
          <w:tab w:val="num" w:pos="360"/>
        </w:tabs>
      </w:pPr>
    </w:lvl>
    <w:lvl w:ilvl="7" w:tplc="B05E82C6">
      <w:numFmt w:val="none"/>
      <w:lvlText w:val=""/>
      <w:lvlJc w:val="left"/>
      <w:pPr>
        <w:tabs>
          <w:tab w:val="num" w:pos="360"/>
        </w:tabs>
      </w:pPr>
    </w:lvl>
    <w:lvl w:ilvl="8" w:tplc="51BACA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1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0AD1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2CD7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545F"/>
    <w:rsid w:val="00066CCA"/>
    <w:rsid w:val="00070545"/>
    <w:rsid w:val="000719B0"/>
    <w:rsid w:val="0007325E"/>
    <w:rsid w:val="0007492A"/>
    <w:rsid w:val="00075C87"/>
    <w:rsid w:val="00076170"/>
    <w:rsid w:val="00076B7D"/>
    <w:rsid w:val="00077456"/>
    <w:rsid w:val="00083126"/>
    <w:rsid w:val="00085302"/>
    <w:rsid w:val="0008586C"/>
    <w:rsid w:val="00086581"/>
    <w:rsid w:val="000878F3"/>
    <w:rsid w:val="00091A54"/>
    <w:rsid w:val="0009418B"/>
    <w:rsid w:val="00094840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2FFF"/>
    <w:rsid w:val="000B7957"/>
    <w:rsid w:val="000B7BDC"/>
    <w:rsid w:val="000C0259"/>
    <w:rsid w:val="000C03B9"/>
    <w:rsid w:val="000C6492"/>
    <w:rsid w:val="000C723C"/>
    <w:rsid w:val="000C7E8E"/>
    <w:rsid w:val="000D02FC"/>
    <w:rsid w:val="000D097F"/>
    <w:rsid w:val="000D0CA0"/>
    <w:rsid w:val="000D1DEE"/>
    <w:rsid w:val="000D30CE"/>
    <w:rsid w:val="000D3A60"/>
    <w:rsid w:val="000D42CC"/>
    <w:rsid w:val="000D593B"/>
    <w:rsid w:val="000D5B57"/>
    <w:rsid w:val="000D6F12"/>
    <w:rsid w:val="000D72FF"/>
    <w:rsid w:val="000E0856"/>
    <w:rsid w:val="000E2AD8"/>
    <w:rsid w:val="000E7065"/>
    <w:rsid w:val="000E71F7"/>
    <w:rsid w:val="000F04BB"/>
    <w:rsid w:val="000F053E"/>
    <w:rsid w:val="000F16E6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1CB4"/>
    <w:rsid w:val="0012204A"/>
    <w:rsid w:val="001233B0"/>
    <w:rsid w:val="001233DE"/>
    <w:rsid w:val="00123626"/>
    <w:rsid w:val="00126BC5"/>
    <w:rsid w:val="00126BDA"/>
    <w:rsid w:val="00130EF0"/>
    <w:rsid w:val="0013293C"/>
    <w:rsid w:val="001340F9"/>
    <w:rsid w:val="001348D6"/>
    <w:rsid w:val="00134CCB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7F2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1D63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747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1B0"/>
    <w:rsid w:val="00260974"/>
    <w:rsid w:val="00263245"/>
    <w:rsid w:val="002647E1"/>
    <w:rsid w:val="002660C4"/>
    <w:rsid w:val="00266CC1"/>
    <w:rsid w:val="00266DDD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97BBB"/>
    <w:rsid w:val="002A1398"/>
    <w:rsid w:val="002A4F4C"/>
    <w:rsid w:val="002B009A"/>
    <w:rsid w:val="002B0D5C"/>
    <w:rsid w:val="002B13E3"/>
    <w:rsid w:val="002B2493"/>
    <w:rsid w:val="002B454B"/>
    <w:rsid w:val="002B60CE"/>
    <w:rsid w:val="002B6F9B"/>
    <w:rsid w:val="002B7541"/>
    <w:rsid w:val="002B7677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E7E9B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2DE"/>
    <w:rsid w:val="00364B8E"/>
    <w:rsid w:val="00365257"/>
    <w:rsid w:val="00365710"/>
    <w:rsid w:val="00367DC3"/>
    <w:rsid w:val="00370E5E"/>
    <w:rsid w:val="00371960"/>
    <w:rsid w:val="00372B88"/>
    <w:rsid w:val="00372DDC"/>
    <w:rsid w:val="00377592"/>
    <w:rsid w:val="00377ABD"/>
    <w:rsid w:val="0038001C"/>
    <w:rsid w:val="003805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95CF1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377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4D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6C25"/>
    <w:rsid w:val="00447A76"/>
    <w:rsid w:val="0045351A"/>
    <w:rsid w:val="00454692"/>
    <w:rsid w:val="00454E67"/>
    <w:rsid w:val="004553A4"/>
    <w:rsid w:val="004570D7"/>
    <w:rsid w:val="00461060"/>
    <w:rsid w:val="00461DDF"/>
    <w:rsid w:val="00463057"/>
    <w:rsid w:val="00465184"/>
    <w:rsid w:val="004662B5"/>
    <w:rsid w:val="00467651"/>
    <w:rsid w:val="004704B2"/>
    <w:rsid w:val="00471834"/>
    <w:rsid w:val="0047694A"/>
    <w:rsid w:val="0047746A"/>
    <w:rsid w:val="00480BBC"/>
    <w:rsid w:val="00481CFF"/>
    <w:rsid w:val="00482ADB"/>
    <w:rsid w:val="00482C9D"/>
    <w:rsid w:val="004835C9"/>
    <w:rsid w:val="00483879"/>
    <w:rsid w:val="004840A8"/>
    <w:rsid w:val="004854F8"/>
    <w:rsid w:val="00486096"/>
    <w:rsid w:val="004869EC"/>
    <w:rsid w:val="00487484"/>
    <w:rsid w:val="004876D7"/>
    <w:rsid w:val="0048795C"/>
    <w:rsid w:val="00491344"/>
    <w:rsid w:val="00491368"/>
    <w:rsid w:val="00492CDA"/>
    <w:rsid w:val="00493426"/>
    <w:rsid w:val="0049392B"/>
    <w:rsid w:val="00493EF0"/>
    <w:rsid w:val="00494A26"/>
    <w:rsid w:val="004955B9"/>
    <w:rsid w:val="00497204"/>
    <w:rsid w:val="004974CE"/>
    <w:rsid w:val="004A2467"/>
    <w:rsid w:val="004A3B19"/>
    <w:rsid w:val="004A4C30"/>
    <w:rsid w:val="004A4ED0"/>
    <w:rsid w:val="004A57BE"/>
    <w:rsid w:val="004A5B2A"/>
    <w:rsid w:val="004A6361"/>
    <w:rsid w:val="004B0E06"/>
    <w:rsid w:val="004B20A1"/>
    <w:rsid w:val="004B4F55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18F2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9FE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45CD"/>
    <w:rsid w:val="00584DD1"/>
    <w:rsid w:val="00586FD3"/>
    <w:rsid w:val="0058737A"/>
    <w:rsid w:val="00590AF3"/>
    <w:rsid w:val="005911D0"/>
    <w:rsid w:val="00592AC1"/>
    <w:rsid w:val="0059492B"/>
    <w:rsid w:val="00595EF8"/>
    <w:rsid w:val="005961EA"/>
    <w:rsid w:val="005968EC"/>
    <w:rsid w:val="00597571"/>
    <w:rsid w:val="00597ABB"/>
    <w:rsid w:val="005A3F80"/>
    <w:rsid w:val="005A58E9"/>
    <w:rsid w:val="005A6B85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35B8"/>
    <w:rsid w:val="005D4E97"/>
    <w:rsid w:val="005D5D21"/>
    <w:rsid w:val="005D6DE4"/>
    <w:rsid w:val="005E1760"/>
    <w:rsid w:val="005E57F9"/>
    <w:rsid w:val="005E7294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CD"/>
    <w:rsid w:val="00627BEE"/>
    <w:rsid w:val="00627CC4"/>
    <w:rsid w:val="00630376"/>
    <w:rsid w:val="006304C7"/>
    <w:rsid w:val="00630F85"/>
    <w:rsid w:val="00634282"/>
    <w:rsid w:val="00634C07"/>
    <w:rsid w:val="006356DB"/>
    <w:rsid w:val="00636803"/>
    <w:rsid w:val="006373A0"/>
    <w:rsid w:val="00640C2D"/>
    <w:rsid w:val="00642232"/>
    <w:rsid w:val="006436E4"/>
    <w:rsid w:val="006442B9"/>
    <w:rsid w:val="00645F0B"/>
    <w:rsid w:val="00651110"/>
    <w:rsid w:val="006545A4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852C2"/>
    <w:rsid w:val="00693EE0"/>
    <w:rsid w:val="0069556F"/>
    <w:rsid w:val="006970DE"/>
    <w:rsid w:val="006A0E88"/>
    <w:rsid w:val="006A302E"/>
    <w:rsid w:val="006A31F0"/>
    <w:rsid w:val="006A4F5F"/>
    <w:rsid w:val="006A5228"/>
    <w:rsid w:val="006A54DF"/>
    <w:rsid w:val="006A68E8"/>
    <w:rsid w:val="006A6986"/>
    <w:rsid w:val="006B35C3"/>
    <w:rsid w:val="006B3BA2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D4188"/>
    <w:rsid w:val="006E064C"/>
    <w:rsid w:val="006E14D8"/>
    <w:rsid w:val="006E1AB4"/>
    <w:rsid w:val="006E2E26"/>
    <w:rsid w:val="006E3665"/>
    <w:rsid w:val="006E3EEA"/>
    <w:rsid w:val="006E50B3"/>
    <w:rsid w:val="006E569C"/>
    <w:rsid w:val="006E5C89"/>
    <w:rsid w:val="006E6415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F3"/>
    <w:rsid w:val="007164C1"/>
    <w:rsid w:val="0071688F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76B6A"/>
    <w:rsid w:val="00777CA4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466C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387"/>
    <w:rsid w:val="007D5B22"/>
    <w:rsid w:val="007D5E14"/>
    <w:rsid w:val="007D755A"/>
    <w:rsid w:val="007E1FFE"/>
    <w:rsid w:val="007E2BA1"/>
    <w:rsid w:val="007E3149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3A8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CC3"/>
    <w:rsid w:val="00866D22"/>
    <w:rsid w:val="00870656"/>
    <w:rsid w:val="008706E8"/>
    <w:rsid w:val="00871696"/>
    <w:rsid w:val="0087337C"/>
    <w:rsid w:val="00873DAC"/>
    <w:rsid w:val="00874500"/>
    <w:rsid w:val="00875067"/>
    <w:rsid w:val="00877020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56A2"/>
    <w:rsid w:val="0089598F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32B8"/>
    <w:rsid w:val="008C7067"/>
    <w:rsid w:val="008D0097"/>
    <w:rsid w:val="008D26BE"/>
    <w:rsid w:val="008D34C6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43B3A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683D"/>
    <w:rsid w:val="00A0738F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5EF2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58C8"/>
    <w:rsid w:val="00A7683F"/>
    <w:rsid w:val="00A76A65"/>
    <w:rsid w:val="00A76A91"/>
    <w:rsid w:val="00A76C5C"/>
    <w:rsid w:val="00A77101"/>
    <w:rsid w:val="00A77DFD"/>
    <w:rsid w:val="00A77FCE"/>
    <w:rsid w:val="00A801D5"/>
    <w:rsid w:val="00A8023B"/>
    <w:rsid w:val="00A80644"/>
    <w:rsid w:val="00A81945"/>
    <w:rsid w:val="00A84736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6CD1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2AE6"/>
    <w:rsid w:val="00B2398B"/>
    <w:rsid w:val="00B23A19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4C21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67EED"/>
    <w:rsid w:val="00B70B51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4C19"/>
    <w:rsid w:val="00B95101"/>
    <w:rsid w:val="00B9555F"/>
    <w:rsid w:val="00B9606A"/>
    <w:rsid w:val="00BA07C4"/>
    <w:rsid w:val="00BA2DA0"/>
    <w:rsid w:val="00BA3B89"/>
    <w:rsid w:val="00BA5588"/>
    <w:rsid w:val="00BA5891"/>
    <w:rsid w:val="00BA6126"/>
    <w:rsid w:val="00BB1426"/>
    <w:rsid w:val="00BB3041"/>
    <w:rsid w:val="00BB5F0A"/>
    <w:rsid w:val="00BB6F22"/>
    <w:rsid w:val="00BB735A"/>
    <w:rsid w:val="00BB7749"/>
    <w:rsid w:val="00BC3899"/>
    <w:rsid w:val="00BC4227"/>
    <w:rsid w:val="00BC647C"/>
    <w:rsid w:val="00BC76B2"/>
    <w:rsid w:val="00BD0314"/>
    <w:rsid w:val="00BD102E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18BD"/>
    <w:rsid w:val="00BF40E2"/>
    <w:rsid w:val="00BF431C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083E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5DC4"/>
    <w:rsid w:val="00C66C7B"/>
    <w:rsid w:val="00C6723C"/>
    <w:rsid w:val="00C7047F"/>
    <w:rsid w:val="00C7210A"/>
    <w:rsid w:val="00C73E01"/>
    <w:rsid w:val="00C74563"/>
    <w:rsid w:val="00C80086"/>
    <w:rsid w:val="00C81420"/>
    <w:rsid w:val="00C851E0"/>
    <w:rsid w:val="00C8550B"/>
    <w:rsid w:val="00C87CCC"/>
    <w:rsid w:val="00C90136"/>
    <w:rsid w:val="00C92FC8"/>
    <w:rsid w:val="00C93753"/>
    <w:rsid w:val="00C95034"/>
    <w:rsid w:val="00CA0D02"/>
    <w:rsid w:val="00CA2754"/>
    <w:rsid w:val="00CA4603"/>
    <w:rsid w:val="00CB1D65"/>
    <w:rsid w:val="00CB22D0"/>
    <w:rsid w:val="00CB26CD"/>
    <w:rsid w:val="00CB436A"/>
    <w:rsid w:val="00CB7130"/>
    <w:rsid w:val="00CC04F1"/>
    <w:rsid w:val="00CC5493"/>
    <w:rsid w:val="00CC5688"/>
    <w:rsid w:val="00CC7CE3"/>
    <w:rsid w:val="00CC7EC6"/>
    <w:rsid w:val="00CD1DA0"/>
    <w:rsid w:val="00CD47F2"/>
    <w:rsid w:val="00CD4AD9"/>
    <w:rsid w:val="00CD769D"/>
    <w:rsid w:val="00CE051C"/>
    <w:rsid w:val="00CE095B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97E"/>
    <w:rsid w:val="00D43B5F"/>
    <w:rsid w:val="00D50969"/>
    <w:rsid w:val="00D5226D"/>
    <w:rsid w:val="00D52C51"/>
    <w:rsid w:val="00D52D00"/>
    <w:rsid w:val="00D53BA8"/>
    <w:rsid w:val="00D54548"/>
    <w:rsid w:val="00D570DF"/>
    <w:rsid w:val="00D607AF"/>
    <w:rsid w:val="00D612DD"/>
    <w:rsid w:val="00D620AC"/>
    <w:rsid w:val="00D629F5"/>
    <w:rsid w:val="00D6338F"/>
    <w:rsid w:val="00D63FB0"/>
    <w:rsid w:val="00D64FD7"/>
    <w:rsid w:val="00D65966"/>
    <w:rsid w:val="00D65C5F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13C2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2671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4A47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DF53F3"/>
    <w:rsid w:val="00DF696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26FB1"/>
    <w:rsid w:val="00E30CBD"/>
    <w:rsid w:val="00E31E68"/>
    <w:rsid w:val="00E3299F"/>
    <w:rsid w:val="00E33438"/>
    <w:rsid w:val="00E334CE"/>
    <w:rsid w:val="00E345E9"/>
    <w:rsid w:val="00E43833"/>
    <w:rsid w:val="00E44671"/>
    <w:rsid w:val="00E4514C"/>
    <w:rsid w:val="00E45184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6359"/>
    <w:rsid w:val="00E87729"/>
    <w:rsid w:val="00E87E0E"/>
    <w:rsid w:val="00E9364E"/>
    <w:rsid w:val="00E94E5B"/>
    <w:rsid w:val="00E96BC9"/>
    <w:rsid w:val="00E974CF"/>
    <w:rsid w:val="00E97F72"/>
    <w:rsid w:val="00EA0D19"/>
    <w:rsid w:val="00EA301F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51D8"/>
    <w:rsid w:val="00EC660D"/>
    <w:rsid w:val="00EC6658"/>
    <w:rsid w:val="00EC6845"/>
    <w:rsid w:val="00ED106B"/>
    <w:rsid w:val="00ED2BCC"/>
    <w:rsid w:val="00ED4796"/>
    <w:rsid w:val="00EE0917"/>
    <w:rsid w:val="00EE11A6"/>
    <w:rsid w:val="00EE1D08"/>
    <w:rsid w:val="00EE2DB2"/>
    <w:rsid w:val="00EE3B06"/>
    <w:rsid w:val="00EE40F2"/>
    <w:rsid w:val="00EE6FF4"/>
    <w:rsid w:val="00EE7312"/>
    <w:rsid w:val="00EF005B"/>
    <w:rsid w:val="00EF0404"/>
    <w:rsid w:val="00EF11FE"/>
    <w:rsid w:val="00EF25E7"/>
    <w:rsid w:val="00EF4519"/>
    <w:rsid w:val="00EF5F8D"/>
    <w:rsid w:val="00EF6453"/>
    <w:rsid w:val="00F004C5"/>
    <w:rsid w:val="00F029CE"/>
    <w:rsid w:val="00F0399C"/>
    <w:rsid w:val="00F069B1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5C8A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0DDC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027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CE9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E6ED7"/>
    <w:rsid w:val="00FE7B8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itemtext">
    <w:name w:val="itemtext"/>
    <w:basedOn w:val="a0"/>
    <w:rsid w:val="002E7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itemtext">
    <w:name w:val="itemtext"/>
    <w:basedOn w:val="a0"/>
    <w:rsid w:val="002E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3C3E6D9842171E1EA4050C5ADD06B57DED419BD2A9C987C7A91E38D5388Ba14DM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75F9-5634-491E-9586-9AC56C9B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Пользователь7</cp:lastModifiedBy>
  <cp:revision>4</cp:revision>
  <cp:lastPrinted>2014-10-27T06:32:00Z</cp:lastPrinted>
  <dcterms:created xsi:type="dcterms:W3CDTF">2014-10-27T06:33:00Z</dcterms:created>
  <dcterms:modified xsi:type="dcterms:W3CDTF">2014-10-27T06:33:00Z</dcterms:modified>
</cp:coreProperties>
</file>