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DA" w:rsidRPr="00F90DDA" w:rsidRDefault="00F90DDA" w:rsidP="0023517D">
      <w:pPr>
        <w:spacing w:before="0" w:beforeAutospacing="0" w:after="0" w:afterAutospacing="0"/>
        <w:ind w:right="-589"/>
        <w:jc w:val="center"/>
        <w:rPr>
          <w:rFonts w:ascii="Times New Roman" w:eastAsia="Times New Roman" w:hAnsi="Times New Roman" w:cs="Times New Roman"/>
          <w:sz w:val="30"/>
          <w:szCs w:val="30"/>
          <w:lang w:val="x-none" w:eastAsia="x-none"/>
        </w:rPr>
      </w:pPr>
      <w:r w:rsidRPr="00F90DDA">
        <w:rPr>
          <w:rFonts w:ascii="Times New Roman" w:eastAsia="Times New Roman" w:hAnsi="Times New Roman" w:cs="Times New Roman"/>
          <w:sz w:val="30"/>
          <w:szCs w:val="30"/>
          <w:lang w:val="x-none" w:eastAsia="x-none"/>
        </w:rPr>
        <w:t>АДМИНИСТРАЦИЯ  ГАВРИЛОВ-ЯМСКОГО</w:t>
      </w:r>
    </w:p>
    <w:p w:rsidR="00F90DDA" w:rsidRPr="00F90DDA" w:rsidRDefault="00F90DDA" w:rsidP="0023517D">
      <w:pPr>
        <w:spacing w:before="0" w:beforeAutospacing="0" w:after="0" w:afterAutospacing="0"/>
        <w:ind w:right="-589"/>
        <w:jc w:val="center"/>
        <w:rPr>
          <w:rFonts w:ascii="Times New Roman" w:eastAsia="Times New Roman" w:hAnsi="Times New Roman" w:cs="Times New Roman"/>
          <w:i/>
          <w:sz w:val="30"/>
          <w:szCs w:val="30"/>
          <w:lang w:val="x-none" w:eastAsia="x-none"/>
        </w:rPr>
      </w:pPr>
      <w:r w:rsidRPr="00F90DDA">
        <w:rPr>
          <w:rFonts w:ascii="Times New Roman" w:eastAsia="Times New Roman" w:hAnsi="Times New Roman" w:cs="Times New Roman"/>
          <w:sz w:val="30"/>
          <w:szCs w:val="30"/>
          <w:lang w:val="x-none" w:eastAsia="x-none"/>
        </w:rPr>
        <w:t xml:space="preserve">МУНИЦИПАЛЬНОГО  РАЙОНА </w:t>
      </w:r>
    </w:p>
    <w:p w:rsidR="00F90DDA" w:rsidRPr="00F90DDA" w:rsidRDefault="00F90DDA" w:rsidP="0023517D">
      <w:pPr>
        <w:suppressAutoHyphens/>
        <w:spacing w:before="0" w:beforeAutospacing="0" w:after="0" w:afterAutospacing="0"/>
        <w:ind w:right="-589"/>
        <w:jc w:val="center"/>
        <w:rPr>
          <w:rFonts w:ascii="Times New Roman" w:eastAsia="Times New Roman" w:hAnsi="Times New Roman" w:cs="Times New Roman"/>
          <w:b/>
          <w:sz w:val="28"/>
          <w:szCs w:val="28"/>
          <w:lang w:val="ru-RU" w:eastAsia="ar-SA"/>
        </w:rPr>
      </w:pPr>
    </w:p>
    <w:p w:rsidR="00F90DDA" w:rsidRPr="00F90DDA" w:rsidRDefault="00F90DDA" w:rsidP="0023517D">
      <w:pPr>
        <w:spacing w:before="0" w:beforeAutospacing="0" w:after="0" w:afterAutospacing="0"/>
        <w:ind w:right="-589"/>
        <w:jc w:val="center"/>
        <w:outlineLvl w:val="0"/>
        <w:rPr>
          <w:rFonts w:ascii="Times New Roman" w:eastAsia="Times New Roman" w:hAnsi="Times New Roman" w:cs="Times New Roman"/>
          <w:bCs/>
          <w:sz w:val="40"/>
          <w:szCs w:val="40"/>
          <w:lang w:val="x-none" w:eastAsia="x-none"/>
        </w:rPr>
      </w:pPr>
      <w:r w:rsidRPr="00F90DDA">
        <w:rPr>
          <w:rFonts w:ascii="Times New Roman" w:eastAsia="Times New Roman" w:hAnsi="Times New Roman" w:cs="Times New Roman"/>
          <w:bCs/>
          <w:sz w:val="40"/>
          <w:szCs w:val="40"/>
          <w:lang w:val="x-none" w:eastAsia="x-none"/>
        </w:rPr>
        <w:t>УПРАВЛЕНИЕ  ОБРАЗОВАНИЯ</w:t>
      </w:r>
    </w:p>
    <w:p w:rsidR="00F90DDA" w:rsidRPr="00F90DDA" w:rsidRDefault="00F90DDA" w:rsidP="0023517D">
      <w:pPr>
        <w:spacing w:before="0" w:beforeAutospacing="0" w:after="0" w:afterAutospacing="0"/>
        <w:ind w:right="-589"/>
        <w:jc w:val="center"/>
        <w:outlineLvl w:val="0"/>
        <w:rPr>
          <w:rFonts w:ascii="Times New Roman" w:eastAsia="Times New Roman" w:hAnsi="Times New Roman" w:cs="Times New Roman"/>
          <w:b/>
          <w:bCs/>
          <w:sz w:val="40"/>
          <w:szCs w:val="40"/>
          <w:lang w:val="x-none" w:eastAsia="x-none"/>
        </w:rPr>
      </w:pPr>
    </w:p>
    <w:p w:rsidR="00F90DDA" w:rsidRPr="00F90DDA" w:rsidRDefault="00F90DDA" w:rsidP="0023517D">
      <w:pPr>
        <w:spacing w:before="0" w:beforeAutospacing="0" w:after="0" w:afterAutospacing="0"/>
        <w:ind w:right="-589"/>
        <w:jc w:val="center"/>
        <w:outlineLvl w:val="0"/>
        <w:rPr>
          <w:rFonts w:ascii="Times New Roman" w:eastAsia="Times New Roman" w:hAnsi="Times New Roman" w:cs="Times New Roman"/>
          <w:i/>
          <w:sz w:val="40"/>
          <w:szCs w:val="40"/>
          <w:lang w:val="x-none" w:eastAsia="x-none"/>
        </w:rPr>
      </w:pPr>
      <w:r w:rsidRPr="00F90DDA">
        <w:rPr>
          <w:rFonts w:ascii="Times New Roman" w:eastAsia="Times New Roman" w:hAnsi="Times New Roman" w:cs="Times New Roman"/>
          <w:b/>
          <w:bCs/>
          <w:sz w:val="40"/>
          <w:szCs w:val="40"/>
          <w:lang w:val="x-none" w:eastAsia="x-none"/>
        </w:rPr>
        <w:t>П Р И К А З</w:t>
      </w:r>
    </w:p>
    <w:p w:rsidR="00F90DDA" w:rsidRDefault="00F90DDA" w:rsidP="0023517D">
      <w:pPr>
        <w:pStyle w:val="3"/>
        <w:spacing w:after="0"/>
        <w:ind w:right="-589"/>
        <w:rPr>
          <w:color w:val="000000"/>
          <w:sz w:val="24"/>
          <w:szCs w:val="24"/>
          <w:lang w:val="ru-RU"/>
        </w:rPr>
      </w:pPr>
      <w:r>
        <w:rPr>
          <w:color w:val="000000"/>
          <w:sz w:val="24"/>
          <w:szCs w:val="24"/>
          <w:lang w:val="ru-RU"/>
        </w:rPr>
        <w:tab/>
      </w:r>
    </w:p>
    <w:p w:rsidR="008E019A" w:rsidRDefault="00F90DDA" w:rsidP="0023517D">
      <w:pPr>
        <w:pStyle w:val="3"/>
        <w:spacing w:after="0"/>
        <w:ind w:right="-589"/>
        <w:rPr>
          <w:sz w:val="28"/>
          <w:szCs w:val="28"/>
          <w:lang w:val="ru-RU"/>
        </w:rPr>
      </w:pPr>
      <w:r w:rsidRPr="00F90DDA">
        <w:rPr>
          <w:sz w:val="28"/>
          <w:szCs w:val="28"/>
          <w:lang w:val="ru-RU"/>
        </w:rPr>
        <w:t>28</w:t>
      </w:r>
      <w:r w:rsidRPr="00F90DDA">
        <w:rPr>
          <w:sz w:val="28"/>
          <w:szCs w:val="28"/>
        </w:rPr>
        <w:t>.</w:t>
      </w:r>
      <w:r w:rsidRPr="00F90DDA">
        <w:rPr>
          <w:sz w:val="28"/>
          <w:szCs w:val="28"/>
          <w:lang w:val="ru-RU"/>
        </w:rPr>
        <w:t>12</w:t>
      </w:r>
      <w:r w:rsidRPr="00F90DDA">
        <w:rPr>
          <w:sz w:val="28"/>
          <w:szCs w:val="28"/>
        </w:rPr>
        <w:t>.20</w:t>
      </w:r>
      <w:r w:rsidRPr="00F90DDA">
        <w:rPr>
          <w:sz w:val="28"/>
          <w:szCs w:val="28"/>
          <w:lang w:val="ru-RU"/>
        </w:rPr>
        <w:t>20</w:t>
      </w:r>
      <w:r w:rsidRPr="00F90DDA">
        <w:rPr>
          <w:sz w:val="28"/>
          <w:szCs w:val="28"/>
        </w:rPr>
        <w:t xml:space="preserve">  </w:t>
      </w:r>
      <w:r w:rsidRPr="00F90DDA">
        <w:rPr>
          <w:sz w:val="28"/>
          <w:szCs w:val="28"/>
        </w:rPr>
        <w:tab/>
        <w:t xml:space="preserve">№ </w:t>
      </w:r>
      <w:r w:rsidRPr="00F90DDA">
        <w:rPr>
          <w:sz w:val="28"/>
          <w:szCs w:val="28"/>
          <w:lang w:val="ru-RU"/>
        </w:rPr>
        <w:t>45</w:t>
      </w:r>
      <w:r>
        <w:rPr>
          <w:sz w:val="28"/>
          <w:szCs w:val="28"/>
          <w:lang w:val="ru-RU"/>
        </w:rPr>
        <w:t>6</w:t>
      </w:r>
    </w:p>
    <w:p w:rsidR="008E019A" w:rsidRDefault="008E019A" w:rsidP="0023517D">
      <w:pPr>
        <w:spacing w:before="0" w:beforeAutospacing="0" w:after="0" w:afterAutospacing="0"/>
        <w:ind w:right="-589"/>
        <w:jc w:val="both"/>
        <w:rPr>
          <w:rFonts w:hAnsi="Times New Roman" w:cs="Times New Roman"/>
          <w:color w:val="000000"/>
          <w:sz w:val="28"/>
          <w:szCs w:val="28"/>
          <w:lang w:val="ru-RU"/>
        </w:rPr>
      </w:pPr>
    </w:p>
    <w:p w:rsidR="00F90DDA" w:rsidRDefault="00F90DDA" w:rsidP="0023517D">
      <w:pPr>
        <w:spacing w:before="0" w:beforeAutospacing="0" w:after="0" w:afterAutospacing="0"/>
        <w:ind w:right="-589"/>
        <w:jc w:val="both"/>
        <w:rPr>
          <w:rFonts w:hAnsi="Times New Roman" w:cs="Times New Roman"/>
          <w:color w:val="000000"/>
          <w:sz w:val="28"/>
          <w:szCs w:val="28"/>
          <w:lang w:val="ru-RU"/>
        </w:rPr>
      </w:pPr>
      <w:r w:rsidRPr="00F90DDA">
        <w:rPr>
          <w:rFonts w:hAnsi="Times New Roman" w:cs="Times New Roman"/>
          <w:color w:val="000000"/>
          <w:sz w:val="28"/>
          <w:szCs w:val="28"/>
          <w:lang w:val="ru-RU"/>
        </w:rPr>
        <w:t>О</w:t>
      </w:r>
      <w:r w:rsidRPr="00F90DDA">
        <w:rPr>
          <w:rFonts w:hAnsi="Times New Roman" w:cs="Times New Roman"/>
          <w:color w:val="000000"/>
          <w:sz w:val="28"/>
          <w:szCs w:val="28"/>
          <w:lang w:val="ru-RU"/>
        </w:rPr>
        <w:t xml:space="preserve">б утверждении </w:t>
      </w:r>
      <w:r w:rsidRPr="00F90DDA">
        <w:rPr>
          <w:rFonts w:hAnsi="Times New Roman" w:cs="Times New Roman"/>
          <w:color w:val="000000"/>
          <w:sz w:val="28"/>
          <w:szCs w:val="28"/>
          <w:lang w:val="ru-RU"/>
        </w:rPr>
        <w:t>У</w:t>
      </w:r>
      <w:r w:rsidRPr="00F90DDA">
        <w:rPr>
          <w:rFonts w:hAnsi="Times New Roman" w:cs="Times New Roman"/>
          <w:color w:val="000000"/>
          <w:sz w:val="28"/>
          <w:szCs w:val="28"/>
          <w:lang w:val="ru-RU"/>
        </w:rPr>
        <w:t xml:space="preserve">четной политики </w:t>
      </w:r>
      <w:r w:rsidR="008E019A" w:rsidRPr="008E019A">
        <w:rPr>
          <w:rFonts w:hAnsi="Times New Roman" w:cs="Times New Roman"/>
          <w:color w:val="000000"/>
          <w:sz w:val="28"/>
          <w:szCs w:val="28"/>
          <w:lang w:val="ru-RU"/>
        </w:rPr>
        <w:t xml:space="preserve">Управления образования Администрации </w:t>
      </w:r>
      <w:proofErr w:type="gramStart"/>
      <w:r w:rsidR="008E019A" w:rsidRPr="008E019A">
        <w:rPr>
          <w:rFonts w:hAnsi="Times New Roman" w:cs="Times New Roman"/>
          <w:color w:val="000000"/>
          <w:sz w:val="28"/>
          <w:szCs w:val="28"/>
          <w:lang w:val="ru-RU"/>
        </w:rPr>
        <w:t>Гаврилов-Ямского</w:t>
      </w:r>
      <w:proofErr w:type="gramEnd"/>
      <w:r w:rsidR="008E019A" w:rsidRPr="008E019A">
        <w:rPr>
          <w:rFonts w:hAnsi="Times New Roman" w:cs="Times New Roman"/>
          <w:color w:val="000000"/>
          <w:sz w:val="28"/>
          <w:szCs w:val="28"/>
          <w:lang w:val="ru-RU"/>
        </w:rPr>
        <w:t xml:space="preserve"> муниципального района  </w:t>
      </w:r>
      <w:r w:rsidRPr="00F90DDA">
        <w:rPr>
          <w:rFonts w:hAnsi="Times New Roman" w:cs="Times New Roman"/>
          <w:color w:val="000000"/>
          <w:sz w:val="28"/>
          <w:szCs w:val="28"/>
          <w:lang w:val="ru-RU"/>
        </w:rPr>
        <w:t>для целей бюджетного учета</w:t>
      </w:r>
    </w:p>
    <w:p w:rsidR="008E019A" w:rsidRPr="00F90DDA" w:rsidRDefault="008E019A" w:rsidP="0023517D">
      <w:pPr>
        <w:spacing w:before="0" w:beforeAutospacing="0" w:after="0" w:afterAutospacing="0"/>
        <w:ind w:right="-589"/>
        <w:jc w:val="both"/>
        <w:rPr>
          <w:rFonts w:hAnsi="Times New Roman" w:cs="Times New Roman"/>
          <w:color w:val="000000"/>
          <w:sz w:val="28"/>
          <w:szCs w:val="28"/>
          <w:lang w:val="ru-RU"/>
        </w:rPr>
      </w:pPr>
    </w:p>
    <w:p w:rsidR="0081784B" w:rsidRPr="008E019A" w:rsidRDefault="00C405A8" w:rsidP="0023517D">
      <w:pPr>
        <w:tabs>
          <w:tab w:val="left" w:pos="0"/>
        </w:tabs>
        <w:spacing w:before="0" w:beforeAutospacing="0" w:after="0" w:afterAutospacing="0"/>
        <w:ind w:right="-589" w:firstLine="851"/>
        <w:jc w:val="both"/>
        <w:rPr>
          <w:rFonts w:cstheme="minorHAnsi"/>
          <w:sz w:val="28"/>
          <w:szCs w:val="28"/>
          <w:lang w:val="ru-RU"/>
        </w:rPr>
      </w:pPr>
      <w:proofErr w:type="gramStart"/>
      <w:r w:rsidRPr="008E019A">
        <w:rPr>
          <w:rFonts w:cstheme="minorHAnsi"/>
          <w:sz w:val="28"/>
          <w:szCs w:val="28"/>
          <w:lang w:val="ru-RU"/>
        </w:rPr>
        <w:t>Во</w:t>
      </w:r>
      <w:r w:rsidR="008E019A" w:rsidRPr="008E019A">
        <w:rPr>
          <w:rFonts w:cstheme="minorHAnsi"/>
          <w:sz w:val="28"/>
          <w:szCs w:val="28"/>
          <w:lang w:val="ru-RU"/>
        </w:rPr>
        <w:t xml:space="preserve"> </w:t>
      </w:r>
      <w:r w:rsidRPr="008E019A">
        <w:rPr>
          <w:rFonts w:cstheme="minorHAnsi"/>
          <w:sz w:val="28"/>
          <w:szCs w:val="28"/>
          <w:lang w:val="ru-RU"/>
        </w:rPr>
        <w:t xml:space="preserve">исполнение </w:t>
      </w:r>
      <w:r w:rsidR="00F90DDA" w:rsidRPr="008E019A">
        <w:rPr>
          <w:rFonts w:cstheme="minorHAnsi"/>
          <w:sz w:val="28"/>
          <w:szCs w:val="28"/>
          <w:lang w:val="ru-RU"/>
        </w:rPr>
        <w:t>Федерального з</w:t>
      </w:r>
      <w:r w:rsidRPr="008E019A">
        <w:rPr>
          <w:rFonts w:cstheme="minorHAnsi"/>
          <w:sz w:val="28"/>
          <w:szCs w:val="28"/>
          <w:lang w:val="ru-RU"/>
        </w:rPr>
        <w:t>акона от 06.12.2011</w:t>
      </w:r>
      <w:r w:rsidRPr="008E019A">
        <w:rPr>
          <w:rFonts w:cstheme="minorHAnsi"/>
          <w:sz w:val="28"/>
          <w:szCs w:val="28"/>
        </w:rPr>
        <w:t> </w:t>
      </w:r>
      <w:r w:rsidRPr="008E019A">
        <w:rPr>
          <w:rFonts w:cstheme="minorHAnsi"/>
          <w:sz w:val="28"/>
          <w:szCs w:val="28"/>
          <w:lang w:val="ru-RU"/>
        </w:rPr>
        <w:t>№</w:t>
      </w:r>
      <w:r w:rsidRPr="008E019A">
        <w:rPr>
          <w:rFonts w:cstheme="minorHAnsi"/>
          <w:sz w:val="28"/>
          <w:szCs w:val="28"/>
        </w:rPr>
        <w:t> </w:t>
      </w:r>
      <w:r w:rsidRPr="008E019A">
        <w:rPr>
          <w:rFonts w:cstheme="minorHAnsi"/>
          <w:sz w:val="28"/>
          <w:szCs w:val="28"/>
          <w:lang w:val="ru-RU"/>
        </w:rPr>
        <w:t xml:space="preserve">402-ФЗ </w:t>
      </w:r>
      <w:r w:rsidR="00F90DDA" w:rsidRPr="008E019A">
        <w:rPr>
          <w:rFonts w:cstheme="minorHAnsi"/>
          <w:sz w:val="28"/>
          <w:szCs w:val="28"/>
          <w:lang w:val="ru-RU"/>
        </w:rPr>
        <w:t xml:space="preserve">«О бухгалтерском учете» </w:t>
      </w:r>
      <w:r w:rsidRPr="008E019A">
        <w:rPr>
          <w:rFonts w:cstheme="minorHAnsi"/>
          <w:sz w:val="28"/>
          <w:szCs w:val="28"/>
          <w:lang w:val="ru-RU"/>
        </w:rPr>
        <w:t>и приказа Минфина от 01.12.2010 №</w:t>
      </w:r>
      <w:r w:rsidRPr="008E019A">
        <w:rPr>
          <w:rFonts w:cstheme="minorHAnsi"/>
          <w:sz w:val="28"/>
          <w:szCs w:val="28"/>
        </w:rPr>
        <w:t> </w:t>
      </w:r>
      <w:r w:rsidRPr="008E019A">
        <w:rPr>
          <w:rFonts w:cstheme="minorHAnsi"/>
          <w:sz w:val="28"/>
          <w:szCs w:val="28"/>
          <w:lang w:val="ru-RU"/>
        </w:rPr>
        <w:t xml:space="preserve"> 157н</w:t>
      </w:r>
      <w:r w:rsidR="00F90DDA" w:rsidRPr="008E019A">
        <w:rPr>
          <w:rFonts w:cstheme="minorHAnsi"/>
          <w:sz w:val="28"/>
          <w:szCs w:val="28"/>
          <w:lang w:val="ru-RU"/>
        </w:rPr>
        <w:t xml:space="preserve"> «</w:t>
      </w:r>
      <w:r w:rsidR="00F90DDA" w:rsidRPr="008E019A">
        <w:rPr>
          <w:rFonts w:cstheme="minorHAnsi"/>
          <w:sz w:val="28"/>
          <w:szCs w:val="28"/>
          <w:lang w:val="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F90DDA" w:rsidRPr="008E019A">
        <w:rPr>
          <w:rFonts w:cstheme="minorHAnsi"/>
          <w:sz w:val="28"/>
          <w:szCs w:val="28"/>
          <w:lang w:val="ru-RU"/>
        </w:rPr>
        <w:t xml:space="preserve"> и Инструкции по его применению»</w:t>
      </w:r>
      <w:r w:rsidRPr="008E019A">
        <w:rPr>
          <w:rFonts w:cstheme="minorHAnsi"/>
          <w:sz w:val="28"/>
          <w:szCs w:val="28"/>
          <w:lang w:val="ru-RU"/>
        </w:rPr>
        <w:t>, Федерального стандарта «Учетная политика, оценочные значения и ошибки» (утв. приказом Минфина от</w:t>
      </w:r>
      <w:proofErr w:type="gramEnd"/>
      <w:r w:rsidRPr="008E019A">
        <w:rPr>
          <w:rFonts w:cstheme="minorHAnsi"/>
          <w:sz w:val="28"/>
          <w:szCs w:val="28"/>
          <w:lang w:val="ru-RU"/>
        </w:rPr>
        <w:t xml:space="preserve"> </w:t>
      </w:r>
      <w:proofErr w:type="gramStart"/>
      <w:r w:rsidRPr="008E019A">
        <w:rPr>
          <w:rFonts w:cstheme="minorHAnsi"/>
          <w:sz w:val="28"/>
          <w:szCs w:val="28"/>
          <w:lang w:val="ru-RU"/>
        </w:rPr>
        <w:t>30.12.2017 № 274н)</w:t>
      </w:r>
      <w:proofErr w:type="gramEnd"/>
    </w:p>
    <w:p w:rsidR="0023517D" w:rsidRDefault="0023517D" w:rsidP="0023517D">
      <w:pPr>
        <w:spacing w:before="0" w:beforeAutospacing="0" w:after="0" w:afterAutospacing="0"/>
        <w:ind w:right="-589"/>
        <w:jc w:val="both"/>
        <w:rPr>
          <w:rFonts w:hAnsi="Times New Roman" w:cs="Times New Roman"/>
          <w:color w:val="000000"/>
          <w:sz w:val="28"/>
          <w:szCs w:val="28"/>
          <w:lang w:val="ru-RU"/>
        </w:rPr>
      </w:pPr>
    </w:p>
    <w:p w:rsidR="0081784B" w:rsidRPr="00F90DDA" w:rsidRDefault="00C405A8" w:rsidP="0023517D">
      <w:pPr>
        <w:spacing w:before="0" w:beforeAutospacing="0" w:after="0" w:afterAutospacing="0"/>
        <w:ind w:right="-589"/>
        <w:jc w:val="both"/>
        <w:rPr>
          <w:rFonts w:hAnsi="Times New Roman" w:cs="Times New Roman"/>
          <w:color w:val="000000"/>
          <w:sz w:val="28"/>
          <w:szCs w:val="28"/>
          <w:lang w:val="ru-RU"/>
        </w:rPr>
      </w:pPr>
      <w:r w:rsidRPr="00F90DDA">
        <w:rPr>
          <w:rFonts w:hAnsi="Times New Roman" w:cs="Times New Roman"/>
          <w:color w:val="000000"/>
          <w:sz w:val="28"/>
          <w:szCs w:val="28"/>
          <w:lang w:val="ru-RU"/>
        </w:rPr>
        <w:t>ПРИКАЗЫВАЮ:</w:t>
      </w:r>
    </w:p>
    <w:p w:rsidR="0081784B" w:rsidRPr="00F90DDA" w:rsidRDefault="00C405A8" w:rsidP="0023517D">
      <w:pPr>
        <w:spacing w:before="0" w:beforeAutospacing="0" w:after="0" w:afterAutospacing="0"/>
        <w:ind w:right="-589" w:firstLine="720"/>
        <w:jc w:val="both"/>
        <w:rPr>
          <w:rFonts w:hAnsi="Times New Roman" w:cs="Times New Roman"/>
          <w:color w:val="000000"/>
          <w:sz w:val="28"/>
          <w:szCs w:val="28"/>
          <w:lang w:val="ru-RU"/>
        </w:rPr>
      </w:pPr>
      <w:r w:rsidRPr="00F90DDA">
        <w:rPr>
          <w:rFonts w:hAnsi="Times New Roman" w:cs="Times New Roman"/>
          <w:color w:val="000000"/>
          <w:sz w:val="28"/>
          <w:szCs w:val="28"/>
          <w:lang w:val="ru-RU"/>
        </w:rPr>
        <w:t xml:space="preserve">1. Утвердить </w:t>
      </w:r>
      <w:r w:rsidR="00F90DDA">
        <w:rPr>
          <w:rFonts w:hAnsi="Times New Roman" w:cs="Times New Roman"/>
          <w:color w:val="000000"/>
          <w:sz w:val="28"/>
          <w:szCs w:val="28"/>
          <w:lang w:val="ru-RU"/>
        </w:rPr>
        <w:t>У</w:t>
      </w:r>
      <w:r w:rsidRPr="00F90DDA">
        <w:rPr>
          <w:rFonts w:hAnsi="Times New Roman" w:cs="Times New Roman"/>
          <w:color w:val="000000"/>
          <w:sz w:val="28"/>
          <w:szCs w:val="28"/>
          <w:lang w:val="ru-RU"/>
        </w:rPr>
        <w:t xml:space="preserve">четную политику </w:t>
      </w:r>
      <w:r w:rsidR="008E019A" w:rsidRPr="008E019A">
        <w:rPr>
          <w:rFonts w:hAnsi="Times New Roman" w:cs="Times New Roman"/>
          <w:color w:val="000000"/>
          <w:sz w:val="28"/>
          <w:szCs w:val="28"/>
          <w:lang w:val="ru-RU"/>
        </w:rPr>
        <w:t xml:space="preserve">Управления образования Администрации </w:t>
      </w:r>
      <w:proofErr w:type="gramStart"/>
      <w:r w:rsidR="008E019A" w:rsidRPr="008E019A">
        <w:rPr>
          <w:rFonts w:hAnsi="Times New Roman" w:cs="Times New Roman"/>
          <w:color w:val="000000"/>
          <w:sz w:val="28"/>
          <w:szCs w:val="28"/>
          <w:lang w:val="ru-RU"/>
        </w:rPr>
        <w:t>Гаврилов-Ямского</w:t>
      </w:r>
      <w:proofErr w:type="gramEnd"/>
      <w:r w:rsidR="008E019A" w:rsidRPr="008E019A">
        <w:rPr>
          <w:rFonts w:hAnsi="Times New Roman" w:cs="Times New Roman"/>
          <w:color w:val="000000"/>
          <w:sz w:val="28"/>
          <w:szCs w:val="28"/>
          <w:lang w:val="ru-RU"/>
        </w:rPr>
        <w:t xml:space="preserve"> муниципального района  </w:t>
      </w:r>
      <w:r w:rsidRPr="00F90DDA">
        <w:rPr>
          <w:rFonts w:hAnsi="Times New Roman" w:cs="Times New Roman"/>
          <w:color w:val="000000"/>
          <w:sz w:val="28"/>
          <w:szCs w:val="28"/>
          <w:lang w:val="ru-RU"/>
        </w:rPr>
        <w:t>для целей бюджетного учета согласно приложению и</w:t>
      </w:r>
      <w:r w:rsidRPr="00F90DDA">
        <w:rPr>
          <w:rFonts w:hAnsi="Times New Roman" w:cs="Times New Roman"/>
          <w:color w:val="000000"/>
          <w:sz w:val="28"/>
          <w:szCs w:val="28"/>
        </w:rPr>
        <w:t> </w:t>
      </w:r>
      <w:r w:rsidRPr="00F90DDA">
        <w:rPr>
          <w:rFonts w:hAnsi="Times New Roman" w:cs="Times New Roman"/>
          <w:color w:val="000000"/>
          <w:sz w:val="28"/>
          <w:szCs w:val="28"/>
          <w:lang w:val="ru-RU"/>
        </w:rPr>
        <w:t>ввести ее в действие с</w:t>
      </w:r>
      <w:r w:rsidRPr="00F90DDA">
        <w:rPr>
          <w:rFonts w:hAnsi="Times New Roman" w:cs="Times New Roman"/>
          <w:color w:val="000000"/>
          <w:sz w:val="28"/>
          <w:szCs w:val="28"/>
        </w:rPr>
        <w:t> </w:t>
      </w:r>
      <w:r w:rsidRPr="00F90DDA">
        <w:rPr>
          <w:rFonts w:hAnsi="Times New Roman" w:cs="Times New Roman"/>
          <w:color w:val="000000"/>
          <w:sz w:val="28"/>
          <w:szCs w:val="28"/>
          <w:lang w:val="ru-RU"/>
        </w:rPr>
        <w:t>01.01.2021</w:t>
      </w:r>
      <w:r w:rsidR="008E019A">
        <w:rPr>
          <w:rFonts w:hAnsi="Times New Roman" w:cs="Times New Roman"/>
          <w:color w:val="000000"/>
          <w:sz w:val="28"/>
          <w:szCs w:val="28"/>
          <w:lang w:val="ru-RU"/>
        </w:rPr>
        <w:t xml:space="preserve"> (Приложение)</w:t>
      </w:r>
      <w:r w:rsidRPr="00F90DDA">
        <w:rPr>
          <w:rFonts w:hAnsi="Times New Roman" w:cs="Times New Roman"/>
          <w:color w:val="000000"/>
          <w:sz w:val="28"/>
          <w:szCs w:val="28"/>
          <w:lang w:val="ru-RU"/>
        </w:rPr>
        <w:t>.</w:t>
      </w:r>
    </w:p>
    <w:p w:rsidR="0081784B" w:rsidRPr="00F90DDA" w:rsidRDefault="00C405A8" w:rsidP="0023517D">
      <w:pPr>
        <w:spacing w:before="0" w:beforeAutospacing="0" w:after="0" w:afterAutospacing="0"/>
        <w:ind w:right="-589" w:firstLine="720"/>
        <w:jc w:val="both"/>
        <w:rPr>
          <w:rFonts w:hAnsi="Times New Roman" w:cs="Times New Roman"/>
          <w:color w:val="000000"/>
          <w:sz w:val="28"/>
          <w:szCs w:val="28"/>
          <w:lang w:val="ru-RU"/>
        </w:rPr>
      </w:pPr>
      <w:r w:rsidRPr="00F90DDA">
        <w:rPr>
          <w:rFonts w:hAnsi="Times New Roman" w:cs="Times New Roman"/>
          <w:color w:val="000000"/>
          <w:sz w:val="28"/>
          <w:szCs w:val="28"/>
          <w:lang w:val="ru-RU"/>
        </w:rPr>
        <w:t xml:space="preserve">2. Довести до </w:t>
      </w:r>
      <w:r w:rsidR="00B719D7" w:rsidRPr="00F90DDA">
        <w:rPr>
          <w:rFonts w:hAnsi="Times New Roman" w:cs="Times New Roman"/>
          <w:color w:val="000000"/>
          <w:sz w:val="28"/>
          <w:szCs w:val="28"/>
          <w:lang w:val="ru-RU"/>
        </w:rPr>
        <w:t>бюджетных учреждений</w:t>
      </w:r>
      <w:r w:rsidRPr="00F90DDA">
        <w:rPr>
          <w:rFonts w:hAnsi="Times New Roman" w:cs="Times New Roman"/>
          <w:color w:val="000000"/>
          <w:sz w:val="28"/>
          <w:szCs w:val="28"/>
          <w:lang w:val="ru-RU"/>
        </w:rPr>
        <w:t xml:space="preserve">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81784B" w:rsidRPr="00F90DDA" w:rsidRDefault="00C405A8" w:rsidP="0023517D">
      <w:pPr>
        <w:spacing w:before="0" w:beforeAutospacing="0" w:after="0" w:afterAutospacing="0"/>
        <w:ind w:right="-589" w:firstLine="720"/>
        <w:jc w:val="both"/>
        <w:rPr>
          <w:rFonts w:hAnsi="Times New Roman" w:cs="Times New Roman"/>
          <w:color w:val="000000"/>
          <w:sz w:val="28"/>
          <w:szCs w:val="28"/>
          <w:lang w:val="ru-RU"/>
        </w:rPr>
      </w:pPr>
      <w:r w:rsidRPr="00F90DDA">
        <w:rPr>
          <w:rFonts w:hAnsi="Times New Roman" w:cs="Times New Roman"/>
          <w:color w:val="000000"/>
          <w:sz w:val="28"/>
          <w:szCs w:val="28"/>
          <w:lang w:val="ru-RU"/>
        </w:rPr>
        <w:t xml:space="preserve">3. Контроль за исполнением приказа возложить на </w:t>
      </w:r>
      <w:r w:rsidR="00F90DDA">
        <w:rPr>
          <w:rFonts w:hAnsi="Times New Roman" w:cs="Times New Roman"/>
          <w:color w:val="000000"/>
          <w:sz w:val="28"/>
          <w:szCs w:val="28"/>
          <w:lang w:val="ru-RU"/>
        </w:rPr>
        <w:t xml:space="preserve">директора Муниципального учреждения «Централизованная бухгалтерия образовательных учреждений </w:t>
      </w:r>
      <w:proofErr w:type="gramStart"/>
      <w:r w:rsidR="00F90DDA">
        <w:rPr>
          <w:rFonts w:hAnsi="Times New Roman" w:cs="Times New Roman"/>
          <w:color w:val="000000"/>
          <w:sz w:val="28"/>
          <w:szCs w:val="28"/>
          <w:lang w:val="ru-RU"/>
        </w:rPr>
        <w:t>Гаврилов-Ямского</w:t>
      </w:r>
      <w:proofErr w:type="gramEnd"/>
      <w:r w:rsidR="00F90DDA">
        <w:rPr>
          <w:rFonts w:hAnsi="Times New Roman" w:cs="Times New Roman"/>
          <w:color w:val="000000"/>
          <w:sz w:val="28"/>
          <w:szCs w:val="28"/>
          <w:lang w:val="ru-RU"/>
        </w:rPr>
        <w:t xml:space="preserve"> муниципального района» М.В. </w:t>
      </w:r>
      <w:proofErr w:type="spellStart"/>
      <w:r w:rsidR="00F90DDA">
        <w:rPr>
          <w:rFonts w:hAnsi="Times New Roman" w:cs="Times New Roman"/>
          <w:color w:val="000000"/>
          <w:sz w:val="28"/>
          <w:szCs w:val="28"/>
          <w:lang w:val="ru-RU"/>
        </w:rPr>
        <w:t>Казанкину</w:t>
      </w:r>
      <w:proofErr w:type="spellEnd"/>
      <w:r w:rsidR="00F90DDA">
        <w:rPr>
          <w:rFonts w:hAnsi="Times New Roman" w:cs="Times New Roman"/>
          <w:color w:val="000000"/>
          <w:sz w:val="28"/>
          <w:szCs w:val="28"/>
          <w:lang w:val="ru-RU"/>
        </w:rPr>
        <w:t>.</w:t>
      </w:r>
    </w:p>
    <w:p w:rsidR="0081784B" w:rsidRPr="00F90DDA" w:rsidRDefault="0081784B" w:rsidP="0023517D">
      <w:pPr>
        <w:spacing w:before="0" w:beforeAutospacing="0" w:after="0" w:afterAutospacing="0"/>
        <w:ind w:right="-589"/>
        <w:jc w:val="both"/>
        <w:rPr>
          <w:rFonts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887"/>
        <w:gridCol w:w="1508"/>
        <w:gridCol w:w="2782"/>
      </w:tblGrid>
      <w:tr w:rsidR="00AD74A3" w:rsidRPr="00F90DDA" w:rsidTr="00F90DDA">
        <w:tc>
          <w:tcPr>
            <w:tcW w:w="4887" w:type="dxa"/>
            <w:tcMar>
              <w:top w:w="75" w:type="dxa"/>
              <w:left w:w="75" w:type="dxa"/>
              <w:bottom w:w="75" w:type="dxa"/>
              <w:right w:w="75" w:type="dxa"/>
            </w:tcMar>
            <w:vAlign w:val="bottom"/>
          </w:tcPr>
          <w:p w:rsidR="0081784B" w:rsidRPr="00F90DDA" w:rsidRDefault="00AD74A3" w:rsidP="0023517D">
            <w:pPr>
              <w:spacing w:before="0" w:beforeAutospacing="0" w:after="0" w:afterAutospacing="0"/>
              <w:ind w:right="-589"/>
              <w:jc w:val="both"/>
              <w:rPr>
                <w:sz w:val="28"/>
                <w:szCs w:val="28"/>
              </w:rPr>
            </w:pPr>
            <w:r w:rsidRPr="00F90DDA">
              <w:rPr>
                <w:rFonts w:hAnsi="Times New Roman" w:cs="Times New Roman"/>
                <w:bCs/>
                <w:color w:val="000000"/>
                <w:sz w:val="28"/>
                <w:szCs w:val="28"/>
                <w:lang w:val="ru-RU"/>
              </w:rPr>
              <w:t xml:space="preserve">Начальник управления </w:t>
            </w:r>
          </w:p>
        </w:tc>
        <w:tc>
          <w:tcPr>
            <w:tcW w:w="1508" w:type="dxa"/>
            <w:tcBorders>
              <w:left w:val="none" w:sz="0" w:space="0" w:color="000000"/>
            </w:tcBorders>
            <w:tcMar>
              <w:top w:w="75" w:type="dxa"/>
              <w:left w:w="75" w:type="dxa"/>
              <w:bottom w:w="75" w:type="dxa"/>
              <w:right w:w="75" w:type="dxa"/>
            </w:tcMar>
          </w:tcPr>
          <w:p w:rsidR="0081784B" w:rsidRPr="00F90DDA" w:rsidRDefault="0081784B" w:rsidP="0023517D">
            <w:pPr>
              <w:spacing w:before="0" w:beforeAutospacing="0" w:after="0" w:afterAutospacing="0"/>
              <w:ind w:left="75" w:right="-589"/>
              <w:jc w:val="both"/>
              <w:rPr>
                <w:rFonts w:hAnsi="Times New Roman" w:cs="Times New Roman"/>
                <w:color w:val="000000"/>
                <w:sz w:val="28"/>
                <w:szCs w:val="28"/>
              </w:rPr>
            </w:pPr>
          </w:p>
        </w:tc>
        <w:tc>
          <w:tcPr>
            <w:tcW w:w="0" w:type="auto"/>
            <w:tcBorders>
              <w:left w:val="nil"/>
            </w:tcBorders>
            <w:tcMar>
              <w:top w:w="75" w:type="dxa"/>
              <w:left w:w="75" w:type="dxa"/>
              <w:bottom w:w="75" w:type="dxa"/>
              <w:right w:w="75" w:type="dxa"/>
            </w:tcMar>
            <w:vAlign w:val="bottom"/>
          </w:tcPr>
          <w:p w:rsidR="0081784B" w:rsidRPr="00F90DDA" w:rsidRDefault="00AD74A3" w:rsidP="0023517D">
            <w:pPr>
              <w:spacing w:before="0" w:beforeAutospacing="0" w:after="0" w:afterAutospacing="0"/>
              <w:ind w:right="-589"/>
              <w:jc w:val="both"/>
              <w:rPr>
                <w:sz w:val="28"/>
                <w:szCs w:val="28"/>
                <w:lang w:val="ru-RU"/>
              </w:rPr>
            </w:pPr>
            <w:r w:rsidRPr="00F90DDA">
              <w:rPr>
                <w:sz w:val="28"/>
                <w:szCs w:val="28"/>
                <w:lang w:val="ru-RU"/>
              </w:rPr>
              <w:t>А.Ю.</w:t>
            </w:r>
            <w:r w:rsidR="00F90DDA">
              <w:rPr>
                <w:sz w:val="28"/>
                <w:szCs w:val="28"/>
                <w:lang w:val="ru-RU"/>
              </w:rPr>
              <w:t xml:space="preserve"> </w:t>
            </w:r>
            <w:r w:rsidRPr="00F90DDA">
              <w:rPr>
                <w:sz w:val="28"/>
                <w:szCs w:val="28"/>
                <w:lang w:val="ru-RU"/>
              </w:rPr>
              <w:t>Романюк</w:t>
            </w:r>
          </w:p>
        </w:tc>
      </w:tr>
      <w:tr w:rsidR="00AD74A3" w:rsidRPr="00F90DDA" w:rsidTr="00F90DDA">
        <w:tc>
          <w:tcPr>
            <w:tcW w:w="4887" w:type="dxa"/>
            <w:tcMar>
              <w:top w:w="75" w:type="dxa"/>
              <w:left w:w="75" w:type="dxa"/>
              <w:bottom w:w="75" w:type="dxa"/>
              <w:right w:w="75" w:type="dxa"/>
            </w:tcMar>
            <w:vAlign w:val="center"/>
          </w:tcPr>
          <w:p w:rsidR="0081784B" w:rsidRPr="00F90DDA" w:rsidRDefault="0081784B" w:rsidP="0023517D">
            <w:pPr>
              <w:spacing w:before="0" w:beforeAutospacing="0" w:after="0" w:afterAutospacing="0"/>
              <w:ind w:left="75" w:right="-589"/>
              <w:jc w:val="both"/>
              <w:rPr>
                <w:rFonts w:hAnsi="Times New Roman" w:cs="Times New Roman"/>
                <w:color w:val="000000"/>
                <w:sz w:val="28"/>
                <w:szCs w:val="28"/>
                <w:lang w:val="ru-RU"/>
              </w:rPr>
            </w:pPr>
          </w:p>
        </w:tc>
        <w:tc>
          <w:tcPr>
            <w:tcW w:w="1508" w:type="dxa"/>
            <w:tcMar>
              <w:top w:w="75" w:type="dxa"/>
              <w:left w:w="75" w:type="dxa"/>
              <w:bottom w:w="75" w:type="dxa"/>
              <w:right w:w="75" w:type="dxa"/>
            </w:tcMar>
            <w:vAlign w:val="center"/>
          </w:tcPr>
          <w:p w:rsidR="0081784B" w:rsidRPr="00F90DDA" w:rsidRDefault="0081784B" w:rsidP="0023517D">
            <w:pPr>
              <w:spacing w:before="0" w:beforeAutospacing="0" w:after="0" w:afterAutospacing="0"/>
              <w:ind w:left="75" w:right="-589"/>
              <w:jc w:val="both"/>
              <w:rPr>
                <w:rFonts w:hAnsi="Times New Roman" w:cs="Times New Roman"/>
                <w:color w:val="000000"/>
                <w:sz w:val="28"/>
                <w:szCs w:val="28"/>
                <w:lang w:val="ru-RU"/>
              </w:rPr>
            </w:pPr>
          </w:p>
        </w:tc>
        <w:tc>
          <w:tcPr>
            <w:tcW w:w="2782" w:type="dxa"/>
            <w:tcMar>
              <w:top w:w="75" w:type="dxa"/>
              <w:left w:w="75" w:type="dxa"/>
              <w:bottom w:w="75" w:type="dxa"/>
              <w:right w:w="75" w:type="dxa"/>
            </w:tcMar>
            <w:vAlign w:val="center"/>
          </w:tcPr>
          <w:p w:rsidR="0081784B" w:rsidRPr="00F90DDA" w:rsidRDefault="0081784B" w:rsidP="0023517D">
            <w:pPr>
              <w:spacing w:before="0" w:beforeAutospacing="0" w:after="0" w:afterAutospacing="0"/>
              <w:ind w:left="75" w:right="-589"/>
              <w:jc w:val="both"/>
              <w:rPr>
                <w:rFonts w:hAnsi="Times New Roman" w:cs="Times New Roman"/>
                <w:color w:val="000000"/>
                <w:sz w:val="28"/>
                <w:szCs w:val="28"/>
                <w:lang w:val="ru-RU"/>
              </w:rPr>
            </w:pPr>
          </w:p>
        </w:tc>
      </w:tr>
    </w:tbl>
    <w:p w:rsidR="0081784B" w:rsidRPr="00F90DDA" w:rsidRDefault="0081784B" w:rsidP="0023517D">
      <w:pPr>
        <w:spacing w:before="0" w:beforeAutospacing="0" w:after="0" w:afterAutospacing="0"/>
        <w:ind w:right="-589"/>
        <w:jc w:val="both"/>
        <w:rPr>
          <w:rFonts w:hAnsi="Times New Roman" w:cs="Times New Roman"/>
          <w:color w:val="000000"/>
          <w:sz w:val="28"/>
          <w:szCs w:val="28"/>
          <w:lang w:val="ru-RU"/>
        </w:rPr>
      </w:pPr>
    </w:p>
    <w:p w:rsidR="00B719D7" w:rsidRDefault="00B719D7" w:rsidP="0023517D">
      <w:pPr>
        <w:spacing w:before="0" w:beforeAutospacing="0" w:after="0" w:afterAutospacing="0"/>
        <w:ind w:right="-589"/>
        <w:rPr>
          <w:rFonts w:hAnsi="Times New Roman" w:cs="Times New Roman"/>
          <w:color w:val="000000"/>
          <w:sz w:val="24"/>
          <w:szCs w:val="24"/>
          <w:lang w:val="ru-RU"/>
        </w:rPr>
      </w:pPr>
    </w:p>
    <w:p w:rsidR="00B719D7" w:rsidRDefault="00B719D7" w:rsidP="0023517D">
      <w:pPr>
        <w:spacing w:before="0" w:beforeAutospacing="0" w:after="0" w:afterAutospacing="0"/>
        <w:ind w:right="-589"/>
        <w:rPr>
          <w:rFonts w:hAnsi="Times New Roman" w:cs="Times New Roman"/>
          <w:color w:val="000000"/>
          <w:sz w:val="24"/>
          <w:szCs w:val="24"/>
          <w:lang w:val="ru-RU"/>
        </w:rPr>
      </w:pPr>
    </w:p>
    <w:p w:rsidR="0023517D" w:rsidRDefault="0023517D" w:rsidP="0023517D">
      <w:pPr>
        <w:spacing w:before="0" w:beforeAutospacing="0" w:after="0" w:afterAutospacing="0"/>
        <w:ind w:right="-589"/>
        <w:jc w:val="right"/>
        <w:rPr>
          <w:rFonts w:hAnsi="Times New Roman" w:cs="Times New Roman"/>
          <w:bCs/>
          <w:color w:val="000000"/>
          <w:sz w:val="24"/>
          <w:szCs w:val="24"/>
          <w:lang w:val="ru-RU"/>
        </w:rPr>
      </w:pPr>
    </w:p>
    <w:p w:rsidR="0023517D" w:rsidRDefault="0023517D" w:rsidP="0023517D">
      <w:pPr>
        <w:spacing w:before="0" w:beforeAutospacing="0" w:after="0" w:afterAutospacing="0"/>
        <w:ind w:right="-589"/>
        <w:jc w:val="right"/>
        <w:rPr>
          <w:rFonts w:hAnsi="Times New Roman" w:cs="Times New Roman"/>
          <w:bCs/>
          <w:color w:val="000000"/>
          <w:sz w:val="24"/>
          <w:szCs w:val="24"/>
          <w:lang w:val="ru-RU"/>
        </w:rPr>
      </w:pPr>
    </w:p>
    <w:p w:rsidR="008E019A" w:rsidRDefault="008E019A" w:rsidP="0023517D">
      <w:pPr>
        <w:spacing w:before="0" w:beforeAutospacing="0" w:after="0" w:afterAutospacing="0"/>
        <w:ind w:right="-589"/>
        <w:jc w:val="right"/>
        <w:rPr>
          <w:rFonts w:hAnsi="Times New Roman" w:cs="Times New Roman"/>
          <w:bCs/>
          <w:color w:val="000000"/>
          <w:sz w:val="24"/>
          <w:szCs w:val="24"/>
          <w:lang w:val="ru-RU"/>
        </w:rPr>
      </w:pPr>
      <w:r>
        <w:rPr>
          <w:rFonts w:hAnsi="Times New Roman" w:cs="Times New Roman"/>
          <w:bCs/>
          <w:color w:val="000000"/>
          <w:sz w:val="24"/>
          <w:szCs w:val="24"/>
          <w:lang w:val="ru-RU"/>
        </w:rPr>
        <w:lastRenderedPageBreak/>
        <w:t xml:space="preserve">Приложение к приказу </w:t>
      </w:r>
    </w:p>
    <w:p w:rsidR="008E019A" w:rsidRDefault="008E019A" w:rsidP="0023517D">
      <w:pPr>
        <w:spacing w:before="0" w:beforeAutospacing="0" w:after="0" w:afterAutospacing="0"/>
        <w:ind w:right="-589"/>
        <w:jc w:val="right"/>
        <w:rPr>
          <w:rFonts w:hAnsi="Times New Roman" w:cs="Times New Roman"/>
          <w:bCs/>
          <w:color w:val="000000"/>
          <w:sz w:val="24"/>
          <w:szCs w:val="24"/>
          <w:lang w:val="ru-RU"/>
        </w:rPr>
      </w:pPr>
      <w:r>
        <w:rPr>
          <w:rFonts w:hAnsi="Times New Roman" w:cs="Times New Roman"/>
          <w:bCs/>
          <w:color w:val="000000"/>
          <w:sz w:val="24"/>
          <w:szCs w:val="24"/>
          <w:lang w:val="ru-RU"/>
        </w:rPr>
        <w:t>Управления образования</w:t>
      </w:r>
    </w:p>
    <w:p w:rsidR="008E019A" w:rsidRDefault="008E019A" w:rsidP="0023517D">
      <w:pPr>
        <w:spacing w:before="0" w:beforeAutospacing="0" w:after="0" w:afterAutospacing="0"/>
        <w:ind w:right="-589"/>
        <w:jc w:val="right"/>
        <w:rPr>
          <w:rFonts w:hAnsi="Times New Roman" w:cs="Times New Roman"/>
          <w:bCs/>
          <w:color w:val="000000"/>
          <w:sz w:val="24"/>
          <w:szCs w:val="24"/>
          <w:lang w:val="ru-RU"/>
        </w:rPr>
      </w:pPr>
      <w:r>
        <w:rPr>
          <w:rFonts w:hAnsi="Times New Roman" w:cs="Times New Roman"/>
          <w:bCs/>
          <w:color w:val="000000"/>
          <w:sz w:val="24"/>
          <w:szCs w:val="24"/>
          <w:lang w:val="ru-RU"/>
        </w:rPr>
        <w:t>от 28.12.2020 № 456</w:t>
      </w:r>
    </w:p>
    <w:p w:rsidR="00313721" w:rsidRPr="008E019A" w:rsidRDefault="00313721" w:rsidP="0023517D">
      <w:pPr>
        <w:spacing w:before="0" w:beforeAutospacing="0" w:after="0" w:afterAutospacing="0"/>
        <w:ind w:right="-589"/>
        <w:jc w:val="right"/>
        <w:rPr>
          <w:rFonts w:hAnsi="Times New Roman" w:cs="Times New Roman"/>
          <w:bCs/>
          <w:color w:val="000000"/>
          <w:sz w:val="24"/>
          <w:szCs w:val="24"/>
          <w:lang w:val="ru-RU"/>
        </w:rPr>
      </w:pPr>
    </w:p>
    <w:p w:rsidR="00B67F27" w:rsidRDefault="00C405A8" w:rsidP="0023517D">
      <w:pPr>
        <w:spacing w:before="0" w:beforeAutospacing="0" w:after="0" w:afterAutospacing="0"/>
        <w:ind w:right="-589"/>
        <w:jc w:val="center"/>
        <w:rPr>
          <w:rFonts w:hAnsi="Times New Roman" w:cs="Times New Roman"/>
          <w:b/>
          <w:color w:val="000000"/>
          <w:sz w:val="28"/>
          <w:szCs w:val="28"/>
          <w:lang w:val="ru-RU"/>
        </w:rPr>
      </w:pPr>
      <w:r w:rsidRPr="00B67F27">
        <w:rPr>
          <w:rFonts w:hAnsi="Times New Roman" w:cs="Times New Roman"/>
          <w:b/>
          <w:bCs/>
          <w:color w:val="000000"/>
          <w:sz w:val="28"/>
          <w:szCs w:val="28"/>
          <w:lang w:val="ru-RU"/>
        </w:rPr>
        <w:t xml:space="preserve">Учетная политика </w:t>
      </w:r>
      <w:r w:rsidR="00B67F27" w:rsidRPr="00B67F27">
        <w:rPr>
          <w:rFonts w:hAnsi="Times New Roman" w:cs="Times New Roman"/>
          <w:b/>
          <w:color w:val="000000"/>
          <w:sz w:val="28"/>
          <w:szCs w:val="28"/>
          <w:lang w:val="ru-RU"/>
        </w:rPr>
        <w:t xml:space="preserve">Управления образования Администрации </w:t>
      </w:r>
      <w:proofErr w:type="gramStart"/>
      <w:r w:rsidR="00B67F27" w:rsidRPr="00B67F27">
        <w:rPr>
          <w:rFonts w:hAnsi="Times New Roman" w:cs="Times New Roman"/>
          <w:b/>
          <w:color w:val="000000"/>
          <w:sz w:val="28"/>
          <w:szCs w:val="28"/>
          <w:lang w:val="ru-RU"/>
        </w:rPr>
        <w:t>Гаврилов-Ямского</w:t>
      </w:r>
      <w:proofErr w:type="gramEnd"/>
      <w:r w:rsidR="00B67F27" w:rsidRPr="00B67F27">
        <w:rPr>
          <w:rFonts w:hAnsi="Times New Roman" w:cs="Times New Roman"/>
          <w:b/>
          <w:color w:val="000000"/>
          <w:sz w:val="28"/>
          <w:szCs w:val="28"/>
          <w:lang w:val="ru-RU"/>
        </w:rPr>
        <w:t xml:space="preserve"> муниципального района </w:t>
      </w:r>
    </w:p>
    <w:p w:rsidR="0081784B" w:rsidRDefault="00B67F27" w:rsidP="0023517D">
      <w:pPr>
        <w:spacing w:before="0" w:beforeAutospacing="0" w:after="0" w:afterAutospacing="0"/>
        <w:ind w:right="-589"/>
        <w:jc w:val="center"/>
        <w:rPr>
          <w:rFonts w:hAnsi="Times New Roman" w:cs="Times New Roman"/>
          <w:b/>
          <w:bCs/>
          <w:color w:val="000000"/>
          <w:sz w:val="28"/>
          <w:szCs w:val="28"/>
          <w:lang w:val="ru-RU"/>
        </w:rPr>
      </w:pPr>
      <w:r w:rsidRPr="00B67F27">
        <w:rPr>
          <w:rFonts w:hAnsi="Times New Roman" w:cs="Times New Roman"/>
          <w:b/>
          <w:color w:val="000000"/>
          <w:sz w:val="28"/>
          <w:szCs w:val="28"/>
          <w:lang w:val="ru-RU"/>
        </w:rPr>
        <w:t xml:space="preserve"> </w:t>
      </w:r>
      <w:r w:rsidR="00C405A8" w:rsidRPr="00B67F27">
        <w:rPr>
          <w:rFonts w:hAnsi="Times New Roman" w:cs="Times New Roman"/>
          <w:b/>
          <w:bCs/>
          <w:color w:val="000000"/>
          <w:sz w:val="28"/>
          <w:szCs w:val="28"/>
          <w:lang w:val="ru-RU"/>
        </w:rPr>
        <w:t>для целей бюджетного учета</w:t>
      </w:r>
    </w:p>
    <w:p w:rsidR="0023517D" w:rsidRPr="00B67F27" w:rsidRDefault="0023517D" w:rsidP="0023517D">
      <w:pPr>
        <w:spacing w:before="0" w:beforeAutospacing="0" w:after="0" w:afterAutospacing="0"/>
        <w:ind w:right="-589"/>
        <w:jc w:val="center"/>
        <w:rPr>
          <w:rFonts w:hAnsi="Times New Roman" w:cs="Times New Roman"/>
          <w:b/>
          <w:color w:val="000000"/>
          <w:sz w:val="28"/>
          <w:szCs w:val="28"/>
          <w:lang w:val="ru-RU"/>
        </w:rPr>
      </w:pPr>
    </w:p>
    <w:p w:rsidR="0081784B" w:rsidRPr="008E019A" w:rsidRDefault="00C405A8" w:rsidP="0023517D">
      <w:pPr>
        <w:spacing w:before="0" w:beforeAutospacing="0" w:after="0" w:afterAutospacing="0"/>
        <w:ind w:right="-589" w:firstLine="720"/>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Учетная политика </w:t>
      </w:r>
      <w:r w:rsidR="00AD74A3" w:rsidRPr="008E019A">
        <w:rPr>
          <w:rFonts w:hAnsi="Times New Roman" w:cs="Times New Roman"/>
          <w:color w:val="000000"/>
          <w:sz w:val="28"/>
          <w:szCs w:val="28"/>
          <w:lang w:val="ru-RU"/>
        </w:rPr>
        <w:t>Управления образования Администрации</w:t>
      </w:r>
      <w:r w:rsidR="007E188F" w:rsidRPr="008E019A">
        <w:rPr>
          <w:rFonts w:hAnsi="Times New Roman" w:cs="Times New Roman"/>
          <w:color w:val="000000"/>
          <w:sz w:val="28"/>
          <w:szCs w:val="28"/>
          <w:lang w:val="ru-RU"/>
        </w:rPr>
        <w:t xml:space="preserve"> </w:t>
      </w:r>
      <w:proofErr w:type="gramStart"/>
      <w:r w:rsidR="007E188F" w:rsidRPr="008E019A">
        <w:rPr>
          <w:rFonts w:hAnsi="Times New Roman" w:cs="Times New Roman"/>
          <w:color w:val="000000"/>
          <w:sz w:val="28"/>
          <w:szCs w:val="28"/>
          <w:lang w:val="ru-RU"/>
        </w:rPr>
        <w:t>Гаврилов-Ямского</w:t>
      </w:r>
      <w:proofErr w:type="gramEnd"/>
      <w:r w:rsidR="007E188F" w:rsidRPr="008E019A">
        <w:rPr>
          <w:rFonts w:hAnsi="Times New Roman" w:cs="Times New Roman"/>
          <w:color w:val="000000"/>
          <w:sz w:val="28"/>
          <w:szCs w:val="28"/>
          <w:lang w:val="ru-RU"/>
        </w:rPr>
        <w:t xml:space="preserve"> муниципального </w:t>
      </w:r>
      <w:r w:rsidR="00CB56DE" w:rsidRPr="008E019A">
        <w:rPr>
          <w:rFonts w:hAnsi="Times New Roman" w:cs="Times New Roman"/>
          <w:color w:val="000000"/>
          <w:sz w:val="28"/>
          <w:szCs w:val="28"/>
          <w:lang w:val="ru-RU"/>
        </w:rPr>
        <w:t xml:space="preserve">района </w:t>
      </w:r>
      <w:r w:rsidR="00405D53">
        <w:rPr>
          <w:rFonts w:hAnsi="Times New Roman" w:cs="Times New Roman"/>
          <w:color w:val="000000"/>
          <w:sz w:val="28"/>
          <w:szCs w:val="28"/>
          <w:lang w:val="ru-RU"/>
        </w:rPr>
        <w:t xml:space="preserve">(далее – учетная политика) </w:t>
      </w:r>
      <w:r w:rsidRPr="008E019A">
        <w:rPr>
          <w:rFonts w:hAnsi="Times New Roman" w:cs="Times New Roman"/>
          <w:color w:val="000000"/>
          <w:sz w:val="28"/>
          <w:szCs w:val="28"/>
          <w:lang w:val="ru-RU"/>
        </w:rPr>
        <w:t>разработана в соответствии:</w:t>
      </w:r>
    </w:p>
    <w:p w:rsidR="0081784B" w:rsidRDefault="00B67F27" w:rsidP="0023517D">
      <w:pPr>
        <w:spacing w:before="0" w:beforeAutospacing="0" w:after="0" w:afterAutospacing="0"/>
        <w:ind w:right="-589"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C405A8" w:rsidRPr="008E019A">
        <w:rPr>
          <w:rFonts w:hAnsi="Times New Roman" w:cs="Times New Roman"/>
          <w:color w:val="000000"/>
          <w:sz w:val="28"/>
          <w:szCs w:val="28"/>
          <w:lang w:val="ru-RU"/>
        </w:rPr>
        <w:t>с приказом Минфина от 01.12.2010</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157н</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«Об утверждении Единого плана</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счетов бухгалтерского учета для органов государственной власти</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(государственных органов), органов местного самоуправления, органов</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управления государственными внебюджетными фондами, государственных</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академий наук, государственных (муниципальных) учреждений и Инструкции по</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 xml:space="preserve">его применению» </w:t>
      </w:r>
      <w:r w:rsidR="00C405A8" w:rsidRPr="00B67F27">
        <w:rPr>
          <w:rFonts w:hAnsi="Times New Roman" w:cs="Times New Roman"/>
          <w:color w:val="000000"/>
          <w:sz w:val="28"/>
          <w:szCs w:val="28"/>
          <w:lang w:val="ru-RU"/>
        </w:rPr>
        <w:t>(далее – Инструкция к Единому плану счетов №</w:t>
      </w:r>
      <w:r w:rsidR="00C405A8" w:rsidRPr="008E019A">
        <w:rPr>
          <w:rFonts w:hAnsi="Times New Roman" w:cs="Times New Roman"/>
          <w:color w:val="000000"/>
          <w:sz w:val="28"/>
          <w:szCs w:val="28"/>
        </w:rPr>
        <w:t> </w:t>
      </w:r>
      <w:r w:rsidR="00C405A8" w:rsidRPr="00B67F27">
        <w:rPr>
          <w:rFonts w:hAnsi="Times New Roman" w:cs="Times New Roman"/>
          <w:color w:val="000000"/>
          <w:sz w:val="28"/>
          <w:szCs w:val="28"/>
          <w:lang w:val="ru-RU"/>
        </w:rPr>
        <w:t>157н);</w:t>
      </w:r>
    </w:p>
    <w:p w:rsidR="0081784B" w:rsidRPr="00B67F27" w:rsidRDefault="00B67F27" w:rsidP="00B02CA6">
      <w:pPr>
        <w:tabs>
          <w:tab w:val="left" w:pos="9027"/>
        </w:tabs>
        <w:spacing w:before="0" w:beforeAutospacing="0" w:after="0" w:afterAutospacing="0"/>
        <w:ind w:right="-589" w:firstLine="851"/>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C405A8" w:rsidRPr="008E019A">
        <w:rPr>
          <w:rFonts w:hAnsi="Times New Roman" w:cs="Times New Roman"/>
          <w:color w:val="000000"/>
          <w:sz w:val="28"/>
          <w:szCs w:val="28"/>
          <w:lang w:val="ru-RU"/>
        </w:rPr>
        <w:t>приказом Минфина от 06.12.2010</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162н «Об утверждении Плана счетов</w:t>
      </w:r>
      <w:r w:rsidR="00C405A8" w:rsidRPr="008E019A">
        <w:rPr>
          <w:rFonts w:hAnsi="Times New Roman" w:cs="Times New Roman"/>
          <w:color w:val="000000"/>
          <w:sz w:val="28"/>
          <w:szCs w:val="28"/>
        </w:rPr>
        <w:t> </w:t>
      </w:r>
      <w:r w:rsidR="00C405A8" w:rsidRPr="008E019A">
        <w:rPr>
          <w:rFonts w:hAnsi="Times New Roman" w:cs="Times New Roman"/>
          <w:color w:val="000000"/>
          <w:sz w:val="28"/>
          <w:szCs w:val="28"/>
          <w:lang w:val="ru-RU"/>
        </w:rPr>
        <w:t xml:space="preserve">бюджетного учета и Инструкции по его применению» </w:t>
      </w:r>
      <w:r w:rsidR="00C405A8" w:rsidRPr="00B67F27">
        <w:rPr>
          <w:rFonts w:hAnsi="Times New Roman" w:cs="Times New Roman"/>
          <w:color w:val="000000"/>
          <w:sz w:val="28"/>
          <w:szCs w:val="28"/>
          <w:lang w:val="ru-RU"/>
        </w:rPr>
        <w:t>(далее</w:t>
      </w:r>
      <w:r w:rsidR="00C405A8" w:rsidRPr="008E019A">
        <w:rPr>
          <w:rFonts w:hAnsi="Times New Roman" w:cs="Times New Roman"/>
          <w:color w:val="000000"/>
          <w:sz w:val="28"/>
          <w:szCs w:val="28"/>
        </w:rPr>
        <w:t> </w:t>
      </w:r>
      <w:r w:rsidR="00C405A8" w:rsidRPr="00B67F27">
        <w:rPr>
          <w:rFonts w:hAnsi="Times New Roman" w:cs="Times New Roman"/>
          <w:color w:val="000000"/>
          <w:sz w:val="28"/>
          <w:szCs w:val="28"/>
          <w:lang w:val="ru-RU"/>
        </w:rPr>
        <w:t>– Инструкция</w:t>
      </w:r>
      <w:r w:rsidR="00C405A8" w:rsidRPr="008E019A">
        <w:rPr>
          <w:rFonts w:hAnsi="Times New Roman" w:cs="Times New Roman"/>
          <w:color w:val="000000"/>
          <w:sz w:val="28"/>
          <w:szCs w:val="28"/>
        </w:rPr>
        <w:t> </w:t>
      </w:r>
      <w:r w:rsidR="00C405A8" w:rsidRPr="00B67F27">
        <w:rPr>
          <w:rFonts w:hAnsi="Times New Roman" w:cs="Times New Roman"/>
          <w:color w:val="000000"/>
          <w:sz w:val="28"/>
          <w:szCs w:val="28"/>
          <w:lang w:val="ru-RU"/>
        </w:rPr>
        <w:t>№</w:t>
      </w:r>
      <w:r w:rsidR="00C405A8" w:rsidRPr="008E019A">
        <w:rPr>
          <w:rFonts w:hAnsi="Times New Roman" w:cs="Times New Roman"/>
          <w:color w:val="000000"/>
          <w:sz w:val="28"/>
          <w:szCs w:val="28"/>
        </w:rPr>
        <w:t> </w:t>
      </w:r>
      <w:r w:rsidR="00C405A8" w:rsidRPr="00B67F27">
        <w:rPr>
          <w:rFonts w:hAnsi="Times New Roman" w:cs="Times New Roman"/>
          <w:color w:val="000000"/>
          <w:sz w:val="28"/>
          <w:szCs w:val="28"/>
          <w:lang w:val="ru-RU"/>
        </w:rPr>
        <w:t>162н);</w:t>
      </w:r>
    </w:p>
    <w:p w:rsidR="0081784B" w:rsidRPr="008E019A" w:rsidRDefault="00B67F27" w:rsidP="0023517D">
      <w:pPr>
        <w:spacing w:before="0" w:beforeAutospacing="0" w:after="0" w:afterAutospacing="0"/>
        <w:ind w:right="-589"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C405A8" w:rsidRPr="008E019A">
        <w:rPr>
          <w:rFonts w:hAnsi="Times New Roman" w:cs="Times New Roman"/>
          <w:color w:val="000000"/>
          <w:sz w:val="28"/>
          <w:szCs w:val="28"/>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81784B" w:rsidRPr="008E019A" w:rsidRDefault="00B67F27" w:rsidP="0023517D">
      <w:pPr>
        <w:spacing w:before="0" w:beforeAutospacing="0" w:after="0" w:afterAutospacing="0"/>
        <w:ind w:right="-589"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C405A8" w:rsidRPr="008E019A">
        <w:rPr>
          <w:rFonts w:hAnsi="Times New Roman" w:cs="Times New Roman"/>
          <w:color w:val="000000"/>
          <w:sz w:val="28"/>
          <w:szCs w:val="28"/>
          <w:lang w:val="ru-RU"/>
        </w:rPr>
        <w:t xml:space="preserve">приказом Минфина от 29.11.2017 № 209н «Об утверждении </w:t>
      </w:r>
      <w:proofErr w:type="gramStart"/>
      <w:r w:rsidR="00C405A8" w:rsidRPr="008E019A">
        <w:rPr>
          <w:rFonts w:hAnsi="Times New Roman" w:cs="Times New Roman"/>
          <w:color w:val="000000"/>
          <w:sz w:val="28"/>
          <w:szCs w:val="28"/>
          <w:lang w:val="ru-RU"/>
        </w:rPr>
        <w:t>Порядка применения классификации операций сектора государственного</w:t>
      </w:r>
      <w:proofErr w:type="gramEnd"/>
      <w:r w:rsidR="00C405A8" w:rsidRPr="008E019A">
        <w:rPr>
          <w:rFonts w:hAnsi="Times New Roman" w:cs="Times New Roman"/>
          <w:color w:val="000000"/>
          <w:sz w:val="28"/>
          <w:szCs w:val="28"/>
          <w:lang w:val="ru-RU"/>
        </w:rPr>
        <w:t xml:space="preserve"> управления»</w:t>
      </w:r>
      <w:r>
        <w:rPr>
          <w:rFonts w:hAnsi="Times New Roman" w:cs="Times New Roman"/>
          <w:color w:val="000000"/>
          <w:sz w:val="28"/>
          <w:szCs w:val="28"/>
          <w:lang w:val="ru-RU"/>
        </w:rPr>
        <w:t xml:space="preserve"> </w:t>
      </w:r>
      <w:r w:rsidR="00C405A8" w:rsidRPr="008E019A">
        <w:rPr>
          <w:rFonts w:hAnsi="Times New Roman" w:cs="Times New Roman"/>
          <w:color w:val="000000"/>
          <w:sz w:val="28"/>
          <w:szCs w:val="28"/>
          <w:lang w:val="ru-RU"/>
        </w:rPr>
        <w:t>(далее – приказ № 209н);</w:t>
      </w:r>
    </w:p>
    <w:p w:rsidR="0081784B" w:rsidRPr="00B67F27" w:rsidRDefault="00B67F27" w:rsidP="0023517D">
      <w:pPr>
        <w:spacing w:before="0" w:beforeAutospacing="0" w:after="0" w:afterAutospacing="0"/>
        <w:ind w:right="-589" w:firstLine="720"/>
        <w:contextualSpacing/>
        <w:jc w:val="both"/>
        <w:rPr>
          <w:rFonts w:hAnsi="Times New Roman" w:cs="Times New Roman"/>
          <w:color w:val="000000"/>
          <w:sz w:val="28"/>
          <w:szCs w:val="28"/>
          <w:lang w:val="ru-RU"/>
        </w:rPr>
      </w:pPr>
      <w:r>
        <w:rPr>
          <w:rFonts w:hAnsi="Times New Roman" w:cs="Times New Roman"/>
          <w:color w:val="000000"/>
          <w:sz w:val="28"/>
          <w:szCs w:val="28"/>
          <w:lang w:val="ru-RU"/>
        </w:rPr>
        <w:t xml:space="preserve">- </w:t>
      </w:r>
      <w:r w:rsidR="00C405A8" w:rsidRPr="008E019A">
        <w:rPr>
          <w:rFonts w:hAnsi="Times New Roman" w:cs="Times New Roman"/>
          <w:color w:val="000000"/>
          <w:sz w:val="28"/>
          <w:szCs w:val="28"/>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C405A8" w:rsidRPr="00B67F27">
        <w:rPr>
          <w:rFonts w:hAnsi="Times New Roman" w:cs="Times New Roman"/>
          <w:color w:val="000000"/>
          <w:sz w:val="28"/>
          <w:szCs w:val="28"/>
          <w:lang w:val="ru-RU"/>
        </w:rPr>
        <w:t>(далее – приказ № 52н);</w:t>
      </w:r>
    </w:p>
    <w:p w:rsidR="0081784B" w:rsidRDefault="00B67F27" w:rsidP="0023517D">
      <w:pPr>
        <w:spacing w:before="0" w:beforeAutospacing="0" w:after="0" w:afterAutospacing="0"/>
        <w:ind w:right="-589" w:firstLine="720"/>
        <w:jc w:val="both"/>
        <w:rPr>
          <w:rFonts w:hAnsi="Times New Roman" w:cs="Times New Roman"/>
          <w:color w:val="000000"/>
          <w:sz w:val="28"/>
          <w:szCs w:val="28"/>
          <w:lang w:val="ru-RU"/>
        </w:rPr>
      </w:pPr>
      <w:proofErr w:type="gramStart"/>
      <w:r>
        <w:rPr>
          <w:rFonts w:hAnsi="Times New Roman" w:cs="Times New Roman"/>
          <w:color w:val="000000"/>
          <w:sz w:val="28"/>
          <w:szCs w:val="28"/>
          <w:lang w:val="ru-RU"/>
        </w:rPr>
        <w:t xml:space="preserve">- </w:t>
      </w:r>
      <w:r w:rsidR="00C405A8" w:rsidRPr="008E019A">
        <w:rPr>
          <w:rFonts w:hAnsi="Times New Roman" w:cs="Times New Roman"/>
          <w:color w:val="000000"/>
          <w:sz w:val="28"/>
          <w:szCs w:val="28"/>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00C405A8" w:rsidRPr="008E019A">
        <w:rPr>
          <w:rFonts w:hAnsi="Times New Roman" w:cs="Times New Roman"/>
          <w:color w:val="000000"/>
          <w:sz w:val="28"/>
          <w:szCs w:val="28"/>
          <w:lang w:val="ru-RU"/>
        </w:rPr>
        <w:t xml:space="preserve"> </w:t>
      </w:r>
      <w:proofErr w:type="gramStart"/>
      <w:r w:rsidR="00C405A8" w:rsidRPr="008E019A">
        <w:rPr>
          <w:rFonts w:hAnsi="Times New Roman" w:cs="Times New Roman"/>
          <w:color w:val="000000"/>
          <w:sz w:val="28"/>
          <w:szCs w:val="28"/>
          <w:lang w:val="ru-RU"/>
        </w:rPr>
        <w:t xml:space="preserve">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w:t>
      </w:r>
      <w:r w:rsidR="00C405A8" w:rsidRPr="008E019A">
        <w:rPr>
          <w:rFonts w:hAnsi="Times New Roman" w:cs="Times New Roman"/>
          <w:color w:val="000000"/>
          <w:sz w:val="28"/>
          <w:szCs w:val="28"/>
          <w:lang w:val="ru-RU"/>
        </w:rPr>
        <w:lastRenderedPageBreak/>
        <w:t>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w:t>
      </w:r>
      <w:proofErr w:type="gramEnd"/>
      <w:r w:rsidR="00C405A8" w:rsidRPr="008E019A">
        <w:rPr>
          <w:rFonts w:hAnsi="Times New Roman" w:cs="Times New Roman"/>
          <w:color w:val="000000"/>
          <w:sz w:val="28"/>
          <w:szCs w:val="28"/>
          <w:lang w:val="ru-RU"/>
        </w:rPr>
        <w:t xml:space="preserve"> «</w:t>
      </w:r>
      <w:proofErr w:type="gramStart"/>
      <w:r w:rsidR="00C405A8" w:rsidRPr="008E019A">
        <w:rPr>
          <w:rFonts w:hAnsi="Times New Roman" w:cs="Times New Roman"/>
          <w:color w:val="000000"/>
          <w:sz w:val="28"/>
          <w:szCs w:val="28"/>
          <w:lang w:val="ru-RU"/>
        </w:rPr>
        <w:t>Затраты по заимствованиям», СГС «Совместная деятельность», СГС «Выплаты персоналу»), от 30.06.2020 № 129н (далее – СГС «Финансовые инструменты»).</w:t>
      </w:r>
      <w:proofErr w:type="gramEnd"/>
    </w:p>
    <w:p w:rsidR="0023517D" w:rsidRPr="008E019A" w:rsidRDefault="0023517D" w:rsidP="0023517D">
      <w:pPr>
        <w:spacing w:before="0" w:beforeAutospacing="0" w:after="0" w:afterAutospacing="0"/>
        <w:ind w:right="-589" w:firstLine="720"/>
        <w:jc w:val="both"/>
        <w:rPr>
          <w:rFonts w:hAnsi="Times New Roman" w:cs="Times New Roman"/>
          <w:color w:val="000000"/>
          <w:sz w:val="28"/>
          <w:szCs w:val="28"/>
          <w:lang w:val="ru-RU"/>
        </w:rPr>
      </w:pPr>
    </w:p>
    <w:p w:rsidR="0081784B" w:rsidRPr="008E019A" w:rsidRDefault="00C405A8" w:rsidP="0023517D">
      <w:pPr>
        <w:spacing w:before="0" w:beforeAutospacing="0" w:after="0" w:afterAutospacing="0"/>
        <w:ind w:right="-589"/>
        <w:rPr>
          <w:rFonts w:hAnsi="Times New Roman" w:cs="Times New Roman"/>
          <w:color w:val="000000"/>
          <w:sz w:val="28"/>
          <w:szCs w:val="28"/>
        </w:rPr>
      </w:pPr>
      <w:proofErr w:type="spellStart"/>
      <w:r w:rsidRPr="008E019A">
        <w:rPr>
          <w:rFonts w:hAnsi="Times New Roman" w:cs="Times New Roman"/>
          <w:color w:val="000000"/>
          <w:sz w:val="28"/>
          <w:szCs w:val="28"/>
        </w:rPr>
        <w:t>Используемые</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термины</w:t>
      </w:r>
      <w:proofErr w:type="spellEnd"/>
      <w:r w:rsidRPr="008E019A">
        <w:rPr>
          <w:rFonts w:hAnsi="Times New Roman" w:cs="Times New Roman"/>
          <w:color w:val="000000"/>
          <w:sz w:val="28"/>
          <w:szCs w:val="28"/>
        </w:rPr>
        <w:t xml:space="preserve"> и </w:t>
      </w:r>
      <w:proofErr w:type="spellStart"/>
      <w:r w:rsidRPr="008E019A">
        <w:rPr>
          <w:rFonts w:hAnsi="Times New Roman" w:cs="Times New Roman"/>
          <w:color w:val="000000"/>
          <w:sz w:val="28"/>
          <w:szCs w:val="28"/>
        </w:rPr>
        <w:t>сокращения</w:t>
      </w:r>
      <w:proofErr w:type="spellEnd"/>
    </w:p>
    <w:tbl>
      <w:tblPr>
        <w:tblW w:w="9714" w:type="dxa"/>
        <w:tblCellMar>
          <w:top w:w="15" w:type="dxa"/>
          <w:left w:w="15" w:type="dxa"/>
          <w:bottom w:w="15" w:type="dxa"/>
          <w:right w:w="15" w:type="dxa"/>
        </w:tblCellMar>
        <w:tblLook w:val="0600" w:firstRow="0" w:lastRow="0" w:firstColumn="0" w:lastColumn="0" w:noHBand="1" w:noVBand="1"/>
      </w:tblPr>
      <w:tblGrid>
        <w:gridCol w:w="2024"/>
        <w:gridCol w:w="7690"/>
      </w:tblGrid>
      <w:tr w:rsidR="0081784B" w:rsidRPr="008E019A" w:rsidTr="00B67F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8E019A" w:rsidRDefault="00C405A8" w:rsidP="0023517D">
            <w:pPr>
              <w:spacing w:before="0" w:beforeAutospacing="0" w:after="0" w:afterAutospacing="0"/>
              <w:ind w:right="-589"/>
              <w:jc w:val="center"/>
              <w:rPr>
                <w:sz w:val="28"/>
                <w:szCs w:val="28"/>
              </w:rPr>
            </w:pPr>
            <w:r w:rsidRPr="008E019A">
              <w:rPr>
                <w:rFonts w:hAnsi="Times New Roman" w:cs="Times New Roman"/>
                <w:b/>
                <w:bCs/>
                <w:color w:val="000000"/>
                <w:sz w:val="28"/>
                <w:szCs w:val="28"/>
              </w:rPr>
              <w:t>Наименование</w:t>
            </w:r>
          </w:p>
        </w:tc>
        <w:tc>
          <w:tcPr>
            <w:tcW w:w="7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8E019A" w:rsidRDefault="00C405A8" w:rsidP="0023517D">
            <w:pPr>
              <w:spacing w:before="0" w:beforeAutospacing="0" w:after="0" w:afterAutospacing="0"/>
              <w:ind w:right="-589"/>
              <w:jc w:val="center"/>
              <w:rPr>
                <w:sz w:val="28"/>
                <w:szCs w:val="28"/>
              </w:rPr>
            </w:pPr>
            <w:proofErr w:type="spellStart"/>
            <w:r w:rsidRPr="008E019A">
              <w:rPr>
                <w:rFonts w:hAnsi="Times New Roman" w:cs="Times New Roman"/>
                <w:b/>
                <w:bCs/>
                <w:color w:val="000000"/>
                <w:sz w:val="28"/>
                <w:szCs w:val="28"/>
              </w:rPr>
              <w:t>Расшифровка</w:t>
            </w:r>
            <w:proofErr w:type="spellEnd"/>
          </w:p>
        </w:tc>
      </w:tr>
      <w:tr w:rsidR="0081784B" w:rsidRPr="008E019A" w:rsidTr="00B67F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8E019A" w:rsidRDefault="00C405A8" w:rsidP="0023517D">
            <w:pPr>
              <w:spacing w:before="0" w:beforeAutospacing="0" w:after="0" w:afterAutospacing="0"/>
              <w:ind w:right="-589"/>
              <w:rPr>
                <w:sz w:val="28"/>
                <w:szCs w:val="28"/>
              </w:rPr>
            </w:pPr>
            <w:r w:rsidRPr="008E019A">
              <w:rPr>
                <w:rFonts w:hAnsi="Times New Roman" w:cs="Times New Roman"/>
                <w:color w:val="000000"/>
                <w:sz w:val="28"/>
                <w:szCs w:val="28"/>
              </w:rPr>
              <w:t>Учреждение</w:t>
            </w:r>
          </w:p>
        </w:tc>
        <w:tc>
          <w:tcPr>
            <w:tcW w:w="7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8E019A" w:rsidRDefault="00B67F27" w:rsidP="0023517D">
            <w:pPr>
              <w:spacing w:before="0" w:beforeAutospacing="0" w:after="0" w:afterAutospacing="0"/>
              <w:ind w:right="-589"/>
              <w:rPr>
                <w:sz w:val="28"/>
                <w:szCs w:val="28"/>
                <w:lang w:val="ru-RU"/>
              </w:rPr>
            </w:pPr>
            <w:r>
              <w:rPr>
                <w:rFonts w:hAnsi="Times New Roman" w:cs="Times New Roman"/>
                <w:color w:val="000000"/>
                <w:sz w:val="28"/>
                <w:szCs w:val="28"/>
                <w:lang w:val="ru-RU"/>
              </w:rPr>
              <w:t>Управление</w:t>
            </w:r>
            <w:r w:rsidR="00761623" w:rsidRPr="008E019A">
              <w:rPr>
                <w:rFonts w:hAnsi="Times New Roman" w:cs="Times New Roman"/>
                <w:color w:val="000000"/>
                <w:sz w:val="28"/>
                <w:szCs w:val="28"/>
                <w:lang w:val="ru-RU"/>
              </w:rPr>
              <w:t xml:space="preserve"> образования Администрации </w:t>
            </w:r>
            <w:proofErr w:type="gramStart"/>
            <w:r w:rsidR="00761623" w:rsidRPr="008E019A">
              <w:rPr>
                <w:rFonts w:hAnsi="Times New Roman" w:cs="Times New Roman"/>
                <w:color w:val="000000"/>
                <w:sz w:val="28"/>
                <w:szCs w:val="28"/>
                <w:lang w:val="ru-RU"/>
              </w:rPr>
              <w:t>Гаврилов-Ямского</w:t>
            </w:r>
            <w:proofErr w:type="gramEnd"/>
            <w:r w:rsidR="00761623" w:rsidRPr="008E019A">
              <w:rPr>
                <w:rFonts w:hAnsi="Times New Roman" w:cs="Times New Roman"/>
                <w:color w:val="000000"/>
                <w:sz w:val="28"/>
                <w:szCs w:val="28"/>
                <w:lang w:val="ru-RU"/>
              </w:rPr>
              <w:t xml:space="preserve"> муниципального района</w:t>
            </w:r>
          </w:p>
        </w:tc>
      </w:tr>
      <w:tr w:rsidR="0081784B" w:rsidRPr="008E019A" w:rsidTr="00B67F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8E019A" w:rsidRDefault="00C405A8" w:rsidP="0023517D">
            <w:pPr>
              <w:spacing w:before="0" w:beforeAutospacing="0" w:after="0" w:afterAutospacing="0"/>
              <w:ind w:right="-589"/>
              <w:rPr>
                <w:sz w:val="28"/>
                <w:szCs w:val="28"/>
              </w:rPr>
            </w:pPr>
            <w:r w:rsidRPr="008E019A">
              <w:rPr>
                <w:rFonts w:hAnsi="Times New Roman" w:cs="Times New Roman"/>
                <w:color w:val="000000"/>
                <w:sz w:val="28"/>
                <w:szCs w:val="28"/>
              </w:rPr>
              <w:t>КБК</w:t>
            </w:r>
          </w:p>
        </w:tc>
        <w:tc>
          <w:tcPr>
            <w:tcW w:w="7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8E019A" w:rsidRDefault="00C405A8" w:rsidP="0023517D">
            <w:pPr>
              <w:spacing w:before="0" w:beforeAutospacing="0" w:after="0" w:afterAutospacing="0"/>
              <w:ind w:right="-589"/>
              <w:rPr>
                <w:sz w:val="28"/>
                <w:szCs w:val="28"/>
                <w:lang w:val="ru-RU"/>
              </w:rPr>
            </w:pPr>
            <w:r w:rsidRPr="008E019A">
              <w:rPr>
                <w:rFonts w:hAnsi="Times New Roman" w:cs="Times New Roman"/>
                <w:color w:val="000000"/>
                <w:sz w:val="28"/>
                <w:szCs w:val="28"/>
                <w:lang w:val="ru-RU"/>
              </w:rPr>
              <w:t>1–17-е разряды номера счета в соответствии с Рабочим планом счетов</w:t>
            </w:r>
          </w:p>
        </w:tc>
      </w:tr>
      <w:tr w:rsidR="0081784B" w:rsidRPr="008E019A" w:rsidTr="00B67F2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8E019A" w:rsidRDefault="00C405A8" w:rsidP="0023517D">
            <w:pPr>
              <w:spacing w:before="0" w:beforeAutospacing="0" w:after="0" w:afterAutospacing="0"/>
              <w:ind w:right="-589"/>
              <w:rPr>
                <w:sz w:val="28"/>
                <w:szCs w:val="28"/>
              </w:rPr>
            </w:pPr>
            <w:r w:rsidRPr="008E019A">
              <w:rPr>
                <w:rFonts w:hAnsi="Times New Roman" w:cs="Times New Roman"/>
                <w:color w:val="000000"/>
                <w:sz w:val="28"/>
                <w:szCs w:val="28"/>
              </w:rPr>
              <w:t>Х</w:t>
            </w:r>
          </w:p>
        </w:tc>
        <w:tc>
          <w:tcPr>
            <w:tcW w:w="7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784B" w:rsidRPr="008E019A" w:rsidRDefault="00C405A8" w:rsidP="0023517D">
            <w:pPr>
              <w:spacing w:before="0" w:beforeAutospacing="0" w:after="0" w:afterAutospacing="0"/>
              <w:ind w:right="-589"/>
              <w:rPr>
                <w:sz w:val="28"/>
                <w:szCs w:val="28"/>
                <w:lang w:val="ru-RU"/>
              </w:rPr>
            </w:pPr>
            <w:r w:rsidRPr="008E019A">
              <w:rPr>
                <w:rFonts w:hAnsi="Times New Roman" w:cs="Times New Roman"/>
                <w:color w:val="000000"/>
                <w:sz w:val="28"/>
                <w:szCs w:val="28"/>
                <w:lang w:val="ru-RU"/>
              </w:rPr>
              <w:t>26-й разряд – соответствующая подстатья</w:t>
            </w:r>
            <w:r w:rsidRPr="008E019A">
              <w:rPr>
                <w:rFonts w:hAnsi="Times New Roman" w:cs="Times New Roman"/>
                <w:color w:val="000000"/>
                <w:sz w:val="28"/>
                <w:szCs w:val="28"/>
              </w:rPr>
              <w:t> </w:t>
            </w:r>
            <w:r w:rsidRPr="008E019A">
              <w:rPr>
                <w:rFonts w:hAnsi="Times New Roman" w:cs="Times New Roman"/>
                <w:color w:val="000000"/>
                <w:sz w:val="28"/>
                <w:szCs w:val="28"/>
                <w:lang w:val="ru-RU"/>
              </w:rPr>
              <w:t>КОСГУ</w:t>
            </w:r>
          </w:p>
        </w:tc>
      </w:tr>
    </w:tbl>
    <w:p w:rsidR="0023517D" w:rsidRDefault="0023517D" w:rsidP="0023517D">
      <w:pPr>
        <w:spacing w:before="0" w:beforeAutospacing="0" w:after="0" w:afterAutospacing="0"/>
        <w:ind w:right="-589"/>
        <w:jc w:val="center"/>
        <w:rPr>
          <w:rFonts w:hAnsi="Times New Roman" w:cs="Times New Roman"/>
          <w:color w:val="000000"/>
          <w:sz w:val="28"/>
          <w:szCs w:val="28"/>
          <w:lang w:val="ru-RU"/>
        </w:rPr>
      </w:pPr>
    </w:p>
    <w:p w:rsidR="0081784B" w:rsidRPr="008E019A" w:rsidRDefault="00C405A8" w:rsidP="0023517D">
      <w:pPr>
        <w:spacing w:before="0" w:beforeAutospacing="0" w:after="0" w:afterAutospacing="0"/>
        <w:ind w:right="-589"/>
        <w:jc w:val="center"/>
        <w:rPr>
          <w:rFonts w:hAnsi="Times New Roman" w:cs="Times New Roman"/>
          <w:color w:val="000000"/>
          <w:sz w:val="28"/>
          <w:szCs w:val="28"/>
          <w:lang w:val="ru-RU"/>
        </w:rPr>
      </w:pPr>
      <w:r w:rsidRPr="008E019A">
        <w:rPr>
          <w:rFonts w:hAnsi="Times New Roman" w:cs="Times New Roman"/>
          <w:color w:val="000000"/>
          <w:sz w:val="28"/>
          <w:szCs w:val="28"/>
        </w:rPr>
        <w:t>I</w:t>
      </w:r>
      <w:r w:rsidRPr="008E019A">
        <w:rPr>
          <w:rFonts w:hAnsi="Times New Roman" w:cs="Times New Roman"/>
          <w:color w:val="000000"/>
          <w:sz w:val="28"/>
          <w:szCs w:val="28"/>
          <w:lang w:val="ru-RU"/>
        </w:rPr>
        <w:t>.</w:t>
      </w:r>
      <w:r w:rsidRPr="008E019A">
        <w:rPr>
          <w:rFonts w:hAnsi="Times New Roman" w:cs="Times New Roman"/>
          <w:color w:val="000000"/>
          <w:sz w:val="28"/>
          <w:szCs w:val="28"/>
        </w:rPr>
        <w:t> </w:t>
      </w:r>
      <w:r w:rsidRPr="008E019A">
        <w:rPr>
          <w:rFonts w:hAnsi="Times New Roman" w:cs="Times New Roman"/>
          <w:b/>
          <w:bCs/>
          <w:color w:val="000000"/>
          <w:sz w:val="28"/>
          <w:szCs w:val="28"/>
          <w:lang w:val="ru-RU"/>
        </w:rPr>
        <w:t>Общие</w:t>
      </w:r>
      <w:r w:rsidRPr="008E019A">
        <w:rPr>
          <w:rFonts w:hAnsi="Times New Roman" w:cs="Times New Roman"/>
          <w:b/>
          <w:bCs/>
          <w:color w:val="000000"/>
          <w:sz w:val="28"/>
          <w:szCs w:val="28"/>
        </w:rPr>
        <w:t> </w:t>
      </w:r>
      <w:r w:rsidRPr="008E019A">
        <w:rPr>
          <w:rFonts w:hAnsi="Times New Roman" w:cs="Times New Roman"/>
          <w:b/>
          <w:bCs/>
          <w:color w:val="000000"/>
          <w:sz w:val="28"/>
          <w:szCs w:val="28"/>
          <w:lang w:val="ru-RU"/>
        </w:rPr>
        <w:t>положения</w:t>
      </w:r>
    </w:p>
    <w:p w:rsidR="0081784B" w:rsidRPr="008E019A" w:rsidRDefault="00C405A8" w:rsidP="0023517D">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1. Бюджетный учет ведет </w:t>
      </w:r>
      <w:r w:rsidR="00B67F27">
        <w:rPr>
          <w:rFonts w:hAnsi="Times New Roman" w:cs="Times New Roman"/>
          <w:color w:val="000000"/>
          <w:sz w:val="28"/>
          <w:szCs w:val="28"/>
          <w:lang w:val="ru-RU"/>
        </w:rPr>
        <w:t>Муниципальное учреждение «</w:t>
      </w:r>
      <w:r w:rsidR="007E188F" w:rsidRPr="008E019A">
        <w:rPr>
          <w:rFonts w:hAnsi="Times New Roman" w:cs="Times New Roman"/>
          <w:color w:val="000000"/>
          <w:sz w:val="28"/>
          <w:szCs w:val="28"/>
          <w:lang w:val="ru-RU"/>
        </w:rPr>
        <w:t xml:space="preserve">Централизованная бухгалтерия образовательных учреждений </w:t>
      </w:r>
      <w:proofErr w:type="gramStart"/>
      <w:r w:rsidR="007E188F" w:rsidRPr="008E019A">
        <w:rPr>
          <w:rFonts w:hAnsi="Times New Roman" w:cs="Times New Roman"/>
          <w:color w:val="000000"/>
          <w:sz w:val="28"/>
          <w:szCs w:val="28"/>
          <w:lang w:val="ru-RU"/>
        </w:rPr>
        <w:t>Гаврилов-Ямского</w:t>
      </w:r>
      <w:proofErr w:type="gramEnd"/>
      <w:r w:rsidR="007E188F" w:rsidRPr="008E019A">
        <w:rPr>
          <w:rFonts w:hAnsi="Times New Roman" w:cs="Times New Roman"/>
          <w:color w:val="000000"/>
          <w:sz w:val="28"/>
          <w:szCs w:val="28"/>
          <w:lang w:val="ru-RU"/>
        </w:rPr>
        <w:t xml:space="preserve"> муниципального района</w:t>
      </w:r>
      <w:r w:rsidR="00B67F27">
        <w:rPr>
          <w:rFonts w:hAnsi="Times New Roman" w:cs="Times New Roman"/>
          <w:color w:val="000000"/>
          <w:sz w:val="28"/>
          <w:szCs w:val="28"/>
          <w:lang w:val="ru-RU"/>
        </w:rPr>
        <w:t>»</w:t>
      </w:r>
      <w:r w:rsidRPr="008E019A">
        <w:rPr>
          <w:rFonts w:hAnsi="Times New Roman" w:cs="Times New Roman"/>
          <w:color w:val="000000"/>
          <w:sz w:val="28"/>
          <w:szCs w:val="28"/>
          <w:lang w:val="ru-RU"/>
        </w:rPr>
        <w:t xml:space="preserve"> под руководством </w:t>
      </w:r>
      <w:r w:rsidR="007E188F" w:rsidRPr="008E019A">
        <w:rPr>
          <w:rFonts w:hAnsi="Times New Roman" w:cs="Times New Roman"/>
          <w:color w:val="000000"/>
          <w:sz w:val="28"/>
          <w:szCs w:val="28"/>
          <w:lang w:val="ru-RU"/>
        </w:rPr>
        <w:t>директора</w:t>
      </w:r>
      <w:r w:rsidRPr="008E019A">
        <w:rPr>
          <w:rFonts w:hAnsi="Times New Roman" w:cs="Times New Roman"/>
          <w:color w:val="000000"/>
          <w:sz w:val="28"/>
          <w:szCs w:val="28"/>
          <w:lang w:val="ru-RU"/>
        </w:rPr>
        <w:t>.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часть</w:t>
      </w:r>
      <w:r w:rsidRPr="008E019A">
        <w:rPr>
          <w:rFonts w:hAnsi="Times New Roman" w:cs="Times New Roman"/>
          <w:color w:val="000000"/>
          <w:sz w:val="28"/>
          <w:szCs w:val="28"/>
        </w:rPr>
        <w:t> </w:t>
      </w:r>
      <w:r w:rsidRPr="008E019A">
        <w:rPr>
          <w:rFonts w:hAnsi="Times New Roman" w:cs="Times New Roman"/>
          <w:color w:val="000000"/>
          <w:sz w:val="28"/>
          <w:szCs w:val="28"/>
          <w:lang w:val="ru-RU"/>
        </w:rPr>
        <w:t>3 статьи 7 Закона от 06.12.2011 № 402-ФЗ, пункт 4 Инструкции к</w:t>
      </w:r>
      <w:r w:rsidRPr="008E019A">
        <w:rPr>
          <w:rFonts w:hAnsi="Times New Roman" w:cs="Times New Roman"/>
          <w:color w:val="000000"/>
          <w:sz w:val="28"/>
          <w:szCs w:val="28"/>
        </w:rPr>
        <w:t> </w:t>
      </w:r>
      <w:r w:rsidRPr="008E019A">
        <w:rPr>
          <w:rFonts w:hAnsi="Times New Roman" w:cs="Times New Roman"/>
          <w:color w:val="000000"/>
          <w:sz w:val="28"/>
          <w:szCs w:val="28"/>
          <w:lang w:val="ru-RU"/>
        </w:rPr>
        <w:t>Единому плану счетов № 157н.</w:t>
      </w:r>
    </w:p>
    <w:p w:rsidR="0081784B" w:rsidRPr="008E019A" w:rsidRDefault="00C405A8" w:rsidP="0023517D">
      <w:pPr>
        <w:spacing w:before="0" w:beforeAutospacing="0" w:after="0" w:afterAutospacing="0"/>
        <w:ind w:right="-589" w:firstLine="720"/>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2. Бюджетный учет в </w:t>
      </w:r>
      <w:r w:rsidR="00310270" w:rsidRPr="008E019A">
        <w:rPr>
          <w:rFonts w:hAnsi="Times New Roman" w:cs="Times New Roman"/>
          <w:color w:val="000000"/>
          <w:sz w:val="28"/>
          <w:szCs w:val="28"/>
          <w:lang w:val="ru-RU"/>
        </w:rPr>
        <w:t xml:space="preserve">учреждениях образования на основании заключенных договоров на ведение бухгалтерского учета и </w:t>
      </w:r>
      <w:r w:rsidRPr="008E019A">
        <w:rPr>
          <w:rFonts w:hAnsi="Times New Roman" w:cs="Times New Roman"/>
          <w:color w:val="000000"/>
          <w:sz w:val="28"/>
          <w:szCs w:val="28"/>
          <w:lang w:val="ru-RU"/>
        </w:rPr>
        <w:t>имеющих лицевые</w:t>
      </w:r>
      <w:r w:rsidRPr="008E019A">
        <w:rPr>
          <w:rFonts w:hAnsi="Times New Roman" w:cs="Times New Roman"/>
          <w:color w:val="000000"/>
          <w:sz w:val="28"/>
          <w:szCs w:val="28"/>
        </w:rPr>
        <w:t> </w:t>
      </w:r>
      <w:r w:rsidRPr="008E019A">
        <w:rPr>
          <w:rFonts w:hAnsi="Times New Roman" w:cs="Times New Roman"/>
          <w:color w:val="000000"/>
          <w:sz w:val="28"/>
          <w:szCs w:val="28"/>
          <w:lang w:val="ru-RU"/>
        </w:rPr>
        <w:t>счета в территориальных органах Федерального казначейства, ведут</w:t>
      </w:r>
      <w:r w:rsidR="00310270" w:rsidRPr="008E019A">
        <w:rPr>
          <w:rFonts w:hAnsi="Times New Roman" w:cs="Times New Roman"/>
          <w:color w:val="000000"/>
          <w:sz w:val="28"/>
          <w:szCs w:val="28"/>
          <w:lang w:val="ru-RU"/>
        </w:rPr>
        <w:t xml:space="preserve">ся в централизованной </w:t>
      </w:r>
      <w:r w:rsidRPr="008E019A">
        <w:rPr>
          <w:rFonts w:hAnsi="Times New Roman" w:cs="Times New Roman"/>
          <w:color w:val="000000"/>
          <w:sz w:val="28"/>
          <w:szCs w:val="28"/>
          <w:lang w:val="ru-RU"/>
        </w:rPr>
        <w:t>бухгалтерии.</w:t>
      </w:r>
    </w:p>
    <w:p w:rsidR="0081784B" w:rsidRPr="008E019A" w:rsidRDefault="00C405A8" w:rsidP="0023517D">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3.</w:t>
      </w:r>
      <w:r w:rsidRPr="008E019A">
        <w:rPr>
          <w:rFonts w:hAnsi="Times New Roman" w:cs="Times New Roman"/>
          <w:color w:val="000000"/>
          <w:sz w:val="28"/>
          <w:szCs w:val="28"/>
        </w:rPr>
        <w:t> </w:t>
      </w:r>
      <w:r w:rsidRPr="008E019A">
        <w:rPr>
          <w:rFonts w:hAnsi="Times New Roman" w:cs="Times New Roman"/>
          <w:color w:val="000000"/>
          <w:sz w:val="28"/>
          <w:szCs w:val="28"/>
          <w:lang w:val="ru-RU"/>
        </w:rPr>
        <w:t>В</w:t>
      </w:r>
      <w:r w:rsidRPr="008E019A">
        <w:rPr>
          <w:rFonts w:hAnsi="Times New Roman" w:cs="Times New Roman"/>
          <w:color w:val="000000"/>
          <w:sz w:val="28"/>
          <w:szCs w:val="28"/>
        </w:rPr>
        <w:t> </w:t>
      </w:r>
      <w:r w:rsidRPr="008E019A">
        <w:rPr>
          <w:rFonts w:hAnsi="Times New Roman" w:cs="Times New Roman"/>
          <w:color w:val="000000"/>
          <w:sz w:val="28"/>
          <w:szCs w:val="28"/>
          <w:lang w:val="ru-RU"/>
        </w:rPr>
        <w:t>учреждении</w:t>
      </w:r>
      <w:r w:rsidRPr="008E019A">
        <w:rPr>
          <w:rFonts w:hAnsi="Times New Roman" w:cs="Times New Roman"/>
          <w:color w:val="000000"/>
          <w:sz w:val="28"/>
          <w:szCs w:val="28"/>
        </w:rPr>
        <w:t> </w:t>
      </w:r>
      <w:r w:rsidRPr="008E019A">
        <w:rPr>
          <w:rFonts w:hAnsi="Times New Roman" w:cs="Times New Roman"/>
          <w:color w:val="000000"/>
          <w:sz w:val="28"/>
          <w:szCs w:val="28"/>
          <w:lang w:val="ru-RU"/>
        </w:rPr>
        <w:t>действуют постоянные комиссии:</w:t>
      </w:r>
    </w:p>
    <w:p w:rsidR="0081784B" w:rsidRPr="008E019A" w:rsidRDefault="00C405A8" w:rsidP="0023517D">
      <w:pPr>
        <w:numPr>
          <w:ilvl w:val="0"/>
          <w:numId w:val="2"/>
        </w:numPr>
        <w:tabs>
          <w:tab w:val="left" w:pos="9639"/>
        </w:tabs>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комиссия по поступлению и выбытию активов (приложение 1);</w:t>
      </w:r>
    </w:p>
    <w:p w:rsidR="0081784B" w:rsidRPr="008E019A" w:rsidRDefault="00C405A8" w:rsidP="0023517D">
      <w:pPr>
        <w:numPr>
          <w:ilvl w:val="0"/>
          <w:numId w:val="2"/>
        </w:numPr>
        <w:spacing w:before="0" w:beforeAutospacing="0" w:after="0" w:afterAutospacing="0"/>
        <w:ind w:left="780" w:right="-589"/>
        <w:contextualSpacing/>
        <w:rPr>
          <w:rFonts w:hAnsi="Times New Roman" w:cs="Times New Roman"/>
          <w:color w:val="000000"/>
          <w:sz w:val="28"/>
          <w:szCs w:val="28"/>
        </w:rPr>
      </w:pPr>
      <w:proofErr w:type="spellStart"/>
      <w:r w:rsidRPr="008E019A">
        <w:rPr>
          <w:rFonts w:hAnsi="Times New Roman" w:cs="Times New Roman"/>
          <w:color w:val="000000"/>
          <w:sz w:val="28"/>
          <w:szCs w:val="28"/>
        </w:rPr>
        <w:t>инвентаризационная</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комиссия</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приложение</w:t>
      </w:r>
      <w:proofErr w:type="spellEnd"/>
      <w:r w:rsidRPr="008E019A">
        <w:rPr>
          <w:rFonts w:hAnsi="Times New Roman" w:cs="Times New Roman"/>
          <w:color w:val="000000"/>
          <w:sz w:val="28"/>
          <w:szCs w:val="28"/>
        </w:rPr>
        <w:t xml:space="preserve"> 2);</w:t>
      </w:r>
    </w:p>
    <w:p w:rsidR="0081784B" w:rsidRPr="008E019A" w:rsidRDefault="00C405A8" w:rsidP="0023517D">
      <w:pPr>
        <w:numPr>
          <w:ilvl w:val="0"/>
          <w:numId w:val="2"/>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комиссия по проверке показаний одометров автотранспорта (приложение 3);</w:t>
      </w:r>
    </w:p>
    <w:p w:rsidR="0081784B" w:rsidRPr="008E019A" w:rsidRDefault="00C405A8" w:rsidP="0023517D">
      <w:pPr>
        <w:numPr>
          <w:ilvl w:val="0"/>
          <w:numId w:val="2"/>
        </w:numPr>
        <w:spacing w:before="0" w:beforeAutospacing="0" w:after="0" w:afterAutospacing="0"/>
        <w:ind w:left="780" w:right="-589"/>
        <w:rPr>
          <w:rFonts w:hAnsi="Times New Roman" w:cs="Times New Roman"/>
          <w:color w:val="000000"/>
          <w:sz w:val="28"/>
          <w:szCs w:val="28"/>
          <w:lang w:val="ru-RU"/>
        </w:rPr>
      </w:pPr>
      <w:r w:rsidRPr="008E019A">
        <w:rPr>
          <w:rFonts w:hAnsi="Times New Roman" w:cs="Times New Roman"/>
          <w:color w:val="000000"/>
          <w:sz w:val="28"/>
          <w:szCs w:val="28"/>
          <w:lang w:val="ru-RU"/>
        </w:rPr>
        <w:t>комиссия для проведения внезапной ревизии кассы (приложение 4).</w:t>
      </w:r>
    </w:p>
    <w:p w:rsidR="0081784B" w:rsidRPr="008E019A" w:rsidRDefault="00C405A8" w:rsidP="0023517D">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4.</w:t>
      </w:r>
      <w:r w:rsidRPr="008E019A">
        <w:rPr>
          <w:rFonts w:hAnsi="Times New Roman" w:cs="Times New Roman"/>
          <w:color w:val="000000"/>
          <w:sz w:val="28"/>
          <w:szCs w:val="28"/>
        </w:rPr>
        <w:t> </w:t>
      </w:r>
      <w:r w:rsidRPr="008E019A">
        <w:rPr>
          <w:rFonts w:hAnsi="Times New Roman" w:cs="Times New Roman"/>
          <w:color w:val="000000"/>
          <w:sz w:val="28"/>
          <w:szCs w:val="28"/>
          <w:lang w:val="ru-RU"/>
        </w:rPr>
        <w:t>Учреждение</w:t>
      </w:r>
      <w:r w:rsidRPr="008E019A">
        <w:rPr>
          <w:rFonts w:hAnsi="Times New Roman" w:cs="Times New Roman"/>
          <w:color w:val="000000"/>
          <w:sz w:val="28"/>
          <w:szCs w:val="28"/>
        </w:rPr>
        <w:t> </w:t>
      </w:r>
      <w:r w:rsidRPr="008E019A">
        <w:rPr>
          <w:rFonts w:hAnsi="Times New Roman" w:cs="Times New Roman"/>
          <w:color w:val="000000"/>
          <w:sz w:val="28"/>
          <w:szCs w:val="28"/>
          <w:lang w:val="ru-RU"/>
        </w:rPr>
        <w:t>публикует основные положения учетной политики на своем официальном сайте путем размещения копий документов учетной политики.</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9 СГС «Учетная политика, оценочные значения и ошибки».</w:t>
      </w:r>
    </w:p>
    <w:p w:rsidR="0081784B" w:rsidRPr="008E019A" w:rsidRDefault="00C405A8" w:rsidP="0023517D">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w:t>
      </w:r>
      <w:r w:rsidRPr="008E019A">
        <w:rPr>
          <w:rFonts w:hAnsi="Times New Roman" w:cs="Times New Roman"/>
          <w:color w:val="000000"/>
          <w:sz w:val="28"/>
          <w:szCs w:val="28"/>
          <w:lang w:val="ru-RU"/>
        </w:rPr>
        <w:lastRenderedPageBreak/>
        <w:t>оценивается существенность ошибок отчетного периода, выявленных после утверждения отчетности, в целях принятия решения о раскрытии в</w:t>
      </w:r>
      <w:r w:rsidRPr="008E019A">
        <w:rPr>
          <w:sz w:val="28"/>
          <w:szCs w:val="28"/>
          <w:lang w:val="ru-RU"/>
        </w:rPr>
        <w:br/>
      </w:r>
      <w:r w:rsidRPr="008E019A">
        <w:rPr>
          <w:rFonts w:hAnsi="Times New Roman" w:cs="Times New Roman"/>
          <w:color w:val="000000"/>
          <w:sz w:val="28"/>
          <w:szCs w:val="28"/>
          <w:lang w:val="ru-RU"/>
        </w:rPr>
        <w:t xml:space="preserve"> Пояснениях к отчетности информации о существенных ошибках.</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17, 20, 32 СГС «Учетная политика, оценочные значения и ошибки».</w:t>
      </w:r>
    </w:p>
    <w:p w:rsidR="0081784B" w:rsidRDefault="00C405A8" w:rsidP="0023517D">
      <w:pPr>
        <w:spacing w:before="0" w:beforeAutospacing="0" w:after="0" w:afterAutospacing="0"/>
        <w:ind w:right="-589"/>
        <w:jc w:val="center"/>
        <w:rPr>
          <w:rFonts w:hAnsi="Times New Roman" w:cs="Times New Roman"/>
          <w:b/>
          <w:bCs/>
          <w:color w:val="000000"/>
          <w:sz w:val="28"/>
          <w:szCs w:val="28"/>
          <w:lang w:val="ru-RU"/>
        </w:rPr>
      </w:pPr>
      <w:r w:rsidRPr="008E019A">
        <w:rPr>
          <w:rFonts w:hAnsi="Times New Roman" w:cs="Times New Roman"/>
          <w:b/>
          <w:bCs/>
          <w:color w:val="000000"/>
          <w:sz w:val="28"/>
          <w:szCs w:val="28"/>
        </w:rPr>
        <w:t>II</w:t>
      </w:r>
      <w:r w:rsidRPr="008E019A">
        <w:rPr>
          <w:rFonts w:hAnsi="Times New Roman" w:cs="Times New Roman"/>
          <w:b/>
          <w:bCs/>
          <w:color w:val="000000"/>
          <w:sz w:val="28"/>
          <w:szCs w:val="28"/>
          <w:lang w:val="ru-RU"/>
        </w:rPr>
        <w:t>. Технология обработки учетной информации</w:t>
      </w:r>
    </w:p>
    <w:p w:rsidR="0023517D" w:rsidRPr="008E019A" w:rsidRDefault="0023517D" w:rsidP="0023517D">
      <w:pPr>
        <w:spacing w:before="0" w:beforeAutospacing="0" w:after="0" w:afterAutospacing="0"/>
        <w:ind w:right="-589"/>
        <w:jc w:val="center"/>
        <w:rPr>
          <w:rFonts w:hAnsi="Times New Roman" w:cs="Times New Roman"/>
          <w:color w:val="000000"/>
          <w:sz w:val="28"/>
          <w:szCs w:val="28"/>
          <w:lang w:val="ru-RU"/>
        </w:rPr>
      </w:pPr>
    </w:p>
    <w:p w:rsidR="0081784B" w:rsidRPr="008E019A" w:rsidRDefault="00C405A8" w:rsidP="00750339">
      <w:pPr>
        <w:spacing w:before="0" w:beforeAutospacing="0" w:after="0" w:afterAutospacing="0"/>
        <w:ind w:right="-589" w:firstLine="720"/>
        <w:rPr>
          <w:rFonts w:hAnsi="Times New Roman" w:cs="Times New Roman"/>
          <w:color w:val="000000"/>
          <w:sz w:val="28"/>
          <w:szCs w:val="28"/>
          <w:lang w:val="ru-RU"/>
        </w:rPr>
      </w:pPr>
      <w:r w:rsidRPr="008E019A">
        <w:rPr>
          <w:rFonts w:hAnsi="Times New Roman" w:cs="Times New Roman"/>
          <w:color w:val="000000"/>
          <w:sz w:val="28"/>
          <w:szCs w:val="28"/>
          <w:lang w:val="ru-RU"/>
        </w:rPr>
        <w:t>1. Бухучет ведется в электронном виде с применением программных продуктов</w:t>
      </w:r>
      <w:r w:rsidRPr="008E019A">
        <w:rPr>
          <w:rFonts w:hAnsi="Times New Roman" w:cs="Times New Roman"/>
          <w:color w:val="000000"/>
          <w:sz w:val="28"/>
          <w:szCs w:val="28"/>
        </w:rPr>
        <w:t> </w:t>
      </w:r>
      <w:r w:rsidRPr="008E019A">
        <w:rPr>
          <w:rFonts w:hAnsi="Times New Roman" w:cs="Times New Roman"/>
          <w:color w:val="000000"/>
          <w:sz w:val="28"/>
          <w:szCs w:val="28"/>
          <w:lang w:val="ru-RU"/>
        </w:rPr>
        <w:t>«</w:t>
      </w:r>
      <w:r w:rsidR="00310270" w:rsidRPr="008E019A">
        <w:rPr>
          <w:rFonts w:hAnsi="Times New Roman" w:cs="Times New Roman"/>
          <w:color w:val="000000"/>
          <w:sz w:val="28"/>
          <w:szCs w:val="28"/>
          <w:lang w:val="ru-RU"/>
        </w:rPr>
        <w:t>АС-Бюджет</w:t>
      </w:r>
      <w:r w:rsidRPr="008E019A">
        <w:rPr>
          <w:rFonts w:hAnsi="Times New Roman" w:cs="Times New Roman"/>
          <w:color w:val="000000"/>
          <w:sz w:val="28"/>
          <w:szCs w:val="28"/>
          <w:lang w:val="ru-RU"/>
        </w:rPr>
        <w:t>» и «</w:t>
      </w:r>
      <w:r w:rsidR="00310270" w:rsidRPr="008E019A">
        <w:rPr>
          <w:rFonts w:hAnsi="Times New Roman" w:cs="Times New Roman"/>
          <w:color w:val="000000"/>
          <w:sz w:val="28"/>
          <w:szCs w:val="28"/>
          <w:lang w:val="ru-RU"/>
        </w:rPr>
        <w:t>АС-Смета</w:t>
      </w:r>
      <w:r w:rsidRPr="008E019A">
        <w:rPr>
          <w:rFonts w:hAnsi="Times New Roman" w:cs="Times New Roman"/>
          <w:color w:val="000000"/>
          <w:sz w:val="28"/>
          <w:szCs w:val="28"/>
          <w:lang w:val="ru-RU"/>
        </w:rPr>
        <w:t>».</w:t>
      </w:r>
      <w:r w:rsidRPr="008E019A">
        <w:rPr>
          <w:sz w:val="28"/>
          <w:szCs w:val="28"/>
          <w:lang w:val="ru-RU"/>
        </w:rPr>
        <w:br/>
      </w:r>
      <w:r w:rsidRPr="008E019A">
        <w:rPr>
          <w:rFonts w:hAnsi="Times New Roman" w:cs="Times New Roman"/>
          <w:color w:val="000000"/>
          <w:sz w:val="28"/>
          <w:szCs w:val="28"/>
          <w:lang w:val="ru-RU"/>
        </w:rPr>
        <w:t xml:space="preserve"> Основание: пункт 6 Инструкции к Единому плану счетов № 157н.</w:t>
      </w:r>
    </w:p>
    <w:p w:rsidR="0081784B" w:rsidRPr="008E019A" w:rsidRDefault="00C405A8" w:rsidP="00750339">
      <w:pPr>
        <w:spacing w:before="0" w:beforeAutospacing="0" w:after="0" w:afterAutospacing="0"/>
        <w:ind w:right="-589" w:firstLine="420"/>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2. С использованием телекоммуникационных каналов связи и электронной подписи </w:t>
      </w:r>
      <w:r w:rsidR="00310270" w:rsidRPr="008E019A">
        <w:rPr>
          <w:rFonts w:hAnsi="Times New Roman" w:cs="Times New Roman"/>
          <w:color w:val="000000"/>
          <w:sz w:val="28"/>
          <w:szCs w:val="28"/>
          <w:lang w:val="ru-RU"/>
        </w:rPr>
        <w:t xml:space="preserve">централизованная </w:t>
      </w:r>
      <w:r w:rsidRPr="008E019A">
        <w:rPr>
          <w:rFonts w:hAnsi="Times New Roman" w:cs="Times New Roman"/>
          <w:color w:val="000000"/>
          <w:sz w:val="28"/>
          <w:szCs w:val="28"/>
          <w:lang w:val="ru-RU"/>
        </w:rPr>
        <w:t>бухгалтерия учреждения осуществляет электронный документооборот по следующим направлениям:</w:t>
      </w:r>
    </w:p>
    <w:p w:rsidR="0081784B" w:rsidRPr="008E019A" w:rsidRDefault="00C405A8" w:rsidP="0023517D">
      <w:pPr>
        <w:numPr>
          <w:ilvl w:val="0"/>
          <w:numId w:val="3"/>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система электронного документооборота с территориальным органом</w:t>
      </w:r>
      <w:r w:rsidRPr="008E019A">
        <w:rPr>
          <w:rFonts w:hAnsi="Times New Roman" w:cs="Times New Roman"/>
          <w:color w:val="000000"/>
          <w:sz w:val="28"/>
          <w:szCs w:val="28"/>
        </w:rPr>
        <w:t> </w:t>
      </w:r>
      <w:r w:rsidRPr="008E019A">
        <w:rPr>
          <w:rFonts w:hAnsi="Times New Roman" w:cs="Times New Roman"/>
          <w:color w:val="000000"/>
          <w:sz w:val="28"/>
          <w:szCs w:val="28"/>
          <w:lang w:val="ru-RU"/>
        </w:rPr>
        <w:t>Федерального казначейства;</w:t>
      </w:r>
    </w:p>
    <w:p w:rsidR="0081784B" w:rsidRPr="008E019A" w:rsidRDefault="00C405A8" w:rsidP="0023517D">
      <w:pPr>
        <w:numPr>
          <w:ilvl w:val="0"/>
          <w:numId w:val="3"/>
        </w:numPr>
        <w:spacing w:before="0" w:beforeAutospacing="0" w:after="0" w:afterAutospacing="0"/>
        <w:ind w:left="780" w:right="-589"/>
        <w:contextualSpacing/>
        <w:rPr>
          <w:rFonts w:hAnsi="Times New Roman" w:cs="Times New Roman"/>
          <w:color w:val="000000"/>
          <w:sz w:val="28"/>
          <w:szCs w:val="28"/>
        </w:rPr>
      </w:pPr>
      <w:proofErr w:type="spellStart"/>
      <w:r w:rsidRPr="008E019A">
        <w:rPr>
          <w:rFonts w:hAnsi="Times New Roman" w:cs="Times New Roman"/>
          <w:color w:val="000000"/>
          <w:sz w:val="28"/>
          <w:szCs w:val="28"/>
        </w:rPr>
        <w:t>передача</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бухгалтерской</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отчетности</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учредителю</w:t>
      </w:r>
      <w:proofErr w:type="spellEnd"/>
      <w:r w:rsidRPr="008E019A">
        <w:rPr>
          <w:rFonts w:hAnsi="Times New Roman" w:cs="Times New Roman"/>
          <w:color w:val="000000"/>
          <w:sz w:val="28"/>
          <w:szCs w:val="28"/>
        </w:rPr>
        <w:t>;</w:t>
      </w:r>
    </w:p>
    <w:p w:rsidR="0081784B" w:rsidRPr="008E019A" w:rsidRDefault="00C405A8" w:rsidP="0023517D">
      <w:pPr>
        <w:numPr>
          <w:ilvl w:val="0"/>
          <w:numId w:val="3"/>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lang w:val="ru-RU"/>
        </w:rPr>
        <w:t>передача отчетности по налогам, сборам и иным обязательным платежам в</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инспекцию </w:t>
      </w:r>
      <w:proofErr w:type="spellStart"/>
      <w:r w:rsidRPr="008E019A">
        <w:rPr>
          <w:rFonts w:hAnsi="Times New Roman" w:cs="Times New Roman"/>
          <w:color w:val="000000"/>
          <w:sz w:val="28"/>
          <w:szCs w:val="28"/>
        </w:rPr>
        <w:t>Федеральной</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налоговой</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службы</w:t>
      </w:r>
      <w:proofErr w:type="spellEnd"/>
      <w:r w:rsidRPr="008E019A">
        <w:rPr>
          <w:rFonts w:hAnsi="Times New Roman" w:cs="Times New Roman"/>
          <w:color w:val="000000"/>
          <w:sz w:val="28"/>
          <w:szCs w:val="28"/>
        </w:rPr>
        <w:t>;</w:t>
      </w:r>
    </w:p>
    <w:p w:rsidR="0081784B" w:rsidRPr="008E019A" w:rsidRDefault="00C405A8" w:rsidP="0023517D">
      <w:pPr>
        <w:numPr>
          <w:ilvl w:val="0"/>
          <w:numId w:val="3"/>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передача отчетности в отделение Пенсионного фонда России;</w:t>
      </w:r>
    </w:p>
    <w:p w:rsidR="0081784B" w:rsidRPr="008E019A" w:rsidRDefault="00C405A8" w:rsidP="0023517D">
      <w:pPr>
        <w:numPr>
          <w:ilvl w:val="0"/>
          <w:numId w:val="3"/>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размещение информации о деятельности учреждения на официальном сайте</w:t>
      </w:r>
      <w:r w:rsidRPr="008E019A">
        <w:rPr>
          <w:rFonts w:hAnsi="Times New Roman" w:cs="Times New Roman"/>
          <w:color w:val="000000"/>
          <w:sz w:val="28"/>
          <w:szCs w:val="28"/>
        </w:rPr>
        <w:t> bus</w:t>
      </w:r>
      <w:r w:rsidRPr="008E019A">
        <w:rPr>
          <w:rFonts w:hAnsi="Times New Roman" w:cs="Times New Roman"/>
          <w:color w:val="000000"/>
          <w:sz w:val="28"/>
          <w:szCs w:val="28"/>
          <w:lang w:val="ru-RU"/>
        </w:rPr>
        <w:t>.</w:t>
      </w:r>
      <w:proofErr w:type="spellStart"/>
      <w:r w:rsidRPr="008E019A">
        <w:rPr>
          <w:rFonts w:hAnsi="Times New Roman" w:cs="Times New Roman"/>
          <w:color w:val="000000"/>
          <w:sz w:val="28"/>
          <w:szCs w:val="28"/>
        </w:rPr>
        <w:t>gov</w:t>
      </w:r>
      <w:proofErr w:type="spellEnd"/>
      <w:r w:rsidRPr="008E019A">
        <w:rPr>
          <w:rFonts w:hAnsi="Times New Roman" w:cs="Times New Roman"/>
          <w:color w:val="000000"/>
          <w:sz w:val="28"/>
          <w:szCs w:val="28"/>
          <w:lang w:val="ru-RU"/>
        </w:rPr>
        <w:t>.</w:t>
      </w:r>
      <w:proofErr w:type="spellStart"/>
      <w:r w:rsidRPr="008E019A">
        <w:rPr>
          <w:rFonts w:hAnsi="Times New Roman" w:cs="Times New Roman"/>
          <w:color w:val="000000"/>
          <w:sz w:val="28"/>
          <w:szCs w:val="28"/>
        </w:rPr>
        <w:t>ru</w:t>
      </w:r>
      <w:proofErr w:type="spellEnd"/>
      <w:r w:rsidRPr="008E019A">
        <w:rPr>
          <w:rFonts w:hAnsi="Times New Roman" w:cs="Times New Roman"/>
          <w:color w:val="000000"/>
          <w:sz w:val="28"/>
          <w:szCs w:val="28"/>
          <w:lang w:val="ru-RU"/>
        </w:rPr>
        <w:t>;</w:t>
      </w:r>
    </w:p>
    <w:p w:rsidR="0080587E" w:rsidRPr="008E019A" w:rsidRDefault="0080587E" w:rsidP="0023517D">
      <w:pPr>
        <w:numPr>
          <w:ilvl w:val="0"/>
          <w:numId w:val="3"/>
        </w:numPr>
        <w:tabs>
          <w:tab w:val="left" w:pos="9639"/>
        </w:tabs>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передача электронных реестров пособий по временной нетрудоспособности, по беременности и родам, отпуск по уходу за ребенком до 1,5 лет, единовременное пособие на рождение ребенка, на ранних сроках беременности;</w:t>
      </w:r>
    </w:p>
    <w:p w:rsidR="0080587E" w:rsidRPr="008E019A" w:rsidRDefault="0080587E" w:rsidP="0023517D">
      <w:pPr>
        <w:numPr>
          <w:ilvl w:val="0"/>
          <w:numId w:val="3"/>
        </w:num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передача электронных реестров на перечисление заработной платы через Сбербанк Бизнес Онлайн;</w:t>
      </w:r>
    </w:p>
    <w:p w:rsidR="0080587E" w:rsidRPr="008E019A" w:rsidRDefault="0080587E" w:rsidP="0023517D">
      <w:pPr>
        <w:numPr>
          <w:ilvl w:val="0"/>
          <w:numId w:val="3"/>
        </w:num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передача сканов документов на погребение в ФСС через </w:t>
      </w:r>
      <w:proofErr w:type="spellStart"/>
      <w:r w:rsidRPr="008E019A">
        <w:rPr>
          <w:rFonts w:hAnsi="Times New Roman" w:cs="Times New Roman"/>
          <w:color w:val="000000"/>
          <w:sz w:val="28"/>
          <w:szCs w:val="28"/>
          <w:lang w:val="ru-RU"/>
        </w:rPr>
        <w:t>СБиС</w:t>
      </w:r>
      <w:proofErr w:type="spellEnd"/>
    </w:p>
    <w:p w:rsidR="0081784B" w:rsidRPr="008E019A" w:rsidRDefault="00C405A8" w:rsidP="00750339">
      <w:pPr>
        <w:spacing w:before="0" w:beforeAutospacing="0" w:after="0" w:afterAutospacing="0"/>
        <w:ind w:right="-589" w:firstLine="360"/>
        <w:jc w:val="both"/>
        <w:rPr>
          <w:rFonts w:hAnsi="Times New Roman" w:cs="Times New Roman"/>
          <w:color w:val="000000"/>
          <w:sz w:val="28"/>
          <w:szCs w:val="28"/>
          <w:lang w:val="ru-RU"/>
        </w:rPr>
      </w:pPr>
      <w:r w:rsidRPr="008E019A">
        <w:rPr>
          <w:rFonts w:hAnsi="Times New Roman" w:cs="Times New Roman"/>
          <w:color w:val="000000"/>
          <w:sz w:val="28"/>
          <w:szCs w:val="28"/>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1784B" w:rsidRPr="008E019A" w:rsidRDefault="00C405A8" w:rsidP="00750339">
      <w:pPr>
        <w:spacing w:before="0" w:beforeAutospacing="0" w:after="0" w:afterAutospacing="0"/>
        <w:ind w:right="-589" w:firstLine="360"/>
        <w:jc w:val="both"/>
        <w:rPr>
          <w:rFonts w:hAnsi="Times New Roman" w:cs="Times New Roman"/>
          <w:color w:val="000000"/>
          <w:sz w:val="28"/>
          <w:szCs w:val="28"/>
          <w:lang w:val="ru-RU"/>
        </w:rPr>
      </w:pPr>
      <w:r w:rsidRPr="008E019A">
        <w:rPr>
          <w:rFonts w:hAnsi="Times New Roman" w:cs="Times New Roman"/>
          <w:color w:val="000000"/>
          <w:sz w:val="28"/>
          <w:szCs w:val="28"/>
          <w:lang w:val="ru-RU"/>
        </w:rPr>
        <w:t>4. В целях обеспечения сохранности электронных данных бухучета и отчетности:</w:t>
      </w:r>
    </w:p>
    <w:p w:rsidR="0081784B" w:rsidRPr="008E019A" w:rsidRDefault="00C405A8" w:rsidP="0023517D">
      <w:pPr>
        <w:numPr>
          <w:ilvl w:val="0"/>
          <w:numId w:val="4"/>
        </w:numPr>
        <w:tabs>
          <w:tab w:val="left" w:pos="9639"/>
        </w:tabs>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на сервере ежедневно производится сохранение резервных копий базы</w:t>
      </w:r>
      <w:r w:rsidRPr="008E019A">
        <w:rPr>
          <w:rFonts w:hAnsi="Times New Roman" w:cs="Times New Roman"/>
          <w:color w:val="000000"/>
          <w:sz w:val="28"/>
          <w:szCs w:val="28"/>
        </w:rPr>
        <w:t> </w:t>
      </w:r>
      <w:r w:rsidRPr="008E019A">
        <w:rPr>
          <w:rFonts w:hAnsi="Times New Roman" w:cs="Times New Roman"/>
          <w:color w:val="000000"/>
          <w:sz w:val="28"/>
          <w:szCs w:val="28"/>
          <w:lang w:val="ru-RU"/>
        </w:rPr>
        <w:t>«</w:t>
      </w:r>
      <w:r w:rsidR="00310270" w:rsidRPr="008E019A">
        <w:rPr>
          <w:rFonts w:hAnsi="Times New Roman" w:cs="Times New Roman"/>
          <w:color w:val="000000"/>
          <w:sz w:val="28"/>
          <w:szCs w:val="28"/>
          <w:lang w:val="ru-RU"/>
        </w:rPr>
        <w:t>АС-Смета</w:t>
      </w:r>
      <w:r w:rsidRPr="008E019A">
        <w:rPr>
          <w:rFonts w:hAnsi="Times New Roman" w:cs="Times New Roman"/>
          <w:color w:val="000000"/>
          <w:sz w:val="28"/>
          <w:szCs w:val="28"/>
          <w:lang w:val="ru-RU"/>
        </w:rPr>
        <w:t>»;</w:t>
      </w:r>
    </w:p>
    <w:p w:rsidR="0081784B" w:rsidRPr="008E019A" w:rsidRDefault="00C405A8" w:rsidP="0023517D">
      <w:pPr>
        <w:numPr>
          <w:ilvl w:val="0"/>
          <w:numId w:val="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по итогам квартала и отчетного года после сдачи отчетности производится запись копии базы данных на внешний носитель, который хранится </w:t>
      </w:r>
      <w:r w:rsidR="0080587E" w:rsidRPr="008E019A">
        <w:rPr>
          <w:rFonts w:hAnsi="Times New Roman" w:cs="Times New Roman"/>
          <w:color w:val="000000"/>
          <w:sz w:val="28"/>
          <w:szCs w:val="28"/>
          <w:lang w:val="ru-RU"/>
        </w:rPr>
        <w:t>у</w:t>
      </w:r>
      <w:r w:rsidRPr="008E019A">
        <w:rPr>
          <w:rFonts w:hAnsi="Times New Roman" w:cs="Times New Roman"/>
          <w:color w:val="000000"/>
          <w:sz w:val="28"/>
          <w:szCs w:val="28"/>
          <w:lang w:val="ru-RU"/>
        </w:rPr>
        <w:t xml:space="preserve"> главного бухгалтера;</w:t>
      </w:r>
    </w:p>
    <w:p w:rsidR="0081784B" w:rsidRPr="008E019A" w:rsidRDefault="00C405A8" w:rsidP="0023517D">
      <w:pPr>
        <w:numPr>
          <w:ilvl w:val="0"/>
          <w:numId w:val="4"/>
        </w:numPr>
        <w:spacing w:before="0" w:beforeAutospacing="0" w:after="0" w:afterAutospacing="0"/>
        <w:ind w:left="780"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81784B"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19 Инструкции к Единому плану счетов № 157н, пункт 33 СГС «Концептуальные основы бухучета и отчетности».</w:t>
      </w:r>
    </w:p>
    <w:p w:rsidR="00750339" w:rsidRPr="008E019A" w:rsidRDefault="00750339" w:rsidP="0023517D">
      <w:pPr>
        <w:spacing w:before="0" w:beforeAutospacing="0" w:after="0" w:afterAutospacing="0"/>
        <w:ind w:right="-589"/>
        <w:rPr>
          <w:rFonts w:hAnsi="Times New Roman" w:cs="Times New Roman"/>
          <w:color w:val="000000"/>
          <w:sz w:val="28"/>
          <w:szCs w:val="28"/>
          <w:lang w:val="ru-RU"/>
        </w:rPr>
      </w:pPr>
    </w:p>
    <w:p w:rsidR="00750339" w:rsidRDefault="00750339" w:rsidP="0023517D">
      <w:pPr>
        <w:spacing w:before="0" w:beforeAutospacing="0" w:after="0" w:afterAutospacing="0"/>
        <w:ind w:right="-589"/>
        <w:jc w:val="center"/>
        <w:rPr>
          <w:rFonts w:hAnsi="Times New Roman" w:cs="Times New Roman"/>
          <w:b/>
          <w:bCs/>
          <w:color w:val="000000"/>
          <w:sz w:val="28"/>
          <w:szCs w:val="28"/>
          <w:lang w:val="ru-RU"/>
        </w:rPr>
      </w:pPr>
    </w:p>
    <w:p w:rsidR="00750339" w:rsidRDefault="00750339" w:rsidP="0023517D">
      <w:pPr>
        <w:spacing w:before="0" w:beforeAutospacing="0" w:after="0" w:afterAutospacing="0"/>
        <w:ind w:right="-589"/>
        <w:jc w:val="center"/>
        <w:rPr>
          <w:rFonts w:hAnsi="Times New Roman" w:cs="Times New Roman"/>
          <w:b/>
          <w:bCs/>
          <w:color w:val="000000"/>
          <w:sz w:val="28"/>
          <w:szCs w:val="28"/>
          <w:lang w:val="ru-RU"/>
        </w:rPr>
      </w:pPr>
    </w:p>
    <w:p w:rsidR="0081784B" w:rsidRDefault="00C405A8" w:rsidP="0023517D">
      <w:pPr>
        <w:spacing w:before="0" w:beforeAutospacing="0" w:after="0" w:afterAutospacing="0"/>
        <w:ind w:right="-589"/>
        <w:jc w:val="center"/>
        <w:rPr>
          <w:rFonts w:hAnsi="Times New Roman" w:cs="Times New Roman"/>
          <w:b/>
          <w:bCs/>
          <w:color w:val="000000"/>
          <w:sz w:val="28"/>
          <w:szCs w:val="28"/>
          <w:lang w:val="ru-RU"/>
        </w:rPr>
      </w:pPr>
      <w:r w:rsidRPr="008E019A">
        <w:rPr>
          <w:rFonts w:hAnsi="Times New Roman" w:cs="Times New Roman"/>
          <w:b/>
          <w:bCs/>
          <w:color w:val="000000"/>
          <w:sz w:val="28"/>
          <w:szCs w:val="28"/>
        </w:rPr>
        <w:t>III</w:t>
      </w:r>
      <w:r w:rsidRPr="008E019A">
        <w:rPr>
          <w:rFonts w:hAnsi="Times New Roman" w:cs="Times New Roman"/>
          <w:b/>
          <w:bCs/>
          <w:color w:val="000000"/>
          <w:sz w:val="28"/>
          <w:szCs w:val="28"/>
          <w:lang w:val="ru-RU"/>
        </w:rPr>
        <w:t>. Правила документооборота</w:t>
      </w:r>
    </w:p>
    <w:p w:rsidR="00750339" w:rsidRPr="008E019A" w:rsidRDefault="00750339" w:rsidP="0023517D">
      <w:pPr>
        <w:spacing w:before="0" w:beforeAutospacing="0" w:after="0" w:afterAutospacing="0"/>
        <w:ind w:right="-589"/>
        <w:jc w:val="center"/>
        <w:rPr>
          <w:rFonts w:hAnsi="Times New Roman" w:cs="Times New Roman"/>
          <w:color w:val="000000"/>
          <w:sz w:val="28"/>
          <w:szCs w:val="28"/>
          <w:lang w:val="ru-RU"/>
        </w:rPr>
      </w:pP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 Порядок и сроки передачи первичных учетных документов для отражения в бухучете устанавливаются в соответствии с приложением 17 к настоящей учетной политике. Основание: пункт 22 СГС «Концептуальные основы бухучета и отчетности», подпункт «д»</w:t>
      </w:r>
      <w:r w:rsidRPr="008E019A">
        <w:rPr>
          <w:rFonts w:hAnsi="Times New Roman" w:cs="Times New Roman"/>
          <w:color w:val="000000"/>
          <w:sz w:val="28"/>
          <w:szCs w:val="28"/>
        </w:rPr>
        <w:t> </w:t>
      </w:r>
      <w:r w:rsidRPr="008E019A">
        <w:rPr>
          <w:rFonts w:hAnsi="Times New Roman" w:cs="Times New Roman"/>
          <w:color w:val="000000"/>
          <w:sz w:val="28"/>
          <w:szCs w:val="28"/>
          <w:lang w:val="ru-RU"/>
        </w:rPr>
        <w:t>пункта 9 СГС «Учетная политика, оценочные значения и ошибки».</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81784B" w:rsidRPr="008E019A" w:rsidRDefault="00C405A8" w:rsidP="0023517D">
      <w:pPr>
        <w:numPr>
          <w:ilvl w:val="0"/>
          <w:numId w:val="5"/>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самостоятельно разработанные формы, которые приведены в приложении</w:t>
      </w:r>
      <w:r w:rsidRPr="008E019A">
        <w:rPr>
          <w:rFonts w:hAnsi="Times New Roman" w:cs="Times New Roman"/>
          <w:color w:val="000000"/>
          <w:sz w:val="28"/>
          <w:szCs w:val="28"/>
        </w:rPr>
        <w:t> </w:t>
      </w:r>
      <w:r w:rsidRPr="008E019A">
        <w:rPr>
          <w:rFonts w:hAnsi="Times New Roman" w:cs="Times New Roman"/>
          <w:color w:val="000000"/>
          <w:sz w:val="28"/>
          <w:szCs w:val="28"/>
          <w:lang w:val="ru-RU"/>
        </w:rPr>
        <w:t>12;</w:t>
      </w:r>
    </w:p>
    <w:p w:rsidR="0081784B" w:rsidRPr="008E019A" w:rsidRDefault="00C405A8" w:rsidP="0023517D">
      <w:pPr>
        <w:numPr>
          <w:ilvl w:val="0"/>
          <w:numId w:val="5"/>
        </w:numPr>
        <w:spacing w:before="0" w:beforeAutospacing="0" w:after="0" w:afterAutospacing="0"/>
        <w:ind w:left="780" w:right="-589"/>
        <w:rPr>
          <w:rFonts w:hAnsi="Times New Roman" w:cs="Times New Roman"/>
          <w:color w:val="000000"/>
          <w:sz w:val="28"/>
          <w:szCs w:val="28"/>
          <w:lang w:val="ru-RU"/>
        </w:rPr>
      </w:pPr>
      <w:r w:rsidRPr="008E019A">
        <w:rPr>
          <w:rFonts w:hAnsi="Times New Roman" w:cs="Times New Roman"/>
          <w:color w:val="000000"/>
          <w:sz w:val="28"/>
          <w:szCs w:val="28"/>
          <w:lang w:val="ru-RU"/>
        </w:rPr>
        <w:t>унифицированные формы, дополненные необходимыми реквизитами.</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81784B" w:rsidRPr="008E019A" w:rsidRDefault="00C405A8" w:rsidP="00750339">
      <w:pPr>
        <w:spacing w:before="0" w:beforeAutospacing="0" w:after="0" w:afterAutospacing="0"/>
        <w:ind w:right="-589" w:firstLine="720"/>
        <w:jc w:val="both"/>
        <w:rPr>
          <w:rFonts w:hAnsi="Times New Roman" w:cs="Times New Roman"/>
          <w:color w:val="000000"/>
          <w:sz w:val="28"/>
          <w:szCs w:val="28"/>
          <w:lang w:val="ru-RU"/>
        </w:rPr>
      </w:pPr>
      <w:r w:rsidRPr="008E019A">
        <w:rPr>
          <w:rFonts w:hAnsi="Times New Roman" w:cs="Times New Roman"/>
          <w:color w:val="000000"/>
          <w:sz w:val="28"/>
          <w:szCs w:val="28"/>
          <w:lang w:val="ru-RU"/>
        </w:rPr>
        <w:t>3. Право подписи учетных документов предоставлено должностным лицам,</w:t>
      </w:r>
      <w:r w:rsidRPr="008E019A">
        <w:rPr>
          <w:rFonts w:hAnsi="Times New Roman" w:cs="Times New Roman"/>
          <w:color w:val="000000"/>
          <w:sz w:val="28"/>
          <w:szCs w:val="28"/>
        </w:rPr>
        <w:t> </w:t>
      </w:r>
      <w:r w:rsidRPr="008E019A">
        <w:rPr>
          <w:rFonts w:hAnsi="Times New Roman" w:cs="Times New Roman"/>
          <w:color w:val="000000"/>
          <w:sz w:val="28"/>
          <w:szCs w:val="28"/>
          <w:lang w:val="ru-RU"/>
        </w:rPr>
        <w:t>перечисленным в приложении 13.</w:t>
      </w:r>
      <w:r w:rsidR="0023517D">
        <w:rPr>
          <w:rFonts w:hAnsi="Times New Roman" w:cs="Times New Roman"/>
          <w:color w:val="000000"/>
          <w:sz w:val="28"/>
          <w:szCs w:val="28"/>
          <w:lang w:val="ru-RU"/>
        </w:rPr>
        <w:t xml:space="preserve"> </w:t>
      </w:r>
      <w:r w:rsidRPr="008E019A">
        <w:rPr>
          <w:rFonts w:hAnsi="Times New Roman" w:cs="Times New Roman"/>
          <w:color w:val="000000"/>
          <w:sz w:val="28"/>
          <w:szCs w:val="28"/>
          <w:lang w:val="ru-RU"/>
        </w:rPr>
        <w:t>Основание: пункт 11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157н.</w:t>
      </w:r>
    </w:p>
    <w:p w:rsidR="0081784B" w:rsidRPr="008E019A" w:rsidRDefault="00C405A8" w:rsidP="00750339">
      <w:pPr>
        <w:spacing w:before="0" w:beforeAutospacing="0" w:after="0" w:afterAutospacing="0"/>
        <w:ind w:right="-589" w:firstLine="720"/>
        <w:jc w:val="both"/>
        <w:rPr>
          <w:rFonts w:hAnsi="Times New Roman" w:cs="Times New Roman"/>
          <w:color w:val="000000"/>
          <w:sz w:val="28"/>
          <w:szCs w:val="28"/>
          <w:lang w:val="ru-RU"/>
        </w:rPr>
      </w:pPr>
      <w:r w:rsidRPr="008E019A">
        <w:rPr>
          <w:rFonts w:hAnsi="Times New Roman" w:cs="Times New Roman"/>
          <w:color w:val="000000"/>
          <w:sz w:val="28"/>
          <w:szCs w:val="28"/>
          <w:lang w:val="ru-RU"/>
        </w:rPr>
        <w:t>4.</w:t>
      </w:r>
      <w:r w:rsidRPr="008E019A">
        <w:rPr>
          <w:rFonts w:hAnsi="Times New Roman" w:cs="Times New Roman"/>
          <w:color w:val="000000"/>
          <w:sz w:val="28"/>
          <w:szCs w:val="28"/>
        </w:rPr>
        <w:t> </w:t>
      </w:r>
      <w:r w:rsidRPr="008E019A">
        <w:rPr>
          <w:rFonts w:hAnsi="Times New Roman" w:cs="Times New Roman"/>
          <w:color w:val="000000"/>
          <w:sz w:val="28"/>
          <w:szCs w:val="28"/>
          <w:lang w:val="ru-RU"/>
        </w:rPr>
        <w:t>Учреждение</w:t>
      </w:r>
      <w:r w:rsidRPr="008E019A">
        <w:rPr>
          <w:rFonts w:hAnsi="Times New Roman" w:cs="Times New Roman"/>
          <w:color w:val="000000"/>
          <w:sz w:val="28"/>
          <w:szCs w:val="28"/>
        </w:rPr>
        <w:t> </w:t>
      </w:r>
      <w:r w:rsidRPr="008E019A">
        <w:rPr>
          <w:rFonts w:hAnsi="Times New Roman" w:cs="Times New Roman"/>
          <w:color w:val="000000"/>
          <w:sz w:val="28"/>
          <w:szCs w:val="28"/>
          <w:lang w:val="ru-RU"/>
        </w:rPr>
        <w:t>использует унифицированные формы первичных документов,</w:t>
      </w:r>
      <w:r w:rsidRPr="008E019A">
        <w:rPr>
          <w:rFonts w:hAnsi="Times New Roman" w:cs="Times New Roman"/>
          <w:color w:val="000000"/>
          <w:sz w:val="28"/>
          <w:szCs w:val="28"/>
        </w:rPr>
        <w:t> </w:t>
      </w:r>
      <w:r w:rsidRPr="008E019A">
        <w:rPr>
          <w:rFonts w:hAnsi="Times New Roman" w:cs="Times New Roman"/>
          <w:color w:val="000000"/>
          <w:sz w:val="28"/>
          <w:szCs w:val="28"/>
          <w:lang w:val="ru-RU"/>
        </w:rPr>
        <w:t>перечисленные в приложении 1 к приказу № 52н. При необходимости формы регистров,</w:t>
      </w:r>
      <w:r w:rsidRPr="008E019A">
        <w:rPr>
          <w:rFonts w:hAnsi="Times New Roman" w:cs="Times New Roman"/>
          <w:color w:val="000000"/>
          <w:sz w:val="28"/>
          <w:szCs w:val="28"/>
        </w:rPr>
        <w:t> </w:t>
      </w:r>
      <w:r w:rsidRPr="008E019A">
        <w:rPr>
          <w:rFonts w:hAnsi="Times New Roman" w:cs="Times New Roman"/>
          <w:color w:val="000000"/>
          <w:sz w:val="28"/>
          <w:szCs w:val="28"/>
          <w:lang w:val="ru-RU"/>
        </w:rPr>
        <w:t>которые не унифицированы, разрабатываются самостоятельно.</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11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157н, подпункт «г» пункта 9 СГС «Учетная политика, оценочные значения и ошибки».</w:t>
      </w:r>
    </w:p>
    <w:p w:rsidR="0081784B" w:rsidRPr="008E019A" w:rsidRDefault="00C405A8" w:rsidP="00750339">
      <w:pPr>
        <w:spacing w:before="0" w:beforeAutospacing="0" w:after="0" w:afterAutospacing="0"/>
        <w:ind w:right="-589" w:firstLine="720"/>
        <w:rPr>
          <w:rFonts w:hAnsi="Times New Roman" w:cs="Times New Roman"/>
          <w:sz w:val="28"/>
          <w:szCs w:val="28"/>
          <w:lang w:val="ru-RU"/>
        </w:rPr>
      </w:pPr>
      <w:r w:rsidRPr="00750339">
        <w:rPr>
          <w:rFonts w:hAnsi="Times New Roman" w:cs="Times New Roman"/>
          <w:sz w:val="28"/>
          <w:szCs w:val="28"/>
          <w:lang w:val="ru-RU"/>
        </w:rPr>
        <w:t xml:space="preserve">5. </w:t>
      </w:r>
      <w:r w:rsidR="00E17760" w:rsidRPr="00750339">
        <w:rPr>
          <w:rFonts w:hAnsi="Times New Roman" w:cs="Times New Roman"/>
          <w:sz w:val="28"/>
          <w:szCs w:val="28"/>
          <w:lang w:val="ru-RU"/>
        </w:rPr>
        <w:t xml:space="preserve">При </w:t>
      </w:r>
      <w:r w:rsidR="00E17760" w:rsidRPr="008E019A">
        <w:rPr>
          <w:rFonts w:hAnsi="Times New Roman" w:cs="Times New Roman"/>
          <w:sz w:val="28"/>
          <w:szCs w:val="28"/>
          <w:lang w:val="ru-RU"/>
        </w:rPr>
        <w:t>самостоятельном оформлении Учреждение   не применяет электронные формы первичных документов и регистров бухгалтерского учета.</w:t>
      </w:r>
    </w:p>
    <w:p w:rsidR="0081784B" w:rsidRPr="008E019A" w:rsidRDefault="00C405A8" w:rsidP="00750339">
      <w:pPr>
        <w:spacing w:before="0" w:beforeAutospacing="0" w:after="0" w:afterAutospacing="0"/>
        <w:ind w:right="-589" w:firstLine="720"/>
        <w:jc w:val="both"/>
        <w:rPr>
          <w:rFonts w:hAnsi="Times New Roman" w:cs="Times New Roman"/>
          <w:color w:val="000000"/>
          <w:sz w:val="28"/>
          <w:szCs w:val="28"/>
          <w:lang w:val="ru-RU"/>
        </w:rPr>
      </w:pPr>
      <w:r w:rsidRPr="008E019A">
        <w:rPr>
          <w:rFonts w:hAnsi="Times New Roman" w:cs="Times New Roman"/>
          <w:color w:val="000000"/>
          <w:sz w:val="28"/>
          <w:szCs w:val="28"/>
          <w:lang w:val="ru-RU"/>
        </w:rPr>
        <w:t>6.</w:t>
      </w:r>
      <w:r w:rsidRPr="008E019A">
        <w:rPr>
          <w:rFonts w:hAnsi="Times New Roman" w:cs="Times New Roman"/>
          <w:color w:val="000000"/>
          <w:sz w:val="28"/>
          <w:szCs w:val="28"/>
        </w:rPr>
        <w:t> </w:t>
      </w:r>
      <w:r w:rsidRPr="008E019A">
        <w:rPr>
          <w:rFonts w:hAnsi="Times New Roman" w:cs="Times New Roman"/>
          <w:color w:val="000000"/>
          <w:sz w:val="28"/>
          <w:szCs w:val="28"/>
          <w:lang w:val="ru-RU"/>
        </w:rPr>
        <w:t>При</w:t>
      </w:r>
      <w:r w:rsidRPr="008E019A">
        <w:rPr>
          <w:rFonts w:hAnsi="Times New Roman" w:cs="Times New Roman"/>
          <w:color w:val="000000"/>
          <w:sz w:val="28"/>
          <w:szCs w:val="28"/>
        </w:rPr>
        <w:t> </w:t>
      </w:r>
      <w:r w:rsidRPr="008E019A">
        <w:rPr>
          <w:rFonts w:hAnsi="Times New Roman" w:cs="Times New Roman"/>
          <w:color w:val="000000"/>
          <w:sz w:val="28"/>
          <w:szCs w:val="28"/>
          <w:lang w:val="ru-RU"/>
        </w:rPr>
        <w:t>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Если документы на</w:t>
      </w:r>
      <w:r w:rsidRPr="008E019A">
        <w:rPr>
          <w:rFonts w:hAnsi="Times New Roman" w:cs="Times New Roman"/>
          <w:color w:val="000000"/>
          <w:sz w:val="28"/>
          <w:szCs w:val="28"/>
        </w:rPr>
        <w:t> </w:t>
      </w:r>
      <w:r w:rsidRPr="008E019A">
        <w:rPr>
          <w:rFonts w:hAnsi="Times New Roman" w:cs="Times New Roman"/>
          <w:color w:val="000000"/>
          <w:sz w:val="28"/>
          <w:szCs w:val="28"/>
          <w:lang w:val="ru-RU"/>
        </w:rPr>
        <w:t>иностранном</w:t>
      </w:r>
      <w:r w:rsidRPr="008E019A">
        <w:rPr>
          <w:rFonts w:hAnsi="Times New Roman" w:cs="Times New Roman"/>
          <w:color w:val="000000"/>
          <w:sz w:val="28"/>
          <w:szCs w:val="28"/>
        </w:rPr>
        <w:t> </w:t>
      </w:r>
      <w:r w:rsidRPr="008E019A">
        <w:rPr>
          <w:rFonts w:hAnsi="Times New Roman" w:cs="Times New Roman"/>
          <w:color w:val="000000"/>
          <w:sz w:val="28"/>
          <w:szCs w:val="28"/>
          <w:lang w:val="ru-RU"/>
        </w:rPr>
        <w:t>языке составлены по типовой форме (идентичны по количеству граф, их названию, расшифровке работ и т.</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д. и отличаются только суммой), то в отношении их постоянных показателей </w:t>
      </w:r>
      <w:proofErr w:type="gramStart"/>
      <w:r w:rsidRPr="008E019A">
        <w:rPr>
          <w:rFonts w:hAnsi="Times New Roman" w:cs="Times New Roman"/>
          <w:color w:val="000000"/>
          <w:sz w:val="28"/>
          <w:szCs w:val="28"/>
          <w:lang w:val="ru-RU"/>
        </w:rPr>
        <w:t>достаточно однократного</w:t>
      </w:r>
      <w:proofErr w:type="gramEnd"/>
      <w:r w:rsidRPr="008E019A">
        <w:rPr>
          <w:rFonts w:hAnsi="Times New Roman" w:cs="Times New Roman"/>
          <w:color w:val="000000"/>
          <w:sz w:val="28"/>
          <w:szCs w:val="28"/>
        </w:rPr>
        <w:t> </w:t>
      </w:r>
      <w:r w:rsidR="00750339">
        <w:rPr>
          <w:rFonts w:hAnsi="Times New Roman" w:cs="Times New Roman"/>
          <w:color w:val="000000"/>
          <w:sz w:val="28"/>
          <w:szCs w:val="28"/>
          <w:lang w:val="ru-RU"/>
        </w:rPr>
        <w:t xml:space="preserve"> </w:t>
      </w:r>
      <w:r w:rsidRPr="008E019A">
        <w:rPr>
          <w:rFonts w:hAnsi="Times New Roman" w:cs="Times New Roman"/>
          <w:color w:val="000000"/>
          <w:sz w:val="28"/>
          <w:szCs w:val="28"/>
          <w:lang w:val="ru-RU"/>
        </w:rPr>
        <w:t>перевода</w:t>
      </w:r>
      <w:r w:rsidRPr="008E019A">
        <w:rPr>
          <w:rFonts w:hAnsi="Times New Roman" w:cs="Times New Roman"/>
          <w:color w:val="000000"/>
          <w:sz w:val="28"/>
          <w:szCs w:val="28"/>
        </w:rPr>
        <w:t> </w:t>
      </w:r>
      <w:r w:rsidR="00750339">
        <w:rPr>
          <w:rFonts w:hAnsi="Times New Roman" w:cs="Times New Roman"/>
          <w:color w:val="000000"/>
          <w:sz w:val="28"/>
          <w:szCs w:val="28"/>
          <w:lang w:val="ru-RU"/>
        </w:rPr>
        <w:t xml:space="preserve"> </w:t>
      </w:r>
      <w:r w:rsidRPr="008E019A">
        <w:rPr>
          <w:rFonts w:hAnsi="Times New Roman" w:cs="Times New Roman"/>
          <w:color w:val="000000"/>
          <w:sz w:val="28"/>
          <w:szCs w:val="28"/>
          <w:lang w:val="ru-RU"/>
        </w:rPr>
        <w:t>на русский язык.</w:t>
      </w:r>
      <w:r w:rsidR="00750339">
        <w:rPr>
          <w:rFonts w:hAnsi="Times New Roman" w:cs="Times New Roman"/>
          <w:color w:val="000000"/>
          <w:sz w:val="28"/>
          <w:szCs w:val="28"/>
          <w:lang w:val="ru-RU"/>
        </w:rPr>
        <w:t xml:space="preserve"> </w:t>
      </w:r>
      <w:r w:rsidRPr="008E019A">
        <w:rPr>
          <w:rFonts w:hAnsi="Times New Roman" w:cs="Times New Roman"/>
          <w:color w:val="000000"/>
          <w:sz w:val="28"/>
          <w:szCs w:val="28"/>
          <w:lang w:val="ru-RU"/>
        </w:rPr>
        <w:t>Впоследствии</w:t>
      </w:r>
      <w:r w:rsidRPr="008E019A">
        <w:rPr>
          <w:rFonts w:hAnsi="Times New Roman" w:cs="Times New Roman"/>
          <w:color w:val="000000"/>
          <w:sz w:val="28"/>
          <w:szCs w:val="28"/>
        </w:rPr>
        <w:t> </w:t>
      </w:r>
      <w:r w:rsidRPr="008E019A">
        <w:rPr>
          <w:rFonts w:hAnsi="Times New Roman" w:cs="Times New Roman"/>
          <w:color w:val="000000"/>
          <w:sz w:val="28"/>
          <w:szCs w:val="28"/>
          <w:lang w:val="ru-RU"/>
        </w:rPr>
        <w:t>переводить</w:t>
      </w:r>
      <w:r w:rsidRPr="008E019A">
        <w:rPr>
          <w:rFonts w:hAnsi="Times New Roman" w:cs="Times New Roman"/>
          <w:color w:val="000000"/>
          <w:sz w:val="28"/>
          <w:szCs w:val="28"/>
        </w:rPr>
        <w:t> </w:t>
      </w:r>
      <w:r w:rsidRPr="008E019A">
        <w:rPr>
          <w:rFonts w:hAnsi="Times New Roman" w:cs="Times New Roman"/>
          <w:color w:val="000000"/>
          <w:sz w:val="28"/>
          <w:szCs w:val="28"/>
          <w:lang w:val="ru-RU"/>
        </w:rPr>
        <w:t>нужно только изменяющиеся показатели данного первичного документа.</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31 СГС «Концептуальные основы бухучета и отчетности».</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7. Формирование электронных</w:t>
      </w:r>
      <w:r w:rsidRPr="008E019A">
        <w:rPr>
          <w:rFonts w:hAnsi="Times New Roman" w:cs="Times New Roman"/>
          <w:color w:val="000000"/>
          <w:sz w:val="28"/>
          <w:szCs w:val="28"/>
        </w:rPr>
        <w:t> </w:t>
      </w:r>
      <w:r w:rsidRPr="008E019A">
        <w:rPr>
          <w:rFonts w:hAnsi="Times New Roman" w:cs="Times New Roman"/>
          <w:color w:val="000000"/>
          <w:sz w:val="28"/>
          <w:szCs w:val="28"/>
          <w:lang w:val="ru-RU"/>
        </w:rPr>
        <w:t>регистров бухучета</w:t>
      </w:r>
      <w:r w:rsidR="00E17760" w:rsidRPr="008E019A">
        <w:rPr>
          <w:rFonts w:hAnsi="Times New Roman" w:cs="Times New Roman"/>
          <w:color w:val="000000"/>
          <w:sz w:val="28"/>
          <w:szCs w:val="28"/>
          <w:lang w:val="ru-RU"/>
        </w:rPr>
        <w:t xml:space="preserve"> МУ ЦБ </w:t>
      </w:r>
      <w:r w:rsidRPr="008E019A">
        <w:rPr>
          <w:rFonts w:hAnsi="Times New Roman" w:cs="Times New Roman"/>
          <w:color w:val="000000"/>
          <w:sz w:val="28"/>
          <w:szCs w:val="28"/>
          <w:lang w:val="ru-RU"/>
        </w:rPr>
        <w:t xml:space="preserve"> осуществляется в следующем порядке:</w:t>
      </w:r>
    </w:p>
    <w:p w:rsidR="0081784B" w:rsidRPr="008E019A" w:rsidRDefault="00C405A8" w:rsidP="0023517D">
      <w:pPr>
        <w:numPr>
          <w:ilvl w:val="0"/>
          <w:numId w:val="7"/>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lastRenderedPageBreak/>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81784B" w:rsidRPr="008E019A" w:rsidRDefault="00C405A8" w:rsidP="0023517D">
      <w:pPr>
        <w:numPr>
          <w:ilvl w:val="0"/>
          <w:numId w:val="7"/>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журнал регистрации приходных и расходных ордеров составляется ежемесячно в последний рабочий день месяца;</w:t>
      </w:r>
    </w:p>
    <w:p w:rsidR="0081784B" w:rsidRPr="008E019A" w:rsidRDefault="00C405A8" w:rsidP="0023517D">
      <w:pPr>
        <w:numPr>
          <w:ilvl w:val="0"/>
          <w:numId w:val="7"/>
        </w:numPr>
        <w:tabs>
          <w:tab w:val="left" w:pos="9639"/>
        </w:tabs>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81784B" w:rsidRPr="008E019A" w:rsidRDefault="00C405A8" w:rsidP="0023517D">
      <w:pPr>
        <w:numPr>
          <w:ilvl w:val="0"/>
          <w:numId w:val="7"/>
        </w:numPr>
        <w:tabs>
          <w:tab w:val="left" w:pos="9639"/>
        </w:tabs>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81784B" w:rsidRPr="008E019A" w:rsidRDefault="00C405A8" w:rsidP="0023517D">
      <w:pPr>
        <w:numPr>
          <w:ilvl w:val="0"/>
          <w:numId w:val="7"/>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81784B" w:rsidRPr="008E019A" w:rsidRDefault="00C405A8" w:rsidP="0023517D">
      <w:pPr>
        <w:numPr>
          <w:ilvl w:val="0"/>
          <w:numId w:val="7"/>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81784B" w:rsidRPr="008E019A" w:rsidRDefault="00C405A8" w:rsidP="0023517D">
      <w:pPr>
        <w:numPr>
          <w:ilvl w:val="0"/>
          <w:numId w:val="7"/>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81784B" w:rsidRPr="008E019A" w:rsidRDefault="00C405A8" w:rsidP="0023517D">
      <w:pPr>
        <w:numPr>
          <w:ilvl w:val="0"/>
          <w:numId w:val="7"/>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журналы операций, главная книга заполняются ежемесячно;</w:t>
      </w:r>
    </w:p>
    <w:p w:rsidR="0081784B" w:rsidRPr="008E019A" w:rsidRDefault="00C405A8" w:rsidP="0023517D">
      <w:pPr>
        <w:numPr>
          <w:ilvl w:val="0"/>
          <w:numId w:val="7"/>
        </w:numPr>
        <w:spacing w:before="0" w:beforeAutospacing="0" w:after="0" w:afterAutospacing="0"/>
        <w:ind w:left="780" w:right="-589"/>
        <w:rPr>
          <w:rFonts w:hAnsi="Times New Roman" w:cs="Times New Roman"/>
          <w:color w:val="000000"/>
          <w:sz w:val="28"/>
          <w:szCs w:val="28"/>
          <w:lang w:val="ru-RU"/>
        </w:rPr>
      </w:pPr>
      <w:r w:rsidRPr="008E019A">
        <w:rPr>
          <w:rFonts w:hAnsi="Times New Roman" w:cs="Times New Roman"/>
          <w:color w:val="000000"/>
          <w:sz w:val="28"/>
          <w:szCs w:val="28"/>
          <w:lang w:val="ru-RU"/>
        </w:rPr>
        <w:t>другие регистры, не указанные выше, заполняются по мере необходимости, если иное не установлено законодательством РФ.</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11, 167 Инструкции к Единому плану счетов № 157н, Методические указания, утвержденные приказом Минфина от 30.03.2015 № 52н.</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81784B" w:rsidRPr="008E019A" w:rsidRDefault="00C405A8" w:rsidP="0023517D">
      <w:pPr>
        <w:numPr>
          <w:ilvl w:val="0"/>
          <w:numId w:val="8"/>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КБК</w:t>
      </w:r>
      <w:r w:rsidRPr="008E019A">
        <w:rPr>
          <w:rFonts w:hAnsi="Times New Roman" w:cs="Times New Roman"/>
          <w:color w:val="000000"/>
          <w:sz w:val="28"/>
          <w:szCs w:val="28"/>
        </w:rPr>
        <w:t> </w:t>
      </w:r>
      <w:r w:rsidRPr="008E019A">
        <w:rPr>
          <w:rFonts w:hAnsi="Times New Roman" w:cs="Times New Roman"/>
          <w:color w:val="000000"/>
          <w:sz w:val="28"/>
          <w:szCs w:val="28"/>
          <w:lang w:val="ru-RU"/>
        </w:rPr>
        <w:t>1.302.11.000 «Расчеты по заработной плате» и КБК</w:t>
      </w:r>
      <w:r w:rsidRPr="008E019A">
        <w:rPr>
          <w:rFonts w:hAnsi="Times New Roman" w:cs="Times New Roman"/>
          <w:color w:val="000000"/>
          <w:sz w:val="28"/>
          <w:szCs w:val="28"/>
        </w:rPr>
        <w:t> </w:t>
      </w:r>
      <w:r w:rsidRPr="008E019A">
        <w:rPr>
          <w:rFonts w:hAnsi="Times New Roman" w:cs="Times New Roman"/>
          <w:color w:val="000000"/>
          <w:sz w:val="28"/>
          <w:szCs w:val="28"/>
          <w:lang w:val="ru-RU"/>
        </w:rPr>
        <w:t>1.302.13.000 «Расчеты по начислениям на выплаты по оплате труда»;</w:t>
      </w:r>
    </w:p>
    <w:p w:rsidR="0081784B" w:rsidRPr="008E019A" w:rsidRDefault="00C405A8" w:rsidP="0023517D">
      <w:pPr>
        <w:numPr>
          <w:ilvl w:val="0"/>
          <w:numId w:val="8"/>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КБК</w:t>
      </w:r>
      <w:r w:rsidRPr="008E019A">
        <w:rPr>
          <w:rFonts w:hAnsi="Times New Roman" w:cs="Times New Roman"/>
          <w:color w:val="000000"/>
          <w:sz w:val="28"/>
          <w:szCs w:val="28"/>
        </w:rPr>
        <w:t> </w:t>
      </w:r>
      <w:r w:rsidRPr="008E019A">
        <w:rPr>
          <w:rFonts w:hAnsi="Times New Roman" w:cs="Times New Roman"/>
          <w:color w:val="000000"/>
          <w:sz w:val="28"/>
          <w:szCs w:val="28"/>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81784B" w:rsidRPr="008E019A" w:rsidRDefault="00C405A8" w:rsidP="0023517D">
      <w:pPr>
        <w:numPr>
          <w:ilvl w:val="0"/>
          <w:numId w:val="8"/>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81784B" w:rsidRPr="008E019A" w:rsidRDefault="00C405A8" w:rsidP="0023517D">
      <w:pPr>
        <w:numPr>
          <w:ilvl w:val="0"/>
          <w:numId w:val="8"/>
        </w:numPr>
        <w:spacing w:before="0" w:beforeAutospacing="0" w:after="0" w:afterAutospacing="0"/>
        <w:ind w:left="780"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КБК</w:t>
      </w:r>
      <w:r w:rsidRPr="008E019A">
        <w:rPr>
          <w:rFonts w:hAnsi="Times New Roman" w:cs="Times New Roman"/>
          <w:color w:val="000000"/>
          <w:sz w:val="28"/>
          <w:szCs w:val="28"/>
        </w:rPr>
        <w:t> </w:t>
      </w:r>
      <w:r w:rsidRPr="008E019A">
        <w:rPr>
          <w:rFonts w:hAnsi="Times New Roman" w:cs="Times New Roman"/>
          <w:color w:val="000000"/>
          <w:sz w:val="28"/>
          <w:szCs w:val="28"/>
          <w:lang w:val="ru-RU"/>
        </w:rPr>
        <w:t>1.302.96.000 «Расчеты по иным выплатам текущего характера физическим лицам».</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257 Инструкции к Единому плану счетов № 157н.</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lastRenderedPageBreak/>
        <w:t>9. Журналам операций присваиваются номера согласно приложению 11. Журналы</w:t>
      </w:r>
      <w:r w:rsidRPr="008E019A">
        <w:rPr>
          <w:rFonts w:hAnsi="Times New Roman" w:cs="Times New Roman"/>
          <w:color w:val="000000"/>
          <w:sz w:val="28"/>
          <w:szCs w:val="28"/>
        </w:rPr>
        <w:t> </w:t>
      </w:r>
      <w:r w:rsidRPr="008E019A">
        <w:rPr>
          <w:rFonts w:hAnsi="Times New Roman" w:cs="Times New Roman"/>
          <w:color w:val="000000"/>
          <w:sz w:val="28"/>
          <w:szCs w:val="28"/>
          <w:lang w:val="ru-RU"/>
        </w:rPr>
        <w:t>операций подписываются главным бухгалтером и бухгалтером, составившим журнал</w:t>
      </w:r>
      <w:r w:rsidRPr="008E019A">
        <w:rPr>
          <w:rFonts w:hAnsi="Times New Roman" w:cs="Times New Roman"/>
          <w:color w:val="000000"/>
          <w:sz w:val="28"/>
          <w:szCs w:val="28"/>
        </w:rPr>
        <w:t> </w:t>
      </w:r>
      <w:r w:rsidRPr="008E019A">
        <w:rPr>
          <w:rFonts w:hAnsi="Times New Roman" w:cs="Times New Roman"/>
          <w:color w:val="000000"/>
          <w:sz w:val="28"/>
          <w:szCs w:val="28"/>
          <w:lang w:val="ru-RU"/>
        </w:rPr>
        <w:t>операций.</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10. Первичные</w:t>
      </w:r>
      <w:r w:rsidRPr="008E019A">
        <w:rPr>
          <w:rFonts w:hAnsi="Times New Roman" w:cs="Times New Roman"/>
          <w:color w:val="000000"/>
          <w:sz w:val="28"/>
          <w:szCs w:val="28"/>
        </w:rPr>
        <w:t> </w:t>
      </w:r>
      <w:r w:rsidRPr="008E019A">
        <w:rPr>
          <w:rFonts w:hAnsi="Times New Roman" w:cs="Times New Roman"/>
          <w:color w:val="000000"/>
          <w:sz w:val="28"/>
          <w:szCs w:val="28"/>
          <w:lang w:val="ru-RU"/>
        </w:rPr>
        <w:t>и сводные учетные документы, бухгалтерские регистры составляются в форме электронного документа, подписанного квалифицированной электронной</w:t>
      </w:r>
      <w:r w:rsidRPr="008E019A">
        <w:rPr>
          <w:rFonts w:hAnsi="Times New Roman" w:cs="Times New Roman"/>
          <w:color w:val="000000"/>
          <w:sz w:val="28"/>
          <w:szCs w:val="28"/>
        </w:rPr>
        <w:t> </w:t>
      </w:r>
      <w:r w:rsidRPr="008E019A">
        <w:rPr>
          <w:rFonts w:hAnsi="Times New Roman" w:cs="Times New Roman"/>
          <w:color w:val="000000"/>
          <w:sz w:val="28"/>
          <w:szCs w:val="28"/>
          <w:lang w:val="ru-RU"/>
        </w:rPr>
        <w:t>подписью. При отсутствии возможности составить документ, регистр в электронном виде,</w:t>
      </w:r>
      <w:r w:rsidRPr="008E019A">
        <w:rPr>
          <w:rFonts w:hAnsi="Times New Roman" w:cs="Times New Roman"/>
          <w:color w:val="000000"/>
          <w:sz w:val="28"/>
          <w:szCs w:val="28"/>
        </w:rPr>
        <w:t> </w:t>
      </w:r>
      <w:r w:rsidRPr="008E019A">
        <w:rPr>
          <w:rFonts w:hAnsi="Times New Roman" w:cs="Times New Roman"/>
          <w:color w:val="000000"/>
          <w:sz w:val="28"/>
          <w:szCs w:val="28"/>
          <w:lang w:val="ru-RU"/>
        </w:rPr>
        <w:t>он может быть составлен на бумажном носителе и заверен собственноручной подписью.</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Список сотрудников, имеющих право подписи электронных документов и регистров бухучета, утверждается отдельным приказом.</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11.Электронные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w:t>
      </w:r>
      <w:r w:rsidRPr="008E019A">
        <w:rPr>
          <w:rFonts w:hAnsi="Times New Roman" w:cs="Times New Roman"/>
          <w:color w:val="000000"/>
          <w:sz w:val="28"/>
          <w:szCs w:val="28"/>
        </w:rPr>
        <w:t> </w:t>
      </w:r>
      <w:r w:rsidRPr="008E019A">
        <w:rPr>
          <w:rFonts w:hAnsi="Times New Roman" w:cs="Times New Roman"/>
          <w:color w:val="000000"/>
          <w:sz w:val="28"/>
          <w:szCs w:val="28"/>
          <w:lang w:val="ru-RU"/>
        </w:rPr>
        <w:t>прошнурован и скреплен печатью учреждения. Ведение и хранение журнала возлагается</w:t>
      </w:r>
      <w:r w:rsidRPr="008E019A">
        <w:rPr>
          <w:rFonts w:hAnsi="Times New Roman" w:cs="Times New Roman"/>
          <w:color w:val="000000"/>
          <w:sz w:val="28"/>
          <w:szCs w:val="28"/>
        </w:rPr>
        <w:t> </w:t>
      </w:r>
      <w:r w:rsidRPr="008E019A">
        <w:rPr>
          <w:rFonts w:hAnsi="Times New Roman" w:cs="Times New Roman"/>
          <w:color w:val="000000"/>
          <w:sz w:val="28"/>
          <w:szCs w:val="28"/>
          <w:lang w:val="ru-RU"/>
        </w:rPr>
        <w:t>приказом руководителя на ответственного сотрудника учреждения.</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33 СГС «Концептуальные основы бухучета и отчетности», пункт 14</w:t>
      </w:r>
      <w:r w:rsidRPr="008E019A">
        <w:rPr>
          <w:rFonts w:hAnsi="Times New Roman" w:cs="Times New Roman"/>
          <w:color w:val="000000"/>
          <w:sz w:val="28"/>
          <w:szCs w:val="28"/>
        </w:rPr>
        <w:t> </w:t>
      </w:r>
      <w:r w:rsidRPr="008E019A">
        <w:rPr>
          <w:rFonts w:hAnsi="Times New Roman" w:cs="Times New Roman"/>
          <w:color w:val="000000"/>
          <w:sz w:val="28"/>
          <w:szCs w:val="28"/>
          <w:lang w:val="ru-RU"/>
        </w:rPr>
        <w:t>Инструкции к Единому плану счетов № 157н.</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12.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0817C9" w:rsidRPr="008E019A">
        <w:rPr>
          <w:rFonts w:hAnsi="Times New Roman" w:cs="Times New Roman"/>
          <w:color w:val="000000"/>
          <w:sz w:val="28"/>
          <w:szCs w:val="28"/>
          <w:lang w:val="ru-RU"/>
        </w:rPr>
        <w:t>МУ ЦБ</w:t>
      </w:r>
      <w:r w:rsidRPr="008E019A">
        <w:rPr>
          <w:rFonts w:hAnsi="Times New Roman" w:cs="Times New Roman"/>
          <w:color w:val="000000"/>
          <w:sz w:val="28"/>
          <w:szCs w:val="28"/>
          <w:lang w:val="ru-RU"/>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32 СГС «Концептуальные основы бухучета и отчетности».</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13. В деятельности учреждения используются следующие бланки строгой отчетности:</w:t>
      </w:r>
    </w:p>
    <w:p w:rsidR="0081784B" w:rsidRPr="008E019A" w:rsidRDefault="00C405A8" w:rsidP="0023517D">
      <w:pPr>
        <w:numPr>
          <w:ilvl w:val="0"/>
          <w:numId w:val="9"/>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бланки трудовых книжек и вкладышей к ним;</w:t>
      </w:r>
    </w:p>
    <w:p w:rsidR="0081784B" w:rsidRPr="008E019A" w:rsidRDefault="00C405A8" w:rsidP="0023517D">
      <w:pPr>
        <w:numPr>
          <w:ilvl w:val="0"/>
          <w:numId w:val="9"/>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 xml:space="preserve">бланки </w:t>
      </w:r>
      <w:r w:rsidR="00561794" w:rsidRPr="008E019A">
        <w:rPr>
          <w:rFonts w:hAnsi="Times New Roman" w:cs="Times New Roman"/>
          <w:color w:val="000000"/>
          <w:sz w:val="28"/>
          <w:szCs w:val="28"/>
          <w:lang w:val="ru-RU"/>
        </w:rPr>
        <w:t>аттестатов</w:t>
      </w:r>
      <w:r w:rsidR="00E17760" w:rsidRPr="008E019A">
        <w:rPr>
          <w:rFonts w:hAnsi="Times New Roman" w:cs="Times New Roman"/>
          <w:color w:val="000000"/>
          <w:sz w:val="28"/>
          <w:szCs w:val="28"/>
          <w:lang w:val="ru-RU"/>
        </w:rPr>
        <w:t xml:space="preserve"> с приложением</w:t>
      </w:r>
      <w:r w:rsidRPr="008E019A">
        <w:rPr>
          <w:rFonts w:hAnsi="Times New Roman" w:cs="Times New Roman"/>
          <w:color w:val="000000"/>
          <w:sz w:val="28"/>
          <w:szCs w:val="28"/>
          <w:lang w:val="ru-RU"/>
        </w:rPr>
        <w:t>,  свидетельств</w:t>
      </w:r>
      <w:r w:rsidR="00614CD1" w:rsidRPr="008E019A">
        <w:rPr>
          <w:rFonts w:hAnsi="Times New Roman" w:cs="Times New Roman"/>
          <w:color w:val="000000"/>
          <w:sz w:val="28"/>
          <w:szCs w:val="28"/>
          <w:lang w:val="ru-RU"/>
        </w:rPr>
        <w:t>.</w:t>
      </w:r>
    </w:p>
    <w:p w:rsidR="0081784B" w:rsidRPr="008E019A" w:rsidRDefault="0081784B" w:rsidP="0023517D">
      <w:pPr>
        <w:spacing w:before="0" w:beforeAutospacing="0" w:after="0" w:afterAutospacing="0"/>
        <w:ind w:left="780" w:right="-589"/>
        <w:rPr>
          <w:rFonts w:hAnsi="Times New Roman" w:cs="Times New Roman"/>
          <w:color w:val="000000"/>
          <w:sz w:val="28"/>
          <w:szCs w:val="28"/>
          <w:lang w:val="ru-RU"/>
        </w:rPr>
      </w:pP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Учет бланков ведется по стоимости их приобретения.</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337 Инструкции к Единому плану счетов № 157н.</w:t>
      </w:r>
    </w:p>
    <w:p w:rsidR="0081784B" w:rsidRPr="008E019A" w:rsidRDefault="00C405A8" w:rsidP="00750339">
      <w:pPr>
        <w:spacing w:before="0" w:beforeAutospacing="0" w:after="0" w:afterAutospacing="0"/>
        <w:ind w:right="-589" w:firstLine="851"/>
        <w:jc w:val="both"/>
        <w:rPr>
          <w:rFonts w:hAnsi="Times New Roman" w:cs="Times New Roman"/>
          <w:sz w:val="28"/>
          <w:szCs w:val="28"/>
          <w:lang w:val="ru-RU"/>
        </w:rPr>
      </w:pPr>
      <w:r w:rsidRPr="008E019A">
        <w:rPr>
          <w:rFonts w:hAnsi="Times New Roman" w:cs="Times New Roman"/>
          <w:color w:val="000000"/>
          <w:sz w:val="28"/>
          <w:szCs w:val="28"/>
          <w:lang w:val="ru-RU"/>
        </w:rPr>
        <w:t xml:space="preserve">14. Перечень должностей сотрудников, ответственных за учет, хранение и выдачу бланков строгой отчетности, </w:t>
      </w:r>
      <w:r w:rsidRPr="008E019A">
        <w:rPr>
          <w:rFonts w:hAnsi="Times New Roman" w:cs="Times New Roman"/>
          <w:sz w:val="28"/>
          <w:szCs w:val="28"/>
          <w:lang w:val="ru-RU"/>
        </w:rPr>
        <w:t>приведен в приложении 5.</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15. Особенности применения первичных документов:</w:t>
      </w:r>
    </w:p>
    <w:p w:rsidR="00E17760" w:rsidRPr="00750339" w:rsidRDefault="00C405A8" w:rsidP="0023517D">
      <w:pPr>
        <w:pStyle w:val="2"/>
        <w:spacing w:line="240" w:lineRule="auto"/>
        <w:ind w:right="-589"/>
        <w:rPr>
          <w:rFonts w:asciiTheme="minorHAnsi" w:hAnsiTheme="minorHAnsi" w:cstheme="minorHAnsi"/>
          <w:sz w:val="28"/>
          <w:szCs w:val="28"/>
        </w:rPr>
      </w:pPr>
      <w:r w:rsidRPr="00750339">
        <w:rPr>
          <w:rFonts w:asciiTheme="minorHAnsi" w:hAnsiTheme="minorHAnsi" w:cstheme="minorHAnsi"/>
          <w:color w:val="000000"/>
          <w:sz w:val="28"/>
          <w:szCs w:val="28"/>
        </w:rPr>
        <w:t xml:space="preserve">15.1. При приобретении и реализации основных средств, нематериальных и непроизведенных активов составляется Акт о приеме-передаче объектов </w:t>
      </w:r>
      <w:r w:rsidRPr="00750339">
        <w:rPr>
          <w:rFonts w:asciiTheme="minorHAnsi" w:hAnsiTheme="minorHAnsi" w:cstheme="minorHAnsi"/>
          <w:color w:val="000000"/>
          <w:sz w:val="28"/>
          <w:szCs w:val="28"/>
        </w:rPr>
        <w:lastRenderedPageBreak/>
        <w:t>нефинансовых активов (ф. 0504101).</w:t>
      </w:r>
      <w:r w:rsidR="00E17760" w:rsidRPr="00750339">
        <w:rPr>
          <w:rFonts w:asciiTheme="minorHAnsi" w:hAnsiTheme="minorHAnsi" w:cstheme="minorHAnsi"/>
          <w:color w:val="000000"/>
          <w:sz w:val="28"/>
          <w:szCs w:val="28"/>
        </w:rPr>
        <w:t xml:space="preserve"> </w:t>
      </w:r>
      <w:r w:rsidR="00E17760" w:rsidRPr="00750339">
        <w:rPr>
          <w:rFonts w:asciiTheme="minorHAnsi" w:hAnsiTheme="minorHAnsi" w:cstheme="minorHAnsi"/>
          <w:sz w:val="28"/>
          <w:szCs w:val="28"/>
        </w:rPr>
        <w:t xml:space="preserve">В случае невозможности получения информации об объекте основных средств у передающей стороны, а также в случае одностороннего принятия к учету, Акт (ф. 0504031) составляется и заполняется только со стороны Учреждения. </w:t>
      </w:r>
    </w:p>
    <w:p w:rsidR="00E17760" w:rsidRPr="008E019A" w:rsidRDefault="00E17760"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 При передаче в эксплуатацию основных сре</w:t>
      </w:r>
      <w:proofErr w:type="gramStart"/>
      <w:r w:rsidRPr="008E019A">
        <w:rPr>
          <w:rFonts w:hAnsi="Times New Roman" w:cs="Times New Roman"/>
          <w:color w:val="000000"/>
          <w:sz w:val="28"/>
          <w:szCs w:val="28"/>
          <w:lang w:val="ru-RU"/>
        </w:rPr>
        <w:t>дств ст</w:t>
      </w:r>
      <w:proofErr w:type="gramEnd"/>
      <w:r w:rsidRPr="008E019A">
        <w:rPr>
          <w:rFonts w:hAnsi="Times New Roman" w:cs="Times New Roman"/>
          <w:color w:val="000000"/>
          <w:sz w:val="28"/>
          <w:szCs w:val="28"/>
          <w:lang w:val="ru-RU"/>
        </w:rPr>
        <w:t xml:space="preserve">оимостью до 10 000,00 рублей применяется ф.0504210, при оприходовании на </w:t>
      </w:r>
      <w:proofErr w:type="spellStart"/>
      <w:r w:rsidRPr="008E019A">
        <w:rPr>
          <w:rFonts w:hAnsi="Times New Roman" w:cs="Times New Roman"/>
          <w:color w:val="000000"/>
          <w:sz w:val="28"/>
          <w:szCs w:val="28"/>
          <w:lang w:val="ru-RU"/>
        </w:rPr>
        <w:t>забалансовые</w:t>
      </w:r>
      <w:proofErr w:type="spellEnd"/>
      <w:r w:rsidRPr="008E019A">
        <w:rPr>
          <w:rFonts w:hAnsi="Times New Roman" w:cs="Times New Roman"/>
          <w:color w:val="000000"/>
          <w:sz w:val="28"/>
          <w:szCs w:val="28"/>
          <w:lang w:val="ru-RU"/>
        </w:rPr>
        <w:t xml:space="preserve"> счета составляется бухгалтерская справка ф.0504833, при списании с </w:t>
      </w:r>
      <w:proofErr w:type="spellStart"/>
      <w:r w:rsidRPr="008E019A">
        <w:rPr>
          <w:rFonts w:hAnsi="Times New Roman" w:cs="Times New Roman"/>
          <w:color w:val="000000"/>
          <w:sz w:val="28"/>
          <w:szCs w:val="28"/>
          <w:lang w:val="ru-RU"/>
        </w:rPr>
        <w:t>забалансового</w:t>
      </w:r>
      <w:proofErr w:type="spellEnd"/>
      <w:r w:rsidRPr="008E019A">
        <w:rPr>
          <w:rFonts w:hAnsi="Times New Roman" w:cs="Times New Roman"/>
          <w:color w:val="000000"/>
          <w:sz w:val="28"/>
          <w:szCs w:val="28"/>
          <w:lang w:val="ru-RU"/>
        </w:rPr>
        <w:t xml:space="preserve"> счета применяется ф.0504143, при начислении амортизации применяется бухгалтерская справка ф.0504833. </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sidRPr="008E019A">
        <w:rPr>
          <w:rFonts w:hAnsi="Times New Roman" w:cs="Times New Roman"/>
          <w:color w:val="000000"/>
          <w:sz w:val="28"/>
          <w:szCs w:val="28"/>
        </w:rPr>
        <w:t> </w:t>
      </w:r>
      <w:r w:rsidRPr="008E019A">
        <w:rPr>
          <w:rFonts w:hAnsi="Times New Roman" w:cs="Times New Roman"/>
          <w:color w:val="000000"/>
          <w:sz w:val="28"/>
          <w:szCs w:val="28"/>
          <w:lang w:val="ru-RU"/>
        </w:rPr>
        <w:t>0306008).</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15.3. В</w:t>
      </w:r>
      <w:r w:rsidRPr="008E019A">
        <w:rPr>
          <w:rFonts w:hAnsi="Times New Roman" w:cs="Times New Roman"/>
          <w:color w:val="000000"/>
          <w:sz w:val="28"/>
          <w:szCs w:val="28"/>
        </w:rPr>
        <w:t> </w:t>
      </w:r>
      <w:r w:rsidRPr="008E019A">
        <w:rPr>
          <w:rFonts w:hAnsi="Times New Roman" w:cs="Times New Roman"/>
          <w:color w:val="000000"/>
          <w:sz w:val="28"/>
          <w:szCs w:val="28"/>
          <w:lang w:val="ru-RU"/>
        </w:rPr>
        <w:t>Табеле</w:t>
      </w:r>
      <w:r w:rsidRPr="008E019A">
        <w:rPr>
          <w:rFonts w:hAnsi="Times New Roman" w:cs="Times New Roman"/>
          <w:color w:val="000000"/>
          <w:sz w:val="28"/>
          <w:szCs w:val="28"/>
        </w:rPr>
        <w:t> </w:t>
      </w:r>
      <w:r w:rsidRPr="008E019A">
        <w:rPr>
          <w:rFonts w:hAnsi="Times New Roman" w:cs="Times New Roman"/>
          <w:color w:val="000000"/>
          <w:sz w:val="28"/>
          <w:szCs w:val="28"/>
          <w:lang w:val="ru-RU"/>
        </w:rPr>
        <w:t>учета использования рабочего времени (ф. 0504421) регистрируются</w:t>
      </w:r>
      <w:r w:rsidRPr="008E019A">
        <w:rPr>
          <w:rFonts w:hAnsi="Times New Roman" w:cs="Times New Roman"/>
          <w:color w:val="000000"/>
          <w:sz w:val="28"/>
          <w:szCs w:val="28"/>
        </w:rPr>
        <w:t> </w:t>
      </w:r>
      <w:r w:rsidRPr="008E019A">
        <w:rPr>
          <w:rFonts w:hAnsi="Times New Roman" w:cs="Times New Roman"/>
          <w:color w:val="000000"/>
          <w:sz w:val="28"/>
          <w:szCs w:val="28"/>
          <w:lang w:val="ru-RU"/>
        </w:rPr>
        <w:t>случаи отклонений от нормального использования рабочего времени, установленного</w:t>
      </w:r>
      <w:r w:rsidRPr="008E019A">
        <w:rPr>
          <w:rFonts w:hAnsi="Times New Roman" w:cs="Times New Roman"/>
          <w:color w:val="000000"/>
          <w:sz w:val="28"/>
          <w:szCs w:val="28"/>
        </w:rPr>
        <w:t> </w:t>
      </w:r>
      <w:r w:rsidRPr="008E019A">
        <w:rPr>
          <w:rFonts w:hAnsi="Times New Roman" w:cs="Times New Roman"/>
          <w:color w:val="000000"/>
          <w:sz w:val="28"/>
          <w:szCs w:val="28"/>
          <w:lang w:val="ru-RU"/>
        </w:rPr>
        <w:t>Правилами трудового распорядка.</w:t>
      </w:r>
    </w:p>
    <w:p w:rsidR="0081784B"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Табель учета использования рабочего времени (ф. 0504421) дополнен условными обозначениями.</w:t>
      </w:r>
    </w:p>
    <w:p w:rsidR="00750339" w:rsidRPr="008E019A" w:rsidRDefault="00750339" w:rsidP="0023517D">
      <w:pPr>
        <w:spacing w:before="0" w:beforeAutospacing="0" w:after="0" w:afterAutospacing="0"/>
        <w:ind w:right="-589"/>
        <w:jc w:val="both"/>
        <w:rPr>
          <w:rFonts w:hAnsi="Times New Roman" w:cs="Times New Roman"/>
          <w:color w:val="000000"/>
          <w:sz w:val="28"/>
          <w:szCs w:val="28"/>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7718"/>
        <w:gridCol w:w="1309"/>
      </w:tblGrid>
      <w:tr w:rsidR="0081784B" w:rsidRPr="008E019A">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rPr>
            </w:pPr>
            <w:proofErr w:type="spellStart"/>
            <w:r w:rsidRPr="008E019A">
              <w:rPr>
                <w:rFonts w:hAnsi="Times New Roman" w:cs="Times New Roman"/>
                <w:b/>
                <w:bCs/>
                <w:color w:val="000000"/>
                <w:sz w:val="28"/>
                <w:szCs w:val="28"/>
              </w:rPr>
              <w:t>Наименование</w:t>
            </w:r>
            <w:proofErr w:type="spellEnd"/>
            <w:r w:rsidRPr="008E019A">
              <w:rPr>
                <w:rFonts w:hAnsi="Times New Roman" w:cs="Times New Roman"/>
                <w:b/>
                <w:bCs/>
                <w:color w:val="000000"/>
                <w:sz w:val="28"/>
                <w:szCs w:val="28"/>
              </w:rPr>
              <w:t xml:space="preserve"> </w:t>
            </w:r>
            <w:proofErr w:type="spellStart"/>
            <w:r w:rsidRPr="008E019A">
              <w:rPr>
                <w:rFonts w:hAnsi="Times New Roman" w:cs="Times New Roman"/>
                <w:b/>
                <w:bCs/>
                <w:color w:val="000000"/>
                <w:sz w:val="28"/>
                <w:szCs w:val="28"/>
              </w:rPr>
              <w:t>показателя</w:t>
            </w:r>
            <w:proofErr w:type="spellEnd"/>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rPr>
            </w:pPr>
            <w:r w:rsidRPr="008E019A">
              <w:rPr>
                <w:rFonts w:hAnsi="Times New Roman" w:cs="Times New Roman"/>
                <w:b/>
                <w:bCs/>
                <w:color w:val="000000"/>
                <w:sz w:val="28"/>
                <w:szCs w:val="28"/>
              </w:rPr>
              <w:t>Код</w:t>
            </w:r>
          </w:p>
        </w:tc>
      </w:tr>
      <w:tr w:rsidR="0081784B" w:rsidRPr="008E019A">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rPr>
            </w:pPr>
            <w:r w:rsidRPr="008E019A">
              <w:rPr>
                <w:rFonts w:hAnsi="Times New Roman" w:cs="Times New Roman"/>
                <w:color w:val="000000"/>
                <w:sz w:val="28"/>
                <w:szCs w:val="28"/>
              </w:rPr>
              <w:t>Дополнительные выходные дни (оплачиваемые)</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rPr>
            </w:pPr>
            <w:r w:rsidRPr="008E019A">
              <w:rPr>
                <w:rFonts w:hAnsi="Times New Roman" w:cs="Times New Roman"/>
                <w:color w:val="000000"/>
                <w:sz w:val="28"/>
                <w:szCs w:val="28"/>
              </w:rPr>
              <w:t>ОВ</w:t>
            </w:r>
          </w:p>
        </w:tc>
      </w:tr>
      <w:tr w:rsidR="0081784B" w:rsidRPr="008E019A">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rPr>
            </w:pPr>
            <w:r w:rsidRPr="008E019A">
              <w:rPr>
                <w:rFonts w:hAnsi="Times New Roman" w:cs="Times New Roman"/>
                <w:color w:val="000000"/>
                <w:sz w:val="28"/>
                <w:szCs w:val="28"/>
              </w:rPr>
              <w:t>Заключение под стражу</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rPr>
            </w:pPr>
            <w:r w:rsidRPr="008E019A">
              <w:rPr>
                <w:rFonts w:hAnsi="Times New Roman" w:cs="Times New Roman"/>
                <w:color w:val="000000"/>
                <w:sz w:val="28"/>
                <w:szCs w:val="28"/>
              </w:rPr>
              <w:t>ЗС</w:t>
            </w:r>
          </w:p>
        </w:tc>
      </w:tr>
      <w:tr w:rsidR="0081784B" w:rsidRPr="008E019A">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lang w:val="ru-RU"/>
              </w:rPr>
            </w:pPr>
            <w:r w:rsidRPr="008E019A">
              <w:rPr>
                <w:rFonts w:hAnsi="Times New Roman" w:cs="Times New Roman"/>
                <w:color w:val="000000"/>
                <w:sz w:val="28"/>
                <w:szCs w:val="28"/>
                <w:lang w:val="ru-RU"/>
              </w:rPr>
              <w:t>Нахождение в пути к месту вахты и</w:t>
            </w:r>
            <w:r w:rsidRPr="008E019A">
              <w:rPr>
                <w:rFonts w:hAnsi="Times New Roman" w:cs="Times New Roman"/>
                <w:color w:val="000000"/>
                <w:sz w:val="28"/>
                <w:szCs w:val="28"/>
              </w:rPr>
              <w:t> </w:t>
            </w:r>
            <w:r w:rsidRPr="008E019A">
              <w:rPr>
                <w:rFonts w:hAnsi="Times New Roman" w:cs="Times New Roman"/>
                <w:color w:val="000000"/>
                <w:sz w:val="28"/>
                <w:szCs w:val="28"/>
                <w:lang w:val="ru-RU"/>
              </w:rPr>
              <w:t>обратно</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rPr>
            </w:pPr>
            <w:r w:rsidRPr="008E019A">
              <w:rPr>
                <w:rFonts w:hAnsi="Times New Roman" w:cs="Times New Roman"/>
                <w:color w:val="000000"/>
                <w:sz w:val="28"/>
                <w:szCs w:val="28"/>
              </w:rPr>
              <w:t>ДП</w:t>
            </w:r>
          </w:p>
        </w:tc>
      </w:tr>
      <w:tr w:rsidR="0081784B" w:rsidRPr="008E019A">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lang w:val="ru-RU"/>
              </w:rPr>
            </w:pPr>
            <w:r w:rsidRPr="008E019A">
              <w:rPr>
                <w:rFonts w:hAnsi="Times New Roman" w:cs="Times New Roman"/>
                <w:color w:val="000000"/>
                <w:sz w:val="28"/>
                <w:szCs w:val="28"/>
                <w:lang w:val="ru-RU"/>
              </w:rPr>
              <w:t>Дополнительный оплачиваемый выходной день для прохождения диспансеризации</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rPr>
            </w:pPr>
            <w:r w:rsidRPr="008E019A">
              <w:rPr>
                <w:rFonts w:hAnsi="Times New Roman" w:cs="Times New Roman"/>
                <w:color w:val="000000"/>
                <w:sz w:val="28"/>
                <w:szCs w:val="28"/>
              </w:rPr>
              <w:t>Д</w:t>
            </w:r>
          </w:p>
        </w:tc>
      </w:tr>
      <w:tr w:rsidR="0081784B" w:rsidRPr="008E019A">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C405A8" w:rsidP="0023517D">
            <w:pPr>
              <w:spacing w:before="0" w:beforeAutospacing="0" w:after="0" w:afterAutospacing="0"/>
              <w:ind w:right="-589"/>
              <w:rPr>
                <w:sz w:val="28"/>
                <w:szCs w:val="28"/>
              </w:rPr>
            </w:pPr>
            <w:r w:rsidRPr="008E019A">
              <w:rPr>
                <w:rFonts w:hAnsi="Times New Roman" w:cs="Times New Roman"/>
                <w:color w:val="000000"/>
                <w:sz w:val="28"/>
                <w:szCs w:val="28"/>
              </w:rPr>
              <w:t>…</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1784B" w:rsidRPr="008E019A" w:rsidRDefault="0081784B" w:rsidP="0023517D">
            <w:pPr>
              <w:spacing w:before="0" w:beforeAutospacing="0" w:after="0" w:afterAutospacing="0"/>
              <w:ind w:left="75" w:right="-589"/>
              <w:rPr>
                <w:rFonts w:hAnsi="Times New Roman" w:cs="Times New Roman"/>
                <w:color w:val="000000"/>
                <w:sz w:val="28"/>
                <w:szCs w:val="28"/>
              </w:rPr>
            </w:pPr>
          </w:p>
        </w:tc>
      </w:tr>
    </w:tbl>
    <w:p w:rsidR="0081784B" w:rsidRPr="008E019A" w:rsidRDefault="0081784B" w:rsidP="0023517D">
      <w:pPr>
        <w:spacing w:before="0" w:beforeAutospacing="0" w:after="0" w:afterAutospacing="0"/>
        <w:ind w:right="-589"/>
        <w:rPr>
          <w:rFonts w:hAnsi="Times New Roman" w:cs="Times New Roman"/>
          <w:color w:val="000000"/>
          <w:sz w:val="28"/>
          <w:szCs w:val="28"/>
        </w:rPr>
      </w:pP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Расширено применение буквенного кода «Г» – Выполнение государственных</w:t>
      </w:r>
      <w:r w:rsidRPr="008E019A">
        <w:rPr>
          <w:rFonts w:hAnsi="Times New Roman" w:cs="Times New Roman"/>
          <w:color w:val="000000"/>
          <w:sz w:val="28"/>
          <w:szCs w:val="28"/>
        </w:rPr>
        <w:t> </w:t>
      </w:r>
      <w:r w:rsidRPr="008E019A">
        <w:rPr>
          <w:rFonts w:hAnsi="Times New Roman" w:cs="Times New Roman"/>
          <w:color w:val="000000"/>
          <w:sz w:val="28"/>
          <w:szCs w:val="28"/>
          <w:lang w:val="ru-RU"/>
        </w:rPr>
        <w:t>обязанностей – для случаев выполнения сотрудниками общественных обязанностей</w:t>
      </w:r>
      <w:r w:rsidRPr="008E019A">
        <w:rPr>
          <w:rFonts w:hAnsi="Times New Roman" w:cs="Times New Roman"/>
          <w:color w:val="000000"/>
          <w:sz w:val="28"/>
          <w:szCs w:val="28"/>
        </w:rPr>
        <w:t> </w:t>
      </w:r>
      <w:r w:rsidRPr="008E019A">
        <w:rPr>
          <w:rFonts w:hAnsi="Times New Roman" w:cs="Times New Roman"/>
          <w:color w:val="000000"/>
          <w:sz w:val="28"/>
          <w:szCs w:val="28"/>
          <w:lang w:val="ru-RU"/>
        </w:rPr>
        <w:t>(например, для регистрации дней медицинского освидетельствования перед сдачей</w:t>
      </w:r>
      <w:r w:rsidRPr="008E019A">
        <w:rPr>
          <w:rFonts w:hAnsi="Times New Roman" w:cs="Times New Roman"/>
          <w:color w:val="000000"/>
          <w:sz w:val="28"/>
          <w:szCs w:val="28"/>
        </w:rPr>
        <w:t> </w:t>
      </w:r>
      <w:r w:rsidRPr="008E019A">
        <w:rPr>
          <w:rFonts w:hAnsi="Times New Roman" w:cs="Times New Roman"/>
          <w:color w:val="000000"/>
          <w:sz w:val="28"/>
          <w:szCs w:val="28"/>
          <w:lang w:val="ru-RU"/>
        </w:rPr>
        <w:t>крови, дней сдачи крови, дней, когда сотрудник отсутствовал по вызову в военкомат на</w:t>
      </w:r>
      <w:r w:rsidRPr="008E019A">
        <w:rPr>
          <w:rFonts w:hAnsi="Times New Roman" w:cs="Times New Roman"/>
          <w:color w:val="000000"/>
          <w:sz w:val="28"/>
          <w:szCs w:val="28"/>
        </w:rPr>
        <w:t> </w:t>
      </w:r>
      <w:r w:rsidRPr="008E019A">
        <w:rPr>
          <w:rFonts w:hAnsi="Times New Roman" w:cs="Times New Roman"/>
          <w:color w:val="000000"/>
          <w:sz w:val="28"/>
          <w:szCs w:val="28"/>
          <w:lang w:val="ru-RU"/>
        </w:rPr>
        <w:t>военные сборы, по вызову в суд и другие госорганы в качестве свидетеля и пр.).</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15.4. Расчеты по заработной плате и другим выплатам оформляются в Расчетной ведомости (ф. 0504402) и Платежной ведомости (ф. 0504403).</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8E019A">
        <w:rPr>
          <w:rFonts w:hAnsi="Times New Roman" w:cs="Times New Roman"/>
          <w:color w:val="000000"/>
          <w:sz w:val="28"/>
          <w:szCs w:val="28"/>
          <w:lang w:val="ru-RU"/>
        </w:rPr>
        <w:t>скан-копий</w:t>
      </w:r>
      <w:proofErr w:type="gramEnd"/>
      <w:r w:rsidRPr="008E019A">
        <w:rPr>
          <w:rFonts w:hAnsi="Times New Roman" w:cs="Times New Roman"/>
          <w:color w:val="000000"/>
          <w:sz w:val="28"/>
          <w:szCs w:val="28"/>
          <w:lang w:val="ru-RU"/>
        </w:rPr>
        <w:t>.</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w:t>
      </w:r>
      <w:r w:rsidRPr="008E019A">
        <w:rPr>
          <w:rFonts w:hAnsi="Times New Roman" w:cs="Times New Roman"/>
          <w:color w:val="000000"/>
          <w:sz w:val="28"/>
          <w:szCs w:val="28"/>
          <w:lang w:val="ru-RU"/>
        </w:rPr>
        <w:lastRenderedPageBreak/>
        <w:t xml:space="preserve">документооборота. Согласованием считается возврат электронного письма от получателя к отправителю со </w:t>
      </w:r>
      <w:proofErr w:type="gramStart"/>
      <w:r w:rsidRPr="008E019A">
        <w:rPr>
          <w:rFonts w:hAnsi="Times New Roman" w:cs="Times New Roman"/>
          <w:color w:val="000000"/>
          <w:sz w:val="28"/>
          <w:szCs w:val="28"/>
          <w:lang w:val="ru-RU"/>
        </w:rPr>
        <w:t>скан-копией</w:t>
      </w:r>
      <w:proofErr w:type="gramEnd"/>
      <w:r w:rsidRPr="008E019A">
        <w:rPr>
          <w:rFonts w:hAnsi="Times New Roman" w:cs="Times New Roman"/>
          <w:color w:val="000000"/>
          <w:sz w:val="28"/>
          <w:szCs w:val="28"/>
          <w:lang w:val="ru-RU"/>
        </w:rPr>
        <w:t xml:space="preserve"> подписанного документа.</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После окончания режима удаленной работы первичные документы, оформленные посредством обмена </w:t>
      </w:r>
      <w:proofErr w:type="gramStart"/>
      <w:r w:rsidRPr="008E019A">
        <w:rPr>
          <w:rFonts w:hAnsi="Times New Roman" w:cs="Times New Roman"/>
          <w:color w:val="000000"/>
          <w:sz w:val="28"/>
          <w:szCs w:val="28"/>
          <w:lang w:val="ru-RU"/>
        </w:rPr>
        <w:t>скан-копий</w:t>
      </w:r>
      <w:proofErr w:type="gramEnd"/>
      <w:r w:rsidRPr="008E019A">
        <w:rPr>
          <w:rFonts w:hAnsi="Times New Roman" w:cs="Times New Roman"/>
          <w:color w:val="000000"/>
          <w:sz w:val="28"/>
          <w:szCs w:val="28"/>
          <w:lang w:val="ru-RU"/>
        </w:rPr>
        <w:t>, распечатываются на бумажном носителе и подписываются собственноручной подписью ответственных лиц.</w:t>
      </w:r>
    </w:p>
    <w:p w:rsidR="00E17760"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16. </w:t>
      </w:r>
      <w:r w:rsidR="00E17760" w:rsidRPr="008E019A">
        <w:rPr>
          <w:rFonts w:hAnsi="Times New Roman" w:cs="Times New Roman"/>
          <w:color w:val="000000"/>
          <w:sz w:val="28"/>
          <w:szCs w:val="28"/>
          <w:lang w:val="ru-RU"/>
        </w:rPr>
        <w:t>Сотрудник, бухгалтерии формирует расчетные листки и реестр на их выдачу на бумажном носителе. Директор учреждения выдает расчетный листок работнику под роспись в день выдачи заработной платы за вторую половину месяца.</w:t>
      </w:r>
    </w:p>
    <w:p w:rsidR="0081784B" w:rsidRDefault="00C405A8" w:rsidP="00313721">
      <w:pPr>
        <w:spacing w:before="0" w:beforeAutospacing="0" w:after="0" w:afterAutospacing="0"/>
        <w:ind w:right="-589"/>
        <w:jc w:val="center"/>
        <w:rPr>
          <w:rFonts w:hAnsi="Times New Roman" w:cs="Times New Roman"/>
          <w:b/>
          <w:bCs/>
          <w:color w:val="000000"/>
          <w:sz w:val="28"/>
          <w:szCs w:val="28"/>
          <w:lang w:val="ru-RU"/>
        </w:rPr>
      </w:pPr>
      <w:r w:rsidRPr="008E019A">
        <w:rPr>
          <w:rFonts w:hAnsi="Times New Roman" w:cs="Times New Roman"/>
          <w:b/>
          <w:bCs/>
          <w:color w:val="000000"/>
          <w:sz w:val="28"/>
          <w:szCs w:val="28"/>
        </w:rPr>
        <w:t>IV</w:t>
      </w:r>
      <w:r w:rsidRPr="008E019A">
        <w:rPr>
          <w:rFonts w:hAnsi="Times New Roman" w:cs="Times New Roman"/>
          <w:b/>
          <w:bCs/>
          <w:color w:val="000000"/>
          <w:sz w:val="28"/>
          <w:szCs w:val="28"/>
          <w:lang w:val="ru-RU"/>
        </w:rPr>
        <w:t>. План счетов</w:t>
      </w:r>
    </w:p>
    <w:p w:rsidR="00750339" w:rsidRPr="008E019A" w:rsidRDefault="00750339" w:rsidP="0023517D">
      <w:pPr>
        <w:spacing w:before="0" w:beforeAutospacing="0" w:after="0" w:afterAutospacing="0"/>
        <w:ind w:right="-589"/>
        <w:jc w:val="both"/>
        <w:rPr>
          <w:rFonts w:hAnsi="Times New Roman" w:cs="Times New Roman"/>
          <w:color w:val="000000"/>
          <w:sz w:val="28"/>
          <w:szCs w:val="28"/>
          <w:lang w:val="ru-RU"/>
        </w:rPr>
      </w:pP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Бюджетный учет ведется с использованием Рабочего плана счетов (приложение 6), разработанного в соответствии с Инструкцией к Единому плану счетов № 157н,</w:t>
      </w:r>
      <w:r w:rsidRPr="008E019A">
        <w:rPr>
          <w:rFonts w:hAnsi="Times New Roman" w:cs="Times New Roman"/>
          <w:color w:val="000000"/>
          <w:sz w:val="28"/>
          <w:szCs w:val="28"/>
        </w:rPr>
        <w:t> </w:t>
      </w:r>
      <w:r w:rsidRPr="008E019A">
        <w:rPr>
          <w:rFonts w:hAnsi="Times New Roman" w:cs="Times New Roman"/>
          <w:color w:val="000000"/>
          <w:sz w:val="28"/>
          <w:szCs w:val="28"/>
          <w:lang w:val="ru-RU"/>
        </w:rPr>
        <w:t>Инструкцией №</w:t>
      </w:r>
      <w:r w:rsidRPr="008E019A">
        <w:rPr>
          <w:rFonts w:hAnsi="Times New Roman" w:cs="Times New Roman"/>
          <w:color w:val="000000"/>
          <w:sz w:val="28"/>
          <w:szCs w:val="28"/>
        </w:rPr>
        <w:t> </w:t>
      </w:r>
      <w:r w:rsidRPr="008E019A">
        <w:rPr>
          <w:rFonts w:hAnsi="Times New Roman" w:cs="Times New Roman"/>
          <w:color w:val="000000"/>
          <w:sz w:val="28"/>
          <w:szCs w:val="28"/>
          <w:lang w:val="ru-RU"/>
        </w:rPr>
        <w:t>162н.</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2 и 6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157н, пункт 19 СГС «Концептуальные основы бухучета и отчетности», подпункт «б» пункта 9 СГС «Учетная политика, оценочные значения и ошибки».</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Кроме </w:t>
      </w:r>
      <w:proofErr w:type="spellStart"/>
      <w:r w:rsidRPr="008E019A">
        <w:rPr>
          <w:rFonts w:hAnsi="Times New Roman" w:cs="Times New Roman"/>
          <w:color w:val="000000"/>
          <w:sz w:val="28"/>
          <w:szCs w:val="28"/>
          <w:lang w:val="ru-RU"/>
        </w:rPr>
        <w:t>забалансовых</w:t>
      </w:r>
      <w:proofErr w:type="spellEnd"/>
      <w:r w:rsidRPr="008E019A">
        <w:rPr>
          <w:rFonts w:hAnsi="Times New Roman" w:cs="Times New Roman"/>
          <w:color w:val="000000"/>
          <w:sz w:val="28"/>
          <w:szCs w:val="28"/>
          <w:lang w:val="ru-RU"/>
        </w:rPr>
        <w:t xml:space="preserve"> счетов, утвержденных в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157н, учреждение применяет дополнительные </w:t>
      </w:r>
      <w:proofErr w:type="spellStart"/>
      <w:r w:rsidRPr="008E019A">
        <w:rPr>
          <w:rFonts w:hAnsi="Times New Roman" w:cs="Times New Roman"/>
          <w:color w:val="000000"/>
          <w:sz w:val="28"/>
          <w:szCs w:val="28"/>
          <w:lang w:val="ru-RU"/>
        </w:rPr>
        <w:t>забалансовые</w:t>
      </w:r>
      <w:proofErr w:type="spellEnd"/>
      <w:r w:rsidRPr="008E019A">
        <w:rPr>
          <w:rFonts w:hAnsi="Times New Roman" w:cs="Times New Roman"/>
          <w:color w:val="000000"/>
          <w:sz w:val="28"/>
          <w:szCs w:val="28"/>
          <w:lang w:val="ru-RU"/>
        </w:rPr>
        <w:t xml:space="preserve"> счета, утвержденные в Рабочем плане счетов (приложении</w:t>
      </w:r>
      <w:r w:rsidRPr="008E019A">
        <w:rPr>
          <w:rFonts w:hAnsi="Times New Roman" w:cs="Times New Roman"/>
          <w:color w:val="000000"/>
          <w:sz w:val="28"/>
          <w:szCs w:val="28"/>
        </w:rPr>
        <w:t> </w:t>
      </w:r>
      <w:r w:rsidRPr="008E019A">
        <w:rPr>
          <w:rFonts w:hAnsi="Times New Roman" w:cs="Times New Roman"/>
          <w:color w:val="000000"/>
          <w:sz w:val="28"/>
          <w:szCs w:val="28"/>
          <w:lang w:val="ru-RU"/>
        </w:rPr>
        <w:t>6).</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332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157н, пункт 19 СГС «Концептуальные основы бухучета и отчетности».</w:t>
      </w:r>
    </w:p>
    <w:p w:rsidR="0081784B" w:rsidRPr="008E019A" w:rsidRDefault="0081784B" w:rsidP="0023517D">
      <w:pPr>
        <w:spacing w:before="0" w:beforeAutospacing="0" w:after="0" w:afterAutospacing="0"/>
        <w:ind w:right="-589"/>
        <w:rPr>
          <w:rFonts w:hAnsi="Times New Roman" w:cs="Times New Roman"/>
          <w:color w:val="000000"/>
          <w:sz w:val="28"/>
          <w:szCs w:val="28"/>
          <w:lang w:val="ru-RU"/>
        </w:rPr>
      </w:pPr>
    </w:p>
    <w:p w:rsidR="0081784B" w:rsidRDefault="00C405A8" w:rsidP="0023517D">
      <w:pPr>
        <w:spacing w:before="0" w:beforeAutospacing="0" w:after="0" w:afterAutospacing="0"/>
        <w:ind w:right="-589"/>
        <w:jc w:val="center"/>
        <w:rPr>
          <w:rFonts w:hAnsi="Times New Roman" w:cs="Times New Roman"/>
          <w:b/>
          <w:bCs/>
          <w:color w:val="000000"/>
          <w:sz w:val="28"/>
          <w:szCs w:val="28"/>
          <w:lang w:val="ru-RU"/>
        </w:rPr>
      </w:pPr>
      <w:r w:rsidRPr="008E019A">
        <w:rPr>
          <w:rFonts w:hAnsi="Times New Roman" w:cs="Times New Roman"/>
          <w:b/>
          <w:bCs/>
          <w:color w:val="000000"/>
          <w:sz w:val="28"/>
          <w:szCs w:val="28"/>
        </w:rPr>
        <w:t>V</w:t>
      </w:r>
      <w:r w:rsidRPr="008E019A">
        <w:rPr>
          <w:rFonts w:hAnsi="Times New Roman" w:cs="Times New Roman"/>
          <w:b/>
          <w:bCs/>
          <w:color w:val="000000"/>
          <w:sz w:val="28"/>
          <w:szCs w:val="28"/>
          <w:lang w:val="ru-RU"/>
        </w:rPr>
        <w:t>. Методика ведения бухгалтерского учета</w:t>
      </w:r>
    </w:p>
    <w:p w:rsidR="00750339" w:rsidRPr="008E019A" w:rsidRDefault="00750339" w:rsidP="0023517D">
      <w:pPr>
        <w:spacing w:before="0" w:beforeAutospacing="0" w:after="0" w:afterAutospacing="0"/>
        <w:ind w:right="-589"/>
        <w:jc w:val="center"/>
        <w:rPr>
          <w:rFonts w:hAnsi="Times New Roman" w:cs="Times New Roman"/>
          <w:color w:val="000000"/>
          <w:sz w:val="28"/>
          <w:szCs w:val="28"/>
          <w:lang w:val="ru-RU"/>
        </w:rPr>
      </w:pPr>
    </w:p>
    <w:p w:rsidR="0081784B" w:rsidRPr="008E019A" w:rsidRDefault="00C405A8" w:rsidP="00750339">
      <w:pPr>
        <w:spacing w:before="0" w:beforeAutospacing="0" w:after="0" w:afterAutospacing="0"/>
        <w:ind w:right="-589" w:firstLine="720"/>
        <w:rPr>
          <w:rFonts w:hAnsi="Times New Roman" w:cs="Times New Roman"/>
          <w:color w:val="000000"/>
          <w:sz w:val="28"/>
          <w:szCs w:val="28"/>
          <w:lang w:val="ru-RU"/>
        </w:rPr>
      </w:pPr>
      <w:r w:rsidRPr="008E019A">
        <w:rPr>
          <w:rFonts w:hAnsi="Times New Roman" w:cs="Times New Roman"/>
          <w:b/>
          <w:bCs/>
          <w:color w:val="000000"/>
          <w:sz w:val="28"/>
          <w:szCs w:val="28"/>
          <w:lang w:val="ru-RU"/>
        </w:rPr>
        <w:t>1. Общие положения</w:t>
      </w:r>
    </w:p>
    <w:p w:rsidR="0081784B" w:rsidRPr="008E019A" w:rsidRDefault="00C405A8" w:rsidP="00750339">
      <w:pPr>
        <w:spacing w:before="0" w:beforeAutospacing="0" w:after="0" w:afterAutospacing="0"/>
        <w:ind w:right="-589" w:firstLine="720"/>
        <w:jc w:val="both"/>
        <w:rPr>
          <w:rFonts w:hAnsi="Times New Roman" w:cs="Times New Roman"/>
          <w:color w:val="000000"/>
          <w:sz w:val="28"/>
          <w:szCs w:val="28"/>
          <w:lang w:val="ru-RU"/>
        </w:rPr>
      </w:pPr>
      <w:r w:rsidRPr="008E019A">
        <w:rPr>
          <w:rFonts w:hAnsi="Times New Roman" w:cs="Times New Roman"/>
          <w:color w:val="000000"/>
          <w:sz w:val="28"/>
          <w:szCs w:val="28"/>
          <w:lang w:val="ru-RU"/>
        </w:rPr>
        <w:t>1.1.</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w:t>
      </w:r>
      <w:r w:rsidRPr="008E019A">
        <w:rPr>
          <w:rFonts w:hAnsi="Times New Roman" w:cs="Times New Roman"/>
          <w:color w:val="000000"/>
          <w:sz w:val="28"/>
          <w:szCs w:val="28"/>
        </w:rPr>
        <w:t> </w:t>
      </w:r>
      <w:r w:rsidRPr="008E019A">
        <w:rPr>
          <w:rFonts w:hAnsi="Times New Roman" w:cs="Times New Roman"/>
          <w:color w:val="000000"/>
          <w:sz w:val="28"/>
          <w:szCs w:val="28"/>
          <w:lang w:val="ru-RU"/>
        </w:rPr>
        <w:t>(приложение 14). Основание: пункт 3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157н, пункт 23 СГС «Концептуальные основы бухучета и отчетности».</w:t>
      </w:r>
    </w:p>
    <w:p w:rsidR="0081784B" w:rsidRPr="008E019A" w:rsidRDefault="00C405A8" w:rsidP="00750339">
      <w:pPr>
        <w:spacing w:before="0" w:beforeAutospacing="0" w:after="0" w:afterAutospacing="0"/>
        <w:ind w:right="-589" w:firstLine="720"/>
        <w:jc w:val="both"/>
        <w:rPr>
          <w:rFonts w:hAnsi="Times New Roman" w:cs="Times New Roman"/>
          <w:color w:val="000000"/>
          <w:sz w:val="28"/>
          <w:szCs w:val="28"/>
          <w:lang w:val="ru-RU"/>
        </w:rPr>
      </w:pPr>
      <w:r w:rsidRPr="008E019A">
        <w:rPr>
          <w:rFonts w:hAnsi="Times New Roman" w:cs="Times New Roman"/>
          <w:color w:val="000000"/>
          <w:sz w:val="28"/>
          <w:szCs w:val="28"/>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 Основание: пункт 54 СГС «Концептуальные основы бухучета и отчетности».</w:t>
      </w:r>
    </w:p>
    <w:p w:rsidR="0081784B" w:rsidRPr="008E019A" w:rsidRDefault="00C405A8" w:rsidP="00750339">
      <w:pPr>
        <w:spacing w:before="0" w:beforeAutospacing="0" w:after="0" w:afterAutospacing="0"/>
        <w:ind w:right="-589" w:firstLine="720"/>
        <w:jc w:val="both"/>
        <w:rPr>
          <w:rFonts w:hAnsi="Times New Roman" w:cs="Times New Roman"/>
          <w:color w:val="000000"/>
          <w:sz w:val="28"/>
          <w:szCs w:val="28"/>
          <w:lang w:val="ru-RU"/>
        </w:rPr>
      </w:pPr>
      <w:r w:rsidRPr="008E019A">
        <w:rPr>
          <w:rFonts w:hAnsi="Times New Roman" w:cs="Times New Roman"/>
          <w:color w:val="000000"/>
          <w:sz w:val="28"/>
          <w:szCs w:val="28"/>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sidRPr="008E019A">
        <w:rPr>
          <w:rFonts w:hAnsi="Times New Roman" w:cs="Times New Roman"/>
          <w:color w:val="000000"/>
          <w:sz w:val="28"/>
          <w:szCs w:val="28"/>
        </w:rPr>
        <w:t> </w:t>
      </w:r>
      <w:r w:rsidRPr="008E019A">
        <w:rPr>
          <w:rFonts w:hAnsi="Times New Roman" w:cs="Times New Roman"/>
          <w:color w:val="000000"/>
          <w:sz w:val="28"/>
          <w:szCs w:val="28"/>
          <w:lang w:val="ru-RU"/>
        </w:rPr>
        <w:t>величина оценочного показателя определяется профессиональным суждением главного</w:t>
      </w:r>
      <w:r w:rsidRPr="008E019A">
        <w:rPr>
          <w:rFonts w:hAnsi="Times New Roman" w:cs="Times New Roman"/>
          <w:color w:val="000000"/>
          <w:sz w:val="28"/>
          <w:szCs w:val="28"/>
        </w:rPr>
        <w:t> </w:t>
      </w:r>
      <w:r w:rsidRPr="008E019A">
        <w:rPr>
          <w:rFonts w:hAnsi="Times New Roman" w:cs="Times New Roman"/>
          <w:color w:val="000000"/>
          <w:sz w:val="28"/>
          <w:szCs w:val="28"/>
          <w:lang w:val="ru-RU"/>
        </w:rPr>
        <w:t>бухгалтера. Основание: пункт 6 СГС «Учетная политика, оценочные значения и ошибки».</w:t>
      </w:r>
    </w:p>
    <w:p w:rsidR="0081784B" w:rsidRPr="008E019A" w:rsidRDefault="00C405A8" w:rsidP="00750339">
      <w:pPr>
        <w:spacing w:before="0" w:beforeAutospacing="0" w:after="0" w:afterAutospacing="0"/>
        <w:ind w:right="-589" w:firstLine="720"/>
        <w:rPr>
          <w:rFonts w:hAnsi="Times New Roman" w:cs="Times New Roman"/>
          <w:color w:val="000000"/>
          <w:sz w:val="28"/>
          <w:szCs w:val="28"/>
          <w:lang w:val="ru-RU"/>
        </w:rPr>
      </w:pPr>
      <w:r w:rsidRPr="008E019A">
        <w:rPr>
          <w:rFonts w:hAnsi="Times New Roman" w:cs="Times New Roman"/>
          <w:b/>
          <w:bCs/>
          <w:color w:val="000000"/>
          <w:sz w:val="28"/>
          <w:szCs w:val="28"/>
          <w:lang w:val="ru-RU"/>
        </w:rPr>
        <w:t>2. Основные средства</w:t>
      </w:r>
    </w:p>
    <w:p w:rsidR="0081784B" w:rsidRPr="008E019A" w:rsidRDefault="00C405A8" w:rsidP="00750339">
      <w:pPr>
        <w:spacing w:before="0" w:beforeAutospacing="0" w:after="0" w:afterAutospacing="0"/>
        <w:ind w:right="-589" w:firstLine="720"/>
        <w:jc w:val="both"/>
        <w:rPr>
          <w:rFonts w:hAnsi="Times New Roman" w:cs="Times New Roman"/>
          <w:color w:val="000000"/>
          <w:sz w:val="28"/>
          <w:szCs w:val="28"/>
          <w:lang w:val="ru-RU"/>
        </w:rPr>
      </w:pPr>
      <w:r w:rsidRPr="008E019A">
        <w:rPr>
          <w:rFonts w:hAnsi="Times New Roman" w:cs="Times New Roman"/>
          <w:color w:val="000000"/>
          <w:sz w:val="28"/>
          <w:szCs w:val="28"/>
          <w:lang w:val="ru-RU"/>
        </w:rPr>
        <w:t>2.1. Учреждение учитывает в составе основных средств материальные объекты</w:t>
      </w:r>
      <w:r w:rsidRPr="008E019A">
        <w:rPr>
          <w:rFonts w:hAnsi="Times New Roman" w:cs="Times New Roman"/>
          <w:color w:val="000000"/>
          <w:sz w:val="28"/>
          <w:szCs w:val="28"/>
        </w:rPr>
        <w:t> </w:t>
      </w:r>
      <w:r w:rsidRPr="008E019A">
        <w:rPr>
          <w:rFonts w:hAnsi="Times New Roman" w:cs="Times New Roman"/>
          <w:color w:val="000000"/>
          <w:sz w:val="28"/>
          <w:szCs w:val="28"/>
          <w:lang w:val="ru-RU"/>
        </w:rPr>
        <w:t>имущества, независимо от их стоимости, со сроком полезного использования более 12</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месяцев, а также бесконтактные </w:t>
      </w:r>
      <w:r w:rsidRPr="008E019A">
        <w:rPr>
          <w:rFonts w:hAnsi="Times New Roman" w:cs="Times New Roman"/>
          <w:color w:val="000000"/>
          <w:sz w:val="28"/>
          <w:szCs w:val="28"/>
          <w:lang w:val="ru-RU"/>
        </w:rPr>
        <w:lastRenderedPageBreak/>
        <w:t xml:space="preserve">термометры, </w:t>
      </w:r>
      <w:r w:rsidRPr="008E019A">
        <w:rPr>
          <w:rFonts w:hAnsi="Times New Roman" w:cs="Times New Roman"/>
          <w:color w:val="000000"/>
          <w:sz w:val="28"/>
          <w:szCs w:val="28"/>
        </w:rPr>
        <w:t> </w:t>
      </w:r>
      <w:r w:rsidRPr="008E019A">
        <w:rPr>
          <w:rFonts w:hAnsi="Times New Roman" w:cs="Times New Roman"/>
          <w:color w:val="000000"/>
          <w:sz w:val="28"/>
          <w:szCs w:val="28"/>
          <w:lang w:val="ru-RU"/>
        </w:rPr>
        <w:t>диспенсеры для антисептиков, штампы, печати</w:t>
      </w:r>
      <w:r w:rsidRPr="008E019A">
        <w:rPr>
          <w:rFonts w:hAnsi="Times New Roman" w:cs="Times New Roman"/>
          <w:color w:val="000000"/>
          <w:sz w:val="28"/>
          <w:szCs w:val="28"/>
        </w:rPr>
        <w:t> </w:t>
      </w:r>
      <w:r w:rsidRPr="008E019A">
        <w:rPr>
          <w:rFonts w:hAnsi="Times New Roman" w:cs="Times New Roman"/>
          <w:color w:val="000000"/>
          <w:sz w:val="28"/>
          <w:szCs w:val="28"/>
          <w:lang w:val="ru-RU"/>
        </w:rPr>
        <w:t>и инвентарь. Перечень объектов, которые относятся к</w:t>
      </w:r>
      <w:r w:rsidRPr="008E019A">
        <w:rPr>
          <w:rFonts w:hAnsi="Times New Roman" w:cs="Times New Roman"/>
          <w:color w:val="000000"/>
          <w:sz w:val="28"/>
          <w:szCs w:val="28"/>
        </w:rPr>
        <w:t> </w:t>
      </w:r>
      <w:r w:rsidRPr="008E019A">
        <w:rPr>
          <w:rFonts w:hAnsi="Times New Roman" w:cs="Times New Roman"/>
          <w:color w:val="000000"/>
          <w:sz w:val="28"/>
          <w:szCs w:val="28"/>
          <w:lang w:val="ru-RU"/>
        </w:rPr>
        <w:t>группе «Инвентарь производственный и хозяйственный», приведен в приложении</w:t>
      </w:r>
      <w:r w:rsidRPr="008E019A">
        <w:rPr>
          <w:rFonts w:hAnsi="Times New Roman" w:cs="Times New Roman"/>
          <w:color w:val="000000"/>
          <w:sz w:val="28"/>
          <w:szCs w:val="28"/>
        </w:rPr>
        <w:t> </w:t>
      </w:r>
      <w:r w:rsidRPr="008E019A">
        <w:rPr>
          <w:rFonts w:hAnsi="Times New Roman" w:cs="Times New Roman"/>
          <w:color w:val="000000"/>
          <w:sz w:val="28"/>
          <w:szCs w:val="28"/>
          <w:lang w:val="ru-RU"/>
        </w:rPr>
        <w:t>7.</w:t>
      </w:r>
    </w:p>
    <w:p w:rsidR="0081784B" w:rsidRPr="008E019A" w:rsidRDefault="00C405A8" w:rsidP="00750339">
      <w:pPr>
        <w:spacing w:before="0" w:beforeAutospacing="0" w:after="0" w:afterAutospacing="0"/>
        <w:ind w:right="-589" w:firstLine="420"/>
        <w:jc w:val="both"/>
        <w:rPr>
          <w:rFonts w:hAnsi="Times New Roman" w:cs="Times New Roman"/>
          <w:color w:val="000000"/>
          <w:sz w:val="28"/>
          <w:szCs w:val="28"/>
          <w:lang w:val="ru-RU"/>
        </w:rPr>
      </w:pPr>
      <w:r w:rsidRPr="008E019A">
        <w:rPr>
          <w:rFonts w:hAnsi="Times New Roman" w:cs="Times New Roman"/>
          <w:color w:val="000000"/>
          <w:sz w:val="28"/>
          <w:szCs w:val="28"/>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81784B" w:rsidRPr="008E019A" w:rsidRDefault="00C405A8" w:rsidP="0023517D">
      <w:pPr>
        <w:numPr>
          <w:ilvl w:val="0"/>
          <w:numId w:val="10"/>
        </w:numPr>
        <w:spacing w:before="0" w:beforeAutospacing="0" w:after="0" w:afterAutospacing="0"/>
        <w:ind w:left="780" w:right="-589"/>
        <w:contextualSpacing/>
        <w:rPr>
          <w:rFonts w:hAnsi="Times New Roman" w:cs="Times New Roman"/>
          <w:color w:val="000000"/>
          <w:sz w:val="28"/>
          <w:szCs w:val="28"/>
        </w:rPr>
      </w:pPr>
      <w:proofErr w:type="spellStart"/>
      <w:r w:rsidRPr="008E019A">
        <w:rPr>
          <w:rFonts w:hAnsi="Times New Roman" w:cs="Times New Roman"/>
          <w:color w:val="000000"/>
          <w:sz w:val="28"/>
          <w:szCs w:val="28"/>
        </w:rPr>
        <w:t>объекты</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библиотечного</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фонда</w:t>
      </w:r>
      <w:proofErr w:type="spellEnd"/>
      <w:r w:rsidRPr="008E019A">
        <w:rPr>
          <w:rFonts w:hAnsi="Times New Roman" w:cs="Times New Roman"/>
          <w:color w:val="000000"/>
          <w:sz w:val="28"/>
          <w:szCs w:val="28"/>
        </w:rPr>
        <w:t>;</w:t>
      </w:r>
    </w:p>
    <w:p w:rsidR="0081784B" w:rsidRPr="008E019A" w:rsidRDefault="00C405A8" w:rsidP="0023517D">
      <w:pPr>
        <w:numPr>
          <w:ilvl w:val="0"/>
          <w:numId w:val="10"/>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мебель для обстановки одного помещения: столы, стулья, стеллажи, шкафы, полки;</w:t>
      </w:r>
    </w:p>
    <w:p w:rsidR="0081784B" w:rsidRPr="008E019A" w:rsidRDefault="00C405A8" w:rsidP="00750339">
      <w:pPr>
        <w:numPr>
          <w:ilvl w:val="0"/>
          <w:numId w:val="10"/>
        </w:numPr>
        <w:spacing w:before="0" w:beforeAutospacing="0" w:after="0" w:afterAutospacing="0"/>
        <w:ind w:left="780" w:right="-589"/>
        <w:contextualSpacing/>
        <w:jc w:val="both"/>
        <w:rPr>
          <w:rFonts w:hAnsi="Times New Roman" w:cs="Times New Roman"/>
          <w:color w:val="000000"/>
          <w:sz w:val="28"/>
          <w:szCs w:val="28"/>
          <w:lang w:val="ru-RU"/>
        </w:rPr>
      </w:pPr>
      <w:proofErr w:type="gramStart"/>
      <w:r w:rsidRPr="008E019A">
        <w:rPr>
          <w:rFonts w:hAnsi="Times New Roman" w:cs="Times New Roman"/>
          <w:color w:val="000000"/>
          <w:sz w:val="28"/>
          <w:szCs w:val="28"/>
          <w:lang w:val="ru-RU"/>
        </w:rPr>
        <w:t>компьютерное и периферийное оборудование: системные блоки, мониторы,</w:t>
      </w:r>
      <w:r w:rsidRPr="008E019A">
        <w:rPr>
          <w:rFonts w:hAnsi="Times New Roman" w:cs="Times New Roman"/>
          <w:color w:val="000000"/>
          <w:sz w:val="28"/>
          <w:szCs w:val="28"/>
        </w:rPr>
        <w:t> </w:t>
      </w:r>
      <w:r w:rsidRPr="008E019A">
        <w:rPr>
          <w:rFonts w:hAnsi="Times New Roman" w:cs="Times New Roman"/>
          <w:color w:val="000000"/>
          <w:sz w:val="28"/>
          <w:szCs w:val="28"/>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81784B" w:rsidRPr="008E019A" w:rsidRDefault="00C405A8" w:rsidP="0023517D">
      <w:pPr>
        <w:numPr>
          <w:ilvl w:val="0"/>
          <w:numId w:val="10"/>
        </w:numPr>
        <w:spacing w:before="0" w:beforeAutospacing="0" w:after="0" w:afterAutospacing="0"/>
        <w:ind w:left="780" w:right="-589"/>
        <w:rPr>
          <w:rFonts w:hAnsi="Times New Roman" w:cs="Times New Roman"/>
          <w:color w:val="000000"/>
          <w:sz w:val="28"/>
          <w:szCs w:val="28"/>
        </w:rPr>
      </w:pPr>
      <w:r w:rsidRPr="008E019A">
        <w:rPr>
          <w:rFonts w:hAnsi="Times New Roman" w:cs="Times New Roman"/>
          <w:color w:val="000000"/>
          <w:sz w:val="28"/>
          <w:szCs w:val="28"/>
        </w:rPr>
        <w:t>…</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Не считается существенной стоимость до 20</w:t>
      </w:r>
      <w:r w:rsidRPr="008E019A">
        <w:rPr>
          <w:rFonts w:hAnsi="Times New Roman" w:cs="Times New Roman"/>
          <w:color w:val="000000"/>
          <w:sz w:val="28"/>
          <w:szCs w:val="28"/>
        </w:rPr>
        <w:t> </w:t>
      </w:r>
      <w:r w:rsidRPr="008E019A">
        <w:rPr>
          <w:rFonts w:hAnsi="Times New Roman" w:cs="Times New Roman"/>
          <w:color w:val="000000"/>
          <w:sz w:val="28"/>
          <w:szCs w:val="28"/>
          <w:lang w:val="ru-RU"/>
        </w:rPr>
        <w:t>000 руб. за один имущественный объект.</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10 СГС «Основные средства».</w:t>
      </w:r>
    </w:p>
    <w:p w:rsidR="0081784B" w:rsidRPr="008E019A" w:rsidRDefault="00C405A8" w:rsidP="00750339">
      <w:pPr>
        <w:spacing w:before="0" w:beforeAutospacing="0" w:after="0" w:afterAutospacing="0"/>
        <w:ind w:right="-589" w:firstLine="420"/>
        <w:jc w:val="both"/>
        <w:rPr>
          <w:rFonts w:hAnsi="Times New Roman" w:cs="Times New Roman"/>
          <w:sz w:val="28"/>
          <w:szCs w:val="28"/>
          <w:lang w:val="ru-RU"/>
        </w:rPr>
      </w:pPr>
      <w:r w:rsidRPr="008E019A">
        <w:rPr>
          <w:rFonts w:hAnsi="Times New Roman" w:cs="Times New Roman"/>
          <w:sz w:val="28"/>
          <w:szCs w:val="28"/>
          <w:lang w:val="ru-RU"/>
        </w:rPr>
        <w:t xml:space="preserve">2.3. Уникальный инвентарный номер состоит из </w:t>
      </w:r>
      <w:r w:rsidR="00330FCC" w:rsidRPr="008E019A">
        <w:rPr>
          <w:rFonts w:hAnsi="Times New Roman" w:cs="Times New Roman"/>
          <w:sz w:val="28"/>
          <w:szCs w:val="28"/>
          <w:lang w:val="ru-RU"/>
        </w:rPr>
        <w:t>десяти знаков и присваивается в порядке:</w:t>
      </w:r>
    </w:p>
    <w:p w:rsidR="0081784B" w:rsidRPr="008E019A" w:rsidRDefault="00C405A8" w:rsidP="00750339">
      <w:pPr>
        <w:numPr>
          <w:ilvl w:val="0"/>
          <w:numId w:val="11"/>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sz w:val="28"/>
          <w:szCs w:val="28"/>
          <w:lang w:val="ru-RU"/>
        </w:rPr>
        <w:t>1-й разряд</w:t>
      </w:r>
      <w:r w:rsidRPr="008E019A">
        <w:rPr>
          <w:rFonts w:hAnsi="Times New Roman" w:cs="Times New Roman"/>
          <w:sz w:val="28"/>
          <w:szCs w:val="28"/>
        </w:rPr>
        <w:t> </w:t>
      </w:r>
      <w:r w:rsidRPr="008E019A">
        <w:rPr>
          <w:rFonts w:hAnsi="Times New Roman" w:cs="Times New Roman"/>
          <w:sz w:val="28"/>
          <w:szCs w:val="28"/>
          <w:lang w:val="ru-RU"/>
        </w:rPr>
        <w:t xml:space="preserve">– амортизационная группа, к которой отнесен объект при принятии к учету (при </w:t>
      </w:r>
      <w:r w:rsidRPr="008E019A">
        <w:rPr>
          <w:rFonts w:hAnsi="Times New Roman" w:cs="Times New Roman"/>
          <w:color w:val="000000"/>
          <w:sz w:val="28"/>
          <w:szCs w:val="28"/>
          <w:lang w:val="ru-RU"/>
        </w:rPr>
        <w:t>отнесении инвентарного объекта к 10-й амортизационной группе в данном разряде проставляется «0»);</w:t>
      </w:r>
    </w:p>
    <w:p w:rsidR="0081784B" w:rsidRPr="008E019A" w:rsidRDefault="00C405A8" w:rsidP="0023517D">
      <w:pPr>
        <w:numPr>
          <w:ilvl w:val="0"/>
          <w:numId w:val="11"/>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2–4-е</w:t>
      </w:r>
      <w:r w:rsidRPr="008E019A">
        <w:rPr>
          <w:rFonts w:hAnsi="Times New Roman" w:cs="Times New Roman"/>
          <w:color w:val="000000"/>
          <w:sz w:val="28"/>
          <w:szCs w:val="28"/>
        </w:rPr>
        <w:t> </w:t>
      </w:r>
      <w:r w:rsidRPr="008E019A">
        <w:rPr>
          <w:rFonts w:hAnsi="Times New Roman" w:cs="Times New Roman"/>
          <w:color w:val="000000"/>
          <w:sz w:val="28"/>
          <w:szCs w:val="28"/>
          <w:lang w:val="ru-RU"/>
        </w:rPr>
        <w:t>разряды</w:t>
      </w:r>
      <w:r w:rsidRPr="008E019A">
        <w:rPr>
          <w:rFonts w:hAnsi="Times New Roman" w:cs="Times New Roman"/>
          <w:color w:val="000000"/>
          <w:sz w:val="28"/>
          <w:szCs w:val="28"/>
        </w:rPr>
        <w:t> </w:t>
      </w:r>
      <w:r w:rsidRPr="008E019A">
        <w:rPr>
          <w:rFonts w:hAnsi="Times New Roman" w:cs="Times New Roman"/>
          <w:color w:val="000000"/>
          <w:sz w:val="28"/>
          <w:szCs w:val="28"/>
          <w:lang w:val="ru-RU"/>
        </w:rPr>
        <w:t>– код объекта учета синтетического счета в Плане счетов бюджетного учета (приложение 1 к приказу Минфина от 06.12.2010</w:t>
      </w:r>
      <w:r w:rsidRPr="008E019A">
        <w:rPr>
          <w:rFonts w:hAnsi="Times New Roman" w:cs="Times New Roman"/>
          <w:color w:val="000000"/>
          <w:sz w:val="28"/>
          <w:szCs w:val="28"/>
        </w:rPr>
        <w:t> </w:t>
      </w:r>
      <w:r w:rsidRPr="008E019A">
        <w:rPr>
          <w:rFonts w:hAnsi="Times New Roman" w:cs="Times New Roman"/>
          <w:color w:val="000000"/>
          <w:sz w:val="28"/>
          <w:szCs w:val="28"/>
          <w:lang w:val="ru-RU"/>
        </w:rPr>
        <w:t>№</w:t>
      </w:r>
      <w:r w:rsidRPr="008E019A">
        <w:rPr>
          <w:rFonts w:hAnsi="Times New Roman" w:cs="Times New Roman"/>
          <w:color w:val="000000"/>
          <w:sz w:val="28"/>
          <w:szCs w:val="28"/>
        </w:rPr>
        <w:t> </w:t>
      </w:r>
      <w:r w:rsidRPr="008E019A">
        <w:rPr>
          <w:rFonts w:hAnsi="Times New Roman" w:cs="Times New Roman"/>
          <w:color w:val="000000"/>
          <w:sz w:val="28"/>
          <w:szCs w:val="28"/>
          <w:lang w:val="ru-RU"/>
        </w:rPr>
        <w:t>162н);</w:t>
      </w:r>
    </w:p>
    <w:p w:rsidR="0081784B" w:rsidRPr="008E019A" w:rsidRDefault="00C405A8" w:rsidP="00750339">
      <w:pPr>
        <w:numPr>
          <w:ilvl w:val="0"/>
          <w:numId w:val="11"/>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5–6-е разряды</w:t>
      </w:r>
      <w:r w:rsidRPr="008E019A">
        <w:rPr>
          <w:rFonts w:hAnsi="Times New Roman" w:cs="Times New Roman"/>
          <w:color w:val="000000"/>
          <w:sz w:val="28"/>
          <w:szCs w:val="28"/>
        </w:rPr>
        <w:t> </w:t>
      </w:r>
      <w:r w:rsidRPr="008E019A">
        <w:rPr>
          <w:rFonts w:hAnsi="Times New Roman" w:cs="Times New Roman"/>
          <w:color w:val="000000"/>
          <w:sz w:val="28"/>
          <w:szCs w:val="28"/>
          <w:lang w:val="ru-RU"/>
        </w:rPr>
        <w:t>– код группы и вида синтетического счета Плана счетов бюджетного учета (приложение 1 к приказу Минфина от 06.12.</w:t>
      </w:r>
      <w:r w:rsidR="00330FCC" w:rsidRPr="008E019A">
        <w:rPr>
          <w:rFonts w:hAnsi="Times New Roman" w:cs="Times New Roman"/>
          <w:color w:val="000000"/>
          <w:sz w:val="28"/>
          <w:szCs w:val="28"/>
          <w:lang w:val="ru-RU"/>
        </w:rPr>
        <w:t xml:space="preserve"> </w:t>
      </w:r>
      <w:r w:rsidRPr="008E019A">
        <w:rPr>
          <w:rFonts w:hAnsi="Times New Roman" w:cs="Times New Roman"/>
          <w:color w:val="000000"/>
          <w:sz w:val="28"/>
          <w:szCs w:val="28"/>
          <w:lang w:val="ru-RU"/>
        </w:rPr>
        <w:t>2010</w:t>
      </w:r>
      <w:r w:rsidRPr="008E019A">
        <w:rPr>
          <w:rFonts w:hAnsi="Times New Roman" w:cs="Times New Roman"/>
          <w:color w:val="000000"/>
          <w:sz w:val="28"/>
          <w:szCs w:val="28"/>
        </w:rPr>
        <w:t> </w:t>
      </w:r>
      <w:r w:rsidRPr="008E019A">
        <w:rPr>
          <w:rFonts w:hAnsi="Times New Roman" w:cs="Times New Roman"/>
          <w:color w:val="000000"/>
          <w:sz w:val="28"/>
          <w:szCs w:val="28"/>
          <w:lang w:val="ru-RU"/>
        </w:rPr>
        <w:t>№</w:t>
      </w:r>
      <w:r w:rsidRPr="008E019A">
        <w:rPr>
          <w:rFonts w:hAnsi="Times New Roman" w:cs="Times New Roman"/>
          <w:color w:val="000000"/>
          <w:sz w:val="28"/>
          <w:szCs w:val="28"/>
        </w:rPr>
        <w:t> </w:t>
      </w:r>
      <w:r w:rsidRPr="008E019A">
        <w:rPr>
          <w:rFonts w:hAnsi="Times New Roman" w:cs="Times New Roman"/>
          <w:color w:val="000000"/>
          <w:sz w:val="28"/>
          <w:szCs w:val="28"/>
          <w:lang w:val="ru-RU"/>
        </w:rPr>
        <w:t>162н);</w:t>
      </w:r>
    </w:p>
    <w:p w:rsidR="0081784B" w:rsidRPr="008E019A" w:rsidRDefault="00C405A8" w:rsidP="00750339">
      <w:pPr>
        <w:numPr>
          <w:ilvl w:val="0"/>
          <w:numId w:val="11"/>
        </w:numPr>
        <w:spacing w:before="0" w:beforeAutospacing="0" w:after="0" w:afterAutospacing="0"/>
        <w:ind w:left="780"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7–10-е разряды</w:t>
      </w:r>
      <w:r w:rsidRPr="008E019A">
        <w:rPr>
          <w:rFonts w:hAnsi="Times New Roman" w:cs="Times New Roman"/>
          <w:color w:val="000000"/>
          <w:sz w:val="28"/>
          <w:szCs w:val="28"/>
        </w:rPr>
        <w:t> </w:t>
      </w:r>
      <w:r w:rsidRPr="008E019A">
        <w:rPr>
          <w:rFonts w:hAnsi="Times New Roman" w:cs="Times New Roman"/>
          <w:color w:val="000000"/>
          <w:sz w:val="28"/>
          <w:szCs w:val="28"/>
          <w:lang w:val="ru-RU"/>
        </w:rPr>
        <w:t>– порядковый номер нефинансового актива.</w:t>
      </w:r>
    </w:p>
    <w:p w:rsidR="0081784B" w:rsidRPr="008E019A" w:rsidRDefault="00C405A8" w:rsidP="00750339">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9 СГС «Основные средства», пункт 46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157н.</w:t>
      </w:r>
    </w:p>
    <w:p w:rsidR="0081784B" w:rsidRPr="008E019A" w:rsidRDefault="00C405A8" w:rsidP="00750339">
      <w:pPr>
        <w:spacing w:before="0" w:beforeAutospacing="0" w:after="0" w:afterAutospacing="0"/>
        <w:ind w:right="-589" w:firstLine="720"/>
        <w:jc w:val="both"/>
        <w:rPr>
          <w:rFonts w:hAnsi="Times New Roman" w:cs="Times New Roman"/>
          <w:color w:val="000000"/>
          <w:sz w:val="28"/>
          <w:szCs w:val="28"/>
          <w:lang w:val="ru-RU"/>
        </w:rPr>
      </w:pPr>
      <w:r w:rsidRPr="008E019A">
        <w:rPr>
          <w:rFonts w:hAnsi="Times New Roman" w:cs="Times New Roman"/>
          <w:color w:val="000000"/>
          <w:sz w:val="28"/>
          <w:szCs w:val="28"/>
          <w:lang w:val="ru-RU"/>
        </w:rPr>
        <w:t>2.4. Присвоенный объекту инвентарный номер обозначается путем нанесения номера на</w:t>
      </w:r>
      <w:r w:rsidRPr="008E019A">
        <w:rPr>
          <w:rFonts w:hAnsi="Times New Roman" w:cs="Times New Roman"/>
          <w:color w:val="000000"/>
          <w:sz w:val="28"/>
          <w:szCs w:val="28"/>
        </w:rPr>
        <w:t> </w:t>
      </w:r>
      <w:r w:rsidRPr="008E019A">
        <w:rPr>
          <w:rFonts w:hAnsi="Times New Roman" w:cs="Times New Roman"/>
          <w:color w:val="000000"/>
          <w:sz w:val="28"/>
          <w:szCs w:val="28"/>
          <w:lang w:val="ru-RU"/>
        </w:rPr>
        <w:t>инвентарный объект краской или водостойким маркером. В случае если объект является сложным (комплексом конструктивно сочлененных</w:t>
      </w:r>
      <w:r w:rsidRPr="008E019A">
        <w:rPr>
          <w:rFonts w:hAnsi="Times New Roman" w:cs="Times New Roman"/>
          <w:color w:val="000000"/>
          <w:sz w:val="28"/>
          <w:szCs w:val="28"/>
        </w:rPr>
        <w:t> </w:t>
      </w:r>
      <w:r w:rsidRPr="008E019A">
        <w:rPr>
          <w:rFonts w:hAnsi="Times New Roman" w:cs="Times New Roman"/>
          <w:color w:val="000000"/>
          <w:sz w:val="28"/>
          <w:szCs w:val="28"/>
          <w:lang w:val="ru-RU"/>
        </w:rPr>
        <w:t>предметов), инвентарный номер обозначается на каждом составляющем элементе тем же способом, что и на сложном объекте.</w:t>
      </w:r>
    </w:p>
    <w:p w:rsidR="0081784B" w:rsidRPr="008E019A" w:rsidRDefault="00C405A8" w:rsidP="00750339">
      <w:pPr>
        <w:spacing w:before="0" w:beforeAutospacing="0" w:after="0" w:afterAutospacing="0"/>
        <w:ind w:right="-589" w:firstLine="420"/>
        <w:jc w:val="both"/>
        <w:rPr>
          <w:rFonts w:hAnsi="Times New Roman" w:cs="Times New Roman"/>
          <w:color w:val="000000"/>
          <w:sz w:val="28"/>
          <w:szCs w:val="28"/>
        </w:rPr>
      </w:pPr>
      <w:r w:rsidRPr="008E019A">
        <w:rPr>
          <w:rFonts w:hAnsi="Times New Roman" w:cs="Times New Roman"/>
          <w:color w:val="000000"/>
          <w:sz w:val="28"/>
          <w:szCs w:val="28"/>
          <w:lang w:val="ru-RU"/>
        </w:rPr>
        <w:t xml:space="preserve">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r w:rsidRPr="008E019A">
        <w:rPr>
          <w:rFonts w:hAnsi="Times New Roman" w:cs="Times New Roman"/>
          <w:color w:val="000000"/>
          <w:sz w:val="28"/>
          <w:szCs w:val="28"/>
          <w:lang w:val="ru-RU"/>
        </w:rPr>
        <w:lastRenderedPageBreak/>
        <w:t>(</w:t>
      </w:r>
      <w:proofErr w:type="spellStart"/>
      <w:r w:rsidRPr="008E019A">
        <w:rPr>
          <w:rFonts w:hAnsi="Times New Roman" w:cs="Times New Roman"/>
          <w:color w:val="000000"/>
          <w:sz w:val="28"/>
          <w:szCs w:val="28"/>
          <w:lang w:val="ru-RU"/>
        </w:rPr>
        <w:t>выбываемых</w:t>
      </w:r>
      <w:proofErr w:type="spellEnd"/>
      <w:r w:rsidRPr="008E019A">
        <w:rPr>
          <w:rFonts w:hAnsi="Times New Roman" w:cs="Times New Roman"/>
          <w:color w:val="000000"/>
          <w:sz w:val="28"/>
          <w:szCs w:val="28"/>
          <w:lang w:val="ru-RU"/>
        </w:rPr>
        <w:t xml:space="preserve">) составных частей. </w:t>
      </w:r>
      <w:proofErr w:type="spellStart"/>
      <w:r w:rsidRPr="008E019A">
        <w:rPr>
          <w:rFonts w:hAnsi="Times New Roman" w:cs="Times New Roman"/>
          <w:color w:val="000000"/>
          <w:sz w:val="28"/>
          <w:szCs w:val="28"/>
        </w:rPr>
        <w:t>Данное</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правило</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применяется</w:t>
      </w:r>
      <w:proofErr w:type="spellEnd"/>
      <w:r w:rsidRPr="008E019A">
        <w:rPr>
          <w:rFonts w:hAnsi="Times New Roman" w:cs="Times New Roman"/>
          <w:color w:val="000000"/>
          <w:sz w:val="28"/>
          <w:szCs w:val="28"/>
        </w:rPr>
        <w:t xml:space="preserve"> к следующим группам основных средств:</w:t>
      </w:r>
    </w:p>
    <w:p w:rsidR="0081784B" w:rsidRPr="008E019A" w:rsidRDefault="00C405A8" w:rsidP="0023517D">
      <w:pPr>
        <w:numPr>
          <w:ilvl w:val="0"/>
          <w:numId w:val="12"/>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машины и оборудование;</w:t>
      </w:r>
    </w:p>
    <w:p w:rsidR="0081784B" w:rsidRPr="008E019A" w:rsidRDefault="00C405A8" w:rsidP="0023517D">
      <w:pPr>
        <w:numPr>
          <w:ilvl w:val="0"/>
          <w:numId w:val="12"/>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транспортные средства;</w:t>
      </w:r>
    </w:p>
    <w:p w:rsidR="0081784B" w:rsidRPr="008E019A" w:rsidRDefault="00C405A8" w:rsidP="0023517D">
      <w:pPr>
        <w:numPr>
          <w:ilvl w:val="0"/>
          <w:numId w:val="12"/>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инвентарь производственный и хозяйственный;</w:t>
      </w:r>
    </w:p>
    <w:p w:rsidR="0081784B" w:rsidRPr="008E019A" w:rsidRDefault="00C405A8" w:rsidP="0023517D">
      <w:pPr>
        <w:numPr>
          <w:ilvl w:val="0"/>
          <w:numId w:val="12"/>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многолетние насаждения;</w:t>
      </w:r>
    </w:p>
    <w:p w:rsidR="0081784B" w:rsidRPr="008E019A" w:rsidRDefault="0081784B" w:rsidP="00750339">
      <w:pPr>
        <w:spacing w:before="0" w:beforeAutospacing="0" w:after="0" w:afterAutospacing="0"/>
        <w:ind w:left="420" w:right="-589"/>
        <w:rPr>
          <w:rFonts w:hAnsi="Times New Roman" w:cs="Times New Roman"/>
          <w:color w:val="000000"/>
          <w:sz w:val="28"/>
          <w:szCs w:val="28"/>
        </w:rPr>
      </w:pP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27 СГС «Основные средства».</w:t>
      </w:r>
    </w:p>
    <w:p w:rsidR="0081784B" w:rsidRPr="00750339"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2.6. В случае частичной ликвидации или </w:t>
      </w:r>
      <w:proofErr w:type="spellStart"/>
      <w:r w:rsidRPr="008E019A">
        <w:rPr>
          <w:rFonts w:hAnsi="Times New Roman" w:cs="Times New Roman"/>
          <w:color w:val="000000"/>
          <w:sz w:val="28"/>
          <w:szCs w:val="28"/>
          <w:lang w:val="ru-RU"/>
        </w:rPr>
        <w:t>разукомплектации</w:t>
      </w:r>
      <w:proofErr w:type="spellEnd"/>
      <w:r w:rsidRPr="008E019A">
        <w:rPr>
          <w:rFonts w:hAnsi="Times New Roman" w:cs="Times New Roman"/>
          <w:color w:val="000000"/>
          <w:sz w:val="28"/>
          <w:szCs w:val="28"/>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750339">
        <w:rPr>
          <w:rFonts w:hAnsi="Times New Roman" w:cs="Times New Roman"/>
          <w:color w:val="000000"/>
          <w:sz w:val="28"/>
          <w:szCs w:val="28"/>
          <w:lang w:val="ru-RU"/>
        </w:rPr>
        <w:t>(в порядке убывания важности):</w:t>
      </w:r>
    </w:p>
    <w:p w:rsidR="0081784B" w:rsidRPr="008E019A" w:rsidRDefault="00C405A8" w:rsidP="0023517D">
      <w:pPr>
        <w:numPr>
          <w:ilvl w:val="0"/>
          <w:numId w:val="13"/>
        </w:numPr>
        <w:spacing w:before="0" w:beforeAutospacing="0" w:after="0" w:afterAutospacing="0"/>
        <w:ind w:left="780" w:right="-589"/>
        <w:contextualSpacing/>
        <w:rPr>
          <w:rFonts w:hAnsi="Times New Roman" w:cs="Times New Roman"/>
          <w:color w:val="000000"/>
          <w:sz w:val="28"/>
          <w:szCs w:val="28"/>
        </w:rPr>
      </w:pPr>
      <w:proofErr w:type="spellStart"/>
      <w:r w:rsidRPr="008E019A">
        <w:rPr>
          <w:rFonts w:hAnsi="Times New Roman" w:cs="Times New Roman"/>
          <w:color w:val="000000"/>
          <w:sz w:val="28"/>
          <w:szCs w:val="28"/>
        </w:rPr>
        <w:t>площади</w:t>
      </w:r>
      <w:proofErr w:type="spellEnd"/>
      <w:r w:rsidRPr="008E019A">
        <w:rPr>
          <w:rFonts w:hAnsi="Times New Roman" w:cs="Times New Roman"/>
          <w:color w:val="000000"/>
          <w:sz w:val="28"/>
          <w:szCs w:val="28"/>
        </w:rPr>
        <w:t>;</w:t>
      </w:r>
    </w:p>
    <w:p w:rsidR="0081784B" w:rsidRPr="008E019A" w:rsidRDefault="00C405A8" w:rsidP="0023517D">
      <w:pPr>
        <w:numPr>
          <w:ilvl w:val="0"/>
          <w:numId w:val="13"/>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объему;</w:t>
      </w:r>
    </w:p>
    <w:p w:rsidR="0081784B" w:rsidRPr="008E019A" w:rsidRDefault="00C405A8" w:rsidP="0023517D">
      <w:pPr>
        <w:numPr>
          <w:ilvl w:val="0"/>
          <w:numId w:val="13"/>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весу;</w:t>
      </w:r>
    </w:p>
    <w:p w:rsidR="0081784B" w:rsidRPr="008E019A" w:rsidRDefault="00C405A8" w:rsidP="0023517D">
      <w:pPr>
        <w:numPr>
          <w:ilvl w:val="0"/>
          <w:numId w:val="13"/>
        </w:numPr>
        <w:spacing w:before="0" w:beforeAutospacing="0" w:after="0" w:afterAutospacing="0"/>
        <w:ind w:left="780" w:right="-589"/>
        <w:rPr>
          <w:rFonts w:hAnsi="Times New Roman" w:cs="Times New Roman"/>
          <w:color w:val="000000"/>
          <w:sz w:val="28"/>
          <w:szCs w:val="28"/>
          <w:lang w:val="ru-RU"/>
        </w:rPr>
      </w:pPr>
      <w:r w:rsidRPr="008E019A">
        <w:rPr>
          <w:rFonts w:hAnsi="Times New Roman" w:cs="Times New Roman"/>
          <w:color w:val="000000"/>
          <w:sz w:val="28"/>
          <w:szCs w:val="28"/>
          <w:lang w:val="ru-RU"/>
        </w:rPr>
        <w:t>иному показателю, установленному комиссией по поступлению и выбытию</w:t>
      </w:r>
      <w:r w:rsidRPr="008E019A">
        <w:rPr>
          <w:rFonts w:hAnsi="Times New Roman" w:cs="Times New Roman"/>
          <w:color w:val="000000"/>
          <w:sz w:val="28"/>
          <w:szCs w:val="28"/>
        </w:rPr>
        <w:t> </w:t>
      </w:r>
      <w:r w:rsidRPr="008E019A">
        <w:rPr>
          <w:rFonts w:hAnsi="Times New Roman" w:cs="Times New Roman"/>
          <w:color w:val="000000"/>
          <w:sz w:val="28"/>
          <w:szCs w:val="28"/>
          <w:lang w:val="ru-RU"/>
        </w:rPr>
        <w:t>активов.</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rPr>
      </w:pPr>
      <w:r w:rsidRPr="008E019A">
        <w:rPr>
          <w:rFonts w:hAnsi="Times New Roman" w:cs="Times New Roman"/>
          <w:color w:val="000000"/>
          <w:sz w:val="28"/>
          <w:szCs w:val="28"/>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8E019A">
        <w:rPr>
          <w:rFonts w:hAnsi="Times New Roman" w:cs="Times New Roman"/>
          <w:color w:val="000000"/>
          <w:sz w:val="28"/>
          <w:szCs w:val="28"/>
          <w:lang w:val="ru-RU"/>
        </w:rPr>
        <w:t>дооборудований</w:t>
      </w:r>
      <w:proofErr w:type="spellEnd"/>
      <w:r w:rsidRPr="008E019A">
        <w:rPr>
          <w:rFonts w:hAnsi="Times New Roman" w:cs="Times New Roman"/>
          <w:color w:val="000000"/>
          <w:sz w:val="28"/>
          <w:szCs w:val="28"/>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sidRPr="008E019A">
        <w:rPr>
          <w:rFonts w:hAnsi="Times New Roman" w:cs="Times New Roman"/>
          <w:color w:val="000000"/>
          <w:sz w:val="28"/>
          <w:szCs w:val="28"/>
        </w:rPr>
        <w:t>Данное</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правило</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применяется</w:t>
      </w:r>
      <w:proofErr w:type="spellEnd"/>
      <w:r w:rsidRPr="008E019A">
        <w:rPr>
          <w:rFonts w:hAnsi="Times New Roman" w:cs="Times New Roman"/>
          <w:color w:val="000000"/>
          <w:sz w:val="28"/>
          <w:szCs w:val="28"/>
        </w:rPr>
        <w:t xml:space="preserve"> к следующим группам основных средств:</w:t>
      </w:r>
    </w:p>
    <w:p w:rsidR="0081784B" w:rsidRPr="008E019A" w:rsidRDefault="00C405A8" w:rsidP="0023517D">
      <w:pPr>
        <w:numPr>
          <w:ilvl w:val="0"/>
          <w:numId w:val="14"/>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машины и оборудование;</w:t>
      </w:r>
    </w:p>
    <w:p w:rsidR="0081784B" w:rsidRPr="008E019A" w:rsidRDefault="00C405A8" w:rsidP="0023517D">
      <w:pPr>
        <w:numPr>
          <w:ilvl w:val="0"/>
          <w:numId w:val="14"/>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транспортные средства;</w:t>
      </w:r>
    </w:p>
    <w:p w:rsidR="0081784B" w:rsidRPr="008E019A" w:rsidRDefault="00C405A8" w:rsidP="0023517D">
      <w:pPr>
        <w:numPr>
          <w:ilvl w:val="0"/>
          <w:numId w:val="14"/>
        </w:numPr>
        <w:spacing w:before="0" w:beforeAutospacing="0" w:after="0" w:afterAutospacing="0"/>
        <w:ind w:left="780" w:right="-589"/>
        <w:rPr>
          <w:rFonts w:hAnsi="Times New Roman" w:cs="Times New Roman"/>
          <w:color w:val="000000"/>
          <w:sz w:val="28"/>
          <w:szCs w:val="28"/>
        </w:rPr>
      </w:pPr>
      <w:r w:rsidRPr="008E019A">
        <w:rPr>
          <w:rFonts w:hAnsi="Times New Roman" w:cs="Times New Roman"/>
          <w:color w:val="000000"/>
          <w:sz w:val="28"/>
          <w:szCs w:val="28"/>
        </w:rPr>
        <w:t>…</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28 СГС «Основные средства».</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2.8. Начисление амортизации осуществляется следующим образом:</w:t>
      </w:r>
    </w:p>
    <w:p w:rsidR="0081784B" w:rsidRPr="008E019A" w:rsidRDefault="00C405A8" w:rsidP="0023517D">
      <w:pPr>
        <w:numPr>
          <w:ilvl w:val="0"/>
          <w:numId w:val="15"/>
        </w:numPr>
        <w:spacing w:before="0" w:beforeAutospacing="0" w:after="0" w:afterAutospacing="0"/>
        <w:ind w:left="780" w:right="-589"/>
        <w:rPr>
          <w:rFonts w:hAnsi="Times New Roman" w:cs="Times New Roman"/>
          <w:color w:val="000000"/>
          <w:sz w:val="28"/>
          <w:szCs w:val="28"/>
          <w:lang w:val="ru-RU"/>
        </w:rPr>
      </w:pPr>
      <w:r w:rsidRPr="008E019A">
        <w:rPr>
          <w:rFonts w:hAnsi="Times New Roman" w:cs="Times New Roman"/>
          <w:color w:val="000000"/>
          <w:sz w:val="28"/>
          <w:szCs w:val="28"/>
          <w:lang w:val="ru-RU"/>
        </w:rPr>
        <w:t xml:space="preserve">линейным методом – на </w:t>
      </w:r>
      <w:r w:rsidR="002847C6" w:rsidRPr="008E019A">
        <w:rPr>
          <w:rFonts w:hAnsi="Times New Roman" w:cs="Times New Roman"/>
          <w:color w:val="000000"/>
          <w:sz w:val="28"/>
          <w:szCs w:val="28"/>
          <w:lang w:val="ru-RU"/>
        </w:rPr>
        <w:t xml:space="preserve"> все</w:t>
      </w:r>
      <w:r w:rsidRPr="008E019A">
        <w:rPr>
          <w:rFonts w:hAnsi="Times New Roman" w:cs="Times New Roman"/>
          <w:color w:val="000000"/>
          <w:sz w:val="28"/>
          <w:szCs w:val="28"/>
          <w:lang w:val="ru-RU"/>
        </w:rPr>
        <w:t xml:space="preserve"> объекты основных средств.</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36, 37 СГС «Основные средства».</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2.9. В </w:t>
      </w:r>
      <w:proofErr w:type="gramStart"/>
      <w:r w:rsidRPr="008E019A">
        <w:rPr>
          <w:rFonts w:hAnsi="Times New Roman" w:cs="Times New Roman"/>
          <w:color w:val="000000"/>
          <w:sz w:val="28"/>
          <w:szCs w:val="28"/>
          <w:lang w:val="ru-RU"/>
        </w:rPr>
        <w:t>случаях</w:t>
      </w:r>
      <w:proofErr w:type="gramEnd"/>
      <w:r w:rsidRPr="008E019A">
        <w:rPr>
          <w:rFonts w:hAnsi="Times New Roman" w:cs="Times New Roman"/>
          <w:color w:val="000000"/>
          <w:sz w:val="28"/>
          <w:szCs w:val="28"/>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40 СГС «Основные средства».</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w:t>
      </w:r>
      <w:r w:rsidRPr="008E019A">
        <w:rPr>
          <w:rFonts w:hAnsi="Times New Roman" w:cs="Times New Roman"/>
          <w:color w:val="000000"/>
          <w:sz w:val="28"/>
          <w:szCs w:val="28"/>
          <w:lang w:val="ru-RU"/>
        </w:rPr>
        <w:lastRenderedPageBreak/>
        <w:t>(умножаются)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41 СГС «Основные средства».</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sz w:val="28"/>
          <w:szCs w:val="28"/>
          <w:lang w:val="ru-RU"/>
        </w:rPr>
        <w:t xml:space="preserve">2.11. Срок полезного </w:t>
      </w:r>
      <w:r w:rsidRPr="008E019A">
        <w:rPr>
          <w:rFonts w:hAnsi="Times New Roman" w:cs="Times New Roman"/>
          <w:color w:val="000000"/>
          <w:sz w:val="28"/>
          <w:szCs w:val="28"/>
          <w:lang w:val="ru-RU"/>
        </w:rPr>
        <w:t>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w:t>
      </w:r>
      <w:r w:rsidRPr="008E019A">
        <w:rPr>
          <w:rFonts w:hAnsi="Times New Roman" w:cs="Times New Roman"/>
          <w:color w:val="000000"/>
          <w:sz w:val="28"/>
          <w:szCs w:val="28"/>
        </w:rPr>
        <w:t> </w:t>
      </w:r>
      <w:r w:rsidRPr="008E019A">
        <w:rPr>
          <w:rFonts w:hAnsi="Times New Roman" w:cs="Times New Roman"/>
          <w:color w:val="000000"/>
          <w:sz w:val="28"/>
          <w:szCs w:val="28"/>
          <w:lang w:val="ru-RU"/>
        </w:rPr>
        <w:t>настоящей Учетной политики.</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2.12. Основные средства стоимостью до 10</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000 руб. включительно, находящиеся в эксплуатации, учитываются на </w:t>
      </w:r>
      <w:proofErr w:type="spellStart"/>
      <w:r w:rsidRPr="008E019A">
        <w:rPr>
          <w:rFonts w:hAnsi="Times New Roman" w:cs="Times New Roman"/>
          <w:color w:val="000000"/>
          <w:sz w:val="28"/>
          <w:szCs w:val="28"/>
          <w:lang w:val="ru-RU"/>
        </w:rPr>
        <w:t>забалансовом</w:t>
      </w:r>
      <w:proofErr w:type="spellEnd"/>
      <w:r w:rsidRPr="008E019A">
        <w:rPr>
          <w:rFonts w:hAnsi="Times New Roman" w:cs="Times New Roman"/>
          <w:color w:val="000000"/>
          <w:sz w:val="28"/>
          <w:szCs w:val="28"/>
          <w:lang w:val="ru-RU"/>
        </w:rPr>
        <w:t xml:space="preserve"> счете 21</w:t>
      </w:r>
      <w:r w:rsidRPr="008E019A">
        <w:rPr>
          <w:rFonts w:hAnsi="Times New Roman" w:cs="Times New Roman"/>
          <w:color w:val="000000"/>
          <w:sz w:val="28"/>
          <w:szCs w:val="28"/>
        </w:rPr>
        <w:t> </w:t>
      </w:r>
      <w:r w:rsidRPr="008E019A">
        <w:rPr>
          <w:rFonts w:hAnsi="Times New Roman" w:cs="Times New Roman"/>
          <w:color w:val="000000"/>
          <w:sz w:val="28"/>
          <w:szCs w:val="28"/>
          <w:lang w:val="ru-RU"/>
        </w:rPr>
        <w:t>по балансовой стоимости.</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39 СГС «Основные средства», пункт 373 Инструкции к Единому плану счетов № 157н.</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sidRPr="008E019A">
        <w:rPr>
          <w:rFonts w:hAnsi="Times New Roman" w:cs="Times New Roman"/>
          <w:color w:val="000000"/>
          <w:sz w:val="28"/>
          <w:szCs w:val="28"/>
        </w:rPr>
        <w:t> </w:t>
      </w:r>
      <w:r w:rsidRPr="008E019A">
        <w:rPr>
          <w:rFonts w:hAnsi="Times New Roman" w:cs="Times New Roman"/>
          <w:color w:val="000000"/>
          <w:sz w:val="28"/>
          <w:szCs w:val="28"/>
          <w:lang w:val="ru-RU"/>
        </w:rPr>
        <w:t>которые соответствуют критериям основных средств, установленным СГС «Основные</w:t>
      </w:r>
      <w:r w:rsidRPr="008E019A">
        <w:rPr>
          <w:rFonts w:hAnsi="Times New Roman" w:cs="Times New Roman"/>
          <w:color w:val="000000"/>
          <w:sz w:val="28"/>
          <w:szCs w:val="28"/>
        </w:rPr>
        <w:t> </w:t>
      </w:r>
      <w:r w:rsidRPr="008E019A">
        <w:rPr>
          <w:rFonts w:hAnsi="Times New Roman" w:cs="Times New Roman"/>
          <w:color w:val="000000"/>
          <w:sz w:val="28"/>
          <w:szCs w:val="28"/>
          <w:lang w:val="ru-RU"/>
        </w:rPr>
        <w:t>средства», учитываются как отдельные основные средства. Элементы ЛВС или ОПС, для</w:t>
      </w:r>
      <w:r w:rsidRPr="008E019A">
        <w:rPr>
          <w:rFonts w:hAnsi="Times New Roman" w:cs="Times New Roman"/>
          <w:color w:val="000000"/>
          <w:sz w:val="28"/>
          <w:szCs w:val="28"/>
        </w:rPr>
        <w:t> </w:t>
      </w:r>
      <w:r w:rsidRPr="008E019A">
        <w:rPr>
          <w:rFonts w:hAnsi="Times New Roman" w:cs="Times New Roman"/>
          <w:color w:val="000000"/>
          <w:sz w:val="28"/>
          <w:szCs w:val="28"/>
          <w:lang w:val="ru-RU"/>
        </w:rPr>
        <w:t>которых установлен одинаковый срок полезного использования, учитываются как единый</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инвентарный объект в порядке, установленном в пункте 2.2 раздела </w:t>
      </w:r>
      <w:r w:rsidRPr="008E019A">
        <w:rPr>
          <w:rFonts w:hAnsi="Times New Roman" w:cs="Times New Roman"/>
          <w:color w:val="000000"/>
          <w:sz w:val="28"/>
          <w:szCs w:val="28"/>
        </w:rPr>
        <w:t>V</w:t>
      </w:r>
      <w:r w:rsidRPr="008E019A">
        <w:rPr>
          <w:rFonts w:hAnsi="Times New Roman" w:cs="Times New Roman"/>
          <w:color w:val="000000"/>
          <w:sz w:val="28"/>
          <w:szCs w:val="28"/>
          <w:lang w:val="ru-RU"/>
        </w:rPr>
        <w:t xml:space="preserve"> настоящей Учетной</w:t>
      </w:r>
      <w:r w:rsidRPr="008E019A">
        <w:rPr>
          <w:rFonts w:hAnsi="Times New Roman" w:cs="Times New Roman"/>
          <w:color w:val="000000"/>
          <w:sz w:val="28"/>
          <w:szCs w:val="28"/>
        </w:rPr>
        <w:t> </w:t>
      </w:r>
      <w:r w:rsidRPr="008E019A">
        <w:rPr>
          <w:rFonts w:hAnsi="Times New Roman" w:cs="Times New Roman"/>
          <w:color w:val="000000"/>
          <w:sz w:val="28"/>
          <w:szCs w:val="28"/>
          <w:lang w:val="ru-RU"/>
        </w:rPr>
        <w:t>политики.</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8E019A">
        <w:rPr>
          <w:rFonts w:hAnsi="Times New Roman" w:cs="Times New Roman"/>
          <w:color w:val="000000"/>
          <w:sz w:val="28"/>
          <w:szCs w:val="28"/>
          <w:lang w:val="ru-RU"/>
        </w:rPr>
        <w:t>забалансовом</w:t>
      </w:r>
      <w:proofErr w:type="spellEnd"/>
      <w:r w:rsidRPr="008E019A">
        <w:rPr>
          <w:rFonts w:hAnsi="Times New Roman" w:cs="Times New Roman"/>
          <w:color w:val="000000"/>
          <w:sz w:val="28"/>
          <w:szCs w:val="28"/>
          <w:lang w:val="ru-RU"/>
        </w:rPr>
        <w:t xml:space="preserve"> счете 43П «Имущество, переданное в пользование, – не объект аренды».</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3. Нематериальные активы</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3.1. Начисление амортизации осуществляется следующим образом:</w:t>
      </w:r>
    </w:p>
    <w:p w:rsidR="0081784B" w:rsidRPr="008E019A" w:rsidRDefault="00C405A8" w:rsidP="0023517D">
      <w:pPr>
        <w:numPr>
          <w:ilvl w:val="0"/>
          <w:numId w:val="16"/>
        </w:numPr>
        <w:spacing w:before="0" w:beforeAutospacing="0" w:after="0" w:afterAutospacing="0"/>
        <w:ind w:left="780" w:right="-589"/>
        <w:rPr>
          <w:rFonts w:hAnsi="Times New Roman" w:cs="Times New Roman"/>
          <w:color w:val="000000"/>
          <w:sz w:val="28"/>
          <w:szCs w:val="28"/>
          <w:lang w:val="ru-RU"/>
        </w:rPr>
      </w:pPr>
      <w:r w:rsidRPr="008E019A">
        <w:rPr>
          <w:rFonts w:hAnsi="Times New Roman" w:cs="Times New Roman"/>
          <w:color w:val="000000"/>
          <w:sz w:val="28"/>
          <w:szCs w:val="28"/>
          <w:lang w:val="ru-RU"/>
        </w:rPr>
        <w:t xml:space="preserve">линейным методом – на </w:t>
      </w:r>
      <w:r w:rsidR="002847C6" w:rsidRPr="008E019A">
        <w:rPr>
          <w:rFonts w:hAnsi="Times New Roman" w:cs="Times New Roman"/>
          <w:color w:val="000000"/>
          <w:sz w:val="28"/>
          <w:szCs w:val="28"/>
          <w:lang w:val="ru-RU"/>
        </w:rPr>
        <w:t>все</w:t>
      </w:r>
      <w:r w:rsidRPr="008E019A">
        <w:rPr>
          <w:rFonts w:hAnsi="Times New Roman" w:cs="Times New Roman"/>
          <w:color w:val="000000"/>
          <w:sz w:val="28"/>
          <w:szCs w:val="28"/>
          <w:lang w:val="ru-RU"/>
        </w:rPr>
        <w:t xml:space="preserve"> объекты нематериальных активов.</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30, 31 СГС «Нематериальные активы».</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44 СГС «Нематериальные активы».</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4. Материальные запасы</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sidRPr="008E019A">
        <w:rPr>
          <w:rFonts w:hAnsi="Times New Roman" w:cs="Times New Roman"/>
          <w:color w:val="000000"/>
          <w:sz w:val="28"/>
          <w:szCs w:val="28"/>
        </w:rPr>
        <w:t> </w:t>
      </w:r>
      <w:r w:rsidRPr="008E019A">
        <w:rPr>
          <w:rFonts w:hAnsi="Times New Roman" w:cs="Times New Roman"/>
          <w:color w:val="000000"/>
          <w:sz w:val="28"/>
          <w:szCs w:val="28"/>
          <w:lang w:val="ru-RU"/>
        </w:rPr>
        <w:t>приложении</w:t>
      </w:r>
      <w:r w:rsidRPr="008E019A">
        <w:rPr>
          <w:rFonts w:hAnsi="Times New Roman" w:cs="Times New Roman"/>
          <w:color w:val="000000"/>
          <w:sz w:val="28"/>
          <w:szCs w:val="28"/>
        </w:rPr>
        <w:t> </w:t>
      </w:r>
      <w:r w:rsidRPr="008E019A">
        <w:rPr>
          <w:rFonts w:hAnsi="Times New Roman" w:cs="Times New Roman"/>
          <w:color w:val="000000"/>
          <w:sz w:val="28"/>
          <w:szCs w:val="28"/>
          <w:lang w:val="ru-RU"/>
        </w:rPr>
        <w:t>7.</w:t>
      </w:r>
    </w:p>
    <w:p w:rsidR="0081784B" w:rsidRPr="008E019A" w:rsidRDefault="00C405A8" w:rsidP="00750339">
      <w:pPr>
        <w:spacing w:before="0" w:beforeAutospacing="0" w:after="0" w:afterAutospacing="0"/>
        <w:ind w:right="-589" w:firstLine="851"/>
        <w:rPr>
          <w:rFonts w:hAnsi="Times New Roman" w:cs="Times New Roman"/>
          <w:color w:val="000000"/>
          <w:sz w:val="28"/>
          <w:szCs w:val="28"/>
        </w:rPr>
      </w:pPr>
      <w:r w:rsidRPr="008E019A">
        <w:rPr>
          <w:rFonts w:hAnsi="Times New Roman" w:cs="Times New Roman"/>
          <w:color w:val="000000"/>
          <w:sz w:val="28"/>
          <w:szCs w:val="28"/>
          <w:lang w:val="ru-RU"/>
        </w:rPr>
        <w:t xml:space="preserve">4.2. Единица учета материальных запасов в учреждении – номенклатурная (реестровая) единица. </w:t>
      </w:r>
      <w:proofErr w:type="spellStart"/>
      <w:r w:rsidRPr="008E019A">
        <w:rPr>
          <w:rFonts w:hAnsi="Times New Roman" w:cs="Times New Roman"/>
          <w:color w:val="000000"/>
          <w:sz w:val="28"/>
          <w:szCs w:val="28"/>
        </w:rPr>
        <w:t>Исключения</w:t>
      </w:r>
      <w:proofErr w:type="spellEnd"/>
      <w:r w:rsidRPr="008E019A">
        <w:rPr>
          <w:rFonts w:hAnsi="Times New Roman" w:cs="Times New Roman"/>
          <w:color w:val="000000"/>
          <w:sz w:val="28"/>
          <w:szCs w:val="28"/>
        </w:rPr>
        <w:t>:</w:t>
      </w:r>
    </w:p>
    <w:p w:rsidR="0081784B" w:rsidRPr="008E019A" w:rsidRDefault="00C405A8" w:rsidP="0023517D">
      <w:pPr>
        <w:numPr>
          <w:ilvl w:val="0"/>
          <w:numId w:val="17"/>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lastRenderedPageBreak/>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8E019A">
        <w:rPr>
          <w:rFonts w:hAnsi="Times New Roman" w:cs="Times New Roman"/>
          <w:color w:val="000000"/>
          <w:sz w:val="28"/>
          <w:szCs w:val="28"/>
          <w:lang w:val="ru-RU"/>
        </w:rPr>
        <w:t>одинаковыми</w:t>
      </w:r>
      <w:proofErr w:type="gramEnd"/>
      <w:r w:rsidRPr="008E019A">
        <w:rPr>
          <w:rFonts w:hAnsi="Times New Roman" w:cs="Times New Roman"/>
          <w:color w:val="000000"/>
          <w:sz w:val="28"/>
          <w:szCs w:val="28"/>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81784B" w:rsidRPr="008E019A" w:rsidRDefault="00C405A8" w:rsidP="0023517D">
      <w:pPr>
        <w:numPr>
          <w:ilvl w:val="0"/>
          <w:numId w:val="17"/>
        </w:numPr>
        <w:spacing w:before="0" w:beforeAutospacing="0" w:after="0" w:afterAutospacing="0"/>
        <w:ind w:left="780" w:right="-589"/>
        <w:jc w:val="both"/>
        <w:rPr>
          <w:rFonts w:hAnsi="Times New Roman" w:cs="Times New Roman"/>
          <w:color w:val="000000"/>
          <w:sz w:val="28"/>
          <w:szCs w:val="28"/>
        </w:rPr>
      </w:pPr>
      <w:r w:rsidRPr="008E019A">
        <w:rPr>
          <w:rFonts w:hAnsi="Times New Roman" w:cs="Times New Roman"/>
          <w:color w:val="000000"/>
          <w:sz w:val="28"/>
          <w:szCs w:val="28"/>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sidRPr="008E019A">
        <w:rPr>
          <w:rFonts w:hAnsi="Times New Roman" w:cs="Times New Roman"/>
          <w:color w:val="000000"/>
          <w:sz w:val="28"/>
          <w:szCs w:val="28"/>
        </w:rPr>
        <w:t>Единица</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учета</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таких</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материальных</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запасов</w:t>
      </w:r>
      <w:proofErr w:type="spellEnd"/>
      <w:r w:rsidRPr="008E019A">
        <w:rPr>
          <w:rFonts w:hAnsi="Times New Roman" w:cs="Times New Roman"/>
          <w:color w:val="000000"/>
          <w:sz w:val="28"/>
          <w:szCs w:val="28"/>
        </w:rPr>
        <w:t xml:space="preserve"> – </w:t>
      </w:r>
      <w:proofErr w:type="spellStart"/>
      <w:r w:rsidRPr="008E019A">
        <w:rPr>
          <w:rFonts w:hAnsi="Times New Roman" w:cs="Times New Roman"/>
          <w:color w:val="000000"/>
          <w:sz w:val="28"/>
          <w:szCs w:val="28"/>
        </w:rPr>
        <w:t>партия</w:t>
      </w:r>
      <w:proofErr w:type="spellEnd"/>
      <w:r w:rsidRPr="008E019A">
        <w:rPr>
          <w:rFonts w:hAnsi="Times New Roman" w:cs="Times New Roman"/>
          <w:color w:val="000000"/>
          <w:sz w:val="28"/>
          <w:szCs w:val="28"/>
        </w:rPr>
        <w:t>.</w:t>
      </w:r>
    </w:p>
    <w:p w:rsidR="009808B0" w:rsidRPr="008E019A" w:rsidRDefault="009808B0" w:rsidP="0023517D">
      <w:pPr>
        <w:numPr>
          <w:ilvl w:val="0"/>
          <w:numId w:val="17"/>
        </w:num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Новогодние украшения, елочные игрушки, методическая литература, дидактические материалы, учебные пособия, развивающие игры учитываются в </w:t>
      </w:r>
      <w:proofErr w:type="spellStart"/>
      <w:r w:rsidRPr="008E019A">
        <w:rPr>
          <w:rFonts w:hAnsi="Times New Roman" w:cs="Times New Roman"/>
          <w:color w:val="000000"/>
          <w:sz w:val="28"/>
          <w:szCs w:val="28"/>
          <w:lang w:val="ru-RU"/>
        </w:rPr>
        <w:t>колличественно</w:t>
      </w:r>
      <w:proofErr w:type="spellEnd"/>
      <w:r w:rsidRPr="008E019A">
        <w:rPr>
          <w:rFonts w:hAnsi="Times New Roman" w:cs="Times New Roman"/>
          <w:color w:val="000000"/>
          <w:sz w:val="28"/>
          <w:szCs w:val="28"/>
          <w:lang w:val="ru-RU"/>
        </w:rPr>
        <w:t>-суммовом выражении.</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Решение о применении единиц учета «однородная (реестровая) группа запасов» и «партия» принимает</w:t>
      </w:r>
      <w:r w:rsidRPr="008E019A">
        <w:rPr>
          <w:rFonts w:hAnsi="Times New Roman" w:cs="Times New Roman"/>
          <w:color w:val="000000"/>
          <w:sz w:val="28"/>
          <w:szCs w:val="28"/>
        </w:rPr>
        <w:t> </w:t>
      </w:r>
      <w:r w:rsidRPr="008E019A">
        <w:rPr>
          <w:rFonts w:hAnsi="Times New Roman" w:cs="Times New Roman"/>
          <w:color w:val="000000"/>
          <w:sz w:val="28"/>
          <w:szCs w:val="28"/>
          <w:lang w:val="ru-RU"/>
        </w:rPr>
        <w:t>бухгалтер на основе своего профессионального суждения.</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8 СГС «Запасы».</w:t>
      </w:r>
    </w:p>
    <w:p w:rsidR="00750339"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4.3. Списание материальных запасов производится по средней фактической стоимости.</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 xml:space="preserve"> Основание: пункт 108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157н.</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4.4.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w:t>
      </w:r>
      <w:r w:rsidRPr="008E019A">
        <w:rPr>
          <w:rFonts w:hAnsi="Times New Roman" w:cs="Times New Roman"/>
          <w:color w:val="000000"/>
          <w:sz w:val="28"/>
          <w:szCs w:val="28"/>
        </w:rPr>
        <w:t> </w:t>
      </w:r>
      <w:r w:rsidRPr="008E019A">
        <w:rPr>
          <w:rFonts w:hAnsi="Times New Roman" w:cs="Times New Roman"/>
          <w:color w:val="000000"/>
          <w:sz w:val="28"/>
          <w:szCs w:val="28"/>
          <w:lang w:val="ru-RU"/>
        </w:rPr>
        <w:t>нормам расхода ГСМ и ее величина. ГСМ списываются на расходы по фактическому расходу на основании путевых листов, но не выше норм, установленных приказом руководителя учреждения</w:t>
      </w:r>
      <w:r w:rsidR="009808B0" w:rsidRPr="008E019A">
        <w:rPr>
          <w:rFonts w:hAnsi="Times New Roman" w:cs="Times New Roman"/>
          <w:color w:val="000000"/>
          <w:sz w:val="28"/>
          <w:szCs w:val="28"/>
          <w:lang w:val="ru-RU"/>
        </w:rPr>
        <w:t xml:space="preserve"> по акту ф. 0504230</w:t>
      </w:r>
      <w:r w:rsidRPr="008E019A">
        <w:rPr>
          <w:rFonts w:hAnsi="Times New Roman" w:cs="Times New Roman"/>
          <w:color w:val="000000"/>
          <w:sz w:val="28"/>
          <w:szCs w:val="28"/>
          <w:lang w:val="ru-RU"/>
        </w:rPr>
        <w:t>.</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4.5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w:t>
      </w:r>
      <w:r w:rsidRPr="008E019A">
        <w:rPr>
          <w:rFonts w:hAnsi="Times New Roman" w:cs="Times New Roman"/>
          <w:color w:val="000000"/>
          <w:sz w:val="28"/>
          <w:szCs w:val="28"/>
        </w:rPr>
        <w:t> </w:t>
      </w:r>
      <w:r w:rsidRPr="008E019A">
        <w:rPr>
          <w:rFonts w:hAnsi="Times New Roman" w:cs="Times New Roman"/>
          <w:color w:val="000000"/>
          <w:sz w:val="28"/>
          <w:szCs w:val="28"/>
          <w:lang w:val="ru-RU"/>
        </w:rPr>
        <w:t>ведомость является основанием для списания материальных запасов.</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4.6. Мягкий и хозяйственный инвентарь, посуда списываются по Акту о списании мягкого и хозяйственного инвентаря (ф. 0504143).</w:t>
      </w:r>
      <w:r w:rsidRPr="008E019A">
        <w:rPr>
          <w:rFonts w:hAnsi="Times New Roman" w:cs="Times New Roman"/>
          <w:color w:val="000000"/>
          <w:sz w:val="28"/>
          <w:szCs w:val="28"/>
        </w:rPr>
        <w:t> </w:t>
      </w:r>
      <w:r w:rsidRPr="008E019A">
        <w:rPr>
          <w:rFonts w:hAnsi="Times New Roman" w:cs="Times New Roman"/>
          <w:color w:val="000000"/>
          <w:sz w:val="28"/>
          <w:szCs w:val="28"/>
          <w:lang w:val="ru-RU"/>
        </w:rPr>
        <w:t>В остальных случаях материальные запасы списываются по акту о списании</w:t>
      </w:r>
      <w:r w:rsidRPr="008E019A">
        <w:rPr>
          <w:rFonts w:hAnsi="Times New Roman" w:cs="Times New Roman"/>
          <w:color w:val="000000"/>
          <w:sz w:val="28"/>
          <w:szCs w:val="28"/>
        </w:rPr>
        <w:t> </w:t>
      </w:r>
      <w:r w:rsidRPr="008E019A">
        <w:rPr>
          <w:rFonts w:hAnsi="Times New Roman" w:cs="Times New Roman"/>
          <w:color w:val="000000"/>
          <w:sz w:val="28"/>
          <w:szCs w:val="28"/>
          <w:lang w:val="ru-RU"/>
        </w:rPr>
        <w:t>материальных запасов (ф. 0504230).</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4.7. Учет на </w:t>
      </w:r>
      <w:proofErr w:type="spellStart"/>
      <w:r w:rsidRPr="008E019A">
        <w:rPr>
          <w:rFonts w:hAnsi="Times New Roman" w:cs="Times New Roman"/>
          <w:color w:val="000000"/>
          <w:sz w:val="28"/>
          <w:szCs w:val="28"/>
          <w:lang w:val="ru-RU"/>
        </w:rPr>
        <w:t>забалансовом</w:t>
      </w:r>
      <w:proofErr w:type="spellEnd"/>
      <w:r w:rsidRPr="008E019A">
        <w:rPr>
          <w:rFonts w:hAnsi="Times New Roman" w:cs="Times New Roman"/>
          <w:color w:val="000000"/>
          <w:sz w:val="28"/>
          <w:szCs w:val="28"/>
          <w:lang w:val="ru-RU"/>
        </w:rPr>
        <w:t xml:space="preserve"> счете 09 «Запасные части к транспортным средствам, выданные взамен </w:t>
      </w:r>
      <w:proofErr w:type="gramStart"/>
      <w:r w:rsidRPr="008E019A">
        <w:rPr>
          <w:rFonts w:hAnsi="Times New Roman" w:cs="Times New Roman"/>
          <w:color w:val="000000"/>
          <w:sz w:val="28"/>
          <w:szCs w:val="28"/>
          <w:lang w:val="ru-RU"/>
        </w:rPr>
        <w:t>изношенных</w:t>
      </w:r>
      <w:proofErr w:type="gramEnd"/>
      <w:r w:rsidRPr="008E019A">
        <w:rPr>
          <w:rFonts w:hAnsi="Times New Roman" w:cs="Times New Roman"/>
          <w:color w:val="000000"/>
          <w:sz w:val="28"/>
          <w:szCs w:val="28"/>
          <w:lang w:val="ru-RU"/>
        </w:rPr>
        <w:t xml:space="preserve">» ведется </w:t>
      </w:r>
      <w:r w:rsidR="009808B0" w:rsidRPr="008E019A">
        <w:rPr>
          <w:rFonts w:hAnsi="Times New Roman" w:cs="Times New Roman"/>
          <w:color w:val="000000"/>
          <w:sz w:val="28"/>
          <w:szCs w:val="28"/>
          <w:lang w:val="ru-RU"/>
        </w:rPr>
        <w:t>по балансовой стоимости</w:t>
      </w:r>
      <w:r w:rsidRPr="008E019A">
        <w:rPr>
          <w:rFonts w:hAnsi="Times New Roman" w:cs="Times New Roman"/>
          <w:color w:val="000000"/>
          <w:sz w:val="28"/>
          <w:szCs w:val="28"/>
          <w:lang w:val="ru-RU"/>
        </w:rPr>
        <w:t>. Учету подлежат запасные части и другие комплектующие, которые могут быть использованы на других автомобилях (</w:t>
      </w:r>
      <w:proofErr w:type="spellStart"/>
      <w:r w:rsidRPr="008E019A">
        <w:rPr>
          <w:rFonts w:hAnsi="Times New Roman" w:cs="Times New Roman"/>
          <w:color w:val="000000"/>
          <w:sz w:val="28"/>
          <w:szCs w:val="28"/>
          <w:lang w:val="ru-RU"/>
        </w:rPr>
        <w:t>нетипизированные</w:t>
      </w:r>
      <w:proofErr w:type="spellEnd"/>
      <w:r w:rsidRPr="008E019A">
        <w:rPr>
          <w:rFonts w:hAnsi="Times New Roman" w:cs="Times New Roman"/>
          <w:color w:val="000000"/>
          <w:sz w:val="28"/>
          <w:szCs w:val="28"/>
          <w:lang w:val="ru-RU"/>
        </w:rPr>
        <w:t xml:space="preserve"> запчасти и комплектующие), такие как:</w:t>
      </w:r>
    </w:p>
    <w:p w:rsidR="0081784B" w:rsidRPr="008E019A" w:rsidRDefault="00C405A8" w:rsidP="0023517D">
      <w:pPr>
        <w:numPr>
          <w:ilvl w:val="0"/>
          <w:numId w:val="18"/>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автомобильные шины – четыре единицы на один легковой автомобиль;</w:t>
      </w:r>
    </w:p>
    <w:p w:rsidR="0081784B" w:rsidRPr="008E019A" w:rsidRDefault="00C405A8" w:rsidP="0023517D">
      <w:pPr>
        <w:numPr>
          <w:ilvl w:val="0"/>
          <w:numId w:val="18"/>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колесные диски – четыре единицы на один легковой автомобиль;</w:t>
      </w:r>
    </w:p>
    <w:p w:rsidR="0081784B" w:rsidRPr="008E019A" w:rsidRDefault="00C405A8" w:rsidP="0023517D">
      <w:pPr>
        <w:numPr>
          <w:ilvl w:val="0"/>
          <w:numId w:val="18"/>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аккумуляторы – одна единица на один автомобиль;</w:t>
      </w:r>
    </w:p>
    <w:p w:rsidR="0081784B" w:rsidRPr="008E019A" w:rsidRDefault="0081784B" w:rsidP="0023517D">
      <w:pPr>
        <w:spacing w:before="0" w:beforeAutospacing="0" w:after="0" w:afterAutospacing="0"/>
        <w:ind w:left="780" w:right="-589"/>
        <w:contextualSpacing/>
        <w:rPr>
          <w:rFonts w:hAnsi="Times New Roman" w:cs="Times New Roman"/>
          <w:color w:val="000000"/>
          <w:sz w:val="28"/>
          <w:szCs w:val="28"/>
          <w:lang w:val="ru-RU"/>
        </w:rPr>
      </w:pPr>
    </w:p>
    <w:p w:rsidR="0081784B" w:rsidRPr="008E019A" w:rsidRDefault="00C405A8" w:rsidP="00750339">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Аналитический учет по счету ведется в разрезе автомобилей и ответственных лиц.</w:t>
      </w:r>
    </w:p>
    <w:p w:rsidR="0081784B" w:rsidRPr="008E019A" w:rsidRDefault="00C405A8" w:rsidP="00750339">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lastRenderedPageBreak/>
        <w:t>Внутреннее перемещение по счету отражается:</w:t>
      </w:r>
    </w:p>
    <w:p w:rsidR="0081784B" w:rsidRPr="008E019A" w:rsidRDefault="00C405A8" w:rsidP="00750339">
      <w:pPr>
        <w:numPr>
          <w:ilvl w:val="0"/>
          <w:numId w:val="19"/>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при передаче на другой автомобиль;</w:t>
      </w:r>
    </w:p>
    <w:p w:rsidR="0081784B" w:rsidRPr="008E019A" w:rsidRDefault="00C405A8" w:rsidP="00750339">
      <w:pPr>
        <w:numPr>
          <w:ilvl w:val="0"/>
          <w:numId w:val="19"/>
        </w:numPr>
        <w:spacing w:before="0" w:beforeAutospacing="0" w:after="0" w:afterAutospacing="0"/>
        <w:ind w:left="780"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при передаче другому материально ответственному лицу вместе с автомобилем.</w:t>
      </w:r>
    </w:p>
    <w:p w:rsidR="0081784B" w:rsidRPr="008E019A" w:rsidRDefault="00C405A8" w:rsidP="00750339">
      <w:pPr>
        <w:spacing w:before="0" w:beforeAutospacing="0" w:after="0" w:afterAutospacing="0"/>
        <w:ind w:right="-589"/>
        <w:jc w:val="both"/>
        <w:rPr>
          <w:rFonts w:hAnsi="Times New Roman" w:cs="Times New Roman"/>
          <w:color w:val="000000"/>
          <w:sz w:val="28"/>
          <w:szCs w:val="28"/>
        </w:rPr>
      </w:pPr>
      <w:proofErr w:type="spellStart"/>
      <w:r w:rsidRPr="008E019A">
        <w:rPr>
          <w:rFonts w:hAnsi="Times New Roman" w:cs="Times New Roman"/>
          <w:color w:val="000000"/>
          <w:sz w:val="28"/>
          <w:szCs w:val="28"/>
        </w:rPr>
        <w:t>Выбытие</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со</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счета</w:t>
      </w:r>
      <w:proofErr w:type="spellEnd"/>
      <w:r w:rsidRPr="008E019A">
        <w:rPr>
          <w:rFonts w:hAnsi="Times New Roman" w:cs="Times New Roman"/>
          <w:color w:val="000000"/>
          <w:sz w:val="28"/>
          <w:szCs w:val="28"/>
        </w:rPr>
        <w:t xml:space="preserve"> 09 отражается:</w:t>
      </w:r>
    </w:p>
    <w:p w:rsidR="0081784B" w:rsidRPr="008E019A" w:rsidRDefault="00C405A8" w:rsidP="00750339">
      <w:pPr>
        <w:numPr>
          <w:ilvl w:val="0"/>
          <w:numId w:val="20"/>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при списании автомобиля по установленным основаниям;</w:t>
      </w:r>
    </w:p>
    <w:p w:rsidR="0081784B" w:rsidRPr="008E019A" w:rsidRDefault="00C405A8" w:rsidP="00750339">
      <w:pPr>
        <w:numPr>
          <w:ilvl w:val="0"/>
          <w:numId w:val="20"/>
        </w:numPr>
        <w:spacing w:before="0" w:beforeAutospacing="0" w:after="0" w:afterAutospacing="0"/>
        <w:ind w:left="780"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при установке новых запчастей взамен непригодных к эксплуатации.</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349–350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157н.</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4.8.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8E019A">
        <w:rPr>
          <w:rFonts w:hAnsi="Times New Roman" w:cs="Times New Roman"/>
          <w:color w:val="000000"/>
          <w:sz w:val="28"/>
          <w:szCs w:val="28"/>
          <w:lang w:val="ru-RU"/>
        </w:rPr>
        <w:t>из</w:t>
      </w:r>
      <w:proofErr w:type="gramEnd"/>
      <w:r w:rsidRPr="008E019A">
        <w:rPr>
          <w:rFonts w:hAnsi="Times New Roman" w:cs="Times New Roman"/>
          <w:color w:val="000000"/>
          <w:sz w:val="28"/>
          <w:szCs w:val="28"/>
          <w:lang w:val="ru-RU"/>
        </w:rPr>
        <w:t>:</w:t>
      </w:r>
    </w:p>
    <w:p w:rsidR="0081784B" w:rsidRPr="008E019A" w:rsidRDefault="00C405A8" w:rsidP="0023517D">
      <w:pPr>
        <w:numPr>
          <w:ilvl w:val="0"/>
          <w:numId w:val="21"/>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их справедливой стоимости на дату принятия к бухгалтерскому учету, рассчитанной методом рыночных цен;</w:t>
      </w:r>
    </w:p>
    <w:p w:rsidR="0081784B" w:rsidRPr="008E019A" w:rsidRDefault="00C405A8" w:rsidP="0023517D">
      <w:pPr>
        <w:numPr>
          <w:ilvl w:val="0"/>
          <w:numId w:val="21"/>
        </w:numPr>
        <w:spacing w:before="0" w:beforeAutospacing="0" w:after="0" w:afterAutospacing="0"/>
        <w:ind w:left="780"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сумм, уплачиваемых учреждением за доставку материальных запасов, приведение их в состояние, пригодное для использования.</w:t>
      </w:r>
    </w:p>
    <w:p w:rsidR="0081784B" w:rsidRPr="008E019A" w:rsidRDefault="00C405A8" w:rsidP="00750339">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52–60 СГС «Концептуальные основы бухучета и отчетности».</w:t>
      </w:r>
    </w:p>
    <w:p w:rsidR="00A257C4"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4.9.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 Основание:</w:t>
      </w:r>
      <w:r w:rsidRPr="008E019A">
        <w:rPr>
          <w:rFonts w:hAnsi="Times New Roman" w:cs="Times New Roman"/>
          <w:color w:val="000000"/>
          <w:sz w:val="28"/>
          <w:szCs w:val="28"/>
        </w:rPr>
        <w:t> </w:t>
      </w:r>
      <w:r w:rsidRPr="008E019A">
        <w:rPr>
          <w:rFonts w:hAnsi="Times New Roman" w:cs="Times New Roman"/>
          <w:color w:val="000000"/>
          <w:sz w:val="28"/>
          <w:szCs w:val="28"/>
          <w:lang w:val="ru-RU"/>
        </w:rPr>
        <w:t>пункт 18</w:t>
      </w:r>
      <w:r w:rsidRPr="008E019A">
        <w:rPr>
          <w:rFonts w:hAnsi="Times New Roman" w:cs="Times New Roman"/>
          <w:color w:val="000000"/>
          <w:sz w:val="28"/>
          <w:szCs w:val="28"/>
        </w:rPr>
        <w:t> </w:t>
      </w:r>
      <w:r w:rsidRPr="008E019A">
        <w:rPr>
          <w:rFonts w:hAnsi="Times New Roman" w:cs="Times New Roman"/>
          <w:color w:val="000000"/>
          <w:sz w:val="28"/>
          <w:szCs w:val="28"/>
          <w:lang w:val="ru-RU"/>
        </w:rPr>
        <w:t>СГС «Запасы».</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4.10.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8E019A">
        <w:rPr>
          <w:sz w:val="28"/>
          <w:szCs w:val="28"/>
          <w:lang w:val="ru-RU"/>
        </w:rPr>
        <w:br/>
      </w:r>
      <w:r w:rsidRPr="008E019A">
        <w:rPr>
          <w:rFonts w:hAnsi="Times New Roman" w:cs="Times New Roman"/>
          <w:color w:val="000000"/>
          <w:sz w:val="28"/>
          <w:szCs w:val="28"/>
          <w:lang w:val="ru-RU"/>
        </w:rPr>
        <w:t xml:space="preserve"> Основание: пункт 19 СГС «Запасы».</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5. Стоимость безвозмездно полученных нефинансовых активов</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5.1. Данные о справедливой стоимости безвозмездно полученных нефинансовых активов должны</w:t>
      </w:r>
      <w:r w:rsidRPr="008E019A">
        <w:rPr>
          <w:rFonts w:hAnsi="Times New Roman" w:cs="Times New Roman"/>
          <w:color w:val="000000"/>
          <w:sz w:val="28"/>
          <w:szCs w:val="28"/>
        </w:rPr>
        <w:t> </w:t>
      </w:r>
      <w:r w:rsidRPr="008E019A">
        <w:rPr>
          <w:rFonts w:hAnsi="Times New Roman" w:cs="Times New Roman"/>
          <w:color w:val="000000"/>
          <w:sz w:val="28"/>
          <w:szCs w:val="28"/>
          <w:lang w:val="ru-RU"/>
        </w:rPr>
        <w:t>быть подтверждены документально:</w:t>
      </w:r>
    </w:p>
    <w:p w:rsidR="0081784B" w:rsidRPr="008E019A" w:rsidRDefault="00C405A8" w:rsidP="0023517D">
      <w:pPr>
        <w:numPr>
          <w:ilvl w:val="0"/>
          <w:numId w:val="22"/>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справками (другими подтверждающими документами) Росстата;</w:t>
      </w:r>
    </w:p>
    <w:p w:rsidR="0081784B" w:rsidRPr="008E019A" w:rsidRDefault="00C405A8" w:rsidP="0023517D">
      <w:pPr>
        <w:numPr>
          <w:ilvl w:val="0"/>
          <w:numId w:val="22"/>
        </w:numPr>
        <w:spacing w:before="0" w:beforeAutospacing="0" w:after="0" w:afterAutospacing="0"/>
        <w:ind w:left="780" w:right="-589"/>
        <w:contextualSpacing/>
        <w:rPr>
          <w:rFonts w:hAnsi="Times New Roman" w:cs="Times New Roman"/>
          <w:color w:val="000000"/>
          <w:sz w:val="28"/>
          <w:szCs w:val="28"/>
        </w:rPr>
      </w:pPr>
      <w:proofErr w:type="spellStart"/>
      <w:r w:rsidRPr="008E019A">
        <w:rPr>
          <w:rFonts w:hAnsi="Times New Roman" w:cs="Times New Roman"/>
          <w:color w:val="000000"/>
          <w:sz w:val="28"/>
          <w:szCs w:val="28"/>
        </w:rPr>
        <w:t>прайс-листами</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заводов-изготовителей</w:t>
      </w:r>
      <w:proofErr w:type="spellEnd"/>
      <w:r w:rsidRPr="008E019A">
        <w:rPr>
          <w:rFonts w:hAnsi="Times New Roman" w:cs="Times New Roman"/>
          <w:color w:val="000000"/>
          <w:sz w:val="28"/>
          <w:szCs w:val="28"/>
        </w:rPr>
        <w:t>;</w:t>
      </w:r>
    </w:p>
    <w:p w:rsidR="0081784B" w:rsidRPr="008E019A" w:rsidRDefault="00C405A8" w:rsidP="0023517D">
      <w:pPr>
        <w:numPr>
          <w:ilvl w:val="0"/>
          <w:numId w:val="22"/>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справками (другими подтверждающими документами) оценщиков;</w:t>
      </w:r>
    </w:p>
    <w:p w:rsidR="0081784B" w:rsidRPr="008E019A" w:rsidRDefault="00C405A8" w:rsidP="0023517D">
      <w:pPr>
        <w:numPr>
          <w:ilvl w:val="0"/>
          <w:numId w:val="22"/>
        </w:numPr>
        <w:spacing w:before="0" w:beforeAutospacing="0" w:after="0" w:afterAutospacing="0"/>
        <w:ind w:left="780" w:right="-589"/>
        <w:rPr>
          <w:rFonts w:hAnsi="Times New Roman" w:cs="Times New Roman"/>
          <w:color w:val="000000"/>
          <w:sz w:val="28"/>
          <w:szCs w:val="28"/>
          <w:lang w:val="ru-RU"/>
        </w:rPr>
      </w:pPr>
      <w:r w:rsidRPr="008E019A">
        <w:rPr>
          <w:rFonts w:hAnsi="Times New Roman" w:cs="Times New Roman"/>
          <w:color w:val="000000"/>
          <w:sz w:val="28"/>
          <w:szCs w:val="28"/>
          <w:lang w:val="ru-RU"/>
        </w:rPr>
        <w:t>информацией, размещенной в СМИ, и т. д.</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В случаях невозможности документального подтверждения стоимость определяется экспертным путем.</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6. Расчеты по доходам</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6.1. Учреждение осуществляет бюджетные полномочия администратора доходов</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бюджета. Порядок </w:t>
      </w:r>
      <w:proofErr w:type="gramStart"/>
      <w:r w:rsidRPr="008E019A">
        <w:rPr>
          <w:rFonts w:hAnsi="Times New Roman" w:cs="Times New Roman"/>
          <w:color w:val="000000"/>
          <w:sz w:val="28"/>
          <w:szCs w:val="28"/>
          <w:lang w:val="ru-RU"/>
        </w:rPr>
        <w:t xml:space="preserve">осуществления полномочий администратора </w:t>
      </w:r>
      <w:r w:rsidRPr="008E019A">
        <w:rPr>
          <w:rFonts w:hAnsi="Times New Roman" w:cs="Times New Roman"/>
          <w:color w:val="000000"/>
          <w:sz w:val="28"/>
          <w:szCs w:val="28"/>
          <w:lang w:val="ru-RU"/>
        </w:rPr>
        <w:lastRenderedPageBreak/>
        <w:t>доходов бюджета</w:t>
      </w:r>
      <w:proofErr w:type="gramEnd"/>
      <w:r w:rsidRPr="008E019A">
        <w:rPr>
          <w:rFonts w:hAnsi="Times New Roman" w:cs="Times New Roman"/>
          <w:color w:val="000000"/>
          <w:sz w:val="28"/>
          <w:szCs w:val="28"/>
          <w:lang w:val="ru-RU"/>
        </w:rPr>
        <w:t xml:space="preserve"> определяется в</w:t>
      </w:r>
      <w:r w:rsidRPr="008E019A">
        <w:rPr>
          <w:rFonts w:hAnsi="Times New Roman" w:cs="Times New Roman"/>
          <w:color w:val="000000"/>
          <w:sz w:val="28"/>
          <w:szCs w:val="28"/>
        </w:rPr>
        <w:t> </w:t>
      </w:r>
      <w:r w:rsidRPr="008E019A">
        <w:rPr>
          <w:rFonts w:hAnsi="Times New Roman" w:cs="Times New Roman"/>
          <w:color w:val="000000"/>
          <w:sz w:val="28"/>
          <w:szCs w:val="28"/>
          <w:lang w:val="ru-RU"/>
        </w:rPr>
        <w:t>соответствии с законодательством России и нормативными документами ведомства.</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Перечень администрируемых доходов утверждается главным администратором доходов бюджета (вышестоящим ведомством).</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7. Расчеты с подотчетными лицами</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7.1. Денежные средства выдаются под отчет на основании приказа руководителя и</w:t>
      </w:r>
      <w:r w:rsidR="009808B0" w:rsidRPr="008E019A">
        <w:rPr>
          <w:rFonts w:hAnsi="Times New Roman" w:cs="Times New Roman"/>
          <w:color w:val="000000"/>
          <w:sz w:val="28"/>
          <w:szCs w:val="28"/>
          <w:lang w:val="ru-RU"/>
        </w:rPr>
        <w:t xml:space="preserve"> заявки подотчетного лица</w:t>
      </w:r>
      <w:r w:rsidRPr="008E019A">
        <w:rPr>
          <w:rFonts w:hAnsi="Times New Roman" w:cs="Times New Roman"/>
          <w:color w:val="000000"/>
          <w:sz w:val="28"/>
          <w:szCs w:val="28"/>
          <w:lang w:val="ru-RU"/>
        </w:rPr>
        <w:t>, согласованной с руководителем. Выдача денежных средств под отчет производится путем:</w:t>
      </w:r>
    </w:p>
    <w:p w:rsidR="0081784B" w:rsidRPr="008E019A" w:rsidRDefault="00C405A8" w:rsidP="0023517D">
      <w:pPr>
        <w:numPr>
          <w:ilvl w:val="0"/>
          <w:numId w:val="23"/>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81784B" w:rsidRPr="008E019A" w:rsidRDefault="00C405A8" w:rsidP="0023517D">
      <w:pPr>
        <w:numPr>
          <w:ilvl w:val="0"/>
          <w:numId w:val="23"/>
        </w:numPr>
        <w:spacing w:before="0" w:beforeAutospacing="0" w:after="0" w:afterAutospacing="0"/>
        <w:ind w:left="780"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перечисления на зарплатную карту материально ответственного лица.</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Способ выдачи денежных средств должен указывается в служебной записке или приказе руководителя.</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7.3. Предельная сумма денежных средств, выданных под отчет (за исключением расходов на командировки) устанавливается в</w:t>
      </w:r>
      <w:r w:rsidRPr="008E019A">
        <w:rPr>
          <w:rFonts w:hAnsi="Times New Roman" w:cs="Times New Roman"/>
          <w:color w:val="000000"/>
          <w:sz w:val="28"/>
          <w:szCs w:val="28"/>
        </w:rPr>
        <w:t> </w:t>
      </w:r>
      <w:r w:rsidRPr="008E019A">
        <w:rPr>
          <w:rFonts w:hAnsi="Times New Roman" w:cs="Times New Roman"/>
          <w:color w:val="000000"/>
          <w:sz w:val="28"/>
          <w:szCs w:val="28"/>
          <w:lang w:val="ru-RU"/>
        </w:rPr>
        <w:t>размере 20</w:t>
      </w:r>
      <w:r w:rsidRPr="008E019A">
        <w:rPr>
          <w:rFonts w:hAnsi="Times New Roman" w:cs="Times New Roman"/>
          <w:color w:val="000000"/>
          <w:sz w:val="28"/>
          <w:szCs w:val="28"/>
        </w:rPr>
        <w:t> </w:t>
      </w:r>
      <w:r w:rsidRPr="008E019A">
        <w:rPr>
          <w:rFonts w:hAnsi="Times New Roman" w:cs="Times New Roman"/>
          <w:color w:val="000000"/>
          <w:sz w:val="28"/>
          <w:szCs w:val="28"/>
          <w:lang w:val="ru-RU"/>
        </w:rPr>
        <w:t>000 (двадцать тысяч)</w:t>
      </w:r>
      <w:r w:rsidRPr="008E019A">
        <w:rPr>
          <w:rFonts w:hAnsi="Times New Roman" w:cs="Times New Roman"/>
          <w:color w:val="000000"/>
          <w:sz w:val="28"/>
          <w:szCs w:val="28"/>
        </w:rPr>
        <w:t> </w:t>
      </w:r>
      <w:r w:rsidRPr="008E019A">
        <w:rPr>
          <w:rFonts w:hAnsi="Times New Roman" w:cs="Times New Roman"/>
          <w:color w:val="000000"/>
          <w:sz w:val="28"/>
          <w:szCs w:val="28"/>
          <w:lang w:val="ru-RU"/>
        </w:rPr>
        <w:t>руб.</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4</w:t>
      </w:r>
      <w:r w:rsidRPr="008E019A">
        <w:rPr>
          <w:rFonts w:hAnsi="Times New Roman" w:cs="Times New Roman"/>
          <w:color w:val="000000"/>
          <w:sz w:val="28"/>
          <w:szCs w:val="28"/>
        </w:rPr>
        <w:t> </w:t>
      </w:r>
      <w:r w:rsidRPr="008E019A">
        <w:rPr>
          <w:rFonts w:hAnsi="Times New Roman" w:cs="Times New Roman"/>
          <w:color w:val="000000"/>
          <w:sz w:val="28"/>
          <w:szCs w:val="28"/>
          <w:lang w:val="ru-RU"/>
        </w:rPr>
        <w:t>Указаний</w:t>
      </w:r>
      <w:r w:rsidRPr="008E019A">
        <w:rPr>
          <w:rFonts w:hAnsi="Times New Roman" w:cs="Times New Roman"/>
          <w:color w:val="000000"/>
          <w:sz w:val="28"/>
          <w:szCs w:val="28"/>
        </w:rPr>
        <w:t> </w:t>
      </w:r>
      <w:r w:rsidRPr="008E019A">
        <w:rPr>
          <w:rFonts w:hAnsi="Times New Roman" w:cs="Times New Roman"/>
          <w:color w:val="000000"/>
          <w:sz w:val="28"/>
          <w:szCs w:val="28"/>
          <w:lang w:val="ru-RU"/>
        </w:rPr>
        <w:t>ЦБ от 09.12.2019</w:t>
      </w:r>
      <w:r w:rsidRPr="008E019A">
        <w:rPr>
          <w:rFonts w:hAnsi="Times New Roman" w:cs="Times New Roman"/>
          <w:color w:val="000000"/>
          <w:sz w:val="28"/>
          <w:szCs w:val="28"/>
        </w:rPr>
        <w:t> </w:t>
      </w:r>
      <w:r w:rsidRPr="008E019A">
        <w:rPr>
          <w:rFonts w:hAnsi="Times New Roman" w:cs="Times New Roman"/>
          <w:color w:val="000000"/>
          <w:sz w:val="28"/>
          <w:szCs w:val="28"/>
          <w:lang w:val="ru-RU"/>
        </w:rPr>
        <w:t>№ 5348-У.</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sidRPr="008E019A">
        <w:rPr>
          <w:rFonts w:hAnsi="Times New Roman" w:cs="Times New Roman"/>
          <w:color w:val="000000"/>
          <w:sz w:val="28"/>
          <w:szCs w:val="28"/>
        </w:rPr>
        <w:t> </w:t>
      </w:r>
      <w:r w:rsidRPr="008E019A">
        <w:rPr>
          <w:rFonts w:hAnsi="Times New Roman" w:cs="Times New Roman"/>
          <w:color w:val="000000"/>
          <w:sz w:val="28"/>
          <w:szCs w:val="28"/>
          <w:lang w:val="ru-RU"/>
        </w:rPr>
        <w:t>рабочих дней. По истечении этого срока сотрудник должен отчитаться в течение трех</w:t>
      </w:r>
      <w:r w:rsidRPr="008E019A">
        <w:rPr>
          <w:rFonts w:hAnsi="Times New Roman" w:cs="Times New Roman"/>
          <w:color w:val="000000"/>
          <w:sz w:val="28"/>
          <w:szCs w:val="28"/>
        </w:rPr>
        <w:t> </w:t>
      </w:r>
      <w:r w:rsidRPr="008E019A">
        <w:rPr>
          <w:rFonts w:hAnsi="Times New Roman" w:cs="Times New Roman"/>
          <w:color w:val="000000"/>
          <w:sz w:val="28"/>
          <w:szCs w:val="28"/>
          <w:lang w:val="ru-RU"/>
        </w:rPr>
        <w:t>рабочих дней.</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7.5.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sidRPr="008E019A">
        <w:rPr>
          <w:rFonts w:hAnsi="Times New Roman" w:cs="Times New Roman"/>
          <w:color w:val="000000"/>
          <w:sz w:val="28"/>
          <w:szCs w:val="28"/>
        </w:rPr>
        <w:t> </w:t>
      </w:r>
      <w:r w:rsidRPr="008E019A">
        <w:rPr>
          <w:rFonts w:hAnsi="Times New Roman" w:cs="Times New Roman"/>
          <w:color w:val="000000"/>
          <w:sz w:val="28"/>
          <w:szCs w:val="28"/>
          <w:lang w:val="ru-RU"/>
        </w:rPr>
        <w:t>№</w:t>
      </w:r>
      <w:r w:rsidRPr="008E019A">
        <w:rPr>
          <w:rFonts w:hAnsi="Times New Roman" w:cs="Times New Roman"/>
          <w:color w:val="000000"/>
          <w:sz w:val="28"/>
          <w:szCs w:val="28"/>
        </w:rPr>
        <w:t> </w:t>
      </w:r>
      <w:r w:rsidRPr="008E019A">
        <w:rPr>
          <w:rFonts w:hAnsi="Times New Roman" w:cs="Times New Roman"/>
          <w:color w:val="000000"/>
          <w:sz w:val="28"/>
          <w:szCs w:val="28"/>
          <w:lang w:val="ru-RU"/>
        </w:rPr>
        <w:t>729.</w:t>
      </w:r>
      <w:r w:rsidRPr="008E019A">
        <w:rPr>
          <w:sz w:val="28"/>
          <w:szCs w:val="28"/>
          <w:lang w:val="ru-RU"/>
        </w:rPr>
        <w:br/>
      </w:r>
      <w:r w:rsidRPr="008E019A">
        <w:rPr>
          <w:rFonts w:hAnsi="Times New Roman" w:cs="Times New Roman"/>
          <w:color w:val="000000"/>
          <w:sz w:val="28"/>
          <w:szCs w:val="28"/>
          <w:lang w:val="ru-RU"/>
        </w:rPr>
        <w:t xml:space="preserve"> Возмещение расходов на служебные командировки, превышающих размер</w:t>
      </w:r>
      <w:r w:rsidRPr="008E019A">
        <w:rPr>
          <w:rFonts w:hAnsi="Times New Roman" w:cs="Times New Roman"/>
          <w:color w:val="000000"/>
          <w:sz w:val="28"/>
          <w:szCs w:val="28"/>
        </w:rPr>
        <w:t> </w:t>
      </w:r>
      <w:r w:rsidRPr="008E019A">
        <w:rPr>
          <w:rFonts w:hAnsi="Times New Roman" w:cs="Times New Roman"/>
          <w:color w:val="000000"/>
          <w:sz w:val="28"/>
          <w:szCs w:val="28"/>
          <w:lang w:val="ru-RU"/>
        </w:rPr>
        <w:t>установленный Правительством</w:t>
      </w:r>
      <w:r w:rsidRPr="008E019A">
        <w:rPr>
          <w:rFonts w:hAnsi="Times New Roman" w:cs="Times New Roman"/>
          <w:color w:val="000000"/>
          <w:sz w:val="28"/>
          <w:szCs w:val="28"/>
        </w:rPr>
        <w:t> </w:t>
      </w:r>
      <w:r w:rsidRPr="008E019A">
        <w:rPr>
          <w:rFonts w:hAnsi="Times New Roman" w:cs="Times New Roman"/>
          <w:color w:val="000000"/>
          <w:sz w:val="28"/>
          <w:szCs w:val="28"/>
          <w:lang w:val="ru-RU"/>
        </w:rPr>
        <w:t>РФ, производится при наличии экономии бюджетных</w:t>
      </w:r>
      <w:r w:rsidRPr="008E019A">
        <w:rPr>
          <w:rFonts w:hAnsi="Times New Roman" w:cs="Times New Roman"/>
          <w:color w:val="000000"/>
          <w:sz w:val="28"/>
          <w:szCs w:val="28"/>
        </w:rPr>
        <w:t> </w:t>
      </w:r>
      <w:r w:rsidRPr="008E019A">
        <w:rPr>
          <w:rFonts w:hAnsi="Times New Roman" w:cs="Times New Roman"/>
          <w:color w:val="000000"/>
          <w:sz w:val="28"/>
          <w:szCs w:val="28"/>
          <w:lang w:val="ru-RU"/>
        </w:rPr>
        <w:t>средств по фактическим расходам с разрешения руководителя учреждения,</w:t>
      </w:r>
      <w:r w:rsidRPr="008E019A">
        <w:rPr>
          <w:rFonts w:hAnsi="Times New Roman" w:cs="Times New Roman"/>
          <w:color w:val="000000"/>
          <w:sz w:val="28"/>
          <w:szCs w:val="28"/>
        </w:rPr>
        <w:t> </w:t>
      </w:r>
      <w:r w:rsidRPr="008E019A">
        <w:rPr>
          <w:rFonts w:hAnsi="Times New Roman" w:cs="Times New Roman"/>
          <w:color w:val="000000"/>
          <w:sz w:val="28"/>
          <w:szCs w:val="28"/>
          <w:lang w:val="ru-RU"/>
        </w:rPr>
        <w:t>оформленного приказом.</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2, 3 постановления Правительства от 02.10.2002</w:t>
      </w:r>
      <w:r w:rsidRPr="008E019A">
        <w:rPr>
          <w:rFonts w:hAnsi="Times New Roman" w:cs="Times New Roman"/>
          <w:color w:val="000000"/>
          <w:sz w:val="28"/>
          <w:szCs w:val="28"/>
        </w:rPr>
        <w:t> </w:t>
      </w:r>
      <w:r w:rsidRPr="008E019A">
        <w:rPr>
          <w:rFonts w:hAnsi="Times New Roman" w:cs="Times New Roman"/>
          <w:color w:val="000000"/>
          <w:sz w:val="28"/>
          <w:szCs w:val="28"/>
          <w:lang w:val="ru-RU"/>
        </w:rPr>
        <w:t>№</w:t>
      </w:r>
      <w:r w:rsidRPr="008E019A">
        <w:rPr>
          <w:rFonts w:hAnsi="Times New Roman" w:cs="Times New Roman"/>
          <w:color w:val="000000"/>
          <w:sz w:val="28"/>
          <w:szCs w:val="28"/>
        </w:rPr>
        <w:t> </w:t>
      </w:r>
      <w:r w:rsidRPr="008E019A">
        <w:rPr>
          <w:rFonts w:hAnsi="Times New Roman" w:cs="Times New Roman"/>
          <w:color w:val="000000"/>
          <w:sz w:val="28"/>
          <w:szCs w:val="28"/>
          <w:lang w:val="ru-RU"/>
        </w:rPr>
        <w:t>729.</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Порядок оформления служебных командировок и возмещения командировочных расходов приведен в приложении 8.</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7.6. По возвращении из командировки сотрудник представляет авансовый отчет об израсходованных суммах в течение трех рабочих дней.</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26 постановления Правительства от 13.10.2008 №</w:t>
      </w:r>
      <w:r w:rsidRPr="008E019A">
        <w:rPr>
          <w:rFonts w:hAnsi="Times New Roman" w:cs="Times New Roman"/>
          <w:color w:val="000000"/>
          <w:sz w:val="28"/>
          <w:szCs w:val="28"/>
        </w:rPr>
        <w:t> </w:t>
      </w:r>
      <w:r w:rsidRPr="008E019A">
        <w:rPr>
          <w:rFonts w:hAnsi="Times New Roman" w:cs="Times New Roman"/>
          <w:color w:val="000000"/>
          <w:sz w:val="28"/>
          <w:szCs w:val="28"/>
          <w:lang w:val="ru-RU"/>
        </w:rPr>
        <w:t>749.</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7.7. Предельные сроки отчета по выданным доверенностям на получение материальных ценностей устанавливаются следующие:</w:t>
      </w:r>
    </w:p>
    <w:p w:rsidR="0081784B" w:rsidRPr="008E019A" w:rsidRDefault="00C405A8" w:rsidP="0023517D">
      <w:pPr>
        <w:numPr>
          <w:ilvl w:val="0"/>
          <w:numId w:val="24"/>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в течение 10 календарных дней с момента получения;</w:t>
      </w:r>
    </w:p>
    <w:p w:rsidR="0081784B" w:rsidRPr="008E019A" w:rsidRDefault="00C405A8" w:rsidP="0023517D">
      <w:pPr>
        <w:numPr>
          <w:ilvl w:val="0"/>
          <w:numId w:val="24"/>
        </w:numPr>
        <w:spacing w:before="0" w:beforeAutospacing="0" w:after="0" w:afterAutospacing="0"/>
        <w:ind w:left="780" w:right="-589"/>
        <w:rPr>
          <w:rFonts w:hAnsi="Times New Roman" w:cs="Times New Roman"/>
          <w:color w:val="000000"/>
          <w:sz w:val="28"/>
          <w:szCs w:val="28"/>
          <w:lang w:val="ru-RU"/>
        </w:rPr>
      </w:pPr>
      <w:r w:rsidRPr="008E019A">
        <w:rPr>
          <w:rFonts w:hAnsi="Times New Roman" w:cs="Times New Roman"/>
          <w:color w:val="000000"/>
          <w:sz w:val="28"/>
          <w:szCs w:val="28"/>
          <w:lang w:val="ru-RU"/>
        </w:rPr>
        <w:lastRenderedPageBreak/>
        <w:t>в течение трех рабочих дней с момента получения материальных ценностей.</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Доверенности выдаются штатным сотрудникам, с которыми заключен договор о полной материальной ответственности.</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7.8. Авансовые отчеты брошюруются в хронологическом порядке в последний день отчетного месяца.</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8. Расчеты с дебиторами</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8.1. Учреждение администрирует поступления в бюджет на счете КБК</w:t>
      </w:r>
      <w:r w:rsidRPr="008E019A">
        <w:rPr>
          <w:rFonts w:hAnsi="Times New Roman" w:cs="Times New Roman"/>
          <w:color w:val="000000"/>
          <w:sz w:val="28"/>
          <w:szCs w:val="28"/>
        </w:rPr>
        <w:t> </w:t>
      </w:r>
      <w:r w:rsidRPr="008E019A">
        <w:rPr>
          <w:rFonts w:hAnsi="Times New Roman" w:cs="Times New Roman"/>
          <w:color w:val="000000"/>
          <w:sz w:val="28"/>
          <w:szCs w:val="28"/>
          <w:lang w:val="ru-RU"/>
        </w:rPr>
        <w:t>1.210.02.000 по правилам, установленным главным администратором доходов бюджета.</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8.2. Излишне полученные от плательщиков средства возвращаются на основании заявления плательщика и акта сверки с плательщиком.</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8.3.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9. Расчеты по обязательствам</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9.1</w:t>
      </w:r>
      <w:r w:rsidRPr="008E019A">
        <w:rPr>
          <w:rFonts w:hAnsi="Times New Roman" w:cs="Times New Roman"/>
          <w:sz w:val="28"/>
          <w:szCs w:val="28"/>
          <w:lang w:val="ru-RU"/>
        </w:rPr>
        <w:t>. К счету КБК</w:t>
      </w:r>
      <w:r w:rsidRPr="008E019A">
        <w:rPr>
          <w:rFonts w:hAnsi="Times New Roman" w:cs="Times New Roman"/>
          <w:sz w:val="28"/>
          <w:szCs w:val="28"/>
        </w:rPr>
        <w:t> </w:t>
      </w:r>
      <w:r w:rsidRPr="008E019A">
        <w:rPr>
          <w:rFonts w:hAnsi="Times New Roman" w:cs="Times New Roman"/>
          <w:sz w:val="28"/>
          <w:szCs w:val="28"/>
          <w:lang w:val="ru-RU"/>
        </w:rPr>
        <w:t xml:space="preserve">1.303.05.000 «Расчеты по прочим платежам в бюджет» </w:t>
      </w:r>
      <w:r w:rsidR="009808B0" w:rsidRPr="008E019A">
        <w:rPr>
          <w:rFonts w:hAnsi="Times New Roman" w:cs="Times New Roman"/>
          <w:sz w:val="28"/>
          <w:szCs w:val="28"/>
          <w:lang w:val="ru-RU"/>
        </w:rPr>
        <w:t>относятся</w:t>
      </w:r>
      <w:r w:rsidRPr="008E019A">
        <w:rPr>
          <w:rFonts w:hAnsi="Times New Roman" w:cs="Times New Roman"/>
          <w:sz w:val="28"/>
          <w:szCs w:val="28"/>
          <w:lang w:val="ru-RU"/>
        </w:rPr>
        <w:t>:</w:t>
      </w:r>
    </w:p>
    <w:p w:rsidR="0081784B" w:rsidRPr="008E019A" w:rsidRDefault="00C405A8" w:rsidP="0023517D">
      <w:pPr>
        <w:numPr>
          <w:ilvl w:val="0"/>
          <w:numId w:val="25"/>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1 – «</w:t>
      </w:r>
      <w:proofErr w:type="spellStart"/>
      <w:r w:rsidRPr="008E019A">
        <w:rPr>
          <w:rFonts w:hAnsi="Times New Roman" w:cs="Times New Roman"/>
          <w:color w:val="000000"/>
          <w:sz w:val="28"/>
          <w:szCs w:val="28"/>
        </w:rPr>
        <w:t>Государственная</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пошлина</w:t>
      </w:r>
      <w:proofErr w:type="spellEnd"/>
      <w:r w:rsidRPr="008E019A">
        <w:rPr>
          <w:rFonts w:hAnsi="Times New Roman" w:cs="Times New Roman"/>
          <w:color w:val="000000"/>
          <w:sz w:val="28"/>
          <w:szCs w:val="28"/>
        </w:rPr>
        <w:t>»</w:t>
      </w:r>
      <w:r w:rsidR="009808B0" w:rsidRPr="008E019A">
        <w:rPr>
          <w:rFonts w:hAnsi="Times New Roman" w:cs="Times New Roman"/>
          <w:color w:val="000000"/>
          <w:sz w:val="28"/>
          <w:szCs w:val="28"/>
        </w:rPr>
        <w:t xml:space="preserve"> </w:t>
      </w:r>
      <w:r w:rsidRPr="008E019A">
        <w:rPr>
          <w:rFonts w:hAnsi="Times New Roman" w:cs="Times New Roman"/>
          <w:color w:val="000000"/>
          <w:sz w:val="28"/>
          <w:szCs w:val="28"/>
        </w:rPr>
        <w:t>;</w:t>
      </w:r>
    </w:p>
    <w:p w:rsidR="0081784B" w:rsidRPr="008E019A" w:rsidRDefault="00C405A8" w:rsidP="0023517D">
      <w:pPr>
        <w:numPr>
          <w:ilvl w:val="0"/>
          <w:numId w:val="25"/>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2 – «Транспортный налог»</w:t>
      </w:r>
      <w:r w:rsidR="009808B0" w:rsidRPr="008E019A">
        <w:rPr>
          <w:rFonts w:hAnsi="Times New Roman" w:cs="Times New Roman"/>
          <w:color w:val="000000"/>
          <w:sz w:val="28"/>
          <w:szCs w:val="28"/>
        </w:rPr>
        <w:t xml:space="preserve"> </w:t>
      </w:r>
      <w:r w:rsidRPr="008E019A">
        <w:rPr>
          <w:rFonts w:hAnsi="Times New Roman" w:cs="Times New Roman"/>
          <w:color w:val="000000"/>
          <w:sz w:val="28"/>
          <w:szCs w:val="28"/>
        </w:rPr>
        <w:t>;</w:t>
      </w:r>
    </w:p>
    <w:p w:rsidR="0081784B" w:rsidRPr="008E019A" w:rsidRDefault="00C405A8" w:rsidP="0023517D">
      <w:pPr>
        <w:numPr>
          <w:ilvl w:val="0"/>
          <w:numId w:val="25"/>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3 – «Пени, штрафы, санкции по налоговым</w:t>
      </w:r>
      <w:r w:rsidR="009808B0" w:rsidRPr="008E019A">
        <w:rPr>
          <w:rFonts w:hAnsi="Times New Roman" w:cs="Times New Roman"/>
          <w:color w:val="000000"/>
          <w:sz w:val="28"/>
          <w:szCs w:val="28"/>
          <w:lang w:val="ru-RU"/>
        </w:rPr>
        <w:t xml:space="preserve"> обязательствам</w:t>
      </w:r>
      <w:proofErr w:type="gramStart"/>
      <w:r w:rsidRPr="008E019A">
        <w:rPr>
          <w:rFonts w:hAnsi="Times New Roman" w:cs="Times New Roman"/>
          <w:color w:val="000000"/>
          <w:sz w:val="28"/>
          <w:szCs w:val="28"/>
          <w:lang w:val="ru-RU"/>
        </w:rPr>
        <w:t xml:space="preserve"> ;</w:t>
      </w:r>
      <w:proofErr w:type="gramEnd"/>
    </w:p>
    <w:p w:rsidR="0081784B" w:rsidRPr="008E019A" w:rsidRDefault="00C405A8" w:rsidP="0023517D">
      <w:pPr>
        <w:numPr>
          <w:ilvl w:val="0"/>
          <w:numId w:val="25"/>
        </w:numPr>
        <w:spacing w:before="0" w:beforeAutospacing="0" w:after="0" w:afterAutospacing="0"/>
        <w:ind w:left="780" w:right="-589"/>
        <w:rPr>
          <w:rFonts w:hAnsi="Times New Roman" w:cs="Times New Roman"/>
          <w:color w:val="000000"/>
          <w:sz w:val="28"/>
          <w:szCs w:val="28"/>
        </w:rPr>
      </w:pPr>
      <w:r w:rsidRPr="008E019A">
        <w:rPr>
          <w:rFonts w:hAnsi="Times New Roman" w:cs="Times New Roman"/>
          <w:color w:val="000000"/>
          <w:sz w:val="28"/>
          <w:szCs w:val="28"/>
        </w:rPr>
        <w:t>…</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9.2. Аналитический учет расчетов по пособиям и иным социальным выплатам ведется в разрезе физических лиц</w:t>
      </w:r>
      <w:r w:rsidRPr="008E019A">
        <w:rPr>
          <w:rFonts w:hAnsi="Times New Roman" w:cs="Times New Roman"/>
          <w:color w:val="000000"/>
          <w:sz w:val="28"/>
          <w:szCs w:val="28"/>
        </w:rPr>
        <w:t> </w:t>
      </w:r>
      <w:r w:rsidRPr="008E019A">
        <w:rPr>
          <w:rFonts w:hAnsi="Times New Roman" w:cs="Times New Roman"/>
          <w:color w:val="000000"/>
          <w:sz w:val="28"/>
          <w:szCs w:val="28"/>
          <w:lang w:val="ru-RU"/>
        </w:rPr>
        <w:t>– получателей социальных выплат.</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10. Дебиторская и кредиторская задолженность</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r w:rsidRPr="008E019A">
        <w:rPr>
          <w:rFonts w:hAnsi="Times New Roman" w:cs="Times New Roman"/>
          <w:color w:val="000000"/>
          <w:sz w:val="28"/>
          <w:szCs w:val="28"/>
        </w:rPr>
        <w:t> </w:t>
      </w:r>
      <w:r w:rsidRPr="008E019A">
        <w:rPr>
          <w:rFonts w:hAnsi="Times New Roman" w:cs="Times New Roman"/>
          <w:color w:val="000000"/>
          <w:sz w:val="28"/>
          <w:szCs w:val="28"/>
          <w:lang w:val="ru-RU"/>
        </w:rPr>
        <w:t>в порядке, утвержденном положением о признании дебиторской задолженности сомнительной и безнадежной к взысканию.</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339 Инструкции к Единому плану счетов № 157н, пункт 11 СГС</w:t>
      </w:r>
      <w:r w:rsidRPr="008E019A">
        <w:rPr>
          <w:rFonts w:hAnsi="Times New Roman" w:cs="Times New Roman"/>
          <w:color w:val="000000"/>
          <w:sz w:val="28"/>
          <w:szCs w:val="28"/>
        </w:rPr>
        <w:t> </w:t>
      </w:r>
      <w:r w:rsidRPr="008E019A">
        <w:rPr>
          <w:rFonts w:hAnsi="Times New Roman" w:cs="Times New Roman"/>
          <w:color w:val="000000"/>
          <w:sz w:val="28"/>
          <w:szCs w:val="28"/>
          <w:lang w:val="ru-RU"/>
        </w:rPr>
        <w:t>«Доходы».</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10.2.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Pr="008E019A">
        <w:rPr>
          <w:rFonts w:hAnsi="Times New Roman" w:cs="Times New Roman"/>
          <w:color w:val="000000"/>
          <w:sz w:val="28"/>
          <w:szCs w:val="28"/>
        </w:rPr>
        <w:t> </w:t>
      </w:r>
      <w:r w:rsidRPr="008E019A">
        <w:rPr>
          <w:rFonts w:hAnsi="Times New Roman" w:cs="Times New Roman"/>
          <w:color w:val="000000"/>
          <w:sz w:val="28"/>
          <w:szCs w:val="28"/>
          <w:lang w:val="ru-RU"/>
        </w:rPr>
        <w:t>Одновременно списанная с балансового учета кредиторская задолженность отражается</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на </w:t>
      </w:r>
      <w:proofErr w:type="spellStart"/>
      <w:r w:rsidRPr="008E019A">
        <w:rPr>
          <w:rFonts w:hAnsi="Times New Roman" w:cs="Times New Roman"/>
          <w:color w:val="000000"/>
          <w:sz w:val="28"/>
          <w:szCs w:val="28"/>
          <w:lang w:val="ru-RU"/>
        </w:rPr>
        <w:t>забалансовом</w:t>
      </w:r>
      <w:proofErr w:type="spellEnd"/>
      <w:r w:rsidRPr="008E019A">
        <w:rPr>
          <w:rFonts w:hAnsi="Times New Roman" w:cs="Times New Roman"/>
          <w:color w:val="000000"/>
          <w:sz w:val="28"/>
          <w:szCs w:val="28"/>
          <w:lang w:val="ru-RU"/>
        </w:rPr>
        <w:t xml:space="preserve"> счете 20 «Задолженность, не востребованная кредиторами».</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С </w:t>
      </w:r>
      <w:proofErr w:type="spellStart"/>
      <w:r w:rsidRPr="008E019A">
        <w:rPr>
          <w:rFonts w:hAnsi="Times New Roman" w:cs="Times New Roman"/>
          <w:color w:val="000000"/>
          <w:sz w:val="28"/>
          <w:szCs w:val="28"/>
          <w:lang w:val="ru-RU"/>
        </w:rPr>
        <w:t>забалансового</w:t>
      </w:r>
      <w:proofErr w:type="spellEnd"/>
      <w:r w:rsidRPr="008E019A">
        <w:rPr>
          <w:rFonts w:hAnsi="Times New Roman" w:cs="Times New Roman"/>
          <w:color w:val="000000"/>
          <w:sz w:val="28"/>
          <w:szCs w:val="28"/>
          <w:lang w:val="ru-RU"/>
        </w:rPr>
        <w:t xml:space="preserve"> учета задолженность списывается на основании решения инвентаризационной комиссии учреждения:</w:t>
      </w:r>
    </w:p>
    <w:p w:rsidR="0081784B" w:rsidRPr="008E019A" w:rsidRDefault="00C405A8" w:rsidP="0023517D">
      <w:pPr>
        <w:numPr>
          <w:ilvl w:val="0"/>
          <w:numId w:val="26"/>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 xml:space="preserve">по истечении пяти лет отражения задолженности на </w:t>
      </w:r>
      <w:proofErr w:type="spellStart"/>
      <w:r w:rsidRPr="008E019A">
        <w:rPr>
          <w:rFonts w:hAnsi="Times New Roman" w:cs="Times New Roman"/>
          <w:color w:val="000000"/>
          <w:sz w:val="28"/>
          <w:szCs w:val="28"/>
          <w:lang w:val="ru-RU"/>
        </w:rPr>
        <w:t>забалансовом</w:t>
      </w:r>
      <w:proofErr w:type="spellEnd"/>
      <w:r w:rsidRPr="008E019A">
        <w:rPr>
          <w:rFonts w:hAnsi="Times New Roman" w:cs="Times New Roman"/>
          <w:color w:val="000000"/>
          <w:sz w:val="28"/>
          <w:szCs w:val="28"/>
          <w:lang w:val="ru-RU"/>
        </w:rPr>
        <w:t xml:space="preserve"> учете;</w:t>
      </w:r>
    </w:p>
    <w:p w:rsidR="0081784B" w:rsidRPr="008E019A" w:rsidRDefault="00C405A8" w:rsidP="0023517D">
      <w:pPr>
        <w:numPr>
          <w:ilvl w:val="0"/>
          <w:numId w:val="26"/>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lastRenderedPageBreak/>
        <w:t xml:space="preserve">по завершении </w:t>
      </w:r>
      <w:proofErr w:type="gramStart"/>
      <w:r w:rsidRPr="008E019A">
        <w:rPr>
          <w:rFonts w:hAnsi="Times New Roman" w:cs="Times New Roman"/>
          <w:color w:val="000000"/>
          <w:sz w:val="28"/>
          <w:szCs w:val="28"/>
          <w:lang w:val="ru-RU"/>
        </w:rPr>
        <w:t>срока возможного возобновления процедуры взыскания задолженности</w:t>
      </w:r>
      <w:proofErr w:type="gramEnd"/>
      <w:r w:rsidRPr="008E019A">
        <w:rPr>
          <w:rFonts w:hAnsi="Times New Roman" w:cs="Times New Roman"/>
          <w:color w:val="000000"/>
          <w:sz w:val="28"/>
          <w:szCs w:val="28"/>
          <w:lang w:val="ru-RU"/>
        </w:rPr>
        <w:t xml:space="preserve"> согласно действующему законодательству;</w:t>
      </w:r>
    </w:p>
    <w:p w:rsidR="0081784B" w:rsidRPr="008E019A" w:rsidRDefault="00C405A8" w:rsidP="0023517D">
      <w:pPr>
        <w:numPr>
          <w:ilvl w:val="0"/>
          <w:numId w:val="26"/>
        </w:numPr>
        <w:spacing w:before="0" w:beforeAutospacing="0" w:after="0" w:afterAutospacing="0"/>
        <w:ind w:left="780" w:right="-589"/>
        <w:rPr>
          <w:rFonts w:hAnsi="Times New Roman" w:cs="Times New Roman"/>
          <w:color w:val="000000"/>
          <w:sz w:val="28"/>
          <w:szCs w:val="28"/>
        </w:rPr>
      </w:pPr>
      <w:r w:rsidRPr="008E019A">
        <w:rPr>
          <w:rFonts w:hAnsi="Times New Roman" w:cs="Times New Roman"/>
          <w:color w:val="000000"/>
          <w:sz w:val="28"/>
          <w:szCs w:val="28"/>
          <w:lang w:val="ru-RU"/>
        </w:rPr>
        <w:t xml:space="preserve">при наличии документов, подтверждающих прекращение обязательства в связи со смертью </w:t>
      </w:r>
      <w:r w:rsidRPr="008E019A">
        <w:rPr>
          <w:rFonts w:hAnsi="Times New Roman" w:cs="Times New Roman"/>
          <w:color w:val="000000"/>
          <w:sz w:val="28"/>
          <w:szCs w:val="28"/>
        </w:rPr>
        <w:t>(</w:t>
      </w:r>
      <w:proofErr w:type="spellStart"/>
      <w:r w:rsidRPr="008E019A">
        <w:rPr>
          <w:rFonts w:hAnsi="Times New Roman" w:cs="Times New Roman"/>
          <w:color w:val="000000"/>
          <w:sz w:val="28"/>
          <w:szCs w:val="28"/>
        </w:rPr>
        <w:t>ликвидацией</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контрагента</w:t>
      </w:r>
      <w:proofErr w:type="spellEnd"/>
      <w:r w:rsidRPr="008E019A">
        <w:rPr>
          <w:rFonts w:hAnsi="Times New Roman" w:cs="Times New Roman"/>
          <w:color w:val="000000"/>
          <w:sz w:val="28"/>
          <w:szCs w:val="28"/>
        </w:rPr>
        <w:t>.</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Кредиторская задолженность списывается с баланса отдельно по каждому обязательству (кредитору).</w:t>
      </w:r>
    </w:p>
    <w:p w:rsidR="00645E8E" w:rsidRPr="008E019A" w:rsidRDefault="00645E8E"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10.3</w:t>
      </w:r>
      <w:r w:rsidR="00750339">
        <w:rPr>
          <w:rFonts w:hAnsi="Times New Roman" w:cs="Times New Roman"/>
          <w:color w:val="000000"/>
          <w:sz w:val="28"/>
          <w:szCs w:val="28"/>
          <w:lang w:val="ru-RU"/>
        </w:rPr>
        <w:t>.</w:t>
      </w:r>
      <w:r w:rsidRPr="008E019A">
        <w:rPr>
          <w:rFonts w:hAnsi="Times New Roman" w:cs="Times New Roman"/>
          <w:color w:val="000000"/>
          <w:sz w:val="28"/>
          <w:szCs w:val="28"/>
          <w:lang w:val="ru-RU"/>
        </w:rPr>
        <w:t xml:space="preserve"> </w:t>
      </w:r>
      <w:proofErr w:type="gramStart"/>
      <w:r w:rsidRPr="008E019A">
        <w:rPr>
          <w:sz w:val="28"/>
          <w:szCs w:val="28"/>
          <w:lang w:val="ru-RU"/>
        </w:rPr>
        <w:t>Д</w:t>
      </w:r>
      <w:proofErr w:type="gramEnd"/>
      <w:r w:rsidRPr="008E019A">
        <w:rPr>
          <w:sz w:val="28"/>
          <w:szCs w:val="28"/>
          <w:lang w:val="ru-RU"/>
        </w:rPr>
        <w:t>ля списания фактических расходов у бюджетных учреждений, направленных управлением образования  на субсидию на муниципальное задание и субсидию на иные цели начисляются 1 раз в конце года (31 декабря) по предъявленным документам от бюджетных учреждений и делается проводка Д-т 40120 241 К-т 40110 150. Весь год сумма переданная учреждениям н</w:t>
      </w:r>
      <w:r w:rsidR="00A257C4">
        <w:rPr>
          <w:sz w:val="28"/>
          <w:szCs w:val="28"/>
          <w:lang w:val="ru-RU"/>
        </w:rPr>
        <w:t>а субсидии на государственное (</w:t>
      </w:r>
      <w:r w:rsidRPr="008E019A">
        <w:rPr>
          <w:sz w:val="28"/>
          <w:szCs w:val="28"/>
          <w:lang w:val="ru-RU"/>
        </w:rPr>
        <w:t>муниципальное) задание и на иные цели будет накапливаться на счете 20641.</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371, 372 Инструкции к Единому плану счетов № 157н.</w:t>
      </w:r>
    </w:p>
    <w:p w:rsidR="0081784B" w:rsidRPr="008E019A" w:rsidRDefault="00C405A8" w:rsidP="00750339">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11. Финансовый результат</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11.1. Учреждение все расходы производит в соответствии с утвержденной на отчетный</w:t>
      </w:r>
      <w:r w:rsidRPr="008E019A">
        <w:rPr>
          <w:rFonts w:hAnsi="Times New Roman" w:cs="Times New Roman"/>
          <w:color w:val="000000"/>
          <w:sz w:val="28"/>
          <w:szCs w:val="28"/>
        </w:rPr>
        <w:t> </w:t>
      </w:r>
      <w:r w:rsidRPr="008E019A">
        <w:rPr>
          <w:rFonts w:hAnsi="Times New Roman" w:cs="Times New Roman"/>
          <w:color w:val="000000"/>
          <w:sz w:val="28"/>
          <w:szCs w:val="28"/>
          <w:lang w:val="ru-RU"/>
        </w:rPr>
        <w:t>год бюджетной сметой и в пределах установленных норм:</w:t>
      </w:r>
    </w:p>
    <w:p w:rsidR="0081784B" w:rsidRPr="008E019A" w:rsidRDefault="00C405A8" w:rsidP="0023517D">
      <w:pPr>
        <w:numPr>
          <w:ilvl w:val="0"/>
          <w:numId w:val="27"/>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на междугородние переговоры, услуги по доступу в Интернет – по фактическому расходу;</w:t>
      </w:r>
    </w:p>
    <w:p w:rsidR="0081784B" w:rsidRPr="008E019A" w:rsidRDefault="00C405A8" w:rsidP="0023517D">
      <w:pPr>
        <w:numPr>
          <w:ilvl w:val="0"/>
          <w:numId w:val="27"/>
        </w:numPr>
        <w:spacing w:before="0" w:beforeAutospacing="0" w:after="0" w:afterAutospacing="0"/>
        <w:ind w:left="780" w:right="-589"/>
        <w:rPr>
          <w:rFonts w:hAnsi="Times New Roman" w:cs="Times New Roman"/>
          <w:color w:val="000000"/>
          <w:sz w:val="28"/>
          <w:szCs w:val="28"/>
          <w:lang w:val="ru-RU"/>
        </w:rPr>
      </w:pPr>
      <w:r w:rsidRPr="008E019A">
        <w:rPr>
          <w:rFonts w:hAnsi="Times New Roman" w:cs="Times New Roman"/>
          <w:color w:val="000000"/>
          <w:sz w:val="28"/>
          <w:szCs w:val="28"/>
          <w:lang w:val="ru-RU"/>
        </w:rPr>
        <w:t>пользование услугами сотовой связи – по лимиту, утвержденному распоряжением</w:t>
      </w:r>
      <w:r w:rsidRPr="008E019A">
        <w:rPr>
          <w:rFonts w:hAnsi="Times New Roman" w:cs="Times New Roman"/>
          <w:color w:val="000000"/>
          <w:sz w:val="28"/>
          <w:szCs w:val="28"/>
        </w:rPr>
        <w:t> </w:t>
      </w:r>
      <w:r w:rsidRPr="008E019A">
        <w:rPr>
          <w:rFonts w:hAnsi="Times New Roman" w:cs="Times New Roman"/>
          <w:color w:val="000000"/>
          <w:sz w:val="28"/>
          <w:szCs w:val="28"/>
          <w:lang w:val="ru-RU"/>
        </w:rPr>
        <w:t>руководителя учреждения.</w:t>
      </w:r>
    </w:p>
    <w:p w:rsidR="0081784B" w:rsidRPr="008E019A" w:rsidRDefault="00C405A8" w:rsidP="00750339">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11.2. В составе расходов будущих периодов на счете КБК</w:t>
      </w:r>
      <w:r w:rsidRPr="008E019A">
        <w:rPr>
          <w:rFonts w:hAnsi="Times New Roman" w:cs="Times New Roman"/>
          <w:color w:val="000000"/>
          <w:sz w:val="28"/>
          <w:szCs w:val="28"/>
        </w:rPr>
        <w:t> </w:t>
      </w:r>
      <w:r w:rsidRPr="008E019A">
        <w:rPr>
          <w:rFonts w:hAnsi="Times New Roman" w:cs="Times New Roman"/>
          <w:color w:val="000000"/>
          <w:sz w:val="28"/>
          <w:szCs w:val="28"/>
          <w:lang w:val="ru-RU"/>
        </w:rPr>
        <w:t>1.401.50.000 «Расходы будущих периодов» отражаются:</w:t>
      </w:r>
    </w:p>
    <w:p w:rsidR="0081784B" w:rsidRPr="008E019A" w:rsidRDefault="00C405A8" w:rsidP="0023517D">
      <w:pPr>
        <w:numPr>
          <w:ilvl w:val="0"/>
          <w:numId w:val="28"/>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расходы на страхование имущества, гражданской ответственности;</w:t>
      </w:r>
    </w:p>
    <w:p w:rsidR="0081784B" w:rsidRPr="008E019A" w:rsidRDefault="00C405A8" w:rsidP="0023517D">
      <w:pPr>
        <w:numPr>
          <w:ilvl w:val="0"/>
          <w:numId w:val="28"/>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отпускные, если сотрудник не отработал период, за который предоставили отпуск;</w:t>
      </w:r>
    </w:p>
    <w:p w:rsidR="0081784B" w:rsidRPr="008E019A" w:rsidRDefault="00C405A8" w:rsidP="0023517D">
      <w:pPr>
        <w:numPr>
          <w:ilvl w:val="0"/>
          <w:numId w:val="28"/>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плата за сертификат ключа ЭЦП;</w:t>
      </w:r>
    </w:p>
    <w:p w:rsidR="0081784B" w:rsidRPr="008E019A" w:rsidRDefault="00C405A8" w:rsidP="0023517D">
      <w:pPr>
        <w:numPr>
          <w:ilvl w:val="0"/>
          <w:numId w:val="28"/>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упущенная выгода от сдачи объектов в аренду на льготных условиях;</w:t>
      </w:r>
    </w:p>
    <w:p w:rsidR="0081784B" w:rsidRPr="008E019A" w:rsidRDefault="00C405A8" w:rsidP="0023517D">
      <w:pPr>
        <w:numPr>
          <w:ilvl w:val="0"/>
          <w:numId w:val="28"/>
        </w:numPr>
        <w:spacing w:before="0" w:beforeAutospacing="0" w:after="0" w:afterAutospacing="0"/>
        <w:ind w:left="780" w:right="-589"/>
        <w:rPr>
          <w:rFonts w:hAnsi="Times New Roman" w:cs="Times New Roman"/>
          <w:color w:val="000000"/>
          <w:sz w:val="28"/>
          <w:szCs w:val="28"/>
        </w:rPr>
      </w:pPr>
      <w:r w:rsidRPr="008E019A">
        <w:rPr>
          <w:rFonts w:hAnsi="Times New Roman" w:cs="Times New Roman"/>
          <w:color w:val="000000"/>
          <w:sz w:val="28"/>
          <w:szCs w:val="28"/>
        </w:rPr>
        <w:t>…</w:t>
      </w:r>
    </w:p>
    <w:p w:rsidR="001B016E"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Расходы будущих периодов списываются на финансовый результат текущего</w:t>
      </w:r>
      <w:r w:rsidRPr="008E019A">
        <w:rPr>
          <w:rFonts w:hAnsi="Times New Roman" w:cs="Times New Roman"/>
          <w:color w:val="000000"/>
          <w:sz w:val="28"/>
          <w:szCs w:val="28"/>
        </w:rPr>
        <w:t> </w:t>
      </w:r>
      <w:r w:rsidRPr="008E019A">
        <w:rPr>
          <w:rFonts w:hAnsi="Times New Roman" w:cs="Times New Roman"/>
          <w:color w:val="000000"/>
          <w:sz w:val="28"/>
          <w:szCs w:val="28"/>
          <w:lang w:val="ru-RU"/>
        </w:rPr>
        <w:t>финансового года равномерно по 1/12 за месяц в течение периода, к которому они</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относятся. </w:t>
      </w:r>
      <w:r w:rsidR="001B016E" w:rsidRPr="008E019A">
        <w:rPr>
          <w:rFonts w:hAnsi="Times New Roman" w:cs="Times New Roman"/>
          <w:color w:val="000000"/>
          <w:sz w:val="28"/>
          <w:szCs w:val="28"/>
          <w:lang w:val="ru-RU"/>
        </w:rPr>
        <w:t>Расходы будущих периодов в сумме неиспользованных отпусков списываются по мере их фактического предоставления.</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По договорам страхования период, к которому относятся расходы, равен сроку действия договора. По другим</w:t>
      </w:r>
      <w:r w:rsidRPr="008E019A">
        <w:rPr>
          <w:rFonts w:hAnsi="Times New Roman" w:cs="Times New Roman"/>
          <w:color w:val="000000"/>
          <w:sz w:val="28"/>
          <w:szCs w:val="28"/>
        </w:rPr>
        <w:t> </w:t>
      </w:r>
      <w:r w:rsidRPr="008E019A">
        <w:rPr>
          <w:rFonts w:hAnsi="Times New Roman" w:cs="Times New Roman"/>
          <w:color w:val="000000"/>
          <w:sz w:val="28"/>
          <w:szCs w:val="28"/>
          <w:lang w:val="ru-RU"/>
        </w:rPr>
        <w:t>расходам, которые относятся к будущим периодам, длительность периода</w:t>
      </w:r>
      <w:r w:rsidRPr="008E019A">
        <w:rPr>
          <w:rFonts w:hAnsi="Times New Roman" w:cs="Times New Roman"/>
          <w:color w:val="000000"/>
          <w:sz w:val="28"/>
          <w:szCs w:val="28"/>
        </w:rPr>
        <w:t> </w:t>
      </w:r>
      <w:r w:rsidRPr="008E019A">
        <w:rPr>
          <w:rFonts w:hAnsi="Times New Roman" w:cs="Times New Roman"/>
          <w:color w:val="000000"/>
          <w:sz w:val="28"/>
          <w:szCs w:val="28"/>
          <w:lang w:val="ru-RU"/>
        </w:rPr>
        <w:t>устанавливается руководителем учреждения в приказе.</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302, 302.1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157н.</w:t>
      </w:r>
    </w:p>
    <w:p w:rsidR="0081784B" w:rsidRPr="008E019A" w:rsidRDefault="00C405A8" w:rsidP="00750339">
      <w:pPr>
        <w:spacing w:before="0" w:beforeAutospacing="0" w:after="0" w:afterAutospacing="0"/>
        <w:ind w:right="-589" w:firstLine="851"/>
        <w:rPr>
          <w:rFonts w:hAnsi="Times New Roman" w:cs="Times New Roman"/>
          <w:color w:val="000000"/>
          <w:sz w:val="28"/>
          <w:szCs w:val="28"/>
        </w:rPr>
      </w:pPr>
      <w:r w:rsidRPr="008E019A">
        <w:rPr>
          <w:rFonts w:hAnsi="Times New Roman" w:cs="Times New Roman"/>
          <w:color w:val="000000"/>
          <w:sz w:val="28"/>
          <w:szCs w:val="28"/>
        </w:rPr>
        <w:t xml:space="preserve">11.3 .В </w:t>
      </w:r>
      <w:proofErr w:type="spellStart"/>
      <w:r w:rsidRPr="008E019A">
        <w:rPr>
          <w:rFonts w:hAnsi="Times New Roman" w:cs="Times New Roman"/>
          <w:color w:val="000000"/>
          <w:sz w:val="28"/>
          <w:szCs w:val="28"/>
        </w:rPr>
        <w:t>учреждении</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создаются</w:t>
      </w:r>
      <w:proofErr w:type="spellEnd"/>
      <w:r w:rsidRPr="008E019A">
        <w:rPr>
          <w:rFonts w:hAnsi="Times New Roman" w:cs="Times New Roman"/>
          <w:color w:val="000000"/>
          <w:sz w:val="28"/>
          <w:szCs w:val="28"/>
        </w:rPr>
        <w:t>:</w:t>
      </w:r>
    </w:p>
    <w:p w:rsidR="0081784B" w:rsidRPr="008E019A" w:rsidRDefault="00C405A8" w:rsidP="0023517D">
      <w:pPr>
        <w:numPr>
          <w:ilvl w:val="0"/>
          <w:numId w:val="29"/>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резерв расходов по выплатам персоналу. Порядок расчета резерва приведен в</w:t>
      </w:r>
      <w:r w:rsidRPr="008E019A">
        <w:rPr>
          <w:rFonts w:hAnsi="Times New Roman" w:cs="Times New Roman"/>
          <w:color w:val="000000"/>
          <w:sz w:val="28"/>
          <w:szCs w:val="28"/>
        </w:rPr>
        <w:t> </w:t>
      </w:r>
      <w:r w:rsidRPr="008E019A">
        <w:rPr>
          <w:rFonts w:hAnsi="Times New Roman" w:cs="Times New Roman"/>
          <w:color w:val="000000"/>
          <w:sz w:val="28"/>
          <w:szCs w:val="28"/>
          <w:lang w:val="ru-RU"/>
        </w:rPr>
        <w:t>приложении 15;</w:t>
      </w:r>
    </w:p>
    <w:p w:rsidR="0081784B" w:rsidRPr="008E019A" w:rsidRDefault="00C405A8" w:rsidP="0023517D">
      <w:pPr>
        <w:numPr>
          <w:ilvl w:val="0"/>
          <w:numId w:val="29"/>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резерв по претензионным требованиям – в случае, когда</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учреждение является стороной судебного разбирательства. Величина </w:t>
      </w:r>
      <w:r w:rsidRPr="008E019A">
        <w:rPr>
          <w:rFonts w:hAnsi="Times New Roman" w:cs="Times New Roman"/>
          <w:color w:val="000000"/>
          <w:sz w:val="28"/>
          <w:szCs w:val="28"/>
          <w:lang w:val="ru-RU"/>
        </w:rPr>
        <w:lastRenderedPageBreak/>
        <w:t>резерва</w:t>
      </w:r>
      <w:r w:rsidRPr="008E019A">
        <w:rPr>
          <w:rFonts w:hAnsi="Times New Roman" w:cs="Times New Roman"/>
          <w:color w:val="000000"/>
          <w:sz w:val="28"/>
          <w:szCs w:val="28"/>
        </w:rPr>
        <w:t> </w:t>
      </w:r>
      <w:r w:rsidRPr="008E019A">
        <w:rPr>
          <w:rFonts w:hAnsi="Times New Roman" w:cs="Times New Roman"/>
          <w:color w:val="000000"/>
          <w:sz w:val="28"/>
          <w:szCs w:val="28"/>
          <w:lang w:val="ru-RU"/>
        </w:rPr>
        <w:t>устанавливается в размере претензии, предъявленной учреждению в судебном иске, либо</w:t>
      </w:r>
      <w:r w:rsidRPr="008E019A">
        <w:rPr>
          <w:rFonts w:hAnsi="Times New Roman" w:cs="Times New Roman"/>
          <w:color w:val="000000"/>
          <w:sz w:val="28"/>
          <w:szCs w:val="28"/>
        </w:rPr>
        <w:t> </w:t>
      </w:r>
      <w:r w:rsidRPr="008E019A">
        <w:rPr>
          <w:rFonts w:hAnsi="Times New Roman" w:cs="Times New Roman"/>
          <w:color w:val="000000"/>
          <w:sz w:val="28"/>
          <w:szCs w:val="28"/>
          <w:lang w:val="ru-RU"/>
        </w:rPr>
        <w:t>в претензионных документах досудебного разбирательства. В случае если претензии</w:t>
      </w:r>
      <w:r w:rsidRPr="008E019A">
        <w:rPr>
          <w:rFonts w:hAnsi="Times New Roman" w:cs="Times New Roman"/>
          <w:color w:val="000000"/>
          <w:sz w:val="28"/>
          <w:szCs w:val="28"/>
        </w:rPr>
        <w:t> </w:t>
      </w:r>
      <w:r w:rsidRPr="008E019A">
        <w:rPr>
          <w:rFonts w:hAnsi="Times New Roman" w:cs="Times New Roman"/>
          <w:color w:val="000000"/>
          <w:sz w:val="28"/>
          <w:szCs w:val="28"/>
          <w:lang w:val="ru-RU"/>
        </w:rPr>
        <w:t>отозваны или не признаны судом, сумма резерва списывается с учета методом «</w:t>
      </w:r>
      <w:proofErr w:type="gramStart"/>
      <w:r w:rsidRPr="008E019A">
        <w:rPr>
          <w:rFonts w:hAnsi="Times New Roman" w:cs="Times New Roman"/>
          <w:color w:val="000000"/>
          <w:sz w:val="28"/>
          <w:szCs w:val="28"/>
          <w:lang w:val="ru-RU"/>
        </w:rPr>
        <w:t>красное</w:t>
      </w:r>
      <w:proofErr w:type="gramEnd"/>
      <w:r w:rsidRPr="008E019A">
        <w:rPr>
          <w:rFonts w:hAnsi="Times New Roman" w:cs="Times New Roman"/>
          <w:color w:val="000000"/>
          <w:sz w:val="28"/>
          <w:szCs w:val="28"/>
        </w:rPr>
        <w:t> </w:t>
      </w:r>
      <w:proofErr w:type="spellStart"/>
      <w:r w:rsidRPr="008E019A">
        <w:rPr>
          <w:rFonts w:hAnsi="Times New Roman" w:cs="Times New Roman"/>
          <w:color w:val="000000"/>
          <w:sz w:val="28"/>
          <w:szCs w:val="28"/>
          <w:lang w:val="ru-RU"/>
        </w:rPr>
        <w:t>сторно</w:t>
      </w:r>
      <w:proofErr w:type="spellEnd"/>
      <w:r w:rsidRPr="008E019A">
        <w:rPr>
          <w:rFonts w:hAnsi="Times New Roman" w:cs="Times New Roman"/>
          <w:color w:val="000000"/>
          <w:sz w:val="28"/>
          <w:szCs w:val="28"/>
          <w:lang w:val="ru-RU"/>
        </w:rPr>
        <w:t>»;</w:t>
      </w:r>
    </w:p>
    <w:p w:rsidR="0081784B" w:rsidRPr="008E019A" w:rsidRDefault="00C405A8" w:rsidP="0023517D">
      <w:pPr>
        <w:numPr>
          <w:ilvl w:val="0"/>
          <w:numId w:val="29"/>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резерв</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8E019A">
        <w:rPr>
          <w:rFonts w:hAnsi="Times New Roman" w:cs="Times New Roman"/>
          <w:color w:val="000000"/>
          <w:sz w:val="28"/>
          <w:szCs w:val="28"/>
          <w:lang w:val="ru-RU"/>
        </w:rPr>
        <w:t>реализации</w:t>
      </w:r>
      <w:proofErr w:type="gramEnd"/>
      <w:r w:rsidRPr="008E019A">
        <w:rPr>
          <w:rFonts w:hAnsi="Times New Roman" w:cs="Times New Roman"/>
          <w:color w:val="000000"/>
          <w:sz w:val="28"/>
          <w:szCs w:val="28"/>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81784B" w:rsidRPr="008E019A" w:rsidRDefault="00C405A8" w:rsidP="0023517D">
      <w:pPr>
        <w:numPr>
          <w:ilvl w:val="0"/>
          <w:numId w:val="29"/>
        </w:numPr>
        <w:spacing w:before="0" w:beforeAutospacing="0" w:after="0" w:afterAutospacing="0"/>
        <w:ind w:left="780" w:right="-589"/>
        <w:rPr>
          <w:rFonts w:hAnsi="Times New Roman" w:cs="Times New Roman"/>
          <w:color w:val="000000"/>
          <w:sz w:val="28"/>
          <w:szCs w:val="28"/>
        </w:rPr>
      </w:pPr>
      <w:r w:rsidRPr="008E019A">
        <w:rPr>
          <w:rFonts w:hAnsi="Times New Roman" w:cs="Times New Roman"/>
          <w:color w:val="000000"/>
          <w:sz w:val="28"/>
          <w:szCs w:val="28"/>
        </w:rPr>
        <w:t>…</w:t>
      </w:r>
    </w:p>
    <w:p w:rsidR="0081784B" w:rsidRDefault="00C405A8" w:rsidP="00193022">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пункты 302, 302.1 Инструкции к Единому плану счетов № 157н, пункты 7, 21 СГС «Резервы».</w:t>
      </w:r>
    </w:p>
    <w:p w:rsidR="00193022" w:rsidRPr="008E019A" w:rsidRDefault="00193022" w:rsidP="00193022">
      <w:pPr>
        <w:spacing w:before="0" w:beforeAutospacing="0" w:after="0" w:afterAutospacing="0"/>
        <w:ind w:right="-589"/>
        <w:jc w:val="both"/>
        <w:rPr>
          <w:rFonts w:hAnsi="Times New Roman" w:cs="Times New Roman"/>
          <w:color w:val="000000"/>
          <w:sz w:val="28"/>
          <w:szCs w:val="28"/>
          <w:lang w:val="ru-RU"/>
        </w:rPr>
      </w:pPr>
    </w:p>
    <w:p w:rsidR="0081784B" w:rsidRPr="008E019A" w:rsidRDefault="00C405A8" w:rsidP="00193022">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12. Санкционирование расходов</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Принятие бюджетных (денежных) обязательств к учету осуществлять в пределах лимитов бюджетных обязательств в порядке, приведенном в приложении 9.</w:t>
      </w:r>
    </w:p>
    <w:p w:rsidR="008524D9" w:rsidRPr="008E019A" w:rsidRDefault="008524D9" w:rsidP="0023517D">
      <w:pPr>
        <w:pStyle w:val="2"/>
        <w:spacing w:line="240" w:lineRule="auto"/>
        <w:ind w:right="-589"/>
        <w:rPr>
          <w:rFonts w:ascii="Times New Roman" w:hAnsi="Times New Roman"/>
          <w:sz w:val="28"/>
          <w:szCs w:val="28"/>
        </w:rPr>
      </w:pPr>
      <w:r w:rsidRPr="008E019A">
        <w:rPr>
          <w:rFonts w:ascii="Times New Roman" w:hAnsi="Times New Roman"/>
          <w:sz w:val="28"/>
          <w:szCs w:val="28"/>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8524D9" w:rsidRPr="008E019A" w:rsidRDefault="008524D9" w:rsidP="0023517D">
      <w:pPr>
        <w:spacing w:before="0" w:beforeAutospacing="0" w:after="0" w:afterAutospacing="0"/>
        <w:ind w:right="-589"/>
        <w:jc w:val="both"/>
        <w:rPr>
          <w:rFonts w:hAnsi="Times New Roman" w:cs="Times New Roman"/>
          <w:color w:val="000000"/>
          <w:sz w:val="28"/>
          <w:szCs w:val="28"/>
          <w:lang w:val="ru-RU"/>
        </w:rPr>
      </w:pPr>
      <w:r w:rsidRPr="008E019A">
        <w:rPr>
          <w:rFonts w:ascii="Times New Roman" w:hAnsi="Times New Roman"/>
          <w:sz w:val="28"/>
          <w:szCs w:val="28"/>
          <w:lang w:val="ru-RU"/>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81784B" w:rsidRPr="008E019A" w:rsidRDefault="00C405A8" w:rsidP="00193022">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b/>
          <w:bCs/>
          <w:color w:val="000000"/>
          <w:sz w:val="28"/>
          <w:szCs w:val="28"/>
          <w:lang w:val="ru-RU"/>
        </w:rPr>
        <w:t>13. События после отчетной даты</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Признание в учете и раскрытие в бюджетной отчетности событий после отчетной даты осуществляется в порядке, приведенном в приложении</w:t>
      </w:r>
      <w:r w:rsidRPr="008E019A">
        <w:rPr>
          <w:rFonts w:hAnsi="Times New Roman" w:cs="Times New Roman"/>
          <w:color w:val="000000"/>
          <w:sz w:val="28"/>
          <w:szCs w:val="28"/>
        </w:rPr>
        <w:t> </w:t>
      </w:r>
      <w:r w:rsidRPr="008E019A">
        <w:rPr>
          <w:rFonts w:hAnsi="Times New Roman" w:cs="Times New Roman"/>
          <w:color w:val="000000"/>
          <w:sz w:val="28"/>
          <w:szCs w:val="28"/>
          <w:lang w:val="ru-RU"/>
        </w:rPr>
        <w:t>16.</w:t>
      </w:r>
    </w:p>
    <w:p w:rsidR="00C44DD3" w:rsidRPr="008E019A" w:rsidRDefault="00C44DD3"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 xml:space="preserve"> </w:t>
      </w:r>
    </w:p>
    <w:p w:rsidR="0081784B" w:rsidRDefault="00C405A8" w:rsidP="0023517D">
      <w:pPr>
        <w:spacing w:before="0" w:beforeAutospacing="0" w:after="0" w:afterAutospacing="0"/>
        <w:ind w:right="-589"/>
        <w:jc w:val="center"/>
        <w:rPr>
          <w:rFonts w:hAnsi="Times New Roman" w:cs="Times New Roman"/>
          <w:b/>
          <w:bCs/>
          <w:color w:val="000000"/>
          <w:sz w:val="28"/>
          <w:szCs w:val="28"/>
          <w:lang w:val="ru-RU"/>
        </w:rPr>
      </w:pPr>
      <w:r w:rsidRPr="008E019A">
        <w:rPr>
          <w:rFonts w:hAnsi="Times New Roman" w:cs="Times New Roman"/>
          <w:b/>
          <w:bCs/>
          <w:color w:val="000000"/>
          <w:sz w:val="28"/>
          <w:szCs w:val="28"/>
        </w:rPr>
        <w:t>VI</w:t>
      </w:r>
      <w:r w:rsidRPr="008E019A">
        <w:rPr>
          <w:rFonts w:hAnsi="Times New Roman" w:cs="Times New Roman"/>
          <w:b/>
          <w:bCs/>
          <w:color w:val="000000"/>
          <w:sz w:val="28"/>
          <w:szCs w:val="28"/>
          <w:lang w:val="ru-RU"/>
        </w:rPr>
        <w:t>. Инвентаризация имущества и обязательств</w:t>
      </w:r>
    </w:p>
    <w:p w:rsidR="00193022" w:rsidRPr="008E019A" w:rsidRDefault="00193022" w:rsidP="0023517D">
      <w:pPr>
        <w:spacing w:before="0" w:beforeAutospacing="0" w:after="0" w:afterAutospacing="0"/>
        <w:ind w:right="-589"/>
        <w:jc w:val="center"/>
        <w:rPr>
          <w:rFonts w:hAnsi="Times New Roman" w:cs="Times New Roman"/>
          <w:color w:val="000000"/>
          <w:sz w:val="28"/>
          <w:szCs w:val="28"/>
          <w:lang w:val="ru-RU"/>
        </w:rPr>
      </w:pP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 Инвентаризацию имущества и обязательств (в том</w:t>
      </w:r>
      <w:r w:rsidRPr="008E019A">
        <w:rPr>
          <w:rFonts w:hAnsi="Times New Roman" w:cs="Times New Roman"/>
          <w:color w:val="000000"/>
          <w:sz w:val="28"/>
          <w:szCs w:val="28"/>
        </w:rPr>
        <w:t> </w:t>
      </w:r>
      <w:r w:rsidRPr="008E019A">
        <w:rPr>
          <w:rFonts w:hAnsi="Times New Roman" w:cs="Times New Roman"/>
          <w:color w:val="000000"/>
          <w:sz w:val="28"/>
          <w:szCs w:val="28"/>
          <w:lang w:val="ru-RU"/>
        </w:rPr>
        <w:t>числе</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числящихся на </w:t>
      </w:r>
      <w:proofErr w:type="spellStart"/>
      <w:r w:rsidRPr="008E019A">
        <w:rPr>
          <w:rFonts w:hAnsi="Times New Roman" w:cs="Times New Roman"/>
          <w:color w:val="000000"/>
          <w:sz w:val="28"/>
          <w:szCs w:val="28"/>
          <w:lang w:val="ru-RU"/>
        </w:rPr>
        <w:t>забалансовых</w:t>
      </w:r>
      <w:proofErr w:type="spellEnd"/>
      <w:r w:rsidRPr="008E019A">
        <w:rPr>
          <w:rFonts w:hAnsi="Times New Roman" w:cs="Times New Roman"/>
          <w:color w:val="000000"/>
          <w:sz w:val="28"/>
          <w:szCs w:val="28"/>
          <w:lang w:val="ru-RU"/>
        </w:rPr>
        <w:t xml:space="preserve"> счетах), а также финансовых результатов (в том</w:t>
      </w:r>
      <w:r w:rsidRPr="008E019A">
        <w:rPr>
          <w:rFonts w:hAnsi="Times New Roman" w:cs="Times New Roman"/>
          <w:color w:val="000000"/>
          <w:sz w:val="28"/>
          <w:szCs w:val="28"/>
        </w:rPr>
        <w:t> </w:t>
      </w:r>
      <w:r w:rsidRPr="008E019A">
        <w:rPr>
          <w:rFonts w:hAnsi="Times New Roman" w:cs="Times New Roman"/>
          <w:color w:val="000000"/>
          <w:sz w:val="28"/>
          <w:szCs w:val="28"/>
          <w:lang w:val="ru-RU"/>
        </w:rPr>
        <w:t>числе</w:t>
      </w:r>
      <w:r w:rsidRPr="008E019A">
        <w:rPr>
          <w:rFonts w:hAnsi="Times New Roman" w:cs="Times New Roman"/>
          <w:color w:val="000000"/>
          <w:sz w:val="28"/>
          <w:szCs w:val="28"/>
        </w:rPr>
        <w:t> </w:t>
      </w:r>
      <w:r w:rsidRPr="008E019A">
        <w:rPr>
          <w:rFonts w:hAnsi="Times New Roman" w:cs="Times New Roman"/>
          <w:color w:val="000000"/>
          <w:sz w:val="28"/>
          <w:szCs w:val="28"/>
          <w:lang w:val="ru-RU"/>
        </w:rPr>
        <w:t>расходов будущих периодов и резервов)</w:t>
      </w:r>
      <w:r w:rsidRPr="008E019A">
        <w:rPr>
          <w:rFonts w:hAnsi="Times New Roman" w:cs="Times New Roman"/>
          <w:color w:val="000000"/>
          <w:sz w:val="28"/>
          <w:szCs w:val="28"/>
        </w:rPr>
        <w:t> </w:t>
      </w:r>
      <w:r w:rsidRPr="008E019A">
        <w:rPr>
          <w:rFonts w:hAnsi="Times New Roman" w:cs="Times New Roman"/>
          <w:color w:val="000000"/>
          <w:sz w:val="28"/>
          <w:szCs w:val="28"/>
          <w:lang w:val="ru-RU"/>
        </w:rPr>
        <w:t>проводит постоянно действующая инвентаризационная комиссия. Порядок и график</w:t>
      </w:r>
      <w:r w:rsidRPr="008E019A">
        <w:rPr>
          <w:rFonts w:hAnsi="Times New Roman" w:cs="Times New Roman"/>
          <w:color w:val="000000"/>
          <w:sz w:val="28"/>
          <w:szCs w:val="28"/>
        </w:rPr>
        <w:t> </w:t>
      </w:r>
      <w:r w:rsidRPr="008E019A">
        <w:rPr>
          <w:rFonts w:hAnsi="Times New Roman" w:cs="Times New Roman"/>
          <w:color w:val="000000"/>
          <w:sz w:val="28"/>
          <w:szCs w:val="28"/>
          <w:lang w:val="ru-RU"/>
        </w:rPr>
        <w:t>проведения инвентаризации приведены в приложении 10.</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В отдельных случаях (при смене материально ответственных лиц, выявлении фактов хищения, стихийных бедствиях и т.</w:t>
      </w:r>
      <w:r w:rsidRPr="008E019A">
        <w:rPr>
          <w:rFonts w:hAnsi="Times New Roman" w:cs="Times New Roman"/>
          <w:color w:val="000000"/>
          <w:sz w:val="28"/>
          <w:szCs w:val="28"/>
        </w:rPr>
        <w:t> </w:t>
      </w:r>
      <w:r w:rsidRPr="008E019A">
        <w:rPr>
          <w:rFonts w:hAnsi="Times New Roman" w:cs="Times New Roman"/>
          <w:color w:val="000000"/>
          <w:sz w:val="28"/>
          <w:szCs w:val="28"/>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 xml:space="preserve">Основание: статья 11 Закона от 06.12.2011 № 402-ФЗ, раздел </w:t>
      </w:r>
      <w:r w:rsidRPr="008E019A">
        <w:rPr>
          <w:rFonts w:hAnsi="Times New Roman" w:cs="Times New Roman"/>
          <w:color w:val="000000"/>
          <w:sz w:val="28"/>
          <w:szCs w:val="28"/>
        </w:rPr>
        <w:t>VIII</w:t>
      </w:r>
      <w:r w:rsidRPr="008E019A">
        <w:rPr>
          <w:rFonts w:hAnsi="Times New Roman" w:cs="Times New Roman"/>
          <w:color w:val="000000"/>
          <w:sz w:val="28"/>
          <w:szCs w:val="28"/>
          <w:lang w:val="ru-RU"/>
        </w:rPr>
        <w:t xml:space="preserve"> СГС «Концептуальные основы бухучета и отчетности».</w:t>
      </w: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lastRenderedPageBreak/>
        <w:t>2. Состав комиссии для проведения внезапной ревизии кассы приведен в приложении</w:t>
      </w:r>
      <w:r w:rsidRPr="008E019A">
        <w:rPr>
          <w:rFonts w:hAnsi="Times New Roman" w:cs="Times New Roman"/>
          <w:color w:val="000000"/>
          <w:sz w:val="28"/>
          <w:szCs w:val="28"/>
        </w:rPr>
        <w:t> </w:t>
      </w:r>
      <w:r w:rsidRPr="008E019A">
        <w:rPr>
          <w:rFonts w:hAnsi="Times New Roman" w:cs="Times New Roman"/>
          <w:color w:val="000000"/>
          <w:sz w:val="28"/>
          <w:szCs w:val="28"/>
          <w:lang w:val="ru-RU"/>
        </w:rPr>
        <w:t>4.</w:t>
      </w:r>
    </w:p>
    <w:p w:rsidR="0081784B" w:rsidRPr="008E019A" w:rsidRDefault="00C405A8" w:rsidP="00193022">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 xml:space="preserve">3. Руководителями </w:t>
      </w:r>
      <w:r w:rsidR="00D349C5" w:rsidRPr="008E019A">
        <w:rPr>
          <w:rFonts w:hAnsi="Times New Roman" w:cs="Times New Roman"/>
          <w:color w:val="000000"/>
          <w:sz w:val="28"/>
          <w:szCs w:val="28"/>
          <w:lang w:val="ru-RU"/>
        </w:rPr>
        <w:t>образовательных учреждений</w:t>
      </w:r>
      <w:r w:rsidRPr="008E019A">
        <w:rPr>
          <w:rFonts w:hAnsi="Times New Roman" w:cs="Times New Roman"/>
          <w:color w:val="000000"/>
          <w:sz w:val="28"/>
          <w:szCs w:val="28"/>
          <w:lang w:val="ru-RU"/>
        </w:rPr>
        <w:t xml:space="preserve"> создаются инвентаризационные комиссии из числа сотрудников </w:t>
      </w:r>
      <w:r w:rsidR="00D349C5" w:rsidRPr="008E019A">
        <w:rPr>
          <w:rFonts w:hAnsi="Times New Roman" w:cs="Times New Roman"/>
          <w:color w:val="000000"/>
          <w:sz w:val="28"/>
          <w:szCs w:val="28"/>
          <w:lang w:val="ru-RU"/>
        </w:rPr>
        <w:t>учреждения</w:t>
      </w:r>
      <w:r w:rsidRPr="008E019A">
        <w:rPr>
          <w:rFonts w:hAnsi="Times New Roman" w:cs="Times New Roman"/>
          <w:color w:val="000000"/>
          <w:sz w:val="28"/>
          <w:szCs w:val="28"/>
          <w:lang w:val="ru-RU"/>
        </w:rPr>
        <w:t xml:space="preserve"> приказом по </w:t>
      </w:r>
      <w:r w:rsidR="00D349C5" w:rsidRPr="008E019A">
        <w:rPr>
          <w:rFonts w:hAnsi="Times New Roman" w:cs="Times New Roman"/>
          <w:color w:val="000000"/>
          <w:sz w:val="28"/>
          <w:szCs w:val="28"/>
          <w:lang w:val="ru-RU"/>
        </w:rPr>
        <w:t>учреждению</w:t>
      </w:r>
      <w:r w:rsidRPr="008E019A">
        <w:rPr>
          <w:rFonts w:hAnsi="Times New Roman" w:cs="Times New Roman"/>
          <w:color w:val="000000"/>
          <w:sz w:val="28"/>
          <w:szCs w:val="28"/>
          <w:lang w:val="ru-RU"/>
        </w:rPr>
        <w:t>.</w:t>
      </w:r>
    </w:p>
    <w:p w:rsidR="0081784B" w:rsidRPr="008E019A" w:rsidRDefault="0081784B" w:rsidP="0023517D">
      <w:pPr>
        <w:spacing w:before="0" w:beforeAutospacing="0" w:after="0" w:afterAutospacing="0"/>
        <w:ind w:right="-589"/>
        <w:rPr>
          <w:rFonts w:hAnsi="Times New Roman" w:cs="Times New Roman"/>
          <w:color w:val="000000"/>
          <w:sz w:val="28"/>
          <w:szCs w:val="28"/>
          <w:lang w:val="ru-RU"/>
        </w:rPr>
      </w:pPr>
    </w:p>
    <w:p w:rsidR="0081784B" w:rsidRDefault="00C405A8" w:rsidP="0023517D">
      <w:pPr>
        <w:spacing w:before="0" w:beforeAutospacing="0" w:after="0" w:afterAutospacing="0"/>
        <w:ind w:right="-589"/>
        <w:jc w:val="center"/>
        <w:rPr>
          <w:rFonts w:hAnsi="Times New Roman" w:cs="Times New Roman"/>
          <w:b/>
          <w:bCs/>
          <w:color w:val="000000"/>
          <w:sz w:val="28"/>
          <w:szCs w:val="28"/>
          <w:lang w:val="ru-RU"/>
        </w:rPr>
      </w:pPr>
      <w:r w:rsidRPr="008E019A">
        <w:rPr>
          <w:rFonts w:hAnsi="Times New Roman" w:cs="Times New Roman"/>
          <w:b/>
          <w:bCs/>
          <w:color w:val="000000"/>
          <w:sz w:val="28"/>
          <w:szCs w:val="28"/>
        </w:rPr>
        <w:t>VII</w:t>
      </w:r>
      <w:r w:rsidRPr="008E019A">
        <w:rPr>
          <w:rFonts w:hAnsi="Times New Roman" w:cs="Times New Roman"/>
          <w:b/>
          <w:bCs/>
          <w:color w:val="000000"/>
          <w:sz w:val="28"/>
          <w:szCs w:val="28"/>
          <w:lang w:val="ru-RU"/>
        </w:rPr>
        <w:t>. Порядок организации и обеспечения внутреннего финансового контроля</w:t>
      </w:r>
    </w:p>
    <w:p w:rsidR="00313721" w:rsidRPr="008E019A" w:rsidRDefault="00313721" w:rsidP="0023517D">
      <w:pPr>
        <w:spacing w:before="0" w:beforeAutospacing="0" w:after="0" w:afterAutospacing="0"/>
        <w:ind w:right="-589"/>
        <w:jc w:val="center"/>
        <w:rPr>
          <w:rFonts w:hAnsi="Times New Roman" w:cs="Times New Roman"/>
          <w:color w:val="000000"/>
          <w:sz w:val="28"/>
          <w:szCs w:val="28"/>
          <w:lang w:val="ru-RU"/>
        </w:rPr>
      </w:pPr>
    </w:p>
    <w:p w:rsidR="0081784B" w:rsidRPr="008E019A" w:rsidRDefault="00C405A8" w:rsidP="00193022">
      <w:pPr>
        <w:spacing w:before="0" w:beforeAutospacing="0" w:after="0" w:afterAutospacing="0"/>
        <w:ind w:right="-589" w:firstLine="851"/>
        <w:rPr>
          <w:rFonts w:hAnsi="Times New Roman" w:cs="Times New Roman"/>
          <w:color w:val="000000"/>
          <w:sz w:val="28"/>
          <w:szCs w:val="28"/>
          <w:lang w:val="ru-RU"/>
        </w:rPr>
      </w:pPr>
      <w:r w:rsidRPr="008E019A">
        <w:rPr>
          <w:rFonts w:hAnsi="Times New Roman" w:cs="Times New Roman"/>
          <w:color w:val="000000"/>
          <w:sz w:val="28"/>
          <w:szCs w:val="28"/>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81784B" w:rsidRPr="008E019A" w:rsidRDefault="00C405A8" w:rsidP="0023517D">
      <w:pPr>
        <w:numPr>
          <w:ilvl w:val="0"/>
          <w:numId w:val="32"/>
        </w:numPr>
        <w:spacing w:before="0" w:beforeAutospacing="0" w:after="0" w:afterAutospacing="0"/>
        <w:ind w:left="780" w:right="-589"/>
        <w:contextualSpacing/>
        <w:rPr>
          <w:rFonts w:hAnsi="Times New Roman" w:cs="Times New Roman"/>
          <w:color w:val="000000"/>
          <w:sz w:val="28"/>
          <w:szCs w:val="28"/>
        </w:rPr>
      </w:pPr>
      <w:proofErr w:type="spellStart"/>
      <w:r w:rsidRPr="008E019A">
        <w:rPr>
          <w:rFonts w:hAnsi="Times New Roman" w:cs="Times New Roman"/>
          <w:color w:val="000000"/>
          <w:sz w:val="28"/>
          <w:szCs w:val="28"/>
        </w:rPr>
        <w:t>руководитель</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учреждения</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его</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заместители</w:t>
      </w:r>
      <w:proofErr w:type="spellEnd"/>
      <w:r w:rsidRPr="008E019A">
        <w:rPr>
          <w:rFonts w:hAnsi="Times New Roman" w:cs="Times New Roman"/>
          <w:color w:val="000000"/>
          <w:sz w:val="28"/>
          <w:szCs w:val="28"/>
        </w:rPr>
        <w:t>;</w:t>
      </w:r>
    </w:p>
    <w:p w:rsidR="0081784B" w:rsidRPr="008E019A" w:rsidRDefault="00C405A8" w:rsidP="0023517D">
      <w:pPr>
        <w:numPr>
          <w:ilvl w:val="0"/>
          <w:numId w:val="32"/>
        </w:numPr>
        <w:spacing w:before="0" w:beforeAutospacing="0" w:after="0" w:afterAutospacing="0"/>
        <w:ind w:left="780" w:right="-589"/>
        <w:contextualSpacing/>
        <w:rPr>
          <w:rFonts w:hAnsi="Times New Roman" w:cs="Times New Roman"/>
          <w:color w:val="000000"/>
          <w:sz w:val="28"/>
          <w:szCs w:val="28"/>
        </w:rPr>
      </w:pPr>
      <w:r w:rsidRPr="008E019A">
        <w:rPr>
          <w:rFonts w:hAnsi="Times New Roman" w:cs="Times New Roman"/>
          <w:color w:val="000000"/>
          <w:sz w:val="28"/>
          <w:szCs w:val="28"/>
        </w:rPr>
        <w:t>главный бухгалтер, сотрудники бухгалтерии;</w:t>
      </w:r>
    </w:p>
    <w:p w:rsidR="0081784B" w:rsidRPr="008E019A" w:rsidRDefault="00C405A8" w:rsidP="0023517D">
      <w:pPr>
        <w:numPr>
          <w:ilvl w:val="0"/>
          <w:numId w:val="32"/>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начальник планово-экономического отдела, сотрудники отдела;</w:t>
      </w:r>
    </w:p>
    <w:p w:rsidR="0081784B" w:rsidRPr="008E019A" w:rsidRDefault="00C405A8" w:rsidP="0023517D">
      <w:pPr>
        <w:numPr>
          <w:ilvl w:val="0"/>
          <w:numId w:val="32"/>
        </w:numPr>
        <w:spacing w:before="0" w:beforeAutospacing="0" w:after="0" w:afterAutospacing="0"/>
        <w:ind w:left="780" w:right="-589"/>
        <w:rPr>
          <w:rFonts w:hAnsi="Times New Roman" w:cs="Times New Roman"/>
          <w:color w:val="000000"/>
          <w:sz w:val="28"/>
          <w:szCs w:val="28"/>
          <w:lang w:val="ru-RU"/>
        </w:rPr>
      </w:pPr>
      <w:r w:rsidRPr="008E019A">
        <w:rPr>
          <w:rFonts w:hAnsi="Times New Roman" w:cs="Times New Roman"/>
          <w:color w:val="000000"/>
          <w:sz w:val="28"/>
          <w:szCs w:val="28"/>
          <w:lang w:val="ru-RU"/>
        </w:rPr>
        <w:t>иные должностные лица учреждения в соответствии со своими обязанностями.</w:t>
      </w: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2. Положение о внутреннем финансовом контроле и график проведения внутренних проверок финансово-хозяйственной деятельности приведены в приложении 14.</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6 Инструкции к Единому плану счетов №</w:t>
      </w:r>
      <w:r w:rsidRPr="008E019A">
        <w:rPr>
          <w:rFonts w:hAnsi="Times New Roman" w:cs="Times New Roman"/>
          <w:color w:val="000000"/>
          <w:sz w:val="28"/>
          <w:szCs w:val="28"/>
        </w:rPr>
        <w:t> </w:t>
      </w:r>
      <w:r w:rsidRPr="008E019A">
        <w:rPr>
          <w:rFonts w:hAnsi="Times New Roman" w:cs="Times New Roman"/>
          <w:color w:val="000000"/>
          <w:sz w:val="28"/>
          <w:szCs w:val="28"/>
          <w:lang w:val="ru-RU"/>
        </w:rPr>
        <w:t>157н.</w:t>
      </w:r>
    </w:p>
    <w:p w:rsidR="0081784B" w:rsidRPr="008E019A" w:rsidRDefault="0081784B" w:rsidP="0023517D">
      <w:pPr>
        <w:spacing w:before="0" w:beforeAutospacing="0" w:after="0" w:afterAutospacing="0"/>
        <w:ind w:right="-589"/>
        <w:rPr>
          <w:rFonts w:hAnsi="Times New Roman" w:cs="Times New Roman"/>
          <w:color w:val="000000"/>
          <w:sz w:val="28"/>
          <w:szCs w:val="28"/>
          <w:lang w:val="ru-RU"/>
        </w:rPr>
      </w:pPr>
    </w:p>
    <w:p w:rsidR="0081784B" w:rsidRDefault="00C405A8" w:rsidP="0023517D">
      <w:pPr>
        <w:spacing w:before="0" w:beforeAutospacing="0" w:after="0" w:afterAutospacing="0"/>
        <w:ind w:right="-589"/>
        <w:jc w:val="center"/>
        <w:rPr>
          <w:rFonts w:hAnsi="Times New Roman" w:cs="Times New Roman"/>
          <w:b/>
          <w:bCs/>
          <w:color w:val="000000"/>
          <w:sz w:val="28"/>
          <w:szCs w:val="28"/>
          <w:lang w:val="ru-RU"/>
        </w:rPr>
      </w:pPr>
      <w:r w:rsidRPr="008E019A">
        <w:rPr>
          <w:rFonts w:hAnsi="Times New Roman" w:cs="Times New Roman"/>
          <w:b/>
          <w:bCs/>
          <w:color w:val="000000"/>
          <w:sz w:val="28"/>
          <w:szCs w:val="28"/>
        </w:rPr>
        <w:t>VIII</w:t>
      </w:r>
      <w:r w:rsidRPr="008E019A">
        <w:rPr>
          <w:rFonts w:hAnsi="Times New Roman" w:cs="Times New Roman"/>
          <w:b/>
          <w:bCs/>
          <w:color w:val="000000"/>
          <w:sz w:val="28"/>
          <w:szCs w:val="28"/>
          <w:lang w:val="ru-RU"/>
        </w:rPr>
        <w:t>. Бюджетная отчетность</w:t>
      </w:r>
    </w:p>
    <w:p w:rsidR="00313721" w:rsidRPr="008E019A" w:rsidRDefault="00313721" w:rsidP="0023517D">
      <w:pPr>
        <w:spacing w:before="0" w:beforeAutospacing="0" w:after="0" w:afterAutospacing="0"/>
        <w:ind w:right="-589"/>
        <w:jc w:val="center"/>
        <w:rPr>
          <w:rFonts w:hAnsi="Times New Roman" w:cs="Times New Roman"/>
          <w:color w:val="000000"/>
          <w:sz w:val="28"/>
          <w:szCs w:val="28"/>
          <w:lang w:val="ru-RU"/>
        </w:rPr>
      </w:pP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Pr="008E019A">
        <w:rPr>
          <w:rFonts w:hAnsi="Times New Roman" w:cs="Times New Roman"/>
          <w:color w:val="000000"/>
          <w:sz w:val="28"/>
          <w:szCs w:val="28"/>
        </w:rPr>
        <w:t> </w:t>
      </w:r>
      <w:r w:rsidRPr="008E019A">
        <w:rPr>
          <w:rFonts w:hAnsi="Times New Roman" w:cs="Times New Roman"/>
          <w:color w:val="000000"/>
          <w:sz w:val="28"/>
          <w:szCs w:val="28"/>
          <w:lang w:val="ru-RU"/>
        </w:rPr>
        <w:t>№</w:t>
      </w:r>
      <w:r w:rsidRPr="008E019A">
        <w:rPr>
          <w:rFonts w:hAnsi="Times New Roman" w:cs="Times New Roman"/>
          <w:color w:val="000000"/>
          <w:sz w:val="28"/>
          <w:szCs w:val="28"/>
        </w:rPr>
        <w:t> </w:t>
      </w:r>
      <w:r w:rsidRPr="008E019A">
        <w:rPr>
          <w:rFonts w:hAnsi="Times New Roman" w:cs="Times New Roman"/>
          <w:color w:val="000000"/>
          <w:sz w:val="28"/>
          <w:szCs w:val="28"/>
          <w:lang w:val="ru-RU"/>
        </w:rPr>
        <w:t>191н). Бюджетная отчетность представляется главному распорядителю бюджетных средств в установленные им сроки.</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Для </w:t>
      </w:r>
      <w:r w:rsidR="00D349C5" w:rsidRPr="008E019A">
        <w:rPr>
          <w:rFonts w:hAnsi="Times New Roman" w:cs="Times New Roman"/>
          <w:color w:val="000000"/>
          <w:sz w:val="28"/>
          <w:szCs w:val="28"/>
          <w:lang w:val="ru-RU"/>
        </w:rPr>
        <w:t>учреждений, ведущих бюджетный учет самостоятельно, на</w:t>
      </w:r>
      <w:r w:rsidRPr="008E019A">
        <w:rPr>
          <w:rFonts w:hAnsi="Times New Roman" w:cs="Times New Roman"/>
          <w:color w:val="000000"/>
          <w:sz w:val="28"/>
          <w:szCs w:val="28"/>
          <w:lang w:val="ru-RU"/>
        </w:rPr>
        <w:t>деленных  полномочиями юридического лица, устанавливаются следующие сроки представления бюджетной отчетности:</w:t>
      </w:r>
    </w:p>
    <w:p w:rsidR="0081784B" w:rsidRPr="008E019A" w:rsidRDefault="00C405A8" w:rsidP="0023517D">
      <w:pPr>
        <w:numPr>
          <w:ilvl w:val="0"/>
          <w:numId w:val="33"/>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квартальные</w:t>
      </w:r>
      <w:r w:rsidRPr="008E019A">
        <w:rPr>
          <w:rFonts w:hAnsi="Times New Roman" w:cs="Times New Roman"/>
          <w:color w:val="000000"/>
          <w:sz w:val="28"/>
          <w:szCs w:val="28"/>
        </w:rPr>
        <w:t> </w:t>
      </w:r>
      <w:r w:rsidRPr="008E019A">
        <w:rPr>
          <w:rFonts w:hAnsi="Times New Roman" w:cs="Times New Roman"/>
          <w:color w:val="000000"/>
          <w:sz w:val="28"/>
          <w:szCs w:val="28"/>
          <w:lang w:val="ru-RU"/>
        </w:rPr>
        <w:t>– до 10-го числа месяца, следующего за отчетным периодом;</w:t>
      </w:r>
    </w:p>
    <w:p w:rsidR="0081784B" w:rsidRPr="008E019A" w:rsidRDefault="00C405A8" w:rsidP="0023517D">
      <w:pPr>
        <w:numPr>
          <w:ilvl w:val="0"/>
          <w:numId w:val="33"/>
        </w:numPr>
        <w:spacing w:before="0" w:beforeAutospacing="0" w:after="0" w:afterAutospacing="0"/>
        <w:ind w:left="780" w:right="-589"/>
        <w:rPr>
          <w:rFonts w:hAnsi="Times New Roman" w:cs="Times New Roman"/>
          <w:color w:val="000000"/>
          <w:sz w:val="28"/>
          <w:szCs w:val="28"/>
          <w:lang w:val="ru-RU"/>
        </w:rPr>
      </w:pPr>
      <w:proofErr w:type="gramStart"/>
      <w:r w:rsidRPr="008E019A">
        <w:rPr>
          <w:rFonts w:hAnsi="Times New Roman" w:cs="Times New Roman"/>
          <w:color w:val="000000"/>
          <w:sz w:val="28"/>
          <w:szCs w:val="28"/>
          <w:lang w:val="ru-RU"/>
        </w:rPr>
        <w:t>годовой</w:t>
      </w:r>
      <w:proofErr w:type="gramEnd"/>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 до </w:t>
      </w:r>
      <w:r w:rsidR="00D349C5" w:rsidRPr="008E019A">
        <w:rPr>
          <w:rFonts w:hAnsi="Times New Roman" w:cs="Times New Roman"/>
          <w:color w:val="000000"/>
          <w:sz w:val="28"/>
          <w:szCs w:val="28"/>
          <w:lang w:val="ru-RU"/>
        </w:rPr>
        <w:t>25</w:t>
      </w:r>
      <w:r w:rsidRPr="008E019A">
        <w:rPr>
          <w:rFonts w:hAnsi="Times New Roman" w:cs="Times New Roman"/>
          <w:color w:val="000000"/>
          <w:sz w:val="28"/>
          <w:szCs w:val="28"/>
        </w:rPr>
        <w:t> </w:t>
      </w:r>
      <w:r w:rsidRPr="008E019A">
        <w:rPr>
          <w:rFonts w:hAnsi="Times New Roman" w:cs="Times New Roman"/>
          <w:color w:val="000000"/>
          <w:sz w:val="28"/>
          <w:szCs w:val="28"/>
          <w:lang w:val="ru-RU"/>
        </w:rPr>
        <w:t>января года, следующего за отчетным годом.</w:t>
      </w:r>
    </w:p>
    <w:p w:rsidR="0081784B" w:rsidRPr="008E019A" w:rsidRDefault="00D349C5"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Учреждения, ведущие учет самостоятельно</w:t>
      </w:r>
      <w:r w:rsidR="00C405A8" w:rsidRPr="008E019A">
        <w:rPr>
          <w:rFonts w:hAnsi="Times New Roman" w:cs="Times New Roman"/>
          <w:color w:val="000000"/>
          <w:sz w:val="28"/>
          <w:szCs w:val="28"/>
          <w:lang w:val="ru-RU"/>
        </w:rPr>
        <w:t xml:space="preserve"> представляют отчетность главному бухгалтеру </w:t>
      </w:r>
      <w:r w:rsidR="00572171" w:rsidRPr="008E019A">
        <w:rPr>
          <w:rFonts w:hAnsi="Times New Roman" w:cs="Times New Roman"/>
          <w:color w:val="000000"/>
          <w:sz w:val="28"/>
          <w:szCs w:val="28"/>
          <w:lang w:val="ru-RU"/>
        </w:rPr>
        <w:t>МУ ЦБ</w:t>
      </w:r>
      <w:r w:rsidR="00C405A8" w:rsidRPr="008E019A">
        <w:rPr>
          <w:rFonts w:hAnsi="Times New Roman" w:cs="Times New Roman"/>
          <w:color w:val="000000"/>
          <w:sz w:val="28"/>
          <w:szCs w:val="28"/>
          <w:lang w:val="ru-RU"/>
        </w:rPr>
        <w:t>.</w:t>
      </w: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81784B" w:rsidRPr="008E019A" w:rsidRDefault="00C405A8" w:rsidP="00193022">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Основание: пункт 19 СГС «Отчет о движении</w:t>
      </w:r>
      <w:r w:rsidRPr="008E019A">
        <w:rPr>
          <w:rFonts w:hAnsi="Times New Roman" w:cs="Times New Roman"/>
          <w:color w:val="000000"/>
          <w:sz w:val="28"/>
          <w:szCs w:val="28"/>
        </w:rPr>
        <w:t> </w:t>
      </w:r>
      <w:r w:rsidRPr="008E019A">
        <w:rPr>
          <w:rFonts w:hAnsi="Times New Roman" w:cs="Times New Roman"/>
          <w:color w:val="000000"/>
          <w:sz w:val="28"/>
          <w:szCs w:val="28"/>
          <w:lang w:val="ru-RU"/>
        </w:rPr>
        <w:t>денежных</w:t>
      </w:r>
      <w:r w:rsidRPr="008E019A">
        <w:rPr>
          <w:rFonts w:hAnsi="Times New Roman" w:cs="Times New Roman"/>
          <w:color w:val="000000"/>
          <w:sz w:val="28"/>
          <w:szCs w:val="28"/>
        </w:rPr>
        <w:t> </w:t>
      </w:r>
      <w:r w:rsidRPr="008E019A">
        <w:rPr>
          <w:rFonts w:hAnsi="Times New Roman" w:cs="Times New Roman"/>
          <w:color w:val="000000"/>
          <w:sz w:val="28"/>
          <w:szCs w:val="28"/>
          <w:lang w:val="ru-RU"/>
        </w:rPr>
        <w:t>средств».</w:t>
      </w: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3. Бюджетная отчетность формируется и хранится в виде электронного документа в информационной системе «</w:t>
      </w:r>
      <w:r w:rsidR="00572171" w:rsidRPr="008E019A">
        <w:rPr>
          <w:rFonts w:hAnsi="Times New Roman" w:cs="Times New Roman"/>
          <w:color w:val="000000"/>
          <w:sz w:val="28"/>
          <w:szCs w:val="28"/>
          <w:lang w:val="ru-RU"/>
        </w:rPr>
        <w:t>ВЭБ-Консолидация</w:t>
      </w:r>
      <w:r w:rsidRPr="008E019A">
        <w:rPr>
          <w:rFonts w:hAnsi="Times New Roman" w:cs="Times New Roman"/>
          <w:color w:val="000000"/>
          <w:sz w:val="28"/>
          <w:szCs w:val="28"/>
          <w:lang w:val="ru-RU"/>
        </w:rPr>
        <w:t>». Бумажная копия комплекта отчетности хранится у главного бухгалтера.</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Основание: часть 7.1 статьи 13 Закона от 06.12.2011 №</w:t>
      </w:r>
      <w:r w:rsidRPr="008E019A">
        <w:rPr>
          <w:rFonts w:hAnsi="Times New Roman" w:cs="Times New Roman"/>
          <w:color w:val="000000"/>
          <w:sz w:val="28"/>
          <w:szCs w:val="28"/>
        </w:rPr>
        <w:t> </w:t>
      </w:r>
      <w:r w:rsidRPr="008E019A">
        <w:rPr>
          <w:rFonts w:hAnsi="Times New Roman" w:cs="Times New Roman"/>
          <w:color w:val="000000"/>
          <w:sz w:val="28"/>
          <w:szCs w:val="28"/>
          <w:lang w:val="ru-RU"/>
        </w:rPr>
        <w:t>402-ФЗ.</w:t>
      </w:r>
    </w:p>
    <w:p w:rsidR="0081784B" w:rsidRPr="008E019A" w:rsidRDefault="0081784B" w:rsidP="0023517D">
      <w:pPr>
        <w:spacing w:before="0" w:beforeAutospacing="0" w:after="0" w:afterAutospacing="0"/>
        <w:ind w:right="-589"/>
        <w:rPr>
          <w:rFonts w:hAnsi="Times New Roman" w:cs="Times New Roman"/>
          <w:color w:val="000000"/>
          <w:sz w:val="28"/>
          <w:szCs w:val="28"/>
          <w:lang w:val="ru-RU"/>
        </w:rPr>
      </w:pPr>
    </w:p>
    <w:p w:rsidR="0081784B" w:rsidRDefault="00C405A8" w:rsidP="0023517D">
      <w:pPr>
        <w:spacing w:before="0" w:beforeAutospacing="0" w:after="0" w:afterAutospacing="0"/>
        <w:ind w:right="-589"/>
        <w:jc w:val="center"/>
        <w:rPr>
          <w:rFonts w:hAnsi="Times New Roman" w:cs="Times New Roman"/>
          <w:b/>
          <w:bCs/>
          <w:color w:val="000000"/>
          <w:sz w:val="28"/>
          <w:szCs w:val="28"/>
          <w:lang w:val="ru-RU"/>
        </w:rPr>
      </w:pPr>
      <w:r w:rsidRPr="008E019A">
        <w:rPr>
          <w:rFonts w:hAnsi="Times New Roman" w:cs="Times New Roman"/>
          <w:b/>
          <w:bCs/>
          <w:color w:val="000000"/>
          <w:sz w:val="28"/>
          <w:szCs w:val="28"/>
        </w:rPr>
        <w:t>IX</w:t>
      </w:r>
      <w:r w:rsidRPr="008E019A">
        <w:rPr>
          <w:rFonts w:hAnsi="Times New Roman" w:cs="Times New Roman"/>
          <w:b/>
          <w:bCs/>
          <w:color w:val="000000"/>
          <w:sz w:val="28"/>
          <w:szCs w:val="28"/>
          <w:lang w:val="ru-RU"/>
        </w:rPr>
        <w:t>. Порядок передачи документов бухгалтерского учета</w:t>
      </w:r>
      <w:r w:rsidRPr="008E019A">
        <w:rPr>
          <w:rFonts w:hAnsi="Times New Roman" w:cs="Times New Roman"/>
          <w:b/>
          <w:bCs/>
          <w:color w:val="000000"/>
          <w:sz w:val="28"/>
          <w:szCs w:val="28"/>
        </w:rPr>
        <w:t> </w:t>
      </w:r>
      <w:r w:rsidRPr="008E019A">
        <w:rPr>
          <w:rFonts w:hAnsi="Times New Roman" w:cs="Times New Roman"/>
          <w:b/>
          <w:bCs/>
          <w:color w:val="000000"/>
          <w:sz w:val="28"/>
          <w:szCs w:val="28"/>
          <w:lang w:val="ru-RU"/>
        </w:rPr>
        <w:t>при смене руководителя и главного бухгалтера</w:t>
      </w:r>
    </w:p>
    <w:p w:rsidR="00313721" w:rsidRPr="008E019A" w:rsidRDefault="00313721" w:rsidP="0023517D">
      <w:pPr>
        <w:spacing w:before="0" w:beforeAutospacing="0" w:after="0" w:afterAutospacing="0"/>
        <w:ind w:right="-589"/>
        <w:jc w:val="center"/>
        <w:rPr>
          <w:rFonts w:hAnsi="Times New Roman" w:cs="Times New Roman"/>
          <w:color w:val="000000"/>
          <w:sz w:val="28"/>
          <w:szCs w:val="28"/>
          <w:lang w:val="ru-RU"/>
        </w:rPr>
      </w:pPr>
      <w:bookmarkStart w:id="0" w:name="_GoBack"/>
      <w:bookmarkEnd w:id="0"/>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3. Передача документов бухучета, печатей и штампов осуществляется при участии комиссии, создаваемой в учреждении.</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sidRPr="008E019A">
        <w:rPr>
          <w:rFonts w:hAnsi="Times New Roman" w:cs="Times New Roman"/>
          <w:color w:val="000000"/>
          <w:sz w:val="28"/>
          <w:szCs w:val="28"/>
        </w:rPr>
        <w:t> </w:t>
      </w:r>
      <w:r w:rsidRPr="008E019A">
        <w:rPr>
          <w:rFonts w:hAnsi="Times New Roman" w:cs="Times New Roman"/>
          <w:color w:val="000000"/>
          <w:sz w:val="28"/>
          <w:szCs w:val="28"/>
          <w:lang w:val="ru-RU"/>
        </w:rPr>
        <w:t>с указанием их количества</w:t>
      </w:r>
      <w:r w:rsidRPr="008E019A">
        <w:rPr>
          <w:rFonts w:hAnsi="Times New Roman" w:cs="Times New Roman"/>
          <w:color w:val="000000"/>
          <w:sz w:val="28"/>
          <w:szCs w:val="28"/>
        </w:rPr>
        <w:t> </w:t>
      </w:r>
      <w:r w:rsidRPr="008E019A">
        <w:rPr>
          <w:rFonts w:hAnsi="Times New Roman" w:cs="Times New Roman"/>
          <w:color w:val="000000"/>
          <w:sz w:val="28"/>
          <w:szCs w:val="28"/>
          <w:lang w:val="ru-RU"/>
        </w:rPr>
        <w:t>и типа.</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Акт приема-передачи дел должен полностью отражать все существенные недостатки и нарушения в организации работы бухгалтерии.</w:t>
      </w:r>
    </w:p>
    <w:p w:rsidR="0081784B" w:rsidRPr="008E019A" w:rsidRDefault="00C405A8" w:rsidP="0023517D">
      <w:pPr>
        <w:spacing w:before="0" w:beforeAutospacing="0" w:after="0" w:afterAutospacing="0"/>
        <w:ind w:right="-589"/>
        <w:rPr>
          <w:rFonts w:hAnsi="Times New Roman" w:cs="Times New Roman"/>
          <w:color w:val="000000"/>
          <w:sz w:val="28"/>
          <w:szCs w:val="28"/>
          <w:lang w:val="ru-RU"/>
        </w:rPr>
      </w:pPr>
      <w:r w:rsidRPr="008E019A">
        <w:rPr>
          <w:rFonts w:hAnsi="Times New Roman" w:cs="Times New Roman"/>
          <w:color w:val="000000"/>
          <w:sz w:val="28"/>
          <w:szCs w:val="28"/>
          <w:lang w:val="ru-RU"/>
        </w:rPr>
        <w:t>Акт приема-передачи подписывается уполномоченным лицом, принимающим дела, и членами комиссии.</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При необходимости члены комиссии включают в акт свои рекомендации и предложения, которые возникли при приеме-передаче дел.</w:t>
      </w: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4. В</w:t>
      </w:r>
      <w:r w:rsidRPr="008E019A">
        <w:rPr>
          <w:rFonts w:hAnsi="Times New Roman" w:cs="Times New Roman"/>
          <w:color w:val="000000"/>
          <w:sz w:val="28"/>
          <w:szCs w:val="28"/>
        </w:rPr>
        <w:t> </w:t>
      </w:r>
      <w:r w:rsidRPr="008E019A">
        <w:rPr>
          <w:rFonts w:hAnsi="Times New Roman" w:cs="Times New Roman"/>
          <w:color w:val="000000"/>
          <w:sz w:val="28"/>
          <w:szCs w:val="28"/>
          <w:lang w:val="ru-RU"/>
        </w:rPr>
        <w:t>комиссию, указанную в пункте 3 настоящего Порядка, включаются</w:t>
      </w:r>
      <w:r w:rsidRPr="008E019A">
        <w:rPr>
          <w:rFonts w:hAnsi="Times New Roman" w:cs="Times New Roman"/>
          <w:color w:val="000000"/>
          <w:sz w:val="28"/>
          <w:szCs w:val="28"/>
        </w:rPr>
        <w:t> </w:t>
      </w:r>
      <w:r w:rsidRPr="008E019A">
        <w:rPr>
          <w:rFonts w:hAnsi="Times New Roman" w:cs="Times New Roman"/>
          <w:color w:val="000000"/>
          <w:sz w:val="28"/>
          <w:szCs w:val="28"/>
          <w:lang w:val="ru-RU"/>
        </w:rPr>
        <w:t>сотрудники учреждения</w:t>
      </w:r>
      <w:r w:rsidRPr="008E019A">
        <w:rPr>
          <w:rFonts w:hAnsi="Times New Roman" w:cs="Times New Roman"/>
          <w:color w:val="000000"/>
          <w:sz w:val="28"/>
          <w:szCs w:val="28"/>
        </w:rPr>
        <w:t> </w:t>
      </w:r>
      <w:r w:rsidRPr="008E019A">
        <w:rPr>
          <w:rFonts w:hAnsi="Times New Roman" w:cs="Times New Roman"/>
          <w:color w:val="000000"/>
          <w:sz w:val="28"/>
          <w:szCs w:val="28"/>
          <w:lang w:val="ru-RU"/>
        </w:rPr>
        <w:t>и (или) учредителя в соответствии с приказом на передачу бухгалтерских документов.</w:t>
      </w:r>
    </w:p>
    <w:p w:rsidR="0081784B" w:rsidRPr="008E019A" w:rsidRDefault="00C405A8" w:rsidP="00193022">
      <w:pPr>
        <w:spacing w:before="0" w:beforeAutospacing="0" w:after="0" w:afterAutospacing="0"/>
        <w:ind w:right="-589" w:firstLine="851"/>
        <w:rPr>
          <w:rFonts w:hAnsi="Times New Roman" w:cs="Times New Roman"/>
          <w:color w:val="000000"/>
          <w:sz w:val="28"/>
          <w:szCs w:val="28"/>
        </w:rPr>
      </w:pPr>
      <w:r w:rsidRPr="008E019A">
        <w:rPr>
          <w:rFonts w:hAnsi="Times New Roman" w:cs="Times New Roman"/>
          <w:color w:val="000000"/>
          <w:sz w:val="28"/>
          <w:szCs w:val="28"/>
        </w:rPr>
        <w:t>5. Передаются следующие документы:</w:t>
      </w:r>
    </w:p>
    <w:p w:rsidR="0081784B" w:rsidRPr="008E019A" w:rsidRDefault="00C405A8" w:rsidP="0023517D">
      <w:pPr>
        <w:numPr>
          <w:ilvl w:val="0"/>
          <w:numId w:val="34"/>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учетная политика со всеми приложениями;</w:t>
      </w:r>
    </w:p>
    <w:p w:rsidR="0081784B" w:rsidRPr="008E019A" w:rsidRDefault="00C405A8" w:rsidP="0023517D">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квартальные и годовые бухгалтерские отчеты и балансы, налоговые декларации;</w:t>
      </w:r>
    </w:p>
    <w:p w:rsidR="0081784B" w:rsidRPr="008E019A" w:rsidRDefault="00C405A8" w:rsidP="0023517D">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по планированию, в том числе бюджетная смета учреждения, план-график закупок, обоснования к планам;</w:t>
      </w:r>
    </w:p>
    <w:p w:rsidR="0081784B" w:rsidRPr="008E019A" w:rsidRDefault="00C405A8" w:rsidP="0023517D">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бухгалтерские регистры синтетического и аналитического учета: книги, оборотные ведомости, карточки, журналы операций;</w:t>
      </w:r>
    </w:p>
    <w:p w:rsidR="0081784B" w:rsidRPr="008E019A" w:rsidRDefault="00C405A8" w:rsidP="0023517D">
      <w:pPr>
        <w:numPr>
          <w:ilvl w:val="0"/>
          <w:numId w:val="34"/>
        </w:numPr>
        <w:spacing w:before="0" w:beforeAutospacing="0" w:after="0" w:afterAutospacing="0"/>
        <w:ind w:left="780" w:right="-589"/>
        <w:contextualSpacing/>
        <w:rPr>
          <w:rFonts w:hAnsi="Times New Roman" w:cs="Times New Roman"/>
          <w:color w:val="000000"/>
          <w:sz w:val="28"/>
          <w:szCs w:val="28"/>
        </w:rPr>
      </w:pPr>
      <w:proofErr w:type="spellStart"/>
      <w:r w:rsidRPr="008E019A">
        <w:rPr>
          <w:rFonts w:hAnsi="Times New Roman" w:cs="Times New Roman"/>
          <w:color w:val="000000"/>
          <w:sz w:val="28"/>
          <w:szCs w:val="28"/>
        </w:rPr>
        <w:t>налоговые</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регистры</w:t>
      </w:r>
      <w:proofErr w:type="spellEnd"/>
      <w:r w:rsidRPr="008E019A">
        <w:rPr>
          <w:rFonts w:hAnsi="Times New Roman" w:cs="Times New Roman"/>
          <w:color w:val="000000"/>
          <w:sz w:val="28"/>
          <w:szCs w:val="28"/>
        </w:rPr>
        <w:t>;</w:t>
      </w:r>
    </w:p>
    <w:p w:rsidR="0081784B" w:rsidRPr="008E019A" w:rsidRDefault="00C405A8" w:rsidP="0023517D">
      <w:pPr>
        <w:numPr>
          <w:ilvl w:val="0"/>
          <w:numId w:val="34"/>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о задолженности учреждения, в том числе по уплате налогов;</w:t>
      </w:r>
    </w:p>
    <w:p w:rsidR="0081784B" w:rsidRPr="008E019A" w:rsidRDefault="00C405A8" w:rsidP="0023517D">
      <w:pPr>
        <w:numPr>
          <w:ilvl w:val="0"/>
          <w:numId w:val="34"/>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о состоянии лицевых счетов учреждения;</w:t>
      </w:r>
    </w:p>
    <w:p w:rsidR="0081784B" w:rsidRPr="008E019A" w:rsidRDefault="00C405A8" w:rsidP="0023517D">
      <w:pPr>
        <w:numPr>
          <w:ilvl w:val="0"/>
          <w:numId w:val="34"/>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по учету зарплаты и по персонифицированному учету;</w:t>
      </w:r>
    </w:p>
    <w:p w:rsidR="00193022" w:rsidRDefault="00C405A8" w:rsidP="0023517D">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по кассе: кассовые книги, журналы, расходные и приходные кассовые ордера,</w:t>
      </w:r>
    </w:p>
    <w:p w:rsidR="0081784B" w:rsidRPr="008E019A" w:rsidRDefault="00C405A8" w:rsidP="0023517D">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 xml:space="preserve"> </w:t>
      </w:r>
      <w:r w:rsidRPr="008E019A">
        <w:rPr>
          <w:rFonts w:hAnsi="Times New Roman" w:cs="Times New Roman"/>
          <w:color w:val="000000"/>
          <w:sz w:val="28"/>
          <w:szCs w:val="28"/>
          <w:lang w:val="ru-RU"/>
        </w:rPr>
        <w:tab/>
        <w:t>денежные документы и т. д.;</w:t>
      </w:r>
    </w:p>
    <w:p w:rsidR="0081784B" w:rsidRPr="008E019A" w:rsidRDefault="00C405A8" w:rsidP="0023517D">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акт о состоянии кассы, составленный на основании ревизии кассы и скрепленный подписью главного бухгалтера;</w:t>
      </w:r>
    </w:p>
    <w:p w:rsidR="0081784B" w:rsidRPr="008E019A" w:rsidRDefault="00C405A8" w:rsidP="0023517D">
      <w:pPr>
        <w:numPr>
          <w:ilvl w:val="0"/>
          <w:numId w:val="34"/>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об условиях хранения и учета наличных денежных средств;</w:t>
      </w:r>
    </w:p>
    <w:p w:rsidR="0081784B" w:rsidRPr="008E019A" w:rsidRDefault="00C405A8" w:rsidP="0023517D">
      <w:pPr>
        <w:numPr>
          <w:ilvl w:val="0"/>
          <w:numId w:val="34"/>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lastRenderedPageBreak/>
        <w:t>договоры с поставщиками и подрядчиками, контрагентами, аренды и т. д.;</w:t>
      </w:r>
    </w:p>
    <w:p w:rsidR="0081784B" w:rsidRPr="008E019A" w:rsidRDefault="00C405A8" w:rsidP="0023517D">
      <w:pPr>
        <w:numPr>
          <w:ilvl w:val="0"/>
          <w:numId w:val="34"/>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договоры с покупателями услуг и работ, подрядчиками и поставщиками;</w:t>
      </w:r>
    </w:p>
    <w:p w:rsidR="0081784B" w:rsidRPr="008E019A" w:rsidRDefault="00C405A8" w:rsidP="0023517D">
      <w:pPr>
        <w:numPr>
          <w:ilvl w:val="0"/>
          <w:numId w:val="34"/>
        </w:numPr>
        <w:spacing w:before="0" w:beforeAutospacing="0" w:after="0" w:afterAutospacing="0"/>
        <w:ind w:left="780" w:right="-589"/>
        <w:contextualSpacing/>
        <w:rPr>
          <w:rFonts w:hAnsi="Times New Roman" w:cs="Times New Roman"/>
          <w:color w:val="000000"/>
          <w:sz w:val="28"/>
          <w:szCs w:val="28"/>
          <w:lang w:val="ru-RU"/>
        </w:rPr>
      </w:pPr>
      <w:r w:rsidRPr="008E019A">
        <w:rPr>
          <w:rFonts w:hAnsi="Times New Roman" w:cs="Times New Roman"/>
          <w:color w:val="000000"/>
          <w:sz w:val="28"/>
          <w:szCs w:val="28"/>
          <w:lang w:val="ru-RU"/>
        </w:rPr>
        <w:t>учредительные документы и свидетельства: постановка на учет, присвоение</w:t>
      </w:r>
      <w:r w:rsidRPr="008E019A">
        <w:rPr>
          <w:rFonts w:hAnsi="Times New Roman" w:cs="Times New Roman"/>
          <w:color w:val="000000"/>
          <w:sz w:val="28"/>
          <w:szCs w:val="28"/>
        </w:rPr>
        <w:t> </w:t>
      </w:r>
      <w:r w:rsidRPr="008E019A">
        <w:rPr>
          <w:rFonts w:hAnsi="Times New Roman" w:cs="Times New Roman"/>
          <w:color w:val="000000"/>
          <w:sz w:val="28"/>
          <w:szCs w:val="28"/>
          <w:lang w:val="ru-RU"/>
        </w:rPr>
        <w:t>номеров, внесение записей в единый реестр, коды и т. п.;</w:t>
      </w:r>
    </w:p>
    <w:p w:rsidR="0081784B" w:rsidRPr="008E019A" w:rsidRDefault="00C405A8" w:rsidP="00193022">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81784B" w:rsidRPr="008E019A" w:rsidRDefault="00C405A8" w:rsidP="00193022">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об основных средствах, нематериальных активах и товарно-материальных</w:t>
      </w:r>
      <w:r w:rsidRPr="008E019A">
        <w:rPr>
          <w:rFonts w:hAnsi="Times New Roman" w:cs="Times New Roman"/>
          <w:color w:val="000000"/>
          <w:sz w:val="28"/>
          <w:szCs w:val="28"/>
        </w:rPr>
        <w:t> </w:t>
      </w:r>
      <w:r w:rsidRPr="008E019A">
        <w:rPr>
          <w:rFonts w:hAnsi="Times New Roman" w:cs="Times New Roman"/>
          <w:color w:val="000000"/>
          <w:sz w:val="28"/>
          <w:szCs w:val="28"/>
          <w:lang w:val="ru-RU"/>
        </w:rPr>
        <w:t>ценностях;</w:t>
      </w:r>
    </w:p>
    <w:p w:rsidR="0081784B" w:rsidRPr="008E019A" w:rsidRDefault="00C405A8" w:rsidP="00193022">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акты о результатах полной инвентаризации имущества и финансовых</w:t>
      </w:r>
      <w:r w:rsidRPr="008E019A">
        <w:rPr>
          <w:rFonts w:hAnsi="Times New Roman" w:cs="Times New Roman"/>
          <w:color w:val="000000"/>
          <w:sz w:val="28"/>
          <w:szCs w:val="28"/>
        </w:rPr>
        <w:t> </w:t>
      </w:r>
      <w:r w:rsidRPr="008E019A">
        <w:rPr>
          <w:rFonts w:hAnsi="Times New Roman" w:cs="Times New Roman"/>
          <w:color w:val="000000"/>
          <w:sz w:val="28"/>
          <w:szCs w:val="28"/>
          <w:lang w:val="ru-RU"/>
        </w:rPr>
        <w:t>обязательств учреждения с приложением инвентаризационных описей, акта</w:t>
      </w:r>
      <w:r w:rsidRPr="008E019A">
        <w:rPr>
          <w:rFonts w:hAnsi="Times New Roman" w:cs="Times New Roman"/>
          <w:color w:val="000000"/>
          <w:sz w:val="28"/>
          <w:szCs w:val="28"/>
        </w:rPr>
        <w:t> </w:t>
      </w:r>
      <w:r w:rsidRPr="008E019A">
        <w:rPr>
          <w:rFonts w:hAnsi="Times New Roman" w:cs="Times New Roman"/>
          <w:color w:val="000000"/>
          <w:sz w:val="28"/>
          <w:szCs w:val="28"/>
          <w:lang w:val="ru-RU"/>
        </w:rPr>
        <w:t>проверки кассы учреждения;</w:t>
      </w:r>
    </w:p>
    <w:p w:rsidR="0081784B" w:rsidRPr="008E019A" w:rsidRDefault="00C405A8" w:rsidP="00193022">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sidRPr="008E019A">
        <w:rPr>
          <w:rFonts w:hAnsi="Times New Roman" w:cs="Times New Roman"/>
          <w:color w:val="000000"/>
          <w:sz w:val="28"/>
          <w:szCs w:val="28"/>
        </w:rPr>
        <w:t> </w:t>
      </w:r>
      <w:r w:rsidRPr="008E019A">
        <w:rPr>
          <w:rFonts w:hAnsi="Times New Roman" w:cs="Times New Roman"/>
          <w:color w:val="000000"/>
          <w:sz w:val="28"/>
          <w:szCs w:val="28"/>
          <w:lang w:val="ru-RU"/>
        </w:rPr>
        <w:t>задолженности с исчерпывающей характеристикой по каждой сумме;</w:t>
      </w:r>
    </w:p>
    <w:p w:rsidR="0081784B" w:rsidRPr="008E019A" w:rsidRDefault="00C405A8" w:rsidP="00193022">
      <w:pPr>
        <w:numPr>
          <w:ilvl w:val="0"/>
          <w:numId w:val="34"/>
        </w:numPr>
        <w:spacing w:before="0" w:beforeAutospacing="0" w:after="0" w:afterAutospacing="0"/>
        <w:ind w:left="780" w:right="-589"/>
        <w:contextualSpacing/>
        <w:jc w:val="both"/>
        <w:rPr>
          <w:rFonts w:hAnsi="Times New Roman" w:cs="Times New Roman"/>
          <w:color w:val="000000"/>
          <w:sz w:val="28"/>
          <w:szCs w:val="28"/>
        </w:rPr>
      </w:pPr>
      <w:proofErr w:type="spellStart"/>
      <w:r w:rsidRPr="008E019A">
        <w:rPr>
          <w:rFonts w:hAnsi="Times New Roman" w:cs="Times New Roman"/>
          <w:color w:val="000000"/>
          <w:sz w:val="28"/>
          <w:szCs w:val="28"/>
        </w:rPr>
        <w:t>акты</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ревизий</w:t>
      </w:r>
      <w:proofErr w:type="spellEnd"/>
      <w:r w:rsidRPr="008E019A">
        <w:rPr>
          <w:rFonts w:hAnsi="Times New Roman" w:cs="Times New Roman"/>
          <w:color w:val="000000"/>
          <w:sz w:val="28"/>
          <w:szCs w:val="28"/>
        </w:rPr>
        <w:t xml:space="preserve"> и </w:t>
      </w:r>
      <w:proofErr w:type="spellStart"/>
      <w:r w:rsidRPr="008E019A">
        <w:rPr>
          <w:rFonts w:hAnsi="Times New Roman" w:cs="Times New Roman"/>
          <w:color w:val="000000"/>
          <w:sz w:val="28"/>
          <w:szCs w:val="28"/>
        </w:rPr>
        <w:t>проверок</w:t>
      </w:r>
      <w:proofErr w:type="spellEnd"/>
      <w:r w:rsidRPr="008E019A">
        <w:rPr>
          <w:rFonts w:hAnsi="Times New Roman" w:cs="Times New Roman"/>
          <w:color w:val="000000"/>
          <w:sz w:val="28"/>
          <w:szCs w:val="28"/>
        </w:rPr>
        <w:t>;</w:t>
      </w:r>
    </w:p>
    <w:p w:rsidR="0081784B" w:rsidRPr="008E019A" w:rsidRDefault="00C405A8" w:rsidP="00193022">
      <w:pPr>
        <w:numPr>
          <w:ilvl w:val="0"/>
          <w:numId w:val="34"/>
        </w:numPr>
        <w:spacing w:before="0" w:beforeAutospacing="0" w:after="0" w:afterAutospacing="0"/>
        <w:ind w:left="780" w:right="-589"/>
        <w:contextualSpacing/>
        <w:jc w:val="both"/>
        <w:rPr>
          <w:rFonts w:hAnsi="Times New Roman" w:cs="Times New Roman"/>
          <w:color w:val="000000"/>
          <w:sz w:val="28"/>
          <w:szCs w:val="28"/>
          <w:lang w:val="ru-RU"/>
        </w:rPr>
      </w:pPr>
      <w:r w:rsidRPr="008E019A">
        <w:rPr>
          <w:rFonts w:hAnsi="Times New Roman" w:cs="Times New Roman"/>
          <w:color w:val="000000"/>
          <w:sz w:val="28"/>
          <w:szCs w:val="28"/>
          <w:lang w:val="ru-RU"/>
        </w:rPr>
        <w:t>материалы о недостачах и хищениях, переданных и не переданных в правоохранительные органы;</w:t>
      </w:r>
    </w:p>
    <w:p w:rsidR="0081784B" w:rsidRPr="008E019A" w:rsidRDefault="00C405A8" w:rsidP="0023517D">
      <w:pPr>
        <w:numPr>
          <w:ilvl w:val="0"/>
          <w:numId w:val="34"/>
        </w:numPr>
        <w:spacing w:before="0" w:beforeAutospacing="0" w:after="0" w:afterAutospacing="0"/>
        <w:ind w:left="780" w:right="-589"/>
        <w:contextualSpacing/>
        <w:rPr>
          <w:rFonts w:hAnsi="Times New Roman" w:cs="Times New Roman"/>
          <w:color w:val="000000"/>
          <w:sz w:val="28"/>
          <w:szCs w:val="28"/>
        </w:rPr>
      </w:pPr>
      <w:proofErr w:type="spellStart"/>
      <w:r w:rsidRPr="008E019A">
        <w:rPr>
          <w:rFonts w:hAnsi="Times New Roman" w:cs="Times New Roman"/>
          <w:color w:val="000000"/>
          <w:sz w:val="28"/>
          <w:szCs w:val="28"/>
        </w:rPr>
        <w:t>бланки</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строгой</w:t>
      </w:r>
      <w:proofErr w:type="spellEnd"/>
      <w:r w:rsidRPr="008E019A">
        <w:rPr>
          <w:rFonts w:hAnsi="Times New Roman" w:cs="Times New Roman"/>
          <w:color w:val="000000"/>
          <w:sz w:val="28"/>
          <w:szCs w:val="28"/>
        </w:rPr>
        <w:t xml:space="preserve"> </w:t>
      </w:r>
      <w:proofErr w:type="spellStart"/>
      <w:r w:rsidRPr="008E019A">
        <w:rPr>
          <w:rFonts w:hAnsi="Times New Roman" w:cs="Times New Roman"/>
          <w:color w:val="000000"/>
          <w:sz w:val="28"/>
          <w:szCs w:val="28"/>
        </w:rPr>
        <w:t>отчетности</w:t>
      </w:r>
      <w:proofErr w:type="spellEnd"/>
      <w:r w:rsidRPr="008E019A">
        <w:rPr>
          <w:rFonts w:hAnsi="Times New Roman" w:cs="Times New Roman"/>
          <w:color w:val="000000"/>
          <w:sz w:val="28"/>
          <w:szCs w:val="28"/>
        </w:rPr>
        <w:t>;</w:t>
      </w:r>
    </w:p>
    <w:p w:rsidR="0081784B" w:rsidRPr="008E019A" w:rsidRDefault="00C405A8" w:rsidP="00193022">
      <w:pPr>
        <w:numPr>
          <w:ilvl w:val="0"/>
          <w:numId w:val="34"/>
        </w:numPr>
        <w:spacing w:before="0" w:beforeAutospacing="0" w:after="0" w:afterAutospacing="0"/>
        <w:ind w:left="780"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иная бухгалтерская документация, свидетельствующая о деятельности</w:t>
      </w:r>
      <w:r w:rsidRPr="008E019A">
        <w:rPr>
          <w:rFonts w:hAnsi="Times New Roman" w:cs="Times New Roman"/>
          <w:color w:val="000000"/>
          <w:sz w:val="28"/>
          <w:szCs w:val="28"/>
        </w:rPr>
        <w:t> </w:t>
      </w:r>
      <w:r w:rsidRPr="008E019A">
        <w:rPr>
          <w:rFonts w:hAnsi="Times New Roman" w:cs="Times New Roman"/>
          <w:color w:val="000000"/>
          <w:sz w:val="28"/>
          <w:szCs w:val="28"/>
          <w:lang w:val="ru-RU"/>
        </w:rPr>
        <w:t>учреждения.</w:t>
      </w: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sidRPr="008E019A">
        <w:rPr>
          <w:rFonts w:hAnsi="Times New Roman" w:cs="Times New Roman"/>
          <w:color w:val="000000"/>
          <w:sz w:val="28"/>
          <w:szCs w:val="28"/>
        </w:rPr>
        <w:t> </w:t>
      </w:r>
      <w:r w:rsidRPr="008E019A">
        <w:rPr>
          <w:rFonts w:hAnsi="Times New Roman" w:cs="Times New Roman"/>
          <w:color w:val="000000"/>
          <w:sz w:val="28"/>
          <w:szCs w:val="28"/>
          <w:lang w:val="ru-RU"/>
        </w:rPr>
        <w:t>присутствии комиссии.</w:t>
      </w:r>
    </w:p>
    <w:p w:rsidR="0081784B" w:rsidRPr="008E019A" w:rsidRDefault="00C405A8" w:rsidP="0023517D">
      <w:pPr>
        <w:spacing w:before="0" w:beforeAutospacing="0" w:after="0" w:afterAutospacing="0"/>
        <w:ind w:right="-589"/>
        <w:jc w:val="both"/>
        <w:rPr>
          <w:rFonts w:hAnsi="Times New Roman" w:cs="Times New Roman"/>
          <w:color w:val="000000"/>
          <w:sz w:val="28"/>
          <w:szCs w:val="28"/>
          <w:lang w:val="ru-RU"/>
        </w:rPr>
      </w:pPr>
      <w:r w:rsidRPr="008E019A">
        <w:rPr>
          <w:rFonts w:hAnsi="Times New Roman" w:cs="Times New Roman"/>
          <w:color w:val="000000"/>
          <w:sz w:val="28"/>
          <w:szCs w:val="28"/>
          <w:lang w:val="ru-RU"/>
        </w:rPr>
        <w:t>Члены комиссии, имеющие замечания по содержанию акта, подписывают его с отметкой</w:t>
      </w:r>
      <w:r w:rsidRPr="008E019A">
        <w:rPr>
          <w:rFonts w:hAnsi="Times New Roman" w:cs="Times New Roman"/>
          <w:color w:val="000000"/>
          <w:sz w:val="28"/>
          <w:szCs w:val="28"/>
        </w:rPr>
        <w:t> </w:t>
      </w:r>
      <w:r w:rsidRPr="008E019A">
        <w:rPr>
          <w:rFonts w:hAnsi="Times New Roman" w:cs="Times New Roman"/>
          <w:color w:val="000000"/>
          <w:sz w:val="28"/>
          <w:szCs w:val="28"/>
          <w:lang w:val="ru-RU"/>
        </w:rPr>
        <w:t xml:space="preserve"> «Замечания прилагаются». Текст замечаний излагается на отдельном листе, небольшие по объему замечания допускается фиксировать на самом акте.</w:t>
      </w: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7. Акт приема-передачи оформляется в последний рабочий день увольняемого лица в учреждении.</w:t>
      </w:r>
    </w:p>
    <w:p w:rsidR="0081784B" w:rsidRPr="008E019A" w:rsidRDefault="00C405A8" w:rsidP="00193022">
      <w:pPr>
        <w:spacing w:before="0" w:beforeAutospacing="0" w:after="0" w:afterAutospacing="0"/>
        <w:ind w:right="-589" w:firstLine="851"/>
        <w:jc w:val="both"/>
        <w:rPr>
          <w:rFonts w:hAnsi="Times New Roman" w:cs="Times New Roman"/>
          <w:color w:val="000000"/>
          <w:sz w:val="28"/>
          <w:szCs w:val="28"/>
          <w:lang w:val="ru-RU"/>
        </w:rPr>
      </w:pPr>
      <w:r w:rsidRPr="008E019A">
        <w:rPr>
          <w:rFonts w:hAnsi="Times New Roman" w:cs="Times New Roman"/>
          <w:color w:val="000000"/>
          <w:sz w:val="28"/>
          <w:szCs w:val="28"/>
          <w:lang w:val="ru-RU"/>
        </w:rPr>
        <w:t>8. Акт приема-передачи дел составляется в трех экземплярах: 1-й экземпляр –</w:t>
      </w:r>
      <w:r w:rsidRPr="008E019A">
        <w:rPr>
          <w:rFonts w:hAnsi="Times New Roman" w:cs="Times New Roman"/>
          <w:color w:val="000000"/>
          <w:sz w:val="28"/>
          <w:szCs w:val="28"/>
        </w:rPr>
        <w:t> </w:t>
      </w:r>
      <w:r w:rsidRPr="008E019A">
        <w:rPr>
          <w:rFonts w:hAnsi="Times New Roman" w:cs="Times New Roman"/>
          <w:color w:val="000000"/>
          <w:sz w:val="28"/>
          <w:szCs w:val="28"/>
          <w:lang w:val="ru-RU"/>
        </w:rPr>
        <w:t>учредителю (руководителю учреждения, если увольняется главный бухгалтер), 2-й</w:t>
      </w:r>
      <w:r w:rsidRPr="008E019A">
        <w:rPr>
          <w:rFonts w:hAnsi="Times New Roman" w:cs="Times New Roman"/>
          <w:color w:val="000000"/>
          <w:sz w:val="28"/>
          <w:szCs w:val="28"/>
        </w:rPr>
        <w:t> </w:t>
      </w:r>
      <w:r w:rsidRPr="008E019A">
        <w:rPr>
          <w:rFonts w:hAnsi="Times New Roman" w:cs="Times New Roman"/>
          <w:color w:val="000000"/>
          <w:sz w:val="28"/>
          <w:szCs w:val="28"/>
          <w:lang w:val="ru-RU"/>
        </w:rPr>
        <w:t>экземпляр – увольняемому лицу, 3-й экземпляр – уполномоченному лицу, которое</w:t>
      </w:r>
      <w:r w:rsidRPr="008E019A">
        <w:rPr>
          <w:rFonts w:hAnsi="Times New Roman" w:cs="Times New Roman"/>
          <w:color w:val="000000"/>
          <w:sz w:val="28"/>
          <w:szCs w:val="28"/>
        </w:rPr>
        <w:t> </w:t>
      </w:r>
      <w:r w:rsidRPr="008E019A">
        <w:rPr>
          <w:rFonts w:hAnsi="Times New Roman" w:cs="Times New Roman"/>
          <w:color w:val="000000"/>
          <w:sz w:val="28"/>
          <w:szCs w:val="28"/>
          <w:lang w:val="ru-RU"/>
        </w:rPr>
        <w:t>принимало дела.</w:t>
      </w:r>
    </w:p>
    <w:p w:rsidR="0081784B" w:rsidRPr="008E019A" w:rsidRDefault="0081784B" w:rsidP="0023517D">
      <w:pPr>
        <w:spacing w:before="0" w:beforeAutospacing="0" w:after="0" w:afterAutospacing="0"/>
        <w:ind w:right="-589"/>
        <w:rPr>
          <w:rFonts w:hAnsi="Times New Roman" w:cs="Times New Roman"/>
          <w:color w:val="000000"/>
          <w:sz w:val="28"/>
          <w:szCs w:val="28"/>
          <w:lang w:val="ru-RU"/>
        </w:rPr>
      </w:pPr>
    </w:p>
    <w:p w:rsidR="00C405A8" w:rsidRPr="008E019A" w:rsidRDefault="00C405A8" w:rsidP="0023517D">
      <w:pPr>
        <w:spacing w:before="0" w:beforeAutospacing="0" w:after="0" w:afterAutospacing="0"/>
        <w:ind w:right="-589"/>
        <w:rPr>
          <w:sz w:val="28"/>
          <w:szCs w:val="28"/>
        </w:rPr>
      </w:pPr>
    </w:p>
    <w:sectPr w:rsidR="00C405A8" w:rsidRPr="008E019A" w:rsidSect="0023517D">
      <w:pgSz w:w="11907" w:h="16839"/>
      <w:pgMar w:top="851" w:right="141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0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C1D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B75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915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704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3A0F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8B1A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D967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237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A143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2225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751A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3422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2048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0412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152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73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D353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EB31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BD26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47A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C63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D5F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FF3D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BB65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3332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E13F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20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1E08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E36A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CB2E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C229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3743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0C20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810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B134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26"/>
  </w:num>
  <w:num w:numId="4">
    <w:abstractNumId w:val="23"/>
  </w:num>
  <w:num w:numId="5">
    <w:abstractNumId w:val="28"/>
  </w:num>
  <w:num w:numId="6">
    <w:abstractNumId w:val="10"/>
  </w:num>
  <w:num w:numId="7">
    <w:abstractNumId w:val="16"/>
  </w:num>
  <w:num w:numId="8">
    <w:abstractNumId w:val="29"/>
  </w:num>
  <w:num w:numId="9">
    <w:abstractNumId w:val="19"/>
  </w:num>
  <w:num w:numId="10">
    <w:abstractNumId w:val="15"/>
  </w:num>
  <w:num w:numId="11">
    <w:abstractNumId w:val="32"/>
  </w:num>
  <w:num w:numId="12">
    <w:abstractNumId w:val="5"/>
  </w:num>
  <w:num w:numId="13">
    <w:abstractNumId w:val="24"/>
  </w:num>
  <w:num w:numId="14">
    <w:abstractNumId w:val="27"/>
  </w:num>
  <w:num w:numId="15">
    <w:abstractNumId w:val="30"/>
  </w:num>
  <w:num w:numId="16">
    <w:abstractNumId w:val="4"/>
  </w:num>
  <w:num w:numId="17">
    <w:abstractNumId w:val="3"/>
  </w:num>
  <w:num w:numId="18">
    <w:abstractNumId w:val="6"/>
  </w:num>
  <w:num w:numId="19">
    <w:abstractNumId w:val="31"/>
  </w:num>
  <w:num w:numId="20">
    <w:abstractNumId w:val="35"/>
  </w:num>
  <w:num w:numId="21">
    <w:abstractNumId w:val="0"/>
  </w:num>
  <w:num w:numId="22">
    <w:abstractNumId w:val="12"/>
  </w:num>
  <w:num w:numId="23">
    <w:abstractNumId w:val="21"/>
  </w:num>
  <w:num w:numId="24">
    <w:abstractNumId w:val="7"/>
  </w:num>
  <w:num w:numId="25">
    <w:abstractNumId w:val="2"/>
  </w:num>
  <w:num w:numId="26">
    <w:abstractNumId w:val="1"/>
  </w:num>
  <w:num w:numId="27">
    <w:abstractNumId w:val="22"/>
  </w:num>
  <w:num w:numId="28">
    <w:abstractNumId w:val="13"/>
  </w:num>
  <w:num w:numId="29">
    <w:abstractNumId w:val="9"/>
  </w:num>
  <w:num w:numId="30">
    <w:abstractNumId w:val="33"/>
  </w:num>
  <w:num w:numId="31">
    <w:abstractNumId w:val="11"/>
  </w:num>
  <w:num w:numId="32">
    <w:abstractNumId w:val="14"/>
  </w:num>
  <w:num w:numId="33">
    <w:abstractNumId w:val="8"/>
  </w:num>
  <w:num w:numId="34">
    <w:abstractNumId w:val="34"/>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3E19"/>
    <w:rsid w:val="000817C9"/>
    <w:rsid w:val="000967D2"/>
    <w:rsid w:val="00193022"/>
    <w:rsid w:val="001A306E"/>
    <w:rsid w:val="001B016E"/>
    <w:rsid w:val="0023517D"/>
    <w:rsid w:val="002532EC"/>
    <w:rsid w:val="00253B9E"/>
    <w:rsid w:val="002847C6"/>
    <w:rsid w:val="002944C9"/>
    <w:rsid w:val="002D33B1"/>
    <w:rsid w:val="002D3591"/>
    <w:rsid w:val="00310270"/>
    <w:rsid w:val="00313721"/>
    <w:rsid w:val="00330FCC"/>
    <w:rsid w:val="003514A0"/>
    <w:rsid w:val="003B735A"/>
    <w:rsid w:val="003D620A"/>
    <w:rsid w:val="00405D53"/>
    <w:rsid w:val="004F7E17"/>
    <w:rsid w:val="00513397"/>
    <w:rsid w:val="005528C3"/>
    <w:rsid w:val="005539BB"/>
    <w:rsid w:val="00561794"/>
    <w:rsid w:val="00572171"/>
    <w:rsid w:val="005A05CE"/>
    <w:rsid w:val="00614CD1"/>
    <w:rsid w:val="00645E8E"/>
    <w:rsid w:val="00653AF6"/>
    <w:rsid w:val="006F4F8A"/>
    <w:rsid w:val="00713944"/>
    <w:rsid w:val="00750339"/>
    <w:rsid w:val="00761623"/>
    <w:rsid w:val="007E188F"/>
    <w:rsid w:val="0080587E"/>
    <w:rsid w:val="0081784B"/>
    <w:rsid w:val="008524D9"/>
    <w:rsid w:val="008D321D"/>
    <w:rsid w:val="008E019A"/>
    <w:rsid w:val="009808B0"/>
    <w:rsid w:val="009E1B91"/>
    <w:rsid w:val="00A257C4"/>
    <w:rsid w:val="00A52CC1"/>
    <w:rsid w:val="00AD74A3"/>
    <w:rsid w:val="00B02CA6"/>
    <w:rsid w:val="00B36D7C"/>
    <w:rsid w:val="00B67F27"/>
    <w:rsid w:val="00B719D7"/>
    <w:rsid w:val="00B73A5A"/>
    <w:rsid w:val="00B76473"/>
    <w:rsid w:val="00C26370"/>
    <w:rsid w:val="00C405A8"/>
    <w:rsid w:val="00C44DD3"/>
    <w:rsid w:val="00C72739"/>
    <w:rsid w:val="00CB4536"/>
    <w:rsid w:val="00CB56DE"/>
    <w:rsid w:val="00D06887"/>
    <w:rsid w:val="00D349C5"/>
    <w:rsid w:val="00DC4AAE"/>
    <w:rsid w:val="00E17760"/>
    <w:rsid w:val="00E438A1"/>
    <w:rsid w:val="00F01E19"/>
    <w:rsid w:val="00F9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2">
    <w:name w:val="Стиль2"/>
    <w:basedOn w:val="a"/>
    <w:link w:val="20"/>
    <w:qFormat/>
    <w:rsid w:val="00E17760"/>
    <w:pPr>
      <w:autoSpaceDE w:val="0"/>
      <w:autoSpaceDN w:val="0"/>
      <w:adjustRightInd w:val="0"/>
      <w:spacing w:before="0" w:beforeAutospacing="0" w:after="0" w:afterAutospacing="0" w:line="276" w:lineRule="auto"/>
      <w:ind w:firstLine="540"/>
      <w:jc w:val="both"/>
    </w:pPr>
    <w:rPr>
      <w:rFonts w:ascii="Cambria" w:eastAsia="Times New Roman" w:hAnsi="Cambria" w:cs="Times New Roman"/>
      <w:sz w:val="24"/>
      <w:szCs w:val="24"/>
      <w:lang w:val="ru-RU" w:eastAsia="ru-RU"/>
    </w:rPr>
  </w:style>
  <w:style w:type="character" w:customStyle="1" w:styleId="20">
    <w:name w:val="Стиль2 Знак"/>
    <w:link w:val="2"/>
    <w:rsid w:val="00E17760"/>
    <w:rPr>
      <w:rFonts w:ascii="Cambria" w:eastAsia="Times New Roman" w:hAnsi="Cambria" w:cs="Times New Roman"/>
      <w:sz w:val="24"/>
      <w:szCs w:val="24"/>
      <w:lang w:val="ru-RU" w:eastAsia="ru-RU"/>
    </w:rPr>
  </w:style>
  <w:style w:type="paragraph" w:styleId="3">
    <w:name w:val="Body Text 3"/>
    <w:basedOn w:val="a"/>
    <w:link w:val="30"/>
    <w:uiPriority w:val="99"/>
    <w:unhideWhenUsed/>
    <w:rsid w:val="00F90DDA"/>
    <w:pPr>
      <w:spacing w:before="0" w:beforeAutospacing="0" w:after="120" w:afterAutospacing="0"/>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F90DDA"/>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2">
    <w:name w:val="Стиль2"/>
    <w:basedOn w:val="a"/>
    <w:link w:val="20"/>
    <w:qFormat/>
    <w:rsid w:val="00E17760"/>
    <w:pPr>
      <w:autoSpaceDE w:val="0"/>
      <w:autoSpaceDN w:val="0"/>
      <w:adjustRightInd w:val="0"/>
      <w:spacing w:before="0" w:beforeAutospacing="0" w:after="0" w:afterAutospacing="0" w:line="276" w:lineRule="auto"/>
      <w:ind w:firstLine="540"/>
      <w:jc w:val="both"/>
    </w:pPr>
    <w:rPr>
      <w:rFonts w:ascii="Cambria" w:eastAsia="Times New Roman" w:hAnsi="Cambria" w:cs="Times New Roman"/>
      <w:sz w:val="24"/>
      <w:szCs w:val="24"/>
      <w:lang w:val="ru-RU" w:eastAsia="ru-RU"/>
    </w:rPr>
  </w:style>
  <w:style w:type="character" w:customStyle="1" w:styleId="20">
    <w:name w:val="Стиль2 Знак"/>
    <w:link w:val="2"/>
    <w:rsid w:val="00E17760"/>
    <w:rPr>
      <w:rFonts w:ascii="Cambria" w:eastAsia="Times New Roman" w:hAnsi="Cambria" w:cs="Times New Roman"/>
      <w:sz w:val="24"/>
      <w:szCs w:val="24"/>
      <w:lang w:val="ru-RU" w:eastAsia="ru-RU"/>
    </w:rPr>
  </w:style>
  <w:style w:type="paragraph" w:styleId="3">
    <w:name w:val="Body Text 3"/>
    <w:basedOn w:val="a"/>
    <w:link w:val="30"/>
    <w:uiPriority w:val="99"/>
    <w:unhideWhenUsed/>
    <w:rsid w:val="00F90DDA"/>
    <w:pPr>
      <w:spacing w:before="0" w:beforeAutospacing="0" w:after="120" w:afterAutospacing="0"/>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uiPriority w:val="99"/>
    <w:rsid w:val="00F90DDA"/>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21</Pages>
  <Words>7162</Words>
  <Characters>40824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Казанкина МВ</dc:creator>
  <dc:description>Подготовлено экспертами Актион-МЦФЭР</dc:description>
  <cp:lastModifiedBy>Knyaseva</cp:lastModifiedBy>
  <cp:revision>8</cp:revision>
  <dcterms:created xsi:type="dcterms:W3CDTF">2020-12-28T06:41:00Z</dcterms:created>
  <dcterms:modified xsi:type="dcterms:W3CDTF">2020-12-28T07:53:00Z</dcterms:modified>
</cp:coreProperties>
</file>