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3B" w:rsidRPr="00B447B5" w:rsidRDefault="003B053B" w:rsidP="003B053B">
      <w:pPr>
        <w:keepNext/>
        <w:keepLines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-148590</wp:posOffset>
            </wp:positionV>
            <wp:extent cx="556260" cy="632460"/>
            <wp:effectExtent l="19050" t="0" r="0" b="0"/>
            <wp:wrapNone/>
            <wp:docPr id="25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47B5">
        <w:rPr>
          <w:rFonts w:ascii="Times New Roman" w:hAnsi="Times New Roman"/>
          <w:noProof/>
          <w:sz w:val="28"/>
          <w:szCs w:val="28"/>
        </w:rPr>
        <w:t xml:space="preserve">  </w:t>
      </w:r>
    </w:p>
    <w:p w:rsidR="003B053B" w:rsidRPr="00B447B5" w:rsidRDefault="003B053B" w:rsidP="003B053B">
      <w:pPr>
        <w:keepNext/>
        <w:keepLines/>
        <w:rPr>
          <w:rFonts w:ascii="Times New Roman" w:hAnsi="Times New Roman"/>
          <w:sz w:val="28"/>
          <w:szCs w:val="28"/>
        </w:rPr>
      </w:pPr>
    </w:p>
    <w:p w:rsidR="003B053B" w:rsidRPr="00B447B5" w:rsidRDefault="003B053B" w:rsidP="003B053B">
      <w:pPr>
        <w:pStyle w:val="3"/>
        <w:keepNext/>
        <w:keepLines/>
        <w:suppressAutoHyphens w:val="0"/>
        <w:spacing w:after="0"/>
        <w:jc w:val="center"/>
        <w:rPr>
          <w:sz w:val="32"/>
          <w:szCs w:val="32"/>
        </w:rPr>
      </w:pPr>
      <w:r w:rsidRPr="00B447B5">
        <w:rPr>
          <w:sz w:val="32"/>
          <w:szCs w:val="32"/>
        </w:rPr>
        <w:t>АДМИНИСТРАЦИЯ  ГАВРИЛОВ-ЯМСКОГО</w:t>
      </w:r>
    </w:p>
    <w:p w:rsidR="003B053B" w:rsidRPr="00B447B5" w:rsidRDefault="003B053B" w:rsidP="003B053B">
      <w:pPr>
        <w:pStyle w:val="3"/>
        <w:keepNext/>
        <w:keepLines/>
        <w:suppressAutoHyphens w:val="0"/>
        <w:spacing w:after="0"/>
        <w:jc w:val="center"/>
        <w:rPr>
          <w:sz w:val="32"/>
          <w:szCs w:val="32"/>
        </w:rPr>
      </w:pPr>
      <w:r w:rsidRPr="00B447B5">
        <w:rPr>
          <w:sz w:val="32"/>
          <w:szCs w:val="32"/>
        </w:rPr>
        <w:t>МУНИЦИПАЛЬНОГО  РАЙОНА</w:t>
      </w:r>
    </w:p>
    <w:p w:rsidR="003B053B" w:rsidRPr="00B447B5" w:rsidRDefault="003B053B" w:rsidP="003B053B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</w:p>
    <w:p w:rsidR="003B053B" w:rsidRPr="00B447B5" w:rsidRDefault="003B053B" w:rsidP="003B053B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447B5">
        <w:rPr>
          <w:rFonts w:ascii="Times New Roman" w:hAnsi="Times New Roman"/>
          <w:b/>
          <w:sz w:val="40"/>
          <w:szCs w:val="40"/>
        </w:rPr>
        <w:t>ПОСТАНОВЛЕНИЕ</w:t>
      </w:r>
    </w:p>
    <w:p w:rsidR="003B053B" w:rsidRPr="00B447B5" w:rsidRDefault="003B053B" w:rsidP="003B053B">
      <w:pPr>
        <w:pStyle w:val="3"/>
        <w:keepNext/>
        <w:keepLines/>
        <w:suppressAutoHyphens w:val="0"/>
        <w:spacing w:after="0"/>
        <w:rPr>
          <w:sz w:val="28"/>
          <w:szCs w:val="28"/>
        </w:rPr>
      </w:pPr>
      <w:r>
        <w:rPr>
          <w:sz w:val="28"/>
          <w:szCs w:val="28"/>
        </w:rPr>
        <w:t>18.06.2012  № 865</w:t>
      </w:r>
    </w:p>
    <w:p w:rsidR="003B053B" w:rsidRPr="00B447B5" w:rsidRDefault="003B053B" w:rsidP="003B053B">
      <w:pPr>
        <w:pStyle w:val="a6"/>
        <w:keepNext/>
        <w:keepLines/>
        <w:suppressAutoHyphens w:val="0"/>
        <w:spacing w:after="0"/>
        <w:ind w:firstLine="560"/>
        <w:jc w:val="both"/>
      </w:pPr>
    </w:p>
    <w:p w:rsidR="003B053B" w:rsidRDefault="003B053B" w:rsidP="003B053B">
      <w:pPr>
        <w:keepNext/>
        <w:spacing w:after="0" w:line="240" w:lineRule="auto"/>
        <w:rPr>
          <w:rFonts w:ascii="Times New Roman" w:hAnsi="Times New Roman"/>
          <w:sz w:val="28"/>
          <w:szCs w:val="28"/>
        </w:rPr>
      </w:pPr>
      <w:r w:rsidRPr="00B447B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</w:p>
    <w:p w:rsidR="003B053B" w:rsidRDefault="003B053B" w:rsidP="003B053B">
      <w:pPr>
        <w:keepNext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3B053B" w:rsidRDefault="003B053B" w:rsidP="003B053B">
      <w:pPr>
        <w:keepNext/>
        <w:spacing w:after="0" w:line="240" w:lineRule="auto"/>
        <w:rPr>
          <w:rFonts w:ascii="Times New Roman" w:hAnsi="Times New Roman"/>
          <w:sz w:val="28"/>
          <w:szCs w:val="28"/>
        </w:rPr>
      </w:pPr>
      <w:r w:rsidRPr="00B447B5">
        <w:rPr>
          <w:rFonts w:ascii="Times New Roman" w:hAnsi="Times New Roman"/>
          <w:sz w:val="28"/>
          <w:szCs w:val="28"/>
        </w:rPr>
        <w:t xml:space="preserve">по включению в муниципальный </w:t>
      </w:r>
    </w:p>
    <w:p w:rsidR="003B053B" w:rsidRDefault="003B053B" w:rsidP="003B053B">
      <w:pPr>
        <w:keepNext/>
        <w:spacing w:after="0" w:line="240" w:lineRule="auto"/>
        <w:rPr>
          <w:rFonts w:ascii="Times New Roman" w:hAnsi="Times New Roman"/>
          <w:sz w:val="28"/>
          <w:szCs w:val="28"/>
        </w:rPr>
      </w:pPr>
      <w:r w:rsidRPr="00B447B5">
        <w:rPr>
          <w:rFonts w:ascii="Times New Roman" w:hAnsi="Times New Roman"/>
          <w:sz w:val="28"/>
          <w:szCs w:val="28"/>
        </w:rPr>
        <w:t xml:space="preserve">Реестр молодежных и детских </w:t>
      </w:r>
    </w:p>
    <w:p w:rsidR="003B053B" w:rsidRDefault="003B053B" w:rsidP="003B053B">
      <w:pPr>
        <w:keepNext/>
        <w:spacing w:after="0" w:line="240" w:lineRule="auto"/>
        <w:rPr>
          <w:rFonts w:ascii="Times New Roman" w:hAnsi="Times New Roman"/>
          <w:sz w:val="28"/>
          <w:szCs w:val="28"/>
        </w:rPr>
      </w:pPr>
      <w:r w:rsidRPr="00B447B5">
        <w:rPr>
          <w:rFonts w:ascii="Times New Roman" w:hAnsi="Times New Roman"/>
          <w:sz w:val="28"/>
          <w:szCs w:val="28"/>
        </w:rPr>
        <w:t xml:space="preserve">общественных объединений, </w:t>
      </w:r>
    </w:p>
    <w:p w:rsidR="003B053B" w:rsidRPr="00B447B5" w:rsidRDefault="003B053B" w:rsidP="003B053B">
      <w:pPr>
        <w:keepNext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47B5">
        <w:rPr>
          <w:rFonts w:ascii="Times New Roman" w:hAnsi="Times New Roman"/>
          <w:sz w:val="28"/>
          <w:szCs w:val="28"/>
        </w:rPr>
        <w:t>пользующихся муниципальной поддержкой</w:t>
      </w:r>
    </w:p>
    <w:p w:rsidR="003B053B" w:rsidRPr="00B447B5" w:rsidRDefault="003B053B" w:rsidP="003B053B">
      <w:pPr>
        <w:pStyle w:val="a6"/>
        <w:keepNext/>
        <w:spacing w:after="0"/>
      </w:pPr>
    </w:p>
    <w:p w:rsidR="003B053B" w:rsidRPr="00B447B5" w:rsidRDefault="003B053B" w:rsidP="003B053B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7B5">
        <w:rPr>
          <w:rFonts w:ascii="Times New Roman" w:hAnsi="Times New Roman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постановлением Администрации Гаврилов-Ямского муниципального района от 18.10.2011 г. №1504 «Об утверждении Порядка разработки и утверждения административных регламентов предоставления  муниципальных услуг», руководствуясь ст.27   Устава Гаврилов – Ямского  муниципального  района,</w:t>
      </w:r>
    </w:p>
    <w:p w:rsidR="003B053B" w:rsidRDefault="003B053B" w:rsidP="003B053B">
      <w:pPr>
        <w:keepNext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53B" w:rsidRDefault="003B053B" w:rsidP="003B053B">
      <w:pPr>
        <w:keepNext/>
        <w:spacing w:after="0" w:line="240" w:lineRule="auto"/>
        <w:rPr>
          <w:rFonts w:ascii="Times New Roman" w:hAnsi="Times New Roman"/>
          <w:sz w:val="28"/>
          <w:szCs w:val="28"/>
        </w:rPr>
      </w:pPr>
      <w:r w:rsidRPr="00B447B5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B447B5">
        <w:rPr>
          <w:rFonts w:ascii="Times New Roman" w:hAnsi="Times New Roman"/>
          <w:sz w:val="28"/>
          <w:szCs w:val="28"/>
        </w:rPr>
        <w:t>РАЙОНА ПОСТАНОВЛЯЕТ:</w:t>
      </w:r>
    </w:p>
    <w:p w:rsidR="003B053B" w:rsidRPr="00B447B5" w:rsidRDefault="003B053B" w:rsidP="003B053B">
      <w:pPr>
        <w:keepNext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53B" w:rsidRPr="00B447B5" w:rsidRDefault="003B053B" w:rsidP="003B053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447B5">
        <w:rPr>
          <w:rFonts w:ascii="Times New Roman" w:hAnsi="Times New Roman"/>
          <w:sz w:val="28"/>
          <w:szCs w:val="28"/>
        </w:rPr>
        <w:t>1.Утвердить административный регламент по предоставлению муниципальной услуги по включению в муниципальный Реестр молодежных и детских общественных объединений, пользующихся муниципальной поддержкой (Приложение)</w:t>
      </w:r>
      <w:r w:rsidRPr="00B447B5">
        <w:rPr>
          <w:rStyle w:val="a5"/>
          <w:rFonts w:ascii="Times New Roman" w:hAnsi="Times New Roman"/>
          <w:color w:val="000000"/>
          <w:sz w:val="28"/>
          <w:szCs w:val="28"/>
        </w:rPr>
        <w:t>.</w:t>
      </w:r>
    </w:p>
    <w:p w:rsidR="003B053B" w:rsidRPr="00B447B5" w:rsidRDefault="003B053B" w:rsidP="003B05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</w:t>
      </w:r>
      <w:r w:rsidRPr="00B447B5">
        <w:rPr>
          <w:rFonts w:ascii="Times New Roman" w:hAnsi="Times New Roman"/>
          <w:sz w:val="28"/>
          <w:szCs w:val="28"/>
        </w:rPr>
        <w:t xml:space="preserve"> постановления  возложить  на   заместителя Главы Администрации Гаврилов-Ямского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Забаева</w:t>
      </w:r>
      <w:r w:rsidRPr="00B447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А.А</w:t>
      </w:r>
      <w:r w:rsidRPr="00B447B5">
        <w:rPr>
          <w:rFonts w:ascii="Times New Roman" w:hAnsi="Times New Roman"/>
          <w:sz w:val="28"/>
          <w:szCs w:val="28"/>
        </w:rPr>
        <w:t>.</w:t>
      </w:r>
    </w:p>
    <w:p w:rsidR="003B053B" w:rsidRPr="00B447B5" w:rsidRDefault="003B053B" w:rsidP="003B05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7B5">
        <w:rPr>
          <w:rFonts w:ascii="Times New Roman" w:hAnsi="Times New Roman"/>
          <w:sz w:val="28"/>
          <w:szCs w:val="28"/>
        </w:rPr>
        <w:t>3. Данное постановление опубликовать в районной</w:t>
      </w:r>
      <w:r>
        <w:rPr>
          <w:rFonts w:ascii="Times New Roman" w:hAnsi="Times New Roman"/>
          <w:sz w:val="28"/>
          <w:szCs w:val="28"/>
        </w:rPr>
        <w:t xml:space="preserve"> массовой</w:t>
      </w:r>
      <w:r w:rsidRPr="00B447B5">
        <w:rPr>
          <w:rFonts w:ascii="Times New Roman" w:hAnsi="Times New Roman"/>
          <w:sz w:val="28"/>
          <w:szCs w:val="28"/>
        </w:rPr>
        <w:t xml:space="preserve"> газете «Гаврилов-Ямский вестник» и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B447B5">
        <w:rPr>
          <w:rFonts w:ascii="Times New Roman" w:hAnsi="Times New Roman"/>
          <w:sz w:val="28"/>
          <w:szCs w:val="28"/>
        </w:rPr>
        <w:t>на официальном сайте Администрации Гаврилов-Ямского муниципального района в сети Интернет.</w:t>
      </w:r>
    </w:p>
    <w:p w:rsidR="003B053B" w:rsidRPr="00B447B5" w:rsidRDefault="003B053B" w:rsidP="003B05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7B5">
        <w:rPr>
          <w:rFonts w:ascii="Times New Roman" w:hAnsi="Times New Roman"/>
          <w:sz w:val="28"/>
          <w:szCs w:val="28"/>
        </w:rPr>
        <w:t>4. Постановление вступает в силу с момента официального опубликования.</w:t>
      </w:r>
    </w:p>
    <w:p w:rsidR="003B053B" w:rsidRDefault="003B053B" w:rsidP="003B0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53B" w:rsidRPr="00B447B5" w:rsidRDefault="003B053B" w:rsidP="003B05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53B" w:rsidRPr="00B447B5" w:rsidRDefault="003B053B" w:rsidP="003B05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47B5">
        <w:rPr>
          <w:rFonts w:ascii="Times New Roman" w:hAnsi="Times New Roman"/>
          <w:sz w:val="28"/>
          <w:szCs w:val="28"/>
        </w:rPr>
        <w:t>Глава Администрации</w:t>
      </w:r>
    </w:p>
    <w:p w:rsidR="003B053B" w:rsidRPr="00B447B5" w:rsidRDefault="003B053B" w:rsidP="003B053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447B5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B447B5">
        <w:rPr>
          <w:rFonts w:ascii="Times New Roman" w:hAnsi="Times New Roman"/>
          <w:sz w:val="28"/>
          <w:szCs w:val="28"/>
        </w:rPr>
        <w:t>Н.И.Бирук</w:t>
      </w:r>
    </w:p>
    <w:p w:rsidR="003B053B" w:rsidRDefault="003B053B" w:rsidP="003B053B">
      <w:pPr>
        <w:keepNext/>
        <w:keepLines/>
        <w:rPr>
          <w:rFonts w:ascii="Times New Roman" w:hAnsi="Times New Roman"/>
          <w:sz w:val="28"/>
          <w:szCs w:val="28"/>
        </w:rPr>
      </w:pPr>
    </w:p>
    <w:p w:rsidR="003B053B" w:rsidRPr="00B447B5" w:rsidRDefault="003B053B" w:rsidP="003B053B">
      <w:pPr>
        <w:keepNext/>
        <w:keepLines/>
        <w:rPr>
          <w:rFonts w:ascii="Times New Roman" w:hAnsi="Times New Roman"/>
          <w:sz w:val="28"/>
          <w:szCs w:val="28"/>
        </w:rPr>
      </w:pPr>
    </w:p>
    <w:p w:rsidR="003B053B" w:rsidRPr="00B447B5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B447B5">
        <w:rPr>
          <w:rFonts w:ascii="Times New Roman" w:hAnsi="Times New Roman"/>
          <w:sz w:val="28"/>
          <w:szCs w:val="28"/>
        </w:rPr>
        <w:t>аправить: в дело-</w:t>
      </w:r>
      <w:r>
        <w:rPr>
          <w:rFonts w:ascii="Times New Roman" w:hAnsi="Times New Roman"/>
          <w:sz w:val="28"/>
          <w:szCs w:val="28"/>
        </w:rPr>
        <w:t>2</w:t>
      </w:r>
    </w:p>
    <w:p w:rsidR="003B053B" w:rsidRPr="00B447B5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  <w:r w:rsidRPr="00B447B5">
        <w:rPr>
          <w:rFonts w:ascii="Times New Roman" w:hAnsi="Times New Roman"/>
          <w:sz w:val="28"/>
          <w:szCs w:val="28"/>
        </w:rPr>
        <w:t xml:space="preserve"> </w:t>
      </w:r>
      <w:r w:rsidRPr="00B447B5">
        <w:rPr>
          <w:rFonts w:ascii="Times New Roman" w:hAnsi="Times New Roman"/>
          <w:sz w:val="28"/>
          <w:szCs w:val="28"/>
        </w:rPr>
        <w:tab/>
      </w:r>
      <w:r w:rsidRPr="00B447B5">
        <w:rPr>
          <w:rFonts w:ascii="Times New Roman" w:hAnsi="Times New Roman"/>
          <w:sz w:val="28"/>
          <w:szCs w:val="28"/>
        </w:rPr>
        <w:tab/>
        <w:t>Управление финансов -1</w:t>
      </w:r>
    </w:p>
    <w:p w:rsidR="003B053B" w:rsidRPr="00B447B5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  <w:r w:rsidRPr="00B447B5">
        <w:rPr>
          <w:rFonts w:ascii="Times New Roman" w:hAnsi="Times New Roman"/>
          <w:sz w:val="28"/>
          <w:szCs w:val="28"/>
        </w:rPr>
        <w:tab/>
      </w:r>
      <w:r w:rsidRPr="00B447B5">
        <w:rPr>
          <w:rFonts w:ascii="Times New Roman" w:hAnsi="Times New Roman"/>
          <w:sz w:val="28"/>
          <w:szCs w:val="28"/>
        </w:rPr>
        <w:tab/>
        <w:t>Отдел экономики, предпринимательской</w:t>
      </w:r>
    </w:p>
    <w:p w:rsidR="003B053B" w:rsidRPr="00B447B5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  <w:r w:rsidRPr="00B447B5">
        <w:rPr>
          <w:rFonts w:ascii="Times New Roman" w:hAnsi="Times New Roman"/>
          <w:sz w:val="28"/>
          <w:szCs w:val="28"/>
        </w:rPr>
        <w:t xml:space="preserve">                    деятельности и инвестиций  -1</w:t>
      </w:r>
    </w:p>
    <w:p w:rsidR="003B053B" w:rsidRPr="00B447B5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  <w:r w:rsidRPr="00B447B5">
        <w:rPr>
          <w:rFonts w:ascii="Times New Roman" w:hAnsi="Times New Roman"/>
          <w:sz w:val="28"/>
          <w:szCs w:val="28"/>
        </w:rPr>
        <w:t xml:space="preserve">                    Управление культуры, туризмы, </w:t>
      </w:r>
    </w:p>
    <w:p w:rsidR="003B053B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  <w:r w:rsidRPr="00B447B5">
        <w:rPr>
          <w:rFonts w:ascii="Times New Roman" w:hAnsi="Times New Roman"/>
          <w:sz w:val="28"/>
          <w:szCs w:val="28"/>
        </w:rPr>
        <w:t xml:space="preserve">                    спорта и молодежной политики</w:t>
      </w:r>
    </w:p>
    <w:p w:rsidR="003B053B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</w:p>
    <w:p w:rsidR="003B053B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</w:p>
    <w:p w:rsidR="003B053B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</w:p>
    <w:p w:rsidR="003B053B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Считано:</w:t>
      </w:r>
    </w:p>
    <w:p w:rsidR="003B053B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</w:p>
    <w:p w:rsidR="003B053B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</w:p>
    <w:p w:rsidR="003B053B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</w:p>
    <w:p w:rsidR="003B053B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выдачи:</w:t>
      </w:r>
    </w:p>
    <w:p w:rsidR="003B053B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</w:p>
    <w:p w:rsidR="003B053B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</w:p>
    <w:p w:rsidR="003B053B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</w:p>
    <w:p w:rsidR="003B053B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</w:p>
    <w:p w:rsidR="003B053B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</w:p>
    <w:p w:rsidR="003B053B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</w:p>
    <w:p w:rsidR="003B053B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</w:p>
    <w:p w:rsidR="003B053B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</w:p>
    <w:p w:rsidR="003B053B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</w:p>
    <w:p w:rsidR="003B053B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</w:p>
    <w:p w:rsidR="003B053B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</w:p>
    <w:p w:rsidR="003B053B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</w:p>
    <w:p w:rsidR="003B053B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</w:p>
    <w:p w:rsidR="003B053B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</w:p>
    <w:p w:rsidR="003B053B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</w:p>
    <w:p w:rsidR="003B053B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</w:p>
    <w:p w:rsidR="003B053B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</w:p>
    <w:p w:rsidR="003B053B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</w:p>
    <w:p w:rsidR="003B053B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</w:p>
    <w:p w:rsidR="003B053B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</w:p>
    <w:p w:rsidR="003B053B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</w:p>
    <w:p w:rsidR="003B053B" w:rsidRDefault="003B053B" w:rsidP="003B053B">
      <w:pPr>
        <w:spacing w:after="0"/>
        <w:rPr>
          <w:rStyle w:val="a5"/>
          <w:rFonts w:ascii="Times New Roman" w:hAnsi="Times New Roman"/>
          <w:b w:val="0"/>
          <w:bCs w:val="0"/>
          <w:sz w:val="28"/>
          <w:szCs w:val="28"/>
        </w:rPr>
      </w:pPr>
    </w:p>
    <w:p w:rsidR="003B053B" w:rsidRDefault="003B053B" w:rsidP="003B053B">
      <w:pPr>
        <w:spacing w:after="0" w:line="240" w:lineRule="auto"/>
        <w:ind w:firstLine="4820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bCs w:val="0"/>
          <w:sz w:val="28"/>
          <w:szCs w:val="28"/>
        </w:rPr>
        <w:lastRenderedPageBreak/>
        <w:t>Приложение к постановлению</w:t>
      </w:r>
    </w:p>
    <w:p w:rsidR="003B053B" w:rsidRDefault="003B053B" w:rsidP="003B053B">
      <w:pPr>
        <w:spacing w:after="0" w:line="240" w:lineRule="auto"/>
        <w:ind w:firstLine="4820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bCs w:val="0"/>
          <w:sz w:val="28"/>
          <w:szCs w:val="28"/>
        </w:rPr>
        <w:t>Администрации Гаврилов-Ямского</w:t>
      </w:r>
    </w:p>
    <w:p w:rsidR="003B053B" w:rsidRDefault="003B053B" w:rsidP="003B053B">
      <w:pPr>
        <w:spacing w:after="0" w:line="240" w:lineRule="auto"/>
        <w:ind w:firstLine="4820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</w:p>
    <w:p w:rsidR="003B053B" w:rsidRDefault="003B053B" w:rsidP="003B053B">
      <w:pPr>
        <w:spacing w:after="0" w:line="240" w:lineRule="auto"/>
        <w:ind w:firstLine="4820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bCs w:val="0"/>
          <w:sz w:val="28"/>
          <w:szCs w:val="28"/>
        </w:rPr>
        <w:t>от 18.06.2012 № 865</w:t>
      </w:r>
    </w:p>
    <w:p w:rsidR="003B053B" w:rsidRPr="00B17EDC" w:rsidRDefault="003B053B" w:rsidP="003B053B">
      <w:pPr>
        <w:spacing w:after="0"/>
        <w:rPr>
          <w:rStyle w:val="a5"/>
          <w:rFonts w:ascii="Times New Roman" w:hAnsi="Times New Roman"/>
          <w:b w:val="0"/>
          <w:bCs w:val="0"/>
          <w:sz w:val="28"/>
          <w:szCs w:val="28"/>
        </w:rPr>
      </w:pPr>
    </w:p>
    <w:p w:rsidR="003B053B" w:rsidRPr="003F2EE6" w:rsidRDefault="003B053B" w:rsidP="003B053B">
      <w:pPr>
        <w:pStyle w:val="consplustitle"/>
        <w:jc w:val="center"/>
        <w:rPr>
          <w:rStyle w:val="a5"/>
          <w:sz w:val="28"/>
          <w:szCs w:val="28"/>
        </w:rPr>
      </w:pPr>
      <w:r w:rsidRPr="003F2EE6">
        <w:rPr>
          <w:rStyle w:val="a5"/>
          <w:sz w:val="28"/>
          <w:szCs w:val="28"/>
        </w:rPr>
        <w:t>АДМИНИСТРАТИВНЫЙ РЕГЛАМЕНТ</w:t>
      </w:r>
    </w:p>
    <w:p w:rsidR="003B053B" w:rsidRPr="003F2EE6" w:rsidRDefault="003B053B" w:rsidP="003B053B">
      <w:pPr>
        <w:pStyle w:val="consplustitl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F2EE6">
        <w:rPr>
          <w:b/>
          <w:color w:val="000000"/>
          <w:sz w:val="28"/>
          <w:szCs w:val="28"/>
        </w:rPr>
        <w:t>Предоставления муниципальной услуги</w:t>
      </w:r>
    </w:p>
    <w:p w:rsidR="003B053B" w:rsidRDefault="003B053B" w:rsidP="003B053B">
      <w:pPr>
        <w:pStyle w:val="consplustitle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3F2EE6">
        <w:rPr>
          <w:b/>
          <w:color w:val="000000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 xml:space="preserve"> «Включение в муниципальный Реестр</w:t>
      </w:r>
      <w:r w:rsidRPr="003F2EE6">
        <w:rPr>
          <w:rStyle w:val="a5"/>
          <w:sz w:val="28"/>
          <w:szCs w:val="28"/>
        </w:rPr>
        <w:t xml:space="preserve"> </w:t>
      </w:r>
    </w:p>
    <w:p w:rsidR="003B053B" w:rsidRPr="003F2EE6" w:rsidRDefault="003B053B" w:rsidP="003B053B">
      <w:pPr>
        <w:pStyle w:val="consplustitle"/>
        <w:spacing w:before="0" w:beforeAutospacing="0" w:after="0" w:afterAutospacing="0"/>
        <w:jc w:val="center"/>
        <w:rPr>
          <w:rStyle w:val="a5"/>
          <w:b w:val="0"/>
          <w:bCs w:val="0"/>
          <w:sz w:val="28"/>
          <w:szCs w:val="28"/>
        </w:rPr>
      </w:pPr>
      <w:r w:rsidRPr="003F2EE6">
        <w:rPr>
          <w:rStyle w:val="a5"/>
          <w:sz w:val="28"/>
          <w:szCs w:val="28"/>
        </w:rPr>
        <w:t xml:space="preserve">детских и молодежных общественных объединений, </w:t>
      </w:r>
    </w:p>
    <w:p w:rsidR="003B053B" w:rsidRDefault="003B053B" w:rsidP="003B053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3F2EE6">
        <w:rPr>
          <w:rStyle w:val="a5"/>
          <w:sz w:val="28"/>
          <w:szCs w:val="28"/>
        </w:rPr>
        <w:t>пользующихся муниципальной поддержкой</w:t>
      </w:r>
      <w:r>
        <w:rPr>
          <w:rStyle w:val="a5"/>
          <w:sz w:val="28"/>
          <w:szCs w:val="28"/>
        </w:rPr>
        <w:t>».</w:t>
      </w:r>
    </w:p>
    <w:p w:rsidR="003B053B" w:rsidRPr="003F2EE6" w:rsidRDefault="003B053B" w:rsidP="003B053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B053B" w:rsidRPr="00E658F0" w:rsidRDefault="003B053B" w:rsidP="003B053B">
      <w:pPr>
        <w:jc w:val="center"/>
        <w:rPr>
          <w:rFonts w:ascii="Times New Roman" w:hAnsi="Times New Roman"/>
          <w:b/>
          <w:sz w:val="28"/>
          <w:szCs w:val="28"/>
        </w:rPr>
      </w:pPr>
      <w:r w:rsidRPr="00E658F0">
        <w:rPr>
          <w:rFonts w:ascii="Times New Roman" w:hAnsi="Times New Roman"/>
          <w:b/>
          <w:sz w:val="28"/>
          <w:szCs w:val="28"/>
        </w:rPr>
        <w:t>Раздел I. Общие положения</w:t>
      </w:r>
    </w:p>
    <w:tbl>
      <w:tblPr>
        <w:tblW w:w="13386" w:type="dxa"/>
        <w:tblInd w:w="-756" w:type="dxa"/>
        <w:tblCellMar>
          <w:left w:w="0" w:type="dxa"/>
          <w:right w:w="0" w:type="dxa"/>
        </w:tblCellMar>
        <w:tblLook w:val="0000"/>
      </w:tblPr>
      <w:tblGrid>
        <w:gridCol w:w="13358"/>
        <w:gridCol w:w="28"/>
      </w:tblGrid>
      <w:tr w:rsidR="003B053B" w:rsidRPr="005F2608" w:rsidTr="00BF5DDC">
        <w:trPr>
          <w:gridAfter w:val="1"/>
          <w:wAfter w:w="28" w:type="dxa"/>
          <w:trHeight w:val="2210"/>
        </w:trPr>
        <w:tc>
          <w:tcPr>
            <w:tcW w:w="13358" w:type="dxa"/>
          </w:tcPr>
          <w:p w:rsidR="003B053B" w:rsidRPr="005F2608" w:rsidRDefault="003B053B" w:rsidP="00BF5DD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2608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 w:rsidRPr="005F2608">
              <w:rPr>
                <w:rFonts w:ascii="Times New Roman" w:eastAsia="Times New Roman" w:hAnsi="Times New Roman"/>
                <w:sz w:val="28"/>
                <w:szCs w:val="28"/>
              </w:rPr>
              <w:t xml:space="preserve">     </w:t>
            </w:r>
            <w:r w:rsidRPr="005F2608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 регулирования и цель разработки административного регламента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328"/>
            </w:tblGrid>
            <w:tr w:rsidR="003B053B" w:rsidRPr="005F2608" w:rsidTr="00BF5DDC">
              <w:trPr>
                <w:trHeight w:val="2130"/>
              </w:trPr>
              <w:tc>
                <w:tcPr>
                  <w:tcW w:w="93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053B" w:rsidRPr="005F2608" w:rsidRDefault="003B053B" w:rsidP="00BF5DDC">
                  <w:pPr>
                    <w:spacing w:after="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1.1.     Административный регламент предоставления муниципальной услуги по включению в муниципальный Реестр детских и молодежных общественных объединений, пользующихся муниципальной поддержкой (далее - регламент) разработан в соответствии c: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Федеральным законом от 27 июля 2010 года № 210-ФЗ «Об организации предоставления государственных и муниципальных услуг»;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Постановлением Администрации Гаврилов-Ямского района от 18 октября  2011 года № 1504 «Об утверждении порядка разработки и утверждения административных регламентов предоставления муниципальных услуг».</w:t>
                  </w:r>
                </w:p>
              </w:tc>
            </w:tr>
          </w:tbl>
          <w:p w:rsidR="003B053B" w:rsidRPr="005F2608" w:rsidRDefault="003B053B" w:rsidP="00BF5DD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B053B" w:rsidRPr="005F2608" w:rsidTr="00BF5DDC">
        <w:trPr>
          <w:trHeight w:val="1634"/>
        </w:trPr>
        <w:tc>
          <w:tcPr>
            <w:tcW w:w="1338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644"/>
            </w:tblGrid>
            <w:tr w:rsidR="003B053B" w:rsidRPr="005F2608" w:rsidTr="00BF5DDC">
              <w:trPr>
                <w:trHeight w:val="3817"/>
              </w:trPr>
              <w:tc>
                <w:tcPr>
                  <w:tcW w:w="10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1.2.     Услуга представляет собой порядок включения в муниципальный Реестр детских и молодежных общественных объединений, пользующихся муниципальной поддержкой. 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1.3.     Регламент определяет состав, последовательность и сроки административных процедур (далее - процедура) и входящих в них административных действий (далее - действие) при предоставлении муниципальной услуги по включению в муниципальный Реестр детских и молодежных общественных объединений, пользующихся муниципальной поддержкой (далее - услуга), а также результат(ы) предоставления услуги.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Pr="005F260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2.     Описание заявителей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2.1.  Заявителями могут выступать: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на основании Постановления Администрации Гаврилов-Ямского муниципального района «О муниципальной поддержке детских и молодежных общественных объединений Гаврилов-Ямского муниципального района», в муниципальный Реестр включаются молодежные и детские общественные объединения, зарегистрированные в </w:t>
                  </w: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установленном порядке и обратившиеся за такой поддержкой в Управление культуры, туризма, спорта и молодежной политики Администрации Гаврилов-Ямского муниципального района: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1) молодежные объединения граждан в возрасте до 30 лет, объединившиеся на основе общности интересов для осуществления совместной деятельности, направленной на удовлетворение духовных и иных нематериальных потребностей, социальное становление и развитие членов объединения, а также в целях защиты своих прав и свобод;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2) детские объединения, в которые входят граждане в возрасте до 18 лет и совершеннолетние граждане, объединившиеся для совместной деятельности, направленной на удовлетворение интересов, развитие творческих способностей и социальное становление членов объединения, а также в целях защиты их прав и свобод.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Муниципальная поддержка действующих на территории Гаврилов-Ямского муниципального района молодежных и детских общественных объединений осуществляется при соблюдении ими следующих условий: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 Муниципальная поддержка может быть предоставлена объединению при условии соответствия следующим требованиям: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объединение создано в установленном законом порядке;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объединение действует в Гаврилов-Ямском муниципальном районе не менее одного года с момента создания;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- в объединении насчитывается не менее 5 членов или участников, проживающих на территории </w:t>
                  </w:r>
                  <w:r w:rsidRPr="0059346B">
                    <w:rPr>
                      <w:rFonts w:ascii="Times New Roman" w:hAnsi="Times New Roman"/>
                      <w:sz w:val="28"/>
                      <w:szCs w:val="28"/>
                    </w:rPr>
                    <w:t>Гаврилов-Ямского муниципального района;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sz w:val="28"/>
                      <w:szCs w:val="28"/>
                    </w:rPr>
                    <w:t>- объединение не имеет задолженности по налогам и иным обязательным платежам*;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sz w:val="28"/>
                      <w:szCs w:val="28"/>
                    </w:rPr>
                    <w:t>- объединение не имеет просроченной задолженности перед иными кредиторами*.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Действие пунктов, отмеченных «*», распространяется на объединения, зарегистрированные в органах юстиции и обладающие правами юридического лица.</w:t>
                  </w:r>
                </w:p>
              </w:tc>
            </w:tr>
            <w:tr w:rsidR="003B053B" w:rsidRPr="005F2608" w:rsidTr="00BF5DDC">
              <w:trPr>
                <w:trHeight w:val="3817"/>
              </w:trPr>
              <w:tc>
                <w:tcPr>
                  <w:tcW w:w="106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2.2.     Услуга также оказывается лицам, имеющим право представлять интересы заявителя в соответствии с законом или на основании нотариально заверенной доверенности.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3.</w:t>
                  </w: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     </w:t>
                  </w: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Получение информации об услуге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3.1.     Информацию о порядке предоставления услуги, а также сведения о статусе ее выполнения можно получить следующими способами: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Способ получения информации: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u w:val="single"/>
                    </w:rPr>
                    <w:t>Очно (при личном обращении в Управление):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Информация о месте нахождения и графике работы Управления культуры, туризма, спорта и молодежной политики Администрации Гаврилов-Ямского муниципального района, исполняющего муниципальную услугу: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- Управление находится по адресу: 152240, Ярославская область, город Гаврилов-Ям, улица Советская, дом 31;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график работы Управления: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понедельник – четверг с 8.00 до 17.00 часов, 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перерыв с 12.00 до 12.48 часов, 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пятница с 8.00 до 16.00 часов, 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перерыв с 12.00 до 12.48 часов.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  <w:t>Заочно по почте, телефону и на Интернет-ресурсах: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Почтовый адрес Управления: 152240, Ярославская область, город Гаврилов-Ям, улица Советская, дом 31;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Справочный телефон Управления - (8 – 48534 – 2-36-51).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Адрес электронной почты Управления: </w:t>
                  </w: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  <w:t>UKTSiMP</w:t>
                  </w: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@</w:t>
                  </w: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  <w:t>yandex</w:t>
                  </w: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.</w:t>
                  </w: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  <w:t>ru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Информация о молодежных и детских общественных объединениях, включенных в муниципальный Реестр, размещается на Интернет-сайте Администрации Гаврилов-Ямского муниципального района по адресу - </w:t>
                  </w:r>
                  <w:hyperlink r:id="rId5" w:tgtFrame="_blank" w:history="1">
                    <w:r w:rsidRPr="005F2608">
                      <w:rPr>
                        <w:rStyle w:val="a3"/>
                        <w:rFonts w:ascii="Times New Roman" w:eastAsia="Times New Roman" w:hAnsi="Times New Roman"/>
                        <w:sz w:val="28"/>
                        <w:szCs w:val="28"/>
                      </w:rPr>
                      <w:t>gavyam.ru</w:t>
                    </w:r>
                  </w:hyperlink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, портале государственных и муниципальных услуг Ярославской области - </w:t>
                  </w:r>
                  <w:hyperlink r:id="rId6" w:tgtFrame="_blank" w:history="1">
                    <w:r w:rsidRPr="005F2608">
                      <w:rPr>
                        <w:rStyle w:val="a3"/>
                        <w:rFonts w:ascii="Times New Roman" w:eastAsia="Times New Roman" w:hAnsi="Times New Roman"/>
                        <w:sz w:val="28"/>
                        <w:szCs w:val="28"/>
                      </w:rPr>
                      <w:t>https://yar.</w:t>
                    </w:r>
                    <w:r w:rsidRPr="005F2608">
                      <w:rPr>
                        <w:rStyle w:val="a3"/>
                        <w:rFonts w:ascii="Times New Roman" w:eastAsia="Times New Roman" w:hAnsi="Times New Roman"/>
                        <w:b/>
                        <w:bCs/>
                        <w:sz w:val="28"/>
                        <w:szCs w:val="28"/>
                      </w:rPr>
                      <w:t>gosuslugi</w:t>
                    </w:r>
                    <w:r w:rsidRPr="005F2608">
                      <w:rPr>
                        <w:rStyle w:val="a3"/>
                        <w:rFonts w:ascii="Times New Roman" w:eastAsia="Times New Roman" w:hAnsi="Times New Roman"/>
                        <w:sz w:val="28"/>
                        <w:szCs w:val="28"/>
                      </w:rPr>
                      <w:t>.ru</w:t>
                    </w:r>
                  </w:hyperlink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, Едином портале государственных услуг (с момента размещения информации) - </w:t>
                  </w:r>
                  <w:hyperlink r:id="rId7" w:tgtFrame="_blank" w:history="1">
                    <w:r w:rsidRPr="005F2608">
                      <w:rPr>
                        <w:rStyle w:val="a3"/>
                        <w:rFonts w:ascii="Times New Roman" w:eastAsia="Times New Roman" w:hAnsi="Times New Roman"/>
                        <w:b/>
                        <w:bCs/>
                        <w:sz w:val="28"/>
                        <w:szCs w:val="28"/>
                      </w:rPr>
                      <w:t>gosuslug</w:t>
                    </w:r>
                    <w:r w:rsidRPr="005F2608">
                      <w:rPr>
                        <w:rStyle w:val="a3"/>
                        <w:rFonts w:ascii="Times New Roman" w:eastAsia="Times New Roman" w:hAnsi="Times New Roman"/>
                        <w:sz w:val="28"/>
                        <w:szCs w:val="28"/>
                      </w:rPr>
                      <w:t>i.ru</w:t>
                    </w:r>
                  </w:hyperlink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Порядок предоставления информации: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информация по вопросам исполнения муниципальной услуги предоставляется заявителям сотрудником Управления, осуществляющим в соответствии с должностным регламентом взаимодействие с детскими и молодежными общественными объединениями (должностное лицо Управления):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по телефону;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при личном обращении заявителя в Управление;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на официальном сайте Администрации Гаврилов-Ямского муниципального района.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Ответы на устные обращения заявителей предоставляются по телефону или в ходе личного приема.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Ответы на письменные обращения заявителей, поступившие по почте, по электронной почте, факсимильной связи или на официальный сайт Администрации Гаврилов-Ямского муниципального района, направляются в письменном виде в зависимости от способа обращения заявителя.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3.2.     Приём и консультирование проводится корректно и внимательно по отношению к получателю услуги.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Раздел II. Стандарт предоставления услуги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1.</w:t>
                  </w: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     </w:t>
                  </w: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Наименование муниципальной услуги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1.1. </w:t>
                  </w: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«Включение в  муниципальный Реестр детских и молодежных общественных объединений, пользующихся муниципальной поддержкой».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2.</w:t>
                  </w: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     </w:t>
                  </w: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Наименование органа исполнительной власти, предоставляющего услугу и участвующих в предоставлении услуги органов исполнительной власти (учреждений, организаций)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Style w:val="a5"/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2.1. Услугу предоставляет </w:t>
                  </w:r>
                  <w:r w:rsidRPr="005F2608">
                    <w:rPr>
                      <w:rStyle w:val="a5"/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  <w:t>Управление культуры, туризма, спорта и молодежной политики Гаврилов-Ямского муниципального района Администрации Гаврилов-Ямского муниципального района.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Style w:val="a5"/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</w:pPr>
                  <w:r w:rsidRPr="005F2608">
                    <w:rPr>
                      <w:rStyle w:val="a5"/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  <w:t>В предоставлении услуги также принимают участие - налоговые органы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2.2.    В соответствии с требованиями пункта 3 части 1 статьи 7 Федерального закона от 27 июля 2010 г. № 210-ФЗ органы, предоставляющие государственные услуги, и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перечень, утвержденный Решением Собрания представителей Гаврилов-Ямского муниципального района, которые являются необходимыми и обязательными для предоставления муниципальных услуг органами исполнительной власти области».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3.</w:t>
                  </w: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     </w:t>
                  </w: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Формы предоставления услуги.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3.1.Муниципальная услуга предоставляется в очной (при личном обращении) и заочной форме (при обращении по почте либо через Единый портал государственных и муниципальных услуг) 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4.</w:t>
                  </w: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     </w:t>
                  </w: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Результат предоставления муниципальной услуги.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Наименование результата</w:t>
                  </w: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: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Конечным результатом исполнения муниципальной услуги является: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включение в муниципальный Реестр детских и молодежных общественных объединений, пользующихся муниципальной поддержкой (направление уведомления по почте или вручение уведомления лично о включении в Реестр молодежных и детских общественных объединений, пользующихся муниципальной поддержкой);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отказ о включении в муниципальный Реестр детских и молодежных общественных объединений, пользующихся муниципальной поддержкой (направление уведомления по почте или вручение уведомления лично об отказе включения в муниципальный Реестр детских и молодежных общественных объединений, пользующихся муниципальной поддержкой).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5.  Сроки предоставления услуги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5.1.     Срок предоставления муниципальной услуги  </w:t>
                  </w: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по включению в муниципальный Реестр детских и молодежных общественных объединений, пользующихся </w:t>
                  </w: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муниципальной поддержкой</w:t>
                  </w: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с момента получения заявления со всеми необходимыми документами и  до получения результата – в течение 30  дней.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Срок регистрации документов для включения в Реестр – в день обращения заявителя.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6.</w:t>
                  </w: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     </w:t>
                  </w: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Перечень нормативных правовых актов, непосредственно регулирующих предоставление услуги и защиту персональных данных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6.1.  </w:t>
                  </w: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Федеральный закон от 28 июня 1995 г. № 98-ФЗ «О государственной поддержке молодежных и детских общественных объединений» (Собрание законодательства Российской Федерации, 1995, № 27, ст. 2503; 2002, № 12, ст. 1093; 2004, № 27, ст. 2711; № 35, ст. 3607);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Закон Ярославской области от 29 ноября 1996 г. N 20-з "О государственной поддержке молодежных и детских общественных объединений на территории Ярославской области"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Постановление Правительства Российской Федерации от 11 ноября 2005 г. № 679 «О порядке разработки и утверждения административных регламентов исполнения государственных функций и административных регламентов (предоставления государственных услуг)» (Собрание законодательства Российской Федерации, 2005, № 47, ст. 4933; 2007, № 50, ст. 6285; 2008, № 18, ст. 2063);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Настоящий административный регламент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7.</w:t>
                  </w: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Исчерпывающий перечень документов, необходимых  для предоставления услуги 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Style w:val="a5"/>
                      <w:rFonts w:ascii="Times New Roman" w:eastAsia="Times New Roman" w:hAnsi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7.1. Для получения услуги необходимо представить следующие документы: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7.1.1.  Заявитель представляет в Управление заявление, подписанное руководителем (лицом, его замещающим) постоянно действующего руководящего органа данного объединения, по прилагаемой форме (форма 1). Бланк заявления предоставляется заявителю лично по его требованию в Управлении, а также размещается в электронной форме на Едином портале государственных и муниципальных услуг. Заявление может быть подано: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лично заявителем;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без личного присутствия через организацию федеральной почтовой связи либо через Единый портал государственных и муниципальных услуг.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  <w:t>Объединения, зарегистрированные в органах юстиции и обладающие правом юридического лица, к заявлению прилагают: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7.1.2. Копию документа, подтверждающего факт внесения записи об общественном объединении в единый государственный реестр юридических лиц;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7.1.3. Устав объединения;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7.1.4. Сводную выписку о числе членов (участников) объединения и о численности детей и (или) молодых граждан, которым предусмотрено предоставление социальных услуг в рамках планируемой программы деятельности объединения (форма 2);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7.1.5. Информацию об основных мероприятиях объединения за последний год с </w:t>
                  </w: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указанием числа их участников (форма произвольная);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7.1.6. Отзыв-рекомендация (форма произвольная) о деятельности объединения, заверенный уполномоченным должностным лицом либо руководителем учреждения, на базе которого действует объединение;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7.1.7. Отчет о финансово-хозяйственной деятельности объединения.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  <w:t>Объединения, не имеющие юридического лица, могут прилагать к заявлению: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7.1.8. Устав либо положение о деятельности объединения, согласованное с руководителем учреждения, на базе которого действует объединение;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7.1.9. Программу деятельности объединения;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7.1.10. Сведения о числе членов (участников) объединения в виде справки с указанием источников сведений, заверенных соответствующим органом исполнительной власти или руководителем организации, учреждения, предприятия при котором объединение осуществляет свою деятельность (форма 2)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7.2. Иные документы, кроме перечисленных в п. 7.1. могут быть представлены заявителем по собственному желанию.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7.3.Документы, указанные в подпунктах 7.1.1., 7.1.3. – 7.1.10 пункта 7.1. данного раздела Административного регламента, являются документами личного хранения и предоставляются заявителем лично либо через организацию федеральной почтовой связи. 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Документ, указанный в подпункте 7.1.2.  пункта 7.1. данного раздела Административного регламента, запрашивается Управлением в рамках межведомственного информационного взаимодействия. 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7.4.Заявитель вправе представить документы и информацию, необходимые для предоставления муниципальной услуги и подлежащие представлению в рамках межведомственного информационного взаимодействия самостоятельно по собственной инициативе.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7.5. В случае, если заявления и документы, указанные в пункте 7.1. данного Административного регламента направляются в Управление по почте, копии данных документов должны быть нотариально заверены. При этом днем обращения считается дата получения документов Управлением. Обязанность подтверждения факта отправки документов лежит на заявителе. 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8.</w:t>
                  </w: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Основания для отказа в приеме документов, необходимых для предоставления муниципальной услуги:</w:t>
                  </w: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Оснований для отказа в приеме документов, необходимых для предоставления муниципальной услуги, Административным регламентом не предусмотрено.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9.</w:t>
                  </w: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  </w:t>
                  </w: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Перечень оснований для приостановления и (или) отказа в предоставлении муниципальной услуги: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Основаниями для отказа во включении объединения в реестр являются: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объединение подпадает под действие пункта 2 Положения о мерах поддержки детских и молодежных общественных объединений Гаврилов-Ямского муниципального района;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- заявителем не представлены документы, необходимые в соответствии с пунктом   7.1. данного Административного регламента;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заявителем представлены документы, содержащие неполные и (или) недостоверные сведения и (или) выполненные карандашом, а также не отвечающие следующим требованиям: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 - документы, в установленных законодательством случаях, удостоверены уполномоченными на то органами, должностными лицами, скреплены печатями;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- фамилия, имя, отчество заявителя, адрес места жительства написаны полностью;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- в документах заполнены все необходимые реквизиты, нет подчисток, приписок, зачеркнутых слов и иных неоговоренных исправлений;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     - документы не имеют повреждений, наличие которых не позволяет однозначно истолковать их содержание.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10.      Порядок, размер и основания взимания государственной пошлины или иной платы.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Style w:val="a5"/>
                      <w:rFonts w:ascii="Times New Roman" w:eastAsia="Times New Roman" w:hAnsi="Times New Roman"/>
                      <w:bCs w:val="0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10.1. </w:t>
                  </w: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М</w:t>
                  </w: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униципальная услуга</w:t>
                  </w: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по формированию муниципального Реестра детских и молодежных общественных объединений, пользующихся муниципальной поддержкой </w:t>
                  </w: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является бесплатной для заявителей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11.</w:t>
                  </w: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     </w:t>
                  </w: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 Максимальный срок ожидания в очереди.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11.1. При подаче запроса о предоставлении муниципальной услуги – 15 минут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11.2. При получении результата муниципальной услуги – 15 минут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12.</w:t>
                  </w: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     </w:t>
                  </w: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 Срок регистрации запроса заявителя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12.1. Запрос заявителя о предоставлении услуги регистрируется в день представления в Управление заявления и документов, необходимых для предоставления муниципальной услуги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В случае, если заявление подано в электронном виде, Управление регистрирует заявление в день предоставления заявителем подлинников всех документов, необходимых для предоставления услуги, представляемых заявителем лично в соответствии с пунктом 7.1. раздела Административного регламента.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13.</w:t>
                  </w: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     </w:t>
                  </w: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Требования к помещениям, в которых предоставляется услуга.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 Управлении, предоставляющем муниципальную услугу, обеспечивается: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- осуществление приема заявителей в специально выделенных для этих целей </w:t>
                  </w: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соответствие помещений Управления санитарно-эпидемиологическим правилам и нормативам, а также правилам противопожарной безопасности;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оборудование присутственных мест доступными местами общего пользования (туалетами).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Присутственные места оборудуются: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стендами с информацией для заявителей об услугах, предоставляемых Отделом учета и отчетности;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вывесками с наименованием помещений у входа в каждое из помещений;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средствами оказания первой медицинской помощи.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13.1.  Требования к местам для ожидания.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Места для ожидания должны соответствовать комфортным условиям для заявителей.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Места для ожидания должны находиться в холле или ином специально приспособленном помещении.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13.2 Требования к оформлению входа в здание.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Вход в здание Управления оборудуется вывеской содержащей следующую информацию: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наименование, место нахождения, режим работы, телефон для справок.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13.3. Требования к местам для информирования, получения информации и заполнения необходимых документов.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Места для информирования, предназначенные для ознакомления заявителей с информационными материалами, оборудуются: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стульями и столами (стойками) для возможности оформления документов.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Информационные стенды, столы (стойки) размещаются в местах, обеспечивающих свободный доступ к ним.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Места для оформления документов оборудуются стульями, столами (стойками) и обеспечиваются образцами заполнения документов, в том числе бланками заявлений и </w:t>
                  </w: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письменными принадлежностями.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13.4. Требования к местам для приема заявителей.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Кабинеты для приема заявителей оборудуются вывесками с указанием: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номера кабинета;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фамилии, имени, отчества и должности специалиста;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времени перерыва на обед.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Рабочее место специалиста должно быть оборудовано персональным компьютером с печатающим устройством.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Специалисты обеспечиваются личными и (или) настольными идентификационными карточками.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Места для приема заявителей оборудуются стульями и столами для возможности оформления документов.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14.</w:t>
                  </w: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    </w:t>
                  </w: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Показатели доступности и качества услуги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Доступность и качество услуги измеряется следующими показателями: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14.1. Показателями доступности муниципальной услуги является обеспечение следующих условий: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пешеходная доступность до здания Управления;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- беспрепятственный доступ к местам предоставления муниципальной услуги;   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размещение присутственных мест на нижних этажах зданий (строений) для удобства заявителей;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оборудование мест для бесплатной парковки автотранспортных средств, в том числе не менее трех - для транспортных средств инвалидов, на территории, прилегающей к месторасположению Управления.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707"/>
                    <w:gridCol w:w="4362"/>
                    <w:gridCol w:w="2446"/>
                    <w:gridCol w:w="3039"/>
                  </w:tblGrid>
                  <w:tr w:rsidR="003B053B" w:rsidRPr="005F2608" w:rsidTr="00BF5DDC"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053B" w:rsidRPr="005F2608" w:rsidRDefault="003B053B" w:rsidP="00BF5DDC">
                        <w:pPr>
                          <w:spacing w:after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5F260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43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053B" w:rsidRPr="005F2608" w:rsidRDefault="003B053B" w:rsidP="00BF5DDC">
                        <w:pPr>
                          <w:spacing w:after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5F260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Показатель</w:t>
                        </w: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053B" w:rsidRPr="005F2608" w:rsidRDefault="003B053B" w:rsidP="00BF5DDC">
                        <w:pPr>
                          <w:spacing w:after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5F260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30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053B" w:rsidRPr="005F2608" w:rsidRDefault="003B053B" w:rsidP="00BF5DDC">
                        <w:pPr>
                          <w:spacing w:after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5F260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Нормативное значение показателя</w:t>
                        </w:r>
                      </w:p>
                    </w:tc>
                  </w:tr>
                  <w:tr w:rsidR="003B053B" w:rsidRPr="005F2608" w:rsidTr="00BF5DDC"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053B" w:rsidRPr="005F2608" w:rsidRDefault="003B053B" w:rsidP="00BF5DDC">
                        <w:pPr>
                          <w:spacing w:after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5F260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984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053B" w:rsidRPr="005F2608" w:rsidRDefault="003B053B" w:rsidP="00BF5DDC">
                        <w:pPr>
                          <w:spacing w:after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5F260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Показатели доступности</w:t>
                        </w:r>
                      </w:p>
                    </w:tc>
                  </w:tr>
                  <w:tr w:rsidR="003B053B" w:rsidRPr="005F2608" w:rsidTr="00BF5DDC"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053B" w:rsidRPr="005F2608" w:rsidRDefault="003B053B" w:rsidP="00BF5DDC">
                        <w:pPr>
                          <w:spacing w:after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5F260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1.1.</w:t>
                        </w:r>
                      </w:p>
                    </w:tc>
                    <w:tc>
                      <w:tcPr>
                        <w:tcW w:w="43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053B" w:rsidRPr="005F2608" w:rsidRDefault="003B053B" w:rsidP="00BF5DDC">
                        <w:pPr>
                          <w:spacing w:after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5F260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Наличие возможности получения услуги в электронном виде</w:t>
                        </w:r>
                      </w:p>
                    </w:tc>
                    <w:tc>
                      <w:tcPr>
                        <w:tcW w:w="24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053B" w:rsidRPr="005F2608" w:rsidRDefault="003B053B" w:rsidP="00BF5DDC">
                        <w:pPr>
                          <w:spacing w:after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5F260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да\нет</w:t>
                        </w:r>
                      </w:p>
                    </w:tc>
                    <w:tc>
                      <w:tcPr>
                        <w:tcW w:w="30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053B" w:rsidRPr="005F2608" w:rsidRDefault="003B053B" w:rsidP="00BF5DDC">
                        <w:pPr>
                          <w:spacing w:after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5F260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да</w:t>
                        </w:r>
                      </w:p>
                    </w:tc>
                  </w:tr>
                </w:tbl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3B053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3B053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3B053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3B053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3B053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>14.2. Показателями качества муниципальной услуги являются своевременность и полнота предоставления муниципальной услуги.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683"/>
                    <w:gridCol w:w="3614"/>
                    <w:gridCol w:w="3641"/>
                    <w:gridCol w:w="2616"/>
                  </w:tblGrid>
                  <w:tr w:rsidR="003B053B" w:rsidRPr="005F2608" w:rsidTr="00BF5DDC"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053B" w:rsidRPr="005F2608" w:rsidRDefault="003B053B" w:rsidP="00BF5DDC">
                        <w:pPr>
                          <w:spacing w:after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5F260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4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053B" w:rsidRPr="005F2608" w:rsidRDefault="003B053B" w:rsidP="00BF5DDC">
                        <w:pPr>
                          <w:spacing w:after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5F260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Показатель</w:t>
                        </w:r>
                      </w:p>
                    </w:tc>
                    <w:tc>
                      <w:tcPr>
                        <w:tcW w:w="22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053B" w:rsidRPr="005F2608" w:rsidRDefault="003B053B" w:rsidP="00BF5DDC">
                        <w:pPr>
                          <w:spacing w:after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5F260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Единица измерения</w:t>
                        </w:r>
                      </w:p>
                    </w:tc>
                    <w:tc>
                      <w:tcPr>
                        <w:tcW w:w="30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053B" w:rsidRPr="005F2608" w:rsidRDefault="003B053B" w:rsidP="00BF5DDC">
                        <w:pPr>
                          <w:spacing w:after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5F260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Нормативное значение показателя</w:t>
                        </w:r>
                      </w:p>
                    </w:tc>
                  </w:tr>
                  <w:tr w:rsidR="003B053B" w:rsidRPr="005F2608" w:rsidTr="00BF5DDC"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053B" w:rsidRPr="005F2608" w:rsidRDefault="003B053B" w:rsidP="00BF5DDC">
                        <w:pPr>
                          <w:spacing w:after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5F260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983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053B" w:rsidRPr="005F2608" w:rsidRDefault="003B053B" w:rsidP="00BF5DDC">
                        <w:pPr>
                          <w:spacing w:after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5F260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Показатели качества</w:t>
                        </w:r>
                      </w:p>
                    </w:tc>
                  </w:tr>
                  <w:tr w:rsidR="003B053B" w:rsidRPr="005F2608" w:rsidTr="00BF5DDC"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053B" w:rsidRPr="005F2608" w:rsidRDefault="003B053B" w:rsidP="00BF5DDC">
                        <w:pPr>
                          <w:spacing w:after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5F260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1.1.</w:t>
                        </w:r>
                      </w:p>
                    </w:tc>
                    <w:tc>
                      <w:tcPr>
                        <w:tcW w:w="4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053B" w:rsidRPr="005F2608" w:rsidRDefault="003B053B" w:rsidP="00BF5DDC">
                        <w:pPr>
                          <w:spacing w:after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5F260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Количество обоснованных претензий и жалоб</w:t>
                        </w:r>
                      </w:p>
                    </w:tc>
                    <w:tc>
                      <w:tcPr>
                        <w:tcW w:w="22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053B" w:rsidRPr="005F2608" w:rsidRDefault="003B053B" w:rsidP="00BF5DDC">
                        <w:pPr>
                          <w:spacing w:after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5F260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30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053B" w:rsidRPr="005F2608" w:rsidRDefault="003B053B" w:rsidP="00BF5DDC">
                        <w:pPr>
                          <w:spacing w:after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5F260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0-5</w:t>
                        </w:r>
                      </w:p>
                    </w:tc>
                  </w:tr>
                  <w:tr w:rsidR="003B053B" w:rsidRPr="005F2608" w:rsidTr="00BF5DDC"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053B" w:rsidRPr="005F2608" w:rsidRDefault="003B053B" w:rsidP="00BF5DDC">
                        <w:pPr>
                          <w:spacing w:after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5F260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1.2.</w:t>
                        </w:r>
                      </w:p>
                    </w:tc>
                    <w:tc>
                      <w:tcPr>
                        <w:tcW w:w="4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053B" w:rsidRPr="005F2608" w:rsidRDefault="003B053B" w:rsidP="00BF5DDC">
                        <w:pPr>
                          <w:spacing w:after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5F260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Удельный вес обращений, рассмотренных в установленный срок, в общем количестве обращений</w:t>
                        </w:r>
                      </w:p>
                    </w:tc>
                    <w:tc>
                      <w:tcPr>
                        <w:tcW w:w="22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053B" w:rsidRPr="005F2608" w:rsidRDefault="003B053B" w:rsidP="00BF5DDC">
                        <w:pPr>
                          <w:spacing w:after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5F260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%</w:t>
                        </w:r>
                      </w:p>
                    </w:tc>
                    <w:tc>
                      <w:tcPr>
                        <w:tcW w:w="30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053B" w:rsidRPr="005F2608" w:rsidRDefault="003B053B" w:rsidP="00BF5DDC">
                        <w:pPr>
                          <w:spacing w:after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5F260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100</w:t>
                        </w:r>
                      </w:p>
                    </w:tc>
                  </w:tr>
                  <w:tr w:rsidR="003B053B" w:rsidRPr="005F2608" w:rsidTr="00BF5DDC">
                    <w:tc>
                      <w:tcPr>
                        <w:tcW w:w="7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053B" w:rsidRPr="005F2608" w:rsidRDefault="003B053B" w:rsidP="00BF5DDC">
                        <w:pPr>
                          <w:spacing w:after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5F260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1.3.</w:t>
                        </w:r>
                      </w:p>
                    </w:tc>
                    <w:tc>
                      <w:tcPr>
                        <w:tcW w:w="4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053B" w:rsidRPr="005F2608" w:rsidRDefault="003B053B" w:rsidP="00BF5DDC">
                        <w:pPr>
                          <w:spacing w:after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5F260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Культура обслуживания (вежливость, этичность)</w:t>
                        </w:r>
                      </w:p>
                    </w:tc>
                    <w:tc>
                      <w:tcPr>
                        <w:tcW w:w="22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053B" w:rsidRPr="005F2608" w:rsidRDefault="003B053B" w:rsidP="00BF5DDC">
                        <w:pPr>
                          <w:spacing w:after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5F260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положительно\отрицательно</w:t>
                        </w:r>
                      </w:p>
                    </w:tc>
                    <w:tc>
                      <w:tcPr>
                        <w:tcW w:w="30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B053B" w:rsidRPr="005F2608" w:rsidRDefault="003B053B" w:rsidP="00BF5DDC">
                        <w:pPr>
                          <w:spacing w:after="0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</w:pPr>
                        <w:r w:rsidRPr="005F2608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положительно</w:t>
                        </w:r>
                      </w:p>
                    </w:tc>
                  </w:tr>
                </w:tbl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15.</w:t>
                  </w: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  </w:t>
                  </w: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Иные требования, учитывающие особенности предоставления услуги в электронном виде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- Обеспечение возможности получения заявителями информации о предоставляемой муниципальной услуге на официальном сайте Администрации Гаврилов-Ямского муниципального района по адресу - </w:t>
                  </w:r>
                  <w:hyperlink r:id="rId8" w:tgtFrame="_blank" w:history="1">
                    <w:r w:rsidRPr="005F2608">
                      <w:rPr>
                        <w:rStyle w:val="a3"/>
                        <w:rFonts w:ascii="Times New Roman" w:eastAsia="Times New Roman" w:hAnsi="Times New Roman"/>
                        <w:sz w:val="28"/>
                        <w:szCs w:val="28"/>
                      </w:rPr>
                      <w:t>gavyam.ru</w:t>
                    </w:r>
                  </w:hyperlink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, портале государственных и муниципальных услуг Ярославской области - </w:t>
                  </w:r>
                  <w:hyperlink r:id="rId9" w:tgtFrame="_blank" w:history="1">
                    <w:r w:rsidRPr="005F2608">
                      <w:rPr>
                        <w:rStyle w:val="a3"/>
                        <w:rFonts w:ascii="Times New Roman" w:eastAsia="Times New Roman" w:hAnsi="Times New Roman"/>
                        <w:sz w:val="28"/>
                        <w:szCs w:val="28"/>
                      </w:rPr>
                      <w:t>https://yar.</w:t>
                    </w:r>
                    <w:r w:rsidRPr="005F2608">
                      <w:rPr>
                        <w:rStyle w:val="a3"/>
                        <w:rFonts w:ascii="Times New Roman" w:eastAsia="Times New Roman" w:hAnsi="Times New Roman"/>
                        <w:b/>
                        <w:bCs/>
                        <w:sz w:val="28"/>
                        <w:szCs w:val="28"/>
                      </w:rPr>
                      <w:t>gosuslugi</w:t>
                    </w:r>
                    <w:r w:rsidRPr="005F2608">
                      <w:rPr>
                        <w:rStyle w:val="a3"/>
                        <w:rFonts w:ascii="Times New Roman" w:eastAsia="Times New Roman" w:hAnsi="Times New Roman"/>
                        <w:sz w:val="28"/>
                        <w:szCs w:val="28"/>
                      </w:rPr>
                      <w:t>.ru</w:t>
                    </w:r>
                  </w:hyperlink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, Едином портале государственных услуг (с момента размещения информации) - </w:t>
                  </w:r>
                  <w:hyperlink r:id="rId10" w:tgtFrame="_blank" w:history="1">
                    <w:r w:rsidRPr="005F2608">
                      <w:rPr>
                        <w:rStyle w:val="a3"/>
                        <w:rFonts w:ascii="Times New Roman" w:eastAsia="Times New Roman" w:hAnsi="Times New Roman"/>
                        <w:b/>
                        <w:bCs/>
                        <w:sz w:val="28"/>
                        <w:szCs w:val="28"/>
                      </w:rPr>
                      <w:t>gosuslug</w:t>
                    </w:r>
                    <w:r w:rsidRPr="005F2608">
                      <w:rPr>
                        <w:rStyle w:val="a3"/>
                        <w:rFonts w:ascii="Times New Roman" w:eastAsia="Times New Roman" w:hAnsi="Times New Roman"/>
                        <w:sz w:val="28"/>
                        <w:szCs w:val="28"/>
                      </w:rPr>
                      <w:t>i.ru</w:t>
                    </w:r>
                  </w:hyperlink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br/>
                    <w:t xml:space="preserve">- Обеспечение возможности получения и копирования </w:t>
                  </w:r>
                  <w:bookmarkStart w:id="0" w:name="l84"/>
                  <w:bookmarkEnd w:id="0"/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заявителями на официальном сайте Администрации Гаврилов-Ямского муниципального района заявлений и иных документов, необходимых для получения муниципальной услуги. </w:t>
                  </w: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br/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Раздел III. Состав, последовательность и сроки выполнения административных процедур, требования к порядку их выполнения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При исполнении Управлением муниципальной услуги по включению в муниципальный Реестр выполняются следующие административные процедуры: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- прием и регистрация документов, необходимых для предоставления муниципальной услуги; 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рассмотрение входящих документов на комплектность и содержание;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информирование детских и молодежных общественных объединений о результатах рассмотрения заявления;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-  внесение детских и молодежных общественных объединений в муниципальный </w:t>
                  </w: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Реестр.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- </w:t>
                  </w:r>
                  <w:r w:rsidRPr="005F2608">
                    <w:rPr>
                      <w:rStyle w:val="a5"/>
                      <w:rFonts w:ascii="Times New Roman" w:eastAsia="Times New Roman" w:hAnsi="Times New Roman"/>
                      <w:b w:val="0"/>
                      <w:sz w:val="28"/>
                      <w:szCs w:val="28"/>
                    </w:rPr>
                    <w:t>подтверждение о включении в муниципальный Реестр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ведение и хранение муниципального Реестра;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предоставление сведений по запросам физических и юридических лиц;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3.1. Прием и регистрация документов, необходимых для предоставления муниципальной услуги.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Юридическим фактом для начала административного действия является подача заявителем в Управление заявления и других документов в соответствии с пунктом 7.1  настоящего Административного регламента.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3.1.1. Днем приема документов считается день поступления в Управление заявления получателя муниципальной услуги со всеми необходимыми документами, указанными в пункте 7.1 настоящего Административного регламента.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Контроль за исполнением настоящего административного действия осуществляется начальником Управления.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Результатом действия является регистрация поданных заявителем документов и обеспечение поступления данных документов в Управление.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Максимальный срок исполнения административной процедуры – 25 минут.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3.1.2. При поступлении документов заявителя по почте, специалист Управления проверяет наличие документов, необходимых для предоставления муниципальной услуги. В случае, если к заявлению, направленному по почте, не приложены или приложены не все документы, специалист определяет, являются ли недостающие документы документами межведомственного электронного взаимодействия.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Если документы не подлежат предоставлению в рамках системы межведомственного электронного взаимодействия, специалист возвращает заявителю в пятидневный срок с дня получения этих документов заявление и приложенные к нему документы. Возврат заявления и  приложенных к нему документов осуществляются с указанием причины возврата способом, позволяющим подтвердить факт и дату возврата. 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Если недостающие документы подлежат получению в рамках системы межведомственного электронного взаимодействия, специалист в течение 2 рабочих дней направляет запрос с использованием единой системы межведомственного электронного взаимодействия, а при отсутствии доступа к этой системе – на бумажном носителе с соблюдением требований законодательства РФ в области персональных данных , по принадлежности документов и информации, необходимых для предоставления муниципальной услуги.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Должностное лицо Управления осуществляет прием документов, регистрирует их и присваивает порядковый входящий номер.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3.2. Рассмотрение входящих документов на комплектность и содержание.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Юридическим фактом для начала административного действия является регистрация поданных заявителем документов и поступление данных документов в Управление.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Должностное лицо Управления проводит проверку комплектности и содержательную проверку полученной документальной информации.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Проверка комплектности заключается в проверке наличия документированной информации по перечню документов, предусмотренных пунктом 7 настоящего Административного регламента.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Содержательная проверка заключается в проверке полноты и правильности заполнения заявления (форма 1) и проверке соответствия представленных данных требованиям настоящего Административного регламента.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 случае выявления несоответствия представленной информации установленным критериям качества, объединениям, представившим информацию, направляется за подписью начальника Управления мотивированный отказ в приемке информации, содержащий прямые ссылки на ошибки и указания на необходимость дополнения представленной информации.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 случае получения положительных результатов проверки представленной информации данная информация вносится в муниципальный Реестр.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Результатом действия является принятие решения о соответствии или несоответствии требованиям настоящего Административного регламента входящих документов, содержащих сведения для внесения в муниципальный Реестр, путем проверки полученной документальной информации с целью внесения объединения в муниципальный Реестр.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Максимальный срок исполнения административной процедуры – 3 дня.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3.3. Информирование детских и молодежных общественных объединений о результатах рассмотрения заявления.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Юридическим фактом для начала административного действия является принятие решения о соответствии или несоответствии требованиям настоящего Административного регламента входящих документов.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Контроль за исполнением настоящего действия осуществляется начальником Управления.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Результатом действия является доведение информации о результатах рассмотрения заявления до заявителя.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Максимальный срок исполнения административной процедуры – 10 дней.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3.4. Внесение детских и молодежных общественных объединений в муниципальный Реестр.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Юридическим фактом для начала административного действия по внесению детских и молодежных общественных объединений в муниципальный Реестр является принятие решения о внесении соответствующего детского или молодежного объединения в муниципальный Реестр.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Должностное лицо Управления, ответственное за внесение детских и молодежных общественных объединений в муниципальный Реестр, в срок не позднее 5 рабочих </w:t>
                  </w: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дней с момента получения представленных общественными объединениями в соответствии с настоящим Административным регламентом документов и не позднее 30 дней с момента регистрации в Управлении указанных документов, вносят отвечающие требованиям настоящего Административного регламента сведения об общественном объединении в муниципальный Реестр и направляют в адрес объединения выписку из муниципального Реестра.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Контроль за исполнением настоящего действия осуществляется начальником Управления.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Результатом действия является внесение детских и молодежных общественных объединений в муниципальный Реестр, путем занесения сведений о них в муниципальный Реестр на основании принятой и рассмотренной в соответствии с настоящим Административным регламентом документальной информации и направление в адрес данных объединений выписок из муниципального Реестра.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Style w:val="a5"/>
                      <w:rFonts w:ascii="Times New Roman" w:eastAsia="Times New Roman" w:hAnsi="Times New Roman"/>
                      <w:sz w:val="28"/>
                      <w:szCs w:val="28"/>
                    </w:rPr>
                    <w:t>3.5. Подтверждение о включении в муниципальный Реестр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Юридическим фактом для начала административного действия является принятие решения о включении детского или молодежного общественного объединения в муниципальный Реестр.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Административная процедура подтверждения осуществляется путем совершения административных действий, заключающихся в направлении подтверждения по адресу заявителя.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Подтверждение о включении в муниципальный Реестр направляется заявителю в течение 30 дней с момента регистрации поданных документов.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Контроль за исполнением настоящего действия осуществляется начальником Управления.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Результатом действия является  предоставление выписки из муниципального Реестра, заверенной печатью Управления и подписью должностного лица Управления.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Style w:val="a5"/>
                      <w:rFonts w:ascii="Times New Roman" w:eastAsia="Times New Roman" w:hAnsi="Times New Roman"/>
                      <w:sz w:val="28"/>
                      <w:szCs w:val="28"/>
                    </w:rPr>
                    <w:t>3.6. Ведение и хранение муниципального Реестра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Юридическим фактом для начала административной процедуры ведения и хранения муниципального Реестра является поступление в Управление документальной информации от заявителя.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Административная процедура включения в муниципальный Реестр осуществляется путем совершения административных действий.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Ведение муниципального Реестра.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Муниципальный Реестр ведется должностным лицом Управления.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Муниципальный Реестр заполняется по прилагаемому образцу (форма 4).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Ведение осуществляется на бумажных и электронных носителях.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Хранение муниципального Реестра.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Муниципальный Реестр хранится в соответствии с требованиями к хранению документов органов государственной власти, находящихся в текущем </w:t>
                  </w: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делопроизводстве.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Хранение информации на бумажных и электронных носителях осуществляет должностное лицо Управления.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Хранение представленной для внесения в муниципальный Реестр молодежными и детскими общественными объединениями информации осуществляется на бумажных носителях и в электронном виде.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Срок хранения представленной документальной информации - не менее 5 лет.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Контроль за исполнением настоящего действия осуществляется начальником Управления.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Результатом действия является сохранение и систематизация представляемой детскими и молодежными общественными объединениями документальной информации, на основании которой данные объединения были включены в муниципальный Реестр.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Style w:val="a5"/>
                      <w:rFonts w:ascii="Times New Roman" w:eastAsia="Times New Roman" w:hAnsi="Times New Roman"/>
                      <w:sz w:val="28"/>
                      <w:szCs w:val="28"/>
                    </w:rPr>
                    <w:t>3.7. Предоставление сведений из Реестра по запросам физических и юридических лиц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Юридическим фактом для начала административной процедуры предоставления сведений по запросам физических и юридических лиц является запрос о предоставлении содержащихся в муниципальном Реестре сведений, поступивший в Управление от органов государственной власти Российской Федерации, региональных органов государственной власти, органов местного самоуправления, учреждений, организаций, общественных объединений, граждан.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Содержащиеся в муниципальном Реестре сведения о детских и молодежных общественных объединениях предоставляются по запросу органам государственной власти Российской Федерации, региональным органам государственной власти, органам местного самоуправления, учреждениям, организациям, общественным объединениям, гражданам.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Предоставление содержащихся в муниципальном Реестре сведений осуществляется бесплатно.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Предоставление сведений осуществляется должностным лицом Управления.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Содержащиеся в муниципальном Реестре сведения предоставляются в форме выписки из муниципального Реестра, заверенной печатью Управления и подписью должностного лица Управления.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Раздел IV. Формы контроля за исполнением регламента 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4.1.  </w:t>
                  </w: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Текущий контроль </w:t>
                  </w: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за соблюдением и исполнением должностными лицами положений регламента осуществляется</w:t>
                  </w: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начальником Управления.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4.2. Плановые проверки полноты и качества предоставления услуги проводятся </w:t>
                  </w: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один раз в год</w:t>
                  </w: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Контроль за полнотой и качеством исполнения муниципальной услуги включает в себя проведение проверок, выявление и устранение нарушений прав заявителей, </w:t>
                  </w: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4</w:t>
                  </w:r>
                  <w:r w:rsidRPr="0059346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.3. Внеплановые проверки полноты и качества предоставления услуги проводятся </w:t>
                  </w: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по вопросам, связанным с исполнением муниципальной услуги (комплексные проверки) или отдельным вопросам (тематические проверки).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4.4.Граждане, общественные объединения и организации в установленном законодательством Российской Федерации порядке вправе осуществлять контроль за исполнением муниципальной услуги.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4.5. Меры ответственности должностных лиц, ответственных за принятие решений и осуществление действий (бездействий), принимаемые (осуществляемые) в ходе предоставления услуги: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sz w:val="28"/>
                      <w:szCs w:val="28"/>
                    </w:rPr>
                    <w:t>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Ответственность за предоставление муниципальной услуги и соблюдение сроков ее осуществления </w:t>
                  </w: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несет специалист Управления, осуществляющий предоставление</w:t>
                  </w:r>
                  <w:r w:rsidRPr="00593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муниципальной услуги.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Специалист Управления, осуществляющий предоставление</w:t>
                  </w:r>
                  <w:r w:rsidRPr="0059346B">
                    <w:rPr>
                      <w:rFonts w:ascii="Times New Roman" w:hAnsi="Times New Roman"/>
                      <w:sz w:val="28"/>
                      <w:szCs w:val="28"/>
                    </w:rPr>
                    <w:t xml:space="preserve"> муниципальной услуги</w:t>
                  </w:r>
                  <w:r w:rsidRPr="005F260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Pr="0059346B">
                    <w:rPr>
                      <w:rFonts w:ascii="Times New Roman" w:hAnsi="Times New Roman"/>
                      <w:sz w:val="28"/>
                      <w:szCs w:val="28"/>
                    </w:rPr>
                    <w:t>несет дисциплинарную ответственность за:</w:t>
                  </w:r>
                </w:p>
                <w:p w:rsidR="003B053B" w:rsidRPr="0059346B" w:rsidRDefault="003B053B" w:rsidP="00BF5DD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sz w:val="28"/>
                      <w:szCs w:val="28"/>
                    </w:rPr>
                    <w:t>- выполнение положений настоящего Административного регламента;</w:t>
                  </w:r>
                </w:p>
                <w:p w:rsidR="003B053B" w:rsidRDefault="003B053B" w:rsidP="00BF5DDC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9346B">
                    <w:rPr>
                      <w:rFonts w:ascii="Times New Roman" w:hAnsi="Times New Roman"/>
                      <w:sz w:val="28"/>
                      <w:szCs w:val="28"/>
                    </w:rPr>
                    <w:t>- соблюдение сроков предоставления муниципальной услуги.</w:t>
                  </w:r>
                </w:p>
                <w:p w:rsidR="003B053B" w:rsidRPr="005F2608" w:rsidRDefault="003B053B" w:rsidP="00BF5DDC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B053B" w:rsidRPr="005F2608" w:rsidRDefault="003B053B" w:rsidP="00BF5DD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B053B" w:rsidRPr="00344763" w:rsidRDefault="003B053B" w:rsidP="003B053B">
      <w:pPr>
        <w:spacing w:after="0"/>
        <w:rPr>
          <w:rStyle w:val="a5"/>
          <w:rFonts w:ascii="Times New Roman" w:hAnsi="Times New Roman"/>
          <w:bCs w:val="0"/>
          <w:color w:val="000000"/>
          <w:sz w:val="28"/>
          <w:szCs w:val="28"/>
        </w:rPr>
      </w:pPr>
      <w:r w:rsidRPr="0059346B"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V.  Досудебный (внесудебный) порядок обжалования решений и действий (бездействия) органа, предоставляющего услугу, а также должностных лиц, муниципальных служащих</w:t>
      </w:r>
    </w:p>
    <w:p w:rsidR="003B053B" w:rsidRPr="00183B43" w:rsidRDefault="003B053B" w:rsidP="003B053B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183B43">
        <w:rPr>
          <w:rFonts w:ascii="Times New Roman" w:hAnsi="Times New Roman"/>
          <w:color w:val="000000"/>
          <w:sz w:val="28"/>
          <w:szCs w:val="28"/>
        </w:rPr>
        <w:t xml:space="preserve">.1. Заявитель имеет право на досудебное (внесудебное) обжалование решений и действий (бездействия) осуществляемых (принимаемых) в ходе предоставления муниципальной  услуги. </w:t>
      </w:r>
    </w:p>
    <w:p w:rsidR="003B053B" w:rsidRPr="00183B43" w:rsidRDefault="003B053B" w:rsidP="003B053B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83B43">
        <w:rPr>
          <w:rFonts w:ascii="Times New Roman" w:hAnsi="Times New Roman"/>
          <w:sz w:val="28"/>
          <w:szCs w:val="28"/>
        </w:rPr>
        <w:t xml:space="preserve">.2. </w:t>
      </w:r>
      <w:r w:rsidRPr="00183B43">
        <w:rPr>
          <w:rFonts w:ascii="Times New Roman" w:hAnsi="Times New Roman"/>
          <w:color w:val="000000"/>
          <w:sz w:val="28"/>
          <w:szCs w:val="28"/>
        </w:rPr>
        <w:t xml:space="preserve">Заявитель может обратиться с жалобой, в том числе в следующих случаях: </w:t>
      </w:r>
    </w:p>
    <w:p w:rsidR="003B053B" w:rsidRPr="00183B43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  <w:r w:rsidRPr="00183B43">
        <w:rPr>
          <w:rFonts w:ascii="Times New Roman" w:hAnsi="Times New Roman"/>
          <w:color w:val="000000"/>
          <w:sz w:val="28"/>
          <w:szCs w:val="28"/>
        </w:rPr>
        <w:t xml:space="preserve">         -  нарушение срока регистрации запроса заявителя о предоставлении муниципальной услуги;</w:t>
      </w:r>
    </w:p>
    <w:p w:rsidR="003B053B" w:rsidRPr="00183B43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  <w:r w:rsidRPr="00183B43">
        <w:rPr>
          <w:rFonts w:ascii="Times New Roman" w:hAnsi="Times New Roman"/>
          <w:sz w:val="28"/>
          <w:szCs w:val="28"/>
        </w:rPr>
        <w:t xml:space="preserve">         </w:t>
      </w:r>
      <w:r w:rsidRPr="00183B43">
        <w:rPr>
          <w:rFonts w:ascii="Times New Roman" w:hAnsi="Times New Roman"/>
          <w:color w:val="000000"/>
          <w:sz w:val="28"/>
          <w:szCs w:val="28"/>
        </w:rPr>
        <w:t>-  нарушение срока предоставления муниципальной  услуги;</w:t>
      </w:r>
    </w:p>
    <w:p w:rsidR="003B053B" w:rsidRPr="00183B43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  <w:r w:rsidRPr="00183B43">
        <w:rPr>
          <w:rFonts w:ascii="Times New Roman" w:hAnsi="Times New Roman"/>
          <w:sz w:val="28"/>
          <w:szCs w:val="28"/>
        </w:rPr>
        <w:t xml:space="preserve">         </w:t>
      </w:r>
      <w:r w:rsidRPr="00183B43">
        <w:rPr>
          <w:rFonts w:ascii="Times New Roman" w:hAnsi="Times New Roman"/>
          <w:color w:val="000000"/>
          <w:sz w:val="28"/>
          <w:szCs w:val="28"/>
        </w:rPr>
        <w:t xml:space="preserve">-  требование у заявителя документов, не предусмотренных нормативными правовыми актами Российской Федерации, нормативными </w:t>
      </w:r>
      <w:r w:rsidRPr="00183B43">
        <w:rPr>
          <w:rFonts w:ascii="Times New Roman" w:hAnsi="Times New Roman"/>
          <w:color w:val="000000"/>
          <w:sz w:val="28"/>
          <w:szCs w:val="28"/>
        </w:rPr>
        <w:lastRenderedPageBreak/>
        <w:t>правовыми актами субъектов Российской Федерации, для предоставления муниципальной  услуги;</w:t>
      </w:r>
    </w:p>
    <w:p w:rsidR="003B053B" w:rsidRPr="00183B43" w:rsidRDefault="003B053B" w:rsidP="003B053B">
      <w:pPr>
        <w:spacing w:after="0"/>
        <w:ind w:firstLine="566"/>
        <w:rPr>
          <w:rFonts w:ascii="Times New Roman" w:hAnsi="Times New Roman"/>
          <w:sz w:val="28"/>
          <w:szCs w:val="28"/>
        </w:rPr>
      </w:pPr>
      <w:r w:rsidRPr="00183B43">
        <w:rPr>
          <w:rFonts w:ascii="Times New Roman" w:hAnsi="Times New Roman"/>
          <w:color w:val="000000"/>
          <w:sz w:val="28"/>
          <w:szCs w:val="28"/>
        </w:rPr>
        <w:t>- 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 услуги, у заявителя;</w:t>
      </w:r>
    </w:p>
    <w:p w:rsidR="003B053B" w:rsidRPr="00183B43" w:rsidRDefault="003B053B" w:rsidP="003B053B">
      <w:pPr>
        <w:spacing w:after="0"/>
        <w:ind w:firstLine="566"/>
        <w:rPr>
          <w:rFonts w:ascii="Times New Roman" w:hAnsi="Times New Roman"/>
          <w:sz w:val="28"/>
          <w:szCs w:val="28"/>
        </w:rPr>
      </w:pPr>
      <w:r w:rsidRPr="00183B43">
        <w:rPr>
          <w:rFonts w:ascii="Times New Roman" w:hAnsi="Times New Roman"/>
          <w:color w:val="000000"/>
          <w:sz w:val="28"/>
          <w:szCs w:val="28"/>
        </w:rPr>
        <w:t>- 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3B053B" w:rsidRPr="00183B43" w:rsidRDefault="003B053B" w:rsidP="003B053B">
      <w:pPr>
        <w:spacing w:after="0"/>
        <w:ind w:firstLine="566"/>
        <w:rPr>
          <w:rFonts w:ascii="Times New Roman" w:hAnsi="Times New Roman"/>
          <w:sz w:val="28"/>
          <w:szCs w:val="28"/>
        </w:rPr>
      </w:pPr>
      <w:r w:rsidRPr="00183B43">
        <w:rPr>
          <w:rFonts w:ascii="Times New Roman" w:hAnsi="Times New Roman"/>
          <w:color w:val="000000"/>
          <w:sz w:val="28"/>
          <w:szCs w:val="28"/>
        </w:rPr>
        <w:t>- 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3B053B" w:rsidRPr="00183B43" w:rsidRDefault="003B053B" w:rsidP="003B053B">
      <w:pPr>
        <w:spacing w:after="0"/>
        <w:ind w:firstLine="566"/>
        <w:rPr>
          <w:rFonts w:ascii="Times New Roman" w:hAnsi="Times New Roman"/>
          <w:sz w:val="28"/>
          <w:szCs w:val="28"/>
        </w:rPr>
      </w:pPr>
      <w:r w:rsidRPr="00183B43">
        <w:rPr>
          <w:rFonts w:ascii="Times New Roman" w:hAnsi="Times New Roman"/>
          <w:color w:val="000000"/>
          <w:sz w:val="28"/>
          <w:szCs w:val="28"/>
        </w:rPr>
        <w:t>-  отказ органа - поставщика муниципальной  услуги, должностного лица органа - поставщика муниципальной  услуги, в исправлении допущенных опечаток и ошибок в выданных в результате предоставления муниципальной  услуги документах, либо нарушение установленного срока таких исправлений.</w:t>
      </w:r>
    </w:p>
    <w:p w:rsidR="003B053B" w:rsidRPr="00183B43" w:rsidRDefault="003B053B" w:rsidP="003B053B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83B43">
        <w:rPr>
          <w:rFonts w:ascii="Times New Roman" w:hAnsi="Times New Roman"/>
          <w:sz w:val="28"/>
          <w:szCs w:val="28"/>
        </w:rPr>
        <w:t xml:space="preserve">.3. </w:t>
      </w:r>
      <w:r w:rsidRPr="00183B43">
        <w:rPr>
          <w:rFonts w:ascii="Times New Roman" w:hAnsi="Times New Roman"/>
          <w:color w:val="000000"/>
          <w:sz w:val="28"/>
          <w:szCs w:val="28"/>
        </w:rPr>
        <w:t xml:space="preserve">Жалоба для рассмотрения в досудебном (внесудебном) порядке подается в орган - поставщик муниципальной  услуги  в письменной форме на бумажном носителе или в форме электронного документа. </w:t>
      </w:r>
    </w:p>
    <w:p w:rsidR="003B053B" w:rsidRPr="00183B43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  <w:r w:rsidRPr="00183B43">
        <w:rPr>
          <w:rFonts w:ascii="Times New Roman" w:hAnsi="Times New Roman"/>
          <w:color w:val="000000"/>
          <w:sz w:val="28"/>
          <w:szCs w:val="28"/>
        </w:rPr>
        <w:t>         Жалобы на решения, принятые руководителем органа - поставщика муниципальной  услуги, подаются в вышестоящий орган (при его наличии) либо в случае его отсутствия рассматриваются непосредственно руководителем органа – поставщика муниципальной услуги.</w:t>
      </w:r>
    </w:p>
    <w:p w:rsidR="003B053B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  <w:r w:rsidRPr="00183B43">
        <w:rPr>
          <w:rFonts w:ascii="Times New Roman" w:hAnsi="Times New Roman"/>
          <w:color w:val="000000"/>
          <w:sz w:val="28"/>
          <w:szCs w:val="28"/>
        </w:rPr>
        <w:t>   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 – поставщика муниципальной  услуги,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B053B" w:rsidRPr="00183B43" w:rsidRDefault="003B053B" w:rsidP="003B053B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83B43">
        <w:rPr>
          <w:rFonts w:ascii="Times New Roman" w:hAnsi="Times New Roman"/>
          <w:sz w:val="28"/>
          <w:szCs w:val="28"/>
        </w:rPr>
        <w:t xml:space="preserve">.4. </w:t>
      </w:r>
      <w:r w:rsidRPr="00183B43">
        <w:rPr>
          <w:rFonts w:ascii="Times New Roman" w:hAnsi="Times New Roman"/>
          <w:color w:val="000000"/>
          <w:sz w:val="28"/>
          <w:szCs w:val="28"/>
        </w:rPr>
        <w:t>Жалоба должна содержать:</w:t>
      </w:r>
    </w:p>
    <w:p w:rsidR="003B053B" w:rsidRPr="00183B43" w:rsidRDefault="003B053B" w:rsidP="003B053B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183B43">
        <w:rPr>
          <w:rFonts w:ascii="Times New Roman" w:hAnsi="Times New Roman"/>
          <w:color w:val="000000"/>
          <w:sz w:val="28"/>
          <w:szCs w:val="28"/>
        </w:rPr>
        <w:t>-  наименование органа - поставщика услуги, должностного лица органа - поставщика услуги, либо муниципального служащего, решения и действия (бездействие) которых обжалуются;</w:t>
      </w:r>
    </w:p>
    <w:p w:rsidR="003B053B" w:rsidRPr="00183B43" w:rsidRDefault="003B053B" w:rsidP="003B053B">
      <w:pPr>
        <w:spacing w:after="0"/>
        <w:ind w:firstLine="566"/>
        <w:rPr>
          <w:rFonts w:ascii="Times New Roman" w:hAnsi="Times New Roman"/>
          <w:sz w:val="28"/>
          <w:szCs w:val="28"/>
        </w:rPr>
      </w:pPr>
      <w:r w:rsidRPr="00183B43">
        <w:rPr>
          <w:rFonts w:ascii="Times New Roman" w:hAnsi="Times New Roman"/>
          <w:color w:val="000000"/>
          <w:sz w:val="28"/>
          <w:szCs w:val="28"/>
        </w:rPr>
        <w:t xml:space="preserve">- 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183B43">
        <w:rPr>
          <w:rFonts w:ascii="Times New Roman" w:hAnsi="Times New Roman"/>
          <w:color w:val="000000"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B053B" w:rsidRPr="00183B43" w:rsidRDefault="003B053B" w:rsidP="003B053B">
      <w:pPr>
        <w:spacing w:after="0"/>
        <w:ind w:firstLine="566"/>
        <w:rPr>
          <w:rFonts w:ascii="Times New Roman" w:hAnsi="Times New Roman"/>
          <w:sz w:val="28"/>
          <w:szCs w:val="28"/>
        </w:rPr>
      </w:pPr>
      <w:r w:rsidRPr="00183B43">
        <w:rPr>
          <w:rFonts w:ascii="Times New Roman" w:hAnsi="Times New Roman"/>
          <w:color w:val="000000"/>
          <w:sz w:val="28"/>
          <w:szCs w:val="28"/>
        </w:rPr>
        <w:t>-  сведения об обжалуемых решениях и действиях (бездействии) органа - поставщика муниципальной  услуги, должностного лица органа - поставщика муниципальной  услуги, муниципального служащего;</w:t>
      </w:r>
    </w:p>
    <w:p w:rsidR="003B053B" w:rsidRPr="00183B43" w:rsidRDefault="003B053B" w:rsidP="003B053B">
      <w:pPr>
        <w:spacing w:after="0"/>
        <w:ind w:firstLine="566"/>
        <w:rPr>
          <w:rFonts w:ascii="Times New Roman" w:hAnsi="Times New Roman"/>
          <w:sz w:val="28"/>
          <w:szCs w:val="28"/>
        </w:rPr>
      </w:pPr>
      <w:r w:rsidRPr="00183B43">
        <w:rPr>
          <w:rFonts w:ascii="Times New Roman" w:hAnsi="Times New Roman"/>
          <w:color w:val="000000"/>
          <w:sz w:val="28"/>
          <w:szCs w:val="28"/>
        </w:rPr>
        <w:t>-  доводы, на основании которых заявитель не согласен с решением и действием (бездействием) органа - поставщика услуги, должностного лица органа - поставщика услуги,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B053B" w:rsidRDefault="003B053B" w:rsidP="003B053B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83B43">
        <w:rPr>
          <w:rFonts w:ascii="Times New Roman" w:hAnsi="Times New Roman"/>
          <w:sz w:val="28"/>
          <w:szCs w:val="28"/>
        </w:rPr>
        <w:t xml:space="preserve">.5. </w:t>
      </w:r>
      <w:r w:rsidRPr="00183B43">
        <w:rPr>
          <w:rFonts w:ascii="Times New Roman" w:hAnsi="Times New Roman"/>
          <w:color w:val="000000"/>
          <w:sz w:val="28"/>
          <w:szCs w:val="28"/>
        </w:rPr>
        <w:t>Жалоба, поступившая в орган - поставщик муниципальной услуги,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 - поставщика муниципальной услуги, должностного лица органа - поставщика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B053B" w:rsidRPr="00183B43" w:rsidRDefault="003B053B" w:rsidP="003B053B">
      <w:pPr>
        <w:spacing w:after="0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83B43">
        <w:rPr>
          <w:rFonts w:ascii="Times New Roman" w:hAnsi="Times New Roman"/>
          <w:sz w:val="28"/>
          <w:szCs w:val="28"/>
        </w:rPr>
        <w:t xml:space="preserve">.6. </w:t>
      </w:r>
      <w:r w:rsidRPr="00183B43">
        <w:rPr>
          <w:rFonts w:ascii="Times New Roman" w:hAnsi="Times New Roman"/>
          <w:color w:val="000000"/>
          <w:sz w:val="28"/>
          <w:szCs w:val="28"/>
        </w:rPr>
        <w:t>По результатам рассмотрения жалобы орган – поставщик муниципальной услуги, принимает одно из следующих решений:</w:t>
      </w:r>
    </w:p>
    <w:p w:rsidR="003B053B" w:rsidRPr="00183B43" w:rsidRDefault="003B053B" w:rsidP="003B053B">
      <w:pPr>
        <w:spacing w:after="0"/>
        <w:rPr>
          <w:rFonts w:ascii="Times New Roman" w:hAnsi="Times New Roman"/>
          <w:sz w:val="28"/>
          <w:szCs w:val="28"/>
        </w:rPr>
      </w:pPr>
      <w:r w:rsidRPr="00183B43">
        <w:rPr>
          <w:rFonts w:ascii="Times New Roman" w:hAnsi="Times New Roman"/>
          <w:color w:val="000000"/>
          <w:sz w:val="28"/>
          <w:szCs w:val="28"/>
        </w:rPr>
        <w:t xml:space="preserve">         -  удовлетворяет жалобу, в том числе в форме отмены принятого решения, исправления допущенных органом - поставщиком муниципальной услуги, опечаток и ошибок в выданных в результате предоставления муниципальной 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3B053B" w:rsidRPr="00183B43" w:rsidRDefault="003B053B" w:rsidP="003B053B">
      <w:pPr>
        <w:spacing w:after="0"/>
        <w:ind w:firstLine="566"/>
        <w:rPr>
          <w:rFonts w:ascii="Times New Roman" w:hAnsi="Times New Roman"/>
          <w:sz w:val="28"/>
          <w:szCs w:val="28"/>
        </w:rPr>
      </w:pPr>
      <w:r w:rsidRPr="00183B43">
        <w:rPr>
          <w:rFonts w:ascii="Times New Roman" w:hAnsi="Times New Roman"/>
          <w:color w:val="000000"/>
          <w:sz w:val="28"/>
          <w:szCs w:val="28"/>
        </w:rPr>
        <w:t>-  отказывает в удовлетворении жалобы.</w:t>
      </w:r>
    </w:p>
    <w:p w:rsidR="003B053B" w:rsidRPr="00183B43" w:rsidRDefault="003B053B" w:rsidP="003B053B">
      <w:pPr>
        <w:spacing w:after="0"/>
        <w:ind w:firstLine="566"/>
        <w:rPr>
          <w:rFonts w:ascii="Times New Roman" w:hAnsi="Times New Roman"/>
          <w:sz w:val="28"/>
          <w:szCs w:val="28"/>
        </w:rPr>
      </w:pPr>
      <w:r w:rsidRPr="00183B43">
        <w:rPr>
          <w:rFonts w:ascii="Times New Roman" w:hAnsi="Times New Roman"/>
          <w:color w:val="00000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B053B" w:rsidRPr="00183B43" w:rsidRDefault="003B053B" w:rsidP="003B053B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83B43">
        <w:rPr>
          <w:rFonts w:ascii="Times New Roman" w:hAnsi="Times New Roman"/>
          <w:sz w:val="28"/>
          <w:szCs w:val="28"/>
        </w:rPr>
        <w:t xml:space="preserve">.7. </w:t>
      </w:r>
      <w:r w:rsidRPr="00183B43">
        <w:rPr>
          <w:rFonts w:ascii="Times New Roman" w:hAnsi="Times New Roman"/>
          <w:color w:val="000000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3B053B" w:rsidRPr="00183B43" w:rsidRDefault="003B053B" w:rsidP="003B053B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3B053B" w:rsidRDefault="003B053B" w:rsidP="003B053B">
      <w:pPr>
        <w:autoSpaceDE w:val="0"/>
        <w:autoSpaceDN w:val="0"/>
        <w:adjustRightInd w:val="0"/>
        <w:spacing w:after="0" w:line="240" w:lineRule="auto"/>
        <w:ind w:left="708" w:firstLine="708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B053B" w:rsidRDefault="003B053B" w:rsidP="003B053B">
      <w:pPr>
        <w:autoSpaceDE w:val="0"/>
        <w:autoSpaceDN w:val="0"/>
        <w:adjustRightInd w:val="0"/>
        <w:spacing w:after="0" w:line="240" w:lineRule="auto"/>
        <w:ind w:left="708"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3B053B" w:rsidRDefault="003B053B" w:rsidP="003B053B">
      <w:pPr>
        <w:autoSpaceDE w:val="0"/>
        <w:autoSpaceDN w:val="0"/>
        <w:adjustRightInd w:val="0"/>
        <w:spacing w:after="0" w:line="240" w:lineRule="auto"/>
        <w:ind w:left="708"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3B053B" w:rsidRDefault="003B053B" w:rsidP="003B053B">
      <w:pPr>
        <w:autoSpaceDE w:val="0"/>
        <w:autoSpaceDN w:val="0"/>
        <w:adjustRightInd w:val="0"/>
        <w:spacing w:after="0" w:line="240" w:lineRule="auto"/>
        <w:ind w:left="708"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</w:t>
      </w:r>
    </w:p>
    <w:p w:rsidR="003B053B" w:rsidRDefault="003B053B" w:rsidP="003B053B">
      <w:pPr>
        <w:autoSpaceDE w:val="0"/>
        <w:autoSpaceDN w:val="0"/>
        <w:adjustRightInd w:val="0"/>
        <w:spacing w:after="0" w:line="240" w:lineRule="auto"/>
        <w:ind w:left="708" w:firstLine="708"/>
        <w:outlineLvl w:val="1"/>
        <w:rPr>
          <w:rFonts w:ascii="Times New Roman" w:hAnsi="Times New Roman"/>
          <w:sz w:val="28"/>
          <w:szCs w:val="28"/>
        </w:rPr>
      </w:pPr>
    </w:p>
    <w:p w:rsidR="003B053B" w:rsidRDefault="003B053B" w:rsidP="003B053B">
      <w:pPr>
        <w:autoSpaceDE w:val="0"/>
        <w:autoSpaceDN w:val="0"/>
        <w:adjustRightInd w:val="0"/>
        <w:spacing w:after="0" w:line="240" w:lineRule="auto"/>
        <w:ind w:left="708"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3B053B" w:rsidRDefault="003B053B" w:rsidP="003B053B">
      <w:pPr>
        <w:autoSpaceDE w:val="0"/>
        <w:autoSpaceDN w:val="0"/>
        <w:adjustRightInd w:val="0"/>
        <w:spacing w:after="0" w:line="240" w:lineRule="auto"/>
        <w:ind w:left="708" w:firstLine="708"/>
        <w:outlineLvl w:val="1"/>
        <w:rPr>
          <w:rFonts w:ascii="Times New Roman" w:hAnsi="Times New Roman"/>
          <w:sz w:val="24"/>
          <w:szCs w:val="24"/>
        </w:rPr>
      </w:pPr>
      <w:r w:rsidRPr="00946536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3B053B" w:rsidRPr="00946536" w:rsidRDefault="003B053B" w:rsidP="003B053B">
      <w:pPr>
        <w:autoSpaceDE w:val="0"/>
        <w:autoSpaceDN w:val="0"/>
        <w:adjustRightInd w:val="0"/>
        <w:spacing w:after="0" w:line="240" w:lineRule="auto"/>
        <w:ind w:left="2832" w:firstLine="708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46536">
        <w:rPr>
          <w:rFonts w:ascii="Times New Roman" w:hAnsi="Times New Roman"/>
          <w:sz w:val="24"/>
          <w:szCs w:val="24"/>
        </w:rPr>
        <w:t>Приложение 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536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B053B" w:rsidRDefault="003B053B" w:rsidP="003B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536">
        <w:rPr>
          <w:rFonts w:ascii="Times New Roman" w:hAnsi="Times New Roman"/>
          <w:sz w:val="24"/>
          <w:szCs w:val="24"/>
        </w:rPr>
        <w:t xml:space="preserve">                                                                 Управления культуры, туризма, спорта и </w:t>
      </w:r>
    </w:p>
    <w:p w:rsidR="003B053B" w:rsidRPr="00946536" w:rsidRDefault="003B053B" w:rsidP="003B053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46536">
        <w:rPr>
          <w:rFonts w:ascii="Times New Roman" w:hAnsi="Times New Roman"/>
          <w:sz w:val="24"/>
          <w:szCs w:val="24"/>
        </w:rPr>
        <w:t>молодежной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536">
        <w:rPr>
          <w:rFonts w:ascii="Times New Roman" w:hAnsi="Times New Roman"/>
          <w:sz w:val="24"/>
          <w:szCs w:val="24"/>
        </w:rPr>
        <w:t>политики Администрации</w:t>
      </w:r>
    </w:p>
    <w:p w:rsidR="003B053B" w:rsidRPr="00946536" w:rsidRDefault="003B053B" w:rsidP="003B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536">
        <w:rPr>
          <w:rFonts w:ascii="Times New Roman" w:hAnsi="Times New Roman"/>
          <w:sz w:val="24"/>
          <w:szCs w:val="24"/>
        </w:rPr>
        <w:t xml:space="preserve">                                                                 Гаврилов-Ямского муниципального района</w:t>
      </w:r>
    </w:p>
    <w:p w:rsidR="003B053B" w:rsidRPr="00946536" w:rsidRDefault="003B053B" w:rsidP="003B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536">
        <w:rPr>
          <w:rFonts w:ascii="Times New Roman" w:hAnsi="Times New Roman"/>
          <w:sz w:val="24"/>
          <w:szCs w:val="24"/>
        </w:rPr>
        <w:t xml:space="preserve">                                                                 по исполнению муниципальной услуги</w:t>
      </w:r>
    </w:p>
    <w:p w:rsidR="003B053B" w:rsidRPr="00946536" w:rsidRDefault="003B053B" w:rsidP="003B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536">
        <w:rPr>
          <w:rFonts w:ascii="Times New Roman" w:hAnsi="Times New Roman"/>
          <w:sz w:val="24"/>
          <w:szCs w:val="24"/>
        </w:rPr>
        <w:t xml:space="preserve">                                                                 «Включение в муниципальный Реестр</w:t>
      </w:r>
    </w:p>
    <w:p w:rsidR="003B053B" w:rsidRPr="00946536" w:rsidRDefault="003B053B" w:rsidP="003B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536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536">
        <w:rPr>
          <w:rFonts w:ascii="Times New Roman" w:hAnsi="Times New Roman"/>
          <w:sz w:val="24"/>
          <w:szCs w:val="24"/>
        </w:rPr>
        <w:t xml:space="preserve"> молодежных и детских общественных</w:t>
      </w:r>
    </w:p>
    <w:p w:rsidR="003B053B" w:rsidRPr="00946536" w:rsidRDefault="003B053B" w:rsidP="003B05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46536">
        <w:rPr>
          <w:rFonts w:ascii="Times New Roman" w:hAnsi="Times New Roman"/>
          <w:sz w:val="24"/>
          <w:szCs w:val="24"/>
        </w:rPr>
        <w:t xml:space="preserve">                                                                 объединений»</w:t>
      </w:r>
    </w:p>
    <w:p w:rsidR="003B053B" w:rsidRPr="004919E0" w:rsidRDefault="003B053B" w:rsidP="003B0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B053B" w:rsidRDefault="003B053B" w:rsidP="003B05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053B" w:rsidRDefault="003B053B" w:rsidP="003B05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053B" w:rsidRDefault="003B053B" w:rsidP="003B05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053B" w:rsidRDefault="003B053B" w:rsidP="003B05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053B" w:rsidRDefault="003B053B" w:rsidP="003B05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053B" w:rsidRDefault="003B053B" w:rsidP="003B05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053B" w:rsidRDefault="003B053B" w:rsidP="003B05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053B" w:rsidRDefault="003B053B" w:rsidP="003B05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053B" w:rsidRPr="00946536" w:rsidRDefault="003B053B" w:rsidP="003B05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6536">
        <w:rPr>
          <w:rFonts w:ascii="Times New Roman" w:hAnsi="Times New Roman"/>
          <w:b/>
          <w:bCs/>
          <w:sz w:val="28"/>
          <w:szCs w:val="28"/>
        </w:rPr>
        <w:t>БЛОК – СХЕМА</w:t>
      </w:r>
    </w:p>
    <w:p w:rsidR="003B053B" w:rsidRPr="00946536" w:rsidRDefault="003B053B" w:rsidP="003B05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6536">
        <w:rPr>
          <w:rFonts w:ascii="Times New Roman" w:hAnsi="Times New Roman"/>
          <w:b/>
          <w:bCs/>
          <w:sz w:val="28"/>
          <w:szCs w:val="28"/>
        </w:rPr>
        <w:t xml:space="preserve">последовательности исполнения административных процедур </w:t>
      </w:r>
    </w:p>
    <w:p w:rsidR="003B053B" w:rsidRDefault="003B053B" w:rsidP="003B05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6536">
        <w:rPr>
          <w:rFonts w:ascii="Times New Roman" w:hAnsi="Times New Roman"/>
          <w:b/>
          <w:bCs/>
          <w:sz w:val="28"/>
          <w:szCs w:val="28"/>
        </w:rPr>
        <w:t xml:space="preserve">при предоставлении муниципальной услуги Управления культуры, туризма, спорта и молодежной политики Администрации </w:t>
      </w:r>
    </w:p>
    <w:p w:rsidR="003B053B" w:rsidRPr="00946536" w:rsidRDefault="003B053B" w:rsidP="003B05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6536">
        <w:rPr>
          <w:rFonts w:ascii="Times New Roman" w:hAnsi="Times New Roman"/>
          <w:b/>
          <w:bCs/>
          <w:sz w:val="28"/>
          <w:szCs w:val="28"/>
        </w:rPr>
        <w:t xml:space="preserve">Гаврилов-Ямского муниципального района </w:t>
      </w:r>
    </w:p>
    <w:p w:rsidR="003B053B" w:rsidRDefault="003B053B" w:rsidP="003B0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536">
        <w:rPr>
          <w:rFonts w:ascii="Times New Roman" w:hAnsi="Times New Roman"/>
          <w:b/>
          <w:bCs/>
          <w:sz w:val="28"/>
          <w:szCs w:val="28"/>
        </w:rPr>
        <w:t xml:space="preserve"> «Включение в муниципальный </w:t>
      </w:r>
      <w:r w:rsidRPr="00946536">
        <w:rPr>
          <w:rFonts w:ascii="Times New Roman" w:hAnsi="Times New Roman"/>
          <w:b/>
          <w:sz w:val="28"/>
          <w:szCs w:val="28"/>
        </w:rPr>
        <w:t>Реестр молодежных и детских общественных объединений, пользующихся муниципальной поддержкой</w:t>
      </w:r>
    </w:p>
    <w:p w:rsidR="003B053B" w:rsidRDefault="003B053B" w:rsidP="003B0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53B" w:rsidRDefault="003B053B" w:rsidP="003B0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53B" w:rsidRDefault="003B053B" w:rsidP="003B0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53B" w:rsidRDefault="003B053B" w:rsidP="003B0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53B" w:rsidRDefault="003B053B" w:rsidP="003B0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53B" w:rsidRDefault="003B053B" w:rsidP="003B0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53B" w:rsidRDefault="003B053B" w:rsidP="003B0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53B" w:rsidRDefault="003B053B" w:rsidP="003B0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53B" w:rsidRDefault="003B053B" w:rsidP="003B0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53B" w:rsidRDefault="003B053B" w:rsidP="003B0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53B" w:rsidRDefault="003B053B" w:rsidP="003B0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53B" w:rsidRDefault="003B053B" w:rsidP="003B0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53B" w:rsidRDefault="003B053B" w:rsidP="003B0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53B" w:rsidRDefault="003B053B" w:rsidP="003B0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53B" w:rsidRDefault="003B053B" w:rsidP="003B0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53B" w:rsidRPr="00946536" w:rsidRDefault="003B053B" w:rsidP="003B0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053B" w:rsidRPr="00344763" w:rsidRDefault="003B053B" w:rsidP="003B053B">
      <w:pPr>
        <w:pStyle w:val="a4"/>
        <w:spacing w:before="0" w:beforeAutospacing="0" w:after="0" w:afterAutospacing="0"/>
        <w:contextualSpacing/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3260"/>
        <w:gridCol w:w="4185"/>
        <w:gridCol w:w="2904"/>
      </w:tblGrid>
      <w:tr w:rsidR="003B053B" w:rsidRPr="005F2608" w:rsidTr="00BF5DDC">
        <w:trPr>
          <w:trHeight w:val="1987"/>
        </w:trPr>
        <w:tc>
          <w:tcPr>
            <w:tcW w:w="850" w:type="dxa"/>
          </w:tcPr>
          <w:p w:rsidR="003B053B" w:rsidRPr="005F2608" w:rsidRDefault="003B053B" w:rsidP="00BF5DDC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5F2608">
              <w:rPr>
                <w:b/>
                <w:sz w:val="28"/>
                <w:szCs w:val="28"/>
              </w:rPr>
              <w:lastRenderedPageBreak/>
              <w:t>1 день</w:t>
            </w:r>
          </w:p>
        </w:tc>
        <w:tc>
          <w:tcPr>
            <w:tcW w:w="3260" w:type="dxa"/>
          </w:tcPr>
          <w:p w:rsidR="003B053B" w:rsidRPr="005F2608" w:rsidRDefault="003B053B" w:rsidP="00BF5DD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pict>
                <v:rect id="_x0000_s1028" style="position:absolute;left:0;text-align:left;margin-left:8.8pt;margin-top:12.4pt;width:135.6pt;height:80.4pt;z-index:251662336;mso-position-horizontal-relative:text;mso-position-vertical-relative:text">
                  <v:textbox style="mso-next-textbox:#_x0000_s1028">
                    <w:txbxContent>
                      <w:p w:rsidR="003B053B" w:rsidRPr="0075117D" w:rsidRDefault="003B053B" w:rsidP="003B053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75117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Молодежные и детские общественные объединения</w:t>
                        </w:r>
                      </w:p>
                      <w:p w:rsidR="003B053B" w:rsidRDefault="003B053B" w:rsidP="003B053B"/>
                    </w:txbxContent>
                  </v:textbox>
                </v:rect>
              </w:pict>
            </w:r>
          </w:p>
          <w:p w:rsidR="003B053B" w:rsidRPr="005F2608" w:rsidRDefault="003B053B" w:rsidP="00BF5DD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41" type="#_x0000_t67" style="position:absolute;left:0;text-align:left;margin-left:64.15pt;margin-top:64.3pt;width:20.35pt;height:30.6pt;z-index:251675648">
                  <v:textbox style="layout-flow:vertical-ideographic"/>
                </v:shape>
              </w:pict>
            </w:r>
          </w:p>
        </w:tc>
        <w:tc>
          <w:tcPr>
            <w:tcW w:w="4185" w:type="dxa"/>
          </w:tcPr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</w:pPr>
            <w:r>
              <w:rPr>
                <w:noProof/>
              </w:rPr>
              <w:pict>
                <v:shape id="_x0000_s1040" type="#_x0000_t67" style="position:absolute;margin-left:84.15pt;margin-top:82pt;width:19.15pt;height:41.4pt;z-index:251674624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</w:rPr>
              <w:pict>
                <v:rect id="_x0000_s1026" style="position:absolute;margin-left:-.9pt;margin-top:8.8pt;width:197.8pt;height:77.4pt;z-index:251660288;mso-position-horizontal-relative:text;mso-position-vertical-relative:text">
                  <v:textbox style="mso-next-textbox:#_x0000_s1026">
                    <w:txbxContent>
                      <w:p w:rsidR="003B053B" w:rsidRDefault="003B053B" w:rsidP="003B05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Специалист Управления КТСиМП</w:t>
                        </w:r>
                      </w:p>
                      <w:p w:rsidR="003B053B" w:rsidRDefault="003B053B" w:rsidP="003B053B"/>
                    </w:txbxContent>
                  </v:textbox>
                </v:rect>
              </w:pict>
            </w:r>
          </w:p>
        </w:tc>
        <w:tc>
          <w:tcPr>
            <w:tcW w:w="2904" w:type="dxa"/>
          </w:tcPr>
          <w:p w:rsidR="003B053B" w:rsidRPr="005F2608" w:rsidRDefault="003B053B" w:rsidP="00BF5DD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noProof/>
              </w:rPr>
              <w:pict>
                <v:rect id="_x0000_s1027" style="position:absolute;left:0;text-align:left;margin-left:.95pt;margin-top:12.4pt;width:132pt;height:77.4pt;z-index:251661312;mso-position-horizontal-relative:text;mso-position-vertical-relative:text">
                  <v:textbox style="mso-next-textbox:#_x0000_s1027">
                    <w:txbxContent>
                      <w:p w:rsidR="003B053B" w:rsidRPr="00004D0E" w:rsidRDefault="003B053B" w:rsidP="003B053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Начальник Управления </w:t>
                        </w:r>
                        <w:r w:rsidRPr="00004D0E">
                          <w:rPr>
                            <w:rFonts w:ascii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КТСиМП</w:t>
                        </w:r>
                      </w:p>
                      <w:p w:rsidR="003B053B" w:rsidRDefault="003B053B" w:rsidP="003B053B"/>
                    </w:txbxContent>
                  </v:textbox>
                </v:rect>
              </w:pict>
            </w:r>
          </w:p>
        </w:tc>
      </w:tr>
      <w:tr w:rsidR="003B053B" w:rsidRPr="005F2608" w:rsidTr="00BF5DDC">
        <w:trPr>
          <w:trHeight w:val="3239"/>
        </w:trPr>
        <w:tc>
          <w:tcPr>
            <w:tcW w:w="850" w:type="dxa"/>
          </w:tcPr>
          <w:p w:rsidR="003B053B" w:rsidRPr="005F2608" w:rsidRDefault="003B053B" w:rsidP="00BF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F2608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  <w:p w:rsidR="003B053B" w:rsidRPr="005F2608" w:rsidRDefault="003B053B" w:rsidP="00BF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F2608">
              <w:rPr>
                <w:rFonts w:ascii="Times New Roman" w:eastAsia="Times New Roman" w:hAnsi="Times New Roman"/>
                <w:b/>
                <w:sz w:val="28"/>
                <w:szCs w:val="28"/>
              </w:rPr>
              <w:t>дня</w:t>
            </w:r>
          </w:p>
          <w:p w:rsidR="003B053B" w:rsidRPr="005F2608" w:rsidRDefault="003B053B" w:rsidP="00BF5DDC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B053B" w:rsidRPr="005F2608" w:rsidRDefault="003B053B" w:rsidP="00BF5DD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noProof/>
              </w:rPr>
              <w:pict>
                <v:roundrect id="_x0000_s1029" style="position:absolute;left:0;text-align:left;margin-left:1.15pt;margin-top:15.65pt;width:152.25pt;height:131.5pt;z-index:251663360;mso-position-horizontal-relative:text;mso-position-vertical-relative:text" arcsize="10923f">
                  <v:textbox style="mso-next-textbox:#_x0000_s1029">
                    <w:txbxContent>
                      <w:p w:rsidR="003B053B" w:rsidRPr="0075117D" w:rsidRDefault="003B053B" w:rsidP="003B053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Подача документов, необходимых для предоставления муниципальной услуги</w:t>
                        </w:r>
                      </w:p>
                      <w:p w:rsidR="003B053B" w:rsidRDefault="003B053B" w:rsidP="003B053B"/>
                    </w:txbxContent>
                  </v:textbox>
                </v:roundrect>
              </w:pict>
            </w:r>
          </w:p>
          <w:p w:rsidR="003B053B" w:rsidRPr="005F2608" w:rsidRDefault="003B053B" w:rsidP="00BF5DD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43" type="#_x0000_t13" style="position:absolute;left:0;text-align:left;margin-left:140.35pt;margin-top:20.3pt;width:42.15pt;height:21.6pt;z-index:251677696"/>
              </w:pict>
            </w:r>
          </w:p>
          <w:p w:rsidR="003B053B" w:rsidRPr="005F2608" w:rsidRDefault="003B053B" w:rsidP="00BF5DDC">
            <w:pPr>
              <w:jc w:val="center"/>
              <w:rPr>
                <w:rFonts w:ascii="Times New Roman" w:eastAsia="Times New Roman" w:hAnsi="Times New Roman"/>
              </w:rPr>
            </w:pPr>
          </w:p>
          <w:p w:rsidR="003B053B" w:rsidRPr="005F2608" w:rsidRDefault="003B053B" w:rsidP="00BF5DD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noProof/>
              </w:rPr>
              <w:pict>
                <v:shape id="_x0000_s1031" type="#_x0000_t67" style="position:absolute;left:0;text-align:left;margin-left:156.55pt;margin-top:30.6pt;width:106.8pt;height:136.2pt;z-index:251665408">
                  <v:textbox style="layout-flow:vertical-ideographic;mso-next-textbox:#_x0000_s1031">
                    <w:txbxContent>
                      <w:p w:rsidR="003B053B" w:rsidRPr="000720DC" w:rsidRDefault="003B053B" w:rsidP="003B053B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Положительный </w:t>
                        </w:r>
                        <w:r w:rsidRPr="000720DC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результат рассмотрения</w:t>
                        </w:r>
                      </w:p>
                      <w:p w:rsidR="003B053B" w:rsidRDefault="003B053B" w:rsidP="003B053B"/>
                    </w:txbxContent>
                  </v:textbox>
                </v:shape>
              </w:pict>
            </w:r>
          </w:p>
        </w:tc>
        <w:tc>
          <w:tcPr>
            <w:tcW w:w="4185" w:type="dxa"/>
          </w:tcPr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</w:pPr>
            <w:r>
              <w:rPr>
                <w:noProof/>
              </w:rPr>
              <w:pict>
                <v:shape id="_x0000_s1032" type="#_x0000_t67" style="position:absolute;margin-left:103.3pt;margin-top:103.35pt;width:103.2pt;height:135.6pt;z-index:251666432;mso-position-horizontal-relative:text;mso-position-vertical-relative:text">
                  <v:textbox style="layout-flow:vertical-ideographic;mso-next-textbox:#_x0000_s1032">
                    <w:txbxContent>
                      <w:p w:rsidR="003B053B" w:rsidRPr="000720DC" w:rsidRDefault="003B053B" w:rsidP="003B053B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0720DC">
                          <w:rPr>
                            <w:b/>
                          </w:rPr>
                          <w:t>Отрицательный результат рассмотрения</w:t>
                        </w:r>
                      </w:p>
                      <w:p w:rsidR="003B053B" w:rsidRDefault="003B053B" w:rsidP="003B053B"/>
                    </w:txbxContent>
                  </v:textbox>
                </v:shape>
              </w:pict>
            </w:r>
            <w:r>
              <w:rPr>
                <w:noProof/>
              </w:rPr>
              <w:pict>
                <v:roundrect id="_x0000_s1030" style="position:absolute;margin-left:2.55pt;margin-top:15.65pt;width:194.35pt;height:94.9pt;z-index:251664384;mso-position-horizontal-relative:text;mso-position-vertical-relative:text" arcsize="10923f">
                  <v:textbox style="mso-next-textbox:#_x0000_s1030">
                    <w:txbxContent>
                      <w:p w:rsidR="003B053B" w:rsidRDefault="003B053B" w:rsidP="003B053B">
                        <w:pPr>
                          <w:jc w:val="center"/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Рассмотрение документов, необходимых для предоставления муниципальной услуги</w:t>
                        </w:r>
                      </w:p>
                      <w:p w:rsidR="003B053B" w:rsidRDefault="003B053B" w:rsidP="003B053B"/>
                    </w:txbxContent>
                  </v:textbox>
                </v:roundrect>
              </w:pict>
            </w:r>
          </w:p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</w:pPr>
          </w:p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</w:pPr>
          </w:p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</w:pPr>
          </w:p>
          <w:p w:rsidR="003B053B" w:rsidRPr="005F2608" w:rsidRDefault="003B053B" w:rsidP="00BF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3B" w:rsidRPr="005F2608" w:rsidRDefault="003B053B" w:rsidP="00BF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3B" w:rsidRPr="005F2608" w:rsidRDefault="003B053B" w:rsidP="00BF5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3B" w:rsidRPr="00344763" w:rsidRDefault="003B053B" w:rsidP="00BF5DDC">
            <w:pPr>
              <w:pStyle w:val="a4"/>
              <w:contextualSpacing/>
            </w:pPr>
          </w:p>
        </w:tc>
        <w:tc>
          <w:tcPr>
            <w:tcW w:w="2904" w:type="dxa"/>
            <w:vMerge w:val="restart"/>
          </w:tcPr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</w:pPr>
            <w:r>
              <w:rPr>
                <w:noProof/>
              </w:rPr>
              <w:pict>
                <v:roundrect id="_x0000_s1033" style="position:absolute;margin-left:4.55pt;margin-top:212pt;width:122.2pt;height:120.45pt;z-index:251667456;mso-position-horizontal-relative:text;mso-position-vertical-relative:text" arcsize="10923f">
                  <v:textbox style="mso-next-textbox:#_x0000_s1033">
                    <w:txbxContent>
                      <w:p w:rsidR="003B053B" w:rsidRPr="00FE6EF5" w:rsidRDefault="003B053B" w:rsidP="003B053B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 w:rsidRPr="00FE6EF5">
                          <w:rPr>
                            <w:b/>
                          </w:rPr>
                          <w:t xml:space="preserve">Подписание </w:t>
                        </w:r>
                        <w:r w:rsidRPr="00FE6EF5">
                          <w:rPr>
                            <w:rFonts w:ascii="Times New Roman" w:hAnsi="Times New Roman"/>
                            <w:b/>
                          </w:rPr>
                          <w:t>мотивированного отказа или выписки из муниципального Реестра</w:t>
                        </w:r>
                      </w:p>
                      <w:p w:rsidR="003B053B" w:rsidRDefault="003B053B" w:rsidP="003B053B"/>
                    </w:txbxContent>
                  </v:textbox>
                </v:roundrect>
              </w:pict>
            </w:r>
          </w:p>
        </w:tc>
      </w:tr>
      <w:tr w:rsidR="003B053B" w:rsidRPr="005F2608" w:rsidTr="00BF5DDC">
        <w:trPr>
          <w:trHeight w:val="3697"/>
        </w:trPr>
        <w:tc>
          <w:tcPr>
            <w:tcW w:w="850" w:type="dxa"/>
            <w:vMerge w:val="restart"/>
          </w:tcPr>
          <w:p w:rsidR="003B053B" w:rsidRPr="005F2608" w:rsidRDefault="003B053B" w:rsidP="00BF5D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F2608">
              <w:rPr>
                <w:rFonts w:ascii="Times New Roman" w:eastAsia="Times New Roman" w:hAnsi="Times New Roman"/>
                <w:b/>
                <w:sz w:val="28"/>
                <w:szCs w:val="28"/>
              </w:rPr>
              <w:t>До 26 дней</w:t>
            </w:r>
          </w:p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3260" w:type="dxa"/>
          </w:tcPr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</w:pPr>
          </w:p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</w:pPr>
            <w:r>
              <w:rPr>
                <w:noProof/>
              </w:rPr>
              <w:pict>
                <v:roundrect id="_x0000_s1036" style="position:absolute;margin-left:16.75pt;margin-top:1.25pt;width:123.6pt;height:162pt;z-index:251670528" arcsize="10923f">
                  <v:textbox style="mso-next-textbox:#_x0000_s1036">
                    <w:txbxContent>
                      <w:p w:rsidR="003B053B" w:rsidRDefault="003B053B" w:rsidP="003B053B">
                        <w:pPr>
                          <w:jc w:val="center"/>
                        </w:pPr>
                        <w:r w:rsidRPr="0039253D">
                          <w:rPr>
                            <w:b/>
                            <w:sz w:val="28"/>
                            <w:szCs w:val="28"/>
                          </w:rPr>
                          <w:t>Информирование молодежных и детских общественных объединений о результатах рассмотрения заявления</w:t>
                        </w:r>
                      </w:p>
                    </w:txbxContent>
                  </v:textbox>
                </v:roundrect>
              </w:pict>
            </w:r>
          </w:p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</w:pPr>
          </w:p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</w:pPr>
          </w:p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</w:pPr>
          </w:p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</w:pPr>
          </w:p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</w:pPr>
            <w:r>
              <w:rPr>
                <w:noProof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46" type="#_x0000_t66" style="position:absolute;margin-left:124.75pt;margin-top:1.95pt;width:40.8pt;height:14.9pt;z-index:251680768"/>
              </w:pict>
            </w:r>
          </w:p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</w:pPr>
          </w:p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</w:pPr>
          </w:p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</w:pPr>
            <w:r>
              <w:rPr>
                <w:noProof/>
              </w:rPr>
              <w:pict>
                <v:shape id="_x0000_s1048" type="#_x0000_t66" style="position:absolute;margin-left:130.15pt;margin-top:7.35pt;width:266.4pt;height:14.9pt;z-index:251682816"/>
              </w:pict>
            </w:r>
          </w:p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</w:pPr>
          </w:p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</w:pPr>
          </w:p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</w:pPr>
          </w:p>
        </w:tc>
        <w:tc>
          <w:tcPr>
            <w:tcW w:w="4185" w:type="dxa"/>
          </w:tcPr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</w:pPr>
            <w:r>
              <w:rPr>
                <w:noProof/>
              </w:rPr>
              <w:pict>
                <v:shape id="_x0000_s1045" type="#_x0000_t67" style="position:absolute;margin-left:34.95pt;margin-top:111.05pt;width:19.15pt;height:100.8pt;z-index:251679744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</w:rPr>
              <w:pict>
                <v:shape id="_x0000_s1044" type="#_x0000_t13" style="position:absolute;margin-left:196.9pt;margin-top:76.85pt;width:28.65pt;height:11.6pt;z-index:251678720;mso-position-horizontal-relative:text;mso-position-vertical-relative:text"/>
              </w:pict>
            </w:r>
            <w:r>
              <w:rPr>
                <w:noProof/>
              </w:rPr>
              <w:pict>
                <v:roundrect id="_x0000_s1034" style="position:absolute;margin-left:-.9pt;margin-top:53.75pt;width:95.85pt;height:57.3pt;z-index:251668480;mso-position-horizontal-relative:text;mso-position-vertical-relative:text" arcsize="10923f">
                  <v:textbox style="mso-next-textbox:#_x0000_s1034">
                    <w:txbxContent>
                      <w:p w:rsidR="003B053B" w:rsidRPr="000500CA" w:rsidRDefault="003B053B" w:rsidP="003B053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0500CA">
                          <w:rPr>
                            <w:b/>
                          </w:rPr>
                          <w:t>Включение в муниципальный Рееср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_x0000_s1035" style="position:absolute;margin-left:106.95pt;margin-top:49.55pt;width:93.6pt;height:61.5pt;z-index:251669504;mso-position-horizontal-relative:text;mso-position-vertical-relative:text" arcsize="10923f">
                  <v:textbox style="mso-next-textbox:#_x0000_s1035">
                    <w:txbxContent>
                      <w:p w:rsidR="003B053B" w:rsidRPr="00D05544" w:rsidRDefault="003B053B" w:rsidP="003B053B">
                        <w:pPr>
                          <w:spacing w:after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D05544">
                          <w:rPr>
                            <w:b/>
                          </w:rPr>
                          <w:t>Подготовка мотивирован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ного </w:t>
                        </w:r>
                        <w:r w:rsidRPr="00D05544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отказа</w:t>
                        </w:r>
                      </w:p>
                      <w:p w:rsidR="003B053B" w:rsidRPr="00D05544" w:rsidRDefault="003B053B" w:rsidP="003B053B"/>
                    </w:txbxContent>
                  </v:textbox>
                </v:roundrect>
              </w:pict>
            </w:r>
          </w:p>
        </w:tc>
        <w:tc>
          <w:tcPr>
            <w:tcW w:w="2904" w:type="dxa"/>
            <w:vMerge/>
          </w:tcPr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3B053B" w:rsidRPr="005F2608" w:rsidTr="00BF5DDC">
        <w:trPr>
          <w:trHeight w:val="720"/>
        </w:trPr>
        <w:tc>
          <w:tcPr>
            <w:tcW w:w="850" w:type="dxa"/>
            <w:vMerge/>
          </w:tcPr>
          <w:p w:rsidR="003B053B" w:rsidRPr="005F2608" w:rsidRDefault="003B053B" w:rsidP="00BF5DDC">
            <w:pPr>
              <w:pStyle w:val="a4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</w:pPr>
            <w:r>
              <w:rPr>
                <w:noProof/>
              </w:rPr>
              <w:pict>
                <v:rect id="_x0000_s1038" style="position:absolute;margin-left:1.15pt;margin-top:11.55pt;width:143.25pt;height:85.2pt;z-index:251672576;mso-position-horizontal-relative:text;mso-position-vertical-relative:text">
                  <v:textbox style="mso-next-textbox:#_x0000_s1038">
                    <w:txbxContent>
                      <w:p w:rsidR="003B053B" w:rsidRPr="00A27FF9" w:rsidRDefault="003B053B" w:rsidP="003B053B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A27FF9">
                          <w:rPr>
                            <w:b/>
                            <w:sz w:val="28"/>
                            <w:szCs w:val="28"/>
                          </w:rPr>
                          <w:t>Получение выписки из муниципального Реестра</w:t>
                        </w:r>
                      </w:p>
                    </w:txbxContent>
                  </v:textbox>
                </v:rect>
              </w:pict>
            </w:r>
          </w:p>
          <w:p w:rsidR="003B053B" w:rsidRPr="00344763" w:rsidRDefault="003B053B" w:rsidP="00BF5DDC">
            <w:pPr>
              <w:pStyle w:val="a4"/>
              <w:contextualSpacing/>
            </w:pPr>
            <w:r>
              <w:rPr>
                <w:noProof/>
              </w:rPr>
              <w:pict>
                <v:shape id="_x0000_s1047" type="#_x0000_t66" style="position:absolute;margin-left:130.15pt;margin-top:30.25pt;width:46.2pt;height:14.9pt;z-index:251681792"/>
              </w:pict>
            </w:r>
          </w:p>
        </w:tc>
        <w:tc>
          <w:tcPr>
            <w:tcW w:w="4185" w:type="dxa"/>
          </w:tcPr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  <w:rPr>
                <w:noProof/>
              </w:rPr>
            </w:pPr>
            <w:r>
              <w:rPr>
                <w:noProof/>
              </w:rPr>
              <w:pict>
                <v:shape id="_x0000_s1039" type="#_x0000_t67" style="position:absolute;margin-left:90.75pt;margin-top:93.15pt;width:20.7pt;height:25.8pt;z-index:251673600;mso-position-horizontal-relative:text;mso-position-vertical-relative:text">
                  <v:textbox style="layout-flow:vertical-ideographic"/>
                </v:shape>
              </w:pict>
            </w:r>
            <w:r>
              <w:rPr>
                <w:noProof/>
              </w:rPr>
              <w:pict>
                <v:roundrect id="_x0000_s1037" style="position:absolute;margin-left:6.15pt;margin-top:6.15pt;width:190.75pt;height:96.6pt;z-index:251671552;mso-position-horizontal-relative:text;mso-position-vertical-relative:text" arcsize="10923f">
                  <v:textbox style="mso-next-textbox:#_x0000_s1037">
                    <w:txbxContent>
                      <w:p w:rsidR="003B053B" w:rsidRPr="0039253D" w:rsidRDefault="003B053B" w:rsidP="003B053B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39253D">
                          <w:rPr>
                            <w:rStyle w:val="a5"/>
                            <w:sz w:val="28"/>
                            <w:szCs w:val="28"/>
                          </w:rPr>
                          <w:t>Подтверждение</w:t>
                        </w:r>
                        <w:r>
                          <w:rPr>
                            <w:rStyle w:val="a5"/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 включении в муниципальный Реестр</w:t>
                        </w:r>
                      </w:p>
                      <w:p w:rsidR="003B053B" w:rsidRDefault="003B053B" w:rsidP="003B053B">
                        <w:pPr>
                          <w:jc w:val="center"/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904" w:type="dxa"/>
          </w:tcPr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</w:pPr>
          </w:p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</w:pPr>
          </w:p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</w:pPr>
          </w:p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</w:pPr>
          </w:p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</w:pPr>
          </w:p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</w:pPr>
          </w:p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</w:pPr>
          </w:p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3B053B" w:rsidRPr="005F2608" w:rsidTr="00BF5DDC">
        <w:trPr>
          <w:trHeight w:val="720"/>
        </w:trPr>
        <w:tc>
          <w:tcPr>
            <w:tcW w:w="850" w:type="dxa"/>
            <w:vMerge w:val="restart"/>
          </w:tcPr>
          <w:p w:rsidR="003B053B" w:rsidRDefault="003B053B" w:rsidP="00BF5DDC">
            <w:pPr>
              <w:pStyle w:val="a4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5F2608">
              <w:rPr>
                <w:b/>
                <w:sz w:val="28"/>
                <w:szCs w:val="28"/>
              </w:rPr>
              <w:t>П</w:t>
            </w:r>
          </w:p>
          <w:p w:rsidR="003B053B" w:rsidRPr="005F2608" w:rsidRDefault="003B053B" w:rsidP="00BF5DDC">
            <w:pPr>
              <w:pStyle w:val="a4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5F2608">
              <w:rPr>
                <w:b/>
                <w:sz w:val="28"/>
                <w:szCs w:val="28"/>
              </w:rPr>
              <w:t>о</w:t>
            </w:r>
          </w:p>
          <w:p w:rsidR="003B053B" w:rsidRPr="005F2608" w:rsidRDefault="003B053B" w:rsidP="00BF5DDC">
            <w:pPr>
              <w:pStyle w:val="a4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5F2608">
              <w:rPr>
                <w:b/>
                <w:sz w:val="28"/>
                <w:szCs w:val="28"/>
              </w:rPr>
              <w:t>с</w:t>
            </w:r>
          </w:p>
          <w:p w:rsidR="003B053B" w:rsidRPr="005F2608" w:rsidRDefault="003B053B" w:rsidP="00BF5DDC">
            <w:pPr>
              <w:pStyle w:val="a4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5F2608">
              <w:rPr>
                <w:b/>
                <w:sz w:val="28"/>
                <w:szCs w:val="28"/>
              </w:rPr>
              <w:t>т</w:t>
            </w:r>
          </w:p>
          <w:p w:rsidR="003B053B" w:rsidRPr="005F2608" w:rsidRDefault="003B053B" w:rsidP="00BF5DDC">
            <w:pPr>
              <w:pStyle w:val="a4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5F2608">
              <w:rPr>
                <w:b/>
                <w:sz w:val="28"/>
                <w:szCs w:val="28"/>
              </w:rPr>
              <w:t>о</w:t>
            </w:r>
          </w:p>
          <w:p w:rsidR="003B053B" w:rsidRPr="005F2608" w:rsidRDefault="003B053B" w:rsidP="00BF5DDC">
            <w:pPr>
              <w:pStyle w:val="a4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5F2608">
              <w:rPr>
                <w:b/>
                <w:sz w:val="28"/>
                <w:szCs w:val="28"/>
              </w:rPr>
              <w:t>я</w:t>
            </w:r>
          </w:p>
          <w:p w:rsidR="003B053B" w:rsidRPr="005F2608" w:rsidRDefault="003B053B" w:rsidP="00BF5DDC">
            <w:pPr>
              <w:pStyle w:val="a4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5F2608">
              <w:rPr>
                <w:b/>
                <w:sz w:val="28"/>
                <w:szCs w:val="28"/>
              </w:rPr>
              <w:t>н</w:t>
            </w:r>
          </w:p>
          <w:p w:rsidR="003B053B" w:rsidRPr="005F2608" w:rsidRDefault="003B053B" w:rsidP="00BF5DDC">
            <w:pPr>
              <w:pStyle w:val="a4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5F2608">
              <w:rPr>
                <w:b/>
                <w:sz w:val="28"/>
                <w:szCs w:val="28"/>
              </w:rPr>
              <w:t>н</w:t>
            </w:r>
          </w:p>
          <w:p w:rsidR="003B053B" w:rsidRPr="005F2608" w:rsidRDefault="003B053B" w:rsidP="00BF5DDC">
            <w:pPr>
              <w:pStyle w:val="a4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5F2608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3260" w:type="dxa"/>
            <w:vMerge w:val="restart"/>
          </w:tcPr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  <w:rPr>
                <w:noProof/>
              </w:rPr>
            </w:pPr>
          </w:p>
        </w:tc>
        <w:tc>
          <w:tcPr>
            <w:tcW w:w="4185" w:type="dxa"/>
          </w:tcPr>
          <w:p w:rsidR="003B053B" w:rsidRPr="005F2608" w:rsidRDefault="003B053B" w:rsidP="00BF5DDC">
            <w:pPr>
              <w:spacing w:after="0"/>
              <w:jc w:val="center"/>
              <w:rPr>
                <w:rStyle w:val="a5"/>
                <w:rFonts w:ascii="Times New Roman" w:eastAsia="Times New Roman" w:hAnsi="Times New Roman"/>
                <w:sz w:val="28"/>
                <w:szCs w:val="28"/>
              </w:rPr>
            </w:pPr>
          </w:p>
          <w:p w:rsidR="003B053B" w:rsidRPr="005F2608" w:rsidRDefault="003B053B" w:rsidP="00BF5DD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042" type="#_x0000_t67" style="position:absolute;left:0;text-align:left;margin-left:94.95pt;margin-top:34.6pt;width:21pt;height:25.8pt;z-index:251676672">
                  <v:textbox style="layout-flow:vertical-ideographic"/>
                </v:shape>
              </w:pict>
            </w:r>
            <w:r w:rsidRPr="005F2608">
              <w:rPr>
                <w:rStyle w:val="a5"/>
                <w:rFonts w:ascii="Times New Roman" w:eastAsia="Times New Roman" w:hAnsi="Times New Roman"/>
                <w:sz w:val="28"/>
                <w:szCs w:val="28"/>
              </w:rPr>
              <w:t>Ведение и хранение муниципального Реестра</w:t>
            </w:r>
          </w:p>
        </w:tc>
        <w:tc>
          <w:tcPr>
            <w:tcW w:w="2904" w:type="dxa"/>
            <w:vMerge w:val="restart"/>
          </w:tcPr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</w:pPr>
          </w:p>
        </w:tc>
      </w:tr>
      <w:tr w:rsidR="003B053B" w:rsidRPr="005F2608" w:rsidTr="00BF5DDC">
        <w:trPr>
          <w:trHeight w:val="428"/>
        </w:trPr>
        <w:tc>
          <w:tcPr>
            <w:tcW w:w="850" w:type="dxa"/>
            <w:vMerge/>
          </w:tcPr>
          <w:p w:rsidR="003B053B" w:rsidRPr="005F2608" w:rsidRDefault="003B053B" w:rsidP="00BF5DDC">
            <w:pPr>
              <w:pStyle w:val="a4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  <w:rPr>
                <w:noProof/>
              </w:rPr>
            </w:pPr>
          </w:p>
        </w:tc>
        <w:tc>
          <w:tcPr>
            <w:tcW w:w="4185" w:type="dxa"/>
          </w:tcPr>
          <w:p w:rsidR="003B053B" w:rsidRPr="005F2608" w:rsidRDefault="003B053B" w:rsidP="00BF5DDC">
            <w:pPr>
              <w:spacing w:after="0"/>
              <w:jc w:val="center"/>
              <w:rPr>
                <w:rStyle w:val="a5"/>
                <w:rFonts w:ascii="Times New Roman" w:eastAsia="Times New Roman" w:hAnsi="Times New Roman"/>
                <w:sz w:val="28"/>
                <w:szCs w:val="28"/>
              </w:rPr>
            </w:pPr>
          </w:p>
          <w:p w:rsidR="003B053B" w:rsidRPr="005F2608" w:rsidRDefault="003B053B" w:rsidP="00BF5DDC">
            <w:pPr>
              <w:spacing w:after="0"/>
              <w:jc w:val="center"/>
              <w:rPr>
                <w:rStyle w:val="a5"/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 w:rsidRPr="005F2608">
              <w:rPr>
                <w:rStyle w:val="a5"/>
                <w:rFonts w:ascii="Times New Roman" w:eastAsia="Times New Roman" w:hAnsi="Times New Roman"/>
                <w:sz w:val="28"/>
                <w:szCs w:val="28"/>
              </w:rPr>
              <w:t>Предоставление сведений из Реестра по запросам физических и юридических лиц</w:t>
            </w:r>
          </w:p>
        </w:tc>
        <w:tc>
          <w:tcPr>
            <w:tcW w:w="2904" w:type="dxa"/>
            <w:vMerge/>
          </w:tcPr>
          <w:p w:rsidR="003B053B" w:rsidRPr="00344763" w:rsidRDefault="003B053B" w:rsidP="00BF5DDC">
            <w:pPr>
              <w:pStyle w:val="a4"/>
              <w:spacing w:before="0" w:beforeAutospacing="0" w:after="0" w:afterAutospacing="0"/>
              <w:contextualSpacing/>
            </w:pPr>
          </w:p>
        </w:tc>
      </w:tr>
    </w:tbl>
    <w:p w:rsidR="003B053B" w:rsidRPr="00344763" w:rsidRDefault="003B053B" w:rsidP="003B053B">
      <w:pPr>
        <w:pStyle w:val="a4"/>
        <w:spacing w:before="0" w:beforeAutospacing="0" w:after="0" w:afterAutospacing="0"/>
        <w:contextualSpacing/>
      </w:pPr>
    </w:p>
    <w:p w:rsidR="003B053B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Default="003B053B" w:rsidP="003B053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1 </w:t>
      </w: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 xml:space="preserve">Заполняется на бланке объединения </w:t>
      </w: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 xml:space="preserve">с указанием даты и исходящего номера                                                                            </w:t>
      </w: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В Управление культуры туризма, спорта и</w:t>
      </w: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молодежной политики Администрации                </w:t>
      </w: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Гаврилов-Ямского муниципального района</w:t>
      </w: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ЗАЯВЛЕНИЕ</w:t>
      </w:r>
    </w:p>
    <w:p w:rsidR="003B053B" w:rsidRPr="000704FF" w:rsidRDefault="003B053B" w:rsidP="003B053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Молодежное (детское) общественное объединение_________________________________ _____________________________________________________________________________</w:t>
      </w:r>
    </w:p>
    <w:p w:rsidR="003B053B" w:rsidRPr="000704FF" w:rsidRDefault="003B053B" w:rsidP="003B053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(полное наименование объединения)</w:t>
      </w: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ходатайствует о его включении в муниципальный Реестр молодежных и детских общественных объединений, пользующихся муниципальной поддержкой.</w:t>
      </w: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Объедиенне___________________________________________________________________</w:t>
      </w:r>
    </w:p>
    <w:p w:rsidR="003B053B" w:rsidRPr="000704FF" w:rsidRDefault="003B053B" w:rsidP="003B053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(наименование)</w:t>
      </w: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является______________________________________________________________________</w:t>
      </w:r>
    </w:p>
    <w:p w:rsidR="003B053B" w:rsidRPr="000704FF" w:rsidRDefault="003B053B" w:rsidP="003B053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(местным объединением; отделением областного объединения)</w:t>
      </w: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уставная цель (уставные цели) которого ___________________________________________</w:t>
      </w: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B053B" w:rsidRPr="000704FF" w:rsidRDefault="003B053B" w:rsidP="003B053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(изложение уставных целей)</w:t>
      </w: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Численный состав членов, участников объединения составляет ___________человек, в том числе _____ человек (указать число) в возрасте (для детского объединения – до 18 лет), для молодежного объединения – до 30 лет)</w:t>
      </w: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Объединение является юридическим лицом. Юридический адрес.____________________</w:t>
      </w: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3B053B" w:rsidRPr="000704FF" w:rsidRDefault="003B053B" w:rsidP="003B053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(указывается для юридических лиц)</w:t>
      </w: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Банковские реквизиты (для юридических лиц):____________________________________</w:t>
      </w: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Представленные документы подготовлены в соответствии с Положением о порядке формирования муниципального Реестра молодежных и детских объединений, пользующихся дополнительными мерами поддержки органов местного самоуправления на территории Гаврилов-Ямского муниципального района.</w:t>
      </w: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К заявлению приложены:</w:t>
      </w: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lastRenderedPageBreak/>
        <w:t>1. Копия свидетельства о государственной регистрации общественного объединения от «________» ________ _________ г.   №________________________________, выданного</w:t>
      </w:r>
    </w:p>
    <w:p w:rsidR="003B053B" w:rsidRPr="000704FF" w:rsidRDefault="003B053B" w:rsidP="003B053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(для юридических лиц)</w:t>
      </w: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</w:t>
      </w: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 xml:space="preserve">                                                                  (когда, кем)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2. Копия устава молодежного (детского) объединения ___________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_________________________________________________________________.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 xml:space="preserve">                            (название)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 xml:space="preserve">3. Справка   о   количестве   членов   объединения.   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.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 xml:space="preserve">    4. Информация об основных программах (проектах,  мероприятиях)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объединения за последний год.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 xml:space="preserve">    5. Отчет о финансово-хозяйственной деятельности объединения.</w:t>
      </w: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Руководитель                      ____________________                      ______________________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(лицо, его замещающее)           (подпись)                                          (инициалы, фамилия)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постоянно действующего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руководящего органа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объединения</w:t>
      </w: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М.П.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lastRenderedPageBreak/>
        <w:t>Форма 2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04FF">
        <w:rPr>
          <w:rFonts w:ascii="Times New Roman" w:hAnsi="Times New Roman"/>
          <w:b/>
          <w:sz w:val="24"/>
          <w:szCs w:val="24"/>
        </w:rPr>
        <w:t>Справка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04FF">
        <w:rPr>
          <w:rFonts w:ascii="Times New Roman" w:hAnsi="Times New Roman"/>
          <w:b/>
          <w:sz w:val="24"/>
          <w:szCs w:val="24"/>
        </w:rPr>
        <w:t xml:space="preserve"> о численности членов (участников) объединения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04FF">
        <w:rPr>
          <w:rFonts w:ascii="Times New Roman" w:hAnsi="Times New Roman"/>
          <w:b/>
          <w:sz w:val="24"/>
          <w:szCs w:val="24"/>
        </w:rPr>
        <w:t>________________________________________________________________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(наименование объединения)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На ________________в объединении состояло__________________членов.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 xml:space="preserve">            (дата)                                                                     (число)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 xml:space="preserve">Руководитель                      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____________________    ________________    _________________________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(лицо, его замещающее)           (подпись)             (инициалы, фамилия)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постоянно действующего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руководящего органа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объединения</w:t>
      </w: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М.П.</w:t>
      </w: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br/>
      </w:r>
      <w:r w:rsidRPr="000704FF">
        <w:rPr>
          <w:rFonts w:ascii="Times New Roman" w:hAnsi="Times New Roman"/>
          <w:sz w:val="24"/>
          <w:szCs w:val="24"/>
        </w:rPr>
        <w:br/>
      </w: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lastRenderedPageBreak/>
        <w:t>Форма 3</w:t>
      </w:r>
    </w:p>
    <w:p w:rsidR="003B053B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Информация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об основных программах (проектах, мероприятиях)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объединения __________________________________ за 200__ г.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(наименование объединения)</w:t>
      </w: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1032" w:tblpY="13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2410"/>
        <w:gridCol w:w="2693"/>
        <w:gridCol w:w="1843"/>
        <w:gridCol w:w="1985"/>
      </w:tblGrid>
      <w:tr w:rsidR="003B053B" w:rsidRPr="005F2608" w:rsidTr="00BF5DDC">
        <w:trPr>
          <w:trHeight w:val="276"/>
        </w:trPr>
        <w:tc>
          <w:tcPr>
            <w:tcW w:w="1809" w:type="dxa"/>
          </w:tcPr>
          <w:p w:rsidR="003B053B" w:rsidRPr="000704FF" w:rsidRDefault="003B053B" w:rsidP="00BF5D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4FF">
              <w:rPr>
                <w:rFonts w:ascii="Times New Roman" w:hAnsi="Times New Roman"/>
                <w:sz w:val="24"/>
                <w:szCs w:val="24"/>
              </w:rPr>
              <w:t>Название программы (проекта)</w:t>
            </w:r>
          </w:p>
        </w:tc>
        <w:tc>
          <w:tcPr>
            <w:tcW w:w="2410" w:type="dxa"/>
          </w:tcPr>
          <w:p w:rsidR="003B053B" w:rsidRPr="000704FF" w:rsidRDefault="003B053B" w:rsidP="00BF5D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4FF">
              <w:rPr>
                <w:rFonts w:ascii="Times New Roman" w:hAnsi="Times New Roman"/>
                <w:sz w:val="24"/>
                <w:szCs w:val="24"/>
              </w:rPr>
              <w:t>Основные цели программы (проекта)</w:t>
            </w:r>
          </w:p>
        </w:tc>
        <w:tc>
          <w:tcPr>
            <w:tcW w:w="2693" w:type="dxa"/>
          </w:tcPr>
          <w:p w:rsidR="003B053B" w:rsidRPr="000704FF" w:rsidRDefault="003B053B" w:rsidP="00BF5D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4FF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843" w:type="dxa"/>
          </w:tcPr>
          <w:p w:rsidR="003B053B" w:rsidRPr="000704FF" w:rsidRDefault="003B053B" w:rsidP="00BF5D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4FF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85" w:type="dxa"/>
          </w:tcPr>
          <w:p w:rsidR="003B053B" w:rsidRPr="000704FF" w:rsidRDefault="003B053B" w:rsidP="00BF5D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4FF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3B053B" w:rsidRPr="005F2608" w:rsidTr="00BF5DDC">
        <w:trPr>
          <w:trHeight w:val="168"/>
        </w:trPr>
        <w:tc>
          <w:tcPr>
            <w:tcW w:w="1809" w:type="dxa"/>
            <w:vMerge w:val="restart"/>
          </w:tcPr>
          <w:p w:rsidR="003B053B" w:rsidRPr="000704FF" w:rsidRDefault="003B053B" w:rsidP="00BF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04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</w:tcPr>
          <w:p w:rsidR="003B053B" w:rsidRPr="000704FF" w:rsidRDefault="003B053B" w:rsidP="00BF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04F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B053B" w:rsidRPr="000704FF" w:rsidRDefault="003B053B" w:rsidP="00BF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04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3B053B" w:rsidRPr="000704FF" w:rsidRDefault="003B053B" w:rsidP="00BF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04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3B053B" w:rsidRPr="000704FF" w:rsidRDefault="003B053B" w:rsidP="00BF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053B" w:rsidRPr="000704FF" w:rsidRDefault="003B053B" w:rsidP="00BF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53B" w:rsidRPr="005F2608" w:rsidTr="00BF5DDC">
        <w:trPr>
          <w:trHeight w:val="144"/>
        </w:trPr>
        <w:tc>
          <w:tcPr>
            <w:tcW w:w="1809" w:type="dxa"/>
            <w:vMerge/>
          </w:tcPr>
          <w:p w:rsidR="003B053B" w:rsidRPr="000704FF" w:rsidRDefault="003B053B" w:rsidP="00BF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B053B" w:rsidRPr="000704FF" w:rsidRDefault="003B053B" w:rsidP="00BF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53B" w:rsidRPr="000704FF" w:rsidRDefault="003B053B" w:rsidP="00BF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04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3B053B" w:rsidRPr="000704FF" w:rsidRDefault="003B053B" w:rsidP="00BF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053B" w:rsidRPr="000704FF" w:rsidRDefault="003B053B" w:rsidP="00BF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53B" w:rsidRPr="005F2608" w:rsidTr="00BF5DDC">
        <w:trPr>
          <w:trHeight w:val="180"/>
        </w:trPr>
        <w:tc>
          <w:tcPr>
            <w:tcW w:w="1809" w:type="dxa"/>
            <w:vMerge/>
          </w:tcPr>
          <w:p w:rsidR="003B053B" w:rsidRPr="000704FF" w:rsidRDefault="003B053B" w:rsidP="00BF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B053B" w:rsidRPr="000704FF" w:rsidRDefault="003B053B" w:rsidP="00BF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53B" w:rsidRPr="000704FF" w:rsidRDefault="003B053B" w:rsidP="00BF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04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3B053B" w:rsidRPr="000704FF" w:rsidRDefault="003B053B" w:rsidP="00BF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053B" w:rsidRPr="000704FF" w:rsidRDefault="003B053B" w:rsidP="00BF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53B" w:rsidRPr="005F2608" w:rsidTr="00BF5DDC">
        <w:trPr>
          <w:trHeight w:val="204"/>
        </w:trPr>
        <w:tc>
          <w:tcPr>
            <w:tcW w:w="1809" w:type="dxa"/>
            <w:vMerge w:val="restart"/>
          </w:tcPr>
          <w:p w:rsidR="003B053B" w:rsidRPr="000704FF" w:rsidRDefault="003B053B" w:rsidP="00BF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04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vMerge w:val="restart"/>
          </w:tcPr>
          <w:p w:rsidR="003B053B" w:rsidRPr="000704FF" w:rsidRDefault="003B053B" w:rsidP="00BF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04F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3B053B" w:rsidRPr="000704FF" w:rsidRDefault="003B053B" w:rsidP="00BF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04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3B053B" w:rsidRPr="000704FF" w:rsidRDefault="003B053B" w:rsidP="00BF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53B" w:rsidRPr="000704FF" w:rsidRDefault="003B053B" w:rsidP="00BF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053B" w:rsidRPr="000704FF" w:rsidRDefault="003B053B" w:rsidP="00BF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53B" w:rsidRPr="005F2608" w:rsidTr="00BF5DDC">
        <w:trPr>
          <w:trHeight w:val="132"/>
        </w:trPr>
        <w:tc>
          <w:tcPr>
            <w:tcW w:w="1809" w:type="dxa"/>
            <w:vMerge/>
          </w:tcPr>
          <w:p w:rsidR="003B053B" w:rsidRPr="000704FF" w:rsidRDefault="003B053B" w:rsidP="00BF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B053B" w:rsidRPr="000704FF" w:rsidRDefault="003B053B" w:rsidP="00BF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53B" w:rsidRPr="000704FF" w:rsidRDefault="003B053B" w:rsidP="00BF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53B" w:rsidRPr="000704FF" w:rsidRDefault="003B053B" w:rsidP="00BF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053B" w:rsidRPr="000704FF" w:rsidRDefault="003B053B" w:rsidP="00BF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53B" w:rsidRPr="005F2608" w:rsidTr="00BF5DDC">
        <w:trPr>
          <w:trHeight w:val="156"/>
        </w:trPr>
        <w:tc>
          <w:tcPr>
            <w:tcW w:w="1809" w:type="dxa"/>
            <w:vMerge/>
          </w:tcPr>
          <w:p w:rsidR="003B053B" w:rsidRPr="000704FF" w:rsidRDefault="003B053B" w:rsidP="00BF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B053B" w:rsidRPr="000704FF" w:rsidRDefault="003B053B" w:rsidP="00BF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53B" w:rsidRPr="000704FF" w:rsidRDefault="003B053B" w:rsidP="00BF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053B" w:rsidRPr="000704FF" w:rsidRDefault="003B053B" w:rsidP="00BF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053B" w:rsidRPr="000704FF" w:rsidRDefault="003B053B" w:rsidP="00BF5D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Руководитель                      ______________     _____________________________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(лицо, его замещающее)        (подпись)                      (инициалы, фамилия)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постоянно действующего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руководящего органа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объединения</w:t>
      </w: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М.П.                            "___"__________________ 20___ года</w:t>
      </w:r>
    </w:p>
    <w:p w:rsidR="003B053B" w:rsidRPr="000704FF" w:rsidRDefault="003B053B" w:rsidP="003B053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Форма 4</w:t>
      </w:r>
    </w:p>
    <w:p w:rsidR="003B053B" w:rsidRPr="000704FF" w:rsidRDefault="003B053B" w:rsidP="003B053B">
      <w:pPr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Управление культуры, туризма, спорта и молодежной политики Администрации Гаврилов-Ямского муниципального района</w:t>
      </w:r>
    </w:p>
    <w:p w:rsidR="003B053B" w:rsidRPr="000704FF" w:rsidRDefault="003B053B" w:rsidP="003B053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МУНИЦИПАЛЬНЫЙ  РЕЕСТР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МОЛОДЕЖНЫХ И ДЕТСКИХ ОБЩЕСТВЕННЫХ ОБЪЕДИНЕНИЙ,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ПОЛЬЗУЮЩИХСЯ МУНИЦИПАЛЬНОЙ ПОДДЕРЖКОЙ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По состоянию на 01.04.20___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 xml:space="preserve">    I. Муниципальные молодежные и детские общественные объединения.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 xml:space="preserve">    А. Молодежные объединения.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 xml:space="preserve">    1. ______________________________________________________________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 xml:space="preserve">                                                   (наименование объединения)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зарегистрировано __________________________________________________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 xml:space="preserve">                                                                 (когда, кем)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Свидетельство о государственной регистрации _________________________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 xml:space="preserve">                                             (номер свидетельства, дата выдачи)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Юридический адрес объединения: ____________________________________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Учредительная конференция (собрание) объединения состоялась __________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(дата)</w:t>
      </w:r>
      <w:r w:rsidRPr="000704FF">
        <w:rPr>
          <w:rFonts w:ascii="Times New Roman" w:hAnsi="Times New Roman"/>
          <w:sz w:val="24"/>
          <w:szCs w:val="24"/>
        </w:rPr>
        <w:tab/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Уставными целями объединения являются: ____________________________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 xml:space="preserve">                                             (изложение уставных целей)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Количественный состав членов объединения ________________ человек.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(количество членов)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 xml:space="preserve">    Объединение  включено  в муниципальный реестр молодежных и детских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общественный объединений, пользующихся муниципальной  поддержкой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 xml:space="preserve">                                          (дата, номер приказа Управления)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 xml:space="preserve">    2. То же в отношении иного объединения и т.д.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 xml:space="preserve">    Б. Детские объединения.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 xml:space="preserve">    1. (Запись по выше приведенной схеме).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Начальник Управления КТСиМП _________________    _________________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 xml:space="preserve">                                                                   (подпись)                   (инициалы, фамилия)</w:t>
      </w:r>
    </w:p>
    <w:p w:rsidR="003B053B" w:rsidRPr="000704FF" w:rsidRDefault="003B053B" w:rsidP="003B0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0704FF">
        <w:rPr>
          <w:rFonts w:ascii="Times New Roman" w:hAnsi="Times New Roman"/>
          <w:sz w:val="24"/>
          <w:szCs w:val="24"/>
        </w:rPr>
        <w:t>М.П.</w:t>
      </w:r>
    </w:p>
    <w:p w:rsidR="003B053B" w:rsidRPr="000704FF" w:rsidRDefault="003B053B" w:rsidP="003B053B">
      <w:pPr>
        <w:spacing w:after="0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3B053B" w:rsidRPr="000704FF" w:rsidRDefault="003B053B" w:rsidP="003B053B">
      <w:pPr>
        <w:spacing w:after="0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0134A4" w:rsidRDefault="000134A4"/>
    <w:sectPr w:rsidR="000134A4" w:rsidSect="00E6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B053B"/>
    <w:rsid w:val="000134A4"/>
    <w:rsid w:val="003B053B"/>
    <w:rsid w:val="00413F97"/>
    <w:rsid w:val="004417C7"/>
    <w:rsid w:val="0069235B"/>
    <w:rsid w:val="00A65940"/>
    <w:rsid w:val="00C13896"/>
    <w:rsid w:val="00CC0ABE"/>
    <w:rsid w:val="00CD21FA"/>
    <w:rsid w:val="00CE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3B"/>
    <w:pPr>
      <w:spacing w:after="200" w:line="276" w:lineRule="auto"/>
    </w:pPr>
    <w:rPr>
      <w:rFonts w:ascii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3B053B"/>
    <w:rPr>
      <w:rFonts w:cs="Times New Roman"/>
      <w:color w:val="0000FF"/>
      <w:u w:val="single"/>
    </w:rPr>
  </w:style>
  <w:style w:type="paragraph" w:styleId="a4">
    <w:name w:val="Normal (Web)"/>
    <w:basedOn w:val="a"/>
    <w:rsid w:val="003B05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3B05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qFormat/>
    <w:locked/>
    <w:rsid w:val="003B053B"/>
    <w:rPr>
      <w:rFonts w:cs="Times New Roman"/>
      <w:b/>
      <w:bCs/>
    </w:rPr>
  </w:style>
  <w:style w:type="paragraph" w:styleId="3">
    <w:name w:val="Body Text 3"/>
    <w:basedOn w:val="a"/>
    <w:link w:val="30"/>
    <w:rsid w:val="003B053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3B053B"/>
    <w:rPr>
      <w:sz w:val="16"/>
      <w:szCs w:val="16"/>
      <w:lang w:eastAsia="ar-SA"/>
    </w:rPr>
  </w:style>
  <w:style w:type="paragraph" w:styleId="a6">
    <w:name w:val="Body Text"/>
    <w:basedOn w:val="a"/>
    <w:link w:val="a7"/>
    <w:rsid w:val="003B053B"/>
    <w:pPr>
      <w:suppressAutoHyphens/>
      <w:spacing w:after="120" w:line="240" w:lineRule="auto"/>
    </w:pPr>
    <w:rPr>
      <w:rFonts w:ascii="Times New Roman" w:hAnsi="Times New Roman"/>
      <w:sz w:val="28"/>
      <w:szCs w:val="28"/>
      <w:lang w:eastAsia="ar-SA"/>
    </w:rPr>
  </w:style>
  <w:style w:type="character" w:customStyle="1" w:styleId="a7">
    <w:name w:val="Основной текст Знак"/>
    <w:basedOn w:val="a0"/>
    <w:link w:val="a6"/>
    <w:rsid w:val="003B053B"/>
    <w:rPr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vyam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r.gosuslug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avyam.ru/" TargetMode="External"/><Relationship Id="rId10" Type="http://schemas.openxmlformats.org/officeDocument/2006/relationships/hyperlink" Target="http://www.gosuslugi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yar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7167</Words>
  <Characters>40852</Characters>
  <Application>Microsoft Office Word</Application>
  <DocSecurity>0</DocSecurity>
  <Lines>340</Lines>
  <Paragraphs>95</Paragraphs>
  <ScaleCrop>false</ScaleCrop>
  <Company/>
  <LinksUpToDate>false</LinksUpToDate>
  <CharactersWithSpaces>47924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Smto_2</dc:creator>
  <cp:keywords/>
  <dc:description/>
  <cp:lastModifiedBy>Smto_2</cp:lastModifiedBy>
  <cp:revision>1</cp:revision>
  <dcterms:created xsi:type="dcterms:W3CDTF">2012-06-19T13:17:00Z</dcterms:created>
  <dcterms:modified xsi:type="dcterms:W3CDTF">2012-06-19T13:17:00Z</dcterms:modified>
</cp:coreProperties>
</file>