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Pr="009B6046" w:rsidRDefault="0084507D" w:rsidP="00584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04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5435B" w:rsidRPr="009B6046" w:rsidRDefault="0084507D" w:rsidP="005840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046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Гаврилов -</w:t>
      </w:r>
      <w:r w:rsidR="00E273D4" w:rsidRPr="009B60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6046">
        <w:rPr>
          <w:rFonts w:ascii="Times New Roman" w:hAnsi="Times New Roman" w:cs="Times New Roman"/>
          <w:b/>
          <w:sz w:val="28"/>
          <w:szCs w:val="28"/>
        </w:rPr>
        <w:t>Ямского муни</w:t>
      </w:r>
      <w:r w:rsidR="00FD6378" w:rsidRPr="009B6046">
        <w:rPr>
          <w:rFonts w:ascii="Times New Roman" w:hAnsi="Times New Roman" w:cs="Times New Roman"/>
          <w:b/>
          <w:sz w:val="28"/>
          <w:szCs w:val="28"/>
        </w:rPr>
        <w:t>ципального района на 201</w:t>
      </w:r>
      <w:r w:rsidR="00587A59" w:rsidRPr="009B6046">
        <w:rPr>
          <w:rFonts w:ascii="Times New Roman" w:hAnsi="Times New Roman" w:cs="Times New Roman"/>
          <w:b/>
          <w:sz w:val="28"/>
          <w:szCs w:val="28"/>
        </w:rPr>
        <w:t>5</w:t>
      </w:r>
      <w:r w:rsidR="00FD6378" w:rsidRPr="009B604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5435B" w:rsidRPr="009B60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448F" w:rsidRPr="00D90BD0" w:rsidRDefault="0084507D" w:rsidP="00D90BD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0BD0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05435B" w:rsidRPr="009B6046" w:rsidRDefault="0084507D" w:rsidP="009B6046">
      <w:pPr>
        <w:pStyle w:val="a4"/>
        <w:rPr>
          <w:rFonts w:ascii="Times New Roman" w:hAnsi="Times New Roman" w:cs="Times New Roman"/>
          <w:sz w:val="24"/>
          <w:szCs w:val="24"/>
        </w:rPr>
      </w:pPr>
      <w:r w:rsidRPr="009B6046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 w:rsidR="00DB11F3" w:rsidRPr="009B6046">
        <w:rPr>
          <w:rFonts w:ascii="Times New Roman" w:hAnsi="Times New Roman" w:cs="Times New Roman"/>
          <w:sz w:val="24"/>
          <w:szCs w:val="24"/>
        </w:rPr>
        <w:t xml:space="preserve">на </w:t>
      </w:r>
      <w:r w:rsidR="00DB11F3" w:rsidRPr="009B6046">
        <w:rPr>
          <w:rFonts w:ascii="Times New Roman" w:hAnsi="Times New Roman" w:cs="Times New Roman"/>
          <w:b/>
          <w:sz w:val="24"/>
          <w:szCs w:val="24"/>
        </w:rPr>
        <w:t>201</w:t>
      </w:r>
      <w:r w:rsidR="00587A59" w:rsidRPr="009B6046">
        <w:rPr>
          <w:rFonts w:ascii="Times New Roman" w:hAnsi="Times New Roman" w:cs="Times New Roman"/>
          <w:b/>
          <w:sz w:val="24"/>
          <w:szCs w:val="24"/>
        </w:rPr>
        <w:t>5</w:t>
      </w:r>
      <w:r w:rsidR="00DB11F3" w:rsidRPr="009B6046">
        <w:rPr>
          <w:rFonts w:ascii="Times New Roman" w:hAnsi="Times New Roman" w:cs="Times New Roman"/>
          <w:sz w:val="24"/>
          <w:szCs w:val="24"/>
        </w:rPr>
        <w:t xml:space="preserve"> год </w:t>
      </w:r>
      <w:r w:rsidR="0034154B" w:rsidRPr="009B6046">
        <w:rPr>
          <w:rFonts w:ascii="Times New Roman" w:hAnsi="Times New Roman" w:cs="Times New Roman"/>
          <w:sz w:val="24"/>
          <w:szCs w:val="24"/>
        </w:rPr>
        <w:t xml:space="preserve">увеличивается на </w:t>
      </w:r>
      <w:r w:rsidR="00587A59" w:rsidRPr="009B6046">
        <w:rPr>
          <w:rFonts w:ascii="Times New Roman" w:hAnsi="Times New Roman" w:cs="Times New Roman"/>
          <w:sz w:val="24"/>
          <w:szCs w:val="24"/>
        </w:rPr>
        <w:t xml:space="preserve"> </w:t>
      </w:r>
      <w:r w:rsidR="00BD34F5" w:rsidRPr="009B6046">
        <w:rPr>
          <w:rFonts w:ascii="Times New Roman" w:hAnsi="Times New Roman" w:cs="Times New Roman"/>
          <w:sz w:val="24"/>
          <w:szCs w:val="24"/>
        </w:rPr>
        <w:t>64 702 341</w:t>
      </w:r>
      <w:r w:rsidR="0034154B" w:rsidRPr="009B6046">
        <w:rPr>
          <w:rFonts w:ascii="Times New Roman" w:hAnsi="Times New Roman" w:cs="Times New Roman"/>
          <w:sz w:val="24"/>
          <w:szCs w:val="24"/>
        </w:rPr>
        <w:t xml:space="preserve"> руб</w:t>
      </w:r>
      <w:r w:rsidR="009B6046">
        <w:rPr>
          <w:rFonts w:ascii="Times New Roman" w:hAnsi="Times New Roman" w:cs="Times New Roman"/>
          <w:sz w:val="24"/>
          <w:szCs w:val="24"/>
        </w:rPr>
        <w:t>.</w:t>
      </w:r>
      <w:r w:rsidR="0034154B" w:rsidRPr="009B6046">
        <w:rPr>
          <w:rFonts w:ascii="Times New Roman" w:hAnsi="Times New Roman" w:cs="Times New Roman"/>
          <w:sz w:val="24"/>
          <w:szCs w:val="24"/>
        </w:rPr>
        <w:t xml:space="preserve"> по безвозмездным поступлениям</w:t>
      </w:r>
      <w:r w:rsidR="00FA5BDD" w:rsidRPr="009B6046">
        <w:rPr>
          <w:rFonts w:ascii="Times New Roman" w:hAnsi="Times New Roman" w:cs="Times New Roman"/>
          <w:sz w:val="24"/>
          <w:szCs w:val="24"/>
        </w:rPr>
        <w:t xml:space="preserve"> </w:t>
      </w:r>
      <w:r w:rsidR="00E210AB" w:rsidRPr="009B6046">
        <w:rPr>
          <w:rFonts w:ascii="Times New Roman" w:hAnsi="Times New Roman" w:cs="Times New Roman"/>
          <w:sz w:val="24"/>
          <w:szCs w:val="24"/>
        </w:rPr>
        <w:t xml:space="preserve">и </w:t>
      </w:r>
      <w:r w:rsidR="00FA5BDD" w:rsidRPr="009B6046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5B0EDD" w:rsidRPr="009B6046">
        <w:rPr>
          <w:rFonts w:ascii="Times New Roman" w:hAnsi="Times New Roman" w:cs="Times New Roman"/>
          <w:sz w:val="24"/>
          <w:szCs w:val="24"/>
        </w:rPr>
        <w:t xml:space="preserve"> </w:t>
      </w:r>
      <w:r w:rsidR="005B0EDD" w:rsidRPr="009B6046">
        <w:rPr>
          <w:rFonts w:ascii="Times New Roman" w:hAnsi="Times New Roman" w:cs="Times New Roman"/>
          <w:b/>
          <w:sz w:val="24"/>
          <w:szCs w:val="24"/>
        </w:rPr>
        <w:t>9</w:t>
      </w:r>
      <w:r w:rsidR="00BD34F5" w:rsidRPr="009B6046">
        <w:rPr>
          <w:rFonts w:ascii="Times New Roman" w:hAnsi="Times New Roman" w:cs="Times New Roman"/>
          <w:b/>
          <w:sz w:val="24"/>
          <w:szCs w:val="24"/>
        </w:rPr>
        <w:t>97 809 898</w:t>
      </w:r>
      <w:r w:rsidR="0034154B" w:rsidRPr="009B6046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4507D" w:rsidRPr="009B6046" w:rsidRDefault="00D90BD0" w:rsidP="009B6046">
      <w:pPr>
        <w:pStyle w:val="a4"/>
        <w:rPr>
          <w:rFonts w:ascii="Times New Roman" w:hAnsi="Times New Roman" w:cs="Times New Roman"/>
          <w:sz w:val="24"/>
          <w:szCs w:val="24"/>
        </w:rPr>
      </w:pPr>
      <w:r w:rsidRPr="009B6046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D57996" w:rsidRPr="009B6046" w:rsidRDefault="004D76D1" w:rsidP="009B6046">
      <w:pPr>
        <w:pStyle w:val="a4"/>
        <w:rPr>
          <w:rFonts w:ascii="Times New Roman" w:hAnsi="Times New Roman" w:cs="Times New Roman"/>
          <w:sz w:val="24"/>
          <w:szCs w:val="24"/>
        </w:rPr>
      </w:pPr>
      <w:r w:rsidRPr="009B6046">
        <w:rPr>
          <w:rFonts w:ascii="Times New Roman" w:hAnsi="Times New Roman" w:cs="Times New Roman"/>
          <w:sz w:val="24"/>
          <w:szCs w:val="24"/>
        </w:rPr>
        <w:t xml:space="preserve">     </w:t>
      </w:r>
      <w:r w:rsidR="00D57996" w:rsidRPr="009B6046">
        <w:rPr>
          <w:rFonts w:ascii="Times New Roman" w:hAnsi="Times New Roman" w:cs="Times New Roman"/>
          <w:sz w:val="24"/>
          <w:szCs w:val="24"/>
        </w:rPr>
        <w:t xml:space="preserve">- </w:t>
      </w:r>
      <w:r w:rsidR="0084507D" w:rsidRPr="009B6046">
        <w:rPr>
          <w:rFonts w:ascii="Times New Roman" w:hAnsi="Times New Roman" w:cs="Times New Roman"/>
          <w:sz w:val="24"/>
          <w:szCs w:val="24"/>
        </w:rPr>
        <w:t xml:space="preserve">по субсидиям </w:t>
      </w:r>
      <w:r w:rsidR="0034154B" w:rsidRPr="009B6046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="0084507D" w:rsidRPr="009B6046">
        <w:rPr>
          <w:rFonts w:ascii="Times New Roman" w:hAnsi="Times New Roman" w:cs="Times New Roman"/>
          <w:sz w:val="24"/>
          <w:szCs w:val="24"/>
        </w:rPr>
        <w:t xml:space="preserve"> на </w:t>
      </w:r>
      <w:r w:rsidR="00BD34F5" w:rsidRPr="009B6046">
        <w:rPr>
          <w:rFonts w:ascii="Times New Roman" w:hAnsi="Times New Roman" w:cs="Times New Roman"/>
          <w:sz w:val="24"/>
          <w:szCs w:val="24"/>
        </w:rPr>
        <w:t>57 283 392</w:t>
      </w:r>
      <w:r w:rsidR="00D90BD0" w:rsidRPr="009B6046">
        <w:rPr>
          <w:rFonts w:ascii="Times New Roman" w:hAnsi="Times New Roman" w:cs="Times New Roman"/>
          <w:sz w:val="24"/>
          <w:szCs w:val="24"/>
        </w:rPr>
        <w:t xml:space="preserve"> руб.,</w:t>
      </w:r>
    </w:p>
    <w:p w:rsidR="00D90BD0" w:rsidRPr="009B6046" w:rsidRDefault="00D90BD0" w:rsidP="009B6046">
      <w:pPr>
        <w:pStyle w:val="a4"/>
        <w:rPr>
          <w:rFonts w:ascii="Times New Roman" w:hAnsi="Times New Roman" w:cs="Times New Roman"/>
          <w:sz w:val="24"/>
          <w:szCs w:val="24"/>
        </w:rPr>
      </w:pPr>
      <w:r w:rsidRPr="009B6046">
        <w:rPr>
          <w:rFonts w:ascii="Times New Roman" w:hAnsi="Times New Roman" w:cs="Times New Roman"/>
          <w:sz w:val="24"/>
          <w:szCs w:val="24"/>
        </w:rPr>
        <w:t xml:space="preserve">   </w:t>
      </w:r>
      <w:r w:rsidR="009F044A" w:rsidRPr="009B6046">
        <w:rPr>
          <w:rFonts w:ascii="Times New Roman" w:hAnsi="Times New Roman" w:cs="Times New Roman"/>
          <w:sz w:val="24"/>
          <w:szCs w:val="24"/>
        </w:rPr>
        <w:t xml:space="preserve"> </w:t>
      </w:r>
      <w:r w:rsidRPr="009B6046">
        <w:rPr>
          <w:rFonts w:ascii="Times New Roman" w:hAnsi="Times New Roman" w:cs="Times New Roman"/>
          <w:sz w:val="24"/>
          <w:szCs w:val="24"/>
        </w:rPr>
        <w:t xml:space="preserve"> - по субвенциям </w:t>
      </w:r>
      <w:r w:rsidR="00FA5BDD" w:rsidRPr="009B6046">
        <w:rPr>
          <w:rFonts w:ascii="Times New Roman" w:hAnsi="Times New Roman" w:cs="Times New Roman"/>
          <w:sz w:val="24"/>
          <w:szCs w:val="24"/>
        </w:rPr>
        <w:t xml:space="preserve"> </w:t>
      </w:r>
      <w:r w:rsidR="009F044A" w:rsidRPr="009B6046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="00946716" w:rsidRPr="009B6046">
        <w:rPr>
          <w:rFonts w:ascii="Times New Roman" w:hAnsi="Times New Roman" w:cs="Times New Roman"/>
          <w:sz w:val="24"/>
          <w:szCs w:val="24"/>
        </w:rPr>
        <w:t xml:space="preserve"> </w:t>
      </w:r>
      <w:r w:rsidR="00FA5BDD" w:rsidRPr="009B6046">
        <w:rPr>
          <w:rFonts w:ascii="Times New Roman" w:hAnsi="Times New Roman" w:cs="Times New Roman"/>
          <w:sz w:val="24"/>
          <w:szCs w:val="24"/>
        </w:rPr>
        <w:t>на</w:t>
      </w:r>
      <w:r w:rsidR="003E64BB" w:rsidRPr="009B6046">
        <w:rPr>
          <w:rFonts w:ascii="Times New Roman" w:hAnsi="Times New Roman" w:cs="Times New Roman"/>
          <w:sz w:val="24"/>
          <w:szCs w:val="24"/>
        </w:rPr>
        <w:t xml:space="preserve"> </w:t>
      </w:r>
      <w:r w:rsidR="00FA5BDD" w:rsidRPr="009B6046">
        <w:rPr>
          <w:rFonts w:ascii="Times New Roman" w:hAnsi="Times New Roman" w:cs="Times New Roman"/>
          <w:sz w:val="24"/>
          <w:szCs w:val="24"/>
        </w:rPr>
        <w:t xml:space="preserve"> </w:t>
      </w:r>
      <w:r w:rsidR="009F044A" w:rsidRPr="009B6046">
        <w:rPr>
          <w:rFonts w:ascii="Times New Roman" w:hAnsi="Times New Roman" w:cs="Times New Roman"/>
          <w:sz w:val="24"/>
          <w:szCs w:val="24"/>
        </w:rPr>
        <w:t>7</w:t>
      </w:r>
      <w:r w:rsidR="00BD34F5" w:rsidRPr="009B6046">
        <w:rPr>
          <w:rFonts w:ascii="Times New Roman" w:hAnsi="Times New Roman" w:cs="Times New Roman"/>
          <w:sz w:val="24"/>
          <w:szCs w:val="24"/>
        </w:rPr>
        <w:t> 418 949</w:t>
      </w:r>
      <w:r w:rsidR="0034154B" w:rsidRPr="009B6046">
        <w:rPr>
          <w:rFonts w:ascii="Times New Roman" w:hAnsi="Times New Roman" w:cs="Times New Roman"/>
          <w:sz w:val="24"/>
          <w:szCs w:val="24"/>
        </w:rPr>
        <w:t xml:space="preserve"> </w:t>
      </w:r>
      <w:r w:rsidR="00387716" w:rsidRPr="009B6046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C2608A" w:rsidRPr="009B6046" w:rsidRDefault="006105C8" w:rsidP="009B6046">
      <w:pPr>
        <w:pStyle w:val="a4"/>
        <w:rPr>
          <w:rFonts w:ascii="Times New Roman" w:hAnsi="Times New Roman" w:cs="Times New Roman"/>
          <w:sz w:val="24"/>
          <w:szCs w:val="24"/>
        </w:rPr>
      </w:pPr>
      <w:r w:rsidRPr="009B6046">
        <w:rPr>
          <w:rFonts w:ascii="Times New Roman" w:hAnsi="Times New Roman" w:cs="Times New Roman"/>
          <w:sz w:val="24"/>
          <w:szCs w:val="24"/>
        </w:rPr>
        <w:t xml:space="preserve">Дотация на обеспечение сбалансированности бюджетов в сумме 49 657 000 руб. первоначально была поставлена Департаментом финансов в раздел «Иные межбюджетные трансферты», переносится  в раздел дотаций. </w:t>
      </w:r>
    </w:p>
    <w:p w:rsidR="0084507D" w:rsidRDefault="0084507D"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4536"/>
        <w:gridCol w:w="1701"/>
      </w:tblGrid>
      <w:tr w:rsidR="00F62452" w:rsidRPr="007327EF" w:rsidTr="00B24B4F">
        <w:tc>
          <w:tcPr>
            <w:tcW w:w="2694" w:type="dxa"/>
          </w:tcPr>
          <w:p w:rsidR="00F62452" w:rsidRPr="00B441C0" w:rsidRDefault="002C5BF4" w:rsidP="00AE2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536" w:type="dxa"/>
          </w:tcPr>
          <w:p w:rsidR="00F62452" w:rsidRPr="007327EF" w:rsidRDefault="002C5BF4" w:rsidP="00AE2CBE">
            <w:pPr>
              <w:pStyle w:val="2"/>
              <w:rPr>
                <w:b w:val="0"/>
                <w:sz w:val="24"/>
                <w:lang w:eastAsia="ru-RU"/>
              </w:rPr>
            </w:pPr>
            <w:r>
              <w:rPr>
                <w:b w:val="0"/>
                <w:sz w:val="24"/>
                <w:lang w:eastAsia="ru-RU"/>
              </w:rPr>
              <w:t>Название</w:t>
            </w:r>
          </w:p>
        </w:tc>
        <w:tc>
          <w:tcPr>
            <w:tcW w:w="1701" w:type="dxa"/>
          </w:tcPr>
          <w:p w:rsidR="00F62452" w:rsidRPr="007327EF" w:rsidRDefault="002C5BF4" w:rsidP="00AE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BD34F5" w:rsidRPr="00C74432" w:rsidTr="00B24B4F">
        <w:tc>
          <w:tcPr>
            <w:tcW w:w="2694" w:type="dxa"/>
          </w:tcPr>
          <w:p w:rsidR="00BD34F5" w:rsidRPr="00C74432" w:rsidRDefault="00BD34F5" w:rsidP="00C464C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432">
              <w:rPr>
                <w:rFonts w:ascii="Times New Roman" w:hAnsi="Times New Roman" w:cs="Times New Roman"/>
                <w:bCs/>
                <w:sz w:val="24"/>
                <w:szCs w:val="24"/>
              </w:rPr>
              <w:t>858 202 02088 05 0002 151</w:t>
            </w:r>
          </w:p>
        </w:tc>
        <w:tc>
          <w:tcPr>
            <w:tcW w:w="4536" w:type="dxa"/>
          </w:tcPr>
          <w:p w:rsidR="00BD34F5" w:rsidRPr="00C74432" w:rsidRDefault="00BD34F5" w:rsidP="00C464C4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C74432">
              <w:rPr>
                <w:b w:val="0"/>
                <w:color w:val="000000"/>
                <w:sz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</w:tcPr>
          <w:p w:rsidR="00BD34F5" w:rsidRPr="00C74432" w:rsidRDefault="00BD34F5" w:rsidP="00C46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32">
              <w:rPr>
                <w:rFonts w:ascii="Times New Roman" w:hAnsi="Times New Roman" w:cs="Times New Roman"/>
                <w:sz w:val="24"/>
                <w:szCs w:val="24"/>
              </w:rPr>
              <w:t>33 440 695</w:t>
            </w:r>
          </w:p>
        </w:tc>
      </w:tr>
      <w:tr w:rsidR="00BD34F5" w:rsidRPr="00C74432" w:rsidTr="00B24B4F">
        <w:tc>
          <w:tcPr>
            <w:tcW w:w="2694" w:type="dxa"/>
          </w:tcPr>
          <w:p w:rsidR="00BD34F5" w:rsidRPr="00C74432" w:rsidRDefault="00BD34F5" w:rsidP="00C464C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432">
              <w:rPr>
                <w:rFonts w:ascii="Times New Roman" w:hAnsi="Times New Roman" w:cs="Times New Roman"/>
                <w:bCs/>
                <w:sz w:val="24"/>
                <w:szCs w:val="24"/>
              </w:rPr>
              <w:t>858 202 02089 05 0002 151</w:t>
            </w:r>
          </w:p>
        </w:tc>
        <w:tc>
          <w:tcPr>
            <w:tcW w:w="4536" w:type="dxa"/>
          </w:tcPr>
          <w:p w:rsidR="00BD34F5" w:rsidRPr="00C74432" w:rsidRDefault="00BD34F5" w:rsidP="00C464C4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C74432">
              <w:rPr>
                <w:b w:val="0"/>
                <w:color w:val="000000"/>
                <w:sz w:val="24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701" w:type="dxa"/>
          </w:tcPr>
          <w:p w:rsidR="00BD34F5" w:rsidRPr="00C74432" w:rsidRDefault="00BD34F5" w:rsidP="00C46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32">
              <w:rPr>
                <w:rFonts w:ascii="Times New Roman" w:hAnsi="Times New Roman" w:cs="Times New Roman"/>
                <w:sz w:val="24"/>
                <w:szCs w:val="24"/>
              </w:rPr>
              <w:t>18 246 103</w:t>
            </w:r>
          </w:p>
        </w:tc>
      </w:tr>
      <w:tr w:rsidR="00BD34F5" w:rsidRPr="00C74432" w:rsidTr="00B24B4F">
        <w:tc>
          <w:tcPr>
            <w:tcW w:w="2694" w:type="dxa"/>
          </w:tcPr>
          <w:p w:rsidR="00BD34F5" w:rsidRPr="00C74432" w:rsidRDefault="00BD34F5" w:rsidP="00C464C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432">
              <w:rPr>
                <w:rFonts w:ascii="Times New Roman" w:hAnsi="Times New Roman" w:cs="Times New Roman"/>
                <w:bCs/>
                <w:sz w:val="24"/>
                <w:szCs w:val="24"/>
              </w:rPr>
              <w:t>858 202 02089 05 0004 151</w:t>
            </w:r>
          </w:p>
        </w:tc>
        <w:tc>
          <w:tcPr>
            <w:tcW w:w="4536" w:type="dxa"/>
          </w:tcPr>
          <w:p w:rsidR="00BD34F5" w:rsidRPr="00C74432" w:rsidRDefault="00BD34F5" w:rsidP="00C464C4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C74432">
              <w:rPr>
                <w:b w:val="0"/>
                <w:color w:val="000000"/>
                <w:sz w:val="24"/>
              </w:rPr>
              <w:t xml:space="preserve">Субсидии бюджетам муниципальных районов </w:t>
            </w:r>
            <w:proofErr w:type="gramStart"/>
            <w:r w:rsidRPr="00C74432">
              <w:rPr>
                <w:b w:val="0"/>
                <w:color w:val="000000"/>
                <w:sz w:val="24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C74432">
              <w:rPr>
                <w:b w:val="0"/>
                <w:color w:val="000000"/>
                <w:sz w:val="24"/>
              </w:rPr>
              <w:t xml:space="preserve"> средств бюджетов</w:t>
            </w:r>
          </w:p>
        </w:tc>
        <w:tc>
          <w:tcPr>
            <w:tcW w:w="1701" w:type="dxa"/>
          </w:tcPr>
          <w:p w:rsidR="00BD34F5" w:rsidRPr="00C74432" w:rsidRDefault="00BD34F5" w:rsidP="00C46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32">
              <w:rPr>
                <w:rFonts w:ascii="Times New Roman" w:hAnsi="Times New Roman" w:cs="Times New Roman"/>
                <w:sz w:val="24"/>
                <w:szCs w:val="24"/>
              </w:rPr>
              <w:t>3 788 494</w:t>
            </w:r>
          </w:p>
        </w:tc>
      </w:tr>
      <w:tr w:rsidR="006105C8" w:rsidRPr="002C5BF4" w:rsidTr="00B24B4F">
        <w:tc>
          <w:tcPr>
            <w:tcW w:w="2694" w:type="dxa"/>
          </w:tcPr>
          <w:p w:rsidR="006105C8" w:rsidRPr="002C5BF4" w:rsidRDefault="006105C8" w:rsidP="00F456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876 2 02 02999 05 2006 151</w:t>
            </w:r>
          </w:p>
        </w:tc>
        <w:tc>
          <w:tcPr>
            <w:tcW w:w="4536" w:type="dxa"/>
          </w:tcPr>
          <w:p w:rsidR="006105C8" w:rsidRPr="002C5BF4" w:rsidRDefault="006105C8" w:rsidP="00F4567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2C5BF4">
              <w:rPr>
                <w:b w:val="0"/>
                <w:bCs/>
                <w:sz w:val="24"/>
                <w:lang w:eastAsia="ru-RU"/>
              </w:rPr>
              <w:t>Субсидия на проведение капитального ремонта муниципальных учреждений культуры</w:t>
            </w:r>
          </w:p>
        </w:tc>
        <w:tc>
          <w:tcPr>
            <w:tcW w:w="1701" w:type="dxa"/>
          </w:tcPr>
          <w:p w:rsidR="006105C8" w:rsidRPr="002C5BF4" w:rsidRDefault="006105C8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2 100 000</w:t>
            </w:r>
          </w:p>
        </w:tc>
      </w:tr>
      <w:tr w:rsidR="006105C8" w:rsidRPr="002C5BF4" w:rsidTr="00B24B4F">
        <w:tc>
          <w:tcPr>
            <w:tcW w:w="2694" w:type="dxa"/>
          </w:tcPr>
          <w:p w:rsidR="006105C8" w:rsidRPr="002C5BF4" w:rsidRDefault="006105C8" w:rsidP="00F456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855 2 02 02999 05 2037 151</w:t>
            </w:r>
          </w:p>
        </w:tc>
        <w:tc>
          <w:tcPr>
            <w:tcW w:w="4536" w:type="dxa"/>
          </w:tcPr>
          <w:p w:rsidR="006105C8" w:rsidRPr="002C5BF4" w:rsidRDefault="006105C8" w:rsidP="00F4567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2C5BF4">
              <w:rPr>
                <w:b w:val="0"/>
                <w:bCs/>
                <w:sz w:val="24"/>
                <w:lang w:eastAsia="ru-RU"/>
              </w:rPr>
              <w:t xml:space="preserve">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</w:tcPr>
          <w:p w:rsidR="006105C8" w:rsidRPr="002C5BF4" w:rsidRDefault="006105C8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-291 900</w:t>
            </w:r>
          </w:p>
        </w:tc>
      </w:tr>
      <w:tr w:rsidR="006105C8" w:rsidRPr="002C5BF4" w:rsidTr="00B24B4F">
        <w:tc>
          <w:tcPr>
            <w:tcW w:w="2694" w:type="dxa"/>
          </w:tcPr>
          <w:p w:rsidR="006105C8" w:rsidRPr="002C5BF4" w:rsidRDefault="006105C8" w:rsidP="00F456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850 2 02 03003 05  0000 151</w:t>
            </w:r>
          </w:p>
        </w:tc>
        <w:tc>
          <w:tcPr>
            <w:tcW w:w="4536" w:type="dxa"/>
          </w:tcPr>
          <w:p w:rsidR="006105C8" w:rsidRPr="002C5BF4" w:rsidRDefault="006105C8" w:rsidP="00F4567E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2C5BF4">
              <w:rPr>
                <w:b w:val="0"/>
                <w:bCs/>
                <w:sz w:val="24"/>
                <w:lang w:eastAsia="ru-RU"/>
              </w:rPr>
              <w:t xml:space="preserve"> Субвенция на осуществление полномочий Российской Федерации по государственной регистрации актов гражданского состояния </w:t>
            </w:r>
          </w:p>
        </w:tc>
        <w:tc>
          <w:tcPr>
            <w:tcW w:w="1701" w:type="dxa"/>
          </w:tcPr>
          <w:p w:rsidR="006105C8" w:rsidRPr="002C5BF4" w:rsidRDefault="006105C8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161 752</w:t>
            </w:r>
          </w:p>
        </w:tc>
      </w:tr>
      <w:tr w:rsidR="00BD34F5" w:rsidRPr="0052524D" w:rsidTr="00B24B4F">
        <w:tc>
          <w:tcPr>
            <w:tcW w:w="2694" w:type="dxa"/>
          </w:tcPr>
          <w:p w:rsidR="00BD34F5" w:rsidRPr="0052524D" w:rsidRDefault="00BD34F5" w:rsidP="00C464C4">
            <w:pPr>
              <w:jc w:val="both"/>
              <w:rPr>
                <w:iCs/>
              </w:rPr>
            </w:pPr>
            <w:r w:rsidRPr="0052524D">
              <w:rPr>
                <w:bCs/>
                <w:i/>
              </w:rPr>
              <w:lastRenderedPageBreak/>
              <w:t xml:space="preserve">869 2 02 03004 05 0000 151   </w:t>
            </w:r>
          </w:p>
        </w:tc>
        <w:tc>
          <w:tcPr>
            <w:tcW w:w="4536" w:type="dxa"/>
          </w:tcPr>
          <w:p w:rsidR="00BD34F5" w:rsidRPr="00B54FC2" w:rsidRDefault="00BD34F5" w:rsidP="00C464C4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B54FC2">
              <w:rPr>
                <w:b w:val="0"/>
                <w:i/>
                <w:iCs/>
                <w:sz w:val="24"/>
                <w:lang w:eastAsia="ru-RU"/>
              </w:rPr>
              <w:t xml:space="preserve">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за счет средств федерального бюджета</w:t>
            </w:r>
          </w:p>
        </w:tc>
        <w:tc>
          <w:tcPr>
            <w:tcW w:w="1701" w:type="dxa"/>
          </w:tcPr>
          <w:p w:rsidR="00BD34F5" w:rsidRPr="00C36419" w:rsidRDefault="00BD34F5" w:rsidP="00C464C4">
            <w:pPr>
              <w:rPr>
                <w:i/>
              </w:rPr>
            </w:pPr>
            <w:r>
              <w:rPr>
                <w:i/>
              </w:rPr>
              <w:t>24 285</w:t>
            </w:r>
          </w:p>
        </w:tc>
      </w:tr>
      <w:tr w:rsidR="006105C8" w:rsidRPr="002C5BF4" w:rsidTr="00B24B4F">
        <w:tc>
          <w:tcPr>
            <w:tcW w:w="2694" w:type="dxa"/>
          </w:tcPr>
          <w:p w:rsidR="006105C8" w:rsidRPr="002C5BF4" w:rsidRDefault="006105C8" w:rsidP="00F456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869 2 02 03024 05 3013 151</w:t>
            </w:r>
          </w:p>
        </w:tc>
        <w:tc>
          <w:tcPr>
            <w:tcW w:w="4536" w:type="dxa"/>
          </w:tcPr>
          <w:p w:rsidR="006105C8" w:rsidRPr="002C5BF4" w:rsidRDefault="006105C8" w:rsidP="00F4567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2C5BF4">
              <w:rPr>
                <w:b w:val="0"/>
                <w:bCs/>
                <w:sz w:val="24"/>
                <w:lang w:eastAsia="ru-RU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</w:tcPr>
          <w:p w:rsidR="006105C8" w:rsidRPr="002C5BF4" w:rsidRDefault="006105C8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49 168 967</w:t>
            </w:r>
          </w:p>
        </w:tc>
      </w:tr>
      <w:tr w:rsidR="006105C8" w:rsidRPr="002C5BF4" w:rsidTr="00B24B4F">
        <w:tc>
          <w:tcPr>
            <w:tcW w:w="2694" w:type="dxa"/>
          </w:tcPr>
          <w:p w:rsidR="006105C8" w:rsidRPr="002C5BF4" w:rsidRDefault="006105C8" w:rsidP="00F456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855  202 03024 05 3020 151</w:t>
            </w:r>
          </w:p>
        </w:tc>
        <w:tc>
          <w:tcPr>
            <w:tcW w:w="4536" w:type="dxa"/>
          </w:tcPr>
          <w:p w:rsidR="006105C8" w:rsidRPr="002C5BF4" w:rsidRDefault="006105C8" w:rsidP="00F4567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2C5BF4">
              <w:rPr>
                <w:b w:val="0"/>
                <w:bCs/>
                <w:sz w:val="24"/>
                <w:lang w:eastAsia="ru-RU"/>
              </w:rPr>
              <w:t xml:space="preserve"> Субвенция на содержание муниципальных 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</w:tcPr>
          <w:p w:rsidR="006105C8" w:rsidRPr="002C5BF4" w:rsidRDefault="006105C8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400 880</w:t>
            </w:r>
          </w:p>
        </w:tc>
      </w:tr>
      <w:tr w:rsidR="006105C8" w:rsidRPr="002C5BF4" w:rsidTr="00B24B4F">
        <w:tc>
          <w:tcPr>
            <w:tcW w:w="2694" w:type="dxa"/>
          </w:tcPr>
          <w:p w:rsidR="006105C8" w:rsidRPr="002C5BF4" w:rsidRDefault="006105C8" w:rsidP="00F456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855 202 03024 05 3021 151</w:t>
            </w:r>
          </w:p>
        </w:tc>
        <w:tc>
          <w:tcPr>
            <w:tcW w:w="4536" w:type="dxa"/>
          </w:tcPr>
          <w:p w:rsidR="006105C8" w:rsidRPr="002C5BF4" w:rsidRDefault="006105C8" w:rsidP="00F4567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2C5BF4">
              <w:rPr>
                <w:b w:val="0"/>
                <w:bCs/>
                <w:sz w:val="24"/>
                <w:lang w:eastAsia="ru-RU"/>
              </w:rPr>
              <w:t xml:space="preserve"> Субвенция на государственную поддержку опеки и попечительства</w:t>
            </w:r>
          </w:p>
        </w:tc>
        <w:tc>
          <w:tcPr>
            <w:tcW w:w="1701" w:type="dxa"/>
          </w:tcPr>
          <w:p w:rsidR="006105C8" w:rsidRPr="002C5BF4" w:rsidRDefault="006105C8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-166 697</w:t>
            </w:r>
          </w:p>
        </w:tc>
      </w:tr>
      <w:tr w:rsidR="006105C8" w:rsidRPr="002C5BF4" w:rsidTr="00B24B4F">
        <w:tc>
          <w:tcPr>
            <w:tcW w:w="2694" w:type="dxa"/>
          </w:tcPr>
          <w:p w:rsidR="006105C8" w:rsidRPr="002C5BF4" w:rsidRDefault="006105C8" w:rsidP="00F456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850 202 03024 05 3034 151</w:t>
            </w:r>
          </w:p>
        </w:tc>
        <w:tc>
          <w:tcPr>
            <w:tcW w:w="4536" w:type="dxa"/>
          </w:tcPr>
          <w:p w:rsidR="006105C8" w:rsidRPr="002C5BF4" w:rsidRDefault="006105C8" w:rsidP="00F4567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2C5BF4">
              <w:rPr>
                <w:b w:val="0"/>
                <w:bCs/>
                <w:sz w:val="24"/>
                <w:lang w:eastAsia="ru-RU"/>
              </w:rPr>
              <w:t>Субвенция на реализацию полномочий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1" w:type="dxa"/>
          </w:tcPr>
          <w:p w:rsidR="006105C8" w:rsidRPr="002C5BF4" w:rsidRDefault="006105C8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15 800</w:t>
            </w:r>
          </w:p>
        </w:tc>
      </w:tr>
      <w:tr w:rsidR="006105C8" w:rsidRPr="002C5BF4" w:rsidTr="00B24B4F">
        <w:tc>
          <w:tcPr>
            <w:tcW w:w="2694" w:type="dxa"/>
          </w:tcPr>
          <w:p w:rsidR="006105C8" w:rsidRPr="002C5BF4" w:rsidRDefault="006105C8" w:rsidP="00F456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850 202 03024 05 3035 151</w:t>
            </w:r>
          </w:p>
        </w:tc>
        <w:tc>
          <w:tcPr>
            <w:tcW w:w="4536" w:type="dxa"/>
          </w:tcPr>
          <w:p w:rsidR="006105C8" w:rsidRPr="002C5BF4" w:rsidRDefault="006105C8" w:rsidP="00F4567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2C5BF4">
              <w:rPr>
                <w:b w:val="0"/>
                <w:bCs/>
                <w:sz w:val="24"/>
                <w:lang w:eastAsia="ru-RU"/>
              </w:rPr>
              <w:t>Субвенция на организацию и проведение мероприятий по отлову, временной изоляции, умерщвлению  безнадзорных животных и утилизации их трупов</w:t>
            </w:r>
          </w:p>
        </w:tc>
        <w:tc>
          <w:tcPr>
            <w:tcW w:w="1701" w:type="dxa"/>
          </w:tcPr>
          <w:p w:rsidR="006105C8" w:rsidRPr="002C5BF4" w:rsidRDefault="006105C8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90 756</w:t>
            </w:r>
          </w:p>
        </w:tc>
      </w:tr>
      <w:tr w:rsidR="0088299B" w:rsidRPr="002C5BF4" w:rsidTr="00B24B4F">
        <w:tc>
          <w:tcPr>
            <w:tcW w:w="2694" w:type="dxa"/>
          </w:tcPr>
          <w:p w:rsidR="0088299B" w:rsidRPr="002C5BF4" w:rsidRDefault="0088299B" w:rsidP="00F456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855 202 03024 05 3001 151</w:t>
            </w:r>
          </w:p>
        </w:tc>
        <w:tc>
          <w:tcPr>
            <w:tcW w:w="4536" w:type="dxa"/>
          </w:tcPr>
          <w:p w:rsidR="0088299B" w:rsidRPr="002C5BF4" w:rsidRDefault="0088299B" w:rsidP="00F4567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2C5BF4">
              <w:rPr>
                <w:b w:val="0"/>
                <w:bCs/>
                <w:sz w:val="24"/>
                <w:lang w:eastAsia="ru-RU"/>
              </w:rPr>
              <w:t xml:space="preserve"> Субвенция на организацию образовательного процесса в образовательных учреждениях</w:t>
            </w:r>
          </w:p>
        </w:tc>
        <w:tc>
          <w:tcPr>
            <w:tcW w:w="1701" w:type="dxa"/>
          </w:tcPr>
          <w:p w:rsidR="0088299B" w:rsidRPr="002C5BF4" w:rsidRDefault="0088299B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-470 000</w:t>
            </w:r>
          </w:p>
        </w:tc>
      </w:tr>
      <w:tr w:rsidR="0088299B" w:rsidRPr="002C5BF4" w:rsidTr="00B24B4F">
        <w:tc>
          <w:tcPr>
            <w:tcW w:w="2694" w:type="dxa"/>
          </w:tcPr>
          <w:p w:rsidR="0088299B" w:rsidRPr="002C5BF4" w:rsidRDefault="0088299B" w:rsidP="00F4567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855 202 03024 05 3002 151</w:t>
            </w:r>
          </w:p>
        </w:tc>
        <w:tc>
          <w:tcPr>
            <w:tcW w:w="4536" w:type="dxa"/>
          </w:tcPr>
          <w:p w:rsidR="0088299B" w:rsidRPr="002C5BF4" w:rsidRDefault="0088299B" w:rsidP="00F4567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2C5BF4">
              <w:rPr>
                <w:b w:val="0"/>
                <w:bCs/>
                <w:sz w:val="24"/>
                <w:lang w:eastAsia="ru-RU"/>
              </w:rPr>
              <w:t xml:space="preserve"> Субвенция на организацию питания обучающихся муниципальных образовательных организаций</w:t>
            </w:r>
          </w:p>
        </w:tc>
        <w:tc>
          <w:tcPr>
            <w:tcW w:w="1701" w:type="dxa"/>
          </w:tcPr>
          <w:p w:rsidR="0088299B" w:rsidRPr="002C5BF4" w:rsidRDefault="0088299B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-398 300</w:t>
            </w:r>
          </w:p>
        </w:tc>
      </w:tr>
      <w:tr w:rsidR="0088299B" w:rsidRPr="002C5BF4" w:rsidTr="00B24B4F">
        <w:tc>
          <w:tcPr>
            <w:tcW w:w="2694" w:type="dxa"/>
          </w:tcPr>
          <w:p w:rsidR="0088299B" w:rsidRPr="002C5BF4" w:rsidRDefault="0088299B" w:rsidP="00F456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855 202 03024 05 3023 151</w:t>
            </w:r>
          </w:p>
        </w:tc>
        <w:tc>
          <w:tcPr>
            <w:tcW w:w="4536" w:type="dxa"/>
          </w:tcPr>
          <w:p w:rsidR="0088299B" w:rsidRPr="002C5BF4" w:rsidRDefault="0088299B" w:rsidP="00F4567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2C5BF4">
              <w:rPr>
                <w:b w:val="0"/>
                <w:bCs/>
                <w:sz w:val="24"/>
                <w:lang w:eastAsia="ru-RU"/>
              </w:rPr>
              <w:t xml:space="preserve"> Субвенция на организацию образовательного процесса в дошкольных образовательных организациях </w:t>
            </w:r>
          </w:p>
        </w:tc>
        <w:tc>
          <w:tcPr>
            <w:tcW w:w="1701" w:type="dxa"/>
          </w:tcPr>
          <w:p w:rsidR="0088299B" w:rsidRPr="002C5BF4" w:rsidRDefault="0088299B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-668 000</w:t>
            </w:r>
          </w:p>
        </w:tc>
      </w:tr>
      <w:tr w:rsidR="0088299B" w:rsidRPr="002C5BF4" w:rsidTr="00B24B4F">
        <w:tc>
          <w:tcPr>
            <w:tcW w:w="2694" w:type="dxa"/>
          </w:tcPr>
          <w:p w:rsidR="0088299B" w:rsidRPr="002C5BF4" w:rsidRDefault="0088299B" w:rsidP="00F456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855 202 03024 05 3032 151</w:t>
            </w:r>
          </w:p>
        </w:tc>
        <w:tc>
          <w:tcPr>
            <w:tcW w:w="4536" w:type="dxa"/>
          </w:tcPr>
          <w:p w:rsidR="0088299B" w:rsidRPr="002C5BF4" w:rsidRDefault="0088299B" w:rsidP="00F4567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2C5BF4">
              <w:rPr>
                <w:b w:val="0"/>
                <w:bCs/>
                <w:sz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</w:tcPr>
          <w:p w:rsidR="0088299B" w:rsidRPr="002C5BF4" w:rsidRDefault="0088299B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17 189 317</w:t>
            </w:r>
          </w:p>
        </w:tc>
      </w:tr>
      <w:tr w:rsidR="0088299B" w:rsidRPr="002C5BF4" w:rsidTr="00B24B4F">
        <w:tc>
          <w:tcPr>
            <w:tcW w:w="2694" w:type="dxa"/>
          </w:tcPr>
          <w:p w:rsidR="0088299B" w:rsidRPr="002C5BF4" w:rsidRDefault="0088299B" w:rsidP="00F456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869 202 03024 05 0000 151</w:t>
            </w:r>
          </w:p>
        </w:tc>
        <w:tc>
          <w:tcPr>
            <w:tcW w:w="4536" w:type="dxa"/>
          </w:tcPr>
          <w:p w:rsidR="0088299B" w:rsidRPr="002C5BF4" w:rsidRDefault="0088299B" w:rsidP="00F4567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2C5BF4">
              <w:rPr>
                <w:b w:val="0"/>
                <w:bCs/>
                <w:sz w:val="24"/>
                <w:lang w:eastAsia="ru-RU"/>
              </w:rPr>
              <w:t>Субвенция на социальную поддержку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</w:tcPr>
          <w:p w:rsidR="0088299B" w:rsidRPr="002C5BF4" w:rsidRDefault="0088299B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-89 600</w:t>
            </w:r>
          </w:p>
        </w:tc>
      </w:tr>
      <w:tr w:rsidR="00FD3AB0" w:rsidRPr="002C5BF4" w:rsidTr="00B24B4F">
        <w:tc>
          <w:tcPr>
            <w:tcW w:w="2694" w:type="dxa"/>
          </w:tcPr>
          <w:p w:rsidR="00FD3AB0" w:rsidRPr="002C5BF4" w:rsidRDefault="00FD3AB0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869 202 03123 05 0000 151</w:t>
            </w:r>
          </w:p>
        </w:tc>
        <w:tc>
          <w:tcPr>
            <w:tcW w:w="4536" w:type="dxa"/>
          </w:tcPr>
          <w:p w:rsidR="00FD3AB0" w:rsidRPr="002C5BF4" w:rsidRDefault="00FD3AB0" w:rsidP="00F456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осуществление переданных </w:t>
            </w:r>
            <w:r w:rsidRPr="002C5B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</w:tcPr>
          <w:p w:rsidR="00FD3AB0" w:rsidRPr="002C5BF4" w:rsidRDefault="00FD3AB0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89 600</w:t>
            </w:r>
          </w:p>
        </w:tc>
      </w:tr>
      <w:tr w:rsidR="0088299B" w:rsidRPr="00FD3AB0" w:rsidTr="00B24B4F">
        <w:tc>
          <w:tcPr>
            <w:tcW w:w="2694" w:type="dxa"/>
          </w:tcPr>
          <w:p w:rsidR="0088299B" w:rsidRPr="002C5BF4" w:rsidRDefault="0088299B" w:rsidP="00F456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869 202 03024 05 3015 151</w:t>
            </w:r>
          </w:p>
        </w:tc>
        <w:tc>
          <w:tcPr>
            <w:tcW w:w="4536" w:type="dxa"/>
          </w:tcPr>
          <w:p w:rsidR="0088299B" w:rsidRPr="00FD3AB0" w:rsidRDefault="0088299B" w:rsidP="00F4567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FD3AB0">
              <w:rPr>
                <w:b w:val="0"/>
                <w:bCs/>
                <w:sz w:val="24"/>
                <w:lang w:eastAsia="ru-RU"/>
              </w:rPr>
              <w:t xml:space="preserve"> 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701" w:type="dxa"/>
          </w:tcPr>
          <w:p w:rsidR="0088299B" w:rsidRPr="00FD3AB0" w:rsidRDefault="0088299B" w:rsidP="00F4567E">
            <w:pPr>
              <w:rPr>
                <w:sz w:val="24"/>
                <w:szCs w:val="24"/>
              </w:rPr>
            </w:pPr>
            <w:r w:rsidRPr="00FD3AB0">
              <w:rPr>
                <w:sz w:val="24"/>
                <w:szCs w:val="24"/>
              </w:rPr>
              <w:t>100 000</w:t>
            </w:r>
          </w:p>
        </w:tc>
      </w:tr>
      <w:tr w:rsidR="0088299B" w:rsidRPr="00FD3AB0" w:rsidTr="00B24B4F">
        <w:tc>
          <w:tcPr>
            <w:tcW w:w="2694" w:type="dxa"/>
          </w:tcPr>
          <w:p w:rsidR="0088299B" w:rsidRPr="002C5BF4" w:rsidRDefault="0088299B" w:rsidP="00F456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855 2 02 03024 05 3033</w:t>
            </w:r>
          </w:p>
        </w:tc>
        <w:tc>
          <w:tcPr>
            <w:tcW w:w="4536" w:type="dxa"/>
          </w:tcPr>
          <w:p w:rsidR="0088299B" w:rsidRPr="00FD3AB0" w:rsidRDefault="0088299B" w:rsidP="00F4567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FD3AB0">
              <w:rPr>
                <w:b w:val="0"/>
                <w:bCs/>
                <w:sz w:val="24"/>
                <w:lang w:eastAsia="ru-RU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</w:tcPr>
          <w:p w:rsidR="0088299B" w:rsidRPr="00FD3AB0" w:rsidRDefault="0088299B" w:rsidP="00F4567E">
            <w:pPr>
              <w:rPr>
                <w:sz w:val="24"/>
                <w:szCs w:val="24"/>
              </w:rPr>
            </w:pPr>
            <w:r w:rsidRPr="00FD3AB0">
              <w:rPr>
                <w:sz w:val="24"/>
                <w:szCs w:val="24"/>
              </w:rPr>
              <w:t>420 000</w:t>
            </w:r>
          </w:p>
        </w:tc>
      </w:tr>
      <w:tr w:rsidR="0088299B" w:rsidRPr="00FD3AB0" w:rsidTr="00B24B4F">
        <w:tc>
          <w:tcPr>
            <w:tcW w:w="2694" w:type="dxa"/>
          </w:tcPr>
          <w:p w:rsidR="0088299B" w:rsidRPr="00FD3AB0" w:rsidRDefault="0088299B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B0">
              <w:rPr>
                <w:rFonts w:ascii="Times New Roman" w:hAnsi="Times New Roman" w:cs="Times New Roman"/>
                <w:sz w:val="24"/>
                <w:szCs w:val="24"/>
              </w:rPr>
              <w:t>869 202 03024 05 3024 151</w:t>
            </w:r>
          </w:p>
        </w:tc>
        <w:tc>
          <w:tcPr>
            <w:tcW w:w="4536" w:type="dxa"/>
          </w:tcPr>
          <w:p w:rsidR="0088299B" w:rsidRPr="00FD3AB0" w:rsidRDefault="0088299B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B0">
              <w:rPr>
                <w:rFonts w:ascii="Times New Roman" w:hAnsi="Times New Roman" w:cs="Times New Roman"/>
                <w:sz w:val="24"/>
                <w:szCs w:val="24"/>
              </w:rPr>
              <w:t xml:space="preserve"> Субвенции на ежемесячную денежную выплату, назначаемую при рождении третьего ребенка или последующих детей до достижения ребенком возраста трех лет, за счет средств областного бюджета</w:t>
            </w:r>
          </w:p>
        </w:tc>
        <w:tc>
          <w:tcPr>
            <w:tcW w:w="1701" w:type="dxa"/>
          </w:tcPr>
          <w:p w:rsidR="0088299B" w:rsidRPr="00FD3AB0" w:rsidRDefault="0088299B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B0">
              <w:rPr>
                <w:rFonts w:ascii="Times New Roman" w:hAnsi="Times New Roman" w:cs="Times New Roman"/>
                <w:sz w:val="24"/>
                <w:szCs w:val="24"/>
              </w:rPr>
              <w:t>639 000</w:t>
            </w:r>
          </w:p>
        </w:tc>
      </w:tr>
      <w:tr w:rsidR="0088299B" w:rsidRPr="00FD3AB0" w:rsidTr="00B24B4F">
        <w:tc>
          <w:tcPr>
            <w:tcW w:w="2694" w:type="dxa"/>
          </w:tcPr>
          <w:p w:rsidR="0088299B" w:rsidRPr="00FD3AB0" w:rsidRDefault="0088299B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B0">
              <w:rPr>
                <w:rFonts w:ascii="Times New Roman" w:hAnsi="Times New Roman" w:cs="Times New Roman"/>
                <w:sz w:val="24"/>
                <w:szCs w:val="24"/>
              </w:rPr>
              <w:t>869 202 03024 05 3028 151</w:t>
            </w:r>
          </w:p>
        </w:tc>
        <w:tc>
          <w:tcPr>
            <w:tcW w:w="4536" w:type="dxa"/>
          </w:tcPr>
          <w:p w:rsidR="0088299B" w:rsidRPr="00FD3AB0" w:rsidRDefault="0088299B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B0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в части реализации дополнительных мер социальной поддержки пожилых граждан </w:t>
            </w:r>
          </w:p>
        </w:tc>
        <w:tc>
          <w:tcPr>
            <w:tcW w:w="1701" w:type="dxa"/>
          </w:tcPr>
          <w:p w:rsidR="0088299B" w:rsidRPr="00FD3AB0" w:rsidRDefault="0088299B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B0">
              <w:rPr>
                <w:rFonts w:ascii="Times New Roman" w:hAnsi="Times New Roman" w:cs="Times New Roman"/>
                <w:sz w:val="24"/>
                <w:szCs w:val="24"/>
              </w:rPr>
              <w:t>-49</w:t>
            </w:r>
            <w:r w:rsidR="00FD3AB0" w:rsidRPr="00FD3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3AB0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FD3AB0" w:rsidRPr="00FD3AB0">
              <w:rPr>
                <w:rFonts w:ascii="Times New Roman" w:hAnsi="Times New Roman" w:cs="Times New Roman"/>
                <w:sz w:val="24"/>
                <w:szCs w:val="24"/>
              </w:rPr>
              <w:t xml:space="preserve"> 967</w:t>
            </w:r>
          </w:p>
        </w:tc>
      </w:tr>
      <w:tr w:rsidR="00FD3AB0" w:rsidRPr="00FD3AB0" w:rsidTr="00B24B4F">
        <w:tc>
          <w:tcPr>
            <w:tcW w:w="2694" w:type="dxa"/>
          </w:tcPr>
          <w:p w:rsidR="00FD3AB0" w:rsidRPr="002C5BF4" w:rsidRDefault="00FD3AB0" w:rsidP="00F4567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855 2 02 03027 05 0000 151</w:t>
            </w:r>
          </w:p>
        </w:tc>
        <w:tc>
          <w:tcPr>
            <w:tcW w:w="4536" w:type="dxa"/>
          </w:tcPr>
          <w:p w:rsidR="00FD3AB0" w:rsidRPr="00FD3AB0" w:rsidRDefault="00FD3AB0" w:rsidP="00F4567E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FD3AB0">
              <w:rPr>
                <w:b w:val="0"/>
                <w:bCs/>
                <w:sz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</w:tcPr>
          <w:p w:rsidR="00FD3AB0" w:rsidRPr="002C5BF4" w:rsidRDefault="00FD3AB0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-15 905 844</w:t>
            </w:r>
          </w:p>
        </w:tc>
      </w:tr>
      <w:tr w:rsidR="00FD3AB0" w:rsidRPr="0052524D" w:rsidTr="00B24B4F">
        <w:tc>
          <w:tcPr>
            <w:tcW w:w="2694" w:type="dxa"/>
          </w:tcPr>
          <w:p w:rsidR="00FD3AB0" w:rsidRPr="002C5BF4" w:rsidRDefault="00FD3AB0" w:rsidP="00F456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869 2 02 03090 05 0000 151</w:t>
            </w:r>
          </w:p>
        </w:tc>
        <w:tc>
          <w:tcPr>
            <w:tcW w:w="4536" w:type="dxa"/>
          </w:tcPr>
          <w:p w:rsidR="00FD3AB0" w:rsidRPr="00AD43CD" w:rsidRDefault="00FD3AB0" w:rsidP="00F4567E">
            <w:pP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D43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</w:tcPr>
          <w:p w:rsidR="00FD3AB0" w:rsidRPr="002C5BF4" w:rsidRDefault="00FD3AB0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5 986 000</w:t>
            </w:r>
          </w:p>
        </w:tc>
      </w:tr>
      <w:tr w:rsidR="00FD3AB0" w:rsidRPr="00DE145A" w:rsidTr="00B24B4F">
        <w:tc>
          <w:tcPr>
            <w:tcW w:w="2694" w:type="dxa"/>
          </w:tcPr>
          <w:p w:rsidR="00FD3AB0" w:rsidRPr="002C5BF4" w:rsidRDefault="00FD3AB0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852 202 01003 05 0000 151</w:t>
            </w:r>
          </w:p>
        </w:tc>
        <w:tc>
          <w:tcPr>
            <w:tcW w:w="4536" w:type="dxa"/>
          </w:tcPr>
          <w:p w:rsidR="00FD3AB0" w:rsidRPr="00DE145A" w:rsidRDefault="00FD3AB0" w:rsidP="00F4567E">
            <w:pPr>
              <w:pStyle w:val="2"/>
              <w:rPr>
                <w:b w:val="0"/>
                <w:sz w:val="24"/>
                <w:lang w:eastAsia="ru-RU"/>
              </w:rPr>
            </w:pPr>
            <w:r>
              <w:rPr>
                <w:b w:val="0"/>
                <w:sz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</w:tcPr>
          <w:p w:rsidR="00FD3AB0" w:rsidRPr="002C5BF4" w:rsidRDefault="00FD3AB0" w:rsidP="00F45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49 657 000</w:t>
            </w:r>
          </w:p>
        </w:tc>
      </w:tr>
      <w:tr w:rsidR="00FD3AB0" w:rsidRPr="00FD3AB0" w:rsidTr="00B24B4F">
        <w:tc>
          <w:tcPr>
            <w:tcW w:w="2694" w:type="dxa"/>
          </w:tcPr>
          <w:p w:rsidR="00FD3AB0" w:rsidRPr="002C5BF4" w:rsidRDefault="00FD3AB0" w:rsidP="00F456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bCs/>
                <w:sz w:val="24"/>
                <w:szCs w:val="24"/>
              </w:rPr>
              <w:t>852 202 04999 05 0000 151</w:t>
            </w:r>
          </w:p>
        </w:tc>
        <w:tc>
          <w:tcPr>
            <w:tcW w:w="4536" w:type="dxa"/>
          </w:tcPr>
          <w:p w:rsidR="00FD3AB0" w:rsidRPr="00FD3AB0" w:rsidRDefault="00FD3AB0" w:rsidP="00F4567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FD3AB0">
              <w:rPr>
                <w:b w:val="0"/>
                <w:bCs/>
                <w:sz w:val="24"/>
                <w:lang w:eastAsia="ru-RU"/>
              </w:rPr>
              <w:t>Дотации на обеспечение сбалансированности бюджетов муниципальных образований Ярославской области</w:t>
            </w:r>
          </w:p>
        </w:tc>
        <w:tc>
          <w:tcPr>
            <w:tcW w:w="1701" w:type="dxa"/>
          </w:tcPr>
          <w:p w:rsidR="00FD3AB0" w:rsidRPr="002C5BF4" w:rsidRDefault="00FD3AB0" w:rsidP="00FD3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BF4">
              <w:rPr>
                <w:rFonts w:ascii="Times New Roman" w:hAnsi="Times New Roman" w:cs="Times New Roman"/>
                <w:sz w:val="24"/>
                <w:szCs w:val="24"/>
              </w:rPr>
              <w:t>-49 657 000</w:t>
            </w:r>
          </w:p>
        </w:tc>
      </w:tr>
      <w:tr w:rsidR="009F60CB" w:rsidRPr="007327EF" w:rsidTr="00B24B4F">
        <w:tc>
          <w:tcPr>
            <w:tcW w:w="2694" w:type="dxa"/>
          </w:tcPr>
          <w:p w:rsidR="009F60CB" w:rsidRPr="007327EF" w:rsidRDefault="009F60CB" w:rsidP="00AE2C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9F60CB" w:rsidRPr="007327EF" w:rsidRDefault="009F60CB" w:rsidP="00AE2CBE">
            <w:pPr>
              <w:pStyle w:val="2"/>
              <w:rPr>
                <w:bCs/>
                <w:sz w:val="24"/>
                <w:lang w:eastAsia="ru-RU"/>
              </w:rPr>
            </w:pPr>
            <w:r w:rsidRPr="007327EF">
              <w:rPr>
                <w:bCs/>
                <w:sz w:val="24"/>
                <w:lang w:eastAsia="ru-RU"/>
              </w:rPr>
              <w:t>Итого доходов</w:t>
            </w:r>
          </w:p>
        </w:tc>
        <w:tc>
          <w:tcPr>
            <w:tcW w:w="1701" w:type="dxa"/>
          </w:tcPr>
          <w:p w:rsidR="009F60CB" w:rsidRPr="00B00260" w:rsidRDefault="00BD34F5" w:rsidP="00D76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64 702 341</w:t>
            </w:r>
          </w:p>
        </w:tc>
      </w:tr>
    </w:tbl>
    <w:p w:rsidR="009B6046" w:rsidRDefault="009B6046" w:rsidP="009B6046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B6046" w:rsidRPr="00E60105" w:rsidRDefault="009B6046" w:rsidP="009B6046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9B6046" w:rsidRDefault="009B6046" w:rsidP="009B60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F57"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Pr="00965F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увеличились за счет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91E9B">
        <w:rPr>
          <w:rFonts w:ascii="Times New Roman" w:hAnsi="Times New Roman" w:cs="Times New Roman"/>
          <w:sz w:val="24"/>
          <w:szCs w:val="24"/>
        </w:rPr>
        <w:t>безвозмездны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Pr="00A91E9B">
        <w:rPr>
          <w:rFonts w:ascii="Times New Roman" w:hAnsi="Times New Roman" w:cs="Times New Roman"/>
          <w:sz w:val="24"/>
          <w:szCs w:val="24"/>
        </w:rPr>
        <w:t>поступлени</w:t>
      </w:r>
      <w:r>
        <w:rPr>
          <w:rFonts w:ascii="Times New Roman" w:hAnsi="Times New Roman" w:cs="Times New Roman"/>
          <w:sz w:val="24"/>
          <w:szCs w:val="24"/>
        </w:rPr>
        <w:t xml:space="preserve">й из бюджетов других уровней на сумму 64 702 341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руб. </w:t>
      </w:r>
      <w:r w:rsidRPr="00965F57">
        <w:rPr>
          <w:rFonts w:ascii="Times New Roman" w:hAnsi="Times New Roman" w:cs="Times New Roman"/>
          <w:sz w:val="24"/>
          <w:szCs w:val="24"/>
        </w:rPr>
        <w:t>и со</w:t>
      </w:r>
      <w:r w:rsidRPr="00965F57">
        <w:rPr>
          <w:rFonts w:ascii="Times New Roman" w:eastAsia="Calibri" w:hAnsi="Times New Roman" w:cs="Times New Roman"/>
          <w:sz w:val="24"/>
          <w:szCs w:val="24"/>
        </w:rPr>
        <w:t>став</w:t>
      </w:r>
      <w:r>
        <w:rPr>
          <w:rFonts w:ascii="Times New Roman" w:eastAsia="Calibri" w:hAnsi="Times New Roman" w:cs="Times New Roman"/>
          <w:sz w:val="24"/>
          <w:szCs w:val="24"/>
        </w:rPr>
        <w:t>ят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997 809 898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65F57">
        <w:rPr>
          <w:rFonts w:ascii="Times New Roman" w:eastAsia="Calibri" w:hAnsi="Times New Roman" w:cs="Times New Roman"/>
          <w:sz w:val="24"/>
          <w:szCs w:val="24"/>
        </w:rPr>
        <w:t>А</w:t>
      </w:r>
      <w:r w:rsidRPr="00965F57">
        <w:rPr>
          <w:rFonts w:ascii="Times New Roman" w:hAnsi="Times New Roman" w:cs="Times New Roman"/>
          <w:sz w:val="24"/>
          <w:szCs w:val="24"/>
        </w:rPr>
        <w:t>ссигнования распределены в соответствии с бюджетной классификацией и целевым их назначением</w:t>
      </w:r>
      <w:r>
        <w:rPr>
          <w:rFonts w:ascii="Times New Roman" w:hAnsi="Times New Roman" w:cs="Times New Roman"/>
          <w:sz w:val="24"/>
          <w:szCs w:val="24"/>
        </w:rPr>
        <w:t xml:space="preserve">, прописанным в доходной части пояснительной записки. </w:t>
      </w:r>
      <w:r w:rsidRPr="00965F57">
        <w:rPr>
          <w:rFonts w:ascii="Times New Roman" w:hAnsi="Times New Roman" w:cs="Times New Roman"/>
          <w:color w:val="000000"/>
        </w:rPr>
        <w:t>Кроме того, производятся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201</w:t>
      </w:r>
      <w:r>
        <w:rPr>
          <w:rFonts w:ascii="Times New Roman" w:hAnsi="Times New Roman" w:cs="Times New Roman"/>
          <w:color w:val="000000"/>
        </w:rPr>
        <w:t>5</w:t>
      </w:r>
      <w:r w:rsidRPr="00965F57">
        <w:rPr>
          <w:rFonts w:ascii="Times New Roman" w:hAnsi="Times New Roman" w:cs="Times New Roman"/>
          <w:color w:val="000000"/>
        </w:rPr>
        <w:t xml:space="preserve"> год, в том числе в связи с изменением бюджетной классификации</w:t>
      </w:r>
      <w:r>
        <w:rPr>
          <w:rFonts w:ascii="Times New Roman" w:hAnsi="Times New Roman" w:cs="Times New Roman"/>
          <w:color w:val="000000"/>
        </w:rPr>
        <w:t>.</w:t>
      </w:r>
      <w:r w:rsidRPr="00B73C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связи с внесением изменений постановлением Правительства Ярославской области от 26.12.2014 № 1368-п в постановление Правительства Ярославской области от 24.09.2008 № 512-п «О формировании норматива расходов на содержание органов местного самоуправления муниципальных образований области и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Ярославской области», сокращен норматив расходов на обеспечение деятельности органов местного самоуправления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на сумму 1.576 000 руб. В связи с этим принято распоряжение Администрации муниципального района от 26.01.2015 № 6-р о сокращении расходов на содержание аппарата района. Высвободившиеся средства направлены на расходы на образование и культуру.</w:t>
      </w:r>
    </w:p>
    <w:p w:rsidR="00DB11F3" w:rsidRDefault="00DB11F3" w:rsidP="009B6046">
      <w:pPr>
        <w:rPr>
          <w:rFonts w:ascii="Times New Roman" w:hAnsi="Times New Roman" w:cs="Times New Roman"/>
          <w:sz w:val="24"/>
          <w:szCs w:val="24"/>
        </w:rPr>
      </w:pPr>
    </w:p>
    <w:sectPr w:rsidR="00DB11F3" w:rsidSect="00B24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4A4B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ACA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309C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00"/>
    <w:rsid w:val="002C3E43"/>
    <w:rsid w:val="002C4C63"/>
    <w:rsid w:val="002C5411"/>
    <w:rsid w:val="002C5BF4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04D"/>
    <w:rsid w:val="002E64C9"/>
    <w:rsid w:val="002E7117"/>
    <w:rsid w:val="002F1BA7"/>
    <w:rsid w:val="002F226A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87A59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05C8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0F03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6B83"/>
    <w:rsid w:val="0073146B"/>
    <w:rsid w:val="00731C8F"/>
    <w:rsid w:val="00731F25"/>
    <w:rsid w:val="007327EF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36E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B6046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0260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3AB0"/>
    <w:rsid w:val="00FD41A9"/>
    <w:rsid w:val="00FD4421"/>
    <w:rsid w:val="00FD6378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9B60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A32C4-EAF8-48CA-B770-EC597F78A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2</cp:revision>
  <cp:lastPrinted>2015-02-12T06:29:00Z</cp:lastPrinted>
  <dcterms:created xsi:type="dcterms:W3CDTF">2015-02-12T06:30:00Z</dcterms:created>
  <dcterms:modified xsi:type="dcterms:W3CDTF">2015-02-12T06:30:00Z</dcterms:modified>
</cp:coreProperties>
</file>