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Информационное сообщение о продаже в электронной форме муниципального имущества на электронной торговой площадке АО «Сбербанк-АСТ» </w:t>
      </w:r>
    </w:p>
    <w:p w:rsidR="000668F7" w:rsidRPr="000668F7" w:rsidRDefault="00781B0F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7" w:history="1">
        <w:r w:rsidR="000668F7" w:rsidRPr="000668F7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4"/>
            <w:u w:val="single"/>
            <w:lang w:eastAsia="ru-RU"/>
          </w:rPr>
          <w:t>http://utp.sberbank-ast.ru</w:t>
        </w:r>
      </w:hyperlink>
      <w:r w:rsidR="000668F7" w:rsidRPr="000668F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0668F7" w:rsidRPr="000668F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 сети Интернет</w:t>
      </w:r>
      <w:r w:rsidR="000668F7"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668F7" w:rsidRPr="000668F7" w:rsidRDefault="000668F7" w:rsidP="000668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Руководствуясь постановлением Администрации Гаврилов-Ямского муниципального района от 09.02.2021 № 119 «Об условиях приватизации муниципального имущества», Управление по архитектуре, градостроительству, имущественным и земельным отношениям Администрации Гаврилов-Ямского муниципального района,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расположенное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Ярославская область, г. Гаврилов-Ям, ул. Советская, д. 51, ОГРН 1027601070661, ИНН 7616006429, контактный телефон – (48534) 2-31-51, именуемое в дальнейшем «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сообщает о проведении электронного аукциона, открытого по форме подачи предложений о цене по продаже  нежилого помещения, общей площадью 270,3 кв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этаж 1 с кадастровым номером 76:04:010101:3163, расположенного по адресу: Ярославская область, Гаврилов-Ямский район, 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аврилов-Ям, ул.Менжинского, д.45, пом.I, именуемого в дальнейшем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«Объект».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Оператор универсальной торговой платформы, электронного аукциона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АО «Сбербанк – АСТ», адрес местонахождения: 119435, </w:t>
      </w:r>
      <w:proofErr w:type="spell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осква</w:t>
      </w:r>
      <w:proofErr w:type="spell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пер. Большой Саввинский, дом 12, стр. 9, эт.1, пом.1, ком.2, тел.: +7 (495) 787-29-97/99; +7 (495) 539-59-21.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 состоится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25.03.2021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час. 00 мин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электронной торговой площадке </w:t>
      </w:r>
      <w:hyperlink r:id="rId8" w:history="1">
        <w:r w:rsidRPr="000668F7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http://utp.sberbank-ast.ru</w:t>
        </w:r>
      </w:hyperlink>
      <w:r w:rsidRPr="000668F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сети Интернет.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Дата начала приема заявок </w:t>
      </w:r>
      <w:r w:rsidRPr="000668F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 участие в электронном аукционе -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19.02.2021 г. 09 час. 00 мин.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окончания приема заявок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участие в электронном аукционе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19.03.2021 г. 16 час. 00 мин.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приема заявок круглосуточно по адресу: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9" w:history="1">
        <w:r w:rsidRPr="000668F7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http://utp.sberbank-ast.ru</w:t>
        </w:r>
      </w:hyperlink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определения участников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аукциона -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23.03.2021 г. в 10 час. 00 мин.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Начальная цена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продажи Объекта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7 313 500,00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(Семь миллионов триста тринадцать тысяч пятьсот) рублей, в т.ч. НДС.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повышения начальной цены -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«шаг аукциона»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365 675,00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(Триста шестьдесят пять тысяч шестьсот семьдесят пять) рублей, в т.ч. НДС.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Сумма задатка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1 462 700,00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(Один миллион четыреста шестьдесят две тысячи семьсот) рублей.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желающее приобрести Объект в собственность должно осуществить следующие действия: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Зарегистрироваться в качестве претендента (участника), в дальнейшем «претендент» (участник), на электронной торговой площадке </w:t>
      </w:r>
      <w:hyperlink r:id="rId10" w:history="1">
        <w:r w:rsidRPr="000668F7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http://utp.sberbank-ast.ru</w:t>
        </w:r>
      </w:hyperlink>
      <w:r w:rsidRPr="000668F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сети Интернет, в соответствии с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 электронной площадки.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задаток,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размере 20 процентов начальной цены Объекта,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указанном в настоящем информационном сообщении.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установленном порядке подать заявку, по форме утвержденной продавцом, указанной в настоящем информационном сообщении</w:t>
      </w:r>
      <w:r w:rsidRPr="000668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 участия отдельных категорий физических и юридических лиц устанавливаются в соответствии с законодательством Российской Федерации.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внесения задатка на участие в электронном аукционе оператор после регистрации пользователя с ролью претендент/участник аукциона открывает ему лицевой счет для проведения операций по обеспечению участия в электронных аукционах.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 момента подачи заявки на участие в электронном аукционе претендент аукциона должен произвести перечисление средств как минимум в размере задатка на участие в  аукционе на свой открытый у оператора счет для проведения операций по обеспечению участия в электронных аукционах. Участие в электронном аукционе возможно лишь при наличии у претендента аукциона на данном счете денежных средств, в отношении которых не осуществлено блокирование операций по счету, в размере не менее чем размер задатка на участие в электронном аукционе, предусмотренный информационным сообщением.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перевода денежных средств на свой лицевой счет необходимо осуществить банковский платеж на реквизиты, а также указать назначение платежа, полученные при регистрации в системном сообщении от электронной площадки.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наличие достаточной суммы в размере задатка на лицевом счете претендента и осуществляет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блокирование необходимой суммы.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зачисления денежных средств на лицевой счет пользователя УТП – от 1 до 3 рабочих дней со дня перечисления денежных средств.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отсутствия (непоступления) в указанный срок суммы задатка, обязательства претендента по внесению задатка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считаются  неисполненными и претендент к участию в электронном аукционе не допускается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Прекращение блокирования денежных средств на лицевом счете претендентов (участников), </w:t>
      </w:r>
      <w:r w:rsidRPr="0006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исключением победителя аукциона,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оператор </w:t>
      </w:r>
      <w:r w:rsidRPr="0006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подписания продавцом электронного протокола об итогах аукциона,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порядке, установленном </w:t>
      </w:r>
      <w:r w:rsidRPr="0006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Регламентом электронной торговой площадки АО «Сбербанк-АСТ».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информационное сообщение является публичной офертой для заключения договора о задатке в соответствии со ст.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 заявки на участие в электронном аукционе осуществляется претендентом, либо представителем претендента из личного кабинета посредством штатного интерфейса отдельно по каждому лоту в сроки, установленные в информационном сообщении.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подаются путем заполнения формы, представленной в Приложении  № 1 к настоящему информационному сообщению, и размещения ее электронного образа, с приложением электронных образов документов в соответствии с перечнем, указанным в настоящем информационном сообщении, на сайте электронной торговой площадки </w:t>
      </w:r>
      <w:hyperlink r:id="rId11" w:history="1">
        <w:r w:rsidRPr="000668F7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http://utp.sberbank-ast.ru</w:t>
        </w:r>
      </w:hyperlink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лицо имеет право подать только одну заявку.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подаются, начиная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19.02.2021г. с 09 час. 00 мин. по 19.03.2021г. 16 час. 00 мин.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форме указанной в настоящем информационном сообщении.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подаются и принимаются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 полным комплектом требуемых для участия в электронном аукционе документов.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и приложенные к ней документы должны быть подписаны электронной подписью Претендента (его уполномоченного представителя).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заявок от претендентов оператор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создания, получения и отправки электронных документов на электронной площадке, а также время проведения процедуры продажи муниципального имущества  соответствует местному времени, в котором функционирует электронная торговая площадка.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Заявки, поступившие по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истечении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срока их приема, оператором не принимаются, и на электронной торговой площадке не регистрируются.</w:t>
      </w:r>
    </w:p>
    <w:p w:rsidR="000668F7" w:rsidRPr="000668F7" w:rsidRDefault="000668F7" w:rsidP="000668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со времени поступления заявки оператор сообщает претенденту о поступлении заявки путем направления уведомления, с приложением электронных копий зарегистрированной заявки и прилагаемых к ней документов.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торговую площадку.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отзыва претендентом заявки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0668F7" w:rsidRPr="000668F7" w:rsidRDefault="000668F7" w:rsidP="000668F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Одновременно с заполнением электронной заявки претенденты прикладывают электронные образы следующих документов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Юридические лица предоставляют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заявка на участие в аукционе; 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учредительные документы;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</w:t>
      </w:r>
      <w:proofErr w:type="gramEnd"/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документ, подтверждающий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избрании),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оформленная в установленном порядке или нотариально заверенная копия доверенности на осуществление действий от имени претендента (в случае, если от имени претендента действует его представитель);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опись документов, входящих в состав заявки.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Физические лица предоставляют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заявка на участие в аукционе;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документ, удостоверяющий личность (все листы);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оформленная в установленном порядке или нотариально заверенная копия доверенности  на осуществление действий от имени претендента (в случае, если от имени претендента действует его представитель);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опись документов, входящих в состав заявки.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претендентом указанных требований означает, что заявка и документы, представляемые одновременно с заявкой, поданы от имени претендента.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документы в части их оформления и содержания должны соответствовать требованиям законодательства Российской Федерации.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подлежат рассмотрению документы, исполненные карандашом, имеющие подчистки, приписки, иные не оговоренные в них исправления.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Исправления, внесенные при необходимости, должны быть заверены подписью должностного лица и проставлением печати юридического лица (при наличии печати), их совершивших. Если документ оформлен нотариально, соответствующие исправления должны быть также подтверждены нотариусом.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6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Документооборот между претендентами, участниками аукциона, оператором, продавцом осуществляется через электронную торговую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участника, либо лица, имеющего право действовать от имени соответственно продавца, претендента или участника,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исключением договора купли-продажи, который заключается в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простой письменной форме.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соответствии с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 законами, принимаемыми в соответствии с ними нормативными правовыми актами или обычаем делового оборота документ должен быть заверен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печатью, электронный документ, подписанный усиленной электронной подписью и признаваемый равнозначным документу на бумажном носителе, подписанному собственноручной подписью и заверенному печатью.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электронной подписи означает, что документы и </w:t>
      </w:r>
      <w:proofErr w:type="gramStart"/>
      <w:r w:rsidRPr="0006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сведения, поданные в форме электронных документов направлены</w:t>
      </w:r>
      <w:proofErr w:type="gramEnd"/>
      <w:r w:rsidRPr="0006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имени соответственно претендента, участника, продавца, либо оператора и отправитель несет ответственность за подлинность и достоверность таких документов и сведений.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Заседание комиссии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признанию претендентов участниками электронного аукциона состоится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23.03.2021г. в 10 час. 00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по адресу: 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аврилов-Ям, ул.Советская, д.51, кабинет №9.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не допускается к участию в электронном аукционе по следующим основаниям: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представлены не все документы в соответствии с перечнем, указанным в информационном сообщении, или оформление указанных документов не соответствует законодательству Российской Федерации;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заявка подана лицом, не уполномоченным претендентом на осуществление таких действий;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подтверждено поступление в установленный срок задатка на лицевой счёт претендента.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оснований отказа претенденту в участии в аукционе является исчерпывающим.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заявок и документов продавец принимает решение о признании претендентов участниками электронного аукциона, подписывает электронный протокол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определении участников электронного аукциона,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Претендент, допущенный к участию в аукционе, приобретает статус участника аукциона с момента оформления продавцом электронного протокола о признании претендентов участниками аукциона.</w:t>
      </w:r>
    </w:p>
    <w:p w:rsidR="000668F7" w:rsidRPr="000668F7" w:rsidRDefault="000668F7" w:rsidP="000668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 не позднее следующего рабочего дня после подписания протокола об определении участников направляет в Личные кабинеты претендентов уведомления о признании их участниками аукциона или об отказе в признании участниками с указанием оснований отказа.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об отказе в допуске к участию в электронном аукционе размещается на официальном сайте Российской Федерации в сети "Интернет" для размещения информации о проведении торгов - </w:t>
      </w:r>
      <w:hyperlink r:id="rId12" w:history="1">
        <w:r w:rsidRPr="00066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http://www.torgi.gov.ru</w:t>
        </w:r>
      </w:hyperlink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на официальном сайте Администрации Гаврилов-Ямского муниципального района в сети «Интернет» </w:t>
      </w:r>
      <w:hyperlink r:id="rId13" w:history="1">
        <w:r w:rsidRPr="00066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http://www.gavyam.ru</w:t>
        </w:r>
      </w:hyperlink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 не позднее рабочего дня, следующего за днём принятия указанного решения.</w:t>
      </w:r>
      <w:proofErr w:type="gramEnd"/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электронного аукциона проводится на электронной торговой площадке </w:t>
      </w:r>
      <w:r w:rsidRPr="000668F7">
        <w:rPr>
          <w:rFonts w:ascii="Times New Roman" w:eastAsia="Times New Roman" w:hAnsi="Times New Roman" w:cs="Times New Roman"/>
          <w:sz w:val="24"/>
          <w:szCs w:val="24"/>
        </w:rPr>
        <w:t>АО «Сбербанк-АСТ»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 и время, указанные в настоящем информационном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процедуры аукциона оператор обеспечивает доступ участников к закрытой части электронной торговой площадки и возможность представления ими предложений о цене имущества.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времени начала проведения процедуры аукциона оператором размещается: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открытой части электронной торговой площадки - информация о начале проведения процедуры электронного аукциона с указанием наименования муниципального имущества, начальной цены и текущего «шага аукциона»;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со времени начала проведения процедуры электронного аукциона участникам предлагается заявить о приобретении муниципального имущества по начальной цене. В случае если в течение указанного времени: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поступило ни одного предложения о начальной цене муниципального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муниципального имущества является время завершения аукциона.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программными средствами электронной площадки обеспечивается: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уведомление участника в случае, если предложение этого участника о цене муниципального имущества не может быть принято в связи с подачей аналогичного предложения ранее другим участником.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Победителем признается участник, предложивший наиболее высокую цену муниципального имущества.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муниципального имущества для подведения итогов электронного аукциона путем оформления протокола об итогах электронного аукциона.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продажи муниципального имущества, определенная по итогам электронного аукциона, распределяется между объектами имущества, входящими в состав лота, пропорционально их начальной цене. Общая цена продажи муниципального имущества и цена продажи каждого объекта, определенная в указанном порядке, заносятся в протокол об итогах электронного аукциона.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электронного аукциона считается завершенной со времени подписания продавцом протокола об итогах электронного аукциона.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об итогах электронного аукциона является документом, удостоверяющим право победителя на заключение договора купли-продажи муниципального имущества (Приложение 2 к настоящему информационному сообщению).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наименование имущества и иные позволяющие его индивидуализировать сведения (спецификация лота);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цена сделки;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физического лица или наименование юридического лица - победителя.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аукцион признается несостоявшимся в следующих случаях: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 было подано ни одной заявки на участие либо ни один из претендентов не признан участником;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принято решение о признании только одного претендента участником;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ни один из участников не сделал предложение о начальной цене муниципального имущества.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Информационное сообщение об итогах аукциона размещается на официальном сайте в сети "Интернет" </w:t>
      </w:r>
      <w:hyperlink r:id="rId14" w:history="1">
        <w:r w:rsidRPr="00066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http://www.torgi.gov.ru</w:t>
        </w:r>
      </w:hyperlink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требованиями, установленными Федеральным законом "О приватизации государственного и муниципального имущества", а также не позднее рабочего дня, следующего за днём подведения итогов аукциона, размещается на официальном сайте Администрации Гаврилов-Ямского муниципального района в сети «Интернет» </w:t>
      </w:r>
      <w:hyperlink r:id="rId15" w:history="1">
        <w:r w:rsidRPr="00066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http://www.gavyam.ru</w:t>
        </w:r>
      </w:hyperlink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купли-продажи муниципального имущества заключается между продавцом и победителем электронного аукциона в течение пяти рабочих дней со дня подведения итогов электронного аукциона.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Задаток, перечисленный покупателем для участия в электронном аукционе,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засчитывается в счет оплаты приобретаемого муниципального имущества и подлежит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перечислению в бюджет Гаврилов-Ямского муниципального района в течение 5 календарных дней со дня истечения срока, установленного для заключения договора купли-продажи имущества.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средства подлежат перечислению победителем аукциона в установленном порядке в бюджет Гаврилов-Ямского муниципального района в размере и сроки, которые указаны в договоре купли-продажи, но не позднее 30 рабочих дней со дня заключения договора купли-продажи.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Денежные средства в счёт оплаты приватизируемого муниципального имущества по договору купли-продажи должны быть внесены единовременно в безналичном порядке на казначейский счёт № 03100643000000017100 в БАНКЕ: ОТДЕЛЕНИЕ ЯРОСЛАВЛЬ БАНКА РОССИИ, БИК 017888102, единый казначейский счет: 40102810245370000065, Получатель – УФК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Ярославской области (Управление АГИЗО Гаврилов-Ямского МР), ИНН 7616006429, КПП 761601001, ОКТМО 78612000, КБК 86811413050050000410. В назначении платежа указать: оплата по договору купли - продажи нежилого помещения по адресу: Ярославская область, 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аврилов-Ям, ул.Менжинского, д.45, пом.</w:t>
      </w:r>
      <w:r w:rsidRPr="000668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__.__.2021г.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уклонении (отказе) победителя от заключения в указанный срок договора купли-продажи муниципального имущества задаток ему не возвращается, а победитель утрачивает право на заключение указанного договора купли-продажи.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Объекта, предлагаемого к продаже, осуществляется претендентами бесплатно по письменной заявке претендента.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обо всех предыдущих торгах по продаже Объекта, объявленных в течение года, предшествующего его продаже, и об итогах торгов по продаже такого имущества: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Аукцион по продаже муниципального имущества проводится впервые.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лицо независимо от регистрации на электронной площадке вправе направить на электронный адрес продавца, указанный в информационном сообщении о проведении продажи имущества, запрос о разъяснении размещенной информации, с указанием следующих данных: - Ф.И.О. (физического лица, руководителя организации или их представителей); - название организации (если имеется); - дата аукциона и номе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р(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лота (лотов); - адрес(а) объекта(</w:t>
      </w:r>
      <w:proofErr w:type="spell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недвижимости; - площадь(и) объекта(</w:t>
      </w:r>
      <w:proofErr w:type="spell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недвижимости; - действующий контактный телефон, не позднее чем за два рабочих дня до даты окончания срока подачи заявок на участие в аукционе. С документацией по продаваемому объекту, условиями договора купли-продажи имущества можно ознакомиться в Управлении по архитектуре, градостроительству, имущественным и земельным отношениям Администрации Гаврилов-Ямского муниципального района, расположенном по адресу: Ярославская область, г. Гаврилов-Ям, ул. Советская, д. 51, каб.№6, по рабочим дням  с 9 час. 00 мин. до 11 час.30 мин. и с 13 час.00 мин. до 16 час. 30 мин., контактный телефон – (48534) 2-31-51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Ознакомится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дополнительной информацией об Объекте продажи можно на официальном сайте Администрации Гаврилов-Ямского муниципального района в сети Интернет по адресу </w:t>
      </w:r>
      <w:hyperlink r:id="rId16" w:history="1">
        <w:r w:rsidRPr="00066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http://gavyam.ru/about/info/messages</w:t>
        </w:r>
      </w:hyperlink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Российской Федерации для размещения информации о проведении торгов </w:t>
      </w:r>
      <w:hyperlink r:id="rId17" w:history="1">
        <w:r w:rsidRPr="00066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http://www.torgi.gov.ru</w:t>
        </w:r>
      </w:hyperlink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7C4" w:rsidRDefault="00F077C4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№1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68F7" w:rsidRPr="000668F7" w:rsidRDefault="000668F7" w:rsidP="000668F7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информационному сообщению  </w:t>
      </w:r>
    </w:p>
    <w:p w:rsidR="000668F7" w:rsidRPr="000668F7" w:rsidRDefault="000668F7" w:rsidP="00066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left="4956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Управление по архитектуре, градостроительству, имущественным и земельным отношениям Администрации Гаврилов-Ямского муниципального района</w:t>
      </w: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участие в электронном аукционе по продаже муниципального имущества</w:t>
      </w:r>
    </w:p>
    <w:p w:rsidR="000668F7" w:rsidRPr="000668F7" w:rsidRDefault="000668F7" w:rsidP="0006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Я, ___________________________________________________________________________________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668F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полное наименование юридического лица, ИНН, ОГРН  или фамилия, имя, отчество и паспортные данные физического лица, подающего заявку)</w:t>
      </w:r>
    </w:p>
    <w:p w:rsidR="000668F7" w:rsidRPr="000668F7" w:rsidRDefault="000668F7" w:rsidP="0006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_______________________________________________________________________________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sz w:val="20"/>
          <w:szCs w:val="20"/>
          <w:lang w:eastAsia="ru-RU"/>
        </w:rPr>
        <w:t>( фамилия, имя, отчество, должность, паспортные данные, телефон)</w:t>
      </w:r>
    </w:p>
    <w:p w:rsidR="000668F7" w:rsidRPr="000668F7" w:rsidRDefault="000668F7" w:rsidP="0006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(местонахождение) заявителя ______________________________________________________</w:t>
      </w:r>
    </w:p>
    <w:p w:rsidR="000668F7" w:rsidRPr="000668F7" w:rsidRDefault="000668F7" w:rsidP="0006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_____________________________________________________________________________________,</w:t>
      </w:r>
    </w:p>
    <w:p w:rsidR="000668F7" w:rsidRPr="000668F7" w:rsidRDefault="000668F7" w:rsidP="00066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изучив текст информационного сообщения о проведении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25.03.2021 года в 11 час. 00 мин.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аукциона с открытой формой подачи предложений о цене по продаже муниципального имущества - нежилое помещение, общей площадью 270,3 кв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этаж 1 с кадастровым номером 76:04:010101:3163, расположенное по адресу: Ярославская область, Гаврилов-Ямский район, 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аврилов-Ям, ул.Менжинского, д.45, пом.I,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прошу допустить к участию и признать участником данного аукциона.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Обязуюсь в случае признания победителем электронного аукциона заключить с продавцом договор купли-продажи муниципального имущества в течение пяти рабочих дней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аукциона и оплатить стоимость имущества, установленную по результатам электронного аукциона, в порядке и в сроки, установленные действующим законодательством и договором купли-продажи.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Согласен с тем, что в случае признания победителем аукциона и уклонения от заключения договора купли-продажи имущества и исполнения его условий, утрачиваю внесённый задаток.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0668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Регламентом электронной площадки в </w:t>
      </w:r>
      <w:proofErr w:type="gramStart"/>
      <w:r w:rsidRPr="000668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соответствии</w:t>
      </w:r>
      <w:proofErr w:type="gramEnd"/>
      <w:r w:rsidRPr="000668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которым осуществляется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электронного аукциона и всей интересующей документацией в отношении выставляемого на торги имущества, а также его техническим состоянием ознакомлен. Претензий к техническому состоянию имущества не имею.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Банковские реквизиты Заявителя для возврата задатка: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расчётный (лицевой) счёт №  ________________________________________________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корр. счёт  ________________________________________ БИК ______________</w:t>
      </w:r>
    </w:p>
    <w:p w:rsidR="000668F7" w:rsidRPr="000668F7" w:rsidRDefault="000668F7" w:rsidP="0006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Заявителя (его полномочного представителя) __________________________</w:t>
      </w:r>
    </w:p>
    <w:p w:rsidR="000668F7" w:rsidRPr="000668F7" w:rsidRDefault="000668F7" w:rsidP="000668F7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отчество, краткая подпись)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«______» ___________________ 20___г.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Опись прилагаемых документов: 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1.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2.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3.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4.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5.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6.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7.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8. _______________________________________________________________________</w:t>
      </w:r>
    </w:p>
    <w:p w:rsidR="000668F7" w:rsidRPr="000668F7" w:rsidRDefault="000668F7" w:rsidP="000668F7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Default="000668F7" w:rsidP="000668F7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№2</w:t>
      </w:r>
    </w:p>
    <w:p w:rsidR="000668F7" w:rsidRPr="000668F7" w:rsidRDefault="000668F7" w:rsidP="000668F7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информационному сообщению </w:t>
      </w:r>
    </w:p>
    <w:p w:rsidR="000668F7" w:rsidRPr="000668F7" w:rsidRDefault="000668F7" w:rsidP="000668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ПРОЕКТ ДОГОВОРА КУПЛИ-ПРОДАЖИ </w:t>
      </w:r>
    </w:p>
    <w:p w:rsidR="000668F7" w:rsidRPr="000668F7" w:rsidRDefault="000668F7" w:rsidP="000668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МУНИЦИПАЛЬНОГО ИМУЩЕСТВА</w:t>
      </w:r>
    </w:p>
    <w:p w:rsidR="000668F7" w:rsidRPr="000668F7" w:rsidRDefault="000668F7" w:rsidP="000668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 Гаврилов-Ям</w:t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«__» ___________ 20__ г.</w:t>
      </w:r>
    </w:p>
    <w:p w:rsidR="000668F7" w:rsidRPr="000668F7" w:rsidRDefault="000668F7" w:rsidP="000668F7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Ярославская область</w:t>
      </w:r>
    </w:p>
    <w:p w:rsidR="000668F7" w:rsidRPr="000668F7" w:rsidRDefault="000668F7" w:rsidP="000668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имени Гаврилов-Ямского муниципального района Управление по архитектуре, градостроительству, имущественным и земельным отношениям Администрации Гаврилов-Ямского муниципального района,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зарегистрированное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Ярославская область, г. Гаврилов-Ям, ул. Советская, д. 51, ОГРН 1027601070661, ИНН 7616006429, КПП 761601001, именуемое в дальнейшем «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лице начальника Управления  Василевской Виктории Васильевны, действующей на основании Положения об Управлении и распоряжения Администрации Гаврилов-Ямского муниципального района от 19.01.2015 № 19л/с </w:t>
      </w:r>
      <w:proofErr w:type="spellStart"/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и ________________________________________,  именуемый в дальнейшем </w:t>
      </w: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«Покупатель»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вместе именуемые в дальнейшем «Сторонами», руководствуясь постановлением Администрации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Гаврилов-Ямского муниципального района от 09.02.2021 №119 «Об условиях приватизации муниципального имущества», распоряжением Управления по архитектуре, градостроительству, имущественным и земельным отношениям Администрации Гаврилов-Ямского муниципального района от 15.02.2021 г. № 13 «О проведении аукциона по продаже муниципального имущества в электронной форме», на основании протокола № __ заседания комиссии _________________ от ___.03.2021 г. заключили настоящий договор о нижеследующем:</w:t>
      </w:r>
      <w:proofErr w:type="gramEnd"/>
    </w:p>
    <w:p w:rsidR="000668F7" w:rsidRDefault="000668F7" w:rsidP="000668F7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ПРЕДМЕТ ДОГОВОРА</w:t>
      </w:r>
    </w:p>
    <w:p w:rsidR="000668F7" w:rsidRPr="000668F7" w:rsidRDefault="000668F7" w:rsidP="000668F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Продавец обязуется передать в собственность Покупателю, а Покупатель обязуется принять нежилое помещение, общей площадью 270,3 кв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этаж 1 с кадастровым номером 76:04:010101:3163, расположенное по адресу: Ярославская область, Гаврилов-Ямский район, 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аврилов-Ям, ул.Менжинского, д.45, пом.I, именуемое в дальнейшем «Объект», и уплатить за него определённую настоящим Договором денежную сумму (цену) на условиях настоящего Договора.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Нежилое помещение, общей площадью 270,3 кв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этаж 1 с кадастровым номером 76:04:010101:3163, расположенное по адресу: Ярославская область, Гаврилов-Ямский район, 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аврилов-Ям, ул.Менжинского, д.45, пом.I принадлежит на праве собственности Гаврилов-Ямскому муниципальному району, номер и дата регистрации права муниципальной собственности в ЕГРН 76-76-02/008/2014-129  от 05.04.2014.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и план Объекта содержатся в кадастровом паспорте помещения от 21.03.2014г., а так же в техническом паспорте на нежилое помещение по адресу: г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аврилов-Ям</w:t>
      </w:r>
      <w:r w:rsidRPr="000668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ул.Менжинского, д.45, пом.I, инв. № 1438, выданном Ярославским филиалом ФГУП  «Ростехинвентаризация – Федеральное БТИ» Гаврилов-Ямское отделение.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Передача Объекта Продавцом и принятие его Покупателем осуществляется по подписываемому сторонами передаточному акту.</w:t>
      </w:r>
    </w:p>
    <w:p w:rsidR="000668F7" w:rsidRDefault="000668F7" w:rsidP="000668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eastAsia="ru-RU"/>
        </w:rPr>
      </w:pPr>
    </w:p>
    <w:p w:rsidR="000668F7" w:rsidRPr="000668F7" w:rsidRDefault="000668F7" w:rsidP="000668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eastAsia="ru-RU"/>
        </w:rPr>
        <w:t>2. ЦЕНА И ПОРЯДОК РАСЧЕТОВ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Цена продажи Объекта определена по результатам электронного аукциона, протокол № ___ заседания комиссии ____________ от __.03.2021 г.,  и составляет  по настоящему договору ________ рублей, в т.ч. НДС. 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окончательная и пересмотру не подлежит.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Покупатель перечисляет сумму продажной цены Продавцу в срок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На дату подписания Договора в счёт оплаты Объекта засчитывается задаток в сумме ____ руб.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Оставшуюся сумму в размере _______ рублей, в т.ч. НДС, Покупатель перечисляет на счет указанный в п.2.5. договора.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Денежные средства в счёт оплаты приватизируемого муниципального имущества по договору купли-продажи должны быть внесены единовременно в безналичном порядке на казначейский счёт № 0310064300000017100 в БАНКЕ: ОТДЕЛЕНИЕ ЯРОСЛАВЛЬ БАНКА РОССИИ, БИК 017888102, единый казначейский счет: 40102810245370000065, Получатель – УФК по Ярославской области (Управление АГИЗО Гаврилов-Ямского МР), ИНН 7616006429, КПП 761601001, ОКТМО 78 612 000, КБК 868 1 14 13050 05 0000 410. В назначении платежа указать: оплата по договору купли – продажи муниципального имущества от __.__.2021.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Оплата считается произведенной с момента поступления денежных средств на счет, указанный в п.2.5. настоящего договора.</w:t>
      </w:r>
    </w:p>
    <w:p w:rsidR="000668F7" w:rsidRDefault="000668F7" w:rsidP="000668F7">
      <w:pPr>
        <w:widowControl w:val="0"/>
        <w:spacing w:after="0" w:line="240" w:lineRule="auto"/>
        <w:ind w:firstLine="2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ind w:firstLine="2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ОБЯЗАННОСТИ СТОРОН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Продавец обязуется: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передать Объект Покупателю в срок не позднее 30 дней после полной оплаты имущества;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предоставить Покупателю после подписания договора и передаточного акта документы, необходимые для государственной регистрации перехода права собственности на Объект в соответствии с законодательством РФ.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Покупатель обязуется: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уплатить за Объект его цену в соответствии с условиями настоящего Договора;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принять Объе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в пр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едусмотренные настоящим Договором сроки;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осуществить после полной оплаты Объекта за свой счёт все необходимые действия для государственной регистрации перехода права собственности на Объект к Покупателю;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допускать ухудшения состояния Объекта, обеспечить его сохранность с момента передачи по акту приёма-передачи Покупателю и до возникновения у него права собственности на него. Бремя содержания Объекта и риск случайной гибели после его приёмки несёт Покупатель;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 расторжения настоящего Договора передать Объект Продавцу по передаточному акту в установленный настоящим договором срок.</w:t>
      </w:r>
    </w:p>
    <w:p w:rsid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ОТВЕТСТВЕННОСТЬ СТОРОН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РФ.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Сторона, причинившая другой стороне убытки вследствие неисполнения или ненадлежащего исполнения обязательств по настоящему Договору, возмещает этой стороне причинённые ей убытки в полном объёме. 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случае нарушения сроков и порядка внесения платежей Покупатель уплачивает Продавцу пени за каждый день просрочки в размере, равной одной трёхсотой процентной ставки рефинансирования Центрального банка Российской Федерации, действующей на дату заключения договора, от суммы просроченного платежа за каждый день просрочки.</w:t>
      </w:r>
    </w:p>
    <w:p w:rsid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ВОЗНИКНОВЕНИЕ ПРАВА СОБСТВЕННОСТИ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Право собственности на Объект переходит к Покупателю с момента государственной регистрации права в порядке, предусмотренном действующим законодательством РФ.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 момента передачи Объекта Покупателю и до момента перехода к нему права собственности на них Покупатель вправе осуществлять в отношении их любые действия, направленные на исполнение своих обязательств в соответствии с настоящим Договором.</w:t>
      </w:r>
    </w:p>
    <w:p w:rsid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ДЕЙСТВИЕ ДОГОВОРА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Договор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вступает в силу с момента его подписания Сторонами и действует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полного выполнения Сторонами своих обязательств по нему.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по письменному соглашению Сторон в случаях, предусмотренных действующим законодательством.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В случае расторжения Договора Объект возвращается Продавцу в месячный срок с момента расторжения Договора. При этом договоры, заключённые Покупателем на пользование или распоряжение Объектом прекращают своё действие, а неотделимые улучшения, произведённые Покупателем, не учитываются во взаиморасчётах. При этом денежные средства, уплаченные за Объект, Покупателю не возвращаются.</w:t>
      </w: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 ОСОБЫЕ УСЛОВИЯ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Продавец гарантирует, что на момент передачи Покупателю Объекта никому не продан, не заложен, в споре, под арестом и запретом не состоит, свободен от каких – либо сделок и обязательств перед третьими лицами.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Все условия настоящего договора являются существенными.</w:t>
      </w: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ПОРЯДОК РАЗРЕШЕНИЯ СПОРОВ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8.1. Споры и разногласия, которые могут возникнуть при исполнении настоящего договора разрешаются путём переговоров между сторонами.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случае невозможности разрешения споров путём переговоров, они разрешаются на основании действующего законодательства РФ в судебном порядке.</w:t>
      </w:r>
    </w:p>
    <w:p w:rsid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ЗАКЛЮЧИТЕЛЬНЫЕ ПОЛОЖЕНИЯ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Изменения и дополнения к Договору считаются действительными, если они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совершены в письменной форме и подписаны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уполномоченными на то представителями Сторон.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Отношения Сторон, не урегулированные Договором, регулируются действующим Законодательством РФ.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Настоящий Договор составлен в трёх экземплярах на русском языке. Все три экземпляра </w:t>
      </w: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идентичны и имеют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одинаковую юридическую силу. Один экземпляр хранится у Продавца, второй - у Покупателя, один экземпляр представляется для государственной регистрации перехода права.</w:t>
      </w:r>
    </w:p>
    <w:p w:rsidR="000668F7" w:rsidRPr="000668F7" w:rsidRDefault="000668F7" w:rsidP="00066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РЕКВИЗИТЫ И ПОДПИСИ СТОРОН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668F7" w:rsidRPr="000668F7" w:rsidSect="000668F7">
          <w:pgSz w:w="11907" w:h="16840" w:code="9"/>
          <w:pgMar w:top="737" w:right="567" w:bottom="737" w:left="964" w:header="720" w:footer="720" w:gutter="0"/>
          <w:pgNumType w:start="1"/>
          <w:cols w:space="720"/>
        </w:sect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Продавец: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 архитектуре, градостроительству, имущественным и земельным отношениям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Гаврилов-Ямского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7616006429, ОГРН 1027601070661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152240, Ярославская область,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г. Гаврилов-Ям, ул. Советская, д. 51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Управления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 / В.В. Василевская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(подпись)                     (Ф.И.О.)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68F7" w:rsidRPr="000668F7" w:rsidSect="00F03F39">
          <w:type w:val="continuous"/>
          <w:pgSz w:w="11907" w:h="16840" w:code="9"/>
          <w:pgMar w:top="737" w:right="567" w:bottom="737" w:left="964" w:header="720" w:footer="720" w:gutter="0"/>
          <w:pgNumType w:start="1"/>
          <w:cols w:num="2" w:space="720"/>
        </w:sect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(МП)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Покупатель: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Для </w:t>
      </w:r>
      <w:proofErr w:type="spellStart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юр</w:t>
      </w:r>
      <w:proofErr w:type="gramStart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.л</w:t>
      </w:r>
      <w:proofErr w:type="gramEnd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иц</w:t>
      </w:r>
      <w:proofErr w:type="spellEnd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лица)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__________, ОГРН__________________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Юридический/почтовый адрес: 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Телефон:___________ Факс:_______________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 / ___________________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(подпись)                  (Ф.И.О.)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Для </w:t>
      </w:r>
      <w:proofErr w:type="spellStart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</w:t>
      </w:r>
      <w:proofErr w:type="gramStart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.л</w:t>
      </w:r>
      <w:proofErr w:type="gramEnd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иц</w:t>
      </w:r>
      <w:proofErr w:type="spellEnd"/>
      <w:r w:rsidRPr="000668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/ИП: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Ф.И.О.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паспорт: серия ________ № _______________, выдан _________________________________,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sz w:val="20"/>
          <w:szCs w:val="20"/>
          <w:lang w:eastAsia="ru-RU"/>
        </w:rPr>
        <w:t>(кем,  дата выдачи, код подразделения)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зарегистрированный</w:t>
      </w:r>
      <w:proofErr w:type="gram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адресу: 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68F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 / ___________________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668F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(подпись)                  (Ф.И.О.)</w:t>
      </w:r>
    </w:p>
    <w:p w:rsidR="000668F7" w:rsidRPr="000668F7" w:rsidRDefault="000668F7" w:rsidP="000668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68F7" w:rsidRPr="000668F7" w:rsidSect="00F03F39">
          <w:type w:val="nextColumn"/>
          <w:pgSz w:w="11907" w:h="16840" w:code="9"/>
          <w:pgMar w:top="737" w:right="567" w:bottom="737" w:left="964" w:header="720" w:footer="720" w:gutter="0"/>
          <w:pgNumType w:start="1"/>
          <w:cols w:num="2" w:space="709"/>
        </w:sectPr>
      </w:pPr>
    </w:p>
    <w:p w:rsidR="000668F7" w:rsidRPr="000668F7" w:rsidRDefault="000668F7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668F7" w:rsidRDefault="000668F7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1D8309B" wp14:editId="6DCD84AB">
            <wp:simplePos x="0" y="0"/>
            <wp:positionH relativeFrom="column">
              <wp:posOffset>-300990</wp:posOffset>
            </wp:positionH>
            <wp:positionV relativeFrom="paragraph">
              <wp:posOffset>-121920</wp:posOffset>
            </wp:positionV>
            <wp:extent cx="2801620" cy="4981575"/>
            <wp:effectExtent l="0" t="0" r="0" b="9525"/>
            <wp:wrapThrough wrapText="bothSides">
              <wp:wrapPolygon edited="0">
                <wp:start x="0" y="0"/>
                <wp:lineTo x="0" y="21559"/>
                <wp:lineTo x="21443" y="21559"/>
                <wp:lineTo x="2144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119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65A64C35" wp14:editId="37C669DE">
            <wp:simplePos x="0" y="0"/>
            <wp:positionH relativeFrom="column">
              <wp:posOffset>2785745</wp:posOffset>
            </wp:positionH>
            <wp:positionV relativeFrom="paragraph">
              <wp:posOffset>-121920</wp:posOffset>
            </wp:positionV>
            <wp:extent cx="2801620" cy="4981575"/>
            <wp:effectExtent l="0" t="0" r="0" b="9525"/>
            <wp:wrapThrough wrapText="bothSides">
              <wp:wrapPolygon edited="0">
                <wp:start x="0" y="0"/>
                <wp:lineTo x="0" y="21559"/>
                <wp:lineTo x="21443" y="21559"/>
                <wp:lineTo x="2144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116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F4" w:rsidRPr="000668F7" w:rsidRDefault="008E01F4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668F7" w:rsidRPr="000668F7" w:rsidRDefault="000668F7" w:rsidP="000668F7">
      <w:pPr>
        <w:widowControl w:val="0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5DCC33" wp14:editId="166FB02C">
            <wp:simplePos x="0" y="0"/>
            <wp:positionH relativeFrom="column">
              <wp:posOffset>-4323715</wp:posOffset>
            </wp:positionH>
            <wp:positionV relativeFrom="paragraph">
              <wp:posOffset>309245</wp:posOffset>
            </wp:positionV>
            <wp:extent cx="2781300" cy="4944745"/>
            <wp:effectExtent l="0" t="0" r="0" b="8255"/>
            <wp:wrapThrough wrapText="bothSides">
              <wp:wrapPolygon edited="0">
                <wp:start x="0" y="0"/>
                <wp:lineTo x="0" y="21553"/>
                <wp:lineTo x="21452" y="21553"/>
                <wp:lineTo x="2145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127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F173530" wp14:editId="6860758F">
            <wp:simplePos x="0" y="0"/>
            <wp:positionH relativeFrom="column">
              <wp:posOffset>-147955</wp:posOffset>
            </wp:positionH>
            <wp:positionV relativeFrom="paragraph">
              <wp:posOffset>97155</wp:posOffset>
            </wp:positionV>
            <wp:extent cx="6096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112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170DB56B" wp14:editId="03F579D4">
            <wp:simplePos x="0" y="0"/>
            <wp:positionH relativeFrom="column">
              <wp:posOffset>-147955</wp:posOffset>
            </wp:positionH>
            <wp:positionV relativeFrom="paragraph">
              <wp:posOffset>124460</wp:posOffset>
            </wp:positionV>
            <wp:extent cx="6096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118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8E01F4" w:rsidRDefault="008E01F4"/>
    <w:p w:rsidR="000D071A" w:rsidRDefault="008E01F4">
      <w:bookmarkStart w:id="0" w:name="_GoBack"/>
      <w:bookmarkEnd w:id="0"/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2BE1D6E" wp14:editId="027BF954">
            <wp:simplePos x="0" y="0"/>
            <wp:positionH relativeFrom="column">
              <wp:posOffset>-291465</wp:posOffset>
            </wp:positionH>
            <wp:positionV relativeFrom="paragraph">
              <wp:posOffset>4249420</wp:posOffset>
            </wp:positionV>
            <wp:extent cx="651891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524" y="21544"/>
                <wp:lineTo x="2152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1214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0A047F35" wp14:editId="6990CAB9">
            <wp:simplePos x="0" y="0"/>
            <wp:positionH relativeFrom="column">
              <wp:posOffset>-290830</wp:posOffset>
            </wp:positionH>
            <wp:positionV relativeFrom="paragraph">
              <wp:posOffset>201930</wp:posOffset>
            </wp:positionV>
            <wp:extent cx="6467475" cy="3638550"/>
            <wp:effectExtent l="0" t="0" r="9525" b="0"/>
            <wp:wrapThrough wrapText="bothSides">
              <wp:wrapPolygon edited="0">
                <wp:start x="0" y="0"/>
                <wp:lineTo x="0" y="21487"/>
                <wp:lineTo x="21568" y="21487"/>
                <wp:lineTo x="215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114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71A" w:rsidSect="00575B10">
      <w:footerReference w:type="even" r:id="rId25"/>
      <w:footerReference w:type="default" r:id="rId26"/>
      <w:type w:val="continuous"/>
      <w:pgSz w:w="11907" w:h="16840" w:code="9"/>
      <w:pgMar w:top="567" w:right="567" w:bottom="567" w:left="1418" w:header="0" w:footer="0" w:gutter="0"/>
      <w:paperSrc w:first="7" w:other="7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B0F" w:rsidRDefault="00781B0F">
      <w:pPr>
        <w:spacing w:after="0" w:line="240" w:lineRule="auto"/>
      </w:pPr>
      <w:r>
        <w:separator/>
      </w:r>
    </w:p>
  </w:endnote>
  <w:endnote w:type="continuationSeparator" w:id="0">
    <w:p w:rsidR="00781B0F" w:rsidRDefault="0078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A48" w:rsidRDefault="00781B0F" w:rsidP="00C76A48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A48" w:rsidRDefault="00781B0F" w:rsidP="00C76A48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B0F" w:rsidRDefault="00781B0F">
      <w:pPr>
        <w:spacing w:after="0" w:line="240" w:lineRule="auto"/>
      </w:pPr>
      <w:r>
        <w:separator/>
      </w:r>
    </w:p>
  </w:footnote>
  <w:footnote w:type="continuationSeparator" w:id="0">
    <w:p w:rsidR="00781B0F" w:rsidRDefault="00781B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073"/>
    <w:rsid w:val="000668F7"/>
    <w:rsid w:val="000D071A"/>
    <w:rsid w:val="00781B0F"/>
    <w:rsid w:val="008E01F4"/>
    <w:rsid w:val="00D0109F"/>
    <w:rsid w:val="00E23073"/>
    <w:rsid w:val="00F0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66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668F7"/>
  </w:style>
  <w:style w:type="paragraph" w:styleId="a5">
    <w:name w:val="Balloon Text"/>
    <w:basedOn w:val="a"/>
    <w:link w:val="a6"/>
    <w:uiPriority w:val="99"/>
    <w:semiHidden/>
    <w:unhideWhenUsed/>
    <w:rsid w:val="008E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66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668F7"/>
  </w:style>
  <w:style w:type="paragraph" w:styleId="a5">
    <w:name w:val="Balloon Text"/>
    <w:basedOn w:val="a"/>
    <w:link w:val="a6"/>
    <w:uiPriority w:val="99"/>
    <w:semiHidden/>
    <w:unhideWhenUsed/>
    <w:rsid w:val="008E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www.gavyam.ru" TargetMode="External"/><Relationship Id="rId18" Type="http://schemas.openxmlformats.org/officeDocument/2006/relationships/image" Target="media/image1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4.jpg"/><Relationship Id="rId7" Type="http://schemas.openxmlformats.org/officeDocument/2006/relationships/hyperlink" Target="http://utp.sberbank-ast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://gavyam.ru/about/info/messages" TargetMode="External"/><Relationship Id="rId20" Type="http://schemas.openxmlformats.org/officeDocument/2006/relationships/image" Target="media/image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hyperlink" Target="http://www.gavyam.ru" TargetMode="External"/><Relationship Id="rId23" Type="http://schemas.openxmlformats.org/officeDocument/2006/relationships/image" Target="media/image6.jpg"/><Relationship Id="rId28" Type="http://schemas.openxmlformats.org/officeDocument/2006/relationships/theme" Target="theme/theme1.xml"/><Relationship Id="rId10" Type="http://schemas.openxmlformats.org/officeDocument/2006/relationships/hyperlink" Target="http://utp.sberbank-ast.ru" TargetMode="External"/><Relationship Id="rId19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5165</Words>
  <Characters>29444</Characters>
  <Application>Microsoft Office Word</Application>
  <DocSecurity>0</DocSecurity>
  <Lines>245</Lines>
  <Paragraphs>69</Paragraphs>
  <ScaleCrop>false</ScaleCrop>
  <Company/>
  <LinksUpToDate>false</LinksUpToDate>
  <CharactersWithSpaces>34540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oio_2</dc:creator>
  <cp:keywords/>
  <dc:description/>
  <cp:lastModifiedBy>auto_2</cp:lastModifiedBy>
  <cp:revision>4</cp:revision>
  <dcterms:created xsi:type="dcterms:W3CDTF">2021-02-18T07:05:00Z</dcterms:created>
  <dcterms:modified xsi:type="dcterms:W3CDTF">2021-02-18T08:00:00Z</dcterms:modified>
</cp:coreProperties>
</file>