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продаже в электронной форме муниципального имущества на электронной торговой площадке АО «Сбербанк-АСТ» </w:t>
      </w:r>
    </w:p>
    <w:p w:rsidR="00156C83" w:rsidRPr="00156C83" w:rsidRDefault="008034B9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156C83" w:rsidRPr="00156C83">
          <w:rPr>
            <w:rFonts w:ascii="Times New Roman" w:eastAsia="Times New Roman" w:hAnsi="Times New Roman" w:cs="Times New Roman"/>
            <w:b/>
            <w:bCs/>
            <w:i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="00156C83" w:rsidRPr="0015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56C83" w:rsidRPr="00156C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сети Интернет</w:t>
      </w:r>
      <w:r w:rsidR="00156C83"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6C83" w:rsidRPr="00156C83" w:rsidRDefault="00156C83" w:rsidP="00156C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Администрации Гаврилов-Ямского муниципального района от 09.02.2021 № 117 «Об условиях приватизации муниципального имущества»,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Гаврилов-Ям, ул. Советская, д. 51, ОГРН 1027601070661, ИНН 7616006429, контактный телефон – (48534) 2-31-51, именуемое в дальнейшем «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сообщает о проведении электронного аукциона, открытого по форме подачи предложений о цене по продаже автобуса марки ПАЗ 32053-70, год выпуска 2011, двигатель 523400 № А1008443, номер кузова Х1М3205СХВ0000240, идентификационный номер Х1М3205СХВ0000240, государственный знак О808 УМ 76, цвет желтый, ПТС 52 НЕ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386608, пробег 330000 км, именуемого в дальнейшем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«Объект».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универсальной торговой платформы, электронного аукциона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АО «Сбербанк – АСТ», адрес местонахождения: 119435, </w:t>
      </w:r>
      <w:proofErr w:type="spell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Большой Саввинский, дом 12, стр. 9, эт.1, пом.1, ком.2, тел.: +7 (495) 787-29-97/99; +7 (495) 539-59-21.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26.03.2021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час. 00 мин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электронной торговой площадке </w:t>
      </w:r>
      <w:hyperlink r:id="rId8" w:history="1">
        <w:r w:rsidRPr="00156C8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5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сети Интернет.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Дата начала приема заявок </w:t>
      </w:r>
      <w:r w:rsidRPr="0015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участие в электронном аукционе -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19.02.2021 г. 09 час. 00 мин.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22.03.2021 г. 16 час. 00 мин.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заявок круглосуточно по адресу: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history="1">
        <w:r w:rsidRPr="00156C8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 -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24.03.2021 г. в 10 час. 00 мин.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Объекта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50 000,00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(Пятьдесят тысяч) рублей, в т.ч. НДС.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начальной цены -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«шаг аукциона»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2 500,00 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 пятьсот) рублей, в т.ч. НДС.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10 000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(Десять тысяч) рублей.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приобрести Объект в собственность должно осуществить следующие действия: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Зарегистрироваться в качестве претендента (участника), в дальнейшем «претендент» (участник), на электронной торговой площадке </w:t>
      </w:r>
      <w:hyperlink r:id="rId10" w:history="1">
        <w:r w:rsidRPr="00156C8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5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сети Интернет, в соответствии с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электронной площадки.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задаток,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 20 процентов начальной цены Объекта,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в настоящем информационном сообщении.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установленном порядке подать заявку, по форме утвержденной продавцом, указанной в настоящем информационном сообщении</w:t>
      </w:r>
      <w:r w:rsidRPr="00156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задатка на участие в электронном аукционе оператор после регистрации пользователя с ролью претендент/участник аукциона открывает ему лицевой счет для проведения операций по обеспечению участия в электронных аукционах.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момента подачи заявки на участие в электронном аукционе претендент аукциона должен произвести перечисление средств как минимум в размере задатка на участие в  аукционе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претендента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регистрации в системном сообщении от электронной площадки.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достаточной суммы в размере задатка на лицевом счете претендента и осуществляет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блокирование необходимой суммы.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зачисления денежных средств на лицевой счет пользователя УТП – от 1 до 3 рабочих дней со дня перечисления денежных средств.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(непоступления) в указанный срок суммы задатка, обязательства претендента по внесению задатка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 неисполненными и претендент к участию в электронном аукционе не допускается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блокирования денежных средств на лицевом счете претендентов (участников), </w:t>
      </w:r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победителя аукциона,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оператор </w:t>
      </w:r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подписания продавцом электронного протокола об итогах аукциона,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</w:t>
      </w:r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торговой площадки АО «Сбербанк-АСТ».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электронном аукционе осуществляется претендентом, либо представителем претендента из личного кабинета посредством штатного интерфейса отдельно по каждому лоту в сроки, установленные в информационном сообщении.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путем заполнения формы, представленной в Приложении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1" w:history="1">
        <w:r w:rsidRPr="00156C8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19.02.2021г. с 09 час. 00 мин. по 22.03.2021г. 16 час. 00 мин.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указанной в настоящем информационном сообщении.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и принимаются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полным комплектом требуемых для участия в электронном аукционе документов.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 соответствует местному времени, в котором функционирует электронная торговая площадка.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их приема, оператором не принимаются, и на электронной торговой площадке не регистрируются.</w:t>
      </w:r>
    </w:p>
    <w:p w:rsidR="00156C83" w:rsidRPr="00156C83" w:rsidRDefault="00156C83" w:rsidP="00156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поступлении заявки путем направления уведомления, с приложением электронных копий зарегистрированной заявки и прилагаемых к ней документов.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156C83" w:rsidRPr="00156C83" w:rsidRDefault="00156C83" w:rsidP="00156C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Одновременно с заполнением электронной заявки претенденты прикладывают электронные образы следующих документов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 предоставляют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 аукционе; 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proofErr w:type="gramEnd"/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документов, входящих в состав заявки.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 предоставляют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аукционе;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(все листы);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претендента действует его представитель);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документов, входящих в состав заявки.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участника,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договора купли-продажи, который заключается в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письменной форме.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соответствии с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электронной подписи означает, что документы и </w:t>
      </w:r>
      <w:proofErr w:type="gramStart"/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поданные в форме электронных документов направлены</w:t>
      </w:r>
      <w:proofErr w:type="gramEnd"/>
      <w:r w:rsidRPr="0015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комиссии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признанию претендентов участниками электронного аукциона состоится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24.03.2021г. в 10 час. 00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адресу: г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аврилов-Ям, ул.Советсткая,д.51, кабинет №9.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электронном аукционе по следующим основаниям: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лицевой счёт претендента.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отказа претенденту в участии в аукционе является исчерпывающим.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аукциона, подписывает электронный протокол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участников электронного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допущенный к участию в аукционе, приобретает статус участника аукциона с момента оформления продавцом электронного протокола о признании претендентов участниками аукциона.</w:t>
      </w:r>
    </w:p>
    <w:p w:rsidR="00156C83" w:rsidRPr="00156C83" w:rsidRDefault="00156C83" w:rsidP="00156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не позднее следующего рабочего дня после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отказе в допуске к участию в электронном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12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официальном сайте Администрации Гаврилов-Ямского муниципального района в сети «Интернет» </w:t>
      </w:r>
      <w:hyperlink r:id="rId13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http://www.gavyam.ru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рабочего дня, следующего за днём принятия указанного решения.</w:t>
      </w:r>
      <w:proofErr w:type="gramEnd"/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электронного аукциона проводится на электронной торговой площадке </w:t>
      </w:r>
      <w:r w:rsidRPr="00156C83">
        <w:rPr>
          <w:rFonts w:ascii="Times New Roman" w:eastAsia="Times New Roman" w:hAnsi="Times New Roman" w:cs="Times New Roman"/>
          <w:sz w:val="24"/>
          <w:szCs w:val="24"/>
        </w:rPr>
        <w:t>АО «Сбербанк-АСТ»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размещается: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предложивший наиболее высокую цену муниципального имущества.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муниципального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муниципального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муниципального имущества (Приложение 2 к настоящему информационному сообщению).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признается несостоявшимся в следующих случаях: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муниципального имущества.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об итогах аукциона размещается на официальном сайте в сети "Интернет" </w:t>
      </w:r>
      <w:hyperlink r:id="rId14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официальном сайте Администрации Гаврилов-Ямского муниципального района в сети «Интернет» </w:t>
      </w:r>
      <w:hyperlink r:id="rId15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http://www.gavyam.ru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муниципального имущества заключается между продавцом и победителем электронного аукциона в течение пяти рабочих дней со дня подведения итогов электронного аукциона.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перечисленный покупателем для участия в электронном аукционе,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 оплаты приобретаемого муниципального имущества и подлежит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в бюджет Гаврилов-Ямского муниципального района в течение 5 календарных дней со дня истечения срока, установленного для заключения договора купли-продажи имущества.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подлежат перечислению победителем аукциона в установленном порядке в бюджет Гаврилов-Ямского муниципального района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казначейский счёт № 03100643000000017100 в БАНКЕ: ОТДЕЛЕНИЕ ЯРОСЛАВЛЬ БАНКА РОССИИ, БИК 017888102, единый казначейский счет: 40102810245370000065, Получатель – УФК по Ярославской области (Управление АГИЗО Гаврилов-Ямского МР), ИНН 7616006429, КПП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761601001, ОКТМО 78 612 000, КБК 868 1 14 13050 05 0000 410. В назначении платежа указать: оплата по договору купли - продажи автобуса ПАЗ 32053 - 70 от __.__.2021г. 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Объекта, предлагаемого к продаже, осуществляется претендентами бесплатно по письменной заявке претендента.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обо всех предыдущих торгах по продаже Объекта, объявленных в течение года, предшествующего его продаже, и об итогах торгов по продаже такого имущества: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аукцион по продаже муниципального имущества назначенный на 27.08.2020г. признан несостоявшимся ввиду отсутствия заявок на участие в аукционе.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продавца, указанный в информационном сообщении о проведении продажи имущества, запрос о разъяснении размещенной информации, с указанием следующих данных: - Ф.И.О. (физического лица, руководителя организации или их представителей); - название организации (если имеется); - дата аукциона и номе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лота (лотов); - адрес(а) объекта(</w:t>
      </w:r>
      <w:proofErr w:type="spell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недвижимости; - площадь(и) объекта(</w:t>
      </w:r>
      <w:proofErr w:type="spell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недвижимости; - действующий контактный телефон, не позднее чем за два рабочих дня до даты окончания срока подачи заявок на участие в аукционе. С документацией по продаваемому объекту, условиями договора купли-продажи имущества можно ознакомиться в Управлении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Гаврилов-Ям, ул. Советская, д. 51, каб.№6, по рабочим дням  с 9 час. 00 мин. до 11 час.30 мин. и с 13 час.00 мин. до 16 час. 30 мин., контактный телефон – (48534) 2-31-51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дополнительной информацией об Объекте продажи можно на официальном сайте Администрации Гаврилов-Ямского муниципального района в сети Интернет по адресу </w:t>
      </w:r>
      <w:hyperlink r:id="rId16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http://gavyam.ru/about/info/messages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17" w:history="1">
        <w:r w:rsidRPr="00156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C83" w:rsidRPr="00156C83" w:rsidRDefault="00156C83" w:rsidP="00156C8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информационному сообщению  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электронном аукционе по продаже муниципального имущества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6C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sz w:val="20"/>
          <w:szCs w:val="20"/>
          <w:lang w:eastAsia="ru-RU"/>
        </w:rPr>
        <w:t>( фамилия, имя, отчество, должность, паспортные данные, телефон)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заявителя ______________________________________________________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текст информационного сообщения о проведении 26.03.2021 года в 11 час. 00 мин. электронного аукциона с открытой формой подачи предложений о цене по продаже муниципального имущества - автобус марки ПАЗ 32053-70, год выпуска 2011, двигатель 523400 № А1008443, номер кузова Х1М3205СХВ0000240, идентификационный номер Х1М3205СХВ0000240, государственный знак О808 УМ 76, цвет желтый, ПТС 52 НЕ 386608,  пробег 330000 км,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допустить к участию</w:t>
      </w:r>
      <w:proofErr w:type="gramEnd"/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признать участником данного аукциона.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признания победителем электронного аукциона заключить с продавцом договор купли-продажи муниципального имущества в течение пяти рабочих дней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и оплатить стоимость имущества, установленную по результатам электронного аукциона, в порядке и в сроки, установленные действующим законодательством и договором купли-продажи.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56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Регламентом электронной площадки в </w:t>
      </w:r>
      <w:proofErr w:type="gramStart"/>
      <w:r w:rsidRPr="00156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 w:rsidRPr="00156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которым осуществляется 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электронного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 имею.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Заявителя для возврата задатка: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(лицевой) счёт №  ________________________________________________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счёт  ________________________________________ БИК ______________</w:t>
      </w:r>
    </w:p>
    <w:p w:rsidR="00156C83" w:rsidRPr="00156C83" w:rsidRDefault="00156C83" w:rsidP="0015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полномочного представителя) __________________________</w:t>
      </w:r>
    </w:p>
    <w:p w:rsidR="00156C83" w:rsidRPr="00156C83" w:rsidRDefault="00156C83" w:rsidP="00156C8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краткая подпись)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 ___________________ 20___г.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Опись прилагаемых документов: 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</w:t>
      </w:r>
    </w:p>
    <w:p w:rsidR="00156C83" w:rsidRPr="00156C83" w:rsidRDefault="00156C83" w:rsidP="00156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</w:t>
      </w:r>
    </w:p>
    <w:p w:rsidR="00156C83" w:rsidRDefault="00156C83" w:rsidP="00156C8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Default="00156C83" w:rsidP="00156C8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156C83" w:rsidRPr="00156C83" w:rsidRDefault="00156C83" w:rsidP="00156C8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информационному сообщению </w:t>
      </w:r>
    </w:p>
    <w:p w:rsidR="00156C83" w:rsidRPr="00156C83" w:rsidRDefault="00156C83" w:rsidP="001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 ДОГОВОРА КУПЛИ-ПРОДАЖИ </w:t>
      </w:r>
    </w:p>
    <w:p w:rsidR="00156C83" w:rsidRPr="00156C83" w:rsidRDefault="00156C83" w:rsidP="001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МУНИЦИПАЛЬНОГО ИМУЩЕСТВА</w:t>
      </w:r>
    </w:p>
    <w:p w:rsidR="00156C83" w:rsidRPr="00156C83" w:rsidRDefault="00156C83" w:rsidP="001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Гаврилов-Ям</w:t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«__» ___________ 20__ г.</w:t>
      </w:r>
    </w:p>
    <w:p w:rsidR="00156C83" w:rsidRPr="00156C83" w:rsidRDefault="00156C83" w:rsidP="00156C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Ярославская область</w:t>
      </w:r>
    </w:p>
    <w:p w:rsidR="00156C83" w:rsidRPr="00156C83" w:rsidRDefault="00156C83" w:rsidP="001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Гаврилов-Ям, ул. Советская, д. 51, ОГРН 1027601070661, ИНН 7616006429, КПП 761601001, именуемое в дальнейшем «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начальника Управления  Василевской Виктории Васильевны, действующей на основании Положения об Управлении и распоряжения Администрации Гаврилов-Ямского муниципального района от 19.01.2015 № 19л/с </w:t>
      </w:r>
      <w:proofErr w:type="spellStart"/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и ________________________________________,  именуемый в дальнейшем </w:t>
      </w: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в дальнейшем «Сторонами», руководствуясь постановлением Администрации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 муниципального района от 09.02.2021 №117 «Об условиях приватизации муниципального имущества»,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15.02.2021 г. № 14 «О проведении аукциона по продаже муниципального имущества в электронной форме», на основании протокола № __ заседания комиссии _________________ от ___.__.2021 г. заключили настоящий договор о нижеследующем:</w:t>
      </w:r>
      <w:proofErr w:type="gramEnd"/>
    </w:p>
    <w:p w:rsidR="00156C83" w:rsidRPr="00156C83" w:rsidRDefault="00156C83" w:rsidP="00156C8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- автобус марки ПАЗ 32053-70, год выпуска 2011, двигатель 523400 № А1008443, номер кузова Х1М3205СХВ0000240, идентификационный номер Х1М3205СХВ0000240, государственный знак О808 УМ 76, цвет желтый, ПТС 52 НЕ 386608,  пробег 330000 км, именуемое в дальнейшем «Автобус», и уплатить за него определённую настоящим Договором денежную сумму (цену) на условиях настоящего Договора.</w:t>
      </w:r>
      <w:proofErr w:type="gramEnd"/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Автобус принадлежит на праве собственности Гаврилов-Ямскому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Передача Автобуса Продавцом и принятие его Покупателем осуществляется по подписываемому сторонами передаточному акту.</w:t>
      </w:r>
    </w:p>
    <w:p w:rsidR="00156C83" w:rsidRPr="00156C83" w:rsidRDefault="00156C83" w:rsidP="00156C83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</w:p>
    <w:p w:rsidR="00156C83" w:rsidRPr="00156C83" w:rsidRDefault="00156C83" w:rsidP="00156C83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2. ЦЕНА И ПОРЯДОК РАСЧЕТОВ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продажи Автобуса определена по результатам электронного аукциона, протокол №_ заседания комиссии _____________________________ от __.__.2021г. и составляет по настоящему договору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(______________) 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т.ч. НДС _______ руб.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окончательная и пересмотру не подлежит.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перечисляет сумму продажной цены Продавцу в срок до ____ __________ 2021 г.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дату подписания договора в счет оплаты приватизируемого муниципального имущества засчитывается задаток в сумме _______ руб.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Оставшуюся сумму в размере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(___________) 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Покупатель перечисляет в установленный срок  на счет, указанный в п.2.5. договора.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казначейский счёт № 03100643000000017100 в БАНКЕ: ОТДЕЛЕНИЕ ЯРОСЛАВЛЬ БАНКА РОССИИ, БИК 017888102, единый казначейский счет: 40102810245370000065, Получатель – УФК по Ярославской области (Управление АГИЗО Гаврилов-Ямского МР), ИНН 7616006429, КПП 761601001, ОКТМО 78 612 000, КБК 868 1 14 13050 05 0000 410. В назначении платежа указать: оплата по договору купли – продажи муниципального имущества от __.__.2021.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Оплата считается произведенной с момента поступления денежных средств на счет, указанный в п.2.5. настоящего договора.</w:t>
      </w:r>
    </w:p>
    <w:p w:rsidR="00156C83" w:rsidRPr="00156C83" w:rsidRDefault="00156C83" w:rsidP="00156C83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Автобус Покупателю в срок не позднее 30 дней после полной оплаты имущества, в передаточном акте отражаются данные о техническом состоянии Автобуса;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Покупателю после полной оплаты по Договору документы, необходимые для регистрации (постановки на учет) транспортного средства подразделениями Госавтоинспекции.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уплатить за Автобус его цену в соответствии с условиями настоящего Договора;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Автобус в предусмотренные настоящим Договором сроки;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за свой счет регистрацию (постановку на учет) транспортного средства в подразделениях Госавтоинспекции;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ухудшения состояния Автобуса, обеспечить его сохранность с момента передачи по акту приема-передачи Покупателю и до регистрации в подразделении Госавтоинспекции. Бремя содержания Автобуса и риск случайной гибели после его приемки несет Покупатель;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расторжения настоящего Договора передать Автобус Продавцу по передаточному акту в установленный настоящим договором срок.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нарушения сроков и порядка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собственности на Автобус переходит к Покупателю с момента передачи его Покупателю по передаточному акту.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момента передачи Автобуса Покупателю и до момента регистрации транспортного средства в подразделениях Госавтоинспекции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ДЕЙСТВИЕ ДОГОВОРА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выполнения Сторонами своих обязательств по нему.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расторжения Договора Автобус возвращается Продавцу в месячный срок с момента расторжения Договора. При этом договоры, заключенные Покупателем на пользование или распоряжение Автобусом прекращают свое действие, а неотделимые улучшения, произведенные Покупателем, не учитываются во взаиморасчетах. При этом денежные средства, уплаченные за Автобус, Покупателю не возвращаются.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ОСОБЫЕ УСЛОВИЯ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Продавец гарантирует, что на момент передачи Покупателю Автобус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условия настоящего договора являются существенными.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ПОРЯДОК РАЗРЕШЕНИЯ СПОРОВ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Изменения и дополнения к Договору считаются действительными, если они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 на то представителями Сторон.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Отношения Сторон, не урегулированные Договором, регулируются действующим Законодательством РФ.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Настоящий Договор составлен в трех экземплярах на русском языке. Все три экземпляра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 и имеют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одинаковую юридическую силу. Один экземпляр хранится у Продавца, второй - у Покупателя, один экземпляр представляется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транспортного средства в подразделениях Госавтоинспекции.</w:t>
      </w:r>
    </w:p>
    <w:p w:rsidR="00156C83" w:rsidRPr="00156C83" w:rsidRDefault="00156C83" w:rsidP="0015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И ПОДПИСИ СТОРОН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56C83" w:rsidRPr="00156C83" w:rsidSect="00156C83"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Продавец: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архитектуре, градостроительству, имущественным и земельным отношениям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7616006429, ОГРН 1027601070661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152240, Ярославская область,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Гаврилов-Ям, ул. Советская, д. 51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 В.В. Василевская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  (Ф.И.О.)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6C83" w:rsidRPr="00156C83" w:rsidSect="00F03F39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(МП)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Покупатель: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proofErr w:type="spellStart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.л</w:t>
      </w:r>
      <w:proofErr w:type="gramEnd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иц</w:t>
      </w:r>
      <w:proofErr w:type="spellEnd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__________, ОГРН__________________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Юридический/почтовый адрес: 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 Факс:_______________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/ ___________________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(Ф.И.О.)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proofErr w:type="spellStart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</w:t>
      </w:r>
      <w:proofErr w:type="gramStart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.л</w:t>
      </w:r>
      <w:proofErr w:type="gramEnd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иц</w:t>
      </w:r>
      <w:proofErr w:type="spellEnd"/>
      <w:r w:rsidRPr="0015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/ИП: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 № _______________, выдан _________________________________,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 дата выдачи, код подразделения)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proofErr w:type="gramStart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 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(Ф.И.О.)</w:t>
      </w:r>
    </w:p>
    <w:p w:rsidR="00156C83" w:rsidRPr="00156C83" w:rsidRDefault="00156C83" w:rsidP="00156C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6C83" w:rsidRPr="00156C83" w:rsidSect="00F03F39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</w:p>
    <w:p w:rsid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P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156C83" w:rsidRPr="00156C83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756146B2" wp14:editId="2FE215D9">
            <wp:simplePos x="0" y="0"/>
            <wp:positionH relativeFrom="column">
              <wp:posOffset>-290830</wp:posOffset>
            </wp:positionH>
            <wp:positionV relativeFrom="paragraph">
              <wp:posOffset>165100</wp:posOffset>
            </wp:positionV>
            <wp:extent cx="5410200" cy="4057650"/>
            <wp:effectExtent l="0" t="0" r="0" b="0"/>
            <wp:wrapThrough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92404F0" wp14:editId="45DE161F">
            <wp:simplePos x="0" y="0"/>
            <wp:positionH relativeFrom="column">
              <wp:posOffset>-338455</wp:posOffset>
            </wp:positionH>
            <wp:positionV relativeFrom="paragraph">
              <wp:posOffset>142240</wp:posOffset>
            </wp:positionV>
            <wp:extent cx="5457825" cy="4092575"/>
            <wp:effectExtent l="19050" t="19050" r="28575" b="22225"/>
            <wp:wrapThrough wrapText="bothSides">
              <wp:wrapPolygon edited="0">
                <wp:start x="-75" y="-101"/>
                <wp:lineTo x="-75" y="21617"/>
                <wp:lineTo x="21638" y="21617"/>
                <wp:lineTo x="21638" y="-101"/>
                <wp:lineTo x="-75" y="-10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092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5A3BD94" wp14:editId="65ACA1C4">
            <wp:simplePos x="0" y="0"/>
            <wp:positionH relativeFrom="column">
              <wp:posOffset>-81280</wp:posOffset>
            </wp:positionH>
            <wp:positionV relativeFrom="paragraph">
              <wp:posOffset>41910</wp:posOffset>
            </wp:positionV>
            <wp:extent cx="5505450" cy="4128770"/>
            <wp:effectExtent l="0" t="0" r="0" b="5080"/>
            <wp:wrapThrough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C4470F" w:rsidRPr="00C4470F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56C83" w:rsidRPr="00156C83" w:rsidRDefault="00C4470F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F48F349" wp14:editId="7CAA007F">
            <wp:simplePos x="0" y="0"/>
            <wp:positionH relativeFrom="column">
              <wp:posOffset>-71755</wp:posOffset>
            </wp:positionH>
            <wp:positionV relativeFrom="paragraph">
              <wp:posOffset>160655</wp:posOffset>
            </wp:positionV>
            <wp:extent cx="5499735" cy="4124325"/>
            <wp:effectExtent l="0" t="0" r="5715" b="9525"/>
            <wp:wrapThrough wrapText="bothSides">
              <wp:wrapPolygon edited="0">
                <wp:start x="0" y="0"/>
                <wp:lineTo x="0" y="21550"/>
                <wp:lineTo x="21548" y="21550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6C83" w:rsidRPr="00156C83" w:rsidRDefault="00156C83" w:rsidP="00156C83">
      <w:pPr>
        <w:widowControl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0D071A" w:rsidRDefault="000D071A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15ABDAB" wp14:editId="012B0A2A">
            <wp:simplePos x="0" y="0"/>
            <wp:positionH relativeFrom="column">
              <wp:posOffset>-33655</wp:posOffset>
            </wp:positionH>
            <wp:positionV relativeFrom="paragraph">
              <wp:posOffset>31115</wp:posOffset>
            </wp:positionV>
            <wp:extent cx="4867275" cy="3649345"/>
            <wp:effectExtent l="0" t="0" r="9525" b="8255"/>
            <wp:wrapThrough wrapText="bothSides">
              <wp:wrapPolygon edited="0">
                <wp:start x="0" y="0"/>
                <wp:lineTo x="0" y="21536"/>
                <wp:lineTo x="21558" y="21536"/>
                <wp:lineTo x="2155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7_12084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B3193D8" wp14:editId="6801B436">
            <wp:simplePos x="0" y="0"/>
            <wp:positionH relativeFrom="column">
              <wp:posOffset>-4914265</wp:posOffset>
            </wp:positionH>
            <wp:positionV relativeFrom="paragraph">
              <wp:posOffset>275590</wp:posOffset>
            </wp:positionV>
            <wp:extent cx="4914900" cy="3685540"/>
            <wp:effectExtent l="0" t="0" r="0" b="0"/>
            <wp:wrapThrough wrapText="bothSides">
              <wp:wrapPolygon edited="0">
                <wp:start x="0" y="0"/>
                <wp:lineTo x="0" y="21436"/>
                <wp:lineTo x="21516" y="21436"/>
                <wp:lineTo x="2151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7_120616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ED3A05F" wp14:editId="17BC5B71">
            <wp:simplePos x="0" y="0"/>
            <wp:positionH relativeFrom="column">
              <wp:posOffset>60960</wp:posOffset>
            </wp:positionH>
            <wp:positionV relativeFrom="paragraph">
              <wp:posOffset>30480</wp:posOffset>
            </wp:positionV>
            <wp:extent cx="5591175" cy="4192270"/>
            <wp:effectExtent l="0" t="0" r="9525" b="0"/>
            <wp:wrapThrough wrapText="bothSides">
              <wp:wrapPolygon edited="0">
                <wp:start x="0" y="0"/>
                <wp:lineTo x="0" y="21495"/>
                <wp:lineTo x="21563" y="21495"/>
                <wp:lineTo x="2156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7_120449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Default="00C4470F">
      <w:pPr>
        <w:rPr>
          <w:lang w:val="en-US"/>
        </w:rPr>
      </w:pPr>
    </w:p>
    <w:p w:rsidR="00C4470F" w:rsidRPr="00C4470F" w:rsidRDefault="00C4470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01370C" wp14:editId="58A9A4A5">
            <wp:simplePos x="0" y="0"/>
            <wp:positionH relativeFrom="column">
              <wp:posOffset>-5646420</wp:posOffset>
            </wp:positionH>
            <wp:positionV relativeFrom="paragraph">
              <wp:posOffset>934085</wp:posOffset>
            </wp:positionV>
            <wp:extent cx="5689600" cy="4267200"/>
            <wp:effectExtent l="0" t="0" r="6350" b="0"/>
            <wp:wrapThrough wrapText="bothSides">
              <wp:wrapPolygon edited="0">
                <wp:start x="0" y="0"/>
                <wp:lineTo x="0" y="21504"/>
                <wp:lineTo x="21552" y="21504"/>
                <wp:lineTo x="2155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7_12091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70F" w:rsidRPr="00C4470F" w:rsidSect="00575B10">
      <w:footerReference w:type="even" r:id="rId26"/>
      <w:footerReference w:type="default" r:id="rId27"/>
      <w:type w:val="continuous"/>
      <w:pgSz w:w="11907" w:h="16840" w:code="9"/>
      <w:pgMar w:top="567" w:right="567" w:bottom="567" w:left="1418" w:header="0" w:footer="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B9" w:rsidRDefault="008034B9">
      <w:pPr>
        <w:spacing w:after="0" w:line="240" w:lineRule="auto"/>
      </w:pPr>
      <w:r>
        <w:separator/>
      </w:r>
    </w:p>
  </w:endnote>
  <w:endnote w:type="continuationSeparator" w:id="0">
    <w:p w:rsidR="008034B9" w:rsidRDefault="0080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48" w:rsidRDefault="008034B9" w:rsidP="00C76A4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48" w:rsidRDefault="008034B9" w:rsidP="00C76A4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B9" w:rsidRDefault="008034B9">
      <w:pPr>
        <w:spacing w:after="0" w:line="240" w:lineRule="auto"/>
      </w:pPr>
      <w:r>
        <w:separator/>
      </w:r>
    </w:p>
  </w:footnote>
  <w:footnote w:type="continuationSeparator" w:id="0">
    <w:p w:rsidR="008034B9" w:rsidRDefault="0080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BB"/>
    <w:rsid w:val="000D071A"/>
    <w:rsid w:val="00156C83"/>
    <w:rsid w:val="008034B9"/>
    <w:rsid w:val="00B92CBB"/>
    <w:rsid w:val="00C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6C83"/>
  </w:style>
  <w:style w:type="paragraph" w:styleId="a5">
    <w:name w:val="Balloon Text"/>
    <w:basedOn w:val="a"/>
    <w:link w:val="a6"/>
    <w:uiPriority w:val="99"/>
    <w:semiHidden/>
    <w:unhideWhenUsed/>
    <w:rsid w:val="00C4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6C83"/>
  </w:style>
  <w:style w:type="paragraph" w:styleId="a5">
    <w:name w:val="Balloon Text"/>
    <w:basedOn w:val="a"/>
    <w:link w:val="a6"/>
    <w:uiPriority w:val="99"/>
    <w:semiHidden/>
    <w:unhideWhenUsed/>
    <w:rsid w:val="00C4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gavyam.ru" TargetMode="External"/><Relationship Id="rId18" Type="http://schemas.openxmlformats.org/officeDocument/2006/relationships/image" Target="media/image1.jp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jpg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hyperlink" Target="http://gavyam.ru/about/info/messages" TargetMode="External"/><Relationship Id="rId20" Type="http://schemas.openxmlformats.org/officeDocument/2006/relationships/image" Target="media/image3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image" Target="media/image7.jpg"/><Relationship Id="rId5" Type="http://schemas.openxmlformats.org/officeDocument/2006/relationships/footnotes" Target="footnotes.xml"/><Relationship Id="rId15" Type="http://schemas.openxmlformats.org/officeDocument/2006/relationships/hyperlink" Target="http://www.gavyam.ru" TargetMode="External"/><Relationship Id="rId23" Type="http://schemas.openxmlformats.org/officeDocument/2006/relationships/image" Target="media/image6.jpg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image" Target="media/image5.jp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5099</Words>
  <Characters>29068</Characters>
  <Application>Microsoft Office Word</Application>
  <DocSecurity>0</DocSecurity>
  <Lines>242</Lines>
  <Paragraphs>68</Paragraphs>
  <ScaleCrop>false</ScaleCrop>
  <Company/>
  <LinksUpToDate>false</LinksUpToDate>
  <CharactersWithSpaces>34099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auto_2</cp:lastModifiedBy>
  <cp:revision>3</cp:revision>
  <dcterms:created xsi:type="dcterms:W3CDTF">2021-02-18T10:25:00Z</dcterms:created>
  <dcterms:modified xsi:type="dcterms:W3CDTF">2021-02-18T11:35:00Z</dcterms:modified>
</cp:coreProperties>
</file>