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8B" w:rsidRPr="004D418B" w:rsidRDefault="004D418B" w:rsidP="004D418B">
      <w:pPr>
        <w:keepNext/>
        <w:keepLine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гавя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18B">
        <w:rPr>
          <w:rFonts w:ascii="Times New Roman" w:eastAsia="Times New Roman" w:hAnsi="Times New Roman" w:cs="Times New Roman"/>
          <w:noProof/>
          <w:sz w:val="28"/>
          <w:szCs w:val="28"/>
          <w:lang w:eastAsia="ar-SA"/>
        </w:rPr>
        <w:t xml:space="preserve"> </w:t>
      </w:r>
    </w:p>
    <w:p w:rsidR="004D418B" w:rsidRPr="004D418B" w:rsidRDefault="004D418B" w:rsidP="004D418B">
      <w:pPr>
        <w:keepNext/>
        <w:keepLines/>
        <w:spacing w:after="0" w:line="240" w:lineRule="auto"/>
        <w:rPr>
          <w:rFonts w:ascii="Times New Roman" w:eastAsia="Times New Roman" w:hAnsi="Times New Roman" w:cs="Times New Roman"/>
          <w:sz w:val="28"/>
          <w:szCs w:val="28"/>
          <w:lang w:eastAsia="ar-SA"/>
        </w:rPr>
      </w:pPr>
    </w:p>
    <w:p w:rsidR="004D418B" w:rsidRPr="004D418B" w:rsidRDefault="004D418B" w:rsidP="004D418B">
      <w:pPr>
        <w:keepNext/>
        <w:keepLines/>
        <w:spacing w:after="0" w:line="240" w:lineRule="auto"/>
        <w:rPr>
          <w:rFonts w:ascii="Times New Roman" w:eastAsia="Times New Roman" w:hAnsi="Times New Roman" w:cs="Times New Roman"/>
          <w:sz w:val="28"/>
          <w:szCs w:val="28"/>
          <w:lang w:eastAsia="ar-SA"/>
        </w:rPr>
      </w:pPr>
    </w:p>
    <w:p w:rsidR="004D418B" w:rsidRPr="004D418B" w:rsidRDefault="004D418B" w:rsidP="004D418B">
      <w:pPr>
        <w:keepNext/>
        <w:keepLines/>
        <w:spacing w:after="0" w:line="240" w:lineRule="auto"/>
        <w:jc w:val="center"/>
        <w:rPr>
          <w:rFonts w:ascii="Times New Roman" w:eastAsia="Times New Roman" w:hAnsi="Times New Roman" w:cs="Times New Roman"/>
          <w:sz w:val="30"/>
          <w:szCs w:val="30"/>
          <w:lang w:eastAsia="ar-SA"/>
        </w:rPr>
      </w:pPr>
      <w:r w:rsidRPr="004D418B">
        <w:rPr>
          <w:rFonts w:ascii="Times New Roman" w:eastAsia="Times New Roman" w:hAnsi="Times New Roman" w:cs="Times New Roman"/>
          <w:sz w:val="30"/>
          <w:szCs w:val="30"/>
          <w:lang w:eastAsia="ar-SA"/>
        </w:rPr>
        <w:t xml:space="preserve">АДМИНИСТРАЦИЯ  </w:t>
      </w:r>
      <w:proofErr w:type="gramStart"/>
      <w:r w:rsidRPr="004D418B">
        <w:rPr>
          <w:rFonts w:ascii="Times New Roman" w:eastAsia="Times New Roman" w:hAnsi="Times New Roman" w:cs="Times New Roman"/>
          <w:sz w:val="30"/>
          <w:szCs w:val="30"/>
          <w:lang w:eastAsia="ar-SA"/>
        </w:rPr>
        <w:t>ГАВРИЛОВ-ЯМСКОГО</w:t>
      </w:r>
      <w:proofErr w:type="gramEnd"/>
    </w:p>
    <w:p w:rsidR="004D418B" w:rsidRPr="004D418B" w:rsidRDefault="004D418B" w:rsidP="004D418B">
      <w:pPr>
        <w:keepNext/>
        <w:keepLines/>
        <w:spacing w:after="0" w:line="240" w:lineRule="auto"/>
        <w:jc w:val="center"/>
        <w:rPr>
          <w:rFonts w:ascii="Times New Roman" w:eastAsia="Times New Roman" w:hAnsi="Times New Roman" w:cs="Times New Roman"/>
          <w:sz w:val="30"/>
          <w:szCs w:val="30"/>
          <w:lang w:eastAsia="ar-SA"/>
        </w:rPr>
      </w:pPr>
      <w:r w:rsidRPr="004D418B">
        <w:rPr>
          <w:rFonts w:ascii="Times New Roman" w:eastAsia="Times New Roman" w:hAnsi="Times New Roman" w:cs="Times New Roman"/>
          <w:sz w:val="30"/>
          <w:szCs w:val="30"/>
          <w:lang w:eastAsia="ar-SA"/>
        </w:rPr>
        <w:t>МУНИЦИПАЛЬНОГО  РАЙОНА</w:t>
      </w:r>
    </w:p>
    <w:p w:rsidR="004D418B" w:rsidRPr="004406AA" w:rsidRDefault="004D418B" w:rsidP="004D418B">
      <w:pPr>
        <w:keepNext/>
        <w:keepLines/>
        <w:spacing w:after="0" w:line="240" w:lineRule="auto"/>
        <w:jc w:val="center"/>
        <w:rPr>
          <w:rFonts w:ascii="Times New Roman" w:eastAsia="Times New Roman" w:hAnsi="Times New Roman" w:cs="Times New Roman"/>
          <w:szCs w:val="16"/>
          <w:lang w:eastAsia="ar-SA"/>
        </w:rPr>
      </w:pPr>
      <w:r w:rsidRPr="004406AA">
        <w:rPr>
          <w:rFonts w:ascii="Times New Roman" w:eastAsia="Times New Roman" w:hAnsi="Times New Roman" w:cs="Times New Roman"/>
          <w:szCs w:val="16"/>
          <w:lang w:eastAsia="ar-SA"/>
        </w:rPr>
        <w:t xml:space="preserve"> </w:t>
      </w:r>
    </w:p>
    <w:p w:rsidR="004D418B" w:rsidRPr="004D418B" w:rsidRDefault="004D418B" w:rsidP="004D418B">
      <w:pPr>
        <w:keepNext/>
        <w:keepLines/>
        <w:spacing w:after="0" w:line="240" w:lineRule="auto"/>
        <w:jc w:val="center"/>
        <w:rPr>
          <w:rFonts w:ascii="Times New Roman" w:eastAsia="Times New Roman" w:hAnsi="Times New Roman" w:cs="Times New Roman"/>
          <w:b/>
          <w:sz w:val="40"/>
          <w:szCs w:val="40"/>
          <w:lang w:eastAsia="ar-SA"/>
        </w:rPr>
      </w:pPr>
      <w:r w:rsidRPr="004D418B">
        <w:rPr>
          <w:rFonts w:ascii="Times New Roman" w:eastAsia="Times New Roman" w:hAnsi="Times New Roman" w:cs="Times New Roman"/>
          <w:b/>
          <w:sz w:val="40"/>
          <w:szCs w:val="40"/>
          <w:lang w:eastAsia="ar-SA"/>
        </w:rPr>
        <w:t>ПОСТАНОВЛЕНИЕ</w:t>
      </w:r>
    </w:p>
    <w:p w:rsidR="004D418B" w:rsidRPr="004406AA" w:rsidRDefault="004D418B" w:rsidP="004D418B">
      <w:pPr>
        <w:keepNext/>
        <w:keepLines/>
        <w:suppressAutoHyphens/>
        <w:spacing w:after="0" w:line="240" w:lineRule="auto"/>
        <w:rPr>
          <w:rFonts w:ascii="Times New Roman" w:eastAsia="Times New Roman" w:hAnsi="Times New Roman" w:cs="Times New Roman"/>
          <w:sz w:val="28"/>
          <w:szCs w:val="28"/>
          <w:lang w:eastAsia="ar-SA"/>
        </w:rPr>
      </w:pPr>
    </w:p>
    <w:p w:rsidR="004D418B" w:rsidRPr="004406AA" w:rsidRDefault="004406AA" w:rsidP="004D418B">
      <w:pPr>
        <w:keepNext/>
        <w:keepLine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24.12.2021   № 1081</w:t>
      </w:r>
      <w:r w:rsidR="00C52ED7" w:rsidRPr="004406AA">
        <w:rPr>
          <w:rFonts w:ascii="Times New Roman" w:eastAsia="Times New Roman" w:hAnsi="Times New Roman" w:cs="Times New Roman"/>
          <w:sz w:val="28"/>
          <w:szCs w:val="28"/>
          <w:lang w:eastAsia="ar-SA"/>
        </w:rPr>
        <w:t xml:space="preserve">          </w:t>
      </w:r>
      <w:r w:rsidRPr="004406AA">
        <w:rPr>
          <w:rFonts w:ascii="Times New Roman" w:eastAsia="Times New Roman" w:hAnsi="Times New Roman" w:cs="Times New Roman"/>
          <w:sz w:val="28"/>
          <w:szCs w:val="28"/>
          <w:lang w:eastAsia="ar-SA"/>
        </w:rPr>
        <w:t xml:space="preserve">   </w:t>
      </w:r>
    </w:p>
    <w:p w:rsidR="004D418B" w:rsidRPr="004406AA" w:rsidRDefault="004D418B" w:rsidP="004D418B">
      <w:pPr>
        <w:keepNext/>
        <w:keepLines/>
        <w:suppressAutoHyphens/>
        <w:spacing w:after="0" w:line="240" w:lineRule="auto"/>
        <w:rPr>
          <w:rFonts w:ascii="Times New Roman" w:eastAsia="Times New Roman" w:hAnsi="Times New Roman" w:cs="Times New Roman"/>
          <w:sz w:val="28"/>
          <w:szCs w:val="28"/>
          <w:lang w:eastAsia="ar-SA"/>
        </w:rPr>
      </w:pPr>
    </w:p>
    <w:p w:rsidR="004D418B" w:rsidRPr="004406AA" w:rsidRDefault="004D418B" w:rsidP="004D418B">
      <w:pPr>
        <w:keepNext/>
        <w:keepLines/>
        <w:suppressAutoHyphens/>
        <w:spacing w:after="0" w:line="240" w:lineRule="auto"/>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 xml:space="preserve">Об утверждении плана мероприятий («дорожной карты») </w:t>
      </w:r>
    </w:p>
    <w:p w:rsidR="004D418B" w:rsidRPr="004406AA" w:rsidRDefault="004D418B" w:rsidP="004D418B">
      <w:pPr>
        <w:keepNext/>
        <w:keepLines/>
        <w:suppressAutoHyphens/>
        <w:spacing w:after="0" w:line="240" w:lineRule="auto"/>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 xml:space="preserve">по содействию развитию конкуренции в </w:t>
      </w:r>
      <w:proofErr w:type="gramStart"/>
      <w:r w:rsidRPr="004406AA">
        <w:rPr>
          <w:rFonts w:ascii="Times New Roman" w:eastAsia="Times New Roman" w:hAnsi="Times New Roman" w:cs="Times New Roman"/>
          <w:sz w:val="28"/>
          <w:szCs w:val="28"/>
          <w:lang w:eastAsia="ar-SA"/>
        </w:rPr>
        <w:t>Гаврилов-Ямском</w:t>
      </w:r>
      <w:proofErr w:type="gramEnd"/>
      <w:r w:rsidRPr="004406AA">
        <w:rPr>
          <w:rFonts w:ascii="Times New Roman" w:eastAsia="Times New Roman" w:hAnsi="Times New Roman" w:cs="Times New Roman"/>
          <w:sz w:val="28"/>
          <w:szCs w:val="28"/>
          <w:lang w:eastAsia="ar-SA"/>
        </w:rPr>
        <w:t xml:space="preserve"> </w:t>
      </w:r>
    </w:p>
    <w:p w:rsidR="004D418B" w:rsidRPr="004406AA" w:rsidRDefault="004D418B" w:rsidP="004D418B">
      <w:pPr>
        <w:keepNext/>
        <w:keepLines/>
        <w:suppressAutoHyphens/>
        <w:spacing w:after="0" w:line="240" w:lineRule="auto"/>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 xml:space="preserve">муниципальном </w:t>
      </w:r>
      <w:proofErr w:type="gramStart"/>
      <w:r w:rsidRPr="004406AA">
        <w:rPr>
          <w:rFonts w:ascii="Times New Roman" w:eastAsia="Times New Roman" w:hAnsi="Times New Roman" w:cs="Times New Roman"/>
          <w:sz w:val="28"/>
          <w:szCs w:val="28"/>
          <w:lang w:eastAsia="ar-SA"/>
        </w:rPr>
        <w:t>районе</w:t>
      </w:r>
      <w:proofErr w:type="gramEnd"/>
      <w:r w:rsidRPr="004406AA">
        <w:rPr>
          <w:rFonts w:ascii="Times New Roman" w:eastAsia="Times New Roman" w:hAnsi="Times New Roman" w:cs="Times New Roman"/>
          <w:sz w:val="28"/>
          <w:szCs w:val="28"/>
          <w:lang w:eastAsia="ar-SA"/>
        </w:rPr>
        <w:t xml:space="preserve"> на 2022-2025 годы</w:t>
      </w:r>
    </w:p>
    <w:p w:rsidR="004D418B" w:rsidRPr="004406AA" w:rsidRDefault="004D418B" w:rsidP="004D418B">
      <w:pPr>
        <w:keepNext/>
        <w:keepLines/>
        <w:suppressAutoHyphens/>
        <w:spacing w:after="0" w:line="240" w:lineRule="auto"/>
        <w:rPr>
          <w:rFonts w:ascii="Times New Roman" w:eastAsia="Times New Roman" w:hAnsi="Times New Roman" w:cs="Times New Roman"/>
          <w:sz w:val="28"/>
          <w:szCs w:val="28"/>
          <w:lang w:eastAsia="ar-SA"/>
        </w:rPr>
      </w:pPr>
    </w:p>
    <w:p w:rsidR="004D418B" w:rsidRPr="004406AA" w:rsidRDefault="004D418B" w:rsidP="004D418B">
      <w:pPr>
        <w:suppressAutoHyphens/>
        <w:spacing w:after="0" w:line="240" w:lineRule="auto"/>
        <w:ind w:firstLine="708"/>
        <w:jc w:val="both"/>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 xml:space="preserve">В целях исполнения подпункта «б» пункта 2 Перечня поручений Президента Российской Федерации от 15.05.2018 № Пр-817ГС по итогам заседания Государственного совета Российской Федерации 05.04.2018,  руководствуясь статьей 26 Устава </w:t>
      </w:r>
      <w:proofErr w:type="gramStart"/>
      <w:r w:rsidRPr="004406AA">
        <w:rPr>
          <w:rFonts w:ascii="Times New Roman" w:eastAsia="Times New Roman" w:hAnsi="Times New Roman" w:cs="Times New Roman"/>
          <w:sz w:val="28"/>
          <w:szCs w:val="28"/>
          <w:lang w:eastAsia="ar-SA"/>
        </w:rPr>
        <w:t>Гаврилов-Ямского</w:t>
      </w:r>
      <w:proofErr w:type="gramEnd"/>
      <w:r w:rsidRPr="004406AA">
        <w:rPr>
          <w:rFonts w:ascii="Times New Roman" w:eastAsia="Times New Roman" w:hAnsi="Times New Roman" w:cs="Times New Roman"/>
          <w:sz w:val="28"/>
          <w:szCs w:val="28"/>
          <w:lang w:eastAsia="ar-SA"/>
        </w:rPr>
        <w:t xml:space="preserve"> муниципального района Ярославской области,</w:t>
      </w:r>
    </w:p>
    <w:p w:rsidR="004D418B" w:rsidRPr="004406AA" w:rsidRDefault="004D418B" w:rsidP="004D418B">
      <w:pPr>
        <w:suppressAutoHyphens/>
        <w:spacing w:after="0" w:line="240" w:lineRule="auto"/>
        <w:ind w:firstLine="708"/>
        <w:jc w:val="both"/>
        <w:rPr>
          <w:rFonts w:ascii="Times New Roman" w:eastAsia="Times New Roman" w:hAnsi="Times New Roman" w:cs="Times New Roman"/>
          <w:sz w:val="28"/>
          <w:szCs w:val="28"/>
          <w:lang w:eastAsia="ar-SA"/>
        </w:rPr>
      </w:pPr>
    </w:p>
    <w:p w:rsidR="004D418B" w:rsidRPr="004406AA" w:rsidRDefault="004D418B" w:rsidP="004D418B">
      <w:pPr>
        <w:suppressAutoHyphens/>
        <w:spacing w:after="0" w:line="240" w:lineRule="auto"/>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АДМИНИСТРАЦИЯ МУНИЦИПАЛЬНОГО РАЙОНА ПОСТАНОВЛЯЕТ:</w:t>
      </w:r>
    </w:p>
    <w:p w:rsidR="004D418B" w:rsidRPr="004406AA" w:rsidRDefault="004D418B" w:rsidP="004D418B">
      <w:pPr>
        <w:suppressAutoHyphens/>
        <w:spacing w:after="0" w:line="240" w:lineRule="auto"/>
        <w:jc w:val="both"/>
        <w:rPr>
          <w:rFonts w:ascii="Times New Roman" w:eastAsia="Times New Roman" w:hAnsi="Times New Roman" w:cs="Times New Roman"/>
          <w:sz w:val="28"/>
          <w:szCs w:val="28"/>
          <w:lang w:eastAsia="ar-SA"/>
        </w:rPr>
      </w:pPr>
    </w:p>
    <w:p w:rsidR="004D418B" w:rsidRPr="004406AA" w:rsidRDefault="004D418B" w:rsidP="004D418B">
      <w:pPr>
        <w:suppressAutoHyphens/>
        <w:spacing w:after="0" w:line="240" w:lineRule="auto"/>
        <w:jc w:val="both"/>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ab/>
        <w:t xml:space="preserve">1. Утвердить прилагаемый план мероприятий («дорожную карту») по содействию развитию конкуренции в </w:t>
      </w:r>
      <w:proofErr w:type="gramStart"/>
      <w:r w:rsidRPr="004406AA">
        <w:rPr>
          <w:rFonts w:ascii="Times New Roman" w:eastAsia="Times New Roman" w:hAnsi="Times New Roman" w:cs="Times New Roman"/>
          <w:sz w:val="28"/>
          <w:szCs w:val="28"/>
          <w:lang w:eastAsia="ar-SA"/>
        </w:rPr>
        <w:t>Гаврилов-Ямском</w:t>
      </w:r>
      <w:proofErr w:type="gramEnd"/>
      <w:r w:rsidRPr="004406AA">
        <w:rPr>
          <w:rFonts w:ascii="Times New Roman" w:eastAsia="Times New Roman" w:hAnsi="Times New Roman" w:cs="Times New Roman"/>
          <w:sz w:val="28"/>
          <w:szCs w:val="28"/>
          <w:lang w:eastAsia="ar-SA"/>
        </w:rPr>
        <w:t xml:space="preserve"> муниципальном районе </w:t>
      </w:r>
      <w:r w:rsidR="00D17A57" w:rsidRPr="004406AA">
        <w:rPr>
          <w:rFonts w:ascii="Times New Roman" w:eastAsia="Times New Roman" w:hAnsi="Times New Roman" w:cs="Times New Roman"/>
          <w:sz w:val="28"/>
          <w:szCs w:val="28"/>
          <w:lang w:eastAsia="ar-SA"/>
        </w:rPr>
        <w:t>на 2022-2025 годы</w:t>
      </w:r>
      <w:r w:rsidRPr="004406AA">
        <w:rPr>
          <w:rFonts w:ascii="Times New Roman" w:eastAsia="Times New Roman" w:hAnsi="Times New Roman" w:cs="Times New Roman"/>
          <w:sz w:val="28"/>
          <w:szCs w:val="28"/>
          <w:lang w:eastAsia="ar-SA"/>
        </w:rPr>
        <w:t>.</w:t>
      </w:r>
    </w:p>
    <w:p w:rsidR="004D418B" w:rsidRPr="004406AA" w:rsidRDefault="001B73FA" w:rsidP="004D418B">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4D418B" w:rsidRPr="004406AA">
        <w:rPr>
          <w:rFonts w:ascii="Times New Roman" w:eastAsia="Times New Roman" w:hAnsi="Times New Roman" w:cs="Times New Roman"/>
          <w:sz w:val="28"/>
          <w:szCs w:val="28"/>
          <w:lang w:eastAsia="ar-SA"/>
        </w:rPr>
        <w:t xml:space="preserve">Рекомендовать органам местного самоуправления поселений муниципального района организовать работу по содействию развитию конкуренции в </w:t>
      </w:r>
      <w:proofErr w:type="gramStart"/>
      <w:r w:rsidR="004D418B" w:rsidRPr="004406AA">
        <w:rPr>
          <w:rFonts w:ascii="Times New Roman" w:eastAsia="Times New Roman" w:hAnsi="Times New Roman" w:cs="Times New Roman"/>
          <w:sz w:val="28"/>
          <w:szCs w:val="28"/>
          <w:lang w:eastAsia="ar-SA"/>
        </w:rPr>
        <w:t>Гаврилов-Ямском</w:t>
      </w:r>
      <w:proofErr w:type="gramEnd"/>
      <w:r w:rsidR="004D418B" w:rsidRPr="004406AA">
        <w:rPr>
          <w:rFonts w:ascii="Times New Roman" w:eastAsia="Times New Roman" w:hAnsi="Times New Roman" w:cs="Times New Roman"/>
          <w:sz w:val="28"/>
          <w:szCs w:val="28"/>
          <w:lang w:eastAsia="ar-SA"/>
        </w:rPr>
        <w:t xml:space="preserve"> муниципальном районе.  </w:t>
      </w:r>
    </w:p>
    <w:p w:rsidR="004D418B" w:rsidRPr="004406AA" w:rsidRDefault="004D418B" w:rsidP="004D418B">
      <w:pPr>
        <w:suppressAutoHyphens/>
        <w:spacing w:after="0" w:line="240" w:lineRule="auto"/>
        <w:ind w:firstLine="708"/>
        <w:jc w:val="both"/>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3. Постановление разместить на официальном сайте Администрации муниципального района.</w:t>
      </w:r>
    </w:p>
    <w:p w:rsidR="004D418B" w:rsidRPr="004406AA" w:rsidRDefault="00C52ED7" w:rsidP="004D418B">
      <w:pPr>
        <w:suppressAutoHyphens/>
        <w:spacing w:after="0" w:line="240" w:lineRule="auto"/>
        <w:jc w:val="both"/>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ab/>
        <w:t>4</w:t>
      </w:r>
      <w:r w:rsidR="004D418B" w:rsidRPr="004406AA">
        <w:rPr>
          <w:rFonts w:ascii="Times New Roman" w:eastAsia="Times New Roman" w:hAnsi="Times New Roman" w:cs="Times New Roman"/>
          <w:sz w:val="28"/>
          <w:szCs w:val="28"/>
          <w:lang w:eastAsia="ar-SA"/>
        </w:rPr>
        <w:t>. Постановление вступает в силу с момента подписания.</w:t>
      </w:r>
    </w:p>
    <w:p w:rsidR="004D418B" w:rsidRPr="004406AA" w:rsidRDefault="004D418B" w:rsidP="004D418B">
      <w:pPr>
        <w:suppressAutoHyphens/>
        <w:spacing w:after="0" w:line="240" w:lineRule="auto"/>
        <w:jc w:val="both"/>
        <w:rPr>
          <w:rFonts w:ascii="Times New Roman" w:eastAsia="Times New Roman" w:hAnsi="Times New Roman" w:cs="Times New Roman"/>
          <w:sz w:val="28"/>
          <w:szCs w:val="28"/>
          <w:lang w:eastAsia="ar-SA"/>
        </w:rPr>
      </w:pPr>
    </w:p>
    <w:p w:rsidR="004D418B" w:rsidRPr="004406AA" w:rsidRDefault="004D418B" w:rsidP="004D418B">
      <w:pPr>
        <w:suppressAutoHyphens/>
        <w:spacing w:after="0" w:line="240" w:lineRule="auto"/>
        <w:jc w:val="both"/>
        <w:rPr>
          <w:rFonts w:ascii="Times New Roman" w:eastAsia="Times New Roman" w:hAnsi="Times New Roman" w:cs="Times New Roman"/>
          <w:sz w:val="28"/>
          <w:szCs w:val="28"/>
          <w:lang w:eastAsia="ar-SA"/>
        </w:rPr>
      </w:pPr>
    </w:p>
    <w:p w:rsidR="004D418B" w:rsidRPr="004406AA" w:rsidRDefault="004D418B" w:rsidP="004D418B">
      <w:pPr>
        <w:suppressAutoHyphens/>
        <w:spacing w:after="0" w:line="240" w:lineRule="auto"/>
        <w:jc w:val="both"/>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Глава Администрации</w:t>
      </w:r>
    </w:p>
    <w:p w:rsidR="004D418B" w:rsidRPr="004406AA" w:rsidRDefault="004D418B" w:rsidP="004D418B">
      <w:pPr>
        <w:suppressAutoHyphens/>
        <w:spacing w:after="0" w:line="240" w:lineRule="auto"/>
        <w:jc w:val="both"/>
        <w:rPr>
          <w:rFonts w:ascii="Times New Roman" w:eastAsia="Times New Roman" w:hAnsi="Times New Roman" w:cs="Times New Roman"/>
          <w:sz w:val="28"/>
          <w:szCs w:val="28"/>
          <w:lang w:eastAsia="ar-SA"/>
        </w:rPr>
      </w:pPr>
      <w:r w:rsidRPr="004406AA">
        <w:rPr>
          <w:rFonts w:ascii="Times New Roman" w:eastAsia="Times New Roman" w:hAnsi="Times New Roman" w:cs="Times New Roman"/>
          <w:sz w:val="28"/>
          <w:szCs w:val="28"/>
          <w:lang w:eastAsia="ar-SA"/>
        </w:rPr>
        <w:t>муниципального района</w:t>
      </w:r>
      <w:r w:rsidRPr="004406AA">
        <w:rPr>
          <w:rFonts w:ascii="Times New Roman" w:eastAsia="Times New Roman" w:hAnsi="Times New Roman" w:cs="Times New Roman"/>
          <w:sz w:val="28"/>
          <w:szCs w:val="28"/>
          <w:lang w:eastAsia="ar-SA"/>
        </w:rPr>
        <w:tab/>
      </w:r>
      <w:r w:rsidRPr="004406AA">
        <w:rPr>
          <w:rFonts w:ascii="Times New Roman" w:eastAsia="Times New Roman" w:hAnsi="Times New Roman" w:cs="Times New Roman"/>
          <w:sz w:val="28"/>
          <w:szCs w:val="28"/>
          <w:lang w:eastAsia="ar-SA"/>
        </w:rPr>
        <w:tab/>
        <w:t xml:space="preserve">                    </w:t>
      </w:r>
      <w:r w:rsidRPr="004406AA">
        <w:rPr>
          <w:rFonts w:ascii="Times New Roman" w:eastAsia="Times New Roman" w:hAnsi="Times New Roman" w:cs="Times New Roman"/>
          <w:sz w:val="28"/>
          <w:szCs w:val="28"/>
          <w:lang w:eastAsia="ar-SA"/>
        </w:rPr>
        <w:tab/>
      </w:r>
      <w:r w:rsidRPr="004406AA">
        <w:rPr>
          <w:rFonts w:ascii="Times New Roman" w:eastAsia="Times New Roman" w:hAnsi="Times New Roman" w:cs="Times New Roman"/>
          <w:sz w:val="28"/>
          <w:szCs w:val="28"/>
          <w:lang w:eastAsia="ar-SA"/>
        </w:rPr>
        <w:tab/>
        <w:t xml:space="preserve">  </w:t>
      </w:r>
      <w:r w:rsidRPr="004406AA">
        <w:rPr>
          <w:rFonts w:ascii="Times New Roman" w:eastAsia="Times New Roman" w:hAnsi="Times New Roman" w:cs="Times New Roman"/>
          <w:sz w:val="28"/>
          <w:szCs w:val="28"/>
          <w:lang w:eastAsia="ar-SA"/>
        </w:rPr>
        <w:tab/>
        <w:t xml:space="preserve">     </w:t>
      </w:r>
      <w:r w:rsidR="001B73FA">
        <w:rPr>
          <w:rFonts w:ascii="Times New Roman" w:eastAsia="Times New Roman" w:hAnsi="Times New Roman" w:cs="Times New Roman"/>
          <w:sz w:val="28"/>
          <w:szCs w:val="28"/>
          <w:lang w:eastAsia="ar-SA"/>
        </w:rPr>
        <w:t xml:space="preserve"> </w:t>
      </w:r>
      <w:r w:rsidRPr="004406AA">
        <w:rPr>
          <w:rFonts w:ascii="Times New Roman" w:eastAsia="Times New Roman" w:hAnsi="Times New Roman" w:cs="Times New Roman"/>
          <w:sz w:val="28"/>
          <w:szCs w:val="28"/>
          <w:lang w:eastAsia="ar-SA"/>
        </w:rPr>
        <w:t xml:space="preserve">  А.А. Комаров</w:t>
      </w:r>
    </w:p>
    <w:p w:rsidR="004D418B" w:rsidRPr="004D418B" w:rsidRDefault="004D418B" w:rsidP="004D418B">
      <w:pPr>
        <w:suppressAutoHyphens/>
        <w:spacing w:after="0" w:line="240" w:lineRule="auto"/>
        <w:ind w:firstLine="5387"/>
        <w:rPr>
          <w:rFonts w:ascii="Times New Roman" w:eastAsia="Times New Roman" w:hAnsi="Times New Roman" w:cs="Times New Roman"/>
          <w:sz w:val="26"/>
          <w:szCs w:val="26"/>
          <w:lang w:eastAsia="ar-SA"/>
        </w:rPr>
      </w:pPr>
    </w:p>
    <w:p w:rsidR="00917F7C" w:rsidRDefault="00917F7C" w:rsidP="00917F7C">
      <w:pPr>
        <w:spacing w:after="0" w:line="240" w:lineRule="auto"/>
        <w:jc w:val="center"/>
        <w:rPr>
          <w:rFonts w:ascii="Times New Roman" w:eastAsia="Times New Roman" w:hAnsi="Times New Roman" w:cs="Times New Roman"/>
          <w:b/>
          <w:sz w:val="28"/>
          <w:szCs w:val="28"/>
        </w:rPr>
      </w:pPr>
    </w:p>
    <w:p w:rsidR="00917F7C" w:rsidRDefault="00917F7C" w:rsidP="00917F7C">
      <w:pPr>
        <w:spacing w:after="0" w:line="240" w:lineRule="auto"/>
        <w:jc w:val="center"/>
        <w:rPr>
          <w:rFonts w:ascii="Times New Roman" w:eastAsia="Times New Roman" w:hAnsi="Times New Roman" w:cs="Times New Roman"/>
          <w:b/>
          <w:sz w:val="28"/>
          <w:szCs w:val="28"/>
        </w:rPr>
      </w:pPr>
    </w:p>
    <w:p w:rsidR="00917F7C" w:rsidRDefault="00917F7C" w:rsidP="00917F7C">
      <w:pPr>
        <w:spacing w:after="0" w:line="240" w:lineRule="auto"/>
        <w:jc w:val="center"/>
        <w:rPr>
          <w:rFonts w:ascii="Times New Roman" w:eastAsia="Times New Roman" w:hAnsi="Times New Roman" w:cs="Times New Roman"/>
          <w:b/>
          <w:sz w:val="28"/>
          <w:szCs w:val="28"/>
        </w:rPr>
      </w:pPr>
    </w:p>
    <w:p w:rsidR="00917F7C" w:rsidRDefault="00917F7C" w:rsidP="00917F7C">
      <w:pPr>
        <w:spacing w:after="0" w:line="240" w:lineRule="auto"/>
        <w:jc w:val="center"/>
        <w:rPr>
          <w:rFonts w:ascii="Times New Roman" w:eastAsia="Times New Roman" w:hAnsi="Times New Roman" w:cs="Times New Roman"/>
          <w:b/>
          <w:sz w:val="28"/>
          <w:szCs w:val="28"/>
        </w:rPr>
      </w:pPr>
    </w:p>
    <w:p w:rsidR="00917F7C" w:rsidRDefault="00917F7C" w:rsidP="00917F7C">
      <w:pPr>
        <w:spacing w:after="0" w:line="240" w:lineRule="auto"/>
        <w:jc w:val="center"/>
        <w:rPr>
          <w:rFonts w:ascii="Times New Roman" w:eastAsia="Times New Roman" w:hAnsi="Times New Roman" w:cs="Times New Roman"/>
          <w:b/>
          <w:sz w:val="28"/>
          <w:szCs w:val="28"/>
        </w:rPr>
      </w:pPr>
    </w:p>
    <w:p w:rsidR="00917F7C" w:rsidRDefault="00917F7C" w:rsidP="00917F7C">
      <w:pPr>
        <w:spacing w:after="0" w:line="240" w:lineRule="auto"/>
        <w:jc w:val="center"/>
        <w:rPr>
          <w:rFonts w:ascii="Times New Roman" w:eastAsia="Times New Roman" w:hAnsi="Times New Roman" w:cs="Times New Roman"/>
          <w:b/>
          <w:sz w:val="28"/>
          <w:szCs w:val="28"/>
        </w:rPr>
      </w:pPr>
    </w:p>
    <w:p w:rsidR="00917F7C" w:rsidRDefault="00917F7C" w:rsidP="00917F7C">
      <w:pPr>
        <w:spacing w:after="0" w:line="240" w:lineRule="auto"/>
        <w:jc w:val="center"/>
        <w:rPr>
          <w:rFonts w:ascii="Times New Roman" w:eastAsia="Times New Roman" w:hAnsi="Times New Roman" w:cs="Times New Roman"/>
          <w:b/>
          <w:sz w:val="28"/>
          <w:szCs w:val="28"/>
        </w:rPr>
      </w:pPr>
    </w:p>
    <w:p w:rsidR="00917F7C" w:rsidRDefault="00917F7C" w:rsidP="001B73FA">
      <w:pPr>
        <w:spacing w:after="0" w:line="240" w:lineRule="auto"/>
        <w:rPr>
          <w:rFonts w:ascii="Times New Roman" w:eastAsia="Times New Roman" w:hAnsi="Times New Roman" w:cs="Times New Roman"/>
          <w:b/>
          <w:sz w:val="28"/>
          <w:szCs w:val="28"/>
        </w:rPr>
      </w:pPr>
    </w:p>
    <w:p w:rsidR="00917F7C" w:rsidRDefault="00917F7C" w:rsidP="00917F7C">
      <w:pPr>
        <w:spacing w:after="0" w:line="240" w:lineRule="auto"/>
        <w:jc w:val="center"/>
        <w:rPr>
          <w:rFonts w:ascii="Times New Roman" w:eastAsia="Times New Roman" w:hAnsi="Times New Roman" w:cs="Times New Roman"/>
          <w:b/>
          <w:sz w:val="28"/>
          <w:szCs w:val="28"/>
        </w:rPr>
        <w:sectPr w:rsidR="00917F7C" w:rsidSect="00917F7C">
          <w:pgSz w:w="11906" w:h="16838"/>
          <w:pgMar w:top="1134" w:right="850" w:bottom="1134" w:left="1701" w:header="708" w:footer="708" w:gutter="0"/>
          <w:cols w:space="708"/>
          <w:docGrid w:linePitch="360"/>
        </w:sectPr>
      </w:pPr>
    </w:p>
    <w:p w:rsidR="001B73FA" w:rsidRDefault="001B73FA" w:rsidP="00D17A57">
      <w:pPr>
        <w:tabs>
          <w:tab w:val="left" w:pos="1518"/>
        </w:tabs>
        <w:spacing w:after="0" w:line="240" w:lineRule="auto"/>
        <w:ind w:firstLine="709"/>
        <w:contextualSpacing/>
        <w:jc w:val="right"/>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222222"/>
          <w:sz w:val="28"/>
          <w:szCs w:val="28"/>
          <w:shd w:val="clear" w:color="auto" w:fill="FFFFFF"/>
        </w:rPr>
        <w:lastRenderedPageBreak/>
        <w:t>Приложение</w:t>
      </w:r>
    </w:p>
    <w:p w:rsidR="001B73FA" w:rsidRDefault="001B73FA" w:rsidP="001B73FA">
      <w:pPr>
        <w:tabs>
          <w:tab w:val="left" w:pos="1518"/>
        </w:tabs>
        <w:spacing w:after="0" w:line="240" w:lineRule="auto"/>
        <w:ind w:firstLine="709"/>
        <w:contextualSpacing/>
        <w:jc w:val="right"/>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222222"/>
          <w:sz w:val="28"/>
          <w:szCs w:val="28"/>
          <w:shd w:val="clear" w:color="auto" w:fill="FFFFFF"/>
        </w:rPr>
        <w:t>к постановлению Администрации</w:t>
      </w:r>
    </w:p>
    <w:p w:rsidR="001B73FA" w:rsidRDefault="001B73FA" w:rsidP="001B73FA">
      <w:pPr>
        <w:tabs>
          <w:tab w:val="left" w:pos="1518"/>
        </w:tabs>
        <w:spacing w:after="0" w:line="240" w:lineRule="auto"/>
        <w:ind w:firstLine="709"/>
        <w:contextualSpacing/>
        <w:jc w:val="right"/>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222222"/>
          <w:sz w:val="28"/>
          <w:szCs w:val="28"/>
          <w:shd w:val="clear" w:color="auto" w:fill="FFFFFF"/>
        </w:rPr>
        <w:t>муниципального района</w:t>
      </w:r>
    </w:p>
    <w:p w:rsidR="00D17A57" w:rsidRPr="00D17A57" w:rsidRDefault="00D17A57" w:rsidP="00D17A57">
      <w:pPr>
        <w:tabs>
          <w:tab w:val="left" w:pos="1518"/>
        </w:tabs>
        <w:spacing w:after="0" w:line="240" w:lineRule="auto"/>
        <w:ind w:firstLine="709"/>
        <w:contextualSpacing/>
        <w:jc w:val="right"/>
        <w:rPr>
          <w:rFonts w:ascii="Times New Roman" w:eastAsia="Times New Roman" w:hAnsi="Times New Roman" w:cs="Times New Roman"/>
          <w:color w:val="222222"/>
          <w:sz w:val="24"/>
          <w:szCs w:val="24"/>
          <w:shd w:val="clear" w:color="auto" w:fill="FFFFFF"/>
        </w:rPr>
      </w:pPr>
      <w:r w:rsidRPr="00D17A57">
        <w:rPr>
          <w:rFonts w:ascii="Times New Roman" w:eastAsia="Times New Roman" w:hAnsi="Times New Roman" w:cs="Times New Roman"/>
          <w:color w:val="222222"/>
          <w:sz w:val="28"/>
          <w:szCs w:val="28"/>
          <w:shd w:val="clear" w:color="auto" w:fill="FFFFFF"/>
        </w:rPr>
        <w:t xml:space="preserve">от </w:t>
      </w:r>
      <w:r w:rsidR="001B73FA">
        <w:rPr>
          <w:rFonts w:ascii="Times New Roman" w:eastAsia="Times New Roman" w:hAnsi="Times New Roman" w:cs="Times New Roman"/>
          <w:color w:val="222222"/>
          <w:sz w:val="28"/>
          <w:szCs w:val="28"/>
          <w:shd w:val="clear" w:color="auto" w:fill="FFFFFF"/>
        </w:rPr>
        <w:t>24.12.2021   № 1081</w:t>
      </w:r>
    </w:p>
    <w:p w:rsidR="00D17A57" w:rsidRDefault="00D17A57" w:rsidP="00D17A57">
      <w:pPr>
        <w:spacing w:after="0" w:line="240" w:lineRule="auto"/>
        <w:jc w:val="right"/>
        <w:rPr>
          <w:rFonts w:ascii="Times New Roman" w:eastAsia="Times New Roman" w:hAnsi="Times New Roman" w:cs="Times New Roman"/>
          <w:b/>
          <w:sz w:val="28"/>
          <w:szCs w:val="28"/>
        </w:rPr>
      </w:pPr>
    </w:p>
    <w:p w:rsidR="00917F7C" w:rsidRPr="00917F7C" w:rsidRDefault="00917F7C" w:rsidP="00917F7C">
      <w:pPr>
        <w:spacing w:after="0" w:line="240" w:lineRule="auto"/>
        <w:jc w:val="center"/>
        <w:rPr>
          <w:rFonts w:ascii="Times New Roman" w:eastAsia="Times New Roman" w:hAnsi="Times New Roman" w:cs="Times New Roman"/>
          <w:b/>
          <w:sz w:val="28"/>
          <w:szCs w:val="28"/>
        </w:rPr>
      </w:pPr>
      <w:r w:rsidRPr="00917F7C">
        <w:rPr>
          <w:rFonts w:ascii="Times New Roman" w:eastAsia="Times New Roman" w:hAnsi="Times New Roman" w:cs="Times New Roman"/>
          <w:b/>
          <w:sz w:val="28"/>
          <w:szCs w:val="28"/>
        </w:rPr>
        <w:t xml:space="preserve">ПЛАН МЕРОПРИЯТИЙ </w:t>
      </w:r>
    </w:p>
    <w:p w:rsidR="00D17A57" w:rsidRDefault="00917F7C" w:rsidP="00D17A57">
      <w:pPr>
        <w:spacing w:after="0" w:line="240" w:lineRule="auto"/>
        <w:jc w:val="center"/>
        <w:rPr>
          <w:rFonts w:ascii="Times New Roman" w:eastAsia="Times New Roman" w:hAnsi="Times New Roman" w:cs="Times New Roman"/>
          <w:b/>
          <w:sz w:val="28"/>
          <w:szCs w:val="28"/>
        </w:rPr>
      </w:pPr>
      <w:r w:rsidRPr="00917F7C">
        <w:rPr>
          <w:rFonts w:ascii="Times New Roman" w:eastAsia="Times New Roman" w:hAnsi="Times New Roman" w:cs="Times New Roman"/>
          <w:b/>
          <w:sz w:val="28"/>
          <w:szCs w:val="28"/>
        </w:rPr>
        <w:t xml:space="preserve">(«дорожная карта») </w:t>
      </w:r>
      <w:bookmarkStart w:id="0" w:name="_Hlk88483550"/>
      <w:r w:rsidRPr="00917F7C">
        <w:rPr>
          <w:rFonts w:ascii="Times New Roman" w:eastAsia="Times New Roman" w:hAnsi="Times New Roman" w:cs="Times New Roman"/>
          <w:b/>
          <w:sz w:val="28"/>
          <w:szCs w:val="28"/>
        </w:rPr>
        <w:t xml:space="preserve">по содействию развитию конкуренции </w:t>
      </w:r>
    </w:p>
    <w:p w:rsidR="00917F7C" w:rsidRPr="00917F7C" w:rsidRDefault="00917F7C" w:rsidP="00D17A57">
      <w:pPr>
        <w:spacing w:after="0" w:line="240" w:lineRule="auto"/>
        <w:jc w:val="center"/>
        <w:rPr>
          <w:rFonts w:ascii="Times New Roman" w:eastAsia="Times New Roman" w:hAnsi="Times New Roman" w:cs="Times New Roman"/>
          <w:b/>
          <w:sz w:val="28"/>
          <w:szCs w:val="28"/>
        </w:rPr>
      </w:pPr>
      <w:r w:rsidRPr="00917F7C">
        <w:rPr>
          <w:rFonts w:ascii="Times New Roman" w:eastAsia="Times New Roman" w:hAnsi="Times New Roman" w:cs="Times New Roman"/>
          <w:b/>
          <w:sz w:val="28"/>
          <w:szCs w:val="28"/>
        </w:rPr>
        <w:t xml:space="preserve">в </w:t>
      </w:r>
      <w:proofErr w:type="gramStart"/>
      <w:r w:rsidR="00D17A57" w:rsidRPr="00D17A57">
        <w:rPr>
          <w:rFonts w:ascii="Times New Roman" w:eastAsia="Times New Roman" w:hAnsi="Times New Roman" w:cs="Times New Roman"/>
          <w:b/>
          <w:sz w:val="28"/>
          <w:szCs w:val="28"/>
        </w:rPr>
        <w:t>Гаврилов-Ямском</w:t>
      </w:r>
      <w:proofErr w:type="gramEnd"/>
      <w:r w:rsidR="00D17A57" w:rsidRPr="00D17A57">
        <w:rPr>
          <w:rFonts w:ascii="Times New Roman" w:eastAsia="Times New Roman" w:hAnsi="Times New Roman" w:cs="Times New Roman"/>
          <w:b/>
          <w:sz w:val="28"/>
          <w:szCs w:val="28"/>
        </w:rPr>
        <w:t xml:space="preserve"> муниципальном районе </w:t>
      </w:r>
      <w:r w:rsidRPr="00917F7C">
        <w:rPr>
          <w:rFonts w:ascii="Times New Roman" w:eastAsia="Times New Roman" w:hAnsi="Times New Roman" w:cs="Times New Roman"/>
          <w:b/>
          <w:sz w:val="28"/>
          <w:szCs w:val="28"/>
        </w:rPr>
        <w:t xml:space="preserve">на 2022 – 2025 годы </w:t>
      </w:r>
      <w:bookmarkEnd w:id="0"/>
    </w:p>
    <w:p w:rsidR="00917F7C" w:rsidRPr="00917F7C" w:rsidRDefault="00917F7C" w:rsidP="00917F7C">
      <w:pPr>
        <w:spacing w:after="0" w:line="240" w:lineRule="auto"/>
        <w:jc w:val="center"/>
        <w:rPr>
          <w:rFonts w:ascii="Times New Roman" w:eastAsia="Times New Roman" w:hAnsi="Times New Roman" w:cs="Times New Roman"/>
          <w:sz w:val="28"/>
          <w:szCs w:val="28"/>
        </w:rPr>
      </w:pPr>
    </w:p>
    <w:p w:rsidR="00917F7C" w:rsidRPr="00917F7C" w:rsidRDefault="00917F7C" w:rsidP="00917F7C">
      <w:pPr>
        <w:spacing w:after="0" w:line="240" w:lineRule="auto"/>
        <w:jc w:val="center"/>
        <w:rPr>
          <w:rFonts w:ascii="Times New Roman" w:eastAsia="Times New Roman" w:hAnsi="Times New Roman" w:cs="Calibri"/>
          <w:sz w:val="28"/>
        </w:rPr>
      </w:pPr>
      <w:r w:rsidRPr="00917F7C">
        <w:rPr>
          <w:rFonts w:ascii="Times New Roman" w:eastAsia="Times New Roman" w:hAnsi="Times New Roman" w:cs="Calibri"/>
          <w:sz w:val="28"/>
        </w:rPr>
        <w:t>I. Общее описание плана мероприятий («дорожной карты»)</w:t>
      </w:r>
    </w:p>
    <w:p w:rsidR="00917F7C" w:rsidRPr="00917F7C" w:rsidRDefault="00917F7C" w:rsidP="00D17A57">
      <w:pPr>
        <w:spacing w:after="0" w:line="240" w:lineRule="auto"/>
        <w:jc w:val="center"/>
        <w:rPr>
          <w:rFonts w:ascii="Times New Roman" w:eastAsia="Times New Roman" w:hAnsi="Times New Roman" w:cs="Times New Roman"/>
          <w:b/>
          <w:sz w:val="28"/>
          <w:szCs w:val="28"/>
        </w:rPr>
      </w:pPr>
      <w:r w:rsidRPr="00917F7C">
        <w:rPr>
          <w:rFonts w:ascii="Times New Roman" w:eastAsia="Times New Roman" w:hAnsi="Times New Roman" w:cs="Calibri"/>
          <w:sz w:val="28"/>
        </w:rPr>
        <w:t xml:space="preserve">по содействию развитию конкуренции в </w:t>
      </w:r>
      <w:proofErr w:type="gramStart"/>
      <w:r w:rsidR="00D17A57" w:rsidRPr="00D17A57">
        <w:rPr>
          <w:rFonts w:ascii="Times New Roman" w:eastAsia="Times New Roman" w:hAnsi="Times New Roman" w:cs="Calibri"/>
          <w:sz w:val="28"/>
        </w:rPr>
        <w:t>Гаврилов-Ямском</w:t>
      </w:r>
      <w:proofErr w:type="gramEnd"/>
      <w:r w:rsidR="00D17A57" w:rsidRPr="00D17A57">
        <w:rPr>
          <w:rFonts w:ascii="Times New Roman" w:eastAsia="Times New Roman" w:hAnsi="Times New Roman" w:cs="Calibri"/>
          <w:sz w:val="28"/>
        </w:rPr>
        <w:t xml:space="preserve"> муниципальном районе</w:t>
      </w:r>
      <w:r w:rsidRPr="00917F7C">
        <w:rPr>
          <w:rFonts w:ascii="Times New Roman" w:eastAsia="Times New Roman" w:hAnsi="Times New Roman" w:cs="Calibri"/>
          <w:sz w:val="28"/>
        </w:rPr>
        <w:t xml:space="preserve"> на 2022 – 2025 годы</w:t>
      </w:r>
    </w:p>
    <w:p w:rsidR="00917F7C" w:rsidRPr="00917F7C" w:rsidRDefault="00917F7C" w:rsidP="00917F7C">
      <w:pPr>
        <w:spacing w:after="0" w:line="240" w:lineRule="auto"/>
        <w:jc w:val="center"/>
        <w:rPr>
          <w:rFonts w:ascii="Times New Roman" w:eastAsia="Times New Roman" w:hAnsi="Times New Roman" w:cs="Times New Roman"/>
          <w:sz w:val="28"/>
          <w:szCs w:val="28"/>
        </w:rPr>
      </w:pP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w:t>
      </w:r>
      <w:r w:rsidRPr="00917F7C">
        <w:rPr>
          <w:rFonts w:ascii="Times New Roman" w:eastAsia="Times New Roman" w:hAnsi="Times New Roman" w:cs="Times New Roman"/>
          <w:sz w:val="28"/>
          <w:szCs w:val="28"/>
          <w:lang w:eastAsia="ru-RU"/>
        </w:rPr>
        <w:br/>
        <w:t xml:space="preserve">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w:t>
      </w:r>
      <w:r w:rsidRPr="00917F7C">
        <w:rPr>
          <w:rFonts w:ascii="Times New Roman" w:eastAsia="Times New Roman" w:hAnsi="Times New Roman" w:cs="Times New Roman"/>
          <w:sz w:val="28"/>
          <w:szCs w:val="28"/>
          <w:lang w:eastAsia="ru-RU"/>
        </w:rPr>
        <w:br/>
        <w:t xml:space="preserve">и региональной политики. </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Конкурентная политика представляет собой комплекс последовательных мер, осуществляемых государством </w:t>
      </w:r>
      <w:r w:rsidRPr="00917F7C">
        <w:rPr>
          <w:rFonts w:ascii="Times New Roman" w:eastAsia="Times New Roman" w:hAnsi="Times New Roman" w:cs="Times New Roman"/>
          <w:sz w:val="28"/>
          <w:szCs w:val="28"/>
          <w:lang w:eastAsia="ru-RU"/>
        </w:rPr>
        <w:br/>
        <w:t xml:space="preserve">в целях обеспечения условий для конкуренции хозяйствующих субъектов, повышения эффективности </w:t>
      </w:r>
      <w:r w:rsidRPr="00917F7C">
        <w:rPr>
          <w:rFonts w:ascii="Times New Roman" w:eastAsia="Times New Roman" w:hAnsi="Times New Roman" w:cs="Times New Roman"/>
          <w:sz w:val="28"/>
          <w:szCs w:val="28"/>
          <w:lang w:eastAsia="ru-RU"/>
        </w:rPr>
        <w:br/>
        <w:t xml:space="preserve">и конкурентоспособности российской экономики, модернизации предприятий и создания условий для обеспечения </w:t>
      </w:r>
      <w:r w:rsidRPr="00917F7C">
        <w:rPr>
          <w:rFonts w:ascii="Times New Roman" w:eastAsia="Times New Roman" w:hAnsi="Times New Roman" w:cs="Times New Roman"/>
          <w:sz w:val="28"/>
          <w:szCs w:val="28"/>
          <w:lang w:eastAsia="ru-RU"/>
        </w:rPr>
        <w:br/>
        <w:t>экономически эффективным способом потребностей граждан в товарах и услугах.</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17F7C">
        <w:rPr>
          <w:rFonts w:ascii="Times New Roman" w:eastAsia="Times New Roman" w:hAnsi="Times New Roman" w:cs="Times New Roman"/>
          <w:sz w:val="28"/>
          <w:szCs w:val="28"/>
          <w:lang w:eastAsia="ru-RU"/>
        </w:rPr>
        <w:t xml:space="preserve">В соответствии с Национальным планом </w:t>
      </w:r>
      <w:r w:rsidR="00DF3D25">
        <w:rPr>
          <w:rFonts w:ascii="Times New Roman" w:eastAsia="Times New Roman" w:hAnsi="Times New Roman" w:cs="Times New Roman"/>
          <w:sz w:val="28"/>
          <w:szCs w:val="28"/>
          <w:lang w:eastAsia="ru-RU"/>
        </w:rPr>
        <w:t>(«дорожной картой</w:t>
      </w:r>
      <w:r w:rsidR="00DF3D25" w:rsidRPr="00DF3D25">
        <w:rPr>
          <w:rFonts w:ascii="Times New Roman" w:eastAsia="Times New Roman" w:hAnsi="Times New Roman" w:cs="Times New Roman"/>
          <w:sz w:val="28"/>
          <w:szCs w:val="28"/>
          <w:lang w:eastAsia="ru-RU"/>
        </w:rPr>
        <w:t>») развития конкуренции в Российской Федерации на 2021 – 2025 годы, утвержденный распоряжением Правительства Российской Федерац</w:t>
      </w:r>
      <w:r w:rsidR="00DF3D25">
        <w:rPr>
          <w:rFonts w:ascii="Times New Roman" w:eastAsia="Times New Roman" w:hAnsi="Times New Roman" w:cs="Times New Roman"/>
          <w:sz w:val="28"/>
          <w:szCs w:val="28"/>
          <w:lang w:eastAsia="ru-RU"/>
        </w:rPr>
        <w:t>ии от 2 сентября 2021 г. № 2424-</w:t>
      </w:r>
      <w:r w:rsidR="00DF3D25" w:rsidRPr="00DF3D25">
        <w:rPr>
          <w:rFonts w:ascii="Times New Roman" w:eastAsia="Times New Roman" w:hAnsi="Times New Roman" w:cs="Times New Roman"/>
          <w:sz w:val="28"/>
          <w:szCs w:val="28"/>
          <w:lang w:eastAsia="ru-RU"/>
        </w:rPr>
        <w:t>р</w:t>
      </w:r>
      <w:r w:rsidR="00DF3D25">
        <w:rPr>
          <w:rFonts w:ascii="Times New Roman" w:eastAsia="Times New Roman" w:hAnsi="Times New Roman" w:cs="Times New Roman"/>
          <w:sz w:val="28"/>
          <w:szCs w:val="28"/>
          <w:lang w:eastAsia="ru-RU"/>
        </w:rPr>
        <w:t xml:space="preserve"> (далее – Национальный план) </w:t>
      </w:r>
      <w:r w:rsidRPr="00917F7C">
        <w:rPr>
          <w:rFonts w:ascii="Times New Roman" w:eastAsia="Times New Roman" w:hAnsi="Times New Roman" w:cs="Times New Roman"/>
          <w:sz w:val="28"/>
          <w:szCs w:val="28"/>
          <w:lang w:eastAsia="ru-RU"/>
        </w:rPr>
        <w:t>решение задач по развитию конкуренции является одним из элементов обеспечения достижения национальных целей, определенных Указом Президента Российской Федерации от 21 июля 2020 года № 474 «О национальных целях развития Российской Федерации</w:t>
      </w:r>
      <w:proofErr w:type="gramEnd"/>
      <w:r w:rsidRPr="00917F7C">
        <w:rPr>
          <w:rFonts w:ascii="Times New Roman" w:eastAsia="Times New Roman" w:hAnsi="Times New Roman" w:cs="Times New Roman"/>
          <w:sz w:val="28"/>
          <w:szCs w:val="28"/>
          <w:lang w:eastAsia="ru-RU"/>
        </w:rPr>
        <w:t xml:space="preserve"> на период до 2030 года»:</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сохранение населения, здоровья и благополучия людей;</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возможности самореализации и развития талантов;</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комфортная и безопасная среда для жизни;</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достойный, эффективный труд и успешное предпринимательство;</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цифровая трансформация.</w:t>
      </w:r>
    </w:p>
    <w:p w:rsidR="00D17A57" w:rsidRDefault="00917F7C" w:rsidP="00D17A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Основные подходы к реализации </w:t>
      </w:r>
      <w:proofErr w:type="spellStart"/>
      <w:r w:rsidRPr="00917F7C">
        <w:rPr>
          <w:rFonts w:ascii="Times New Roman" w:eastAsia="Times New Roman" w:hAnsi="Times New Roman" w:cs="Times New Roman"/>
          <w:sz w:val="28"/>
          <w:szCs w:val="28"/>
          <w:lang w:eastAsia="ru-RU"/>
        </w:rPr>
        <w:t>проконкурентной</w:t>
      </w:r>
      <w:proofErr w:type="spellEnd"/>
      <w:r w:rsidRPr="00917F7C">
        <w:rPr>
          <w:rFonts w:ascii="Times New Roman" w:eastAsia="Times New Roman" w:hAnsi="Times New Roman" w:cs="Times New Roman"/>
          <w:sz w:val="28"/>
          <w:szCs w:val="28"/>
          <w:lang w:eastAsia="ru-RU"/>
        </w:rPr>
        <w:t xml:space="preserve"> политики в регионах определены в Стандарте</w:t>
      </w:r>
      <w:r w:rsidR="00424D94" w:rsidRPr="00424D94">
        <w:t xml:space="preserve"> </w:t>
      </w:r>
      <w:r w:rsidR="00424D94" w:rsidRPr="00424D94">
        <w:rPr>
          <w:rFonts w:ascii="Times New Roman" w:eastAsia="Times New Roman" w:hAnsi="Times New Roman" w:cs="Times New Roman"/>
          <w:sz w:val="28"/>
          <w:szCs w:val="28"/>
          <w:lang w:eastAsia="ru-RU"/>
        </w:rPr>
        <w:t>развития конкуренции в субъектах Российской Федерации, утвержденный распоряжением Правительства Российской Федерации от 17 апреля 2019 г. № 768-р</w:t>
      </w:r>
      <w:r w:rsidR="00424D94">
        <w:rPr>
          <w:rFonts w:ascii="Times New Roman" w:eastAsia="Times New Roman" w:hAnsi="Times New Roman" w:cs="Times New Roman"/>
          <w:sz w:val="28"/>
          <w:szCs w:val="28"/>
          <w:lang w:eastAsia="ru-RU"/>
        </w:rPr>
        <w:t xml:space="preserve"> (далее – Стандарт)</w:t>
      </w:r>
      <w:r w:rsidRPr="00917F7C">
        <w:rPr>
          <w:rFonts w:ascii="Times New Roman" w:eastAsia="Times New Roman" w:hAnsi="Times New Roman" w:cs="Times New Roman"/>
          <w:sz w:val="28"/>
          <w:szCs w:val="28"/>
          <w:lang w:eastAsia="ru-RU"/>
        </w:rPr>
        <w:t xml:space="preserve">. </w:t>
      </w:r>
    </w:p>
    <w:p w:rsidR="00D17A57" w:rsidRDefault="00917F7C" w:rsidP="00D17A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В </w:t>
      </w:r>
      <w:proofErr w:type="gramStart"/>
      <w:r w:rsidR="00D17A57" w:rsidRPr="00D17A57">
        <w:rPr>
          <w:rFonts w:ascii="Times New Roman" w:eastAsia="Times New Roman" w:hAnsi="Times New Roman" w:cs="Times New Roman"/>
          <w:sz w:val="28"/>
          <w:szCs w:val="28"/>
          <w:lang w:eastAsia="ru-RU"/>
        </w:rPr>
        <w:t>Гаврилов-Ямском</w:t>
      </w:r>
      <w:proofErr w:type="gramEnd"/>
      <w:r w:rsidR="00D17A57" w:rsidRPr="00D17A57">
        <w:rPr>
          <w:rFonts w:ascii="Times New Roman" w:eastAsia="Times New Roman" w:hAnsi="Times New Roman" w:cs="Times New Roman"/>
          <w:sz w:val="28"/>
          <w:szCs w:val="28"/>
          <w:lang w:eastAsia="ru-RU"/>
        </w:rPr>
        <w:t xml:space="preserve"> муниципальном районе</w:t>
      </w:r>
      <w:r w:rsidRPr="00917F7C">
        <w:rPr>
          <w:rFonts w:ascii="Times New Roman" w:eastAsia="Times New Roman" w:hAnsi="Times New Roman" w:cs="Times New Roman"/>
          <w:sz w:val="28"/>
          <w:szCs w:val="28"/>
          <w:lang w:eastAsia="ru-RU"/>
        </w:rPr>
        <w:t xml:space="preserve"> первоочередные мероприятия, направленные на достижение ключевых показателей по развитию конкуренции, предусмотренные </w:t>
      </w:r>
      <w:r w:rsidRPr="00424D94">
        <w:rPr>
          <w:rFonts w:ascii="Times New Roman" w:eastAsia="Times New Roman" w:hAnsi="Times New Roman" w:cs="Times New Roman"/>
          <w:sz w:val="28"/>
          <w:szCs w:val="28"/>
          <w:lang w:eastAsia="ru-RU"/>
        </w:rPr>
        <w:t xml:space="preserve">Указом Президента Российской Федерации от 21 </w:t>
      </w:r>
      <w:r w:rsidRPr="00917F7C">
        <w:rPr>
          <w:rFonts w:ascii="Times New Roman" w:eastAsia="Times New Roman" w:hAnsi="Times New Roman" w:cs="Times New Roman"/>
          <w:sz w:val="28"/>
          <w:szCs w:val="28"/>
          <w:lang w:eastAsia="ru-RU"/>
        </w:rPr>
        <w:t>декабря 2017 года № 618 «Об основных</w:t>
      </w:r>
      <w:r w:rsidR="00D17A57">
        <w:rPr>
          <w:rFonts w:ascii="Times New Roman" w:eastAsia="Times New Roman" w:hAnsi="Times New Roman" w:cs="Times New Roman"/>
          <w:sz w:val="28"/>
          <w:szCs w:val="28"/>
          <w:lang w:eastAsia="ru-RU"/>
        </w:rPr>
        <w:t xml:space="preserve"> </w:t>
      </w:r>
      <w:r w:rsidRPr="00917F7C">
        <w:rPr>
          <w:rFonts w:ascii="Times New Roman" w:eastAsia="Times New Roman" w:hAnsi="Times New Roman" w:cs="Times New Roman"/>
          <w:sz w:val="28"/>
          <w:szCs w:val="28"/>
          <w:lang w:eastAsia="ru-RU"/>
        </w:rPr>
        <w:t xml:space="preserve">направлениях государственной политики по развитию конкуренции», проведены. </w:t>
      </w:r>
    </w:p>
    <w:p w:rsidR="00917F7C" w:rsidRPr="00917F7C" w:rsidRDefault="00917F7C" w:rsidP="00D17A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17F7C">
        <w:rPr>
          <w:rFonts w:ascii="Times New Roman" w:eastAsia="Times New Roman" w:hAnsi="Times New Roman" w:cs="Times New Roman"/>
          <w:sz w:val="28"/>
          <w:szCs w:val="28"/>
          <w:lang w:eastAsia="ru-RU"/>
        </w:rPr>
        <w:t xml:space="preserve">Значения ключевых показателей развития конкуренции, установленные планом мероприятий («дорожной картой») по содействию развитию конкуренции в </w:t>
      </w:r>
      <w:r w:rsidR="00D17A57" w:rsidRPr="00D17A57">
        <w:rPr>
          <w:rFonts w:ascii="Times New Roman" w:eastAsia="Times New Roman" w:hAnsi="Times New Roman" w:cs="Times New Roman"/>
          <w:sz w:val="28"/>
          <w:szCs w:val="28"/>
          <w:lang w:eastAsia="ru-RU"/>
        </w:rPr>
        <w:t xml:space="preserve">Гаврилов-Ямском муниципальном районе </w:t>
      </w:r>
      <w:r w:rsidRPr="00917F7C">
        <w:rPr>
          <w:rFonts w:ascii="Times New Roman" w:eastAsia="Times New Roman" w:hAnsi="Times New Roman" w:cs="Times New Roman"/>
          <w:sz w:val="28"/>
          <w:szCs w:val="28"/>
          <w:lang w:eastAsia="ru-RU"/>
        </w:rPr>
        <w:t xml:space="preserve">до 01.01.2022, утвержденные </w:t>
      </w:r>
      <w:r w:rsidR="00D17A57">
        <w:rPr>
          <w:rFonts w:ascii="Times New Roman" w:eastAsia="Times New Roman" w:hAnsi="Times New Roman" w:cs="Times New Roman"/>
          <w:sz w:val="28"/>
          <w:szCs w:val="28"/>
          <w:lang w:eastAsia="ru-RU"/>
        </w:rPr>
        <w:t>постановлением Администрации Гаврилов-Ямского муниципального района от</w:t>
      </w:r>
      <w:r w:rsidRPr="00917F7C">
        <w:rPr>
          <w:rFonts w:ascii="Times New Roman" w:eastAsia="Times New Roman" w:hAnsi="Times New Roman" w:cs="Times New Roman"/>
          <w:sz w:val="28"/>
          <w:szCs w:val="28"/>
          <w:lang w:eastAsia="ru-RU"/>
        </w:rPr>
        <w:t xml:space="preserve"> </w:t>
      </w:r>
      <w:r w:rsidR="00D17A57" w:rsidRPr="00D17A57">
        <w:rPr>
          <w:rFonts w:ascii="Times New Roman" w:eastAsia="Times New Roman" w:hAnsi="Times New Roman" w:cs="Times New Roman"/>
          <w:sz w:val="28"/>
          <w:szCs w:val="28"/>
          <w:lang w:eastAsia="ru-RU"/>
        </w:rPr>
        <w:t>30.01.2020   № 87</w:t>
      </w:r>
      <w:r w:rsidR="00D17A57">
        <w:rPr>
          <w:rFonts w:ascii="Times New Roman" w:eastAsia="Times New Roman" w:hAnsi="Times New Roman" w:cs="Times New Roman"/>
          <w:sz w:val="28"/>
          <w:szCs w:val="28"/>
          <w:lang w:eastAsia="ru-RU"/>
        </w:rPr>
        <w:t xml:space="preserve"> «</w:t>
      </w:r>
      <w:r w:rsidR="00D17A57" w:rsidRPr="00D17A57">
        <w:rPr>
          <w:rFonts w:ascii="Times New Roman" w:eastAsia="Times New Roman" w:hAnsi="Times New Roman" w:cs="Times New Roman"/>
          <w:sz w:val="28"/>
          <w:szCs w:val="28"/>
          <w:lang w:eastAsia="ru-RU"/>
        </w:rPr>
        <w:t>Об утверждении плана мероприятий («дорожной карты») по содействию развитию конкуренции в Гаврилов-Ямском муниципальном районе</w:t>
      </w:r>
      <w:r w:rsidR="00D17A57">
        <w:rPr>
          <w:rFonts w:ascii="Times New Roman" w:eastAsia="Times New Roman" w:hAnsi="Times New Roman" w:cs="Times New Roman"/>
          <w:sz w:val="28"/>
          <w:szCs w:val="28"/>
          <w:lang w:eastAsia="ru-RU"/>
        </w:rPr>
        <w:t xml:space="preserve"> </w:t>
      </w:r>
      <w:r w:rsidR="00D17A57" w:rsidRPr="00D17A57">
        <w:rPr>
          <w:rFonts w:ascii="Times New Roman" w:eastAsia="Times New Roman" w:hAnsi="Times New Roman" w:cs="Times New Roman"/>
          <w:sz w:val="28"/>
          <w:szCs w:val="28"/>
          <w:lang w:eastAsia="ru-RU"/>
        </w:rPr>
        <w:t>до 01.01.2022 года</w:t>
      </w:r>
      <w:r w:rsidR="00D17A57">
        <w:rPr>
          <w:rFonts w:ascii="Times New Roman" w:eastAsia="Times New Roman" w:hAnsi="Times New Roman" w:cs="Times New Roman"/>
          <w:sz w:val="28"/>
          <w:szCs w:val="28"/>
          <w:lang w:eastAsia="ru-RU"/>
        </w:rPr>
        <w:t>»</w:t>
      </w:r>
      <w:r w:rsidRPr="00917F7C">
        <w:rPr>
          <w:rFonts w:ascii="Times New Roman" w:eastAsia="Times New Roman" w:hAnsi="Times New Roman" w:cs="Times New Roman"/>
          <w:sz w:val="28"/>
          <w:szCs w:val="28"/>
          <w:lang w:eastAsia="ru-RU"/>
        </w:rPr>
        <w:t xml:space="preserve">, и определенные в соответствии </w:t>
      </w:r>
      <w:r w:rsidRPr="00424D94">
        <w:rPr>
          <w:rFonts w:ascii="Times New Roman" w:eastAsia="Times New Roman" w:hAnsi="Times New Roman" w:cs="Times New Roman"/>
          <w:sz w:val="28"/>
          <w:szCs w:val="28"/>
          <w:lang w:eastAsia="ru-RU"/>
        </w:rPr>
        <w:t>со Стандартом</w:t>
      </w:r>
      <w:r w:rsidRPr="00917F7C">
        <w:rPr>
          <w:rFonts w:ascii="Times New Roman" w:eastAsia="Times New Roman" w:hAnsi="Times New Roman" w:cs="Times New Roman"/>
          <w:sz w:val="28"/>
          <w:szCs w:val="28"/>
          <w:lang w:eastAsia="ru-RU"/>
        </w:rPr>
        <w:t>, достигнуты.</w:t>
      </w:r>
      <w:proofErr w:type="gramEnd"/>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В соответствии с Национальным планом на следующем этапе реализации государственной политики по развитию конкуренции необходимы качественные системные, институциональные и организационные изменения, а также </w:t>
      </w:r>
      <w:r w:rsidRPr="00917F7C">
        <w:rPr>
          <w:rFonts w:ascii="Times New Roman" w:eastAsia="Times New Roman" w:hAnsi="Times New Roman" w:cs="Times New Roman"/>
          <w:sz w:val="28"/>
          <w:szCs w:val="28"/>
          <w:lang w:eastAsia="ru-RU"/>
        </w:rPr>
        <w:br/>
        <w:t>дальнейшие шаги по развитию конкуренции в отраслях экономики.</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План мероприятий («дорожная карта») </w:t>
      </w:r>
      <w:bookmarkStart w:id="1" w:name="_Hlk88483594"/>
      <w:r w:rsidRPr="00917F7C">
        <w:rPr>
          <w:rFonts w:ascii="Times New Roman" w:eastAsia="Times New Roman" w:hAnsi="Times New Roman" w:cs="Times New Roman"/>
          <w:sz w:val="28"/>
          <w:szCs w:val="28"/>
          <w:lang w:eastAsia="ru-RU"/>
        </w:rPr>
        <w:t xml:space="preserve">по содействию развитию конкуренции в </w:t>
      </w:r>
      <w:proofErr w:type="gramStart"/>
      <w:r w:rsidR="00A07A38" w:rsidRPr="00A07A38">
        <w:rPr>
          <w:rFonts w:ascii="Times New Roman" w:eastAsia="Times New Roman" w:hAnsi="Times New Roman" w:cs="Times New Roman"/>
          <w:sz w:val="28"/>
          <w:szCs w:val="28"/>
          <w:lang w:eastAsia="ru-RU"/>
        </w:rPr>
        <w:t>Гаврилов-Ямском</w:t>
      </w:r>
      <w:proofErr w:type="gramEnd"/>
      <w:r w:rsidR="00A07A38" w:rsidRPr="00A07A38">
        <w:rPr>
          <w:rFonts w:ascii="Times New Roman" w:eastAsia="Times New Roman" w:hAnsi="Times New Roman" w:cs="Times New Roman"/>
          <w:sz w:val="28"/>
          <w:szCs w:val="28"/>
          <w:lang w:eastAsia="ru-RU"/>
        </w:rPr>
        <w:t xml:space="preserve"> муниципальном районе</w:t>
      </w:r>
      <w:r w:rsidRPr="00917F7C">
        <w:rPr>
          <w:rFonts w:ascii="Times New Roman" w:eastAsia="Times New Roman" w:hAnsi="Times New Roman" w:cs="Times New Roman"/>
          <w:sz w:val="28"/>
          <w:szCs w:val="28"/>
          <w:lang w:eastAsia="ru-RU"/>
        </w:rPr>
        <w:t xml:space="preserve"> на 2022 – 2025 годы</w:t>
      </w:r>
      <w:bookmarkEnd w:id="1"/>
      <w:r w:rsidRPr="00917F7C">
        <w:rPr>
          <w:rFonts w:ascii="Times New Roman" w:eastAsia="Times New Roman" w:hAnsi="Times New Roman" w:cs="Times New Roman"/>
          <w:sz w:val="28"/>
          <w:szCs w:val="28"/>
          <w:lang w:eastAsia="ru-RU"/>
        </w:rPr>
        <w:t xml:space="preserve"> разработан в целях внедрения на территории </w:t>
      </w:r>
      <w:r w:rsidR="00A07A38" w:rsidRPr="00A07A38">
        <w:rPr>
          <w:rFonts w:ascii="Times New Roman" w:eastAsia="Times New Roman" w:hAnsi="Times New Roman" w:cs="Times New Roman"/>
          <w:sz w:val="28"/>
          <w:szCs w:val="28"/>
          <w:lang w:eastAsia="ru-RU"/>
        </w:rPr>
        <w:t>Гаврилов-Ямско</w:t>
      </w:r>
      <w:r w:rsidR="00A07A38">
        <w:rPr>
          <w:rFonts w:ascii="Times New Roman" w:eastAsia="Times New Roman" w:hAnsi="Times New Roman" w:cs="Times New Roman"/>
          <w:sz w:val="28"/>
          <w:szCs w:val="28"/>
          <w:lang w:eastAsia="ru-RU"/>
        </w:rPr>
        <w:t>го</w:t>
      </w:r>
      <w:r w:rsidR="00A07A38" w:rsidRPr="00A07A38">
        <w:rPr>
          <w:rFonts w:ascii="Times New Roman" w:eastAsia="Times New Roman" w:hAnsi="Times New Roman" w:cs="Times New Roman"/>
          <w:sz w:val="28"/>
          <w:szCs w:val="28"/>
          <w:lang w:eastAsia="ru-RU"/>
        </w:rPr>
        <w:t xml:space="preserve"> муниципально</w:t>
      </w:r>
      <w:r w:rsidR="00A07A38">
        <w:rPr>
          <w:rFonts w:ascii="Times New Roman" w:eastAsia="Times New Roman" w:hAnsi="Times New Roman" w:cs="Times New Roman"/>
          <w:sz w:val="28"/>
          <w:szCs w:val="28"/>
          <w:lang w:eastAsia="ru-RU"/>
        </w:rPr>
        <w:t>го района</w:t>
      </w:r>
      <w:r w:rsidR="00A07A38" w:rsidRPr="00A07A38">
        <w:rPr>
          <w:rFonts w:ascii="Times New Roman" w:eastAsia="Times New Roman" w:hAnsi="Times New Roman" w:cs="Times New Roman"/>
          <w:sz w:val="28"/>
          <w:szCs w:val="28"/>
          <w:lang w:eastAsia="ru-RU"/>
        </w:rPr>
        <w:t xml:space="preserve"> </w:t>
      </w:r>
      <w:r w:rsidRPr="00917F7C">
        <w:rPr>
          <w:rFonts w:ascii="Times New Roman" w:eastAsia="Times New Roman" w:hAnsi="Times New Roman" w:cs="Times New Roman"/>
          <w:sz w:val="28"/>
          <w:szCs w:val="28"/>
          <w:lang w:eastAsia="ru-RU"/>
        </w:rPr>
        <w:t>Стандарта и обеспечения комплексного подхода к реализации положений, предусмотренных Национальным планом.</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В состав плана мероприятий («дорожной карты») по содействию развитию конкуренции в </w:t>
      </w:r>
      <w:proofErr w:type="gramStart"/>
      <w:r w:rsidR="00A07A38" w:rsidRPr="00A07A38">
        <w:rPr>
          <w:rFonts w:ascii="Times New Roman" w:eastAsia="Times New Roman" w:hAnsi="Times New Roman" w:cs="Times New Roman"/>
          <w:sz w:val="28"/>
          <w:szCs w:val="28"/>
          <w:lang w:eastAsia="ru-RU"/>
        </w:rPr>
        <w:t>Гаврилов-Ямском</w:t>
      </w:r>
      <w:proofErr w:type="gramEnd"/>
      <w:r w:rsidR="00A07A38" w:rsidRPr="00A07A38">
        <w:rPr>
          <w:rFonts w:ascii="Times New Roman" w:eastAsia="Times New Roman" w:hAnsi="Times New Roman" w:cs="Times New Roman"/>
          <w:sz w:val="28"/>
          <w:szCs w:val="28"/>
          <w:lang w:eastAsia="ru-RU"/>
        </w:rPr>
        <w:t xml:space="preserve"> муниципальном районе </w:t>
      </w:r>
      <w:r w:rsidRPr="00917F7C">
        <w:rPr>
          <w:rFonts w:ascii="Times New Roman" w:eastAsia="Times New Roman" w:hAnsi="Times New Roman" w:cs="Times New Roman"/>
          <w:sz w:val="28"/>
          <w:szCs w:val="28"/>
          <w:lang w:eastAsia="ru-RU"/>
        </w:rPr>
        <w:t>на 2022 – 2025 годы включены:</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мероприятия, направленные на развитие конкуренции на товарных рынках</w:t>
      </w:r>
      <w:r w:rsidR="00A07A38" w:rsidRPr="00A07A38">
        <w:t xml:space="preserve"> </w:t>
      </w:r>
      <w:proofErr w:type="gramStart"/>
      <w:r w:rsidR="00A07A38" w:rsidRPr="00A07A38">
        <w:rPr>
          <w:rFonts w:ascii="Times New Roman" w:eastAsia="Times New Roman" w:hAnsi="Times New Roman" w:cs="Times New Roman"/>
          <w:sz w:val="28"/>
          <w:szCs w:val="28"/>
          <w:lang w:eastAsia="ru-RU"/>
        </w:rPr>
        <w:t>Гаврилов-Ямско</w:t>
      </w:r>
      <w:r w:rsidR="00A07A38">
        <w:rPr>
          <w:rFonts w:ascii="Times New Roman" w:eastAsia="Times New Roman" w:hAnsi="Times New Roman" w:cs="Times New Roman"/>
          <w:sz w:val="28"/>
          <w:szCs w:val="28"/>
          <w:lang w:eastAsia="ru-RU"/>
        </w:rPr>
        <w:t>го</w:t>
      </w:r>
      <w:proofErr w:type="gramEnd"/>
      <w:r w:rsidR="00A07A38" w:rsidRPr="00A07A38">
        <w:rPr>
          <w:rFonts w:ascii="Times New Roman" w:eastAsia="Times New Roman" w:hAnsi="Times New Roman" w:cs="Times New Roman"/>
          <w:sz w:val="28"/>
          <w:szCs w:val="28"/>
          <w:lang w:eastAsia="ru-RU"/>
        </w:rPr>
        <w:t xml:space="preserve"> муниципально</w:t>
      </w:r>
      <w:r w:rsidR="00A07A38">
        <w:rPr>
          <w:rFonts w:ascii="Times New Roman" w:eastAsia="Times New Roman" w:hAnsi="Times New Roman" w:cs="Times New Roman"/>
          <w:sz w:val="28"/>
          <w:szCs w:val="28"/>
          <w:lang w:eastAsia="ru-RU"/>
        </w:rPr>
        <w:t>го</w:t>
      </w:r>
      <w:r w:rsidR="00A07A38" w:rsidRPr="00A07A38">
        <w:rPr>
          <w:rFonts w:ascii="Times New Roman" w:eastAsia="Times New Roman" w:hAnsi="Times New Roman" w:cs="Times New Roman"/>
          <w:sz w:val="28"/>
          <w:szCs w:val="28"/>
          <w:lang w:eastAsia="ru-RU"/>
        </w:rPr>
        <w:t xml:space="preserve"> район</w:t>
      </w:r>
      <w:r w:rsidR="00A07A38">
        <w:rPr>
          <w:rFonts w:ascii="Times New Roman" w:eastAsia="Times New Roman" w:hAnsi="Times New Roman" w:cs="Times New Roman"/>
          <w:sz w:val="28"/>
          <w:szCs w:val="28"/>
          <w:lang w:eastAsia="ru-RU"/>
        </w:rPr>
        <w:t>а</w:t>
      </w:r>
      <w:r w:rsidRPr="00917F7C">
        <w:rPr>
          <w:rFonts w:ascii="Times New Roman" w:eastAsia="Times New Roman" w:hAnsi="Times New Roman" w:cs="Times New Roman"/>
          <w:sz w:val="28"/>
          <w:szCs w:val="28"/>
          <w:lang w:eastAsia="ru-RU"/>
        </w:rPr>
        <w:t>, в том числе на достижение на 31.12.2025 значений показателей</w:t>
      </w:r>
      <w:r w:rsidR="00313BD0">
        <w:rPr>
          <w:rFonts w:ascii="Times New Roman" w:eastAsia="Times New Roman" w:hAnsi="Times New Roman" w:cs="Times New Roman"/>
          <w:sz w:val="28"/>
          <w:szCs w:val="28"/>
          <w:lang w:eastAsia="ru-RU"/>
        </w:rPr>
        <w:t xml:space="preserve"> мероприятий</w:t>
      </w:r>
      <w:r w:rsidRPr="00917F7C">
        <w:rPr>
          <w:rFonts w:ascii="Times New Roman" w:eastAsia="Times New Roman" w:hAnsi="Times New Roman" w:cs="Times New Roman"/>
          <w:sz w:val="28"/>
          <w:szCs w:val="28"/>
          <w:lang w:eastAsia="ru-RU"/>
        </w:rPr>
        <w:t>;</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 системные мероприятия по содействию развитию конкуренции в </w:t>
      </w:r>
      <w:proofErr w:type="gramStart"/>
      <w:r w:rsidR="00A07A38" w:rsidRPr="00D17A57">
        <w:rPr>
          <w:rFonts w:ascii="Times New Roman" w:eastAsia="Times New Roman" w:hAnsi="Times New Roman" w:cs="Times New Roman"/>
          <w:sz w:val="28"/>
          <w:szCs w:val="28"/>
          <w:lang w:eastAsia="ru-RU"/>
        </w:rPr>
        <w:t>Гаврилов-Ямском</w:t>
      </w:r>
      <w:proofErr w:type="gramEnd"/>
      <w:r w:rsidR="00A07A38" w:rsidRPr="00D17A57">
        <w:rPr>
          <w:rFonts w:ascii="Times New Roman" w:eastAsia="Times New Roman" w:hAnsi="Times New Roman" w:cs="Times New Roman"/>
          <w:sz w:val="28"/>
          <w:szCs w:val="28"/>
          <w:lang w:eastAsia="ru-RU"/>
        </w:rPr>
        <w:t xml:space="preserve"> муниципальном районе</w:t>
      </w:r>
      <w:r w:rsidRPr="00917F7C">
        <w:rPr>
          <w:rFonts w:ascii="Times New Roman" w:eastAsia="Times New Roman" w:hAnsi="Times New Roman" w:cs="Times New Roman"/>
          <w:sz w:val="28"/>
          <w:szCs w:val="28"/>
          <w:lang w:eastAsia="ru-RU"/>
        </w:rPr>
        <w:t>;</w:t>
      </w:r>
    </w:p>
    <w:p w:rsidR="00917F7C" w:rsidRPr="00FA4350"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350">
        <w:rPr>
          <w:rFonts w:ascii="Times New Roman" w:eastAsia="Times New Roman" w:hAnsi="Times New Roman" w:cs="Times New Roman"/>
          <w:sz w:val="28"/>
          <w:szCs w:val="28"/>
          <w:lang w:eastAsia="ru-RU"/>
        </w:rPr>
        <w:t xml:space="preserve">- дополнительные мероприятия по содействию развитию конкуренции в </w:t>
      </w:r>
      <w:proofErr w:type="gramStart"/>
      <w:r w:rsidR="00A07A38" w:rsidRPr="00FA4350">
        <w:rPr>
          <w:rFonts w:ascii="Times New Roman" w:eastAsia="Times New Roman" w:hAnsi="Times New Roman" w:cs="Times New Roman"/>
          <w:sz w:val="28"/>
          <w:szCs w:val="28"/>
          <w:lang w:eastAsia="ru-RU"/>
        </w:rPr>
        <w:t>Гаврилов-Ямском</w:t>
      </w:r>
      <w:proofErr w:type="gramEnd"/>
      <w:r w:rsidR="00A07A38" w:rsidRPr="00FA4350">
        <w:rPr>
          <w:rFonts w:ascii="Times New Roman" w:eastAsia="Times New Roman" w:hAnsi="Times New Roman" w:cs="Times New Roman"/>
          <w:sz w:val="28"/>
          <w:szCs w:val="28"/>
          <w:lang w:eastAsia="ru-RU"/>
        </w:rPr>
        <w:t xml:space="preserve"> муниципальном районе </w:t>
      </w:r>
      <w:r w:rsidRPr="00FA4350">
        <w:rPr>
          <w:rFonts w:ascii="Times New Roman" w:eastAsia="Times New Roman" w:hAnsi="Times New Roman" w:cs="Times New Roman"/>
          <w:sz w:val="28"/>
          <w:szCs w:val="28"/>
          <w:lang w:eastAsia="ru-RU"/>
        </w:rPr>
        <w:t>до 31.12.2025.</w:t>
      </w:r>
    </w:p>
    <w:p w:rsidR="00917F7C" w:rsidRPr="00917F7C" w:rsidRDefault="00917F7C" w:rsidP="00917F7C">
      <w:pPr>
        <w:spacing w:after="0" w:line="240" w:lineRule="auto"/>
        <w:ind w:firstLine="709"/>
        <w:jc w:val="both"/>
        <w:rPr>
          <w:rFonts w:ascii="Times New Roman" w:eastAsia="Times New Roman" w:hAnsi="Times New Roman" w:cs="Calibri"/>
          <w:sz w:val="24"/>
          <w:szCs w:val="24"/>
          <w:highlight w:val="yellow"/>
        </w:rPr>
      </w:pPr>
    </w:p>
    <w:p w:rsidR="008E3D81" w:rsidRPr="00917F7C" w:rsidRDefault="00917F7C" w:rsidP="00917F7C">
      <w:pPr>
        <w:rPr>
          <w:rFonts w:ascii="Times New Roman" w:eastAsia="Times New Roman" w:hAnsi="Times New Roman" w:cs="Calibri"/>
          <w:sz w:val="24"/>
          <w:szCs w:val="24"/>
          <w:highlight w:val="yellow"/>
        </w:rPr>
      </w:pPr>
      <w:r w:rsidRPr="00917F7C">
        <w:rPr>
          <w:rFonts w:ascii="Times New Roman" w:eastAsia="Times New Roman" w:hAnsi="Times New Roman" w:cs="Calibri"/>
          <w:sz w:val="24"/>
          <w:szCs w:val="24"/>
          <w:highlight w:val="yellow"/>
        </w:rPr>
        <w:br w:type="page"/>
      </w:r>
    </w:p>
    <w:p w:rsidR="00917F7C" w:rsidRPr="00917F7C" w:rsidRDefault="00917F7C" w:rsidP="008E3D8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 w:name="_Hlk52797044"/>
      <w:r w:rsidRPr="00917F7C">
        <w:rPr>
          <w:rFonts w:ascii="Times New Roman" w:eastAsia="Times New Roman" w:hAnsi="Times New Roman" w:cs="Times New Roman"/>
          <w:sz w:val="28"/>
          <w:szCs w:val="28"/>
          <w:lang w:eastAsia="ru-RU"/>
        </w:rPr>
        <w:t>II. Оценка и общая характеристика состояния конкуренции</w:t>
      </w:r>
      <w:r w:rsidR="008E3D81">
        <w:rPr>
          <w:rFonts w:ascii="Times New Roman" w:eastAsia="Times New Roman" w:hAnsi="Times New Roman" w:cs="Times New Roman"/>
          <w:sz w:val="28"/>
          <w:szCs w:val="28"/>
          <w:lang w:eastAsia="ru-RU"/>
        </w:rPr>
        <w:t xml:space="preserve"> </w:t>
      </w:r>
      <w:r w:rsidRPr="00917F7C">
        <w:rPr>
          <w:rFonts w:ascii="Times New Roman" w:eastAsia="Times New Roman" w:hAnsi="Times New Roman" w:cs="Times New Roman"/>
          <w:sz w:val="28"/>
          <w:szCs w:val="28"/>
          <w:lang w:eastAsia="ru-RU"/>
        </w:rPr>
        <w:t xml:space="preserve">в </w:t>
      </w:r>
      <w:proofErr w:type="gramStart"/>
      <w:r w:rsidR="001853DC" w:rsidRPr="001853DC">
        <w:rPr>
          <w:rFonts w:ascii="Times New Roman" w:eastAsia="Times New Roman" w:hAnsi="Times New Roman" w:cs="Times New Roman"/>
          <w:sz w:val="28"/>
          <w:szCs w:val="28"/>
          <w:lang w:eastAsia="ru-RU"/>
        </w:rPr>
        <w:t>Гаврилов-Ямском</w:t>
      </w:r>
      <w:proofErr w:type="gramEnd"/>
      <w:r w:rsidR="001853DC" w:rsidRPr="001853DC">
        <w:rPr>
          <w:rFonts w:ascii="Times New Roman" w:eastAsia="Times New Roman" w:hAnsi="Times New Roman" w:cs="Times New Roman"/>
          <w:sz w:val="28"/>
          <w:szCs w:val="28"/>
          <w:lang w:eastAsia="ru-RU"/>
        </w:rPr>
        <w:t xml:space="preserve"> муниципальном районе</w:t>
      </w: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7F7C" w:rsidRPr="00917F7C" w:rsidRDefault="00917F7C" w:rsidP="008E3D8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1. Сведения о распределении организаций</w:t>
      </w:r>
      <w:r w:rsidR="008E3D81">
        <w:rPr>
          <w:rFonts w:ascii="Times New Roman" w:eastAsia="Times New Roman" w:hAnsi="Times New Roman" w:cs="Times New Roman"/>
          <w:sz w:val="28"/>
          <w:szCs w:val="28"/>
          <w:lang w:eastAsia="ru-RU"/>
        </w:rPr>
        <w:t xml:space="preserve"> </w:t>
      </w:r>
      <w:proofErr w:type="gramStart"/>
      <w:r w:rsidR="001853DC" w:rsidRPr="001853DC">
        <w:rPr>
          <w:rFonts w:ascii="Times New Roman" w:eastAsia="Times New Roman" w:hAnsi="Times New Roman" w:cs="Times New Roman"/>
          <w:sz w:val="28"/>
          <w:szCs w:val="28"/>
          <w:lang w:eastAsia="ru-RU"/>
        </w:rPr>
        <w:t>Гаврилов-Ямско</w:t>
      </w:r>
      <w:r w:rsidR="001853DC">
        <w:rPr>
          <w:rFonts w:ascii="Times New Roman" w:eastAsia="Times New Roman" w:hAnsi="Times New Roman" w:cs="Times New Roman"/>
          <w:sz w:val="28"/>
          <w:szCs w:val="28"/>
          <w:lang w:eastAsia="ru-RU"/>
        </w:rPr>
        <w:t>го</w:t>
      </w:r>
      <w:proofErr w:type="gramEnd"/>
      <w:r w:rsidR="001853DC" w:rsidRPr="001853DC">
        <w:rPr>
          <w:rFonts w:ascii="Times New Roman" w:eastAsia="Times New Roman" w:hAnsi="Times New Roman" w:cs="Times New Roman"/>
          <w:sz w:val="28"/>
          <w:szCs w:val="28"/>
          <w:lang w:eastAsia="ru-RU"/>
        </w:rPr>
        <w:t xml:space="preserve"> муниципально</w:t>
      </w:r>
      <w:r w:rsidR="001853DC">
        <w:rPr>
          <w:rFonts w:ascii="Times New Roman" w:eastAsia="Times New Roman" w:hAnsi="Times New Roman" w:cs="Times New Roman"/>
          <w:sz w:val="28"/>
          <w:szCs w:val="28"/>
          <w:lang w:eastAsia="ru-RU"/>
        </w:rPr>
        <w:t>го</w:t>
      </w:r>
      <w:r w:rsidR="001853DC" w:rsidRPr="001853DC">
        <w:rPr>
          <w:rFonts w:ascii="Times New Roman" w:eastAsia="Times New Roman" w:hAnsi="Times New Roman" w:cs="Times New Roman"/>
          <w:sz w:val="28"/>
          <w:szCs w:val="28"/>
          <w:lang w:eastAsia="ru-RU"/>
        </w:rPr>
        <w:t xml:space="preserve"> район</w:t>
      </w:r>
      <w:r w:rsidR="001853DC">
        <w:rPr>
          <w:rFonts w:ascii="Times New Roman" w:eastAsia="Times New Roman" w:hAnsi="Times New Roman" w:cs="Times New Roman"/>
          <w:sz w:val="28"/>
          <w:szCs w:val="28"/>
          <w:lang w:eastAsia="ru-RU"/>
        </w:rPr>
        <w:t>а</w:t>
      </w:r>
      <w:r w:rsidRPr="00917F7C">
        <w:rPr>
          <w:rFonts w:ascii="Times New Roman" w:eastAsia="Times New Roman" w:hAnsi="Times New Roman" w:cs="Times New Roman"/>
          <w:sz w:val="28"/>
          <w:szCs w:val="28"/>
          <w:lang w:eastAsia="ru-RU"/>
        </w:rPr>
        <w:t xml:space="preserve"> по формам собственности</w:t>
      </w: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По данным </w:t>
      </w:r>
      <w:proofErr w:type="spellStart"/>
      <w:r w:rsidRPr="00917F7C">
        <w:rPr>
          <w:rFonts w:ascii="Times New Roman" w:eastAsia="Times New Roman" w:hAnsi="Times New Roman" w:cs="Times New Roman"/>
          <w:sz w:val="28"/>
          <w:szCs w:val="28"/>
          <w:lang w:eastAsia="ru-RU"/>
        </w:rPr>
        <w:t>Ярославльстата</w:t>
      </w:r>
      <w:proofErr w:type="spellEnd"/>
      <w:r w:rsidRPr="00917F7C">
        <w:rPr>
          <w:rFonts w:ascii="Times New Roman" w:eastAsia="Times New Roman" w:hAnsi="Times New Roman" w:cs="Times New Roman"/>
          <w:sz w:val="28"/>
          <w:szCs w:val="28"/>
          <w:lang w:eastAsia="ru-RU"/>
        </w:rPr>
        <w:t xml:space="preserve">, на начало 2021 года количество организаций составило </w:t>
      </w:r>
      <w:r w:rsidR="00C41A65">
        <w:rPr>
          <w:rFonts w:ascii="Times New Roman" w:eastAsia="Times New Roman" w:hAnsi="Times New Roman" w:cs="Times New Roman"/>
          <w:sz w:val="28"/>
          <w:szCs w:val="28"/>
          <w:lang w:eastAsia="ru-RU"/>
        </w:rPr>
        <w:t>420</w:t>
      </w:r>
      <w:r w:rsidRPr="00917F7C">
        <w:rPr>
          <w:rFonts w:ascii="Times New Roman" w:eastAsia="Times New Roman" w:hAnsi="Times New Roman" w:cs="Times New Roman"/>
          <w:sz w:val="28"/>
          <w:szCs w:val="28"/>
          <w:lang w:eastAsia="ru-RU"/>
        </w:rPr>
        <w:t xml:space="preserve"> единиц, что на </w:t>
      </w:r>
      <w:r w:rsidR="00C41A65">
        <w:rPr>
          <w:rFonts w:ascii="Times New Roman" w:eastAsia="Times New Roman" w:hAnsi="Times New Roman" w:cs="Times New Roman"/>
          <w:sz w:val="28"/>
          <w:szCs w:val="28"/>
          <w:lang w:eastAsia="ru-RU"/>
        </w:rPr>
        <w:t>9,9</w:t>
      </w:r>
      <w:r w:rsidRPr="00917F7C">
        <w:rPr>
          <w:rFonts w:ascii="Times New Roman" w:eastAsia="Times New Roman" w:hAnsi="Times New Roman" w:cs="Times New Roman"/>
          <w:sz w:val="28"/>
          <w:szCs w:val="28"/>
          <w:lang w:eastAsia="ru-RU"/>
        </w:rPr>
        <w:t> процента ниже уровня начала 2020 года.</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Доля организаций с государственной формой собственности на начало 2021 года </w:t>
      </w:r>
      <w:r w:rsidR="00C41A65">
        <w:rPr>
          <w:rFonts w:ascii="Times New Roman" w:eastAsia="Times New Roman" w:hAnsi="Times New Roman" w:cs="Times New Roman"/>
          <w:sz w:val="28"/>
          <w:szCs w:val="28"/>
          <w:lang w:eastAsia="ru-RU"/>
        </w:rPr>
        <w:t>не изменилась</w:t>
      </w:r>
      <w:r w:rsidRPr="00917F7C">
        <w:rPr>
          <w:rFonts w:ascii="Times New Roman" w:eastAsia="Times New Roman" w:hAnsi="Times New Roman" w:cs="Times New Roman"/>
          <w:sz w:val="28"/>
          <w:szCs w:val="28"/>
          <w:lang w:eastAsia="ru-RU"/>
        </w:rPr>
        <w:t xml:space="preserve"> по сравнению с аналогичным периодом 2020 года, с муниципальной формой собственности </w:t>
      </w:r>
      <w:r w:rsidR="00C41A65">
        <w:rPr>
          <w:rFonts w:ascii="Times New Roman" w:eastAsia="Times New Roman" w:hAnsi="Times New Roman" w:cs="Times New Roman"/>
          <w:sz w:val="28"/>
          <w:szCs w:val="28"/>
          <w:lang w:eastAsia="ru-RU"/>
        </w:rPr>
        <w:t>уменьшилась на 2</w:t>
      </w:r>
      <w:r w:rsidRPr="00917F7C">
        <w:rPr>
          <w:rFonts w:ascii="Times New Roman" w:eastAsia="Times New Roman" w:hAnsi="Times New Roman" w:cs="Times New Roman"/>
          <w:sz w:val="28"/>
          <w:szCs w:val="28"/>
          <w:lang w:eastAsia="ru-RU"/>
        </w:rPr>
        <w:t>,</w:t>
      </w:r>
      <w:r w:rsidR="00C41A65">
        <w:rPr>
          <w:rFonts w:ascii="Times New Roman" w:eastAsia="Times New Roman" w:hAnsi="Times New Roman" w:cs="Times New Roman"/>
          <w:sz w:val="28"/>
          <w:szCs w:val="28"/>
          <w:lang w:eastAsia="ru-RU"/>
        </w:rPr>
        <w:t>5</w:t>
      </w:r>
      <w:r w:rsidRPr="00917F7C">
        <w:rPr>
          <w:rFonts w:ascii="Times New Roman" w:eastAsia="Times New Roman" w:hAnsi="Times New Roman" w:cs="Times New Roman"/>
          <w:sz w:val="28"/>
          <w:szCs w:val="28"/>
          <w:lang w:eastAsia="ru-RU"/>
        </w:rPr>
        <w:t xml:space="preserve"> процента </w:t>
      </w:r>
      <w:r w:rsidRPr="00917F7C">
        <w:rPr>
          <w:rFonts w:ascii="Times New Roman" w:eastAsia="Times New Roman" w:hAnsi="Times New Roman" w:cs="Times New Roman"/>
          <w:sz w:val="28"/>
          <w:szCs w:val="28"/>
          <w:lang w:eastAsia="ru-RU"/>
        </w:rPr>
        <w:br/>
        <w:t>за указанный период.</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Данные по формам собственности организаций </w:t>
      </w:r>
      <w:proofErr w:type="gramStart"/>
      <w:r w:rsidR="001853DC" w:rsidRPr="001853DC">
        <w:rPr>
          <w:rFonts w:ascii="Times New Roman" w:eastAsia="Times New Roman" w:hAnsi="Times New Roman" w:cs="Times New Roman"/>
          <w:sz w:val="28"/>
          <w:szCs w:val="28"/>
          <w:lang w:eastAsia="ru-RU"/>
        </w:rPr>
        <w:t>Гаврилов-Ямско</w:t>
      </w:r>
      <w:r w:rsidR="001853DC">
        <w:rPr>
          <w:rFonts w:ascii="Times New Roman" w:eastAsia="Times New Roman" w:hAnsi="Times New Roman" w:cs="Times New Roman"/>
          <w:sz w:val="28"/>
          <w:szCs w:val="28"/>
          <w:lang w:eastAsia="ru-RU"/>
        </w:rPr>
        <w:t>го</w:t>
      </w:r>
      <w:proofErr w:type="gramEnd"/>
      <w:r w:rsidR="001853DC" w:rsidRPr="001853DC">
        <w:rPr>
          <w:rFonts w:ascii="Times New Roman" w:eastAsia="Times New Roman" w:hAnsi="Times New Roman" w:cs="Times New Roman"/>
          <w:sz w:val="28"/>
          <w:szCs w:val="28"/>
          <w:lang w:eastAsia="ru-RU"/>
        </w:rPr>
        <w:t xml:space="preserve"> муниципально</w:t>
      </w:r>
      <w:r w:rsidR="001853DC">
        <w:rPr>
          <w:rFonts w:ascii="Times New Roman" w:eastAsia="Times New Roman" w:hAnsi="Times New Roman" w:cs="Times New Roman"/>
          <w:sz w:val="28"/>
          <w:szCs w:val="28"/>
          <w:lang w:eastAsia="ru-RU"/>
        </w:rPr>
        <w:t>го</w:t>
      </w:r>
      <w:r w:rsidR="001853DC" w:rsidRPr="001853DC">
        <w:rPr>
          <w:rFonts w:ascii="Times New Roman" w:eastAsia="Times New Roman" w:hAnsi="Times New Roman" w:cs="Times New Roman"/>
          <w:sz w:val="28"/>
          <w:szCs w:val="28"/>
          <w:lang w:eastAsia="ru-RU"/>
        </w:rPr>
        <w:t xml:space="preserve"> район</w:t>
      </w:r>
      <w:r w:rsidR="001853DC">
        <w:rPr>
          <w:rFonts w:ascii="Times New Roman" w:eastAsia="Times New Roman" w:hAnsi="Times New Roman" w:cs="Times New Roman"/>
          <w:sz w:val="28"/>
          <w:szCs w:val="28"/>
          <w:lang w:eastAsia="ru-RU"/>
        </w:rPr>
        <w:t>а</w:t>
      </w:r>
      <w:r w:rsidR="001853DC" w:rsidRPr="001853DC">
        <w:rPr>
          <w:rFonts w:ascii="Times New Roman" w:eastAsia="Times New Roman" w:hAnsi="Times New Roman" w:cs="Times New Roman"/>
          <w:sz w:val="28"/>
          <w:szCs w:val="28"/>
          <w:lang w:eastAsia="ru-RU"/>
        </w:rPr>
        <w:t xml:space="preserve"> </w:t>
      </w:r>
      <w:r w:rsidRPr="00917F7C">
        <w:rPr>
          <w:rFonts w:ascii="Times New Roman" w:eastAsia="Times New Roman" w:hAnsi="Times New Roman" w:cs="Times New Roman"/>
          <w:sz w:val="28"/>
          <w:szCs w:val="28"/>
          <w:lang w:eastAsia="ru-RU"/>
        </w:rPr>
        <w:t xml:space="preserve">(по данным </w:t>
      </w:r>
      <w:proofErr w:type="spellStart"/>
      <w:r w:rsidRPr="00917F7C">
        <w:rPr>
          <w:rFonts w:ascii="Times New Roman" w:eastAsia="Times New Roman" w:hAnsi="Times New Roman" w:cs="Times New Roman"/>
          <w:sz w:val="28"/>
          <w:szCs w:val="28"/>
          <w:lang w:eastAsia="ru-RU"/>
        </w:rPr>
        <w:t>Ярославльстата</w:t>
      </w:r>
      <w:proofErr w:type="spellEnd"/>
      <w:r w:rsidRPr="00917F7C">
        <w:rPr>
          <w:rFonts w:ascii="Times New Roman" w:eastAsia="Times New Roman" w:hAnsi="Times New Roman" w:cs="Times New Roman"/>
          <w:sz w:val="28"/>
          <w:szCs w:val="28"/>
          <w:lang w:eastAsia="ru-RU"/>
        </w:rPr>
        <w:t>) представлены в таблице 1.</w:t>
      </w:r>
    </w:p>
    <w:p w:rsidR="00917F7C" w:rsidRPr="00917F7C" w:rsidRDefault="00917F7C" w:rsidP="00917F7C">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Таблица 1</w:t>
      </w:r>
    </w:p>
    <w:p w:rsidR="00917F7C" w:rsidRPr="00917F7C" w:rsidRDefault="00917F7C" w:rsidP="00917F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Распределение организаций </w:t>
      </w:r>
      <w:proofErr w:type="gramStart"/>
      <w:r w:rsidR="001853DC" w:rsidRPr="001853DC">
        <w:rPr>
          <w:rFonts w:ascii="Times New Roman" w:eastAsia="Times New Roman" w:hAnsi="Times New Roman" w:cs="Times New Roman"/>
          <w:sz w:val="28"/>
          <w:szCs w:val="28"/>
          <w:lang w:eastAsia="ru-RU"/>
        </w:rPr>
        <w:t>Гаврилов-Ямского</w:t>
      </w:r>
      <w:proofErr w:type="gramEnd"/>
      <w:r w:rsidR="001853DC" w:rsidRPr="001853DC">
        <w:rPr>
          <w:rFonts w:ascii="Times New Roman" w:eastAsia="Times New Roman" w:hAnsi="Times New Roman" w:cs="Times New Roman"/>
          <w:sz w:val="28"/>
          <w:szCs w:val="28"/>
          <w:lang w:eastAsia="ru-RU"/>
        </w:rPr>
        <w:t xml:space="preserve"> муниципального района</w:t>
      </w: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по формам собственности (на конец года)</w:t>
      </w:r>
    </w:p>
    <w:p w:rsidR="00917F7C" w:rsidRPr="00917F7C" w:rsidRDefault="00917F7C" w:rsidP="00917F7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941"/>
        <w:gridCol w:w="2693"/>
        <w:gridCol w:w="2410"/>
        <w:gridCol w:w="2552"/>
      </w:tblGrid>
      <w:tr w:rsidR="00917F7C" w:rsidRPr="00917F7C" w:rsidTr="004D418B">
        <w:tc>
          <w:tcPr>
            <w:tcW w:w="6941" w:type="dxa"/>
            <w:vMerge w:val="restart"/>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Форма собственности</w:t>
            </w:r>
          </w:p>
        </w:tc>
        <w:tc>
          <w:tcPr>
            <w:tcW w:w="5103" w:type="dxa"/>
            <w:gridSpan w:val="2"/>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Количество организаций, единиц</w:t>
            </w:r>
          </w:p>
        </w:tc>
        <w:tc>
          <w:tcPr>
            <w:tcW w:w="2552" w:type="dxa"/>
            <w:vMerge w:val="restart"/>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Отношение 2020 года </w:t>
            </w: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к 2019 году,</w:t>
            </w: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процентов</w:t>
            </w:r>
          </w:p>
        </w:tc>
      </w:tr>
      <w:tr w:rsidR="00917F7C" w:rsidRPr="00917F7C" w:rsidTr="004D418B">
        <w:tc>
          <w:tcPr>
            <w:tcW w:w="6941" w:type="dxa"/>
            <w:vMerge/>
          </w:tcPr>
          <w:p w:rsidR="00917F7C" w:rsidRPr="00917F7C" w:rsidRDefault="00917F7C" w:rsidP="00917F7C">
            <w:pPr>
              <w:spacing w:after="0" w:line="240" w:lineRule="auto"/>
              <w:ind w:firstLine="709"/>
              <w:rPr>
                <w:rFonts w:ascii="Times New Roman" w:eastAsia="Times New Roman" w:hAnsi="Times New Roman" w:cs="Times New Roman"/>
                <w:sz w:val="28"/>
                <w:szCs w:val="28"/>
              </w:rPr>
            </w:pPr>
          </w:p>
        </w:tc>
        <w:tc>
          <w:tcPr>
            <w:tcW w:w="2693" w:type="dxa"/>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2019 год</w:t>
            </w:r>
          </w:p>
        </w:tc>
        <w:tc>
          <w:tcPr>
            <w:tcW w:w="2410" w:type="dxa"/>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2020 год</w:t>
            </w:r>
          </w:p>
        </w:tc>
        <w:tc>
          <w:tcPr>
            <w:tcW w:w="2552" w:type="dxa"/>
            <w:vMerge/>
          </w:tcPr>
          <w:p w:rsidR="00917F7C" w:rsidRPr="00917F7C" w:rsidRDefault="00917F7C" w:rsidP="00917F7C">
            <w:pPr>
              <w:spacing w:after="0" w:line="240" w:lineRule="auto"/>
              <w:ind w:firstLine="709"/>
              <w:rPr>
                <w:rFonts w:ascii="Times New Roman" w:eastAsia="Times New Roman" w:hAnsi="Times New Roman" w:cs="Times New Roman"/>
                <w:sz w:val="28"/>
                <w:szCs w:val="28"/>
              </w:rPr>
            </w:pPr>
          </w:p>
        </w:tc>
      </w:tr>
    </w:tbl>
    <w:p w:rsidR="00917F7C" w:rsidRPr="00917F7C" w:rsidRDefault="00917F7C" w:rsidP="00917F7C">
      <w:pPr>
        <w:spacing w:after="0" w:line="240" w:lineRule="auto"/>
        <w:ind w:firstLine="709"/>
        <w:rPr>
          <w:rFonts w:ascii="Times New Roman" w:eastAsia="Times New Roman" w:hAnsi="Times New Roman" w:cs="Calibri"/>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941"/>
        <w:gridCol w:w="2693"/>
        <w:gridCol w:w="2410"/>
        <w:gridCol w:w="2552"/>
      </w:tblGrid>
      <w:tr w:rsidR="00917F7C" w:rsidRPr="00917F7C" w:rsidTr="004D418B">
        <w:trPr>
          <w:trHeight w:val="113"/>
          <w:tblHeader/>
        </w:trPr>
        <w:tc>
          <w:tcPr>
            <w:tcW w:w="6941" w:type="dxa"/>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1</w:t>
            </w:r>
          </w:p>
        </w:tc>
        <w:tc>
          <w:tcPr>
            <w:tcW w:w="2693" w:type="dxa"/>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2</w:t>
            </w:r>
          </w:p>
        </w:tc>
        <w:tc>
          <w:tcPr>
            <w:tcW w:w="2410" w:type="dxa"/>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3</w:t>
            </w:r>
          </w:p>
        </w:tc>
        <w:tc>
          <w:tcPr>
            <w:tcW w:w="2552" w:type="dxa"/>
          </w:tcPr>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4</w:t>
            </w:r>
          </w:p>
        </w:tc>
      </w:tr>
      <w:tr w:rsidR="00917F7C" w:rsidRPr="00917F7C" w:rsidTr="004D418B">
        <w:trPr>
          <w:trHeight w:val="113"/>
        </w:trPr>
        <w:tc>
          <w:tcPr>
            <w:tcW w:w="6941" w:type="dxa"/>
          </w:tcPr>
          <w:p w:rsidR="00917F7C" w:rsidRPr="00917F7C" w:rsidRDefault="00917F7C" w:rsidP="00917F7C">
            <w:pPr>
              <w:widowControl w:val="0"/>
              <w:autoSpaceDE w:val="0"/>
              <w:autoSpaceDN w:val="0"/>
              <w:spacing w:after="0" w:line="240" w:lineRule="auto"/>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Всего организаций</w:t>
            </w:r>
          </w:p>
        </w:tc>
        <w:tc>
          <w:tcPr>
            <w:tcW w:w="2693"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p>
        </w:tc>
        <w:tc>
          <w:tcPr>
            <w:tcW w:w="2410"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
        </w:tc>
        <w:tc>
          <w:tcPr>
            <w:tcW w:w="2552"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90,1</w:t>
            </w:r>
          </w:p>
        </w:tc>
      </w:tr>
      <w:tr w:rsidR="00917F7C" w:rsidRPr="00917F7C" w:rsidTr="004D418B">
        <w:trPr>
          <w:trHeight w:val="113"/>
        </w:trPr>
        <w:tc>
          <w:tcPr>
            <w:tcW w:w="6941" w:type="dxa"/>
          </w:tcPr>
          <w:p w:rsidR="00917F7C" w:rsidRPr="00917F7C" w:rsidRDefault="00917F7C" w:rsidP="00917F7C">
            <w:pPr>
              <w:widowControl w:val="0"/>
              <w:autoSpaceDE w:val="0"/>
              <w:autoSpaceDN w:val="0"/>
              <w:spacing w:after="0" w:line="240" w:lineRule="auto"/>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в том числе по формам собственности:</w:t>
            </w:r>
          </w:p>
        </w:tc>
        <w:tc>
          <w:tcPr>
            <w:tcW w:w="2693" w:type="dxa"/>
          </w:tcPr>
          <w:p w:rsidR="00917F7C" w:rsidRPr="00917F7C" w:rsidRDefault="00917F7C" w:rsidP="00917F7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tcPr>
          <w:p w:rsidR="00917F7C" w:rsidRPr="00917F7C" w:rsidRDefault="00917F7C" w:rsidP="00917F7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52" w:type="dxa"/>
          </w:tcPr>
          <w:p w:rsidR="00917F7C" w:rsidRPr="00917F7C" w:rsidRDefault="00917F7C" w:rsidP="00917F7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17F7C" w:rsidRPr="00917F7C" w:rsidTr="004D418B">
        <w:trPr>
          <w:trHeight w:val="113"/>
        </w:trPr>
        <w:tc>
          <w:tcPr>
            <w:tcW w:w="6941" w:type="dxa"/>
          </w:tcPr>
          <w:p w:rsidR="00917F7C" w:rsidRPr="00917F7C" w:rsidRDefault="00917F7C" w:rsidP="00917F7C">
            <w:pPr>
              <w:widowControl w:val="0"/>
              <w:autoSpaceDE w:val="0"/>
              <w:autoSpaceDN w:val="0"/>
              <w:spacing w:after="0" w:line="240" w:lineRule="auto"/>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государственная</w:t>
            </w:r>
          </w:p>
        </w:tc>
        <w:tc>
          <w:tcPr>
            <w:tcW w:w="2693"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552"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C41A65" w:rsidRPr="00917F7C" w:rsidTr="004D418B">
        <w:trPr>
          <w:trHeight w:val="113"/>
        </w:trPr>
        <w:tc>
          <w:tcPr>
            <w:tcW w:w="6941" w:type="dxa"/>
          </w:tcPr>
          <w:p w:rsidR="00C41A65" w:rsidRPr="00917F7C" w:rsidRDefault="00C41A65" w:rsidP="00917F7C">
            <w:pPr>
              <w:widowControl w:val="0"/>
              <w:autoSpaceDE w:val="0"/>
              <w:autoSpaceDN w:val="0"/>
              <w:spacing w:after="0" w:line="240" w:lineRule="auto"/>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муниципальная</w:t>
            </w:r>
          </w:p>
        </w:tc>
        <w:tc>
          <w:tcPr>
            <w:tcW w:w="2693" w:type="dxa"/>
          </w:tcPr>
          <w:p w:rsidR="00C41A65"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Pr>
          <w:p w:rsidR="00C41A65" w:rsidRPr="00917F7C" w:rsidRDefault="00C41A65" w:rsidP="00773CC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2552" w:type="dxa"/>
          </w:tcPr>
          <w:p w:rsidR="00C41A65"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97,5</w:t>
            </w:r>
          </w:p>
        </w:tc>
      </w:tr>
      <w:tr w:rsidR="00C41A65" w:rsidRPr="00917F7C" w:rsidTr="004D418B">
        <w:trPr>
          <w:trHeight w:val="113"/>
        </w:trPr>
        <w:tc>
          <w:tcPr>
            <w:tcW w:w="6941" w:type="dxa"/>
          </w:tcPr>
          <w:p w:rsidR="00C41A65" w:rsidRPr="00917F7C" w:rsidRDefault="00C41A65" w:rsidP="00917F7C">
            <w:pPr>
              <w:widowControl w:val="0"/>
              <w:autoSpaceDE w:val="0"/>
              <w:autoSpaceDN w:val="0"/>
              <w:spacing w:after="0" w:line="240" w:lineRule="auto"/>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частная</w:t>
            </w:r>
          </w:p>
        </w:tc>
        <w:tc>
          <w:tcPr>
            <w:tcW w:w="2693" w:type="dxa"/>
          </w:tcPr>
          <w:p w:rsidR="00C41A65"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p>
        </w:tc>
        <w:tc>
          <w:tcPr>
            <w:tcW w:w="2410" w:type="dxa"/>
          </w:tcPr>
          <w:p w:rsidR="00C41A65" w:rsidRPr="00917F7C" w:rsidRDefault="00C41A65" w:rsidP="00773CC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90</w:t>
            </w:r>
          </w:p>
        </w:tc>
        <w:tc>
          <w:tcPr>
            <w:tcW w:w="2552" w:type="dxa"/>
          </w:tcPr>
          <w:p w:rsidR="00C41A65"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88,2</w:t>
            </w:r>
          </w:p>
        </w:tc>
      </w:tr>
      <w:tr w:rsidR="00917F7C" w:rsidRPr="00917F7C" w:rsidTr="004D418B">
        <w:trPr>
          <w:trHeight w:val="113"/>
        </w:trPr>
        <w:tc>
          <w:tcPr>
            <w:tcW w:w="6941" w:type="dxa"/>
          </w:tcPr>
          <w:p w:rsidR="00917F7C" w:rsidRPr="00917F7C" w:rsidRDefault="00917F7C" w:rsidP="00917F7C">
            <w:pPr>
              <w:widowControl w:val="0"/>
              <w:autoSpaceDE w:val="0"/>
              <w:autoSpaceDN w:val="0"/>
              <w:spacing w:after="0" w:line="240" w:lineRule="auto"/>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собственность общественных и религиозных организаций (объединений)</w:t>
            </w:r>
          </w:p>
        </w:tc>
        <w:tc>
          <w:tcPr>
            <w:tcW w:w="2693"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7F7C" w:rsidRPr="00917F7C">
              <w:rPr>
                <w:rFonts w:ascii="Times New Roman" w:eastAsia="Times New Roman" w:hAnsi="Times New Roman" w:cs="Times New Roman"/>
                <w:sz w:val="28"/>
                <w:szCs w:val="28"/>
                <w:lang w:eastAsia="ru-RU"/>
              </w:rPr>
              <w:t>0</w:t>
            </w:r>
          </w:p>
        </w:tc>
        <w:tc>
          <w:tcPr>
            <w:tcW w:w="2552"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917F7C" w:rsidRPr="00917F7C" w:rsidTr="004D418B">
        <w:trPr>
          <w:trHeight w:val="113"/>
        </w:trPr>
        <w:tc>
          <w:tcPr>
            <w:tcW w:w="6941" w:type="dxa"/>
          </w:tcPr>
          <w:p w:rsidR="00917F7C" w:rsidRPr="00917F7C" w:rsidRDefault="00917F7C" w:rsidP="00917F7C">
            <w:pPr>
              <w:widowControl w:val="0"/>
              <w:autoSpaceDE w:val="0"/>
              <w:autoSpaceDN w:val="0"/>
              <w:spacing w:after="0" w:line="240" w:lineRule="auto"/>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прочие формы собственности, включая смешанную российскую, иностранную, совместную российскую и иностранную</w:t>
            </w:r>
          </w:p>
        </w:tc>
        <w:tc>
          <w:tcPr>
            <w:tcW w:w="2693"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410"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52" w:type="dxa"/>
          </w:tcPr>
          <w:p w:rsidR="00917F7C" w:rsidRPr="00917F7C" w:rsidRDefault="00C41A65"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78,3</w:t>
            </w:r>
          </w:p>
        </w:tc>
      </w:tr>
    </w:tbl>
    <w:p w:rsidR="00917F7C" w:rsidRPr="00917F7C" w:rsidRDefault="00917F7C" w:rsidP="008E3D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По состоянию на 01.01.2021 в </w:t>
      </w:r>
      <w:proofErr w:type="gramStart"/>
      <w:r w:rsidR="00AD6112" w:rsidRPr="00AD6112">
        <w:rPr>
          <w:rFonts w:ascii="Times New Roman" w:eastAsia="Times New Roman" w:hAnsi="Times New Roman" w:cs="Times New Roman"/>
          <w:sz w:val="28"/>
          <w:szCs w:val="28"/>
          <w:lang w:eastAsia="ru-RU"/>
        </w:rPr>
        <w:t>Гаврилов-Ямско</w:t>
      </w:r>
      <w:r w:rsidR="00AD6112">
        <w:rPr>
          <w:rFonts w:ascii="Times New Roman" w:eastAsia="Times New Roman" w:hAnsi="Times New Roman" w:cs="Times New Roman"/>
          <w:sz w:val="28"/>
          <w:szCs w:val="28"/>
          <w:lang w:eastAsia="ru-RU"/>
        </w:rPr>
        <w:t>м</w:t>
      </w:r>
      <w:proofErr w:type="gramEnd"/>
      <w:r w:rsidR="00AD6112" w:rsidRPr="00AD6112">
        <w:rPr>
          <w:rFonts w:ascii="Times New Roman" w:eastAsia="Times New Roman" w:hAnsi="Times New Roman" w:cs="Times New Roman"/>
          <w:sz w:val="28"/>
          <w:szCs w:val="28"/>
          <w:lang w:eastAsia="ru-RU"/>
        </w:rPr>
        <w:t xml:space="preserve"> муниципально</w:t>
      </w:r>
      <w:r w:rsidR="00AD6112">
        <w:rPr>
          <w:rFonts w:ascii="Times New Roman" w:eastAsia="Times New Roman" w:hAnsi="Times New Roman" w:cs="Times New Roman"/>
          <w:sz w:val="28"/>
          <w:szCs w:val="28"/>
          <w:lang w:eastAsia="ru-RU"/>
        </w:rPr>
        <w:t>м</w:t>
      </w:r>
      <w:r w:rsidR="00AD6112" w:rsidRPr="00AD6112">
        <w:rPr>
          <w:rFonts w:ascii="Times New Roman" w:eastAsia="Times New Roman" w:hAnsi="Times New Roman" w:cs="Times New Roman"/>
          <w:sz w:val="28"/>
          <w:szCs w:val="28"/>
          <w:lang w:eastAsia="ru-RU"/>
        </w:rPr>
        <w:t xml:space="preserve"> район</w:t>
      </w:r>
      <w:r w:rsidR="00AD6112">
        <w:rPr>
          <w:rFonts w:ascii="Times New Roman" w:eastAsia="Times New Roman" w:hAnsi="Times New Roman" w:cs="Times New Roman"/>
          <w:sz w:val="28"/>
          <w:szCs w:val="28"/>
          <w:lang w:eastAsia="ru-RU"/>
        </w:rPr>
        <w:t>е</w:t>
      </w:r>
      <w:r w:rsidRPr="00917F7C">
        <w:rPr>
          <w:rFonts w:ascii="Times New Roman" w:eastAsia="Times New Roman" w:hAnsi="Times New Roman" w:cs="Times New Roman"/>
          <w:sz w:val="28"/>
          <w:szCs w:val="28"/>
          <w:lang w:eastAsia="ru-RU"/>
        </w:rPr>
        <w:t xml:space="preserve"> </w:t>
      </w:r>
      <w:r w:rsidR="00AD6112">
        <w:rPr>
          <w:rFonts w:ascii="Times New Roman" w:eastAsia="Times New Roman" w:hAnsi="Times New Roman" w:cs="Times New Roman"/>
          <w:sz w:val="28"/>
          <w:szCs w:val="28"/>
          <w:lang w:eastAsia="ru-RU"/>
        </w:rPr>
        <w:t>увеличилась</w:t>
      </w:r>
      <w:r w:rsidRPr="00917F7C">
        <w:rPr>
          <w:rFonts w:ascii="Times New Roman" w:eastAsia="Times New Roman" w:hAnsi="Times New Roman" w:cs="Times New Roman"/>
          <w:sz w:val="28"/>
          <w:szCs w:val="28"/>
          <w:lang w:eastAsia="ru-RU"/>
        </w:rPr>
        <w:t xml:space="preserve"> доля организаций с государственной формой собственности </w:t>
      </w:r>
      <w:r w:rsidR="00AD6112">
        <w:rPr>
          <w:rFonts w:ascii="Times New Roman" w:eastAsia="Times New Roman" w:hAnsi="Times New Roman" w:cs="Times New Roman"/>
          <w:sz w:val="28"/>
          <w:szCs w:val="28"/>
          <w:lang w:eastAsia="ru-RU"/>
        </w:rPr>
        <w:t xml:space="preserve">и </w:t>
      </w:r>
      <w:r w:rsidR="00AD6112" w:rsidRPr="00AD6112">
        <w:rPr>
          <w:rFonts w:ascii="Times New Roman" w:eastAsia="Times New Roman" w:hAnsi="Times New Roman" w:cs="Times New Roman"/>
          <w:sz w:val="28"/>
          <w:szCs w:val="28"/>
          <w:lang w:eastAsia="ru-RU"/>
        </w:rPr>
        <w:t xml:space="preserve">с муниципальной формой собственности </w:t>
      </w:r>
      <w:r w:rsidRPr="00917F7C">
        <w:rPr>
          <w:rFonts w:ascii="Times New Roman" w:eastAsia="Times New Roman" w:hAnsi="Times New Roman" w:cs="Times New Roman"/>
          <w:sz w:val="28"/>
          <w:szCs w:val="28"/>
          <w:lang w:eastAsia="ru-RU"/>
        </w:rPr>
        <w:t>по сравнению с аналогичным периодом 2020 года.</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Доля организаций </w:t>
      </w:r>
      <w:proofErr w:type="gramStart"/>
      <w:r w:rsidR="00AD6112" w:rsidRPr="00AD6112">
        <w:rPr>
          <w:rFonts w:ascii="Times New Roman" w:eastAsia="Times New Roman" w:hAnsi="Times New Roman" w:cs="Times New Roman"/>
          <w:sz w:val="28"/>
          <w:szCs w:val="28"/>
          <w:lang w:eastAsia="ru-RU"/>
        </w:rPr>
        <w:t>Гаврилов-Ямско</w:t>
      </w:r>
      <w:r w:rsidR="00AD6112">
        <w:rPr>
          <w:rFonts w:ascii="Times New Roman" w:eastAsia="Times New Roman" w:hAnsi="Times New Roman" w:cs="Times New Roman"/>
          <w:sz w:val="28"/>
          <w:szCs w:val="28"/>
          <w:lang w:eastAsia="ru-RU"/>
        </w:rPr>
        <w:t>го</w:t>
      </w:r>
      <w:proofErr w:type="gramEnd"/>
      <w:r w:rsidR="00AD6112" w:rsidRPr="00AD6112">
        <w:rPr>
          <w:rFonts w:ascii="Times New Roman" w:eastAsia="Times New Roman" w:hAnsi="Times New Roman" w:cs="Times New Roman"/>
          <w:sz w:val="28"/>
          <w:szCs w:val="28"/>
          <w:lang w:eastAsia="ru-RU"/>
        </w:rPr>
        <w:t xml:space="preserve"> муниципально</w:t>
      </w:r>
      <w:r w:rsidR="00AD6112">
        <w:rPr>
          <w:rFonts w:ascii="Times New Roman" w:eastAsia="Times New Roman" w:hAnsi="Times New Roman" w:cs="Times New Roman"/>
          <w:sz w:val="28"/>
          <w:szCs w:val="28"/>
          <w:lang w:eastAsia="ru-RU"/>
        </w:rPr>
        <w:t>го</w:t>
      </w:r>
      <w:r w:rsidR="00AD6112" w:rsidRPr="00AD6112">
        <w:rPr>
          <w:rFonts w:ascii="Times New Roman" w:eastAsia="Times New Roman" w:hAnsi="Times New Roman" w:cs="Times New Roman"/>
          <w:sz w:val="28"/>
          <w:szCs w:val="28"/>
          <w:lang w:eastAsia="ru-RU"/>
        </w:rPr>
        <w:t xml:space="preserve"> район</w:t>
      </w:r>
      <w:r w:rsidR="00AD6112">
        <w:rPr>
          <w:rFonts w:ascii="Times New Roman" w:eastAsia="Times New Roman" w:hAnsi="Times New Roman" w:cs="Times New Roman"/>
          <w:sz w:val="28"/>
          <w:szCs w:val="28"/>
          <w:lang w:eastAsia="ru-RU"/>
        </w:rPr>
        <w:t>а</w:t>
      </w:r>
      <w:r w:rsidRPr="00917F7C">
        <w:rPr>
          <w:rFonts w:ascii="Times New Roman" w:eastAsia="Times New Roman" w:hAnsi="Times New Roman" w:cs="Times New Roman"/>
          <w:sz w:val="28"/>
          <w:szCs w:val="28"/>
          <w:lang w:eastAsia="ru-RU"/>
        </w:rPr>
        <w:t xml:space="preserve"> по формам собственности (государственная и муниципальная собственность) представлена в таблице 2.</w:t>
      </w:r>
    </w:p>
    <w:p w:rsidR="00917F7C" w:rsidRPr="00917F7C" w:rsidRDefault="00917F7C" w:rsidP="00917F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7F7C" w:rsidRPr="00917F7C" w:rsidRDefault="00917F7C" w:rsidP="00917F7C">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Таблица 2</w:t>
      </w:r>
    </w:p>
    <w:p w:rsidR="00917F7C" w:rsidRPr="00917F7C" w:rsidRDefault="00917F7C" w:rsidP="00917F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Доля организаций </w:t>
      </w:r>
      <w:proofErr w:type="gramStart"/>
      <w:r w:rsidR="00AD6112" w:rsidRPr="00AD6112">
        <w:rPr>
          <w:rFonts w:ascii="Times New Roman" w:eastAsia="Times New Roman" w:hAnsi="Times New Roman" w:cs="Times New Roman"/>
          <w:sz w:val="28"/>
          <w:szCs w:val="28"/>
          <w:lang w:eastAsia="ru-RU"/>
        </w:rPr>
        <w:t>Гаврилов-Ямского</w:t>
      </w:r>
      <w:proofErr w:type="gramEnd"/>
      <w:r w:rsidR="00AD6112" w:rsidRPr="00AD6112">
        <w:rPr>
          <w:rFonts w:ascii="Times New Roman" w:eastAsia="Times New Roman" w:hAnsi="Times New Roman" w:cs="Times New Roman"/>
          <w:sz w:val="28"/>
          <w:szCs w:val="28"/>
          <w:lang w:eastAsia="ru-RU"/>
        </w:rPr>
        <w:t xml:space="preserve"> муниципального района </w:t>
      </w:r>
      <w:r w:rsidRPr="00917F7C">
        <w:rPr>
          <w:rFonts w:ascii="Times New Roman" w:eastAsia="Times New Roman" w:hAnsi="Times New Roman" w:cs="Times New Roman"/>
          <w:sz w:val="28"/>
          <w:szCs w:val="28"/>
          <w:lang w:eastAsia="ru-RU"/>
        </w:rPr>
        <w:t xml:space="preserve">по формам собственности </w:t>
      </w: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(государственная и муниципальная собственность), процентов</w:t>
      </w:r>
    </w:p>
    <w:p w:rsidR="00917F7C" w:rsidRPr="00917F7C" w:rsidRDefault="00917F7C" w:rsidP="00917F7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2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39"/>
        <w:gridCol w:w="2835"/>
        <w:gridCol w:w="2977"/>
        <w:gridCol w:w="3402"/>
      </w:tblGrid>
      <w:tr w:rsidR="00AD6112" w:rsidRPr="00917F7C" w:rsidTr="00AD6112">
        <w:trPr>
          <w:trHeight w:val="20"/>
          <w:jc w:val="center"/>
        </w:trPr>
        <w:tc>
          <w:tcPr>
            <w:tcW w:w="5874" w:type="dxa"/>
            <w:gridSpan w:val="2"/>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Государственная собственность</w:t>
            </w:r>
          </w:p>
        </w:tc>
        <w:tc>
          <w:tcPr>
            <w:tcW w:w="6379" w:type="dxa"/>
            <w:gridSpan w:val="2"/>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Муниципальная собственность</w:t>
            </w:r>
          </w:p>
        </w:tc>
      </w:tr>
      <w:tr w:rsidR="00AD6112" w:rsidRPr="00917F7C" w:rsidTr="00AD6112">
        <w:trPr>
          <w:trHeight w:val="20"/>
          <w:jc w:val="center"/>
        </w:trPr>
        <w:tc>
          <w:tcPr>
            <w:tcW w:w="3039"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на 01.01.2021</w:t>
            </w:r>
          </w:p>
        </w:tc>
        <w:tc>
          <w:tcPr>
            <w:tcW w:w="2835"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на 01.01.2020</w:t>
            </w:r>
          </w:p>
        </w:tc>
        <w:tc>
          <w:tcPr>
            <w:tcW w:w="2977"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на 01.01.2021</w:t>
            </w:r>
          </w:p>
        </w:tc>
        <w:tc>
          <w:tcPr>
            <w:tcW w:w="3402"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на 01.01.2020</w:t>
            </w:r>
          </w:p>
        </w:tc>
      </w:tr>
    </w:tbl>
    <w:p w:rsidR="00917F7C" w:rsidRPr="00917F7C" w:rsidRDefault="00917F7C" w:rsidP="00917F7C">
      <w:pPr>
        <w:spacing w:after="0" w:line="240" w:lineRule="auto"/>
        <w:ind w:firstLine="709"/>
        <w:rPr>
          <w:rFonts w:ascii="Times New Roman" w:eastAsia="Times New Roman" w:hAnsi="Times New Roman" w:cs="Calibri"/>
          <w:sz w:val="2"/>
        </w:rPr>
      </w:pPr>
    </w:p>
    <w:tbl>
      <w:tblPr>
        <w:tblW w:w="12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39"/>
        <w:gridCol w:w="2835"/>
        <w:gridCol w:w="2977"/>
        <w:gridCol w:w="3402"/>
      </w:tblGrid>
      <w:tr w:rsidR="00AD6112" w:rsidRPr="00917F7C" w:rsidTr="00AD6112">
        <w:trPr>
          <w:trHeight w:val="20"/>
          <w:tblHeader/>
          <w:jc w:val="center"/>
        </w:trPr>
        <w:tc>
          <w:tcPr>
            <w:tcW w:w="3039"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2</w:t>
            </w:r>
          </w:p>
        </w:tc>
        <w:tc>
          <w:tcPr>
            <w:tcW w:w="2835"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3</w:t>
            </w:r>
          </w:p>
        </w:tc>
        <w:tc>
          <w:tcPr>
            <w:tcW w:w="2977"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4</w:t>
            </w:r>
          </w:p>
        </w:tc>
        <w:tc>
          <w:tcPr>
            <w:tcW w:w="3402"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5</w:t>
            </w:r>
          </w:p>
        </w:tc>
      </w:tr>
      <w:tr w:rsidR="00AD6112" w:rsidRPr="00917F7C" w:rsidTr="00AD6112">
        <w:trPr>
          <w:trHeight w:val="20"/>
          <w:jc w:val="center"/>
        </w:trPr>
        <w:tc>
          <w:tcPr>
            <w:tcW w:w="3039"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3,3</w:t>
            </w:r>
          </w:p>
        </w:tc>
        <w:tc>
          <w:tcPr>
            <w:tcW w:w="2835"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3,0</w:t>
            </w:r>
          </w:p>
        </w:tc>
        <w:tc>
          <w:tcPr>
            <w:tcW w:w="2977"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18,6</w:t>
            </w:r>
          </w:p>
        </w:tc>
        <w:tc>
          <w:tcPr>
            <w:tcW w:w="3402" w:type="dxa"/>
          </w:tcPr>
          <w:p w:rsidR="00AD6112" w:rsidRPr="00917F7C" w:rsidRDefault="00AD6112"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17,2</w:t>
            </w:r>
          </w:p>
        </w:tc>
      </w:tr>
    </w:tbl>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В </w:t>
      </w:r>
      <w:proofErr w:type="gramStart"/>
      <w:r w:rsidR="00AD6112" w:rsidRPr="00AD6112">
        <w:rPr>
          <w:rFonts w:ascii="Times New Roman" w:eastAsia="Times New Roman" w:hAnsi="Times New Roman" w:cs="Times New Roman"/>
          <w:sz w:val="28"/>
          <w:szCs w:val="28"/>
          <w:lang w:eastAsia="ru-RU"/>
        </w:rPr>
        <w:t>Гаврилов-Ямско</w:t>
      </w:r>
      <w:r w:rsidR="00AD6112">
        <w:rPr>
          <w:rFonts w:ascii="Times New Roman" w:eastAsia="Times New Roman" w:hAnsi="Times New Roman" w:cs="Times New Roman"/>
          <w:sz w:val="28"/>
          <w:szCs w:val="28"/>
          <w:lang w:eastAsia="ru-RU"/>
        </w:rPr>
        <w:t>м</w:t>
      </w:r>
      <w:proofErr w:type="gramEnd"/>
      <w:r w:rsidR="00AD6112" w:rsidRPr="00AD6112">
        <w:rPr>
          <w:rFonts w:ascii="Times New Roman" w:eastAsia="Times New Roman" w:hAnsi="Times New Roman" w:cs="Times New Roman"/>
          <w:sz w:val="28"/>
          <w:szCs w:val="28"/>
          <w:lang w:eastAsia="ru-RU"/>
        </w:rPr>
        <w:t xml:space="preserve"> муниципально</w:t>
      </w:r>
      <w:r w:rsidR="005140C0">
        <w:rPr>
          <w:rFonts w:ascii="Times New Roman" w:eastAsia="Times New Roman" w:hAnsi="Times New Roman" w:cs="Times New Roman"/>
          <w:sz w:val="28"/>
          <w:szCs w:val="28"/>
          <w:lang w:eastAsia="ru-RU"/>
        </w:rPr>
        <w:t>м</w:t>
      </w:r>
      <w:r w:rsidR="00AD6112" w:rsidRPr="00AD6112">
        <w:rPr>
          <w:rFonts w:ascii="Times New Roman" w:eastAsia="Times New Roman" w:hAnsi="Times New Roman" w:cs="Times New Roman"/>
          <w:sz w:val="28"/>
          <w:szCs w:val="28"/>
          <w:lang w:eastAsia="ru-RU"/>
        </w:rPr>
        <w:t xml:space="preserve"> район</w:t>
      </w:r>
      <w:r w:rsidR="005140C0">
        <w:rPr>
          <w:rFonts w:ascii="Times New Roman" w:eastAsia="Times New Roman" w:hAnsi="Times New Roman" w:cs="Times New Roman"/>
          <w:sz w:val="28"/>
          <w:szCs w:val="28"/>
          <w:lang w:eastAsia="ru-RU"/>
        </w:rPr>
        <w:t>е</w:t>
      </w:r>
      <w:r w:rsidRPr="00917F7C">
        <w:rPr>
          <w:rFonts w:ascii="Times New Roman" w:eastAsia="Times New Roman" w:hAnsi="Times New Roman" w:cs="Times New Roman"/>
          <w:sz w:val="28"/>
          <w:szCs w:val="28"/>
          <w:lang w:eastAsia="ru-RU"/>
        </w:rPr>
        <w:t xml:space="preserve"> зарегистрировано </w:t>
      </w:r>
      <w:r w:rsidR="005140C0">
        <w:rPr>
          <w:rFonts w:ascii="Times New Roman" w:eastAsia="Times New Roman" w:hAnsi="Times New Roman" w:cs="Times New Roman"/>
          <w:sz w:val="28"/>
          <w:szCs w:val="28"/>
          <w:lang w:eastAsia="ru-RU"/>
        </w:rPr>
        <w:t>37</w:t>
      </w:r>
      <w:r w:rsidRPr="00917F7C">
        <w:rPr>
          <w:rFonts w:ascii="Times New Roman" w:eastAsia="Times New Roman" w:hAnsi="Times New Roman" w:cs="Times New Roman"/>
          <w:sz w:val="28"/>
          <w:szCs w:val="28"/>
          <w:lang w:eastAsia="ru-RU"/>
        </w:rPr>
        <w:t xml:space="preserve"> малых предприятий. Наиболее многочисленным сегментом малого бизнеса явля</w:t>
      </w:r>
      <w:r w:rsidR="005140C0">
        <w:rPr>
          <w:rFonts w:ascii="Times New Roman" w:eastAsia="Times New Roman" w:hAnsi="Times New Roman" w:cs="Times New Roman"/>
          <w:sz w:val="28"/>
          <w:szCs w:val="28"/>
          <w:lang w:eastAsia="ru-RU"/>
        </w:rPr>
        <w:t>ю</w:t>
      </w:r>
      <w:r w:rsidRPr="00917F7C">
        <w:rPr>
          <w:rFonts w:ascii="Times New Roman" w:eastAsia="Times New Roman" w:hAnsi="Times New Roman" w:cs="Times New Roman"/>
          <w:sz w:val="28"/>
          <w:szCs w:val="28"/>
          <w:lang w:eastAsia="ru-RU"/>
        </w:rPr>
        <w:t xml:space="preserve">тся </w:t>
      </w:r>
      <w:r w:rsidR="005140C0" w:rsidRPr="005140C0">
        <w:rPr>
          <w:rFonts w:ascii="Times New Roman" w:eastAsia="Times New Roman" w:hAnsi="Times New Roman" w:cs="Times New Roman"/>
          <w:sz w:val="28"/>
          <w:szCs w:val="28"/>
          <w:lang w:eastAsia="ru-RU"/>
        </w:rPr>
        <w:t>пред</w:t>
      </w:r>
      <w:r w:rsidR="005140C0">
        <w:rPr>
          <w:rFonts w:ascii="Times New Roman" w:eastAsia="Times New Roman" w:hAnsi="Times New Roman" w:cs="Times New Roman"/>
          <w:sz w:val="28"/>
          <w:szCs w:val="28"/>
          <w:lang w:eastAsia="ru-RU"/>
        </w:rPr>
        <w:t xml:space="preserve">приятия обрабатывающего сектора, сельское хозяйство, </w:t>
      </w:r>
      <w:r w:rsidRPr="00917F7C">
        <w:rPr>
          <w:rFonts w:ascii="Times New Roman" w:eastAsia="Times New Roman" w:hAnsi="Times New Roman" w:cs="Times New Roman"/>
          <w:sz w:val="28"/>
          <w:szCs w:val="28"/>
          <w:lang w:eastAsia="ru-RU"/>
        </w:rPr>
        <w:t xml:space="preserve"> далее следуют малые </w:t>
      </w:r>
      <w:r w:rsidR="005140C0">
        <w:rPr>
          <w:rFonts w:ascii="Times New Roman" w:eastAsia="Times New Roman" w:hAnsi="Times New Roman" w:cs="Times New Roman"/>
          <w:sz w:val="28"/>
          <w:szCs w:val="28"/>
          <w:lang w:eastAsia="ru-RU"/>
        </w:rPr>
        <w:t xml:space="preserve">предприятия в сфере </w:t>
      </w:r>
      <w:r w:rsidR="005140C0" w:rsidRPr="005140C0">
        <w:rPr>
          <w:rFonts w:ascii="Times New Roman" w:eastAsia="Times New Roman" w:hAnsi="Times New Roman" w:cs="Times New Roman"/>
          <w:sz w:val="28"/>
          <w:szCs w:val="28"/>
          <w:lang w:eastAsia="ru-RU"/>
        </w:rPr>
        <w:t>здравоохранени</w:t>
      </w:r>
      <w:r w:rsidR="005140C0">
        <w:rPr>
          <w:rFonts w:ascii="Times New Roman" w:eastAsia="Times New Roman" w:hAnsi="Times New Roman" w:cs="Times New Roman"/>
          <w:sz w:val="28"/>
          <w:szCs w:val="28"/>
          <w:lang w:eastAsia="ru-RU"/>
        </w:rPr>
        <w:t>я</w:t>
      </w:r>
      <w:r w:rsidR="005140C0" w:rsidRPr="005140C0">
        <w:rPr>
          <w:rFonts w:ascii="Times New Roman" w:eastAsia="Times New Roman" w:hAnsi="Times New Roman" w:cs="Times New Roman"/>
          <w:sz w:val="28"/>
          <w:szCs w:val="28"/>
          <w:lang w:eastAsia="ru-RU"/>
        </w:rPr>
        <w:t xml:space="preserve"> и предоставлени</w:t>
      </w:r>
      <w:r w:rsidR="005140C0">
        <w:rPr>
          <w:rFonts w:ascii="Times New Roman" w:eastAsia="Times New Roman" w:hAnsi="Times New Roman" w:cs="Times New Roman"/>
          <w:sz w:val="28"/>
          <w:szCs w:val="28"/>
          <w:lang w:eastAsia="ru-RU"/>
        </w:rPr>
        <w:t>я</w:t>
      </w:r>
      <w:r w:rsidR="005140C0" w:rsidRPr="005140C0">
        <w:rPr>
          <w:rFonts w:ascii="Times New Roman" w:eastAsia="Times New Roman" w:hAnsi="Times New Roman" w:cs="Times New Roman"/>
          <w:sz w:val="28"/>
          <w:szCs w:val="28"/>
          <w:lang w:eastAsia="ru-RU"/>
        </w:rPr>
        <w:t xml:space="preserve"> социальных услуг</w:t>
      </w:r>
      <w:r w:rsidR="005140C0">
        <w:rPr>
          <w:rFonts w:ascii="Times New Roman" w:eastAsia="Times New Roman" w:hAnsi="Times New Roman" w:cs="Times New Roman"/>
          <w:sz w:val="28"/>
          <w:szCs w:val="28"/>
          <w:lang w:eastAsia="ru-RU"/>
        </w:rPr>
        <w:t xml:space="preserve">, </w:t>
      </w:r>
      <w:r w:rsidRPr="00917F7C">
        <w:rPr>
          <w:rFonts w:ascii="Times New Roman" w:eastAsia="Times New Roman" w:hAnsi="Times New Roman" w:cs="Times New Roman"/>
          <w:sz w:val="28"/>
          <w:szCs w:val="28"/>
          <w:lang w:eastAsia="ru-RU"/>
        </w:rPr>
        <w:t xml:space="preserve"> строительные организации.</w:t>
      </w:r>
    </w:p>
    <w:p w:rsidR="00917F7C" w:rsidRPr="00917F7C" w:rsidRDefault="00917F7C" w:rsidP="00917F7C">
      <w:pPr>
        <w:spacing w:after="0" w:line="240" w:lineRule="auto"/>
        <w:ind w:firstLine="709"/>
        <w:jc w:val="both"/>
        <w:rPr>
          <w:rFonts w:ascii="Times New Roman" w:eastAsia="Times New Roman" w:hAnsi="Times New Roman" w:cs="Calibri"/>
          <w:sz w:val="28"/>
          <w:highlight w:val="yellow"/>
        </w:rPr>
      </w:pPr>
    </w:p>
    <w:bookmarkEnd w:id="2"/>
    <w:p w:rsidR="00AD6112" w:rsidRDefault="00AD6112" w:rsidP="00917F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17F7C" w:rsidRPr="00917F7C" w:rsidRDefault="00917F7C" w:rsidP="00917F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2. Мероприятия по содействию развитию конкуренции</w:t>
      </w:r>
    </w:p>
    <w:p w:rsidR="00917F7C" w:rsidRPr="00917F7C" w:rsidRDefault="00917F7C" w:rsidP="00917F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по товарным рынкам </w:t>
      </w:r>
      <w:proofErr w:type="gramStart"/>
      <w:r w:rsidR="00206E69" w:rsidRPr="00206E69">
        <w:rPr>
          <w:rFonts w:ascii="Times New Roman" w:eastAsia="Times New Roman" w:hAnsi="Times New Roman" w:cs="Times New Roman"/>
          <w:sz w:val="28"/>
          <w:szCs w:val="28"/>
          <w:lang w:eastAsia="ru-RU"/>
        </w:rPr>
        <w:t>Гаврилов-Ямского</w:t>
      </w:r>
      <w:proofErr w:type="gramEnd"/>
      <w:r w:rsidR="00206E69" w:rsidRPr="00206E69">
        <w:rPr>
          <w:rFonts w:ascii="Times New Roman" w:eastAsia="Times New Roman" w:hAnsi="Times New Roman" w:cs="Times New Roman"/>
          <w:sz w:val="28"/>
          <w:szCs w:val="28"/>
          <w:lang w:eastAsia="ru-RU"/>
        </w:rPr>
        <w:t xml:space="preserve"> муниципального района</w:t>
      </w: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7F7C" w:rsidRPr="00917F7C" w:rsidRDefault="00917F7C" w:rsidP="00917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7F7C">
        <w:rPr>
          <w:rFonts w:ascii="Times New Roman" w:eastAsia="Times New Roman" w:hAnsi="Times New Roman" w:cs="Times New Roman"/>
          <w:sz w:val="28"/>
          <w:szCs w:val="28"/>
          <w:lang w:eastAsia="ru-RU"/>
        </w:rPr>
        <w:t xml:space="preserve">Ключевые показатели развития конкуренции, характеризующие долю присутствия на соответствующих товарных рынках частного бизнеса и мероприятия по содействию развитию конкуренции по товарным рынкам </w:t>
      </w:r>
      <w:proofErr w:type="gramStart"/>
      <w:r w:rsidR="00206E69" w:rsidRPr="00206E69">
        <w:rPr>
          <w:rFonts w:ascii="Times New Roman" w:eastAsia="Times New Roman" w:hAnsi="Times New Roman" w:cs="Times New Roman"/>
          <w:sz w:val="28"/>
          <w:szCs w:val="28"/>
          <w:lang w:eastAsia="ru-RU"/>
        </w:rPr>
        <w:t>Гаврилов-Ямского</w:t>
      </w:r>
      <w:proofErr w:type="gramEnd"/>
      <w:r w:rsidR="00206E69" w:rsidRPr="00206E69">
        <w:rPr>
          <w:rFonts w:ascii="Times New Roman" w:eastAsia="Times New Roman" w:hAnsi="Times New Roman" w:cs="Times New Roman"/>
          <w:sz w:val="28"/>
          <w:szCs w:val="28"/>
          <w:lang w:eastAsia="ru-RU"/>
        </w:rPr>
        <w:t xml:space="preserve"> муниципального района </w:t>
      </w:r>
      <w:r w:rsidRPr="00917F7C">
        <w:rPr>
          <w:rFonts w:ascii="Times New Roman" w:eastAsia="Times New Roman" w:hAnsi="Times New Roman" w:cs="Times New Roman"/>
          <w:sz w:val="28"/>
          <w:szCs w:val="28"/>
          <w:lang w:eastAsia="ru-RU"/>
        </w:rPr>
        <w:t xml:space="preserve">разработаны для достижения в </w:t>
      </w:r>
      <w:r w:rsidR="00AE4289" w:rsidRPr="00AE4289">
        <w:rPr>
          <w:rFonts w:ascii="Times New Roman" w:eastAsia="Times New Roman" w:hAnsi="Times New Roman" w:cs="Times New Roman"/>
          <w:sz w:val="28"/>
          <w:szCs w:val="28"/>
          <w:lang w:eastAsia="ru-RU"/>
        </w:rPr>
        <w:t>Гаврилов-Ямско</w:t>
      </w:r>
      <w:r w:rsidR="00AE4289">
        <w:rPr>
          <w:rFonts w:ascii="Times New Roman" w:eastAsia="Times New Roman" w:hAnsi="Times New Roman" w:cs="Times New Roman"/>
          <w:sz w:val="28"/>
          <w:szCs w:val="28"/>
          <w:lang w:eastAsia="ru-RU"/>
        </w:rPr>
        <w:t>м</w:t>
      </w:r>
      <w:r w:rsidR="00AE4289" w:rsidRPr="00AE4289">
        <w:rPr>
          <w:rFonts w:ascii="Times New Roman" w:eastAsia="Times New Roman" w:hAnsi="Times New Roman" w:cs="Times New Roman"/>
          <w:sz w:val="28"/>
          <w:szCs w:val="28"/>
          <w:lang w:eastAsia="ru-RU"/>
        </w:rPr>
        <w:t xml:space="preserve"> муниципально</w:t>
      </w:r>
      <w:r w:rsidR="00AE4289">
        <w:rPr>
          <w:rFonts w:ascii="Times New Roman" w:eastAsia="Times New Roman" w:hAnsi="Times New Roman" w:cs="Times New Roman"/>
          <w:sz w:val="28"/>
          <w:szCs w:val="28"/>
          <w:lang w:eastAsia="ru-RU"/>
        </w:rPr>
        <w:t>м</w:t>
      </w:r>
      <w:r w:rsidR="00AE4289" w:rsidRPr="00AE4289">
        <w:rPr>
          <w:rFonts w:ascii="Times New Roman" w:eastAsia="Times New Roman" w:hAnsi="Times New Roman" w:cs="Times New Roman"/>
          <w:sz w:val="28"/>
          <w:szCs w:val="28"/>
          <w:lang w:eastAsia="ru-RU"/>
        </w:rPr>
        <w:t xml:space="preserve"> район</w:t>
      </w:r>
      <w:r w:rsidR="00AE4289">
        <w:rPr>
          <w:rFonts w:ascii="Times New Roman" w:eastAsia="Times New Roman" w:hAnsi="Times New Roman" w:cs="Times New Roman"/>
          <w:sz w:val="28"/>
          <w:szCs w:val="28"/>
          <w:lang w:eastAsia="ru-RU"/>
        </w:rPr>
        <w:t>е</w:t>
      </w:r>
      <w:r w:rsidR="00AE4289" w:rsidRPr="00AE4289">
        <w:rPr>
          <w:rFonts w:ascii="Times New Roman" w:eastAsia="Times New Roman" w:hAnsi="Times New Roman" w:cs="Times New Roman"/>
          <w:sz w:val="28"/>
          <w:szCs w:val="28"/>
          <w:lang w:eastAsia="ru-RU"/>
        </w:rPr>
        <w:t xml:space="preserve"> </w:t>
      </w:r>
      <w:r w:rsidRPr="00917F7C">
        <w:rPr>
          <w:rFonts w:ascii="Times New Roman" w:eastAsia="Times New Roman" w:hAnsi="Times New Roman" w:cs="Times New Roman"/>
          <w:sz w:val="28"/>
          <w:szCs w:val="28"/>
          <w:lang w:eastAsia="ru-RU"/>
        </w:rPr>
        <w:t xml:space="preserve">ожидаемых результатов развития конкуренции на рынках по состоянию на 31.12.2025. </w:t>
      </w:r>
    </w:p>
    <w:p w:rsidR="00917F7C" w:rsidRPr="008E3D81" w:rsidRDefault="00917F7C" w:rsidP="008E3D81">
      <w:pPr>
        <w:tabs>
          <w:tab w:val="left" w:pos="0"/>
        </w:tabs>
        <w:autoSpaceDE w:val="0"/>
        <w:autoSpaceDN w:val="0"/>
        <w:spacing w:after="0" w:line="240" w:lineRule="auto"/>
        <w:ind w:firstLine="709"/>
        <w:jc w:val="both"/>
        <w:outlineLvl w:val="1"/>
        <w:rPr>
          <w:rFonts w:ascii="Times New Roman" w:eastAsia="Times New Roman" w:hAnsi="Times New Roman" w:cs="Times New Roman"/>
          <w:sz w:val="28"/>
          <w:szCs w:val="28"/>
        </w:rPr>
      </w:pPr>
      <w:r w:rsidRPr="00917F7C">
        <w:rPr>
          <w:rFonts w:ascii="Times New Roman" w:eastAsia="Times New Roman" w:hAnsi="Times New Roman" w:cs="Times New Roman"/>
          <w:sz w:val="28"/>
          <w:szCs w:val="28"/>
        </w:rPr>
        <w:t xml:space="preserve">Перечень товарных рынков, ключевых показателей и мероприятий по содействию развитию конкуренции в </w:t>
      </w:r>
      <w:proofErr w:type="gramStart"/>
      <w:r w:rsidR="00AE4289" w:rsidRPr="00AE4289">
        <w:rPr>
          <w:rFonts w:ascii="Times New Roman" w:eastAsia="Times New Roman" w:hAnsi="Times New Roman" w:cs="Times New Roman"/>
          <w:sz w:val="28"/>
          <w:szCs w:val="28"/>
        </w:rPr>
        <w:t>Гаврилов-Ямско</w:t>
      </w:r>
      <w:r w:rsidR="00AE4289">
        <w:rPr>
          <w:rFonts w:ascii="Times New Roman" w:eastAsia="Times New Roman" w:hAnsi="Times New Roman" w:cs="Times New Roman"/>
          <w:sz w:val="28"/>
          <w:szCs w:val="28"/>
        </w:rPr>
        <w:t>м</w:t>
      </w:r>
      <w:proofErr w:type="gramEnd"/>
      <w:r w:rsidR="00AE4289" w:rsidRPr="00AE4289">
        <w:rPr>
          <w:rFonts w:ascii="Times New Roman" w:eastAsia="Times New Roman" w:hAnsi="Times New Roman" w:cs="Times New Roman"/>
          <w:sz w:val="28"/>
          <w:szCs w:val="28"/>
        </w:rPr>
        <w:t xml:space="preserve"> муниципально</w:t>
      </w:r>
      <w:r w:rsidR="00AE4289">
        <w:rPr>
          <w:rFonts w:ascii="Times New Roman" w:eastAsia="Times New Roman" w:hAnsi="Times New Roman" w:cs="Times New Roman"/>
          <w:sz w:val="28"/>
          <w:szCs w:val="28"/>
        </w:rPr>
        <w:t>м районе</w:t>
      </w:r>
      <w:r w:rsidR="00AE4289" w:rsidRPr="00AE4289">
        <w:rPr>
          <w:rFonts w:ascii="Times New Roman" w:eastAsia="Times New Roman" w:hAnsi="Times New Roman" w:cs="Times New Roman"/>
          <w:sz w:val="28"/>
          <w:szCs w:val="28"/>
        </w:rPr>
        <w:t xml:space="preserve"> </w:t>
      </w:r>
      <w:r w:rsidRPr="00917F7C">
        <w:rPr>
          <w:rFonts w:ascii="Times New Roman" w:eastAsia="Times New Roman" w:hAnsi="Times New Roman" w:cs="Times New Roman"/>
          <w:sz w:val="28"/>
          <w:szCs w:val="28"/>
        </w:rPr>
        <w:t xml:space="preserve">на основе проведенной оценки состояния конкуренции в целом по </w:t>
      </w:r>
      <w:r w:rsidR="00AE4289">
        <w:rPr>
          <w:rFonts w:ascii="Times New Roman" w:eastAsia="Times New Roman" w:hAnsi="Times New Roman" w:cs="Times New Roman"/>
          <w:sz w:val="28"/>
          <w:szCs w:val="28"/>
        </w:rPr>
        <w:t>району</w:t>
      </w:r>
      <w:r w:rsidRPr="00917F7C">
        <w:rPr>
          <w:rFonts w:ascii="Times New Roman" w:eastAsia="Times New Roman" w:hAnsi="Times New Roman" w:cs="Times New Roman"/>
          <w:sz w:val="28"/>
          <w:szCs w:val="28"/>
        </w:rPr>
        <w:t xml:space="preserve"> и в разрезе каждого товарного рынка представлен в таблице 3.</w:t>
      </w:r>
    </w:p>
    <w:p w:rsidR="00917F7C" w:rsidRPr="00917F7C" w:rsidRDefault="00917F7C" w:rsidP="00917F7C">
      <w:pPr>
        <w:tabs>
          <w:tab w:val="left" w:pos="0"/>
        </w:tabs>
        <w:autoSpaceDE w:val="0"/>
        <w:autoSpaceDN w:val="0"/>
        <w:spacing w:after="0" w:line="240" w:lineRule="auto"/>
        <w:ind w:firstLine="13041"/>
        <w:jc w:val="both"/>
        <w:outlineLvl w:val="1"/>
        <w:rPr>
          <w:rFonts w:ascii="Times New Roman" w:eastAsia="Times New Roman" w:hAnsi="Times New Roman" w:cs="Calibri"/>
          <w:sz w:val="28"/>
        </w:rPr>
      </w:pPr>
      <w:r w:rsidRPr="00917F7C">
        <w:rPr>
          <w:rFonts w:ascii="Times New Roman" w:eastAsia="Times New Roman" w:hAnsi="Times New Roman" w:cs="Calibri"/>
          <w:sz w:val="28"/>
        </w:rPr>
        <w:t>Таблица 3</w:t>
      </w:r>
    </w:p>
    <w:p w:rsidR="00917F7C" w:rsidRPr="00917F7C" w:rsidRDefault="00917F7C" w:rsidP="00917F7C">
      <w:pPr>
        <w:tabs>
          <w:tab w:val="left" w:pos="0"/>
        </w:tabs>
        <w:autoSpaceDE w:val="0"/>
        <w:autoSpaceDN w:val="0"/>
        <w:spacing w:after="0" w:line="240" w:lineRule="auto"/>
        <w:ind w:firstLine="709"/>
        <w:jc w:val="right"/>
        <w:outlineLvl w:val="1"/>
        <w:rPr>
          <w:rFonts w:ascii="Times New Roman" w:eastAsia="Times New Roman" w:hAnsi="Times New Roman" w:cs="Calibri"/>
          <w:sz w:val="28"/>
        </w:rPr>
      </w:pPr>
    </w:p>
    <w:p w:rsidR="00AE4289" w:rsidRDefault="00917F7C" w:rsidP="00917F7C">
      <w:pPr>
        <w:spacing w:after="0" w:line="240" w:lineRule="auto"/>
        <w:jc w:val="center"/>
        <w:rPr>
          <w:rFonts w:ascii="Times New Roman" w:eastAsia="Times New Roman" w:hAnsi="Times New Roman" w:cs="Calibri"/>
          <w:sz w:val="28"/>
        </w:rPr>
      </w:pPr>
      <w:r w:rsidRPr="00917F7C">
        <w:rPr>
          <w:rFonts w:ascii="Times New Roman" w:eastAsia="Times New Roman" w:hAnsi="Times New Roman" w:cs="Calibri"/>
          <w:sz w:val="28"/>
        </w:rPr>
        <w:t xml:space="preserve">Мероприятия по содействию развитию конкуренции в разрезе товарных рынков </w:t>
      </w:r>
    </w:p>
    <w:p w:rsidR="00917F7C" w:rsidRPr="00917F7C" w:rsidRDefault="00AE4289" w:rsidP="00917F7C">
      <w:pPr>
        <w:spacing w:after="0" w:line="240" w:lineRule="auto"/>
        <w:jc w:val="center"/>
        <w:rPr>
          <w:rFonts w:ascii="Times New Roman" w:eastAsia="Times New Roman" w:hAnsi="Times New Roman" w:cs="Calibri"/>
          <w:sz w:val="28"/>
        </w:rPr>
      </w:pPr>
      <w:proofErr w:type="gramStart"/>
      <w:r w:rsidRPr="00AE4289">
        <w:rPr>
          <w:rFonts w:ascii="Times New Roman" w:eastAsia="Times New Roman" w:hAnsi="Times New Roman" w:cs="Calibri"/>
          <w:sz w:val="28"/>
        </w:rPr>
        <w:t>Гаврилов-Ямского</w:t>
      </w:r>
      <w:proofErr w:type="gramEnd"/>
      <w:r w:rsidRPr="00AE4289">
        <w:rPr>
          <w:rFonts w:ascii="Times New Roman" w:eastAsia="Times New Roman" w:hAnsi="Times New Roman" w:cs="Calibri"/>
          <w:sz w:val="28"/>
        </w:rPr>
        <w:t xml:space="preserve"> муниципального района</w:t>
      </w:r>
    </w:p>
    <w:p w:rsidR="00917F7C" w:rsidRPr="00917F7C" w:rsidRDefault="00917F7C" w:rsidP="00917F7C">
      <w:pPr>
        <w:spacing w:after="0" w:line="240" w:lineRule="auto"/>
        <w:ind w:firstLine="709"/>
        <w:jc w:val="both"/>
        <w:rPr>
          <w:rFonts w:ascii="Times New Roman" w:eastAsia="Times New Roman" w:hAnsi="Times New Roman" w:cs="Calibri"/>
          <w:sz w:val="28"/>
        </w:rPr>
      </w:pPr>
    </w:p>
    <w:tbl>
      <w:tblPr>
        <w:tblStyle w:val="9"/>
        <w:tblW w:w="15735" w:type="dxa"/>
        <w:tblInd w:w="-459" w:type="dxa"/>
        <w:tblLayout w:type="fixed"/>
        <w:tblLook w:val="04A0" w:firstRow="1" w:lastRow="0" w:firstColumn="1" w:lastColumn="0" w:noHBand="0" w:noVBand="1"/>
      </w:tblPr>
      <w:tblGrid>
        <w:gridCol w:w="2410"/>
        <w:gridCol w:w="1276"/>
        <w:gridCol w:w="1276"/>
        <w:gridCol w:w="1134"/>
        <w:gridCol w:w="1275"/>
        <w:gridCol w:w="1134"/>
        <w:gridCol w:w="1134"/>
        <w:gridCol w:w="1134"/>
        <w:gridCol w:w="1134"/>
        <w:gridCol w:w="1276"/>
        <w:gridCol w:w="1276"/>
        <w:gridCol w:w="1276"/>
      </w:tblGrid>
      <w:tr w:rsidR="00917F7C" w:rsidRPr="00917F7C" w:rsidTr="004D418B">
        <w:tc>
          <w:tcPr>
            <w:tcW w:w="2410" w:type="dxa"/>
            <w:vMerge w:val="restart"/>
          </w:tcPr>
          <w:p w:rsidR="00917F7C" w:rsidRPr="00917F7C" w:rsidRDefault="00917F7C" w:rsidP="00917F7C">
            <w:pPr>
              <w:jc w:val="center"/>
              <w:rPr>
                <w:rFonts w:eastAsia="Times New Roman"/>
                <w:sz w:val="24"/>
                <w:szCs w:val="24"/>
              </w:rPr>
            </w:pPr>
            <w:r w:rsidRPr="00917F7C">
              <w:rPr>
                <w:rFonts w:eastAsia="Times New Roman"/>
                <w:sz w:val="24"/>
                <w:szCs w:val="24"/>
              </w:rPr>
              <w:t xml:space="preserve">Наименование </w:t>
            </w:r>
            <w:r w:rsidRPr="00917F7C">
              <w:rPr>
                <w:rFonts w:eastAsia="Times New Roman"/>
                <w:sz w:val="24"/>
                <w:szCs w:val="24"/>
              </w:rPr>
              <w:br/>
              <w:t>мероприятия</w:t>
            </w:r>
          </w:p>
        </w:tc>
        <w:tc>
          <w:tcPr>
            <w:tcW w:w="1276" w:type="dxa"/>
            <w:vMerge w:val="restart"/>
          </w:tcPr>
          <w:p w:rsidR="00917F7C" w:rsidRPr="00917F7C" w:rsidRDefault="00917F7C" w:rsidP="00917F7C">
            <w:pPr>
              <w:jc w:val="center"/>
              <w:rPr>
                <w:rFonts w:eastAsia="Times New Roman"/>
                <w:sz w:val="24"/>
                <w:szCs w:val="24"/>
              </w:rPr>
            </w:pPr>
            <w:r w:rsidRPr="00917F7C">
              <w:rPr>
                <w:rFonts w:eastAsia="Times New Roman"/>
                <w:sz w:val="24"/>
                <w:szCs w:val="24"/>
              </w:rPr>
              <w:t>Срок исполнения мероприятия</w:t>
            </w:r>
          </w:p>
        </w:tc>
        <w:tc>
          <w:tcPr>
            <w:tcW w:w="1276" w:type="dxa"/>
            <w:vMerge w:val="restart"/>
          </w:tcPr>
          <w:p w:rsidR="00917F7C" w:rsidRPr="00917F7C" w:rsidRDefault="00917F7C" w:rsidP="00917F7C">
            <w:pPr>
              <w:jc w:val="center"/>
              <w:rPr>
                <w:rFonts w:eastAsia="Times New Roman"/>
                <w:sz w:val="24"/>
                <w:szCs w:val="24"/>
              </w:rPr>
            </w:pPr>
            <w:r w:rsidRPr="00917F7C">
              <w:rPr>
                <w:rFonts w:eastAsia="Times New Roman"/>
                <w:sz w:val="24"/>
                <w:szCs w:val="24"/>
              </w:rPr>
              <w:t>Наименование показателя</w:t>
            </w:r>
          </w:p>
        </w:tc>
        <w:tc>
          <w:tcPr>
            <w:tcW w:w="1134" w:type="dxa"/>
            <w:vMerge w:val="restart"/>
          </w:tcPr>
          <w:p w:rsidR="00917F7C" w:rsidRPr="00917F7C" w:rsidRDefault="00917F7C" w:rsidP="00917F7C">
            <w:pPr>
              <w:jc w:val="center"/>
              <w:rPr>
                <w:rFonts w:eastAsia="Times New Roman"/>
                <w:sz w:val="24"/>
                <w:szCs w:val="24"/>
              </w:rPr>
            </w:pPr>
            <w:r w:rsidRPr="00917F7C">
              <w:rPr>
                <w:rFonts w:eastAsia="Times New Roman"/>
                <w:sz w:val="24"/>
                <w:szCs w:val="24"/>
              </w:rPr>
              <w:t>Единица измерения</w:t>
            </w:r>
          </w:p>
        </w:tc>
        <w:tc>
          <w:tcPr>
            <w:tcW w:w="5811" w:type="dxa"/>
            <w:gridSpan w:val="5"/>
          </w:tcPr>
          <w:p w:rsidR="00917F7C" w:rsidRPr="00917F7C" w:rsidRDefault="00917F7C" w:rsidP="00917F7C">
            <w:pPr>
              <w:jc w:val="center"/>
              <w:rPr>
                <w:rFonts w:eastAsia="Times New Roman"/>
                <w:sz w:val="24"/>
                <w:szCs w:val="24"/>
              </w:rPr>
            </w:pPr>
            <w:r w:rsidRPr="00917F7C">
              <w:rPr>
                <w:rFonts w:eastAsia="Times New Roman"/>
                <w:sz w:val="24"/>
                <w:szCs w:val="24"/>
              </w:rPr>
              <w:t>Целевые значения показателя</w:t>
            </w:r>
          </w:p>
        </w:tc>
        <w:tc>
          <w:tcPr>
            <w:tcW w:w="1276" w:type="dxa"/>
            <w:vMerge w:val="restart"/>
          </w:tcPr>
          <w:p w:rsidR="00917F7C" w:rsidRPr="00917F7C" w:rsidRDefault="00917F7C" w:rsidP="00917F7C">
            <w:pPr>
              <w:jc w:val="center"/>
              <w:rPr>
                <w:rFonts w:eastAsia="Times New Roman"/>
                <w:sz w:val="24"/>
                <w:szCs w:val="24"/>
              </w:rPr>
            </w:pPr>
            <w:r w:rsidRPr="00917F7C">
              <w:rPr>
                <w:rFonts w:eastAsia="Times New Roman"/>
                <w:sz w:val="24"/>
                <w:szCs w:val="24"/>
              </w:rPr>
              <w:t>Ожидаемые результаты</w:t>
            </w:r>
          </w:p>
        </w:tc>
        <w:tc>
          <w:tcPr>
            <w:tcW w:w="1276" w:type="dxa"/>
            <w:vMerge w:val="restart"/>
          </w:tcPr>
          <w:p w:rsidR="00917F7C" w:rsidRPr="00917F7C" w:rsidRDefault="00917F7C" w:rsidP="00917F7C">
            <w:pPr>
              <w:jc w:val="center"/>
              <w:rPr>
                <w:rFonts w:eastAsia="Times New Roman"/>
                <w:sz w:val="24"/>
                <w:szCs w:val="24"/>
              </w:rPr>
            </w:pPr>
            <w:r w:rsidRPr="00917F7C">
              <w:rPr>
                <w:rFonts w:eastAsia="Times New Roman"/>
                <w:sz w:val="24"/>
                <w:szCs w:val="24"/>
              </w:rPr>
              <w:t>Вид документа</w:t>
            </w:r>
          </w:p>
        </w:tc>
        <w:tc>
          <w:tcPr>
            <w:tcW w:w="1276" w:type="dxa"/>
            <w:vMerge w:val="restart"/>
          </w:tcPr>
          <w:p w:rsidR="00917F7C" w:rsidRPr="00917F7C" w:rsidRDefault="00917F7C" w:rsidP="00917F7C">
            <w:pPr>
              <w:jc w:val="center"/>
              <w:rPr>
                <w:rFonts w:eastAsia="Times New Roman"/>
                <w:sz w:val="24"/>
                <w:szCs w:val="24"/>
              </w:rPr>
            </w:pPr>
            <w:r w:rsidRPr="00917F7C">
              <w:rPr>
                <w:rFonts w:eastAsia="Times New Roman"/>
                <w:sz w:val="24"/>
                <w:szCs w:val="24"/>
              </w:rPr>
              <w:t>Ответственные исполнители</w:t>
            </w:r>
          </w:p>
        </w:tc>
      </w:tr>
      <w:tr w:rsidR="00917F7C" w:rsidRPr="00917F7C" w:rsidTr="004D418B">
        <w:tc>
          <w:tcPr>
            <w:tcW w:w="2410" w:type="dxa"/>
            <w:vMerge/>
          </w:tcPr>
          <w:p w:rsidR="00917F7C" w:rsidRPr="00917F7C" w:rsidRDefault="00917F7C" w:rsidP="00917F7C">
            <w:pPr>
              <w:jc w:val="both"/>
              <w:rPr>
                <w:rFonts w:eastAsia="Times New Roman"/>
                <w:sz w:val="24"/>
                <w:szCs w:val="24"/>
              </w:rPr>
            </w:pPr>
          </w:p>
        </w:tc>
        <w:tc>
          <w:tcPr>
            <w:tcW w:w="1276" w:type="dxa"/>
            <w:vMerge/>
          </w:tcPr>
          <w:p w:rsidR="00917F7C" w:rsidRPr="00917F7C" w:rsidRDefault="00917F7C" w:rsidP="00917F7C">
            <w:pPr>
              <w:jc w:val="both"/>
              <w:rPr>
                <w:rFonts w:eastAsia="Times New Roman"/>
                <w:sz w:val="24"/>
                <w:szCs w:val="24"/>
              </w:rPr>
            </w:pPr>
          </w:p>
        </w:tc>
        <w:tc>
          <w:tcPr>
            <w:tcW w:w="1276" w:type="dxa"/>
            <w:vMerge/>
          </w:tcPr>
          <w:p w:rsidR="00917F7C" w:rsidRPr="00917F7C" w:rsidRDefault="00917F7C" w:rsidP="00917F7C">
            <w:pPr>
              <w:jc w:val="both"/>
              <w:rPr>
                <w:rFonts w:eastAsia="Times New Roman"/>
                <w:sz w:val="24"/>
                <w:szCs w:val="24"/>
              </w:rPr>
            </w:pPr>
          </w:p>
        </w:tc>
        <w:tc>
          <w:tcPr>
            <w:tcW w:w="1134" w:type="dxa"/>
            <w:vMerge/>
          </w:tcPr>
          <w:p w:rsidR="00917F7C" w:rsidRPr="00917F7C" w:rsidRDefault="00917F7C" w:rsidP="00917F7C">
            <w:pPr>
              <w:jc w:val="both"/>
              <w:rPr>
                <w:rFonts w:eastAsia="Times New Roman"/>
                <w:sz w:val="24"/>
                <w:szCs w:val="24"/>
              </w:rPr>
            </w:pP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 xml:space="preserve">факт, </w:t>
            </w:r>
          </w:p>
          <w:p w:rsidR="00917F7C" w:rsidRPr="00917F7C" w:rsidRDefault="00917F7C" w:rsidP="00917F7C">
            <w:pPr>
              <w:jc w:val="center"/>
              <w:rPr>
                <w:rFonts w:eastAsia="Times New Roman"/>
                <w:sz w:val="24"/>
                <w:szCs w:val="24"/>
              </w:rPr>
            </w:pPr>
            <w:r w:rsidRPr="00917F7C">
              <w:rPr>
                <w:rFonts w:eastAsia="Times New Roman"/>
                <w:sz w:val="24"/>
                <w:szCs w:val="24"/>
              </w:rPr>
              <w:t>2020 г.</w:t>
            </w:r>
          </w:p>
        </w:tc>
        <w:tc>
          <w:tcPr>
            <w:tcW w:w="1134" w:type="dxa"/>
          </w:tcPr>
          <w:p w:rsidR="00917F7C" w:rsidRPr="00917F7C" w:rsidRDefault="00917F7C" w:rsidP="00917F7C">
            <w:pPr>
              <w:ind w:left="-110" w:right="-108"/>
              <w:jc w:val="center"/>
              <w:rPr>
                <w:rFonts w:eastAsia="Times New Roman"/>
                <w:sz w:val="24"/>
                <w:szCs w:val="24"/>
              </w:rPr>
            </w:pPr>
            <w:r w:rsidRPr="00917F7C">
              <w:rPr>
                <w:rFonts w:eastAsia="Times New Roman"/>
                <w:sz w:val="24"/>
                <w:szCs w:val="24"/>
              </w:rPr>
              <w:t>на 31 декабря 2022 г.</w:t>
            </w:r>
          </w:p>
        </w:tc>
        <w:tc>
          <w:tcPr>
            <w:tcW w:w="1134" w:type="dxa"/>
          </w:tcPr>
          <w:p w:rsidR="00917F7C" w:rsidRPr="00917F7C" w:rsidRDefault="00917F7C" w:rsidP="00917F7C">
            <w:pPr>
              <w:ind w:left="-101" w:right="-102"/>
              <w:jc w:val="center"/>
              <w:rPr>
                <w:rFonts w:eastAsia="Times New Roman"/>
                <w:sz w:val="24"/>
                <w:szCs w:val="24"/>
              </w:rPr>
            </w:pPr>
            <w:r w:rsidRPr="00917F7C">
              <w:rPr>
                <w:rFonts w:eastAsia="Times New Roman"/>
                <w:sz w:val="24"/>
                <w:szCs w:val="24"/>
              </w:rPr>
              <w:t>на 31 декабря 2023 г.</w:t>
            </w:r>
          </w:p>
        </w:tc>
        <w:tc>
          <w:tcPr>
            <w:tcW w:w="1134" w:type="dxa"/>
          </w:tcPr>
          <w:p w:rsidR="00917F7C" w:rsidRPr="00917F7C" w:rsidRDefault="00917F7C" w:rsidP="00917F7C">
            <w:pPr>
              <w:ind w:left="-107" w:right="-111"/>
              <w:jc w:val="center"/>
              <w:rPr>
                <w:rFonts w:eastAsia="Times New Roman"/>
                <w:sz w:val="24"/>
                <w:szCs w:val="24"/>
              </w:rPr>
            </w:pPr>
            <w:r w:rsidRPr="00917F7C">
              <w:rPr>
                <w:rFonts w:eastAsia="Times New Roman"/>
                <w:sz w:val="24"/>
                <w:szCs w:val="24"/>
              </w:rPr>
              <w:t>на 31 декабря 2024 г.</w:t>
            </w:r>
          </w:p>
        </w:tc>
        <w:tc>
          <w:tcPr>
            <w:tcW w:w="1134" w:type="dxa"/>
          </w:tcPr>
          <w:p w:rsidR="00917F7C" w:rsidRPr="00917F7C" w:rsidRDefault="00917F7C" w:rsidP="00917F7C">
            <w:pPr>
              <w:ind w:left="-113" w:right="-105"/>
              <w:jc w:val="center"/>
              <w:rPr>
                <w:rFonts w:eastAsia="Times New Roman"/>
                <w:sz w:val="24"/>
                <w:szCs w:val="24"/>
              </w:rPr>
            </w:pPr>
            <w:r w:rsidRPr="00917F7C">
              <w:rPr>
                <w:rFonts w:eastAsia="Times New Roman"/>
                <w:sz w:val="24"/>
                <w:szCs w:val="24"/>
              </w:rPr>
              <w:t>на 31 декабря 2025 г.</w:t>
            </w:r>
          </w:p>
        </w:tc>
        <w:tc>
          <w:tcPr>
            <w:tcW w:w="1276" w:type="dxa"/>
            <w:vMerge/>
          </w:tcPr>
          <w:p w:rsidR="00917F7C" w:rsidRPr="00917F7C" w:rsidRDefault="00917F7C" w:rsidP="00917F7C">
            <w:pPr>
              <w:jc w:val="both"/>
              <w:rPr>
                <w:rFonts w:eastAsia="Times New Roman"/>
                <w:sz w:val="24"/>
                <w:szCs w:val="24"/>
              </w:rPr>
            </w:pPr>
          </w:p>
        </w:tc>
        <w:tc>
          <w:tcPr>
            <w:tcW w:w="1276" w:type="dxa"/>
            <w:vMerge/>
          </w:tcPr>
          <w:p w:rsidR="00917F7C" w:rsidRPr="00917F7C" w:rsidRDefault="00917F7C" w:rsidP="00917F7C">
            <w:pPr>
              <w:jc w:val="both"/>
              <w:rPr>
                <w:rFonts w:eastAsia="Times New Roman"/>
                <w:sz w:val="24"/>
                <w:szCs w:val="24"/>
              </w:rPr>
            </w:pPr>
          </w:p>
        </w:tc>
        <w:tc>
          <w:tcPr>
            <w:tcW w:w="1276" w:type="dxa"/>
            <w:vMerge/>
          </w:tcPr>
          <w:p w:rsidR="00917F7C" w:rsidRPr="00917F7C" w:rsidRDefault="00917F7C" w:rsidP="00917F7C">
            <w:pPr>
              <w:jc w:val="both"/>
              <w:rPr>
                <w:rFonts w:eastAsia="Times New Roman"/>
                <w:sz w:val="24"/>
                <w:szCs w:val="24"/>
              </w:rPr>
            </w:pPr>
          </w:p>
        </w:tc>
      </w:tr>
    </w:tbl>
    <w:p w:rsidR="00917F7C" w:rsidRPr="00917F7C" w:rsidRDefault="00917F7C" w:rsidP="00917F7C">
      <w:pPr>
        <w:spacing w:after="0" w:line="240" w:lineRule="auto"/>
        <w:ind w:firstLine="709"/>
        <w:rPr>
          <w:rFonts w:ascii="Times New Roman" w:eastAsia="Times New Roman" w:hAnsi="Times New Roman" w:cs="Times New Roman"/>
          <w:sz w:val="2"/>
          <w:szCs w:val="2"/>
        </w:rPr>
      </w:pPr>
    </w:p>
    <w:tbl>
      <w:tblPr>
        <w:tblStyle w:val="9"/>
        <w:tblW w:w="15735" w:type="dxa"/>
        <w:tblInd w:w="-459" w:type="dxa"/>
        <w:tblLayout w:type="fixed"/>
        <w:tblLook w:val="04A0" w:firstRow="1" w:lastRow="0" w:firstColumn="1" w:lastColumn="0" w:noHBand="0" w:noVBand="1"/>
      </w:tblPr>
      <w:tblGrid>
        <w:gridCol w:w="2410"/>
        <w:gridCol w:w="1276"/>
        <w:gridCol w:w="1276"/>
        <w:gridCol w:w="1134"/>
        <w:gridCol w:w="1275"/>
        <w:gridCol w:w="1134"/>
        <w:gridCol w:w="1134"/>
        <w:gridCol w:w="1134"/>
        <w:gridCol w:w="1134"/>
        <w:gridCol w:w="1276"/>
        <w:gridCol w:w="992"/>
        <w:gridCol w:w="1560"/>
      </w:tblGrid>
      <w:tr w:rsidR="00917F7C" w:rsidRPr="00917F7C" w:rsidTr="004D418B">
        <w:trPr>
          <w:tblHeader/>
        </w:trPr>
        <w:tc>
          <w:tcPr>
            <w:tcW w:w="2410" w:type="dxa"/>
          </w:tcPr>
          <w:p w:rsidR="00917F7C" w:rsidRPr="00917F7C" w:rsidRDefault="00917F7C" w:rsidP="00917F7C">
            <w:pPr>
              <w:jc w:val="center"/>
              <w:rPr>
                <w:rFonts w:eastAsia="Times New Roman"/>
                <w:sz w:val="24"/>
                <w:szCs w:val="24"/>
              </w:rPr>
            </w:pPr>
            <w:r w:rsidRPr="00917F7C">
              <w:rPr>
                <w:rFonts w:eastAsia="Times New Roman"/>
                <w:sz w:val="24"/>
                <w:szCs w:val="24"/>
              </w:rPr>
              <w:t>1</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3</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4</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5</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6</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7</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8</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9</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10</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11</w:t>
            </w:r>
          </w:p>
        </w:tc>
        <w:tc>
          <w:tcPr>
            <w:tcW w:w="1560" w:type="dxa"/>
          </w:tcPr>
          <w:p w:rsidR="00917F7C" w:rsidRPr="00917F7C" w:rsidRDefault="00917F7C" w:rsidP="00917F7C">
            <w:pPr>
              <w:jc w:val="center"/>
              <w:rPr>
                <w:rFonts w:eastAsia="Times New Roman"/>
                <w:sz w:val="24"/>
                <w:szCs w:val="24"/>
              </w:rPr>
            </w:pPr>
            <w:r w:rsidRPr="00917F7C">
              <w:rPr>
                <w:rFonts w:eastAsia="Times New Roman"/>
                <w:sz w:val="24"/>
                <w:szCs w:val="24"/>
              </w:rPr>
              <w:t>12</w:t>
            </w:r>
          </w:p>
        </w:tc>
      </w:tr>
      <w:tr w:rsidR="00917F7C" w:rsidRPr="00917F7C" w:rsidTr="004D418B">
        <w:tc>
          <w:tcPr>
            <w:tcW w:w="15735" w:type="dxa"/>
            <w:gridSpan w:val="12"/>
          </w:tcPr>
          <w:p w:rsidR="00917F7C" w:rsidRPr="00917F7C" w:rsidRDefault="002F0BE2" w:rsidP="00917F7C">
            <w:pPr>
              <w:widowControl w:val="0"/>
              <w:spacing w:line="235" w:lineRule="auto"/>
              <w:jc w:val="center"/>
              <w:rPr>
                <w:rFonts w:eastAsia="Times New Roman"/>
                <w:sz w:val="24"/>
                <w:szCs w:val="24"/>
              </w:rPr>
            </w:pPr>
            <w:bookmarkStart w:id="3" w:name="_Hlk83211186"/>
            <w:r>
              <w:rPr>
                <w:rFonts w:eastAsia="Times New Roman"/>
                <w:sz w:val="24"/>
                <w:szCs w:val="24"/>
              </w:rPr>
              <w:t>1</w:t>
            </w:r>
            <w:r w:rsidR="00917F7C" w:rsidRPr="00917F7C">
              <w:rPr>
                <w:rFonts w:eastAsia="Times New Roman"/>
                <w:sz w:val="24"/>
                <w:szCs w:val="24"/>
              </w:rPr>
              <w:t>. Рынок ритуальных услуг</w:t>
            </w:r>
          </w:p>
        </w:tc>
      </w:tr>
      <w:tr w:rsidR="00917F7C" w:rsidRPr="00917F7C" w:rsidTr="004D418B">
        <w:tc>
          <w:tcPr>
            <w:tcW w:w="15735" w:type="dxa"/>
            <w:gridSpan w:val="12"/>
          </w:tcPr>
          <w:p w:rsidR="00917F7C" w:rsidRPr="00917F7C" w:rsidRDefault="00917F7C" w:rsidP="00917F7C">
            <w:pPr>
              <w:widowControl w:val="0"/>
              <w:spacing w:line="235" w:lineRule="auto"/>
              <w:ind w:firstLine="709"/>
              <w:jc w:val="both"/>
              <w:rPr>
                <w:rFonts w:eastAsia="Times New Roman"/>
                <w:sz w:val="24"/>
                <w:szCs w:val="24"/>
              </w:rPr>
            </w:pPr>
            <w:r w:rsidRPr="00917F7C">
              <w:rPr>
                <w:rFonts w:eastAsia="Times New Roman"/>
                <w:sz w:val="24"/>
                <w:szCs w:val="24"/>
              </w:rPr>
              <w:t>Задача: содействие развитию конкуренции на рынке ритуальных услуг.</w:t>
            </w:r>
          </w:p>
          <w:p w:rsidR="00917F7C" w:rsidRDefault="00822C3A" w:rsidP="00822C3A">
            <w:pPr>
              <w:widowControl w:val="0"/>
              <w:spacing w:line="235" w:lineRule="auto"/>
              <w:ind w:firstLine="709"/>
              <w:jc w:val="both"/>
              <w:rPr>
                <w:rFonts w:eastAsia="Times New Roman"/>
                <w:sz w:val="24"/>
                <w:szCs w:val="24"/>
              </w:rPr>
            </w:pPr>
            <w:r w:rsidRPr="00822C3A">
              <w:rPr>
                <w:rFonts w:eastAsia="Times New Roman"/>
                <w:sz w:val="24"/>
                <w:szCs w:val="24"/>
              </w:rPr>
              <w:t xml:space="preserve">В </w:t>
            </w:r>
            <w:proofErr w:type="gramStart"/>
            <w:r w:rsidRPr="00822C3A">
              <w:rPr>
                <w:rFonts w:eastAsia="Times New Roman"/>
                <w:sz w:val="24"/>
                <w:szCs w:val="24"/>
              </w:rPr>
              <w:t>Гаврилов-Ямском</w:t>
            </w:r>
            <w:proofErr w:type="gramEnd"/>
            <w:r w:rsidRPr="00822C3A">
              <w:rPr>
                <w:rFonts w:eastAsia="Times New Roman"/>
                <w:sz w:val="24"/>
                <w:szCs w:val="24"/>
              </w:rPr>
              <w:t xml:space="preserve"> муниципальном районе </w:t>
            </w:r>
            <w:r w:rsidR="000E0781">
              <w:rPr>
                <w:rFonts w:eastAsia="Times New Roman"/>
                <w:sz w:val="24"/>
                <w:szCs w:val="24"/>
              </w:rPr>
              <w:t>на 01.01.</w:t>
            </w:r>
            <w:r w:rsidRPr="00822C3A">
              <w:rPr>
                <w:rFonts w:eastAsia="Times New Roman"/>
                <w:sz w:val="24"/>
                <w:szCs w:val="24"/>
              </w:rPr>
              <w:t>202</w:t>
            </w:r>
            <w:r w:rsidR="000E0781">
              <w:rPr>
                <w:rFonts w:eastAsia="Times New Roman"/>
                <w:sz w:val="24"/>
                <w:szCs w:val="24"/>
              </w:rPr>
              <w:t>1</w:t>
            </w:r>
            <w:r w:rsidRPr="00822C3A">
              <w:rPr>
                <w:rFonts w:eastAsia="Times New Roman"/>
                <w:sz w:val="24"/>
                <w:szCs w:val="24"/>
              </w:rPr>
              <w:t xml:space="preserve"> год</w:t>
            </w:r>
            <w:r w:rsidR="000E0781">
              <w:rPr>
                <w:rFonts w:eastAsia="Times New Roman"/>
                <w:sz w:val="24"/>
                <w:szCs w:val="24"/>
              </w:rPr>
              <w:t>а</w:t>
            </w:r>
            <w:r w:rsidRPr="00822C3A">
              <w:rPr>
                <w:rFonts w:eastAsia="Times New Roman"/>
                <w:sz w:val="24"/>
                <w:szCs w:val="24"/>
              </w:rPr>
              <w:t xml:space="preserve"> на рынке ритуальных услуг ведут свою деятельность </w:t>
            </w:r>
            <w:r w:rsidR="000E0781">
              <w:rPr>
                <w:rFonts w:eastAsia="Times New Roman"/>
                <w:sz w:val="24"/>
                <w:szCs w:val="24"/>
              </w:rPr>
              <w:t>4</w:t>
            </w:r>
            <w:r w:rsidRPr="00822C3A">
              <w:rPr>
                <w:rFonts w:eastAsia="Times New Roman"/>
                <w:sz w:val="24"/>
                <w:szCs w:val="24"/>
              </w:rPr>
              <w:t xml:space="preserve"> организации, из них </w:t>
            </w:r>
            <w:r w:rsidR="000E0781">
              <w:rPr>
                <w:rFonts w:eastAsia="Times New Roman"/>
                <w:sz w:val="24"/>
                <w:szCs w:val="24"/>
              </w:rPr>
              <w:t>3</w:t>
            </w:r>
            <w:r w:rsidRPr="00822C3A">
              <w:rPr>
                <w:rFonts w:eastAsia="Times New Roman"/>
                <w:sz w:val="24"/>
                <w:szCs w:val="24"/>
              </w:rPr>
              <w:t xml:space="preserve"> – частн</w:t>
            </w:r>
            <w:r w:rsidR="000E0781">
              <w:rPr>
                <w:rFonts w:eastAsia="Times New Roman"/>
                <w:sz w:val="24"/>
                <w:szCs w:val="24"/>
              </w:rPr>
              <w:t>ых</w:t>
            </w:r>
            <w:r w:rsidRPr="00822C3A">
              <w:rPr>
                <w:rFonts w:eastAsia="Times New Roman"/>
                <w:sz w:val="24"/>
                <w:szCs w:val="24"/>
              </w:rPr>
              <w:t xml:space="preserve"> организаци</w:t>
            </w:r>
            <w:r w:rsidR="000E0781">
              <w:rPr>
                <w:rFonts w:eastAsia="Times New Roman"/>
                <w:sz w:val="24"/>
                <w:szCs w:val="24"/>
              </w:rPr>
              <w:t>и</w:t>
            </w:r>
            <w:r>
              <w:rPr>
                <w:rFonts w:eastAsia="Times New Roman"/>
                <w:sz w:val="24"/>
                <w:szCs w:val="24"/>
              </w:rPr>
              <w:t>, 1 – муниципальное предприятие. Д</w:t>
            </w:r>
            <w:r w:rsidR="00917F7C" w:rsidRPr="00917F7C">
              <w:rPr>
                <w:rFonts w:eastAsia="Times New Roman"/>
                <w:sz w:val="24"/>
                <w:szCs w:val="24"/>
              </w:rPr>
              <w:t xml:space="preserve">оля организаций частной формы собственности в сфере ритуальных услуг составляла </w:t>
            </w:r>
            <w:r w:rsidR="000E0781">
              <w:rPr>
                <w:rFonts w:eastAsia="Times New Roman"/>
                <w:sz w:val="24"/>
                <w:szCs w:val="24"/>
              </w:rPr>
              <w:t>75</w:t>
            </w:r>
            <w:r>
              <w:rPr>
                <w:rFonts w:eastAsia="Times New Roman"/>
                <w:sz w:val="24"/>
                <w:szCs w:val="24"/>
              </w:rPr>
              <w:t>,0</w:t>
            </w:r>
            <w:r w:rsidR="00917F7C" w:rsidRPr="00917F7C">
              <w:rPr>
                <w:rFonts w:eastAsia="Times New Roman"/>
                <w:sz w:val="24"/>
                <w:szCs w:val="24"/>
              </w:rPr>
              <w:t xml:space="preserve"> процентов</w:t>
            </w:r>
            <w:r>
              <w:rPr>
                <w:rFonts w:eastAsia="Times New Roman"/>
                <w:sz w:val="24"/>
                <w:szCs w:val="24"/>
              </w:rPr>
              <w:t>.</w:t>
            </w:r>
          </w:p>
          <w:p w:rsidR="00822C3A" w:rsidRPr="00917F7C" w:rsidRDefault="00822C3A" w:rsidP="00822C3A">
            <w:pPr>
              <w:widowControl w:val="0"/>
              <w:spacing w:line="235" w:lineRule="auto"/>
              <w:ind w:firstLine="709"/>
              <w:jc w:val="both"/>
              <w:rPr>
                <w:rFonts w:eastAsia="Times New Roman"/>
                <w:sz w:val="24"/>
                <w:szCs w:val="24"/>
              </w:rPr>
            </w:pPr>
          </w:p>
        </w:tc>
      </w:tr>
      <w:bookmarkEnd w:id="3"/>
      <w:tr w:rsidR="000E0781" w:rsidRPr="00917F7C" w:rsidTr="004D418B">
        <w:tc>
          <w:tcPr>
            <w:tcW w:w="2410" w:type="dxa"/>
          </w:tcPr>
          <w:p w:rsidR="000E0781" w:rsidRPr="00917F7C" w:rsidRDefault="000E0781" w:rsidP="00917F7C">
            <w:pPr>
              <w:rPr>
                <w:rFonts w:eastAsia="Times New Roman"/>
                <w:sz w:val="24"/>
                <w:szCs w:val="24"/>
              </w:rPr>
            </w:pPr>
            <w:r w:rsidRPr="00917F7C">
              <w:rPr>
                <w:rFonts w:eastAsia="Times New Roman"/>
                <w:sz w:val="24"/>
                <w:szCs w:val="24"/>
              </w:rPr>
              <w:t>Создание условий для развития конкуренции на рынке ритуальных услуг</w:t>
            </w: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r w:rsidRPr="00917F7C">
              <w:rPr>
                <w:rFonts w:eastAsia="Times New Roman"/>
                <w:sz w:val="24"/>
                <w:szCs w:val="24"/>
              </w:rPr>
              <w:t>включая мероприятия:</w:t>
            </w:r>
          </w:p>
        </w:tc>
        <w:tc>
          <w:tcPr>
            <w:tcW w:w="1276" w:type="dxa"/>
          </w:tcPr>
          <w:p w:rsidR="000E0781" w:rsidRPr="00917F7C" w:rsidRDefault="000E0781" w:rsidP="00917F7C">
            <w:pPr>
              <w:jc w:val="center"/>
              <w:rPr>
                <w:rFonts w:eastAsia="Times New Roman"/>
                <w:sz w:val="24"/>
                <w:szCs w:val="24"/>
              </w:rPr>
            </w:pPr>
            <w:r w:rsidRPr="00917F7C">
              <w:rPr>
                <w:rFonts w:eastAsia="Times New Roman"/>
                <w:sz w:val="24"/>
                <w:szCs w:val="24"/>
              </w:rPr>
              <w:t>2022 – 2025 годы</w:t>
            </w:r>
          </w:p>
        </w:tc>
        <w:tc>
          <w:tcPr>
            <w:tcW w:w="1276" w:type="dxa"/>
          </w:tcPr>
          <w:p w:rsidR="000E0781" w:rsidRPr="00917F7C" w:rsidRDefault="000E0781" w:rsidP="00917F7C">
            <w:pPr>
              <w:rPr>
                <w:rFonts w:eastAsia="Times New Roman"/>
                <w:sz w:val="24"/>
                <w:szCs w:val="24"/>
              </w:rPr>
            </w:pPr>
            <w:r w:rsidRPr="00917F7C">
              <w:rPr>
                <w:rFonts w:eastAsia="Times New Roman"/>
                <w:sz w:val="24"/>
                <w:szCs w:val="24"/>
              </w:rPr>
              <w:t>доля организаций частной формы собственности в сфере ритуальных услуг</w:t>
            </w:r>
            <w:proofErr w:type="gramStart"/>
            <w:r w:rsidRPr="00917F7C">
              <w:rPr>
                <w:rFonts w:eastAsia="Times New Roman"/>
                <w:sz w:val="24"/>
                <w:szCs w:val="24"/>
                <w:vertAlign w:val="superscript"/>
              </w:rPr>
              <w:t>1</w:t>
            </w:r>
            <w:proofErr w:type="gramEnd"/>
          </w:p>
        </w:tc>
        <w:tc>
          <w:tcPr>
            <w:tcW w:w="1134" w:type="dxa"/>
          </w:tcPr>
          <w:p w:rsidR="000E0781" w:rsidRPr="00917F7C" w:rsidRDefault="000E0781" w:rsidP="00917F7C">
            <w:pPr>
              <w:jc w:val="center"/>
              <w:rPr>
                <w:rFonts w:eastAsia="Times New Roman"/>
                <w:sz w:val="24"/>
                <w:szCs w:val="24"/>
              </w:rPr>
            </w:pPr>
            <w:r w:rsidRPr="00917F7C">
              <w:rPr>
                <w:rFonts w:eastAsia="Times New Roman"/>
                <w:sz w:val="24"/>
                <w:szCs w:val="24"/>
              </w:rPr>
              <w:t>процентов</w:t>
            </w:r>
          </w:p>
        </w:tc>
        <w:tc>
          <w:tcPr>
            <w:tcW w:w="1275" w:type="dxa"/>
          </w:tcPr>
          <w:p w:rsidR="000E0781" w:rsidRPr="00917F7C" w:rsidRDefault="000E0781" w:rsidP="00917F7C">
            <w:pPr>
              <w:jc w:val="center"/>
              <w:rPr>
                <w:rFonts w:eastAsia="Times New Roman"/>
                <w:sz w:val="24"/>
                <w:szCs w:val="24"/>
              </w:rPr>
            </w:pPr>
            <w:r>
              <w:rPr>
                <w:rFonts w:eastAsia="Times New Roman"/>
                <w:sz w:val="24"/>
                <w:szCs w:val="24"/>
              </w:rPr>
              <w:t>75,0</w:t>
            </w:r>
          </w:p>
        </w:tc>
        <w:tc>
          <w:tcPr>
            <w:tcW w:w="1134" w:type="dxa"/>
          </w:tcPr>
          <w:p w:rsidR="000E0781" w:rsidRPr="000E0781" w:rsidRDefault="000E0781" w:rsidP="000E0781">
            <w:pPr>
              <w:jc w:val="center"/>
              <w:rPr>
                <w:rFonts w:eastAsia="Times New Roman"/>
                <w:sz w:val="24"/>
                <w:szCs w:val="24"/>
              </w:rPr>
            </w:pPr>
            <w:r w:rsidRPr="000E0781">
              <w:rPr>
                <w:rFonts w:eastAsia="Times New Roman"/>
                <w:sz w:val="24"/>
                <w:szCs w:val="24"/>
              </w:rPr>
              <w:t>75,0</w:t>
            </w:r>
          </w:p>
        </w:tc>
        <w:tc>
          <w:tcPr>
            <w:tcW w:w="1134" w:type="dxa"/>
          </w:tcPr>
          <w:p w:rsidR="000E0781" w:rsidRPr="000E0781" w:rsidRDefault="000E0781" w:rsidP="000E0781">
            <w:pPr>
              <w:jc w:val="center"/>
              <w:rPr>
                <w:rFonts w:eastAsia="Times New Roman"/>
                <w:sz w:val="24"/>
                <w:szCs w:val="24"/>
              </w:rPr>
            </w:pPr>
            <w:r w:rsidRPr="000E0781">
              <w:rPr>
                <w:rFonts w:eastAsia="Times New Roman"/>
                <w:sz w:val="24"/>
                <w:szCs w:val="24"/>
              </w:rPr>
              <w:t>75,0</w:t>
            </w:r>
          </w:p>
        </w:tc>
        <w:tc>
          <w:tcPr>
            <w:tcW w:w="1134" w:type="dxa"/>
          </w:tcPr>
          <w:p w:rsidR="000E0781" w:rsidRPr="000E0781" w:rsidRDefault="000E0781" w:rsidP="000E0781">
            <w:pPr>
              <w:jc w:val="center"/>
              <w:rPr>
                <w:rFonts w:eastAsia="Times New Roman"/>
                <w:sz w:val="24"/>
                <w:szCs w:val="24"/>
              </w:rPr>
            </w:pPr>
            <w:r w:rsidRPr="000E0781">
              <w:rPr>
                <w:rFonts w:eastAsia="Times New Roman"/>
                <w:sz w:val="24"/>
                <w:szCs w:val="24"/>
              </w:rPr>
              <w:t>75,0</w:t>
            </w:r>
          </w:p>
        </w:tc>
        <w:tc>
          <w:tcPr>
            <w:tcW w:w="1134" w:type="dxa"/>
          </w:tcPr>
          <w:p w:rsidR="000E0781" w:rsidRPr="000E0781" w:rsidRDefault="000E0781" w:rsidP="000E0781">
            <w:pPr>
              <w:jc w:val="center"/>
              <w:rPr>
                <w:rFonts w:eastAsia="Times New Roman"/>
                <w:sz w:val="24"/>
                <w:szCs w:val="24"/>
              </w:rPr>
            </w:pPr>
            <w:r w:rsidRPr="000E0781">
              <w:rPr>
                <w:rFonts w:eastAsia="Times New Roman"/>
                <w:sz w:val="24"/>
                <w:szCs w:val="24"/>
              </w:rPr>
              <w:t>75,0</w:t>
            </w:r>
          </w:p>
        </w:tc>
        <w:tc>
          <w:tcPr>
            <w:tcW w:w="1276" w:type="dxa"/>
          </w:tcPr>
          <w:p w:rsidR="000E0781" w:rsidRPr="00917F7C" w:rsidRDefault="000E0781" w:rsidP="00917F7C">
            <w:pPr>
              <w:jc w:val="center"/>
              <w:rPr>
                <w:rFonts w:eastAsia="Times New Roman"/>
                <w:sz w:val="24"/>
                <w:szCs w:val="24"/>
              </w:rPr>
            </w:pPr>
            <w:r w:rsidRPr="00917F7C">
              <w:rPr>
                <w:rFonts w:eastAsia="Times New Roman"/>
                <w:sz w:val="24"/>
                <w:szCs w:val="24"/>
              </w:rPr>
              <w:t>х</w:t>
            </w:r>
          </w:p>
        </w:tc>
        <w:tc>
          <w:tcPr>
            <w:tcW w:w="992" w:type="dxa"/>
          </w:tcPr>
          <w:p w:rsidR="000E0781" w:rsidRPr="00917F7C" w:rsidRDefault="000E0781" w:rsidP="00917F7C">
            <w:pPr>
              <w:jc w:val="center"/>
              <w:rPr>
                <w:rFonts w:eastAsia="Times New Roman"/>
                <w:sz w:val="24"/>
                <w:szCs w:val="24"/>
              </w:rPr>
            </w:pPr>
            <w:r w:rsidRPr="00917F7C">
              <w:rPr>
                <w:rFonts w:eastAsia="Times New Roman"/>
                <w:sz w:val="24"/>
                <w:szCs w:val="24"/>
              </w:rPr>
              <w:t>х</w:t>
            </w:r>
          </w:p>
        </w:tc>
        <w:tc>
          <w:tcPr>
            <w:tcW w:w="1560" w:type="dxa"/>
          </w:tcPr>
          <w:p w:rsidR="000E0781" w:rsidRPr="00917F7C" w:rsidRDefault="000E0781" w:rsidP="00917F7C">
            <w:pPr>
              <w:jc w:val="center"/>
              <w:rPr>
                <w:rFonts w:eastAsia="Times New Roman"/>
                <w:sz w:val="24"/>
                <w:szCs w:val="24"/>
              </w:rPr>
            </w:pPr>
            <w:r>
              <w:rPr>
                <w:rFonts w:eastAsia="Times New Roman"/>
                <w:sz w:val="24"/>
                <w:szCs w:val="24"/>
              </w:rPr>
              <w:t>ОМСУ поселений</w:t>
            </w:r>
          </w:p>
        </w:tc>
      </w:tr>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проведение ежеквартального мониторинга муниципальных правовых актов в сфере предоставления ритуальных услуг</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shd w:val="clear" w:color="auto" w:fill="auto"/>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устранение административных и экономических барьеров вхождения хозяйствующих субъектов на данный рынок путем внесения изменений в муниципальные правовые акты</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отчет</w:t>
            </w:r>
          </w:p>
        </w:tc>
        <w:tc>
          <w:tcPr>
            <w:tcW w:w="1560" w:type="dxa"/>
          </w:tcPr>
          <w:p w:rsidR="00917F7C" w:rsidRDefault="00917F7C" w:rsidP="00917F7C">
            <w:pPr>
              <w:jc w:val="center"/>
              <w:rPr>
                <w:rFonts w:eastAsia="Times New Roman"/>
                <w:sz w:val="24"/>
                <w:szCs w:val="24"/>
              </w:rPr>
            </w:pPr>
            <w:r w:rsidRPr="00917F7C">
              <w:rPr>
                <w:rFonts w:eastAsia="Times New Roman"/>
                <w:sz w:val="24"/>
                <w:szCs w:val="24"/>
              </w:rPr>
              <w:t>ОМСУ</w:t>
            </w:r>
          </w:p>
          <w:p w:rsidR="002C7BFD" w:rsidRPr="00917F7C" w:rsidRDefault="002C7BFD" w:rsidP="00917F7C">
            <w:pPr>
              <w:jc w:val="center"/>
              <w:rPr>
                <w:rFonts w:eastAsia="Times New Roman"/>
                <w:sz w:val="24"/>
                <w:szCs w:val="24"/>
              </w:rPr>
            </w:pPr>
            <w:r w:rsidRPr="002C7BFD">
              <w:rPr>
                <w:rFonts w:eastAsia="Times New Roman"/>
                <w:sz w:val="24"/>
                <w:szCs w:val="24"/>
              </w:rPr>
              <w:t>поселений</w:t>
            </w:r>
          </w:p>
        </w:tc>
      </w:tr>
      <w:tr w:rsidR="00917F7C" w:rsidRPr="00917F7C" w:rsidTr="004D418B">
        <w:tc>
          <w:tcPr>
            <w:tcW w:w="2410" w:type="dxa"/>
          </w:tcPr>
          <w:p w:rsidR="00917F7C" w:rsidRPr="00DE12AA" w:rsidRDefault="00917F7C" w:rsidP="00917F7C">
            <w:pPr>
              <w:rPr>
                <w:rFonts w:eastAsia="Times New Roman"/>
                <w:sz w:val="24"/>
                <w:szCs w:val="24"/>
              </w:rPr>
            </w:pPr>
            <w:r w:rsidRPr="00DE12AA">
              <w:rPr>
                <w:rFonts w:eastAsia="Times New Roman"/>
                <w:sz w:val="24"/>
                <w:szCs w:val="24"/>
              </w:rPr>
              <w:t>проведение мероприятий по постановке на государственный кадастровый учет и регистрации права собственности на земельные участки кладбищ</w:t>
            </w:r>
          </w:p>
        </w:tc>
        <w:tc>
          <w:tcPr>
            <w:tcW w:w="1276" w:type="dxa"/>
          </w:tcPr>
          <w:p w:rsidR="00917F7C" w:rsidRPr="00DE12AA" w:rsidRDefault="00917F7C" w:rsidP="00917F7C">
            <w:pPr>
              <w:jc w:val="center"/>
              <w:rPr>
                <w:rFonts w:eastAsia="Times New Roman"/>
                <w:sz w:val="24"/>
                <w:szCs w:val="24"/>
              </w:rPr>
            </w:pPr>
            <w:r w:rsidRPr="00DE12AA">
              <w:rPr>
                <w:rFonts w:eastAsia="Times New Roman"/>
                <w:sz w:val="24"/>
                <w:szCs w:val="24"/>
              </w:rPr>
              <w:t>2022 – 2025 годы</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обеспечение исполнения федерального и регионального законодательства в сфере государственного учета земельных участков</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процентов</w:t>
            </w:r>
          </w:p>
        </w:tc>
        <w:tc>
          <w:tcPr>
            <w:tcW w:w="1275" w:type="dxa"/>
            <w:shd w:val="clear" w:color="auto" w:fill="auto"/>
          </w:tcPr>
          <w:p w:rsidR="00917F7C" w:rsidRPr="00DE12AA" w:rsidRDefault="00EE152D" w:rsidP="00917F7C">
            <w:pPr>
              <w:jc w:val="center"/>
              <w:rPr>
                <w:rFonts w:eastAsia="Times New Roman"/>
                <w:sz w:val="24"/>
                <w:szCs w:val="24"/>
              </w:rPr>
            </w:pPr>
            <w:r w:rsidRPr="00DE12AA">
              <w:rPr>
                <w:rFonts w:eastAsia="Times New Roman"/>
                <w:sz w:val="24"/>
                <w:szCs w:val="24"/>
              </w:rPr>
              <w:t>х</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устранение административных барьеров вхождения хозяйствующих субъектов на данный рынок</w:t>
            </w:r>
          </w:p>
        </w:tc>
        <w:tc>
          <w:tcPr>
            <w:tcW w:w="992" w:type="dxa"/>
          </w:tcPr>
          <w:p w:rsidR="00917F7C" w:rsidRPr="00DE12AA" w:rsidRDefault="00917F7C" w:rsidP="00917F7C">
            <w:pPr>
              <w:jc w:val="center"/>
              <w:rPr>
                <w:rFonts w:eastAsia="Times New Roman"/>
                <w:sz w:val="24"/>
                <w:szCs w:val="24"/>
              </w:rPr>
            </w:pPr>
            <w:r w:rsidRPr="00DE12AA">
              <w:rPr>
                <w:rFonts w:eastAsia="Times New Roman"/>
                <w:sz w:val="24"/>
                <w:szCs w:val="24"/>
              </w:rPr>
              <w:t>отчет</w:t>
            </w:r>
          </w:p>
        </w:tc>
        <w:tc>
          <w:tcPr>
            <w:tcW w:w="1560" w:type="dxa"/>
          </w:tcPr>
          <w:p w:rsidR="00917F7C" w:rsidRPr="00DE12AA" w:rsidRDefault="00917F7C" w:rsidP="00917F7C">
            <w:pPr>
              <w:jc w:val="center"/>
              <w:rPr>
                <w:rFonts w:eastAsia="Times New Roman"/>
                <w:sz w:val="24"/>
                <w:szCs w:val="24"/>
              </w:rPr>
            </w:pPr>
            <w:r w:rsidRPr="00DE12AA">
              <w:rPr>
                <w:rFonts w:eastAsia="Times New Roman"/>
                <w:sz w:val="24"/>
                <w:szCs w:val="24"/>
              </w:rPr>
              <w:t>ОМСУ</w:t>
            </w:r>
          </w:p>
          <w:p w:rsidR="002C7BFD" w:rsidRPr="00DE12AA" w:rsidRDefault="002C7BFD" w:rsidP="00917F7C">
            <w:pPr>
              <w:jc w:val="center"/>
              <w:rPr>
                <w:rFonts w:eastAsia="Times New Roman"/>
                <w:sz w:val="24"/>
                <w:szCs w:val="24"/>
              </w:rPr>
            </w:pPr>
            <w:r w:rsidRPr="00DE12AA">
              <w:rPr>
                <w:rFonts w:eastAsia="Times New Roman"/>
                <w:sz w:val="24"/>
                <w:szCs w:val="24"/>
              </w:rPr>
              <w:t>поселений</w:t>
            </w:r>
          </w:p>
        </w:tc>
      </w:tr>
      <w:tr w:rsidR="00917F7C" w:rsidRPr="00917F7C" w:rsidTr="004D418B">
        <w:tc>
          <w:tcPr>
            <w:tcW w:w="2410" w:type="dxa"/>
          </w:tcPr>
          <w:p w:rsidR="00917F7C" w:rsidRPr="00DE12AA" w:rsidRDefault="00917F7C" w:rsidP="00917F7C">
            <w:pPr>
              <w:rPr>
                <w:rFonts w:eastAsia="Times New Roman"/>
                <w:sz w:val="24"/>
                <w:szCs w:val="24"/>
                <w:highlight w:val="yellow"/>
              </w:rPr>
            </w:pPr>
            <w:r w:rsidRPr="00DE12AA">
              <w:rPr>
                <w:rFonts w:eastAsia="Times New Roman"/>
                <w:sz w:val="24"/>
                <w:szCs w:val="24"/>
              </w:rPr>
              <w:t xml:space="preserve">направление в </w:t>
            </w:r>
            <w:proofErr w:type="spellStart"/>
            <w:r w:rsidRPr="00DE12AA">
              <w:rPr>
                <w:rFonts w:eastAsia="Times New Roman"/>
                <w:sz w:val="24"/>
                <w:szCs w:val="24"/>
              </w:rPr>
              <w:t>ДЭиСП</w:t>
            </w:r>
            <w:proofErr w:type="spellEnd"/>
            <w:r w:rsidRPr="00DE12AA">
              <w:rPr>
                <w:rFonts w:eastAsia="Times New Roman"/>
                <w:sz w:val="24"/>
                <w:szCs w:val="24"/>
              </w:rPr>
              <w:t xml:space="preserve"> реестра хозяйствующих субъектов, имеющих право на оказание услуг по организации похорон не позднее 5 рабочего дня месяца, следующего за отчетным кварталом</w:t>
            </w:r>
          </w:p>
        </w:tc>
        <w:tc>
          <w:tcPr>
            <w:tcW w:w="1276" w:type="dxa"/>
          </w:tcPr>
          <w:p w:rsidR="00917F7C" w:rsidRPr="00DE12AA" w:rsidRDefault="00917F7C" w:rsidP="00917F7C">
            <w:pPr>
              <w:jc w:val="center"/>
              <w:rPr>
                <w:rFonts w:eastAsia="Times New Roman"/>
                <w:sz w:val="24"/>
                <w:szCs w:val="24"/>
              </w:rPr>
            </w:pPr>
            <w:r w:rsidRPr="00DE12AA">
              <w:rPr>
                <w:rFonts w:eastAsia="Times New Roman"/>
                <w:sz w:val="24"/>
                <w:szCs w:val="24"/>
              </w:rPr>
              <w:t>2022 – 2025 годы</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 xml:space="preserve">актуализация реестра (ежеквартально) </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процентов</w:t>
            </w:r>
          </w:p>
        </w:tc>
        <w:tc>
          <w:tcPr>
            <w:tcW w:w="1275" w:type="dxa"/>
            <w:shd w:val="clear" w:color="auto" w:fill="auto"/>
          </w:tcPr>
          <w:p w:rsidR="00917F7C" w:rsidRPr="00DE12AA" w:rsidRDefault="00917F7C" w:rsidP="00917F7C">
            <w:pPr>
              <w:jc w:val="center"/>
              <w:rPr>
                <w:rFonts w:eastAsia="Times New Roman"/>
                <w:sz w:val="24"/>
                <w:szCs w:val="24"/>
              </w:rPr>
            </w:pPr>
            <w:r w:rsidRPr="00DE12AA">
              <w:rPr>
                <w:rFonts w:eastAsia="Times New Roman"/>
                <w:sz w:val="24"/>
                <w:szCs w:val="24"/>
              </w:rPr>
              <w:t>х</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обеспечение доступа потребителей и организаций к информации о данном рынке</w:t>
            </w:r>
          </w:p>
        </w:tc>
        <w:tc>
          <w:tcPr>
            <w:tcW w:w="992" w:type="dxa"/>
          </w:tcPr>
          <w:p w:rsidR="00917F7C" w:rsidRPr="00DE12AA" w:rsidRDefault="00917F7C" w:rsidP="00917F7C">
            <w:pPr>
              <w:jc w:val="center"/>
              <w:rPr>
                <w:rFonts w:eastAsia="Times New Roman"/>
                <w:sz w:val="24"/>
                <w:szCs w:val="24"/>
              </w:rPr>
            </w:pPr>
            <w:r w:rsidRPr="00DE12AA">
              <w:rPr>
                <w:rFonts w:eastAsia="Times New Roman"/>
                <w:sz w:val="24"/>
                <w:szCs w:val="24"/>
              </w:rPr>
              <w:t>реестр</w:t>
            </w:r>
          </w:p>
        </w:tc>
        <w:tc>
          <w:tcPr>
            <w:tcW w:w="1560" w:type="dxa"/>
          </w:tcPr>
          <w:p w:rsidR="00917F7C" w:rsidRPr="00DE12AA" w:rsidRDefault="00917F7C" w:rsidP="00917F7C">
            <w:pPr>
              <w:jc w:val="center"/>
              <w:rPr>
                <w:rFonts w:eastAsia="Times New Roman"/>
                <w:sz w:val="24"/>
                <w:szCs w:val="24"/>
              </w:rPr>
            </w:pPr>
            <w:r w:rsidRPr="00DE12AA">
              <w:rPr>
                <w:rFonts w:eastAsia="Times New Roman"/>
                <w:sz w:val="24"/>
                <w:szCs w:val="24"/>
              </w:rPr>
              <w:t>ОМСУ</w:t>
            </w:r>
          </w:p>
          <w:p w:rsidR="002C7BFD" w:rsidRPr="00DE12AA" w:rsidRDefault="002C7BFD" w:rsidP="00917F7C">
            <w:pPr>
              <w:jc w:val="center"/>
              <w:rPr>
                <w:rFonts w:eastAsia="Times New Roman"/>
                <w:sz w:val="24"/>
                <w:szCs w:val="24"/>
              </w:rPr>
            </w:pPr>
            <w:r w:rsidRPr="00DE12AA">
              <w:rPr>
                <w:rFonts w:eastAsia="Times New Roman"/>
                <w:sz w:val="24"/>
                <w:szCs w:val="24"/>
              </w:rPr>
              <w:t>поселений</w:t>
            </w:r>
          </w:p>
        </w:tc>
      </w:tr>
      <w:tr w:rsidR="00917F7C" w:rsidRPr="00917F7C" w:rsidTr="004D418B">
        <w:tc>
          <w:tcPr>
            <w:tcW w:w="2410" w:type="dxa"/>
          </w:tcPr>
          <w:p w:rsidR="00917F7C" w:rsidRPr="00DE12AA" w:rsidRDefault="00917F7C" w:rsidP="00917F7C">
            <w:pPr>
              <w:rPr>
                <w:rFonts w:eastAsia="Times New Roman"/>
                <w:sz w:val="24"/>
                <w:szCs w:val="24"/>
              </w:rPr>
            </w:pPr>
            <w:bookmarkStart w:id="4" w:name="_Hlk83211214"/>
            <w:r w:rsidRPr="00DE12AA">
              <w:rPr>
                <w:rFonts w:eastAsia="Times New Roman"/>
                <w:sz w:val="24"/>
                <w:szCs w:val="24"/>
              </w:rPr>
              <w:t>созданы и размещены на региональном портале государственных и муниципальных услуг реестры кладбищ и мест захоронений на них</w:t>
            </w:r>
          </w:p>
        </w:tc>
        <w:tc>
          <w:tcPr>
            <w:tcW w:w="1276" w:type="dxa"/>
          </w:tcPr>
          <w:p w:rsidR="00917F7C" w:rsidRPr="00DE12AA" w:rsidRDefault="00917F7C" w:rsidP="00917F7C">
            <w:pPr>
              <w:jc w:val="center"/>
              <w:rPr>
                <w:rFonts w:eastAsia="Times New Roman"/>
                <w:sz w:val="24"/>
                <w:szCs w:val="24"/>
              </w:rPr>
            </w:pPr>
            <w:r w:rsidRPr="00DE12AA">
              <w:rPr>
                <w:rFonts w:eastAsia="Times New Roman"/>
                <w:sz w:val="24"/>
                <w:szCs w:val="24"/>
              </w:rPr>
              <w:t xml:space="preserve">2022 – 2025 годы </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доля кладбищ, сведения о которых отражены в реестре кладбищ и мест захоронения на них и размещены на региональном портале государственных и муниципальных услуг в общем количестве существующих кладбищ</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процентов</w:t>
            </w:r>
          </w:p>
        </w:tc>
        <w:tc>
          <w:tcPr>
            <w:tcW w:w="1275" w:type="dxa"/>
            <w:shd w:val="clear" w:color="auto" w:fill="auto"/>
          </w:tcPr>
          <w:p w:rsidR="00917F7C" w:rsidRPr="00DE12AA" w:rsidRDefault="00917F7C" w:rsidP="00917F7C">
            <w:pPr>
              <w:jc w:val="center"/>
              <w:rPr>
                <w:rFonts w:eastAsia="Times New Roman"/>
                <w:sz w:val="24"/>
                <w:szCs w:val="24"/>
              </w:rPr>
            </w:pPr>
            <w:r w:rsidRPr="00DE12AA">
              <w:rPr>
                <w:rFonts w:eastAsia="Times New Roman"/>
                <w:sz w:val="24"/>
                <w:szCs w:val="24"/>
              </w:rPr>
              <w:t>х</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х</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20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50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обеспечение доступа потребителей и организаций к информации о данном рынке</w:t>
            </w:r>
          </w:p>
        </w:tc>
        <w:tc>
          <w:tcPr>
            <w:tcW w:w="992" w:type="dxa"/>
          </w:tcPr>
          <w:p w:rsidR="00917F7C" w:rsidRPr="00DE12AA" w:rsidRDefault="00917F7C" w:rsidP="00917F7C">
            <w:pPr>
              <w:jc w:val="center"/>
              <w:rPr>
                <w:rFonts w:eastAsia="Times New Roman"/>
                <w:sz w:val="24"/>
                <w:szCs w:val="24"/>
              </w:rPr>
            </w:pPr>
            <w:r w:rsidRPr="00DE12AA">
              <w:rPr>
                <w:rFonts w:eastAsia="Times New Roman"/>
                <w:sz w:val="24"/>
                <w:szCs w:val="24"/>
              </w:rPr>
              <w:t>реестр</w:t>
            </w:r>
          </w:p>
        </w:tc>
        <w:tc>
          <w:tcPr>
            <w:tcW w:w="1560" w:type="dxa"/>
          </w:tcPr>
          <w:p w:rsidR="00917F7C" w:rsidRPr="00DE12AA" w:rsidRDefault="00917F7C" w:rsidP="00917F7C">
            <w:pPr>
              <w:jc w:val="center"/>
              <w:rPr>
                <w:rFonts w:eastAsia="Times New Roman"/>
                <w:sz w:val="24"/>
                <w:szCs w:val="24"/>
              </w:rPr>
            </w:pPr>
            <w:r w:rsidRPr="00DE12AA">
              <w:rPr>
                <w:rFonts w:eastAsia="Times New Roman"/>
                <w:sz w:val="24"/>
                <w:szCs w:val="24"/>
              </w:rPr>
              <w:t>ОМСУ</w:t>
            </w:r>
            <w:r w:rsidR="009B2A19" w:rsidRPr="00DE12AA">
              <w:t xml:space="preserve"> </w:t>
            </w:r>
            <w:r w:rsidR="009B2A19" w:rsidRPr="00DE12AA">
              <w:rPr>
                <w:rFonts w:eastAsia="Times New Roman"/>
                <w:sz w:val="24"/>
                <w:szCs w:val="24"/>
              </w:rPr>
              <w:t>поселений</w:t>
            </w:r>
          </w:p>
        </w:tc>
      </w:tr>
      <w:bookmarkEnd w:id="4"/>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принятие нормативного правого акта о формировании реестра кладбищ и мест захоронения на них, по результатам инвентаризации</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 xml:space="preserve">2022 – 2025 годы </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утвержден нормативный правовой акт</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275" w:type="dxa"/>
            <w:shd w:val="clear" w:color="auto" w:fill="auto"/>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обеспечение доступа потребителей и организаций к информации о данном рынке</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нормативный правовой документ</w:t>
            </w:r>
          </w:p>
        </w:tc>
        <w:tc>
          <w:tcPr>
            <w:tcW w:w="1560" w:type="dxa"/>
          </w:tcPr>
          <w:p w:rsidR="00917F7C" w:rsidRDefault="00917F7C" w:rsidP="00917F7C">
            <w:pPr>
              <w:jc w:val="center"/>
              <w:rPr>
                <w:rFonts w:eastAsia="Times New Roman"/>
                <w:sz w:val="24"/>
                <w:szCs w:val="24"/>
              </w:rPr>
            </w:pPr>
            <w:r w:rsidRPr="00917F7C">
              <w:rPr>
                <w:rFonts w:eastAsia="Times New Roman"/>
                <w:sz w:val="24"/>
                <w:szCs w:val="24"/>
              </w:rPr>
              <w:t>ОМСУ</w:t>
            </w:r>
          </w:p>
          <w:p w:rsidR="002C7BFD" w:rsidRPr="00917F7C" w:rsidRDefault="002C7BFD" w:rsidP="00917F7C">
            <w:pPr>
              <w:jc w:val="center"/>
              <w:rPr>
                <w:rFonts w:eastAsia="Times New Roman"/>
                <w:sz w:val="24"/>
                <w:szCs w:val="24"/>
              </w:rPr>
            </w:pPr>
            <w:r w:rsidRPr="002C7BFD">
              <w:rPr>
                <w:rFonts w:eastAsia="Times New Roman"/>
                <w:sz w:val="24"/>
                <w:szCs w:val="24"/>
              </w:rPr>
              <w:t>поселений</w:t>
            </w:r>
          </w:p>
          <w:p w:rsidR="00917F7C" w:rsidRPr="00917F7C" w:rsidRDefault="00917F7C" w:rsidP="00917F7C">
            <w:pPr>
              <w:jc w:val="center"/>
              <w:rPr>
                <w:rFonts w:eastAsia="Times New Roman"/>
                <w:sz w:val="24"/>
                <w:szCs w:val="24"/>
              </w:rPr>
            </w:pPr>
          </w:p>
        </w:tc>
      </w:tr>
      <w:tr w:rsidR="00917F7C" w:rsidRPr="00917F7C" w:rsidTr="004D418B">
        <w:tc>
          <w:tcPr>
            <w:tcW w:w="2410" w:type="dxa"/>
          </w:tcPr>
          <w:p w:rsidR="00917F7C" w:rsidRPr="00DE12AA" w:rsidRDefault="00917F7C" w:rsidP="00917F7C">
            <w:pPr>
              <w:rPr>
                <w:rFonts w:eastAsia="Times New Roman"/>
                <w:sz w:val="24"/>
                <w:szCs w:val="24"/>
              </w:rPr>
            </w:pPr>
            <w:r w:rsidRPr="00DE12AA">
              <w:rPr>
                <w:rFonts w:eastAsia="Times New Roman"/>
                <w:sz w:val="24"/>
                <w:szCs w:val="24"/>
              </w:rPr>
              <w:t>созданы и размешены на региональном портале государственных и муниципальных услуг реестры хозяйствующих субъектов, имеющих право на оказание услуг по организации похорон</w:t>
            </w:r>
          </w:p>
        </w:tc>
        <w:tc>
          <w:tcPr>
            <w:tcW w:w="1276" w:type="dxa"/>
          </w:tcPr>
          <w:p w:rsidR="00917F7C" w:rsidRPr="00DE12AA" w:rsidRDefault="00917F7C" w:rsidP="00917F7C">
            <w:pPr>
              <w:jc w:val="center"/>
              <w:rPr>
                <w:rFonts w:eastAsia="Times New Roman"/>
                <w:sz w:val="24"/>
                <w:szCs w:val="24"/>
              </w:rPr>
            </w:pPr>
            <w:r w:rsidRPr="00DE12AA">
              <w:rPr>
                <w:rFonts w:eastAsia="Times New Roman"/>
                <w:sz w:val="24"/>
                <w:szCs w:val="24"/>
              </w:rPr>
              <w:t>2022 – 2025 годы</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актуализация реестра (ежеквартально)</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процентов</w:t>
            </w:r>
          </w:p>
        </w:tc>
        <w:tc>
          <w:tcPr>
            <w:tcW w:w="1275" w:type="dxa"/>
            <w:shd w:val="clear" w:color="auto" w:fill="auto"/>
          </w:tcPr>
          <w:p w:rsidR="00917F7C" w:rsidRPr="00DE12AA" w:rsidRDefault="00917F7C" w:rsidP="00917F7C">
            <w:pPr>
              <w:jc w:val="center"/>
              <w:rPr>
                <w:rFonts w:eastAsia="Times New Roman"/>
                <w:sz w:val="24"/>
                <w:szCs w:val="24"/>
              </w:rPr>
            </w:pPr>
            <w:r w:rsidRPr="00DE12AA">
              <w:rPr>
                <w:rFonts w:eastAsia="Times New Roman"/>
                <w:sz w:val="24"/>
                <w:szCs w:val="24"/>
              </w:rPr>
              <w:t>х</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х</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p w:rsidR="00917F7C" w:rsidRPr="00DE12AA" w:rsidRDefault="00917F7C" w:rsidP="00917F7C">
            <w:pPr>
              <w:jc w:val="center"/>
              <w:rPr>
                <w:rFonts w:eastAsia="Times New Roman"/>
                <w:sz w:val="24"/>
                <w:szCs w:val="24"/>
              </w:rPr>
            </w:pPr>
            <w:r w:rsidRPr="00DE12AA">
              <w:rPr>
                <w:rFonts w:eastAsia="Times New Roman"/>
                <w:sz w:val="24"/>
                <w:szCs w:val="24"/>
              </w:rPr>
              <w:t xml:space="preserve">(до </w:t>
            </w:r>
            <w:r w:rsidRPr="00DE12AA">
              <w:rPr>
                <w:rFonts w:eastAsia="Times New Roman"/>
                <w:sz w:val="24"/>
                <w:szCs w:val="24"/>
              </w:rPr>
              <w:br/>
              <w:t>1 сентября 2023 г.)</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обеспечение доступа потребителей и организаций к информации о данном рынке</w:t>
            </w:r>
          </w:p>
        </w:tc>
        <w:tc>
          <w:tcPr>
            <w:tcW w:w="992" w:type="dxa"/>
          </w:tcPr>
          <w:p w:rsidR="00917F7C" w:rsidRPr="00DE12AA" w:rsidRDefault="00917F7C" w:rsidP="00917F7C">
            <w:pPr>
              <w:jc w:val="center"/>
              <w:rPr>
                <w:rFonts w:eastAsia="Times New Roman"/>
                <w:sz w:val="24"/>
                <w:szCs w:val="24"/>
              </w:rPr>
            </w:pPr>
            <w:r w:rsidRPr="00DE12AA">
              <w:rPr>
                <w:rFonts w:eastAsia="Times New Roman"/>
                <w:sz w:val="24"/>
                <w:szCs w:val="24"/>
              </w:rPr>
              <w:t>реестр</w:t>
            </w:r>
          </w:p>
        </w:tc>
        <w:tc>
          <w:tcPr>
            <w:tcW w:w="1560" w:type="dxa"/>
          </w:tcPr>
          <w:p w:rsidR="00917F7C" w:rsidRPr="00DE12AA" w:rsidRDefault="00917F7C" w:rsidP="00917F7C">
            <w:pPr>
              <w:jc w:val="center"/>
              <w:rPr>
                <w:rFonts w:eastAsia="Times New Roman"/>
                <w:sz w:val="24"/>
                <w:szCs w:val="24"/>
              </w:rPr>
            </w:pPr>
            <w:r w:rsidRPr="00DE12AA">
              <w:rPr>
                <w:rFonts w:eastAsia="Times New Roman"/>
                <w:sz w:val="24"/>
                <w:szCs w:val="24"/>
              </w:rPr>
              <w:t>ОМСУ</w:t>
            </w:r>
            <w:r w:rsidR="009B2A19" w:rsidRPr="00DE12AA">
              <w:t xml:space="preserve"> </w:t>
            </w:r>
            <w:r w:rsidR="009B2A19" w:rsidRPr="00DE12AA">
              <w:rPr>
                <w:rFonts w:eastAsia="Times New Roman"/>
                <w:sz w:val="24"/>
                <w:szCs w:val="24"/>
              </w:rPr>
              <w:t>поселений</w:t>
            </w:r>
          </w:p>
        </w:tc>
      </w:tr>
      <w:tr w:rsidR="00917F7C" w:rsidRPr="00917F7C" w:rsidTr="004D418B">
        <w:tc>
          <w:tcPr>
            <w:tcW w:w="2410" w:type="dxa"/>
          </w:tcPr>
          <w:p w:rsidR="00917F7C" w:rsidRPr="00DE12AA" w:rsidRDefault="00917F7C" w:rsidP="00917F7C">
            <w:pPr>
              <w:rPr>
                <w:rFonts w:eastAsia="Times New Roman"/>
                <w:sz w:val="24"/>
                <w:szCs w:val="24"/>
              </w:rPr>
            </w:pPr>
            <w:r w:rsidRPr="00DE12AA">
              <w:rPr>
                <w:rFonts w:eastAsia="Times New Roman"/>
                <w:sz w:val="24"/>
                <w:szCs w:val="24"/>
              </w:rPr>
              <w:t>принятие нормативного правого акта о формировании реестра хозяйствующих субъектов, имеющих право на оказание услуг по организации похорон, по результатам инвентаризации</w:t>
            </w:r>
          </w:p>
        </w:tc>
        <w:tc>
          <w:tcPr>
            <w:tcW w:w="1276" w:type="dxa"/>
          </w:tcPr>
          <w:p w:rsidR="00917F7C" w:rsidRPr="00DE12AA" w:rsidRDefault="00917F7C" w:rsidP="00917F7C">
            <w:pPr>
              <w:jc w:val="center"/>
              <w:rPr>
                <w:rFonts w:eastAsia="Times New Roman"/>
                <w:sz w:val="24"/>
                <w:szCs w:val="24"/>
              </w:rPr>
            </w:pPr>
            <w:r w:rsidRPr="00DE12AA">
              <w:rPr>
                <w:rFonts w:eastAsia="Times New Roman"/>
                <w:sz w:val="24"/>
                <w:szCs w:val="24"/>
              </w:rPr>
              <w:t xml:space="preserve">2022 – 2025 годы </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утвержден нормативный правовой акт</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х</w:t>
            </w:r>
          </w:p>
        </w:tc>
        <w:tc>
          <w:tcPr>
            <w:tcW w:w="1275" w:type="dxa"/>
            <w:shd w:val="clear" w:color="auto" w:fill="auto"/>
          </w:tcPr>
          <w:p w:rsidR="00917F7C" w:rsidRPr="00DE12AA" w:rsidRDefault="00917F7C" w:rsidP="00917F7C">
            <w:pPr>
              <w:jc w:val="center"/>
              <w:rPr>
                <w:rFonts w:eastAsia="Times New Roman"/>
                <w:sz w:val="24"/>
                <w:szCs w:val="24"/>
              </w:rPr>
            </w:pPr>
            <w:r w:rsidRPr="00DE12AA">
              <w:rPr>
                <w:rFonts w:eastAsia="Times New Roman"/>
                <w:sz w:val="24"/>
                <w:szCs w:val="24"/>
              </w:rPr>
              <w:t>х</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х</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134" w:type="dxa"/>
          </w:tcPr>
          <w:p w:rsidR="00917F7C" w:rsidRPr="00DE12AA" w:rsidRDefault="00917F7C" w:rsidP="00917F7C">
            <w:pPr>
              <w:jc w:val="center"/>
              <w:rPr>
                <w:rFonts w:eastAsia="Times New Roman"/>
                <w:sz w:val="24"/>
                <w:szCs w:val="24"/>
              </w:rPr>
            </w:pPr>
            <w:r w:rsidRPr="00DE12AA">
              <w:rPr>
                <w:rFonts w:eastAsia="Times New Roman"/>
                <w:sz w:val="24"/>
                <w:szCs w:val="24"/>
              </w:rPr>
              <w:t>100</w:t>
            </w:r>
          </w:p>
        </w:tc>
        <w:tc>
          <w:tcPr>
            <w:tcW w:w="1276" w:type="dxa"/>
          </w:tcPr>
          <w:p w:rsidR="00917F7C" w:rsidRPr="00DE12AA" w:rsidRDefault="00917F7C" w:rsidP="00917F7C">
            <w:pPr>
              <w:rPr>
                <w:rFonts w:eastAsia="Times New Roman"/>
                <w:sz w:val="24"/>
                <w:szCs w:val="24"/>
              </w:rPr>
            </w:pPr>
            <w:r w:rsidRPr="00DE12AA">
              <w:rPr>
                <w:rFonts w:eastAsia="Times New Roman"/>
                <w:sz w:val="24"/>
                <w:szCs w:val="24"/>
              </w:rPr>
              <w:t>обеспечение доступа потребителей и организаций к информации о данном рынке</w:t>
            </w:r>
          </w:p>
        </w:tc>
        <w:tc>
          <w:tcPr>
            <w:tcW w:w="992" w:type="dxa"/>
          </w:tcPr>
          <w:p w:rsidR="00917F7C" w:rsidRPr="00DE12AA" w:rsidRDefault="00917F7C" w:rsidP="00917F7C">
            <w:pPr>
              <w:jc w:val="center"/>
              <w:rPr>
                <w:rFonts w:eastAsia="Times New Roman"/>
                <w:sz w:val="24"/>
                <w:szCs w:val="24"/>
              </w:rPr>
            </w:pPr>
            <w:r w:rsidRPr="00DE12AA">
              <w:rPr>
                <w:rFonts w:eastAsia="Times New Roman"/>
                <w:sz w:val="24"/>
                <w:szCs w:val="24"/>
              </w:rPr>
              <w:t>нормативный правовой акт</w:t>
            </w:r>
          </w:p>
        </w:tc>
        <w:tc>
          <w:tcPr>
            <w:tcW w:w="1560" w:type="dxa"/>
          </w:tcPr>
          <w:p w:rsidR="00917F7C" w:rsidRPr="00DE12AA" w:rsidRDefault="00917F7C" w:rsidP="00917F7C">
            <w:pPr>
              <w:jc w:val="center"/>
              <w:rPr>
                <w:rFonts w:eastAsia="Times New Roman"/>
                <w:sz w:val="24"/>
                <w:szCs w:val="24"/>
              </w:rPr>
            </w:pPr>
            <w:r w:rsidRPr="00DE12AA">
              <w:rPr>
                <w:rFonts w:eastAsia="Times New Roman"/>
                <w:sz w:val="24"/>
                <w:szCs w:val="24"/>
              </w:rPr>
              <w:t>ОМСУ</w:t>
            </w:r>
          </w:p>
          <w:p w:rsidR="009B2A19" w:rsidRPr="00DE12AA" w:rsidRDefault="009B2A19" w:rsidP="00917F7C">
            <w:pPr>
              <w:jc w:val="center"/>
              <w:rPr>
                <w:rFonts w:eastAsia="Times New Roman"/>
                <w:sz w:val="24"/>
                <w:szCs w:val="24"/>
              </w:rPr>
            </w:pPr>
            <w:r w:rsidRPr="00DE12AA">
              <w:rPr>
                <w:rFonts w:eastAsia="Times New Roman"/>
                <w:sz w:val="24"/>
                <w:szCs w:val="24"/>
              </w:rPr>
              <w:t>поселений</w:t>
            </w:r>
          </w:p>
          <w:p w:rsidR="00917F7C" w:rsidRPr="00DE12AA" w:rsidRDefault="00917F7C" w:rsidP="00917F7C">
            <w:pPr>
              <w:jc w:val="center"/>
              <w:rPr>
                <w:rFonts w:eastAsia="Times New Roman"/>
                <w:sz w:val="24"/>
                <w:szCs w:val="24"/>
              </w:rPr>
            </w:pPr>
          </w:p>
        </w:tc>
      </w:tr>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оказание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в реестрах, включая стоимость оказываемых хозяйствующими субъектами ритуальных услуг</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доля оказанных услуг по организации похорон по принципу «одного окна»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shd w:val="clear" w:color="auto" w:fill="auto"/>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p w:rsidR="00917F7C" w:rsidRPr="00917F7C" w:rsidRDefault="00917F7C" w:rsidP="00917F7C">
            <w:pPr>
              <w:jc w:val="center"/>
              <w:rPr>
                <w:rFonts w:eastAsia="Times New Roman"/>
                <w:sz w:val="24"/>
                <w:szCs w:val="24"/>
              </w:rPr>
            </w:pPr>
            <w:r w:rsidRPr="00917F7C">
              <w:rPr>
                <w:rFonts w:eastAsia="Times New Roman"/>
                <w:sz w:val="24"/>
                <w:szCs w:val="24"/>
              </w:rPr>
              <w:t xml:space="preserve">(до </w:t>
            </w:r>
            <w:r w:rsidRPr="00917F7C">
              <w:rPr>
                <w:rFonts w:eastAsia="Times New Roman"/>
                <w:sz w:val="24"/>
                <w:szCs w:val="24"/>
              </w:rPr>
              <w:br/>
              <w:t>1 сентября 2023 г.)</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обеспечение доступа потребителей и организаций к информации о данном рынке</w:t>
            </w:r>
          </w:p>
        </w:tc>
        <w:tc>
          <w:tcPr>
            <w:tcW w:w="992" w:type="dxa"/>
          </w:tcPr>
          <w:p w:rsidR="00917F7C" w:rsidRPr="00917F7C" w:rsidRDefault="00917F7C" w:rsidP="00917F7C">
            <w:pPr>
              <w:jc w:val="center"/>
              <w:rPr>
                <w:rFonts w:eastAsia="Times New Roman"/>
                <w:sz w:val="24"/>
                <w:szCs w:val="24"/>
                <w:highlight w:val="yellow"/>
              </w:rPr>
            </w:pPr>
            <w:r w:rsidRPr="00917F7C">
              <w:rPr>
                <w:rFonts w:eastAsia="Times New Roman"/>
                <w:sz w:val="24"/>
                <w:szCs w:val="24"/>
              </w:rPr>
              <w:t>отчет</w:t>
            </w:r>
          </w:p>
        </w:tc>
        <w:tc>
          <w:tcPr>
            <w:tcW w:w="1560" w:type="dxa"/>
          </w:tcPr>
          <w:p w:rsidR="00917F7C" w:rsidRDefault="00917F7C" w:rsidP="00917F7C">
            <w:pPr>
              <w:jc w:val="center"/>
              <w:rPr>
                <w:rFonts w:eastAsia="Times New Roman"/>
                <w:sz w:val="24"/>
                <w:szCs w:val="24"/>
              </w:rPr>
            </w:pPr>
            <w:r w:rsidRPr="00917F7C">
              <w:rPr>
                <w:rFonts w:eastAsia="Times New Roman"/>
                <w:sz w:val="24"/>
                <w:szCs w:val="24"/>
              </w:rPr>
              <w:t>ОМСУ</w:t>
            </w:r>
          </w:p>
          <w:p w:rsidR="009B2A19" w:rsidRPr="00917F7C" w:rsidRDefault="009B2A19" w:rsidP="00917F7C">
            <w:pPr>
              <w:jc w:val="center"/>
              <w:rPr>
                <w:rFonts w:eastAsia="Times New Roman"/>
                <w:sz w:val="24"/>
                <w:szCs w:val="24"/>
              </w:rPr>
            </w:pPr>
            <w:r w:rsidRPr="009B2A19">
              <w:rPr>
                <w:rFonts w:eastAsia="Times New Roman"/>
                <w:sz w:val="24"/>
                <w:szCs w:val="24"/>
              </w:rPr>
              <w:t>поселений</w:t>
            </w:r>
          </w:p>
        </w:tc>
      </w:tr>
      <w:tr w:rsidR="00917F7C" w:rsidRPr="00917F7C" w:rsidTr="004D418B">
        <w:tc>
          <w:tcPr>
            <w:tcW w:w="2410"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обеспечено оказание ритуальных услуг по принципу «одного окна»</w:t>
            </w:r>
          </w:p>
        </w:tc>
        <w:tc>
          <w:tcPr>
            <w:tcW w:w="1276"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доля оказанных ритуальных услуг по принципу «одного окна»</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процентов</w:t>
            </w:r>
          </w:p>
        </w:tc>
        <w:tc>
          <w:tcPr>
            <w:tcW w:w="1275" w:type="dxa"/>
            <w:shd w:val="clear" w:color="auto" w:fill="auto"/>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х</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х</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 xml:space="preserve">(до </w:t>
            </w:r>
            <w:r w:rsidRPr="00917F7C">
              <w:rPr>
                <w:rFonts w:eastAsia="Times New Roman"/>
                <w:sz w:val="24"/>
                <w:szCs w:val="24"/>
              </w:rPr>
              <w:br/>
              <w:t>1 сентября 2023 г.)</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276" w:type="dxa"/>
          </w:tcPr>
          <w:p w:rsidR="00917F7C" w:rsidRDefault="00917F7C" w:rsidP="00917F7C">
            <w:pPr>
              <w:spacing w:line="235" w:lineRule="auto"/>
              <w:rPr>
                <w:rFonts w:eastAsia="Times New Roman"/>
                <w:sz w:val="24"/>
                <w:szCs w:val="24"/>
              </w:rPr>
            </w:pPr>
            <w:r w:rsidRPr="00917F7C">
              <w:rPr>
                <w:rFonts w:eastAsia="Times New Roman"/>
                <w:sz w:val="24"/>
                <w:szCs w:val="24"/>
              </w:rPr>
              <w:t>повышение доступности вхождения хозяйствующих субъектов на данный рынок</w:t>
            </w:r>
          </w:p>
          <w:p w:rsidR="008E3D81" w:rsidRPr="00917F7C" w:rsidRDefault="008E3D81" w:rsidP="00917F7C">
            <w:pPr>
              <w:spacing w:line="235" w:lineRule="auto"/>
              <w:rPr>
                <w:rFonts w:eastAsia="Times New Roman"/>
                <w:sz w:val="24"/>
                <w:szCs w:val="24"/>
              </w:rPr>
            </w:pPr>
          </w:p>
        </w:tc>
        <w:tc>
          <w:tcPr>
            <w:tcW w:w="992"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отчет</w:t>
            </w:r>
          </w:p>
        </w:tc>
        <w:tc>
          <w:tcPr>
            <w:tcW w:w="1560" w:type="dxa"/>
          </w:tcPr>
          <w:p w:rsidR="00917F7C" w:rsidRDefault="00917F7C" w:rsidP="00917F7C">
            <w:pPr>
              <w:spacing w:line="235" w:lineRule="auto"/>
              <w:jc w:val="center"/>
              <w:rPr>
                <w:rFonts w:eastAsia="Times New Roman"/>
                <w:sz w:val="24"/>
                <w:szCs w:val="24"/>
              </w:rPr>
            </w:pPr>
            <w:r w:rsidRPr="00917F7C">
              <w:rPr>
                <w:rFonts w:eastAsia="Times New Roman"/>
                <w:sz w:val="24"/>
                <w:szCs w:val="24"/>
              </w:rPr>
              <w:t>ОМСУ</w:t>
            </w:r>
          </w:p>
          <w:p w:rsidR="009B2A19" w:rsidRPr="00917F7C" w:rsidRDefault="009B2A19" w:rsidP="00917F7C">
            <w:pPr>
              <w:spacing w:line="235" w:lineRule="auto"/>
              <w:jc w:val="center"/>
              <w:rPr>
                <w:rFonts w:eastAsia="Times New Roman"/>
                <w:sz w:val="24"/>
                <w:szCs w:val="24"/>
              </w:rPr>
            </w:pPr>
            <w:r w:rsidRPr="009B2A19">
              <w:rPr>
                <w:rFonts w:eastAsia="Times New Roman"/>
                <w:sz w:val="24"/>
                <w:szCs w:val="24"/>
              </w:rPr>
              <w:t>поселений</w:t>
            </w:r>
          </w:p>
        </w:tc>
      </w:tr>
      <w:tr w:rsidR="00917F7C" w:rsidRPr="00917F7C" w:rsidTr="004D418B">
        <w:tc>
          <w:tcPr>
            <w:tcW w:w="15735" w:type="dxa"/>
            <w:gridSpan w:val="12"/>
          </w:tcPr>
          <w:p w:rsidR="00917F7C" w:rsidRPr="00917F7C" w:rsidRDefault="00917F7C" w:rsidP="009F7CA3">
            <w:pPr>
              <w:jc w:val="center"/>
              <w:rPr>
                <w:rFonts w:eastAsia="Times New Roman"/>
                <w:sz w:val="24"/>
                <w:szCs w:val="24"/>
              </w:rPr>
            </w:pPr>
            <w:r w:rsidRPr="00917F7C">
              <w:rPr>
                <w:rFonts w:eastAsia="Times New Roman"/>
                <w:sz w:val="24"/>
                <w:szCs w:val="24"/>
              </w:rPr>
              <w:t>2. Рынок выполнения работ по благоустройству городской среды</w:t>
            </w:r>
          </w:p>
        </w:tc>
      </w:tr>
      <w:tr w:rsidR="00917F7C" w:rsidRPr="00917F7C" w:rsidTr="004D418B">
        <w:tc>
          <w:tcPr>
            <w:tcW w:w="15735" w:type="dxa"/>
            <w:gridSpan w:val="12"/>
          </w:tcPr>
          <w:p w:rsidR="00917F7C" w:rsidRPr="00917F7C" w:rsidRDefault="00917F7C" w:rsidP="009F7CA3">
            <w:pPr>
              <w:widowControl w:val="0"/>
              <w:autoSpaceDE w:val="0"/>
              <w:autoSpaceDN w:val="0"/>
              <w:ind w:firstLine="709"/>
              <w:jc w:val="both"/>
              <w:rPr>
                <w:rFonts w:eastAsia="Times New Roman"/>
                <w:sz w:val="24"/>
                <w:szCs w:val="24"/>
              </w:rPr>
            </w:pPr>
            <w:r w:rsidRPr="00917F7C">
              <w:rPr>
                <w:rFonts w:eastAsia="Times New Roman"/>
                <w:sz w:val="24"/>
                <w:szCs w:val="24"/>
              </w:rPr>
              <w:t xml:space="preserve">Задача: содействие развитию конкуренции на рынке выполнения работ по благоустройству городской среды. В 2020 году доля организаций частной формы собственности на рынке выполнения работ по благоустройству городской среды составляла </w:t>
            </w:r>
            <w:r w:rsidR="009F7CA3">
              <w:rPr>
                <w:rFonts w:eastAsia="Times New Roman"/>
                <w:sz w:val="24"/>
                <w:szCs w:val="24"/>
              </w:rPr>
              <w:t>87,7</w:t>
            </w:r>
            <w:r w:rsidRPr="00917F7C">
              <w:rPr>
                <w:rFonts w:eastAsia="Times New Roman"/>
                <w:sz w:val="24"/>
                <w:szCs w:val="24"/>
              </w:rPr>
              <w:t xml:space="preserve"> процента</w:t>
            </w:r>
          </w:p>
        </w:tc>
      </w:tr>
      <w:tr w:rsidR="007006C7" w:rsidRPr="00917F7C" w:rsidTr="004D418B">
        <w:tc>
          <w:tcPr>
            <w:tcW w:w="2410" w:type="dxa"/>
          </w:tcPr>
          <w:p w:rsidR="007006C7" w:rsidRPr="00917F7C" w:rsidRDefault="007006C7" w:rsidP="00917F7C">
            <w:pPr>
              <w:rPr>
                <w:rFonts w:eastAsia="Times New Roman"/>
                <w:sz w:val="24"/>
                <w:szCs w:val="24"/>
              </w:rPr>
            </w:pPr>
            <w:r w:rsidRPr="00917F7C">
              <w:rPr>
                <w:rFonts w:eastAsia="Times New Roman"/>
                <w:sz w:val="24"/>
                <w:szCs w:val="24"/>
              </w:rPr>
              <w:t>Создание условий для развития конкуренции на рынке выполнения работ по благоустройству городской среды</w:t>
            </w:r>
          </w:p>
          <w:p w:rsidR="007006C7" w:rsidRPr="00917F7C" w:rsidRDefault="007006C7" w:rsidP="00917F7C">
            <w:pPr>
              <w:rPr>
                <w:rFonts w:eastAsia="Times New Roman"/>
                <w:sz w:val="24"/>
                <w:szCs w:val="24"/>
              </w:rPr>
            </w:pPr>
          </w:p>
          <w:p w:rsidR="007006C7" w:rsidRPr="00917F7C" w:rsidRDefault="007006C7" w:rsidP="00917F7C">
            <w:pPr>
              <w:rPr>
                <w:rFonts w:eastAsia="Times New Roman"/>
                <w:sz w:val="24"/>
                <w:szCs w:val="24"/>
              </w:rPr>
            </w:pPr>
          </w:p>
          <w:p w:rsidR="007006C7" w:rsidRPr="00917F7C" w:rsidRDefault="007006C7" w:rsidP="00917F7C">
            <w:pPr>
              <w:rPr>
                <w:rFonts w:eastAsia="Times New Roman"/>
                <w:sz w:val="24"/>
                <w:szCs w:val="24"/>
              </w:rPr>
            </w:pPr>
          </w:p>
          <w:p w:rsidR="007006C7" w:rsidRPr="00917F7C" w:rsidRDefault="007006C7" w:rsidP="00917F7C">
            <w:pPr>
              <w:rPr>
                <w:rFonts w:eastAsia="Times New Roman"/>
                <w:sz w:val="24"/>
                <w:szCs w:val="24"/>
              </w:rPr>
            </w:pPr>
          </w:p>
          <w:p w:rsidR="007006C7" w:rsidRPr="00917F7C" w:rsidRDefault="007006C7" w:rsidP="00917F7C">
            <w:pPr>
              <w:rPr>
                <w:rFonts w:eastAsia="Times New Roman"/>
                <w:sz w:val="24"/>
                <w:szCs w:val="24"/>
              </w:rPr>
            </w:pPr>
          </w:p>
          <w:p w:rsidR="007006C7" w:rsidRPr="00917F7C" w:rsidRDefault="007006C7" w:rsidP="00917F7C">
            <w:pPr>
              <w:rPr>
                <w:rFonts w:eastAsia="Times New Roman"/>
                <w:sz w:val="24"/>
                <w:szCs w:val="24"/>
              </w:rPr>
            </w:pPr>
          </w:p>
          <w:p w:rsidR="007006C7" w:rsidRPr="00917F7C" w:rsidRDefault="007006C7" w:rsidP="00917F7C">
            <w:pPr>
              <w:rPr>
                <w:rFonts w:eastAsia="Times New Roman"/>
                <w:sz w:val="24"/>
                <w:szCs w:val="24"/>
              </w:rPr>
            </w:pPr>
          </w:p>
          <w:p w:rsidR="007006C7" w:rsidRPr="00917F7C" w:rsidRDefault="007006C7" w:rsidP="00917F7C">
            <w:pPr>
              <w:rPr>
                <w:rFonts w:eastAsia="Times New Roman"/>
                <w:sz w:val="24"/>
                <w:szCs w:val="24"/>
              </w:rPr>
            </w:pPr>
            <w:r w:rsidRPr="00917F7C">
              <w:rPr>
                <w:rFonts w:eastAsia="Times New Roman"/>
                <w:sz w:val="24"/>
                <w:szCs w:val="24"/>
              </w:rPr>
              <w:t>включая мероприятия:</w:t>
            </w:r>
          </w:p>
        </w:tc>
        <w:tc>
          <w:tcPr>
            <w:tcW w:w="1276" w:type="dxa"/>
          </w:tcPr>
          <w:p w:rsidR="007006C7" w:rsidRPr="00917F7C" w:rsidRDefault="007006C7" w:rsidP="00917F7C">
            <w:pPr>
              <w:jc w:val="center"/>
              <w:rPr>
                <w:rFonts w:eastAsia="Times New Roman"/>
                <w:sz w:val="24"/>
                <w:szCs w:val="24"/>
              </w:rPr>
            </w:pPr>
            <w:r w:rsidRPr="00917F7C">
              <w:rPr>
                <w:rFonts w:eastAsia="Times New Roman"/>
                <w:sz w:val="24"/>
                <w:szCs w:val="24"/>
              </w:rPr>
              <w:t>2022 – 2025 годы</w:t>
            </w:r>
          </w:p>
        </w:tc>
        <w:tc>
          <w:tcPr>
            <w:tcW w:w="1276" w:type="dxa"/>
          </w:tcPr>
          <w:p w:rsidR="007006C7" w:rsidRPr="00917F7C" w:rsidRDefault="007006C7" w:rsidP="00917F7C">
            <w:pPr>
              <w:rPr>
                <w:rFonts w:eastAsia="Times New Roman"/>
                <w:sz w:val="24"/>
                <w:szCs w:val="24"/>
              </w:rPr>
            </w:pPr>
            <w:r w:rsidRPr="00917F7C">
              <w:rPr>
                <w:rFonts w:eastAsia="Times New Roman"/>
                <w:sz w:val="24"/>
                <w:szCs w:val="24"/>
              </w:rPr>
              <w:t>доля организаций частной формы собственности в сфере выполнения работ по благоустройству городской среды</w:t>
            </w:r>
            <w:proofErr w:type="gramStart"/>
            <w:r w:rsidRPr="00917F7C">
              <w:rPr>
                <w:rFonts w:eastAsia="Times New Roman"/>
                <w:sz w:val="24"/>
                <w:szCs w:val="24"/>
                <w:vertAlign w:val="superscript"/>
              </w:rPr>
              <w:t>1</w:t>
            </w:r>
            <w:proofErr w:type="gramEnd"/>
          </w:p>
        </w:tc>
        <w:tc>
          <w:tcPr>
            <w:tcW w:w="1134" w:type="dxa"/>
          </w:tcPr>
          <w:p w:rsidR="007006C7" w:rsidRPr="00917F7C" w:rsidRDefault="007006C7" w:rsidP="00917F7C">
            <w:pPr>
              <w:jc w:val="center"/>
              <w:rPr>
                <w:rFonts w:eastAsia="Times New Roman"/>
                <w:sz w:val="24"/>
                <w:szCs w:val="24"/>
              </w:rPr>
            </w:pPr>
            <w:r w:rsidRPr="00917F7C">
              <w:rPr>
                <w:rFonts w:eastAsia="Times New Roman"/>
                <w:sz w:val="24"/>
                <w:szCs w:val="24"/>
              </w:rPr>
              <w:t>процентов</w:t>
            </w:r>
          </w:p>
        </w:tc>
        <w:tc>
          <w:tcPr>
            <w:tcW w:w="1275" w:type="dxa"/>
          </w:tcPr>
          <w:p w:rsidR="007006C7" w:rsidRPr="00917F7C" w:rsidRDefault="007006C7" w:rsidP="00917F7C">
            <w:pPr>
              <w:jc w:val="center"/>
              <w:rPr>
                <w:rFonts w:eastAsia="Times New Roman"/>
                <w:sz w:val="24"/>
                <w:szCs w:val="24"/>
              </w:rPr>
            </w:pPr>
            <w:r>
              <w:rPr>
                <w:rFonts w:eastAsia="Times New Roman"/>
                <w:sz w:val="24"/>
                <w:szCs w:val="24"/>
              </w:rPr>
              <w:t>87,7</w:t>
            </w:r>
          </w:p>
        </w:tc>
        <w:tc>
          <w:tcPr>
            <w:tcW w:w="1134" w:type="dxa"/>
          </w:tcPr>
          <w:p w:rsidR="007006C7" w:rsidRPr="00917F7C" w:rsidRDefault="007006C7" w:rsidP="00917F7C">
            <w:pPr>
              <w:jc w:val="center"/>
              <w:rPr>
                <w:rFonts w:eastAsia="Times New Roman"/>
                <w:sz w:val="24"/>
                <w:szCs w:val="24"/>
              </w:rPr>
            </w:pPr>
            <w:r>
              <w:rPr>
                <w:rFonts w:eastAsia="Times New Roman"/>
                <w:sz w:val="24"/>
                <w:szCs w:val="24"/>
              </w:rPr>
              <w:t>88,0</w:t>
            </w:r>
          </w:p>
        </w:tc>
        <w:tc>
          <w:tcPr>
            <w:tcW w:w="1134" w:type="dxa"/>
          </w:tcPr>
          <w:p w:rsidR="007006C7" w:rsidRPr="007006C7" w:rsidRDefault="007006C7" w:rsidP="007006C7">
            <w:pPr>
              <w:jc w:val="center"/>
              <w:rPr>
                <w:rFonts w:eastAsia="Times New Roman"/>
                <w:sz w:val="24"/>
                <w:szCs w:val="24"/>
              </w:rPr>
            </w:pPr>
            <w:r w:rsidRPr="007006C7">
              <w:rPr>
                <w:rFonts w:eastAsia="Times New Roman"/>
                <w:sz w:val="24"/>
                <w:szCs w:val="24"/>
              </w:rPr>
              <w:t>88,0</w:t>
            </w:r>
          </w:p>
        </w:tc>
        <w:tc>
          <w:tcPr>
            <w:tcW w:w="1134" w:type="dxa"/>
          </w:tcPr>
          <w:p w:rsidR="007006C7" w:rsidRPr="007006C7" w:rsidRDefault="007006C7" w:rsidP="007006C7">
            <w:pPr>
              <w:jc w:val="center"/>
              <w:rPr>
                <w:rFonts w:eastAsia="Times New Roman"/>
                <w:sz w:val="24"/>
                <w:szCs w:val="24"/>
              </w:rPr>
            </w:pPr>
            <w:r w:rsidRPr="007006C7">
              <w:rPr>
                <w:rFonts w:eastAsia="Times New Roman"/>
                <w:sz w:val="24"/>
                <w:szCs w:val="24"/>
              </w:rPr>
              <w:t>88,0</w:t>
            </w:r>
          </w:p>
        </w:tc>
        <w:tc>
          <w:tcPr>
            <w:tcW w:w="1134" w:type="dxa"/>
          </w:tcPr>
          <w:p w:rsidR="007006C7" w:rsidRPr="007006C7" w:rsidRDefault="007006C7" w:rsidP="007006C7">
            <w:pPr>
              <w:jc w:val="center"/>
              <w:rPr>
                <w:rFonts w:eastAsia="Times New Roman"/>
                <w:sz w:val="24"/>
                <w:szCs w:val="24"/>
              </w:rPr>
            </w:pPr>
            <w:r w:rsidRPr="007006C7">
              <w:rPr>
                <w:rFonts w:eastAsia="Times New Roman"/>
                <w:sz w:val="24"/>
                <w:szCs w:val="24"/>
              </w:rPr>
              <w:t>88,0</w:t>
            </w:r>
          </w:p>
        </w:tc>
        <w:tc>
          <w:tcPr>
            <w:tcW w:w="1276" w:type="dxa"/>
          </w:tcPr>
          <w:p w:rsidR="007006C7" w:rsidRPr="00917F7C" w:rsidRDefault="007006C7" w:rsidP="00917F7C">
            <w:pPr>
              <w:jc w:val="center"/>
              <w:rPr>
                <w:rFonts w:eastAsia="Times New Roman"/>
                <w:sz w:val="24"/>
                <w:szCs w:val="24"/>
              </w:rPr>
            </w:pPr>
            <w:r w:rsidRPr="00917F7C">
              <w:rPr>
                <w:rFonts w:eastAsia="Times New Roman"/>
                <w:sz w:val="24"/>
                <w:szCs w:val="24"/>
              </w:rPr>
              <w:t>х</w:t>
            </w:r>
          </w:p>
        </w:tc>
        <w:tc>
          <w:tcPr>
            <w:tcW w:w="992" w:type="dxa"/>
          </w:tcPr>
          <w:p w:rsidR="007006C7" w:rsidRPr="00917F7C" w:rsidRDefault="007006C7" w:rsidP="00917F7C">
            <w:pPr>
              <w:jc w:val="center"/>
              <w:rPr>
                <w:rFonts w:eastAsia="Times New Roman"/>
                <w:sz w:val="24"/>
                <w:szCs w:val="24"/>
              </w:rPr>
            </w:pPr>
            <w:r w:rsidRPr="00917F7C">
              <w:rPr>
                <w:rFonts w:eastAsia="Times New Roman"/>
                <w:sz w:val="24"/>
                <w:szCs w:val="24"/>
              </w:rPr>
              <w:t>х</w:t>
            </w:r>
          </w:p>
        </w:tc>
        <w:tc>
          <w:tcPr>
            <w:tcW w:w="1560" w:type="dxa"/>
          </w:tcPr>
          <w:p w:rsidR="007006C7" w:rsidRPr="00917F7C" w:rsidRDefault="007006C7" w:rsidP="00917F7C">
            <w:pPr>
              <w:jc w:val="center"/>
              <w:rPr>
                <w:rFonts w:eastAsia="Times New Roman"/>
                <w:sz w:val="24"/>
                <w:szCs w:val="24"/>
              </w:rPr>
            </w:pPr>
            <w:r w:rsidRPr="00917F7C">
              <w:rPr>
                <w:rFonts w:eastAsia="Times New Roman"/>
                <w:sz w:val="24"/>
                <w:szCs w:val="24"/>
              </w:rPr>
              <w:t>ОМСУ</w:t>
            </w:r>
            <w:r>
              <w:rPr>
                <w:rFonts w:eastAsia="Times New Roman"/>
                <w:sz w:val="24"/>
                <w:szCs w:val="24"/>
              </w:rPr>
              <w:t xml:space="preserve"> поселений</w:t>
            </w:r>
          </w:p>
        </w:tc>
      </w:tr>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 xml:space="preserve">формирование системы мероприятий, направленной на поддержку муниципальных </w:t>
            </w:r>
            <w:proofErr w:type="gramStart"/>
            <w:r w:rsidRPr="00917F7C">
              <w:rPr>
                <w:rFonts w:eastAsia="Times New Roman"/>
                <w:sz w:val="24"/>
                <w:szCs w:val="24"/>
              </w:rPr>
              <w:t>программ благоустройства территорий муниципальных образований Ярославской области</w:t>
            </w:r>
            <w:proofErr w:type="gramEnd"/>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Ярославской области</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обеспечение максималь</w:t>
            </w:r>
            <w:r w:rsidRPr="00917F7C">
              <w:rPr>
                <w:rFonts w:eastAsia="Times New Roman"/>
                <w:sz w:val="24"/>
                <w:szCs w:val="24"/>
              </w:rPr>
              <w:softHyphen/>
              <w:t>ной доступности информации и прозрачности условий работы на данном рынке</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нормативный правовой акт</w:t>
            </w:r>
          </w:p>
        </w:tc>
        <w:tc>
          <w:tcPr>
            <w:tcW w:w="1560" w:type="dxa"/>
          </w:tcPr>
          <w:p w:rsidR="00917F7C" w:rsidRDefault="00917F7C" w:rsidP="00917F7C">
            <w:pPr>
              <w:jc w:val="center"/>
              <w:rPr>
                <w:rFonts w:eastAsia="Times New Roman"/>
                <w:sz w:val="24"/>
                <w:szCs w:val="24"/>
              </w:rPr>
            </w:pPr>
            <w:r w:rsidRPr="00917F7C">
              <w:rPr>
                <w:rFonts w:eastAsia="Times New Roman"/>
                <w:sz w:val="24"/>
                <w:szCs w:val="24"/>
              </w:rPr>
              <w:t>ОМСУ</w:t>
            </w:r>
          </w:p>
          <w:p w:rsidR="009F7CA3" w:rsidRPr="00917F7C" w:rsidRDefault="009F7CA3" w:rsidP="00917F7C">
            <w:pPr>
              <w:jc w:val="center"/>
              <w:rPr>
                <w:rFonts w:eastAsia="Times New Roman"/>
                <w:sz w:val="24"/>
                <w:szCs w:val="24"/>
              </w:rPr>
            </w:pPr>
            <w:r w:rsidRPr="009F7CA3">
              <w:rPr>
                <w:rFonts w:eastAsia="Times New Roman"/>
                <w:sz w:val="24"/>
                <w:szCs w:val="24"/>
              </w:rPr>
              <w:t>поселений</w:t>
            </w:r>
          </w:p>
        </w:tc>
      </w:tr>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информирование о реализации мероприятий муниципальных программ «Доступная среда»</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доля размещенной информации на официальных сайтах ОМСУ в сети «Интернет» о реализации мероприятий муниципальных программ «Доступная среда»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повышение информационной грамотности хозяйствующих субъектов на данном рынке</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информационные материалы</w:t>
            </w:r>
          </w:p>
        </w:tc>
        <w:tc>
          <w:tcPr>
            <w:tcW w:w="1560" w:type="dxa"/>
          </w:tcPr>
          <w:p w:rsidR="00917F7C" w:rsidRDefault="00917F7C" w:rsidP="00917F7C">
            <w:pPr>
              <w:jc w:val="center"/>
              <w:rPr>
                <w:rFonts w:eastAsia="Times New Roman"/>
                <w:sz w:val="24"/>
                <w:szCs w:val="24"/>
              </w:rPr>
            </w:pPr>
            <w:r w:rsidRPr="00917F7C">
              <w:rPr>
                <w:rFonts w:eastAsia="Times New Roman"/>
                <w:sz w:val="24"/>
                <w:szCs w:val="24"/>
              </w:rPr>
              <w:t>ОМСУ</w:t>
            </w:r>
          </w:p>
          <w:p w:rsidR="009F7CA3" w:rsidRPr="00917F7C" w:rsidRDefault="009F7CA3" w:rsidP="00917F7C">
            <w:pPr>
              <w:jc w:val="center"/>
              <w:rPr>
                <w:rFonts w:eastAsia="Times New Roman"/>
                <w:sz w:val="24"/>
                <w:szCs w:val="24"/>
              </w:rPr>
            </w:pPr>
            <w:r w:rsidRPr="009F7CA3">
              <w:rPr>
                <w:rFonts w:eastAsia="Times New Roman"/>
                <w:sz w:val="24"/>
                <w:szCs w:val="24"/>
              </w:rPr>
              <w:t>поселений</w:t>
            </w:r>
          </w:p>
        </w:tc>
      </w:tr>
      <w:tr w:rsidR="00917F7C" w:rsidRPr="00917F7C" w:rsidTr="004D418B">
        <w:tc>
          <w:tcPr>
            <w:tcW w:w="2410" w:type="dxa"/>
          </w:tcPr>
          <w:p w:rsidR="00917F7C" w:rsidRPr="00917F7C" w:rsidRDefault="00917F7C" w:rsidP="00917F7C">
            <w:pPr>
              <w:rPr>
                <w:rFonts w:eastAsia="Times New Roman"/>
                <w:bCs/>
                <w:sz w:val="24"/>
                <w:szCs w:val="24"/>
              </w:rPr>
            </w:pPr>
            <w:r w:rsidRPr="00917F7C">
              <w:rPr>
                <w:rFonts w:eastAsia="Times New Roman"/>
                <w:bCs/>
                <w:sz w:val="24"/>
                <w:szCs w:val="24"/>
              </w:rPr>
              <w:t xml:space="preserve">повышение открытости информации в сфере </w:t>
            </w:r>
            <w:r w:rsidRPr="00917F7C">
              <w:rPr>
                <w:rFonts w:eastAsia="Times New Roman"/>
                <w:sz w:val="24"/>
                <w:szCs w:val="24"/>
              </w:rPr>
              <w:t>выполнения работ по благоустройству городской среды</w:t>
            </w:r>
            <w:r w:rsidRPr="00917F7C">
              <w:rPr>
                <w:rFonts w:eastAsia="Times New Roman"/>
                <w:bCs/>
                <w:sz w:val="24"/>
                <w:szCs w:val="24"/>
              </w:rPr>
              <w:t xml:space="preserve">, в том числе о проведении торгов, </w:t>
            </w:r>
            <w:r w:rsidRPr="00917F7C">
              <w:rPr>
                <w:rFonts w:eastAsia="Times New Roman"/>
                <w:sz w:val="24"/>
                <w:szCs w:val="24"/>
              </w:rPr>
              <w:t xml:space="preserve">на официальных сайтах </w:t>
            </w:r>
            <w:r w:rsidRPr="00917F7C">
              <w:rPr>
                <w:rFonts w:eastAsia="Times New Roman"/>
                <w:sz w:val="24"/>
                <w:szCs w:val="24"/>
              </w:rPr>
              <w:br/>
              <w:t>ОМСУ в сети «Интернет»</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размещение информации о планируемом проведении торгов на официальных сайтах ОМСУ в сети «Интернет»</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shd w:val="clear" w:color="auto" w:fill="auto"/>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обеспечение максималь</w:t>
            </w:r>
            <w:r w:rsidRPr="00917F7C">
              <w:rPr>
                <w:rFonts w:eastAsia="Times New Roman"/>
                <w:sz w:val="24"/>
                <w:szCs w:val="24"/>
              </w:rPr>
              <w:softHyphen/>
              <w:t xml:space="preserve">ной доступности информации и прозрачности условий работы на данном рынке </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отчет</w:t>
            </w:r>
          </w:p>
        </w:tc>
        <w:tc>
          <w:tcPr>
            <w:tcW w:w="1560" w:type="dxa"/>
          </w:tcPr>
          <w:p w:rsidR="00917F7C" w:rsidRDefault="00917F7C" w:rsidP="00917F7C">
            <w:pPr>
              <w:jc w:val="center"/>
              <w:rPr>
                <w:rFonts w:eastAsia="Times New Roman"/>
                <w:sz w:val="24"/>
                <w:szCs w:val="24"/>
              </w:rPr>
            </w:pPr>
            <w:r w:rsidRPr="00917F7C">
              <w:rPr>
                <w:rFonts w:eastAsia="Times New Roman"/>
                <w:sz w:val="24"/>
                <w:szCs w:val="24"/>
              </w:rPr>
              <w:t>ОМСУ</w:t>
            </w:r>
          </w:p>
          <w:p w:rsidR="009F7CA3" w:rsidRPr="00917F7C" w:rsidRDefault="009F7CA3" w:rsidP="00917F7C">
            <w:pPr>
              <w:jc w:val="center"/>
              <w:rPr>
                <w:rFonts w:eastAsia="Times New Roman"/>
                <w:sz w:val="24"/>
                <w:szCs w:val="24"/>
              </w:rPr>
            </w:pPr>
            <w:r w:rsidRPr="009F7CA3">
              <w:rPr>
                <w:rFonts w:eastAsia="Times New Roman"/>
                <w:sz w:val="24"/>
                <w:szCs w:val="24"/>
              </w:rPr>
              <w:t>поселений</w:t>
            </w:r>
          </w:p>
        </w:tc>
      </w:tr>
      <w:tr w:rsidR="00917F7C" w:rsidRPr="00917F7C" w:rsidTr="004D418B">
        <w:tc>
          <w:tcPr>
            <w:tcW w:w="2410" w:type="dxa"/>
          </w:tcPr>
          <w:p w:rsidR="00917F7C" w:rsidRPr="00917F7C" w:rsidRDefault="00917F7C" w:rsidP="00917F7C">
            <w:pPr>
              <w:rPr>
                <w:rFonts w:eastAsia="Times New Roman"/>
                <w:bCs/>
                <w:sz w:val="24"/>
                <w:szCs w:val="24"/>
              </w:rPr>
            </w:pPr>
            <w:r w:rsidRPr="00917F7C">
              <w:rPr>
                <w:rFonts w:eastAsia="Times New Roman"/>
                <w:bCs/>
                <w:sz w:val="24"/>
                <w:szCs w:val="24"/>
              </w:rPr>
              <w:t xml:space="preserve">подготовка аналитической информации в сфере </w:t>
            </w:r>
            <w:r w:rsidRPr="00917F7C">
              <w:rPr>
                <w:rFonts w:eastAsia="Times New Roman"/>
                <w:sz w:val="24"/>
                <w:szCs w:val="24"/>
              </w:rPr>
              <w:t>выполнения работ по благоустройству городской среды</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размещение аналитической информации о результатах проведенных торгов (в день подписания протокола) на официальных сайтах ОМСУ в сети «Интернет»</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shd w:val="clear" w:color="auto" w:fill="auto"/>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доступ хозяйствующих субъектов к информации о реализации мероприятий на данном рынке</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отчет</w:t>
            </w:r>
          </w:p>
        </w:tc>
        <w:tc>
          <w:tcPr>
            <w:tcW w:w="1560" w:type="dxa"/>
          </w:tcPr>
          <w:p w:rsidR="00917F7C" w:rsidRDefault="00917F7C" w:rsidP="00917F7C">
            <w:pPr>
              <w:jc w:val="center"/>
              <w:rPr>
                <w:rFonts w:eastAsia="Times New Roman"/>
                <w:sz w:val="24"/>
                <w:szCs w:val="24"/>
              </w:rPr>
            </w:pPr>
            <w:r w:rsidRPr="00917F7C">
              <w:rPr>
                <w:rFonts w:eastAsia="Times New Roman"/>
                <w:sz w:val="24"/>
                <w:szCs w:val="24"/>
              </w:rPr>
              <w:t>ОМСУ</w:t>
            </w:r>
          </w:p>
          <w:p w:rsidR="009F7CA3" w:rsidRPr="00917F7C" w:rsidRDefault="009F7CA3" w:rsidP="00917F7C">
            <w:pPr>
              <w:jc w:val="center"/>
              <w:rPr>
                <w:rFonts w:eastAsia="Times New Roman"/>
                <w:sz w:val="24"/>
                <w:szCs w:val="24"/>
              </w:rPr>
            </w:pPr>
            <w:r>
              <w:rPr>
                <w:rFonts w:eastAsia="Times New Roman"/>
                <w:sz w:val="24"/>
                <w:szCs w:val="24"/>
              </w:rPr>
              <w:t>поселений</w:t>
            </w:r>
          </w:p>
        </w:tc>
      </w:tr>
      <w:tr w:rsidR="00917F7C" w:rsidRPr="00917F7C" w:rsidTr="004D418B">
        <w:tc>
          <w:tcPr>
            <w:tcW w:w="15735" w:type="dxa"/>
            <w:gridSpan w:val="12"/>
          </w:tcPr>
          <w:p w:rsidR="00917F7C" w:rsidRPr="00917F7C" w:rsidRDefault="009F7CA3" w:rsidP="00917F7C">
            <w:pPr>
              <w:jc w:val="center"/>
              <w:rPr>
                <w:rFonts w:eastAsia="Times New Roman"/>
                <w:sz w:val="24"/>
                <w:szCs w:val="24"/>
              </w:rPr>
            </w:pPr>
            <w:r>
              <w:rPr>
                <w:rFonts w:eastAsia="Times New Roman"/>
                <w:sz w:val="24"/>
                <w:szCs w:val="24"/>
              </w:rPr>
              <w:t>3</w:t>
            </w:r>
            <w:r w:rsidR="00917F7C" w:rsidRPr="00917F7C">
              <w:rPr>
                <w:rFonts w:eastAsia="Times New Roman"/>
                <w:sz w:val="24"/>
                <w:szCs w:val="24"/>
              </w:rPr>
              <w:t>. Рынок оказания услуг по перевозке пассажиров автомобильным транспортом по муниципальным маршрутам регулярных перевозок</w:t>
            </w:r>
          </w:p>
        </w:tc>
      </w:tr>
      <w:tr w:rsidR="00917F7C" w:rsidRPr="00917F7C" w:rsidTr="004D418B">
        <w:tc>
          <w:tcPr>
            <w:tcW w:w="15735" w:type="dxa"/>
            <w:gridSpan w:val="12"/>
          </w:tcPr>
          <w:p w:rsidR="00917F7C" w:rsidRPr="00917F7C" w:rsidRDefault="00917F7C" w:rsidP="009A5318">
            <w:pPr>
              <w:ind w:firstLine="709"/>
              <w:jc w:val="both"/>
              <w:rPr>
                <w:rFonts w:eastAsia="Times New Roman"/>
                <w:sz w:val="24"/>
                <w:szCs w:val="24"/>
              </w:rPr>
            </w:pPr>
            <w:r w:rsidRPr="00917F7C">
              <w:rPr>
                <w:rFonts w:eastAsia="Times New Roman"/>
                <w:sz w:val="24"/>
                <w:szCs w:val="24"/>
              </w:rPr>
              <w:t xml:space="preserve">Задача: содействие развитию конкуренции на рынке оказания услуг по перевозке пассажиров автомобильным транспортом </w:t>
            </w:r>
            <w:r w:rsidRPr="00917F7C">
              <w:rPr>
                <w:rFonts w:eastAsia="Times New Roman"/>
                <w:sz w:val="24"/>
                <w:szCs w:val="24"/>
              </w:rPr>
              <w:br/>
              <w:t xml:space="preserve">по муниципальным маршрутам регулярных перевозок. В 2020 году доля организаций частной формы собственности на рынке оказания услуг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составляла </w:t>
            </w:r>
            <w:r w:rsidR="009F7CA3">
              <w:rPr>
                <w:rFonts w:eastAsia="Times New Roman"/>
                <w:sz w:val="24"/>
                <w:szCs w:val="24"/>
              </w:rPr>
              <w:t>50,0</w:t>
            </w:r>
            <w:r w:rsidRPr="00917F7C">
              <w:rPr>
                <w:rFonts w:eastAsia="Times New Roman"/>
                <w:sz w:val="24"/>
                <w:szCs w:val="24"/>
              </w:rPr>
              <w:t xml:space="preserve"> процент</w:t>
            </w:r>
            <w:r w:rsidR="009A5318">
              <w:rPr>
                <w:rFonts w:eastAsia="Times New Roman"/>
                <w:sz w:val="24"/>
                <w:szCs w:val="24"/>
              </w:rPr>
              <w:t>ов</w:t>
            </w:r>
            <w:r w:rsidRPr="00917F7C">
              <w:rPr>
                <w:rFonts w:eastAsia="Times New Roman"/>
                <w:sz w:val="24"/>
                <w:szCs w:val="24"/>
              </w:rPr>
              <w:t xml:space="preserve"> </w:t>
            </w:r>
          </w:p>
        </w:tc>
      </w:tr>
      <w:tr w:rsidR="000E0781" w:rsidRPr="00917F7C" w:rsidTr="004D418B">
        <w:tc>
          <w:tcPr>
            <w:tcW w:w="2410" w:type="dxa"/>
          </w:tcPr>
          <w:p w:rsidR="000E0781" w:rsidRPr="00917F7C" w:rsidRDefault="000E0781" w:rsidP="00917F7C">
            <w:pPr>
              <w:rPr>
                <w:rFonts w:eastAsia="Times New Roman"/>
                <w:sz w:val="24"/>
                <w:szCs w:val="24"/>
              </w:rPr>
            </w:pPr>
            <w:r w:rsidRPr="00917F7C">
              <w:rPr>
                <w:rFonts w:eastAsia="Times New Roman"/>
                <w:sz w:val="24"/>
                <w:szCs w:val="24"/>
              </w:rP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p>
          <w:p w:rsidR="000E0781" w:rsidRPr="00917F7C" w:rsidRDefault="000E0781" w:rsidP="00917F7C">
            <w:pPr>
              <w:rPr>
                <w:rFonts w:eastAsia="Times New Roman"/>
                <w:sz w:val="24"/>
                <w:szCs w:val="24"/>
              </w:rPr>
            </w:pPr>
            <w:r w:rsidRPr="00917F7C">
              <w:rPr>
                <w:rFonts w:eastAsia="Times New Roman"/>
                <w:sz w:val="24"/>
                <w:szCs w:val="24"/>
              </w:rPr>
              <w:t>включая мероприятия:</w:t>
            </w:r>
          </w:p>
        </w:tc>
        <w:tc>
          <w:tcPr>
            <w:tcW w:w="1276" w:type="dxa"/>
          </w:tcPr>
          <w:p w:rsidR="000E0781" w:rsidRPr="00917F7C" w:rsidRDefault="000E0781" w:rsidP="00917F7C">
            <w:pPr>
              <w:jc w:val="center"/>
              <w:rPr>
                <w:rFonts w:eastAsia="Times New Roman"/>
                <w:sz w:val="24"/>
                <w:szCs w:val="24"/>
              </w:rPr>
            </w:pPr>
            <w:r w:rsidRPr="00917F7C">
              <w:rPr>
                <w:rFonts w:eastAsia="Times New Roman"/>
                <w:sz w:val="24"/>
                <w:szCs w:val="24"/>
              </w:rPr>
              <w:t>2022 – 2025 годы</w:t>
            </w:r>
          </w:p>
        </w:tc>
        <w:tc>
          <w:tcPr>
            <w:tcW w:w="1276" w:type="dxa"/>
          </w:tcPr>
          <w:p w:rsidR="000E0781" w:rsidRPr="00917F7C" w:rsidRDefault="000E0781" w:rsidP="00917F7C">
            <w:pPr>
              <w:rPr>
                <w:rFonts w:eastAsia="Times New Roman"/>
                <w:sz w:val="24"/>
                <w:szCs w:val="24"/>
              </w:rPr>
            </w:pPr>
            <w:r w:rsidRPr="00917F7C">
              <w:rPr>
                <w:rFonts w:eastAsia="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roofErr w:type="gramStart"/>
            <w:r w:rsidRPr="00917F7C">
              <w:rPr>
                <w:rFonts w:eastAsia="Times New Roman"/>
                <w:sz w:val="24"/>
                <w:szCs w:val="24"/>
                <w:vertAlign w:val="superscript"/>
              </w:rPr>
              <w:t>1</w:t>
            </w:r>
            <w:proofErr w:type="gramEnd"/>
          </w:p>
        </w:tc>
        <w:tc>
          <w:tcPr>
            <w:tcW w:w="1134" w:type="dxa"/>
          </w:tcPr>
          <w:p w:rsidR="000E0781" w:rsidRPr="00917F7C" w:rsidRDefault="000E0781" w:rsidP="00917F7C">
            <w:pPr>
              <w:jc w:val="center"/>
              <w:rPr>
                <w:rFonts w:eastAsia="Times New Roman"/>
                <w:sz w:val="24"/>
                <w:szCs w:val="24"/>
              </w:rPr>
            </w:pPr>
            <w:r w:rsidRPr="00917F7C">
              <w:rPr>
                <w:rFonts w:eastAsia="Times New Roman"/>
                <w:sz w:val="24"/>
                <w:szCs w:val="24"/>
              </w:rPr>
              <w:t>процентов</w:t>
            </w:r>
          </w:p>
        </w:tc>
        <w:tc>
          <w:tcPr>
            <w:tcW w:w="1275" w:type="dxa"/>
          </w:tcPr>
          <w:p w:rsidR="000E0781" w:rsidRPr="00917F7C" w:rsidRDefault="000E0781" w:rsidP="00917F7C">
            <w:pPr>
              <w:jc w:val="center"/>
              <w:rPr>
                <w:rFonts w:eastAsia="Times New Roman"/>
                <w:sz w:val="24"/>
                <w:szCs w:val="24"/>
              </w:rPr>
            </w:pPr>
            <w:r>
              <w:rPr>
                <w:rFonts w:eastAsia="Times New Roman"/>
                <w:sz w:val="24"/>
                <w:szCs w:val="24"/>
              </w:rPr>
              <w:t>50,0</w:t>
            </w:r>
          </w:p>
        </w:tc>
        <w:tc>
          <w:tcPr>
            <w:tcW w:w="1134" w:type="dxa"/>
          </w:tcPr>
          <w:p w:rsidR="000E0781" w:rsidRPr="000E0781" w:rsidRDefault="000E0781" w:rsidP="000E0781">
            <w:pPr>
              <w:jc w:val="center"/>
              <w:rPr>
                <w:rFonts w:eastAsia="Times New Roman"/>
                <w:sz w:val="24"/>
                <w:szCs w:val="24"/>
              </w:rPr>
            </w:pPr>
            <w:r w:rsidRPr="000E0781">
              <w:rPr>
                <w:rFonts w:eastAsia="Times New Roman"/>
                <w:sz w:val="24"/>
                <w:szCs w:val="24"/>
              </w:rPr>
              <w:t>50,0</w:t>
            </w:r>
          </w:p>
        </w:tc>
        <w:tc>
          <w:tcPr>
            <w:tcW w:w="1134" w:type="dxa"/>
          </w:tcPr>
          <w:p w:rsidR="000E0781" w:rsidRPr="000E0781" w:rsidRDefault="000E0781" w:rsidP="000E0781">
            <w:pPr>
              <w:jc w:val="center"/>
              <w:rPr>
                <w:rFonts w:eastAsia="Times New Roman"/>
                <w:sz w:val="24"/>
                <w:szCs w:val="24"/>
              </w:rPr>
            </w:pPr>
            <w:r w:rsidRPr="000E0781">
              <w:rPr>
                <w:rFonts w:eastAsia="Times New Roman"/>
                <w:sz w:val="24"/>
                <w:szCs w:val="24"/>
              </w:rPr>
              <w:t>50,0</w:t>
            </w:r>
          </w:p>
        </w:tc>
        <w:tc>
          <w:tcPr>
            <w:tcW w:w="1134" w:type="dxa"/>
          </w:tcPr>
          <w:p w:rsidR="000E0781" w:rsidRPr="000E0781" w:rsidRDefault="000E0781" w:rsidP="000E0781">
            <w:pPr>
              <w:jc w:val="center"/>
              <w:rPr>
                <w:rFonts w:eastAsia="Times New Roman"/>
                <w:sz w:val="24"/>
                <w:szCs w:val="24"/>
              </w:rPr>
            </w:pPr>
            <w:r w:rsidRPr="000E0781">
              <w:rPr>
                <w:rFonts w:eastAsia="Times New Roman"/>
                <w:sz w:val="24"/>
                <w:szCs w:val="24"/>
              </w:rPr>
              <w:t>50,0</w:t>
            </w:r>
          </w:p>
        </w:tc>
        <w:tc>
          <w:tcPr>
            <w:tcW w:w="1134" w:type="dxa"/>
          </w:tcPr>
          <w:p w:rsidR="000E0781" w:rsidRPr="000E0781" w:rsidRDefault="000E0781" w:rsidP="000E0781">
            <w:pPr>
              <w:jc w:val="center"/>
              <w:rPr>
                <w:rFonts w:eastAsia="Times New Roman"/>
                <w:sz w:val="24"/>
                <w:szCs w:val="24"/>
              </w:rPr>
            </w:pPr>
            <w:r w:rsidRPr="000E0781">
              <w:rPr>
                <w:rFonts w:eastAsia="Times New Roman"/>
                <w:sz w:val="24"/>
                <w:szCs w:val="24"/>
              </w:rPr>
              <w:t>50,0</w:t>
            </w:r>
          </w:p>
        </w:tc>
        <w:tc>
          <w:tcPr>
            <w:tcW w:w="1276" w:type="dxa"/>
          </w:tcPr>
          <w:p w:rsidR="000E0781" w:rsidRPr="00917F7C" w:rsidRDefault="000E0781" w:rsidP="00917F7C">
            <w:pPr>
              <w:jc w:val="center"/>
              <w:rPr>
                <w:rFonts w:eastAsia="Times New Roman"/>
                <w:sz w:val="24"/>
                <w:szCs w:val="24"/>
              </w:rPr>
            </w:pPr>
            <w:r w:rsidRPr="00917F7C">
              <w:rPr>
                <w:rFonts w:eastAsia="Times New Roman"/>
                <w:sz w:val="24"/>
                <w:szCs w:val="24"/>
              </w:rPr>
              <w:t>х</w:t>
            </w:r>
          </w:p>
        </w:tc>
        <w:tc>
          <w:tcPr>
            <w:tcW w:w="992" w:type="dxa"/>
          </w:tcPr>
          <w:p w:rsidR="000E0781" w:rsidRPr="00917F7C" w:rsidRDefault="000E0781" w:rsidP="00917F7C">
            <w:pPr>
              <w:jc w:val="center"/>
              <w:rPr>
                <w:rFonts w:eastAsia="Times New Roman"/>
                <w:sz w:val="24"/>
                <w:szCs w:val="24"/>
              </w:rPr>
            </w:pPr>
            <w:r w:rsidRPr="00917F7C">
              <w:rPr>
                <w:rFonts w:eastAsia="Times New Roman"/>
                <w:sz w:val="24"/>
                <w:szCs w:val="24"/>
              </w:rPr>
              <w:t>х</w:t>
            </w:r>
          </w:p>
        </w:tc>
        <w:tc>
          <w:tcPr>
            <w:tcW w:w="1560" w:type="dxa"/>
          </w:tcPr>
          <w:p w:rsidR="009A5318" w:rsidRDefault="009A5318" w:rsidP="00917F7C">
            <w:pPr>
              <w:jc w:val="center"/>
              <w:rPr>
                <w:rFonts w:eastAsia="Times New Roman"/>
                <w:sz w:val="24"/>
                <w:szCs w:val="24"/>
              </w:rPr>
            </w:pPr>
            <w:r>
              <w:rPr>
                <w:rFonts w:eastAsia="Times New Roman"/>
                <w:sz w:val="24"/>
                <w:szCs w:val="24"/>
              </w:rPr>
              <w:t xml:space="preserve">УЖКХ, </w:t>
            </w:r>
            <w:proofErr w:type="spellStart"/>
            <w:r>
              <w:rPr>
                <w:rFonts w:eastAsia="Times New Roman"/>
                <w:sz w:val="24"/>
                <w:szCs w:val="24"/>
              </w:rPr>
              <w:t>КСиП</w:t>
            </w:r>
            <w:proofErr w:type="spellEnd"/>
          </w:p>
          <w:p w:rsidR="000E0781" w:rsidRPr="00917F7C" w:rsidRDefault="000E0781" w:rsidP="00917F7C">
            <w:pPr>
              <w:jc w:val="center"/>
              <w:rPr>
                <w:rFonts w:eastAsia="Times New Roman"/>
                <w:sz w:val="24"/>
                <w:szCs w:val="24"/>
              </w:rPr>
            </w:pPr>
            <w:r w:rsidRPr="00917F7C">
              <w:rPr>
                <w:rFonts w:eastAsia="Times New Roman"/>
                <w:sz w:val="24"/>
                <w:szCs w:val="24"/>
              </w:rPr>
              <w:t>ОМСУ</w:t>
            </w:r>
            <w:r w:rsidR="001F0112">
              <w:rPr>
                <w:rFonts w:eastAsia="Times New Roman"/>
                <w:sz w:val="24"/>
                <w:szCs w:val="24"/>
              </w:rPr>
              <w:t xml:space="preserve"> городского поселения</w:t>
            </w:r>
            <w:r w:rsidR="009A5318">
              <w:rPr>
                <w:rFonts w:eastAsia="Times New Roman"/>
                <w:sz w:val="24"/>
                <w:szCs w:val="24"/>
              </w:rPr>
              <w:t xml:space="preserve"> Гаврилов-Ям</w:t>
            </w:r>
          </w:p>
        </w:tc>
      </w:tr>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установление, изменение, отмена муниципальных маршрутов регулярных перевозок на территории ОМСУ</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принятие решений по установлению, изменению, отмене муниципальных маршрутов в </w:t>
            </w:r>
            <w:proofErr w:type="spellStart"/>
            <w:proofErr w:type="gramStart"/>
            <w:r w:rsidRPr="00917F7C">
              <w:rPr>
                <w:rFonts w:eastAsia="Times New Roman"/>
                <w:sz w:val="24"/>
                <w:szCs w:val="24"/>
              </w:rPr>
              <w:t>соответ-ствии</w:t>
            </w:r>
            <w:proofErr w:type="spellEnd"/>
            <w:proofErr w:type="gramEnd"/>
            <w:r w:rsidRPr="00917F7C">
              <w:rPr>
                <w:rFonts w:eastAsia="Times New Roman"/>
                <w:sz w:val="24"/>
                <w:szCs w:val="24"/>
              </w:rPr>
              <w:t xml:space="preserve"> с порядком, утвержденным ОМСУ</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удовлетворение потребностей населения в получении транспортных услуг</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нормативный правовой акт</w:t>
            </w:r>
          </w:p>
        </w:tc>
        <w:tc>
          <w:tcPr>
            <w:tcW w:w="1560" w:type="dxa"/>
          </w:tcPr>
          <w:p w:rsidR="009A5318" w:rsidRPr="009A5318" w:rsidRDefault="009A5318" w:rsidP="009A5318">
            <w:pPr>
              <w:jc w:val="center"/>
              <w:rPr>
                <w:rFonts w:eastAsia="Times New Roman"/>
                <w:sz w:val="24"/>
                <w:szCs w:val="24"/>
              </w:rPr>
            </w:pPr>
            <w:r w:rsidRPr="009A5318">
              <w:rPr>
                <w:rFonts w:eastAsia="Times New Roman"/>
                <w:sz w:val="24"/>
                <w:szCs w:val="24"/>
              </w:rPr>
              <w:t xml:space="preserve">УЖКХ, </w:t>
            </w:r>
            <w:proofErr w:type="spellStart"/>
            <w:r w:rsidRPr="009A5318">
              <w:rPr>
                <w:rFonts w:eastAsia="Times New Roman"/>
                <w:sz w:val="24"/>
                <w:szCs w:val="24"/>
              </w:rPr>
              <w:t>КСиП</w:t>
            </w:r>
            <w:proofErr w:type="spellEnd"/>
          </w:p>
          <w:p w:rsidR="00917F7C" w:rsidRPr="00917F7C" w:rsidRDefault="009A5318" w:rsidP="009A5318">
            <w:pPr>
              <w:jc w:val="center"/>
              <w:rPr>
                <w:rFonts w:eastAsia="Times New Roman"/>
                <w:sz w:val="24"/>
                <w:szCs w:val="24"/>
              </w:rPr>
            </w:pPr>
            <w:r w:rsidRPr="009A5318">
              <w:rPr>
                <w:rFonts w:eastAsia="Times New Roman"/>
                <w:sz w:val="24"/>
                <w:szCs w:val="24"/>
              </w:rPr>
              <w:t xml:space="preserve">ОМСУ </w:t>
            </w:r>
            <w:r w:rsidR="001F0112" w:rsidRPr="001F0112">
              <w:rPr>
                <w:rFonts w:eastAsia="Times New Roman"/>
                <w:sz w:val="24"/>
                <w:szCs w:val="24"/>
              </w:rPr>
              <w:t xml:space="preserve">городского поселения </w:t>
            </w:r>
            <w:r w:rsidRPr="009A5318">
              <w:rPr>
                <w:rFonts w:eastAsia="Times New Roman"/>
                <w:sz w:val="24"/>
                <w:szCs w:val="24"/>
              </w:rPr>
              <w:t>Гаврилов-Ям</w:t>
            </w:r>
          </w:p>
        </w:tc>
      </w:tr>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информирование и размещение на официальных сайтах ОМСУ в сети «Интернет» нормативных правовых актов в сфере пассажирских перевозок</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 xml:space="preserve">доля нормативных правовых актов в сфере пассажирских перевозок, размещенных на официальных сайтах </w:t>
            </w:r>
            <w:r w:rsidRPr="00917F7C">
              <w:rPr>
                <w:rFonts w:eastAsia="Times New Roman"/>
                <w:sz w:val="24"/>
                <w:szCs w:val="24"/>
              </w:rPr>
              <w:br/>
              <w:t>ОМСУ в сети «Интернет»</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повышение информационной грамотности хозяйствующих субъектов на данном рынке</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информационные материалы</w:t>
            </w:r>
          </w:p>
        </w:tc>
        <w:tc>
          <w:tcPr>
            <w:tcW w:w="1560" w:type="dxa"/>
          </w:tcPr>
          <w:p w:rsidR="009A5318" w:rsidRDefault="009A5318" w:rsidP="009A5318">
            <w:pPr>
              <w:jc w:val="center"/>
              <w:rPr>
                <w:rFonts w:eastAsia="Times New Roman"/>
                <w:sz w:val="24"/>
                <w:szCs w:val="24"/>
              </w:rPr>
            </w:pPr>
            <w:r>
              <w:rPr>
                <w:rFonts w:eastAsia="Times New Roman"/>
                <w:sz w:val="24"/>
                <w:szCs w:val="24"/>
              </w:rPr>
              <w:t xml:space="preserve">УЖКХ, </w:t>
            </w:r>
            <w:proofErr w:type="spellStart"/>
            <w:r>
              <w:rPr>
                <w:rFonts w:eastAsia="Times New Roman"/>
                <w:sz w:val="24"/>
                <w:szCs w:val="24"/>
              </w:rPr>
              <w:t>КСиП</w:t>
            </w:r>
            <w:proofErr w:type="spellEnd"/>
          </w:p>
          <w:p w:rsidR="00917F7C" w:rsidRPr="00917F7C" w:rsidRDefault="009A5318" w:rsidP="009A5318">
            <w:pPr>
              <w:jc w:val="center"/>
              <w:rPr>
                <w:rFonts w:eastAsia="Times New Roman"/>
                <w:sz w:val="24"/>
                <w:szCs w:val="24"/>
              </w:rPr>
            </w:pPr>
            <w:r w:rsidRPr="00917F7C">
              <w:rPr>
                <w:rFonts w:eastAsia="Times New Roman"/>
                <w:sz w:val="24"/>
                <w:szCs w:val="24"/>
              </w:rPr>
              <w:t>ОМСУ</w:t>
            </w:r>
            <w:r>
              <w:rPr>
                <w:rFonts w:eastAsia="Times New Roman"/>
                <w:sz w:val="24"/>
                <w:szCs w:val="24"/>
              </w:rPr>
              <w:t xml:space="preserve"> </w:t>
            </w:r>
            <w:r w:rsidR="001F0112" w:rsidRPr="001F0112">
              <w:rPr>
                <w:rFonts w:eastAsia="Times New Roman"/>
                <w:sz w:val="24"/>
                <w:szCs w:val="24"/>
              </w:rPr>
              <w:t xml:space="preserve">городского поселения </w:t>
            </w:r>
            <w:r>
              <w:rPr>
                <w:rFonts w:eastAsia="Times New Roman"/>
                <w:sz w:val="24"/>
                <w:szCs w:val="24"/>
              </w:rPr>
              <w:t>Гаврилов-Ям</w:t>
            </w:r>
          </w:p>
        </w:tc>
      </w:tr>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акт, регламентирующий процедуру размещения информации</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процентов</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повышение информационной грамотности хозяйствующих субъектов на данном рынке</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нормативный правовой акт</w:t>
            </w:r>
          </w:p>
        </w:tc>
        <w:tc>
          <w:tcPr>
            <w:tcW w:w="1560" w:type="dxa"/>
          </w:tcPr>
          <w:p w:rsidR="009A5318" w:rsidRDefault="009A5318" w:rsidP="009A5318">
            <w:pPr>
              <w:jc w:val="center"/>
              <w:rPr>
                <w:rFonts w:eastAsia="Times New Roman"/>
                <w:sz w:val="24"/>
                <w:szCs w:val="24"/>
              </w:rPr>
            </w:pPr>
            <w:r>
              <w:rPr>
                <w:rFonts w:eastAsia="Times New Roman"/>
                <w:sz w:val="24"/>
                <w:szCs w:val="24"/>
              </w:rPr>
              <w:t xml:space="preserve">УЖКХ, </w:t>
            </w:r>
            <w:proofErr w:type="spellStart"/>
            <w:r>
              <w:rPr>
                <w:rFonts w:eastAsia="Times New Roman"/>
                <w:sz w:val="24"/>
                <w:szCs w:val="24"/>
              </w:rPr>
              <w:t>КСиП</w:t>
            </w:r>
            <w:proofErr w:type="spellEnd"/>
          </w:p>
          <w:p w:rsidR="00917F7C" w:rsidRPr="00917F7C" w:rsidRDefault="009A5318" w:rsidP="009A5318">
            <w:pPr>
              <w:jc w:val="center"/>
              <w:rPr>
                <w:rFonts w:eastAsia="Times New Roman"/>
                <w:sz w:val="24"/>
                <w:szCs w:val="24"/>
              </w:rPr>
            </w:pPr>
            <w:r w:rsidRPr="00917F7C">
              <w:rPr>
                <w:rFonts w:eastAsia="Times New Roman"/>
                <w:sz w:val="24"/>
                <w:szCs w:val="24"/>
              </w:rPr>
              <w:t>ОМСУ</w:t>
            </w:r>
            <w:r>
              <w:rPr>
                <w:rFonts w:eastAsia="Times New Roman"/>
                <w:sz w:val="24"/>
                <w:szCs w:val="24"/>
              </w:rPr>
              <w:t xml:space="preserve"> </w:t>
            </w:r>
            <w:r w:rsidR="001F0112" w:rsidRPr="001F0112">
              <w:rPr>
                <w:rFonts w:eastAsia="Times New Roman"/>
                <w:sz w:val="24"/>
                <w:szCs w:val="24"/>
              </w:rPr>
              <w:t xml:space="preserve">городского поселения </w:t>
            </w:r>
            <w:r>
              <w:rPr>
                <w:rFonts w:eastAsia="Times New Roman"/>
                <w:sz w:val="24"/>
                <w:szCs w:val="24"/>
              </w:rPr>
              <w:t>Гаврилов-Ям</w:t>
            </w:r>
          </w:p>
        </w:tc>
      </w:tr>
      <w:tr w:rsidR="00917F7C" w:rsidRPr="00917F7C" w:rsidTr="004D418B">
        <w:tc>
          <w:tcPr>
            <w:tcW w:w="2410" w:type="dxa"/>
          </w:tcPr>
          <w:p w:rsidR="00917F7C" w:rsidRPr="00917F7C" w:rsidRDefault="00917F7C" w:rsidP="00917F7C">
            <w:pPr>
              <w:rPr>
                <w:rFonts w:eastAsia="Times New Roman"/>
                <w:sz w:val="24"/>
                <w:szCs w:val="24"/>
              </w:rPr>
            </w:pPr>
            <w:r w:rsidRPr="00917F7C">
              <w:rPr>
                <w:rFonts w:eastAsia="Times New Roman"/>
                <w:sz w:val="24"/>
                <w:szCs w:val="24"/>
              </w:rPr>
              <w:t>формирование сети регулярных маршрутов с учетом предложений,</w:t>
            </w:r>
            <w:r w:rsidRPr="00917F7C" w:rsidDel="00B90023">
              <w:rPr>
                <w:rFonts w:eastAsia="Times New Roman"/>
                <w:sz w:val="24"/>
                <w:szCs w:val="24"/>
              </w:rPr>
              <w:t xml:space="preserve"> </w:t>
            </w:r>
            <w:r w:rsidRPr="00917F7C">
              <w:rPr>
                <w:rFonts w:eastAsia="Times New Roman"/>
                <w:sz w:val="24"/>
                <w:szCs w:val="24"/>
              </w:rPr>
              <w:t>изложенных в обращениях негосударственных перевозчиков</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правовой акт</w:t>
            </w:r>
          </w:p>
          <w:p w:rsidR="00917F7C" w:rsidRPr="00917F7C" w:rsidRDefault="00917F7C" w:rsidP="00917F7C">
            <w:pPr>
              <w:rPr>
                <w:rFonts w:eastAsia="Times New Roman"/>
                <w:sz w:val="24"/>
                <w:szCs w:val="24"/>
              </w:rPr>
            </w:pPr>
            <w:r w:rsidRPr="00917F7C">
              <w:rPr>
                <w:rFonts w:eastAsia="Times New Roman"/>
                <w:sz w:val="24"/>
                <w:szCs w:val="24"/>
              </w:rPr>
              <w:t>ОМСУ</w:t>
            </w:r>
          </w:p>
        </w:tc>
        <w:tc>
          <w:tcPr>
            <w:tcW w:w="1134" w:type="dxa"/>
          </w:tcPr>
          <w:p w:rsidR="00917F7C" w:rsidRPr="00917F7C" w:rsidRDefault="00917F7C" w:rsidP="00917F7C">
            <w:pPr>
              <w:rPr>
                <w:rFonts w:eastAsia="Times New Roman"/>
                <w:sz w:val="24"/>
                <w:szCs w:val="24"/>
              </w:rPr>
            </w:pPr>
            <w:r w:rsidRPr="00917F7C">
              <w:rPr>
                <w:rFonts w:eastAsia="Times New Roman"/>
                <w:sz w:val="24"/>
                <w:szCs w:val="24"/>
              </w:rPr>
              <w:t>процентов</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повышение информационной грамотности хозяйствующих субъектов на данном рынке</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нормативный правовой акт</w:t>
            </w:r>
          </w:p>
        </w:tc>
        <w:tc>
          <w:tcPr>
            <w:tcW w:w="1560" w:type="dxa"/>
          </w:tcPr>
          <w:p w:rsidR="009A5318" w:rsidRPr="009A5318" w:rsidRDefault="009A5318" w:rsidP="009A5318">
            <w:pPr>
              <w:jc w:val="center"/>
              <w:rPr>
                <w:rFonts w:eastAsia="Times New Roman"/>
                <w:sz w:val="24"/>
                <w:szCs w:val="24"/>
              </w:rPr>
            </w:pPr>
            <w:r w:rsidRPr="009A5318">
              <w:rPr>
                <w:rFonts w:eastAsia="Times New Roman"/>
                <w:sz w:val="24"/>
                <w:szCs w:val="24"/>
              </w:rPr>
              <w:t xml:space="preserve">УЖКХ, </w:t>
            </w:r>
            <w:proofErr w:type="spellStart"/>
            <w:r w:rsidRPr="009A5318">
              <w:rPr>
                <w:rFonts w:eastAsia="Times New Roman"/>
                <w:sz w:val="24"/>
                <w:szCs w:val="24"/>
              </w:rPr>
              <w:t>КСиП</w:t>
            </w:r>
            <w:proofErr w:type="spellEnd"/>
          </w:p>
          <w:p w:rsidR="00917F7C" w:rsidRPr="00917F7C" w:rsidRDefault="009A5318" w:rsidP="009A5318">
            <w:pPr>
              <w:jc w:val="center"/>
              <w:rPr>
                <w:rFonts w:eastAsia="Times New Roman"/>
                <w:sz w:val="24"/>
                <w:szCs w:val="24"/>
              </w:rPr>
            </w:pPr>
            <w:r w:rsidRPr="009A5318">
              <w:rPr>
                <w:rFonts w:eastAsia="Times New Roman"/>
                <w:sz w:val="24"/>
                <w:szCs w:val="24"/>
              </w:rPr>
              <w:t xml:space="preserve">ОМСУ </w:t>
            </w:r>
            <w:r w:rsidR="001F0112" w:rsidRPr="001F0112">
              <w:rPr>
                <w:rFonts w:eastAsia="Times New Roman"/>
                <w:sz w:val="24"/>
                <w:szCs w:val="24"/>
              </w:rPr>
              <w:t xml:space="preserve">городского поселения </w:t>
            </w:r>
            <w:r w:rsidRPr="009A5318">
              <w:rPr>
                <w:rFonts w:eastAsia="Times New Roman"/>
                <w:sz w:val="24"/>
                <w:szCs w:val="24"/>
              </w:rPr>
              <w:t>Гаврилов-Ям</w:t>
            </w:r>
          </w:p>
        </w:tc>
      </w:tr>
      <w:tr w:rsidR="00917F7C" w:rsidRPr="00917F7C" w:rsidTr="004D418B">
        <w:tc>
          <w:tcPr>
            <w:tcW w:w="15735" w:type="dxa"/>
            <w:gridSpan w:val="12"/>
          </w:tcPr>
          <w:p w:rsidR="00917F7C" w:rsidRPr="00917F7C" w:rsidRDefault="001F6DB7" w:rsidP="00917F7C">
            <w:pPr>
              <w:widowControl w:val="0"/>
              <w:spacing w:line="235" w:lineRule="auto"/>
              <w:jc w:val="center"/>
              <w:rPr>
                <w:rFonts w:eastAsia="Times New Roman"/>
                <w:sz w:val="24"/>
                <w:szCs w:val="24"/>
              </w:rPr>
            </w:pPr>
            <w:bookmarkStart w:id="5" w:name="_Hlk83297569"/>
            <w:r>
              <w:rPr>
                <w:rFonts w:eastAsia="Times New Roman"/>
                <w:sz w:val="24"/>
                <w:szCs w:val="24"/>
              </w:rPr>
              <w:t>4</w:t>
            </w:r>
            <w:r w:rsidR="00917F7C" w:rsidRPr="00917F7C">
              <w:rPr>
                <w:rFonts w:eastAsia="Times New Roman"/>
                <w:sz w:val="24"/>
                <w:szCs w:val="24"/>
              </w:rPr>
              <w:t>. Рынок оказания услуг по ремонту автотранспортных средств</w:t>
            </w:r>
          </w:p>
        </w:tc>
      </w:tr>
      <w:tr w:rsidR="00917F7C" w:rsidRPr="00917F7C" w:rsidTr="004D418B">
        <w:tc>
          <w:tcPr>
            <w:tcW w:w="15735" w:type="dxa"/>
            <w:gridSpan w:val="12"/>
          </w:tcPr>
          <w:p w:rsidR="00917F7C" w:rsidRPr="00917F7C" w:rsidRDefault="00917F7C" w:rsidP="001F6DB7">
            <w:pPr>
              <w:spacing w:line="235" w:lineRule="auto"/>
              <w:ind w:firstLine="709"/>
              <w:jc w:val="both"/>
              <w:rPr>
                <w:rFonts w:eastAsia="Times New Roman"/>
                <w:sz w:val="24"/>
                <w:szCs w:val="24"/>
              </w:rPr>
            </w:pPr>
            <w:r w:rsidRPr="00917F7C">
              <w:rPr>
                <w:rFonts w:eastAsia="Times New Roman"/>
                <w:sz w:val="24"/>
                <w:szCs w:val="24"/>
              </w:rPr>
              <w:t xml:space="preserve">Задача: содействие развитию конкуренции на рынке оказания услуг по ремонту автотранспортных средств. </w:t>
            </w:r>
            <w:r w:rsidR="001F6DB7">
              <w:rPr>
                <w:rFonts w:eastAsia="Times New Roman"/>
                <w:sz w:val="24"/>
                <w:szCs w:val="24"/>
              </w:rPr>
              <w:t>На 01.01.2021</w:t>
            </w:r>
            <w:r w:rsidRPr="00917F7C">
              <w:rPr>
                <w:rFonts w:eastAsia="Times New Roman"/>
                <w:sz w:val="24"/>
                <w:szCs w:val="24"/>
              </w:rPr>
              <w:t xml:space="preserve"> год</w:t>
            </w:r>
            <w:r w:rsidR="001F6DB7">
              <w:rPr>
                <w:rFonts w:eastAsia="Times New Roman"/>
                <w:sz w:val="24"/>
                <w:szCs w:val="24"/>
              </w:rPr>
              <w:t>а</w:t>
            </w:r>
            <w:r w:rsidRPr="00917F7C">
              <w:rPr>
                <w:rFonts w:eastAsia="Times New Roman"/>
                <w:sz w:val="24"/>
                <w:szCs w:val="24"/>
              </w:rPr>
              <w:t xml:space="preserve"> доля организаций частной формы собственности на рынке оказания услуг по ремонту автотранспортных средств составляла 100 процентов</w:t>
            </w:r>
          </w:p>
        </w:tc>
      </w:tr>
      <w:tr w:rsidR="00917F7C" w:rsidRPr="00917F7C" w:rsidTr="004D418B">
        <w:tc>
          <w:tcPr>
            <w:tcW w:w="2410" w:type="dxa"/>
          </w:tcPr>
          <w:p w:rsidR="00917F7C" w:rsidRPr="00917F7C" w:rsidRDefault="00917F7C" w:rsidP="00917F7C">
            <w:pPr>
              <w:spacing w:line="235" w:lineRule="auto"/>
              <w:rPr>
                <w:rFonts w:eastAsia="Times New Roman"/>
                <w:sz w:val="24"/>
                <w:szCs w:val="24"/>
              </w:rPr>
            </w:pPr>
            <w:bookmarkStart w:id="6" w:name="_Hlk83297589"/>
            <w:bookmarkEnd w:id="5"/>
            <w:r w:rsidRPr="00917F7C">
              <w:rPr>
                <w:rFonts w:eastAsia="Times New Roman"/>
                <w:sz w:val="24"/>
                <w:szCs w:val="24"/>
              </w:rPr>
              <w:t>Создание условий для развития конкуренции на рынке оказания услуг по ремонту автотранспортных средств</w:t>
            </w:r>
          </w:p>
          <w:p w:rsidR="00917F7C" w:rsidRPr="00917F7C" w:rsidRDefault="00917F7C" w:rsidP="00917F7C">
            <w:pPr>
              <w:spacing w:line="235" w:lineRule="auto"/>
              <w:rPr>
                <w:rFonts w:eastAsia="Times New Roman"/>
                <w:sz w:val="24"/>
                <w:szCs w:val="24"/>
              </w:rPr>
            </w:pPr>
          </w:p>
          <w:p w:rsidR="00917F7C" w:rsidRPr="00917F7C" w:rsidRDefault="00917F7C" w:rsidP="00917F7C">
            <w:pPr>
              <w:spacing w:line="235" w:lineRule="auto"/>
              <w:rPr>
                <w:rFonts w:eastAsia="Times New Roman"/>
                <w:sz w:val="24"/>
                <w:szCs w:val="24"/>
              </w:rPr>
            </w:pPr>
          </w:p>
          <w:p w:rsidR="00917F7C" w:rsidRPr="00917F7C" w:rsidRDefault="00917F7C" w:rsidP="00917F7C">
            <w:pPr>
              <w:spacing w:line="235" w:lineRule="auto"/>
              <w:rPr>
                <w:rFonts w:eastAsia="Times New Roman"/>
                <w:sz w:val="24"/>
                <w:szCs w:val="24"/>
              </w:rPr>
            </w:pPr>
          </w:p>
          <w:p w:rsidR="00917F7C" w:rsidRPr="00917F7C" w:rsidRDefault="00917F7C" w:rsidP="00917F7C">
            <w:pPr>
              <w:spacing w:line="235" w:lineRule="auto"/>
              <w:rPr>
                <w:rFonts w:eastAsia="Times New Roman"/>
                <w:sz w:val="24"/>
                <w:szCs w:val="24"/>
              </w:rPr>
            </w:pPr>
          </w:p>
          <w:p w:rsidR="00917F7C" w:rsidRPr="00917F7C" w:rsidRDefault="00917F7C" w:rsidP="00917F7C">
            <w:pPr>
              <w:spacing w:line="235" w:lineRule="auto"/>
              <w:rPr>
                <w:rFonts w:eastAsia="Times New Roman"/>
                <w:sz w:val="24"/>
                <w:szCs w:val="24"/>
              </w:rPr>
            </w:pPr>
          </w:p>
          <w:p w:rsidR="00917F7C" w:rsidRPr="00917F7C" w:rsidRDefault="00917F7C" w:rsidP="00917F7C">
            <w:pPr>
              <w:spacing w:line="235" w:lineRule="auto"/>
              <w:rPr>
                <w:rFonts w:eastAsia="Times New Roman"/>
                <w:sz w:val="24"/>
                <w:szCs w:val="24"/>
              </w:rPr>
            </w:pPr>
          </w:p>
          <w:p w:rsidR="00917F7C" w:rsidRPr="00917F7C" w:rsidRDefault="00917F7C" w:rsidP="00917F7C">
            <w:pPr>
              <w:spacing w:line="235" w:lineRule="auto"/>
              <w:rPr>
                <w:rFonts w:eastAsia="Times New Roman"/>
                <w:sz w:val="24"/>
                <w:szCs w:val="24"/>
              </w:rPr>
            </w:pPr>
          </w:p>
          <w:p w:rsidR="00917F7C" w:rsidRPr="00917F7C" w:rsidRDefault="00917F7C" w:rsidP="00917F7C">
            <w:pPr>
              <w:spacing w:line="235" w:lineRule="auto"/>
              <w:rPr>
                <w:rFonts w:eastAsia="Times New Roman"/>
                <w:sz w:val="24"/>
                <w:szCs w:val="24"/>
              </w:rPr>
            </w:pPr>
          </w:p>
          <w:p w:rsidR="00917F7C" w:rsidRPr="00917F7C" w:rsidRDefault="00917F7C" w:rsidP="00917F7C">
            <w:pPr>
              <w:spacing w:line="235" w:lineRule="auto"/>
              <w:rPr>
                <w:rFonts w:eastAsia="Times New Roman"/>
                <w:sz w:val="24"/>
                <w:szCs w:val="24"/>
              </w:rPr>
            </w:pPr>
            <w:r w:rsidRPr="00917F7C">
              <w:rPr>
                <w:rFonts w:eastAsia="Times New Roman"/>
                <w:sz w:val="24"/>
                <w:szCs w:val="24"/>
              </w:rPr>
              <w:t>включая мероприятия:</w:t>
            </w:r>
          </w:p>
        </w:tc>
        <w:tc>
          <w:tcPr>
            <w:tcW w:w="1276"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доля организаций частной формы собственности в сфере оказания услуг по ремонту автотранспортных средств</w:t>
            </w:r>
            <w:proofErr w:type="gramStart"/>
            <w:r w:rsidRPr="00917F7C">
              <w:rPr>
                <w:rFonts w:eastAsia="Times New Roman"/>
                <w:sz w:val="24"/>
                <w:szCs w:val="24"/>
                <w:vertAlign w:val="superscript"/>
              </w:rPr>
              <w:t>1</w:t>
            </w:r>
            <w:proofErr w:type="gramEnd"/>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процентов</w:t>
            </w:r>
          </w:p>
        </w:tc>
        <w:tc>
          <w:tcPr>
            <w:tcW w:w="1275"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х</w:t>
            </w:r>
          </w:p>
        </w:tc>
        <w:tc>
          <w:tcPr>
            <w:tcW w:w="992"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х</w:t>
            </w:r>
          </w:p>
        </w:tc>
        <w:tc>
          <w:tcPr>
            <w:tcW w:w="1560" w:type="dxa"/>
          </w:tcPr>
          <w:p w:rsidR="00917F7C" w:rsidRDefault="001F6DB7" w:rsidP="00917F7C">
            <w:pPr>
              <w:spacing w:line="235" w:lineRule="auto"/>
              <w:jc w:val="center"/>
              <w:rPr>
                <w:rFonts w:eastAsia="Times New Roman"/>
                <w:sz w:val="24"/>
                <w:szCs w:val="24"/>
              </w:rPr>
            </w:pPr>
            <w:r>
              <w:rPr>
                <w:rFonts w:eastAsia="Times New Roman"/>
                <w:sz w:val="24"/>
                <w:szCs w:val="24"/>
              </w:rPr>
              <w:t>ОЭПДИ,</w:t>
            </w:r>
          </w:p>
          <w:p w:rsidR="001F6DB7" w:rsidRDefault="001F6DB7" w:rsidP="001F6DB7">
            <w:pPr>
              <w:jc w:val="center"/>
              <w:rPr>
                <w:rFonts w:eastAsia="Times New Roman"/>
                <w:sz w:val="24"/>
                <w:szCs w:val="24"/>
              </w:rPr>
            </w:pPr>
            <w:r w:rsidRPr="00917F7C">
              <w:rPr>
                <w:rFonts w:eastAsia="Times New Roman"/>
                <w:sz w:val="24"/>
                <w:szCs w:val="24"/>
              </w:rPr>
              <w:t>ОМСУ</w:t>
            </w:r>
          </w:p>
          <w:p w:rsidR="001F6DB7" w:rsidRPr="00917F7C" w:rsidRDefault="001F6DB7" w:rsidP="001F6DB7">
            <w:pPr>
              <w:spacing w:line="235" w:lineRule="auto"/>
              <w:jc w:val="center"/>
              <w:rPr>
                <w:rFonts w:eastAsia="Times New Roman"/>
                <w:sz w:val="24"/>
                <w:szCs w:val="24"/>
              </w:rPr>
            </w:pPr>
            <w:r>
              <w:rPr>
                <w:rFonts w:eastAsia="Times New Roman"/>
                <w:sz w:val="24"/>
                <w:szCs w:val="24"/>
              </w:rPr>
              <w:t>поселений</w:t>
            </w:r>
          </w:p>
        </w:tc>
      </w:tr>
      <w:tr w:rsidR="00917F7C" w:rsidRPr="00917F7C" w:rsidTr="004D418B">
        <w:tc>
          <w:tcPr>
            <w:tcW w:w="2410" w:type="dxa"/>
          </w:tcPr>
          <w:p w:rsidR="00917F7C" w:rsidRPr="00917F7C" w:rsidRDefault="00917F7C" w:rsidP="00917F7C">
            <w:pPr>
              <w:spacing w:line="235" w:lineRule="auto"/>
              <w:rPr>
                <w:rFonts w:eastAsia="Times New Roman"/>
                <w:sz w:val="24"/>
                <w:szCs w:val="24"/>
                <w:highlight w:val="yellow"/>
              </w:rPr>
            </w:pPr>
            <w:r w:rsidRPr="00917F7C">
              <w:rPr>
                <w:rFonts w:eastAsia="Times New Roman"/>
                <w:sz w:val="24"/>
                <w:szCs w:val="24"/>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1276" w:type="dxa"/>
          </w:tcPr>
          <w:p w:rsidR="00917F7C" w:rsidRPr="00917F7C" w:rsidRDefault="00917F7C" w:rsidP="00917F7C">
            <w:pPr>
              <w:spacing w:line="235" w:lineRule="auto"/>
              <w:jc w:val="center"/>
              <w:rPr>
                <w:rFonts w:eastAsia="Times New Roman"/>
                <w:sz w:val="24"/>
                <w:szCs w:val="24"/>
                <w:highlight w:val="yellow"/>
              </w:rPr>
            </w:pPr>
            <w:r w:rsidRPr="00917F7C">
              <w:rPr>
                <w:rFonts w:eastAsia="Times New Roman"/>
                <w:sz w:val="24"/>
                <w:szCs w:val="24"/>
              </w:rPr>
              <w:t>2022 – 2025 годы</w:t>
            </w:r>
          </w:p>
        </w:tc>
        <w:tc>
          <w:tcPr>
            <w:tcW w:w="1276" w:type="dxa"/>
          </w:tcPr>
          <w:p w:rsidR="00917F7C" w:rsidRPr="00917F7C" w:rsidRDefault="00917F7C" w:rsidP="00917F7C">
            <w:pPr>
              <w:spacing w:line="235" w:lineRule="auto"/>
              <w:rPr>
                <w:rFonts w:eastAsia="Times New Roman"/>
                <w:sz w:val="24"/>
                <w:szCs w:val="24"/>
                <w:highlight w:val="yellow"/>
              </w:rPr>
            </w:pPr>
            <w:r w:rsidRPr="00917F7C">
              <w:rPr>
                <w:rFonts w:eastAsia="Times New Roman"/>
                <w:sz w:val="24"/>
                <w:szCs w:val="24"/>
              </w:rPr>
              <w:t xml:space="preserve">актуализация информации (ежеквартально) для </w:t>
            </w:r>
            <w:proofErr w:type="spellStart"/>
            <w:r w:rsidRPr="00917F7C">
              <w:rPr>
                <w:rFonts w:eastAsia="Times New Roman"/>
                <w:sz w:val="24"/>
                <w:szCs w:val="24"/>
              </w:rPr>
              <w:t>СМиСП</w:t>
            </w:r>
            <w:proofErr w:type="spellEnd"/>
            <w:r w:rsidRPr="00917F7C">
              <w:rPr>
                <w:rFonts w:eastAsia="Times New Roman"/>
                <w:sz w:val="24"/>
                <w:szCs w:val="24"/>
              </w:rPr>
              <w:t xml:space="preserve"> на официальном сайте </w:t>
            </w:r>
            <w:proofErr w:type="spellStart"/>
            <w:r w:rsidRPr="00917F7C">
              <w:rPr>
                <w:rFonts w:eastAsia="Times New Roman"/>
                <w:sz w:val="24"/>
                <w:szCs w:val="24"/>
              </w:rPr>
              <w:t>ДИиП</w:t>
            </w:r>
            <w:proofErr w:type="spellEnd"/>
            <w:r w:rsidRPr="00917F7C">
              <w:rPr>
                <w:rFonts w:eastAsia="Times New Roman"/>
                <w:sz w:val="24"/>
                <w:szCs w:val="24"/>
              </w:rPr>
              <w:t xml:space="preserve"> на портале в сети «Интернет» </w:t>
            </w:r>
          </w:p>
        </w:tc>
        <w:tc>
          <w:tcPr>
            <w:tcW w:w="1134" w:type="dxa"/>
          </w:tcPr>
          <w:p w:rsidR="00917F7C" w:rsidRPr="00917F7C" w:rsidRDefault="00917F7C" w:rsidP="00917F7C">
            <w:pPr>
              <w:spacing w:line="235" w:lineRule="auto"/>
              <w:jc w:val="center"/>
              <w:rPr>
                <w:rFonts w:eastAsia="Times New Roman"/>
                <w:sz w:val="24"/>
                <w:szCs w:val="24"/>
                <w:highlight w:val="yellow"/>
              </w:rPr>
            </w:pPr>
            <w:r w:rsidRPr="00917F7C">
              <w:rPr>
                <w:rFonts w:eastAsia="Times New Roman"/>
                <w:sz w:val="24"/>
                <w:szCs w:val="24"/>
              </w:rPr>
              <w:t>процентов</w:t>
            </w:r>
          </w:p>
        </w:tc>
        <w:tc>
          <w:tcPr>
            <w:tcW w:w="1275" w:type="dxa"/>
          </w:tcPr>
          <w:p w:rsidR="00917F7C" w:rsidRPr="00917F7C" w:rsidRDefault="00917F7C" w:rsidP="00917F7C">
            <w:pPr>
              <w:spacing w:line="235" w:lineRule="auto"/>
              <w:jc w:val="center"/>
              <w:rPr>
                <w:rFonts w:eastAsia="Times New Roman"/>
                <w:sz w:val="24"/>
                <w:szCs w:val="24"/>
                <w:highlight w:val="yellow"/>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highlight w:val="yellow"/>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highlight w:val="yellow"/>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highlight w:val="yellow"/>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highlight w:val="yellow"/>
              </w:rPr>
            </w:pPr>
            <w:r w:rsidRPr="00917F7C">
              <w:rPr>
                <w:rFonts w:eastAsia="Times New Roman"/>
                <w:sz w:val="24"/>
                <w:szCs w:val="24"/>
              </w:rPr>
              <w:t>100</w:t>
            </w:r>
          </w:p>
        </w:tc>
        <w:tc>
          <w:tcPr>
            <w:tcW w:w="1276"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повышение информационной грамотности хозяйствующих субъектов на данном рынке</w:t>
            </w:r>
          </w:p>
        </w:tc>
        <w:tc>
          <w:tcPr>
            <w:tcW w:w="992"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отчет</w:t>
            </w:r>
          </w:p>
        </w:tc>
        <w:tc>
          <w:tcPr>
            <w:tcW w:w="1560" w:type="dxa"/>
          </w:tcPr>
          <w:p w:rsidR="001F6DB7" w:rsidRPr="001F6DB7" w:rsidRDefault="001F6DB7" w:rsidP="001F6DB7">
            <w:pPr>
              <w:spacing w:line="235" w:lineRule="auto"/>
              <w:jc w:val="center"/>
              <w:rPr>
                <w:rFonts w:eastAsia="Times New Roman"/>
                <w:sz w:val="24"/>
                <w:szCs w:val="24"/>
              </w:rPr>
            </w:pPr>
            <w:r w:rsidRPr="001F6DB7">
              <w:rPr>
                <w:rFonts w:eastAsia="Times New Roman"/>
                <w:sz w:val="24"/>
                <w:szCs w:val="24"/>
              </w:rPr>
              <w:t>ОЭПДИ,</w:t>
            </w:r>
          </w:p>
          <w:p w:rsidR="001F6DB7" w:rsidRPr="001F6DB7" w:rsidRDefault="001F6DB7" w:rsidP="001F6DB7">
            <w:pPr>
              <w:spacing w:line="235" w:lineRule="auto"/>
              <w:jc w:val="center"/>
              <w:rPr>
                <w:rFonts w:eastAsia="Times New Roman"/>
                <w:sz w:val="24"/>
                <w:szCs w:val="24"/>
              </w:rPr>
            </w:pPr>
            <w:r w:rsidRPr="001F6DB7">
              <w:rPr>
                <w:rFonts w:eastAsia="Times New Roman"/>
                <w:sz w:val="24"/>
                <w:szCs w:val="24"/>
              </w:rPr>
              <w:t>ОМСУ</w:t>
            </w:r>
          </w:p>
          <w:p w:rsidR="00917F7C" w:rsidRPr="00917F7C" w:rsidRDefault="001F6DB7" w:rsidP="001F6DB7">
            <w:pPr>
              <w:spacing w:line="235" w:lineRule="auto"/>
              <w:jc w:val="center"/>
              <w:rPr>
                <w:rFonts w:eastAsia="Times New Roman"/>
                <w:sz w:val="24"/>
                <w:szCs w:val="24"/>
              </w:rPr>
            </w:pPr>
            <w:r w:rsidRPr="001F6DB7">
              <w:rPr>
                <w:rFonts w:eastAsia="Times New Roman"/>
                <w:sz w:val="24"/>
                <w:szCs w:val="24"/>
              </w:rPr>
              <w:t>поселений</w:t>
            </w:r>
          </w:p>
        </w:tc>
      </w:tr>
      <w:bookmarkEnd w:id="6"/>
      <w:tr w:rsidR="00917F7C" w:rsidRPr="00917F7C" w:rsidTr="004D418B">
        <w:tc>
          <w:tcPr>
            <w:tcW w:w="2410"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на официальных сайтах ОМСУ в сети «Интернет»</w:t>
            </w:r>
          </w:p>
        </w:tc>
        <w:tc>
          <w:tcPr>
            <w:tcW w:w="1276"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актуализация реестра хозяйствующих субъектов, осуществляющих деятельность на данном рынке (два раза в год), на официальных сайтах ОМСУ в сети «Интернет»</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процентов</w:t>
            </w:r>
          </w:p>
        </w:tc>
        <w:tc>
          <w:tcPr>
            <w:tcW w:w="1275"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100</w:t>
            </w:r>
          </w:p>
        </w:tc>
        <w:tc>
          <w:tcPr>
            <w:tcW w:w="1276"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обеспечение доступа потребителей и организаций к информации о данном рынке</w:t>
            </w:r>
          </w:p>
        </w:tc>
        <w:tc>
          <w:tcPr>
            <w:tcW w:w="992"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реестр</w:t>
            </w:r>
          </w:p>
        </w:tc>
        <w:tc>
          <w:tcPr>
            <w:tcW w:w="1560" w:type="dxa"/>
          </w:tcPr>
          <w:p w:rsidR="00917F7C" w:rsidRPr="00917F7C" w:rsidRDefault="001F6DB7" w:rsidP="00917F7C">
            <w:pPr>
              <w:spacing w:line="235" w:lineRule="auto"/>
              <w:jc w:val="center"/>
              <w:rPr>
                <w:rFonts w:eastAsia="Times New Roman"/>
                <w:sz w:val="24"/>
                <w:szCs w:val="24"/>
              </w:rPr>
            </w:pPr>
            <w:r w:rsidRPr="001F6DB7">
              <w:rPr>
                <w:rFonts w:eastAsia="Times New Roman"/>
                <w:sz w:val="24"/>
                <w:szCs w:val="24"/>
              </w:rPr>
              <w:t>ОЭПДИ</w:t>
            </w:r>
          </w:p>
        </w:tc>
      </w:tr>
      <w:tr w:rsidR="00917F7C" w:rsidRPr="00917F7C" w:rsidTr="004D418B">
        <w:tc>
          <w:tcPr>
            <w:tcW w:w="15735" w:type="dxa"/>
            <w:gridSpan w:val="12"/>
          </w:tcPr>
          <w:p w:rsidR="00917F7C" w:rsidRPr="00917F7C" w:rsidRDefault="001F6DB7" w:rsidP="00917F7C">
            <w:pPr>
              <w:spacing w:line="235" w:lineRule="auto"/>
              <w:jc w:val="center"/>
              <w:rPr>
                <w:rFonts w:eastAsia="Times New Roman"/>
                <w:sz w:val="24"/>
                <w:szCs w:val="24"/>
              </w:rPr>
            </w:pPr>
            <w:bookmarkStart w:id="7" w:name="_Hlk83220752"/>
            <w:bookmarkStart w:id="8" w:name="_Hlk83212582"/>
            <w:r>
              <w:rPr>
                <w:rFonts w:eastAsia="Times New Roman"/>
                <w:sz w:val="24"/>
                <w:szCs w:val="24"/>
              </w:rPr>
              <w:t>5</w:t>
            </w:r>
            <w:r w:rsidR="00917F7C" w:rsidRPr="00917F7C">
              <w:rPr>
                <w:rFonts w:eastAsia="Times New Roman"/>
                <w:sz w:val="24"/>
                <w:szCs w:val="24"/>
              </w:rPr>
              <w:t>. Рынок услуг связи, в том числе услуг по предоставлению широкополосного доступа к сети «Интернет»</w:t>
            </w:r>
          </w:p>
        </w:tc>
      </w:tr>
      <w:tr w:rsidR="00917F7C" w:rsidRPr="00917F7C" w:rsidTr="004D418B">
        <w:tc>
          <w:tcPr>
            <w:tcW w:w="15735" w:type="dxa"/>
            <w:gridSpan w:val="12"/>
          </w:tcPr>
          <w:p w:rsidR="00917F7C" w:rsidRPr="00917F7C" w:rsidRDefault="00917F7C" w:rsidP="001F6DB7">
            <w:pPr>
              <w:spacing w:line="235" w:lineRule="auto"/>
              <w:ind w:firstLine="709"/>
              <w:jc w:val="both"/>
              <w:rPr>
                <w:rFonts w:eastAsia="Times New Roman"/>
                <w:sz w:val="24"/>
                <w:szCs w:val="24"/>
              </w:rPr>
            </w:pPr>
            <w:r w:rsidRPr="00917F7C">
              <w:rPr>
                <w:rFonts w:eastAsia="Times New Roman"/>
                <w:sz w:val="24"/>
                <w:szCs w:val="24"/>
              </w:rPr>
              <w:t xml:space="preserve">Задача: содействие развитию конкуренции на рынке услуг связи, в том числе по предоставлению широкополосного доступа к сети «Интернет». </w:t>
            </w:r>
            <w:r w:rsidR="001F6DB7">
              <w:rPr>
                <w:rFonts w:eastAsia="Times New Roman"/>
                <w:sz w:val="24"/>
                <w:szCs w:val="24"/>
              </w:rPr>
              <w:t>На 01.01.2021</w:t>
            </w:r>
            <w:r w:rsidRPr="00917F7C">
              <w:rPr>
                <w:rFonts w:eastAsia="Times New Roman"/>
                <w:sz w:val="24"/>
                <w:szCs w:val="24"/>
              </w:rPr>
              <w:t xml:space="preserve"> год</w:t>
            </w:r>
            <w:r w:rsidR="001F6DB7">
              <w:rPr>
                <w:rFonts w:eastAsia="Times New Roman"/>
                <w:sz w:val="24"/>
                <w:szCs w:val="24"/>
              </w:rPr>
              <w:t>а</w:t>
            </w:r>
            <w:r w:rsidRPr="00917F7C">
              <w:rPr>
                <w:rFonts w:eastAsia="Times New Roman"/>
                <w:sz w:val="24"/>
                <w:szCs w:val="24"/>
              </w:rPr>
              <w:t xml:space="preserve"> доля организаций частной формы собственности на рынке оказания услуг по предоставлению широкополосного доступа к сети «Интернет» составляла 100 процентов</w:t>
            </w:r>
          </w:p>
        </w:tc>
      </w:tr>
      <w:bookmarkEnd w:id="7"/>
      <w:bookmarkEnd w:id="8"/>
      <w:tr w:rsidR="001F6DB7" w:rsidRPr="00917F7C" w:rsidTr="003B7904">
        <w:trPr>
          <w:trHeight w:val="11597"/>
        </w:trPr>
        <w:tc>
          <w:tcPr>
            <w:tcW w:w="2410" w:type="dxa"/>
          </w:tcPr>
          <w:p w:rsidR="001F6DB7" w:rsidRPr="00917F7C" w:rsidRDefault="001F6DB7" w:rsidP="00917F7C">
            <w:pPr>
              <w:spacing w:line="235" w:lineRule="auto"/>
              <w:rPr>
                <w:rFonts w:eastAsia="Times New Roman"/>
                <w:sz w:val="24"/>
                <w:szCs w:val="24"/>
              </w:rPr>
            </w:pPr>
            <w:r w:rsidRPr="00917F7C">
              <w:rPr>
                <w:rFonts w:eastAsia="Times New Roman"/>
                <w:sz w:val="24"/>
                <w:szCs w:val="24"/>
              </w:rPr>
              <w:t>Создание условий для развития конкуренции на рынке</w:t>
            </w: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5" w:lineRule="auto"/>
              <w:rPr>
                <w:rFonts w:eastAsia="Times New Roman"/>
                <w:sz w:val="24"/>
                <w:szCs w:val="24"/>
              </w:rPr>
            </w:pPr>
          </w:p>
          <w:p w:rsidR="001F6DB7" w:rsidRPr="00917F7C" w:rsidRDefault="001F6DB7" w:rsidP="00917F7C">
            <w:pPr>
              <w:spacing w:line="233" w:lineRule="auto"/>
              <w:rPr>
                <w:rFonts w:eastAsia="Times New Roman"/>
                <w:sz w:val="24"/>
                <w:szCs w:val="24"/>
              </w:rPr>
            </w:pPr>
          </w:p>
          <w:p w:rsidR="001F6DB7" w:rsidRPr="00917F7C" w:rsidRDefault="001F6DB7" w:rsidP="00917F7C">
            <w:pPr>
              <w:spacing w:line="233" w:lineRule="auto"/>
              <w:rPr>
                <w:rFonts w:eastAsia="Times New Roman"/>
                <w:sz w:val="24"/>
                <w:szCs w:val="24"/>
              </w:rPr>
            </w:pPr>
          </w:p>
          <w:p w:rsidR="001F6DB7" w:rsidRPr="00917F7C" w:rsidRDefault="001F6DB7" w:rsidP="00917F7C">
            <w:pPr>
              <w:spacing w:line="233" w:lineRule="auto"/>
              <w:rPr>
                <w:rFonts w:eastAsia="Times New Roman"/>
                <w:sz w:val="24"/>
                <w:szCs w:val="24"/>
              </w:rPr>
            </w:pPr>
          </w:p>
          <w:p w:rsidR="001F6DB7" w:rsidRPr="00917F7C" w:rsidRDefault="001F6DB7" w:rsidP="00917F7C">
            <w:pPr>
              <w:spacing w:line="233" w:lineRule="auto"/>
              <w:rPr>
                <w:rFonts w:eastAsia="Times New Roman"/>
                <w:sz w:val="24"/>
                <w:szCs w:val="24"/>
              </w:rPr>
            </w:pPr>
          </w:p>
          <w:p w:rsidR="001F6DB7" w:rsidRPr="00917F7C" w:rsidRDefault="001F6DB7" w:rsidP="00917F7C">
            <w:pPr>
              <w:spacing w:line="233" w:lineRule="auto"/>
              <w:rPr>
                <w:rFonts w:eastAsia="Times New Roman"/>
                <w:sz w:val="24"/>
                <w:szCs w:val="24"/>
              </w:rPr>
            </w:pPr>
          </w:p>
          <w:p w:rsidR="001F6DB7" w:rsidRPr="00917F7C" w:rsidRDefault="001F6DB7" w:rsidP="00917F7C">
            <w:pPr>
              <w:spacing w:line="233" w:lineRule="auto"/>
              <w:rPr>
                <w:rFonts w:eastAsia="Times New Roman"/>
                <w:sz w:val="24"/>
                <w:szCs w:val="24"/>
              </w:rPr>
            </w:pPr>
          </w:p>
          <w:p w:rsidR="001F6DB7" w:rsidRPr="00917F7C" w:rsidRDefault="001F6DB7" w:rsidP="00917F7C">
            <w:pPr>
              <w:spacing w:line="233" w:lineRule="auto"/>
              <w:rPr>
                <w:rFonts w:eastAsia="Times New Roman"/>
                <w:sz w:val="24"/>
                <w:szCs w:val="24"/>
              </w:rPr>
            </w:pPr>
          </w:p>
          <w:p w:rsidR="001F6DB7" w:rsidRPr="00917F7C" w:rsidRDefault="001F6DB7" w:rsidP="00917F7C">
            <w:pPr>
              <w:spacing w:line="233" w:lineRule="auto"/>
              <w:rPr>
                <w:rFonts w:eastAsia="Times New Roman"/>
                <w:sz w:val="24"/>
                <w:szCs w:val="24"/>
              </w:rPr>
            </w:pPr>
          </w:p>
          <w:p w:rsidR="001F6DB7" w:rsidRPr="00917F7C" w:rsidRDefault="001F6DB7" w:rsidP="00917F7C">
            <w:pPr>
              <w:spacing w:line="233" w:lineRule="auto"/>
              <w:rPr>
                <w:rFonts w:eastAsia="Times New Roman"/>
                <w:sz w:val="24"/>
                <w:szCs w:val="24"/>
              </w:rPr>
            </w:pPr>
            <w:r w:rsidRPr="00917F7C">
              <w:rPr>
                <w:rFonts w:eastAsia="Times New Roman"/>
                <w:sz w:val="24"/>
                <w:szCs w:val="24"/>
              </w:rPr>
              <w:t>включая мероприятия:</w:t>
            </w:r>
          </w:p>
        </w:tc>
        <w:tc>
          <w:tcPr>
            <w:tcW w:w="1276"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2022 – 2025 годы</w:t>
            </w:r>
          </w:p>
        </w:tc>
        <w:tc>
          <w:tcPr>
            <w:tcW w:w="1276" w:type="dxa"/>
          </w:tcPr>
          <w:p w:rsidR="001F6DB7" w:rsidRPr="00917F7C" w:rsidRDefault="001F6DB7" w:rsidP="00597D77">
            <w:pPr>
              <w:spacing w:line="235" w:lineRule="auto"/>
              <w:rPr>
                <w:rFonts w:eastAsia="Times New Roman"/>
                <w:sz w:val="24"/>
                <w:szCs w:val="24"/>
              </w:rPr>
            </w:pPr>
            <w:r w:rsidRPr="00917F7C">
              <w:rPr>
                <w:rFonts w:eastAsia="Times New Roman"/>
                <w:spacing w:val="-2"/>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roofErr w:type="gramStart"/>
            <w:r w:rsidRPr="00917F7C">
              <w:rPr>
                <w:rFonts w:eastAsia="Times New Roman"/>
                <w:spacing w:val="-2"/>
                <w:sz w:val="24"/>
                <w:szCs w:val="24"/>
                <w:vertAlign w:val="superscript"/>
              </w:rPr>
              <w:t>1</w:t>
            </w:r>
            <w:proofErr w:type="gramEnd"/>
          </w:p>
        </w:tc>
        <w:tc>
          <w:tcPr>
            <w:tcW w:w="1134"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процентов</w:t>
            </w:r>
          </w:p>
        </w:tc>
        <w:tc>
          <w:tcPr>
            <w:tcW w:w="1275"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100</w:t>
            </w:r>
            <w:r w:rsidRPr="00917F7C">
              <w:rPr>
                <w:rFonts w:eastAsia="Times New Roman"/>
                <w:sz w:val="24"/>
                <w:szCs w:val="24"/>
                <w:vertAlign w:val="superscript"/>
              </w:rPr>
              <w:t>2</w:t>
            </w:r>
          </w:p>
        </w:tc>
        <w:tc>
          <w:tcPr>
            <w:tcW w:w="1134"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100</w:t>
            </w:r>
          </w:p>
        </w:tc>
        <w:tc>
          <w:tcPr>
            <w:tcW w:w="1134"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100</w:t>
            </w:r>
          </w:p>
        </w:tc>
        <w:tc>
          <w:tcPr>
            <w:tcW w:w="1276"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х</w:t>
            </w:r>
          </w:p>
        </w:tc>
        <w:tc>
          <w:tcPr>
            <w:tcW w:w="992" w:type="dxa"/>
          </w:tcPr>
          <w:p w:rsidR="001F6DB7" w:rsidRPr="00917F7C" w:rsidRDefault="001F6DB7" w:rsidP="00917F7C">
            <w:pPr>
              <w:spacing w:line="235" w:lineRule="auto"/>
              <w:jc w:val="center"/>
              <w:rPr>
                <w:rFonts w:eastAsia="Times New Roman"/>
                <w:sz w:val="24"/>
                <w:szCs w:val="24"/>
              </w:rPr>
            </w:pPr>
            <w:r w:rsidRPr="00917F7C">
              <w:rPr>
                <w:rFonts w:eastAsia="Times New Roman"/>
                <w:sz w:val="24"/>
                <w:szCs w:val="24"/>
              </w:rPr>
              <w:t>х</w:t>
            </w:r>
          </w:p>
        </w:tc>
        <w:tc>
          <w:tcPr>
            <w:tcW w:w="1560" w:type="dxa"/>
          </w:tcPr>
          <w:p w:rsidR="001F6DB7" w:rsidRPr="00917F7C" w:rsidRDefault="001F6DB7" w:rsidP="00917F7C">
            <w:pPr>
              <w:spacing w:line="235" w:lineRule="auto"/>
              <w:jc w:val="center"/>
              <w:rPr>
                <w:rFonts w:eastAsia="Times New Roman"/>
                <w:sz w:val="24"/>
                <w:szCs w:val="24"/>
              </w:rPr>
            </w:pPr>
            <w:r>
              <w:rPr>
                <w:rFonts w:eastAsia="Times New Roman"/>
                <w:sz w:val="24"/>
                <w:szCs w:val="24"/>
              </w:rPr>
              <w:t>УАГИЗО</w:t>
            </w:r>
          </w:p>
        </w:tc>
      </w:tr>
      <w:tr w:rsidR="00917F7C" w:rsidRPr="00917F7C" w:rsidTr="004D418B">
        <w:trPr>
          <w:trHeight w:val="277"/>
        </w:trPr>
        <w:tc>
          <w:tcPr>
            <w:tcW w:w="2410"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формирование и утверждение перечня объектов муниципальной собственности для размещения объектов, сооружений и сре</w:t>
            </w:r>
            <w:proofErr w:type="gramStart"/>
            <w:r w:rsidRPr="00917F7C">
              <w:rPr>
                <w:rFonts w:eastAsia="Times New Roman"/>
                <w:sz w:val="24"/>
                <w:szCs w:val="24"/>
              </w:rPr>
              <w:t>дств св</w:t>
            </w:r>
            <w:proofErr w:type="gramEnd"/>
            <w:r w:rsidRPr="00917F7C">
              <w:rPr>
                <w:rFonts w:eastAsia="Times New Roman"/>
                <w:sz w:val="24"/>
                <w:szCs w:val="24"/>
              </w:rPr>
              <w:t>язи</w:t>
            </w:r>
          </w:p>
        </w:tc>
        <w:tc>
          <w:tcPr>
            <w:tcW w:w="1276"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утвержден перечень объектов муниципальной собственности и размещен на официальных сайтах ОМСУ в сети «Интернет»</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да</w:t>
            </w:r>
          </w:p>
        </w:tc>
        <w:tc>
          <w:tcPr>
            <w:tcW w:w="1275"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да</w:t>
            </w:r>
          </w:p>
        </w:tc>
        <w:tc>
          <w:tcPr>
            <w:tcW w:w="1276" w:type="dxa"/>
          </w:tcPr>
          <w:p w:rsidR="00917F7C" w:rsidRPr="00917F7C" w:rsidRDefault="00917F7C" w:rsidP="00917F7C">
            <w:pPr>
              <w:spacing w:line="235" w:lineRule="auto"/>
              <w:rPr>
                <w:rFonts w:eastAsia="Times New Roman"/>
                <w:sz w:val="24"/>
                <w:szCs w:val="24"/>
              </w:rPr>
            </w:pPr>
            <w:r w:rsidRPr="00917F7C">
              <w:rPr>
                <w:rFonts w:eastAsia="Times New Roman"/>
                <w:sz w:val="24"/>
                <w:szCs w:val="24"/>
              </w:rPr>
              <w:t>доступ хозяйствующих субъектов к информации на данном рынке</w:t>
            </w:r>
          </w:p>
        </w:tc>
        <w:tc>
          <w:tcPr>
            <w:tcW w:w="992" w:type="dxa"/>
          </w:tcPr>
          <w:p w:rsidR="00917F7C" w:rsidRPr="00917F7C" w:rsidRDefault="00917F7C" w:rsidP="00917F7C">
            <w:pPr>
              <w:spacing w:line="235" w:lineRule="auto"/>
              <w:jc w:val="center"/>
              <w:rPr>
                <w:rFonts w:eastAsia="Times New Roman"/>
                <w:sz w:val="24"/>
                <w:szCs w:val="24"/>
              </w:rPr>
            </w:pPr>
            <w:r w:rsidRPr="00917F7C">
              <w:rPr>
                <w:rFonts w:eastAsia="Times New Roman"/>
                <w:sz w:val="24"/>
                <w:szCs w:val="24"/>
              </w:rPr>
              <w:t>перечень</w:t>
            </w:r>
          </w:p>
        </w:tc>
        <w:tc>
          <w:tcPr>
            <w:tcW w:w="1560" w:type="dxa"/>
          </w:tcPr>
          <w:p w:rsidR="00917F7C" w:rsidRPr="00917F7C" w:rsidRDefault="00597D77" w:rsidP="00917F7C">
            <w:pPr>
              <w:spacing w:line="235" w:lineRule="auto"/>
              <w:jc w:val="center"/>
              <w:rPr>
                <w:rFonts w:eastAsia="Times New Roman"/>
                <w:sz w:val="24"/>
                <w:szCs w:val="24"/>
              </w:rPr>
            </w:pPr>
            <w:r w:rsidRPr="00597D77">
              <w:rPr>
                <w:rFonts w:eastAsia="Times New Roman"/>
                <w:sz w:val="24"/>
                <w:szCs w:val="24"/>
              </w:rPr>
              <w:t>УАГИЗО</w:t>
            </w:r>
          </w:p>
        </w:tc>
      </w:tr>
      <w:tr w:rsidR="00917F7C" w:rsidRPr="00917F7C" w:rsidTr="004D418B">
        <w:trPr>
          <w:trHeight w:val="296"/>
        </w:trPr>
        <w:tc>
          <w:tcPr>
            <w:tcW w:w="15735" w:type="dxa"/>
            <w:gridSpan w:val="12"/>
          </w:tcPr>
          <w:p w:rsidR="00917F7C" w:rsidRPr="00917F7C" w:rsidRDefault="00D90D85" w:rsidP="00917F7C">
            <w:pPr>
              <w:jc w:val="center"/>
              <w:rPr>
                <w:rFonts w:eastAsia="Times New Roman"/>
                <w:sz w:val="24"/>
                <w:szCs w:val="24"/>
              </w:rPr>
            </w:pPr>
            <w:bookmarkStart w:id="9" w:name="_Hlk83220911"/>
            <w:r>
              <w:rPr>
                <w:rFonts w:eastAsia="Times New Roman"/>
                <w:sz w:val="24"/>
                <w:szCs w:val="24"/>
              </w:rPr>
              <w:t>6</w:t>
            </w:r>
            <w:r w:rsidR="00917F7C" w:rsidRPr="00917F7C">
              <w:rPr>
                <w:rFonts w:eastAsia="Times New Roman"/>
                <w:sz w:val="24"/>
                <w:szCs w:val="24"/>
              </w:rPr>
              <w:t>. Сфера наружной рекламы</w:t>
            </w:r>
          </w:p>
        </w:tc>
      </w:tr>
      <w:tr w:rsidR="00917F7C" w:rsidRPr="00917F7C" w:rsidTr="004D418B">
        <w:trPr>
          <w:trHeight w:val="296"/>
        </w:trPr>
        <w:tc>
          <w:tcPr>
            <w:tcW w:w="15735" w:type="dxa"/>
            <w:gridSpan w:val="12"/>
          </w:tcPr>
          <w:p w:rsidR="00917F7C" w:rsidRPr="00917F7C" w:rsidRDefault="00917F7C" w:rsidP="00D90D85">
            <w:pPr>
              <w:ind w:firstLine="709"/>
              <w:rPr>
                <w:rFonts w:eastAsia="Times New Roman"/>
                <w:sz w:val="24"/>
                <w:szCs w:val="24"/>
              </w:rPr>
            </w:pPr>
            <w:r w:rsidRPr="00917F7C">
              <w:rPr>
                <w:rFonts w:eastAsia="Times New Roman"/>
                <w:sz w:val="24"/>
                <w:szCs w:val="24"/>
              </w:rPr>
              <w:t xml:space="preserve">Задача: содействие развитию конкуренции в сфере рекламы. </w:t>
            </w:r>
            <w:r w:rsidR="00D90D85">
              <w:rPr>
                <w:rFonts w:eastAsia="Times New Roman"/>
                <w:sz w:val="24"/>
                <w:szCs w:val="24"/>
              </w:rPr>
              <w:t>На 01.01.2021</w:t>
            </w:r>
            <w:r w:rsidRPr="00917F7C">
              <w:rPr>
                <w:rFonts w:eastAsia="Times New Roman"/>
                <w:sz w:val="24"/>
                <w:szCs w:val="24"/>
              </w:rPr>
              <w:t xml:space="preserve"> год</w:t>
            </w:r>
            <w:r w:rsidR="00D90D85">
              <w:rPr>
                <w:rFonts w:eastAsia="Times New Roman"/>
                <w:sz w:val="24"/>
                <w:szCs w:val="24"/>
              </w:rPr>
              <w:t>а</w:t>
            </w:r>
            <w:r w:rsidRPr="00917F7C">
              <w:rPr>
                <w:rFonts w:eastAsia="Times New Roman"/>
                <w:sz w:val="24"/>
                <w:szCs w:val="24"/>
              </w:rPr>
              <w:t xml:space="preserve"> доля организаций частной формы собственности на рынке наружной рекламы составляла 100 процентов</w:t>
            </w:r>
          </w:p>
        </w:tc>
      </w:tr>
      <w:tr w:rsidR="00102D57" w:rsidRPr="00102D57" w:rsidTr="004D418B">
        <w:trPr>
          <w:trHeight w:val="54"/>
        </w:trPr>
        <w:tc>
          <w:tcPr>
            <w:tcW w:w="2410" w:type="dxa"/>
          </w:tcPr>
          <w:p w:rsidR="00917F7C" w:rsidRPr="00102D57" w:rsidRDefault="00917F7C" w:rsidP="00917F7C">
            <w:pPr>
              <w:rPr>
                <w:rFonts w:eastAsia="Times New Roman"/>
                <w:sz w:val="24"/>
                <w:szCs w:val="24"/>
              </w:rPr>
            </w:pPr>
            <w:r w:rsidRPr="00102D57">
              <w:rPr>
                <w:rFonts w:eastAsia="Times New Roman"/>
                <w:sz w:val="24"/>
                <w:szCs w:val="24"/>
              </w:rPr>
              <w:t>Создание условий для развития конкуренции в сфере наружной рекламы</w:t>
            </w: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rPr>
                <w:rFonts w:eastAsia="Times New Roman"/>
                <w:sz w:val="24"/>
                <w:szCs w:val="24"/>
                <w:highlight w:val="yellow"/>
              </w:rPr>
            </w:pPr>
            <w:r w:rsidRPr="00102D57">
              <w:rPr>
                <w:rFonts w:eastAsia="Times New Roman"/>
                <w:sz w:val="24"/>
                <w:szCs w:val="24"/>
              </w:rPr>
              <w:t>включая мероприятия:</w:t>
            </w:r>
          </w:p>
        </w:tc>
        <w:tc>
          <w:tcPr>
            <w:tcW w:w="1276"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2022 – 2025 годы</w:t>
            </w:r>
          </w:p>
        </w:tc>
        <w:tc>
          <w:tcPr>
            <w:tcW w:w="1276" w:type="dxa"/>
          </w:tcPr>
          <w:p w:rsidR="00917F7C" w:rsidRPr="00102D57" w:rsidRDefault="00917F7C" w:rsidP="00917F7C">
            <w:pPr>
              <w:rPr>
                <w:rFonts w:eastAsia="Times New Roman"/>
                <w:sz w:val="24"/>
                <w:szCs w:val="24"/>
                <w:highlight w:val="yellow"/>
                <w:vertAlign w:val="superscript"/>
              </w:rPr>
            </w:pPr>
            <w:r w:rsidRPr="00102D57">
              <w:rPr>
                <w:rFonts w:eastAsia="Times New Roman"/>
                <w:sz w:val="24"/>
                <w:szCs w:val="24"/>
              </w:rPr>
              <w:t>доля организаций частной формы собственности в сфере наружной рекламы</w:t>
            </w:r>
            <w:proofErr w:type="gramStart"/>
            <w:r w:rsidRPr="00102D57">
              <w:rPr>
                <w:rFonts w:eastAsia="Times New Roman"/>
                <w:sz w:val="24"/>
                <w:szCs w:val="24"/>
                <w:vertAlign w:val="superscript"/>
              </w:rPr>
              <w:t>1</w:t>
            </w:r>
            <w:proofErr w:type="gramEnd"/>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процентов</w:t>
            </w:r>
          </w:p>
        </w:tc>
        <w:tc>
          <w:tcPr>
            <w:tcW w:w="1275"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276"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х</w:t>
            </w:r>
          </w:p>
        </w:tc>
        <w:tc>
          <w:tcPr>
            <w:tcW w:w="992" w:type="dxa"/>
          </w:tcPr>
          <w:p w:rsidR="00917F7C" w:rsidRPr="00102D57" w:rsidRDefault="00917F7C" w:rsidP="00917F7C">
            <w:pPr>
              <w:jc w:val="center"/>
              <w:rPr>
                <w:rFonts w:eastAsia="Times New Roman"/>
                <w:sz w:val="24"/>
                <w:szCs w:val="24"/>
              </w:rPr>
            </w:pPr>
            <w:r w:rsidRPr="00102D57">
              <w:rPr>
                <w:rFonts w:eastAsia="Times New Roman"/>
                <w:sz w:val="24"/>
                <w:szCs w:val="24"/>
              </w:rPr>
              <w:t>х</w:t>
            </w:r>
          </w:p>
        </w:tc>
        <w:tc>
          <w:tcPr>
            <w:tcW w:w="1560" w:type="dxa"/>
          </w:tcPr>
          <w:p w:rsidR="00917F7C" w:rsidRPr="00102D57" w:rsidRDefault="00917F7C" w:rsidP="00917F7C">
            <w:pPr>
              <w:jc w:val="center"/>
              <w:rPr>
                <w:rFonts w:eastAsia="Times New Roman"/>
                <w:sz w:val="24"/>
                <w:szCs w:val="24"/>
              </w:rPr>
            </w:pPr>
            <w:r w:rsidRPr="00102D57">
              <w:rPr>
                <w:rFonts w:eastAsia="Times New Roman"/>
                <w:sz w:val="24"/>
                <w:szCs w:val="24"/>
              </w:rPr>
              <w:t>ОМСУ</w:t>
            </w:r>
            <w:r w:rsidR="00FA3B00" w:rsidRPr="00102D57">
              <w:rPr>
                <w:rFonts w:eastAsia="Times New Roman"/>
                <w:sz w:val="24"/>
                <w:szCs w:val="24"/>
              </w:rPr>
              <w:t xml:space="preserve"> поселений, УАГИЗО</w:t>
            </w:r>
          </w:p>
        </w:tc>
      </w:tr>
      <w:tr w:rsidR="00102D57" w:rsidRPr="00102D57" w:rsidTr="004D418B">
        <w:trPr>
          <w:trHeight w:val="54"/>
        </w:trPr>
        <w:tc>
          <w:tcPr>
            <w:tcW w:w="2410" w:type="dxa"/>
          </w:tcPr>
          <w:p w:rsidR="00917F7C" w:rsidRPr="00102D57" w:rsidRDefault="00917F7C" w:rsidP="00D90D85">
            <w:pPr>
              <w:rPr>
                <w:rFonts w:eastAsia="Times New Roman"/>
                <w:sz w:val="24"/>
                <w:szCs w:val="24"/>
                <w:highlight w:val="yellow"/>
              </w:rPr>
            </w:pPr>
            <w:r w:rsidRPr="00102D57">
              <w:rPr>
                <w:rFonts w:eastAsia="Times New Roman"/>
                <w:sz w:val="24"/>
                <w:szCs w:val="24"/>
              </w:rPr>
              <w:t xml:space="preserve">актуализация схемы размещения рекламных конструкций на территории </w:t>
            </w:r>
            <w:r w:rsidR="00D90D85" w:rsidRPr="00102D57">
              <w:rPr>
                <w:rFonts w:eastAsia="Times New Roman"/>
                <w:sz w:val="24"/>
                <w:szCs w:val="24"/>
              </w:rPr>
              <w:t>района</w:t>
            </w:r>
          </w:p>
        </w:tc>
        <w:tc>
          <w:tcPr>
            <w:tcW w:w="1276"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2022 – 2025 годы</w:t>
            </w:r>
          </w:p>
        </w:tc>
        <w:tc>
          <w:tcPr>
            <w:tcW w:w="1276" w:type="dxa"/>
          </w:tcPr>
          <w:p w:rsidR="00917F7C" w:rsidRPr="00102D57" w:rsidRDefault="00FA3B00" w:rsidP="00102D57">
            <w:pPr>
              <w:autoSpaceDE w:val="0"/>
              <w:autoSpaceDN w:val="0"/>
              <w:adjustRightInd w:val="0"/>
              <w:rPr>
                <w:rFonts w:eastAsia="Times New Roman"/>
                <w:sz w:val="24"/>
                <w:szCs w:val="24"/>
                <w:highlight w:val="yellow"/>
              </w:rPr>
            </w:pPr>
            <w:r w:rsidRPr="00102D57">
              <w:rPr>
                <w:rFonts w:eastAsia="Times New Roman"/>
                <w:sz w:val="24"/>
                <w:szCs w:val="24"/>
              </w:rPr>
              <w:t xml:space="preserve">участие в </w:t>
            </w:r>
            <w:r w:rsidR="00917F7C" w:rsidRPr="00102D57">
              <w:rPr>
                <w:rFonts w:eastAsia="Times New Roman"/>
                <w:sz w:val="24"/>
                <w:szCs w:val="24"/>
              </w:rPr>
              <w:t>рассмотрени</w:t>
            </w:r>
            <w:r w:rsidRPr="00102D57">
              <w:rPr>
                <w:rFonts w:eastAsia="Times New Roman"/>
                <w:sz w:val="24"/>
                <w:szCs w:val="24"/>
              </w:rPr>
              <w:t>и</w:t>
            </w:r>
            <w:r w:rsidR="00917F7C" w:rsidRPr="00102D57">
              <w:rPr>
                <w:rFonts w:eastAsia="Times New Roman"/>
                <w:sz w:val="24"/>
                <w:szCs w:val="24"/>
              </w:rPr>
              <w:t xml:space="preserve"> на заседании межведомственной комиссии по размещению рекламных конструкций на территории Ярославской области вопросов о включении (исключении) мест установки рекламных конструкций </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процентов</w:t>
            </w:r>
          </w:p>
        </w:tc>
        <w:tc>
          <w:tcPr>
            <w:tcW w:w="1275"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100</w:t>
            </w:r>
          </w:p>
        </w:tc>
        <w:tc>
          <w:tcPr>
            <w:tcW w:w="1276" w:type="dxa"/>
          </w:tcPr>
          <w:p w:rsidR="00917F7C" w:rsidRPr="00102D57" w:rsidRDefault="00917F7C" w:rsidP="00917F7C">
            <w:pPr>
              <w:rPr>
                <w:rFonts w:eastAsia="Times New Roman"/>
                <w:sz w:val="24"/>
                <w:szCs w:val="24"/>
                <w:highlight w:val="yellow"/>
              </w:rPr>
            </w:pPr>
            <w:r w:rsidRPr="00102D57">
              <w:rPr>
                <w:rFonts w:eastAsia="Times New Roman"/>
                <w:sz w:val="24"/>
                <w:szCs w:val="24"/>
              </w:rPr>
              <w:t xml:space="preserve">поддержание схемы размещения рекламных конструкций в актуальном состоянии. Включение в схему новых рекламных мест, экономически перспективных для субъектов предпринимательской деятельности </w:t>
            </w:r>
          </w:p>
        </w:tc>
        <w:tc>
          <w:tcPr>
            <w:tcW w:w="992" w:type="dxa"/>
          </w:tcPr>
          <w:p w:rsidR="00917F7C" w:rsidRPr="00102D57" w:rsidRDefault="00FA3B00" w:rsidP="00917F7C">
            <w:pPr>
              <w:jc w:val="center"/>
              <w:rPr>
                <w:rFonts w:eastAsia="Times New Roman"/>
                <w:sz w:val="24"/>
                <w:szCs w:val="24"/>
              </w:rPr>
            </w:pPr>
            <w:r w:rsidRPr="00102D57">
              <w:rPr>
                <w:rFonts w:eastAsia="Times New Roman"/>
                <w:sz w:val="24"/>
                <w:szCs w:val="24"/>
              </w:rPr>
              <w:t>ж</w:t>
            </w:r>
          </w:p>
        </w:tc>
        <w:tc>
          <w:tcPr>
            <w:tcW w:w="1560" w:type="dxa"/>
          </w:tcPr>
          <w:p w:rsidR="00917F7C" w:rsidRPr="00102D57" w:rsidRDefault="00FA3B00" w:rsidP="00917F7C">
            <w:pPr>
              <w:jc w:val="center"/>
              <w:rPr>
                <w:rFonts w:eastAsia="Times New Roman"/>
                <w:sz w:val="24"/>
                <w:szCs w:val="24"/>
              </w:rPr>
            </w:pPr>
            <w:r w:rsidRPr="00102D57">
              <w:rPr>
                <w:rFonts w:eastAsia="Times New Roman"/>
                <w:sz w:val="24"/>
                <w:szCs w:val="24"/>
              </w:rPr>
              <w:t>ОМСУ поселений, УАГИЗО</w:t>
            </w:r>
          </w:p>
        </w:tc>
      </w:tr>
      <w:tr w:rsidR="00102D57" w:rsidRPr="00102D57" w:rsidTr="004D418B">
        <w:trPr>
          <w:trHeight w:val="54"/>
        </w:trPr>
        <w:tc>
          <w:tcPr>
            <w:tcW w:w="15735" w:type="dxa"/>
            <w:gridSpan w:val="12"/>
          </w:tcPr>
          <w:p w:rsidR="00917F7C" w:rsidRPr="00102D57" w:rsidRDefault="00160341" w:rsidP="00917F7C">
            <w:pPr>
              <w:jc w:val="center"/>
              <w:rPr>
                <w:rFonts w:eastAsia="Times New Roman"/>
                <w:sz w:val="24"/>
                <w:szCs w:val="24"/>
              </w:rPr>
            </w:pPr>
            <w:bookmarkStart w:id="10" w:name="_Hlk85641745"/>
            <w:bookmarkStart w:id="11" w:name="_Hlk85699008"/>
            <w:r w:rsidRPr="00102D57">
              <w:rPr>
                <w:rFonts w:eastAsia="Times New Roman"/>
                <w:sz w:val="24"/>
                <w:szCs w:val="24"/>
              </w:rPr>
              <w:t>7</w:t>
            </w:r>
            <w:r w:rsidR="00917F7C" w:rsidRPr="00102D57">
              <w:rPr>
                <w:rFonts w:eastAsia="Times New Roman"/>
                <w:sz w:val="24"/>
                <w:szCs w:val="24"/>
              </w:rPr>
              <w:t>. Рынок нестационарной и мобильной торговли</w:t>
            </w:r>
          </w:p>
        </w:tc>
      </w:tr>
      <w:tr w:rsidR="00102D57" w:rsidRPr="00102D57" w:rsidTr="004D418B">
        <w:trPr>
          <w:trHeight w:val="54"/>
        </w:trPr>
        <w:tc>
          <w:tcPr>
            <w:tcW w:w="15735" w:type="dxa"/>
            <w:gridSpan w:val="12"/>
          </w:tcPr>
          <w:p w:rsidR="00917F7C" w:rsidRPr="00102D57" w:rsidRDefault="00917F7C" w:rsidP="00917F7C">
            <w:pPr>
              <w:ind w:firstLine="709"/>
              <w:jc w:val="both"/>
              <w:rPr>
                <w:sz w:val="24"/>
                <w:szCs w:val="24"/>
              </w:rPr>
            </w:pPr>
            <w:r w:rsidRPr="00102D57">
              <w:rPr>
                <w:sz w:val="24"/>
                <w:szCs w:val="24"/>
              </w:rPr>
              <w:t>Задача: содействие развитию конкуренции на рынке нестационарных и мобильных торговых объектов.</w:t>
            </w:r>
          </w:p>
          <w:p w:rsidR="003B7904" w:rsidRPr="00102D57" w:rsidRDefault="003B7904" w:rsidP="003B7904">
            <w:pPr>
              <w:autoSpaceDE w:val="0"/>
              <w:autoSpaceDN w:val="0"/>
              <w:ind w:firstLine="709"/>
              <w:jc w:val="both"/>
              <w:rPr>
                <w:sz w:val="24"/>
                <w:szCs w:val="24"/>
              </w:rPr>
            </w:pPr>
            <w:r w:rsidRPr="00102D57">
              <w:rPr>
                <w:sz w:val="24"/>
                <w:szCs w:val="24"/>
              </w:rPr>
              <w:t xml:space="preserve">В Гаврилов-Ямском муниципальном районе функционировало 24 </w:t>
            </w:r>
            <w:proofErr w:type="gramStart"/>
            <w:r w:rsidRPr="00102D57">
              <w:rPr>
                <w:sz w:val="24"/>
                <w:szCs w:val="24"/>
              </w:rPr>
              <w:t>нестационарных</w:t>
            </w:r>
            <w:proofErr w:type="gramEnd"/>
            <w:r w:rsidRPr="00102D57">
              <w:rPr>
                <w:sz w:val="24"/>
                <w:szCs w:val="24"/>
              </w:rPr>
              <w:t xml:space="preserve"> торговых объекта круглогодичного размещения (киоски и торговые павильоны), и 2 мобильных торговых объекта. </w:t>
            </w:r>
          </w:p>
          <w:p w:rsidR="00917F7C" w:rsidRPr="00102D57" w:rsidRDefault="003B7904" w:rsidP="003B7904">
            <w:pPr>
              <w:autoSpaceDE w:val="0"/>
              <w:autoSpaceDN w:val="0"/>
              <w:ind w:firstLine="709"/>
              <w:jc w:val="both"/>
              <w:rPr>
                <w:sz w:val="24"/>
                <w:szCs w:val="24"/>
              </w:rPr>
            </w:pPr>
            <w:r w:rsidRPr="00102D57">
              <w:rPr>
                <w:sz w:val="24"/>
                <w:szCs w:val="24"/>
              </w:rPr>
              <w:t>В 2020 году в целом по району обеспеченность торговыми павильонами и киосками по продаже продовольственных товаров и сельскохозяйственной продукции выше утверждённого норматива на 166,67 процентов. Для обеспечения жителей региона плодоовощной, молочной продукцией и мясопродуктами на территории района функционировала 1 ярмарка на 80 торговых мест.</w:t>
            </w:r>
          </w:p>
        </w:tc>
      </w:tr>
      <w:tr w:rsidR="00102D57" w:rsidRPr="00102D57" w:rsidTr="004D418B">
        <w:trPr>
          <w:trHeight w:val="54"/>
        </w:trPr>
        <w:tc>
          <w:tcPr>
            <w:tcW w:w="2410" w:type="dxa"/>
          </w:tcPr>
          <w:p w:rsidR="00917F7C" w:rsidRPr="00102D57" w:rsidRDefault="00917F7C" w:rsidP="00917F7C">
            <w:pPr>
              <w:rPr>
                <w:rFonts w:eastAsia="Times New Roman"/>
                <w:sz w:val="24"/>
                <w:szCs w:val="24"/>
              </w:rPr>
            </w:pPr>
            <w:bookmarkStart w:id="12" w:name="_Hlk85698599"/>
            <w:r w:rsidRPr="00102D57">
              <w:rPr>
                <w:rFonts w:eastAsia="Times New Roman"/>
                <w:sz w:val="24"/>
                <w:szCs w:val="24"/>
              </w:rPr>
              <w:t>Создание условий для развития конкуренции на рынке нестационарной и мобильной торговли</w:t>
            </w: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ind w:firstLine="709"/>
              <w:rPr>
                <w:rFonts w:eastAsia="Times New Roman"/>
                <w:sz w:val="24"/>
                <w:szCs w:val="24"/>
              </w:rPr>
            </w:pPr>
          </w:p>
          <w:p w:rsidR="00917F7C" w:rsidRPr="00102D57" w:rsidRDefault="00917F7C" w:rsidP="00917F7C">
            <w:pPr>
              <w:rPr>
                <w:rFonts w:eastAsia="Times New Roman"/>
                <w:sz w:val="24"/>
                <w:szCs w:val="24"/>
              </w:rPr>
            </w:pPr>
            <w:r w:rsidRPr="00102D57">
              <w:rPr>
                <w:rFonts w:eastAsia="Times New Roman"/>
                <w:sz w:val="24"/>
                <w:szCs w:val="24"/>
              </w:rPr>
              <w:t>включая мероприятия:</w:t>
            </w:r>
          </w:p>
        </w:tc>
        <w:tc>
          <w:tcPr>
            <w:tcW w:w="1276" w:type="dxa"/>
          </w:tcPr>
          <w:p w:rsidR="00917F7C" w:rsidRPr="00102D57" w:rsidRDefault="00917F7C" w:rsidP="00917F7C">
            <w:pPr>
              <w:jc w:val="center"/>
              <w:rPr>
                <w:rFonts w:eastAsia="Times New Roman"/>
                <w:sz w:val="24"/>
                <w:szCs w:val="24"/>
              </w:rPr>
            </w:pPr>
            <w:r w:rsidRPr="00102D57">
              <w:rPr>
                <w:rFonts w:eastAsia="Times New Roman"/>
                <w:sz w:val="24"/>
                <w:szCs w:val="24"/>
              </w:rPr>
              <w:t>2022 – 2025 годы</w:t>
            </w:r>
          </w:p>
        </w:tc>
        <w:tc>
          <w:tcPr>
            <w:tcW w:w="1276" w:type="dxa"/>
          </w:tcPr>
          <w:p w:rsidR="00917F7C" w:rsidRPr="00102D57" w:rsidRDefault="00917F7C" w:rsidP="00917F7C">
            <w:pPr>
              <w:rPr>
                <w:rFonts w:eastAsia="Times New Roman"/>
                <w:sz w:val="24"/>
                <w:szCs w:val="24"/>
                <w:vertAlign w:val="superscript"/>
              </w:rPr>
            </w:pPr>
            <w:r w:rsidRPr="00102D57">
              <w:rPr>
                <w:rFonts w:eastAsia="Times New Roman"/>
                <w:sz w:val="24"/>
                <w:szCs w:val="24"/>
              </w:rPr>
              <w:t>увеличено количество нестационарных и мобильных торговых объектов и торговых мест под них</w:t>
            </w:r>
            <w:proofErr w:type="gramStart"/>
            <w:r w:rsidRPr="00102D57">
              <w:rPr>
                <w:rFonts w:eastAsia="Times New Roman"/>
                <w:sz w:val="24"/>
                <w:szCs w:val="24"/>
                <w:vertAlign w:val="superscript"/>
              </w:rPr>
              <w:t>1</w:t>
            </w:r>
            <w:proofErr w:type="gramEnd"/>
          </w:p>
        </w:tc>
        <w:tc>
          <w:tcPr>
            <w:tcW w:w="1134" w:type="dxa"/>
          </w:tcPr>
          <w:p w:rsidR="00917F7C" w:rsidRPr="00102D57" w:rsidRDefault="00917F7C" w:rsidP="00917F7C">
            <w:pPr>
              <w:jc w:val="center"/>
              <w:rPr>
                <w:rFonts w:eastAsia="Times New Roman"/>
                <w:sz w:val="24"/>
                <w:szCs w:val="24"/>
                <w:highlight w:val="yellow"/>
              </w:rPr>
            </w:pPr>
            <w:r w:rsidRPr="00102D57">
              <w:rPr>
                <w:rFonts w:eastAsia="Times New Roman"/>
                <w:sz w:val="24"/>
                <w:szCs w:val="24"/>
              </w:rPr>
              <w:t>единиц</w:t>
            </w:r>
          </w:p>
        </w:tc>
        <w:tc>
          <w:tcPr>
            <w:tcW w:w="1275" w:type="dxa"/>
          </w:tcPr>
          <w:p w:rsidR="00917F7C" w:rsidRPr="00102D57" w:rsidRDefault="003B7904" w:rsidP="00917F7C">
            <w:pPr>
              <w:jc w:val="center"/>
              <w:rPr>
                <w:rFonts w:eastAsia="Times New Roman"/>
                <w:sz w:val="24"/>
                <w:szCs w:val="24"/>
                <w:highlight w:val="yellow"/>
              </w:rPr>
            </w:pPr>
            <w:r w:rsidRPr="00102D57">
              <w:rPr>
                <w:rFonts w:eastAsia="Times New Roman"/>
                <w:sz w:val="24"/>
                <w:szCs w:val="24"/>
              </w:rPr>
              <w:t>27</w:t>
            </w:r>
          </w:p>
        </w:tc>
        <w:tc>
          <w:tcPr>
            <w:tcW w:w="1134" w:type="dxa"/>
          </w:tcPr>
          <w:p w:rsidR="00917F7C" w:rsidRPr="00102D57" w:rsidRDefault="003B7904" w:rsidP="00917F7C">
            <w:pPr>
              <w:jc w:val="center"/>
              <w:rPr>
                <w:rFonts w:eastAsia="Times New Roman"/>
                <w:sz w:val="24"/>
                <w:szCs w:val="24"/>
                <w:highlight w:val="yellow"/>
              </w:rPr>
            </w:pPr>
            <w:r w:rsidRPr="00102D57">
              <w:rPr>
                <w:rFonts w:eastAsia="Times New Roman"/>
                <w:sz w:val="24"/>
                <w:szCs w:val="24"/>
              </w:rPr>
              <w:t>28</w:t>
            </w:r>
          </w:p>
        </w:tc>
        <w:tc>
          <w:tcPr>
            <w:tcW w:w="1134" w:type="dxa"/>
          </w:tcPr>
          <w:p w:rsidR="00917F7C" w:rsidRPr="00102D57" w:rsidRDefault="003B7904" w:rsidP="00917F7C">
            <w:pPr>
              <w:jc w:val="center"/>
              <w:rPr>
                <w:rFonts w:eastAsia="Times New Roman"/>
                <w:sz w:val="24"/>
                <w:szCs w:val="24"/>
                <w:highlight w:val="yellow"/>
              </w:rPr>
            </w:pPr>
            <w:r w:rsidRPr="00102D57">
              <w:rPr>
                <w:rFonts w:eastAsia="Times New Roman"/>
                <w:sz w:val="24"/>
                <w:szCs w:val="24"/>
              </w:rPr>
              <w:t>28</w:t>
            </w:r>
          </w:p>
        </w:tc>
        <w:tc>
          <w:tcPr>
            <w:tcW w:w="1134" w:type="dxa"/>
          </w:tcPr>
          <w:p w:rsidR="00917F7C" w:rsidRPr="00102D57" w:rsidRDefault="003B7904" w:rsidP="00917F7C">
            <w:pPr>
              <w:jc w:val="center"/>
              <w:rPr>
                <w:rFonts w:eastAsia="Times New Roman"/>
                <w:sz w:val="24"/>
                <w:szCs w:val="24"/>
                <w:highlight w:val="yellow"/>
              </w:rPr>
            </w:pPr>
            <w:r w:rsidRPr="00102D57">
              <w:rPr>
                <w:rFonts w:eastAsia="Times New Roman"/>
                <w:sz w:val="24"/>
                <w:szCs w:val="24"/>
              </w:rPr>
              <w:t>28</w:t>
            </w:r>
          </w:p>
        </w:tc>
        <w:tc>
          <w:tcPr>
            <w:tcW w:w="1134" w:type="dxa"/>
          </w:tcPr>
          <w:p w:rsidR="00917F7C" w:rsidRPr="00102D57" w:rsidRDefault="003B7904" w:rsidP="00917F7C">
            <w:pPr>
              <w:jc w:val="center"/>
              <w:rPr>
                <w:rFonts w:eastAsia="Times New Roman"/>
                <w:sz w:val="24"/>
                <w:szCs w:val="24"/>
                <w:highlight w:val="yellow"/>
              </w:rPr>
            </w:pPr>
            <w:r w:rsidRPr="00102D57">
              <w:rPr>
                <w:rFonts w:eastAsia="Times New Roman"/>
                <w:sz w:val="24"/>
                <w:szCs w:val="24"/>
              </w:rPr>
              <w:t>28</w:t>
            </w:r>
          </w:p>
        </w:tc>
        <w:tc>
          <w:tcPr>
            <w:tcW w:w="1276" w:type="dxa"/>
          </w:tcPr>
          <w:p w:rsidR="00917F7C" w:rsidRPr="00102D57" w:rsidRDefault="00917F7C" w:rsidP="00917F7C">
            <w:pPr>
              <w:jc w:val="center"/>
              <w:rPr>
                <w:rFonts w:eastAsia="Times New Roman"/>
                <w:sz w:val="24"/>
                <w:szCs w:val="24"/>
              </w:rPr>
            </w:pPr>
            <w:r w:rsidRPr="00102D57">
              <w:rPr>
                <w:rFonts w:eastAsia="Times New Roman"/>
                <w:sz w:val="24"/>
                <w:szCs w:val="24"/>
              </w:rPr>
              <w:t>х</w:t>
            </w:r>
          </w:p>
        </w:tc>
        <w:tc>
          <w:tcPr>
            <w:tcW w:w="992" w:type="dxa"/>
          </w:tcPr>
          <w:p w:rsidR="00917F7C" w:rsidRPr="00102D57" w:rsidRDefault="00917F7C" w:rsidP="00917F7C">
            <w:pPr>
              <w:jc w:val="center"/>
              <w:rPr>
                <w:rFonts w:eastAsia="Times New Roman"/>
                <w:sz w:val="24"/>
                <w:szCs w:val="24"/>
              </w:rPr>
            </w:pPr>
            <w:r w:rsidRPr="00102D57">
              <w:rPr>
                <w:rFonts w:eastAsia="Times New Roman"/>
                <w:sz w:val="24"/>
                <w:szCs w:val="24"/>
              </w:rPr>
              <w:t>х</w:t>
            </w:r>
          </w:p>
        </w:tc>
        <w:tc>
          <w:tcPr>
            <w:tcW w:w="1560" w:type="dxa"/>
          </w:tcPr>
          <w:p w:rsidR="00917F7C" w:rsidRPr="00102D57" w:rsidRDefault="00917F7C" w:rsidP="00917F7C">
            <w:pPr>
              <w:ind w:left="-102" w:right="-107"/>
              <w:jc w:val="center"/>
              <w:rPr>
                <w:sz w:val="24"/>
                <w:szCs w:val="24"/>
              </w:rPr>
            </w:pPr>
            <w:r w:rsidRPr="00102D57">
              <w:rPr>
                <w:rFonts w:eastAsia="Times New Roman"/>
                <w:sz w:val="24"/>
                <w:szCs w:val="24"/>
              </w:rPr>
              <w:t xml:space="preserve"> ОМСУ</w:t>
            </w:r>
            <w:r w:rsidR="00AA2381" w:rsidRPr="00102D57">
              <w:rPr>
                <w:sz w:val="24"/>
                <w:szCs w:val="24"/>
              </w:rPr>
              <w:t xml:space="preserve"> поселений,</w:t>
            </w:r>
          </w:p>
          <w:p w:rsidR="00AA2381" w:rsidRPr="00102D57" w:rsidRDefault="00AA2381" w:rsidP="00917F7C">
            <w:pPr>
              <w:ind w:left="-102" w:right="-107"/>
              <w:jc w:val="center"/>
              <w:rPr>
                <w:rFonts w:eastAsia="Times New Roman"/>
                <w:sz w:val="24"/>
                <w:szCs w:val="24"/>
              </w:rPr>
            </w:pPr>
            <w:r w:rsidRPr="00102D57">
              <w:rPr>
                <w:rFonts w:eastAsia="Times New Roman"/>
                <w:sz w:val="24"/>
                <w:szCs w:val="24"/>
              </w:rPr>
              <w:t>ОЭПДИ</w:t>
            </w:r>
          </w:p>
        </w:tc>
      </w:tr>
      <w:bookmarkEnd w:id="10"/>
      <w:bookmarkEnd w:id="12"/>
      <w:tr w:rsidR="00917F7C" w:rsidRPr="00917F7C" w:rsidTr="004D418B">
        <w:trPr>
          <w:trHeight w:val="54"/>
        </w:trPr>
        <w:tc>
          <w:tcPr>
            <w:tcW w:w="2410" w:type="dxa"/>
          </w:tcPr>
          <w:p w:rsidR="00917F7C" w:rsidRPr="00917F7C" w:rsidRDefault="00917F7C" w:rsidP="00AA2381">
            <w:pPr>
              <w:rPr>
                <w:rFonts w:eastAsia="Times New Roman"/>
                <w:sz w:val="24"/>
                <w:szCs w:val="24"/>
              </w:rPr>
            </w:pPr>
            <w:r w:rsidRPr="00917F7C">
              <w:rPr>
                <w:sz w:val="24"/>
                <w:szCs w:val="24"/>
              </w:rPr>
              <w:t xml:space="preserve">формирование плана ярмарок, организуемых на территории </w:t>
            </w:r>
            <w:r w:rsidR="00AA2381">
              <w:rPr>
                <w:sz w:val="24"/>
                <w:szCs w:val="24"/>
              </w:rPr>
              <w:t>района</w:t>
            </w:r>
            <w:r w:rsidRPr="00917F7C">
              <w:rPr>
                <w:sz w:val="24"/>
                <w:szCs w:val="24"/>
              </w:rPr>
              <w:t xml:space="preserve"> и размещение его на официальном сайте </w:t>
            </w:r>
            <w:r w:rsidR="00AA2381">
              <w:rPr>
                <w:sz w:val="24"/>
                <w:szCs w:val="24"/>
              </w:rPr>
              <w:t>ОМСУ поселений</w:t>
            </w:r>
            <w:r w:rsidRPr="00917F7C">
              <w:rPr>
                <w:sz w:val="24"/>
                <w:szCs w:val="24"/>
              </w:rPr>
              <w:t xml:space="preserve"> на портале в сети «Интернет»</w:t>
            </w:r>
          </w:p>
        </w:tc>
        <w:tc>
          <w:tcPr>
            <w:tcW w:w="1276" w:type="dxa"/>
          </w:tcPr>
          <w:p w:rsidR="00917F7C" w:rsidRPr="00917F7C" w:rsidRDefault="00917F7C" w:rsidP="00917F7C">
            <w:pPr>
              <w:jc w:val="center"/>
              <w:rPr>
                <w:rFonts w:eastAsia="Times New Roman"/>
                <w:sz w:val="24"/>
                <w:szCs w:val="24"/>
              </w:rPr>
            </w:pPr>
            <w:r w:rsidRPr="00917F7C">
              <w:rPr>
                <w:sz w:val="24"/>
                <w:szCs w:val="24"/>
              </w:rPr>
              <w:t>2022 – 2025 годы</w:t>
            </w:r>
          </w:p>
        </w:tc>
        <w:tc>
          <w:tcPr>
            <w:tcW w:w="1276" w:type="dxa"/>
          </w:tcPr>
          <w:p w:rsidR="00AA2381" w:rsidRPr="00917F7C" w:rsidRDefault="00917F7C" w:rsidP="00AA2381">
            <w:pPr>
              <w:rPr>
                <w:rFonts w:eastAsia="Times New Roman"/>
                <w:sz w:val="24"/>
                <w:szCs w:val="24"/>
              </w:rPr>
            </w:pPr>
            <w:r w:rsidRPr="00917F7C">
              <w:rPr>
                <w:sz w:val="24"/>
                <w:szCs w:val="24"/>
              </w:rPr>
              <w:t xml:space="preserve">актуализация плана ярмарок </w:t>
            </w:r>
          </w:p>
          <w:p w:rsidR="00917F7C" w:rsidRPr="00917F7C" w:rsidRDefault="00917F7C" w:rsidP="00917F7C">
            <w:pPr>
              <w:ind w:right="-105"/>
              <w:rPr>
                <w:rFonts w:eastAsia="Times New Roman"/>
                <w:sz w:val="24"/>
                <w:szCs w:val="24"/>
              </w:rPr>
            </w:pPr>
          </w:p>
        </w:tc>
        <w:tc>
          <w:tcPr>
            <w:tcW w:w="1134" w:type="dxa"/>
          </w:tcPr>
          <w:p w:rsidR="00917F7C" w:rsidRPr="00917F7C" w:rsidRDefault="00917F7C" w:rsidP="00917F7C">
            <w:pPr>
              <w:jc w:val="center"/>
              <w:rPr>
                <w:rFonts w:eastAsia="Times New Roman"/>
                <w:sz w:val="24"/>
                <w:szCs w:val="24"/>
                <w:highlight w:val="yellow"/>
              </w:rPr>
            </w:pPr>
            <w:r w:rsidRPr="00917F7C">
              <w:rPr>
                <w:sz w:val="24"/>
                <w:szCs w:val="24"/>
              </w:rPr>
              <w:t>процентов</w:t>
            </w:r>
          </w:p>
        </w:tc>
        <w:tc>
          <w:tcPr>
            <w:tcW w:w="1275" w:type="dxa"/>
          </w:tcPr>
          <w:p w:rsidR="00917F7C" w:rsidRPr="00917F7C" w:rsidRDefault="00917F7C" w:rsidP="00917F7C">
            <w:pPr>
              <w:jc w:val="center"/>
              <w:rPr>
                <w:rFonts w:eastAsia="Times New Roman"/>
                <w:sz w:val="24"/>
                <w:szCs w:val="24"/>
                <w:highlight w:val="yellow"/>
              </w:rPr>
            </w:pPr>
            <w:r w:rsidRPr="00917F7C">
              <w:rPr>
                <w:sz w:val="24"/>
                <w:szCs w:val="24"/>
              </w:rPr>
              <w:t>100</w:t>
            </w:r>
          </w:p>
        </w:tc>
        <w:tc>
          <w:tcPr>
            <w:tcW w:w="1134" w:type="dxa"/>
          </w:tcPr>
          <w:p w:rsidR="00917F7C" w:rsidRPr="00917F7C" w:rsidRDefault="00917F7C" w:rsidP="00917F7C">
            <w:pPr>
              <w:jc w:val="center"/>
              <w:rPr>
                <w:rFonts w:eastAsia="Times New Roman"/>
                <w:sz w:val="24"/>
                <w:szCs w:val="24"/>
                <w:highlight w:val="yellow"/>
              </w:rPr>
            </w:pPr>
            <w:r w:rsidRPr="00917F7C">
              <w:rPr>
                <w:sz w:val="24"/>
                <w:szCs w:val="24"/>
              </w:rPr>
              <w:t>100</w:t>
            </w:r>
          </w:p>
        </w:tc>
        <w:tc>
          <w:tcPr>
            <w:tcW w:w="1134" w:type="dxa"/>
          </w:tcPr>
          <w:p w:rsidR="00917F7C" w:rsidRPr="00917F7C" w:rsidRDefault="00917F7C" w:rsidP="00917F7C">
            <w:pPr>
              <w:jc w:val="center"/>
              <w:rPr>
                <w:rFonts w:eastAsia="Times New Roman"/>
                <w:sz w:val="24"/>
                <w:szCs w:val="24"/>
                <w:highlight w:val="yellow"/>
              </w:rPr>
            </w:pPr>
            <w:r w:rsidRPr="00917F7C">
              <w:rPr>
                <w:sz w:val="24"/>
                <w:szCs w:val="24"/>
              </w:rPr>
              <w:t>100</w:t>
            </w:r>
          </w:p>
        </w:tc>
        <w:tc>
          <w:tcPr>
            <w:tcW w:w="1134" w:type="dxa"/>
          </w:tcPr>
          <w:p w:rsidR="00917F7C" w:rsidRPr="00917F7C" w:rsidRDefault="00917F7C" w:rsidP="00917F7C">
            <w:pPr>
              <w:jc w:val="center"/>
              <w:rPr>
                <w:rFonts w:eastAsia="Times New Roman"/>
                <w:sz w:val="24"/>
                <w:szCs w:val="24"/>
                <w:highlight w:val="yellow"/>
              </w:rPr>
            </w:pPr>
            <w:r w:rsidRPr="00917F7C">
              <w:rPr>
                <w:sz w:val="24"/>
                <w:szCs w:val="24"/>
              </w:rPr>
              <w:t>100</w:t>
            </w:r>
          </w:p>
        </w:tc>
        <w:tc>
          <w:tcPr>
            <w:tcW w:w="1134" w:type="dxa"/>
          </w:tcPr>
          <w:p w:rsidR="00917F7C" w:rsidRPr="00917F7C" w:rsidRDefault="00917F7C" w:rsidP="00917F7C">
            <w:pPr>
              <w:jc w:val="center"/>
              <w:rPr>
                <w:rFonts w:eastAsia="Times New Roman"/>
                <w:sz w:val="24"/>
                <w:szCs w:val="24"/>
                <w:highlight w:val="yellow"/>
              </w:rPr>
            </w:pPr>
            <w:r w:rsidRPr="00917F7C">
              <w:rPr>
                <w:sz w:val="24"/>
                <w:szCs w:val="24"/>
              </w:rPr>
              <w:t>100</w:t>
            </w:r>
          </w:p>
        </w:tc>
        <w:tc>
          <w:tcPr>
            <w:tcW w:w="1276" w:type="dxa"/>
          </w:tcPr>
          <w:p w:rsidR="00917F7C" w:rsidRPr="00917F7C" w:rsidRDefault="00917F7C" w:rsidP="00917F7C">
            <w:pPr>
              <w:rPr>
                <w:rFonts w:eastAsia="Times New Roman"/>
                <w:sz w:val="24"/>
                <w:szCs w:val="24"/>
              </w:rPr>
            </w:pPr>
            <w:r w:rsidRPr="00917F7C">
              <w:rPr>
                <w:sz w:val="24"/>
                <w:szCs w:val="24"/>
              </w:rPr>
              <w:t xml:space="preserve">обеспечение доступа потребителей и </w:t>
            </w:r>
            <w:proofErr w:type="spellStart"/>
            <w:r w:rsidRPr="00917F7C">
              <w:rPr>
                <w:sz w:val="24"/>
                <w:szCs w:val="24"/>
              </w:rPr>
              <w:t>сельхозтоваропроизводителей</w:t>
            </w:r>
            <w:proofErr w:type="spellEnd"/>
            <w:r w:rsidRPr="00917F7C">
              <w:rPr>
                <w:sz w:val="24"/>
                <w:szCs w:val="24"/>
              </w:rPr>
              <w:t xml:space="preserve"> к информации о данном рынке</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план мероприятий</w:t>
            </w:r>
          </w:p>
        </w:tc>
        <w:tc>
          <w:tcPr>
            <w:tcW w:w="1560" w:type="dxa"/>
          </w:tcPr>
          <w:p w:rsidR="00AA2381" w:rsidRPr="00AA2381" w:rsidRDefault="00917F7C" w:rsidP="00AA2381">
            <w:pPr>
              <w:ind w:left="-102" w:right="-107"/>
              <w:jc w:val="center"/>
              <w:rPr>
                <w:sz w:val="24"/>
                <w:szCs w:val="24"/>
              </w:rPr>
            </w:pPr>
            <w:r w:rsidRPr="00917F7C">
              <w:rPr>
                <w:sz w:val="24"/>
                <w:szCs w:val="24"/>
              </w:rPr>
              <w:t>ОМСУ</w:t>
            </w:r>
            <w:r w:rsidR="00AA2381">
              <w:rPr>
                <w:sz w:val="24"/>
                <w:szCs w:val="24"/>
              </w:rPr>
              <w:t xml:space="preserve"> поселений</w:t>
            </w:r>
            <w:r w:rsidR="00AA2381" w:rsidRPr="00AA2381">
              <w:rPr>
                <w:sz w:val="24"/>
                <w:szCs w:val="24"/>
              </w:rPr>
              <w:t>,</w:t>
            </w:r>
          </w:p>
          <w:p w:rsidR="00917F7C" w:rsidRPr="00917F7C" w:rsidRDefault="00AA2381" w:rsidP="00AA2381">
            <w:pPr>
              <w:ind w:left="-102" w:right="-107"/>
              <w:jc w:val="center"/>
              <w:rPr>
                <w:sz w:val="24"/>
                <w:szCs w:val="24"/>
              </w:rPr>
            </w:pPr>
            <w:r w:rsidRPr="00AA2381">
              <w:rPr>
                <w:sz w:val="24"/>
                <w:szCs w:val="24"/>
              </w:rPr>
              <w:t>ОЭПДИ</w:t>
            </w:r>
          </w:p>
        </w:tc>
      </w:tr>
      <w:tr w:rsidR="00917F7C" w:rsidRPr="00917F7C" w:rsidTr="004D418B">
        <w:trPr>
          <w:trHeight w:val="54"/>
        </w:trPr>
        <w:tc>
          <w:tcPr>
            <w:tcW w:w="2410" w:type="dxa"/>
          </w:tcPr>
          <w:p w:rsidR="00917F7C" w:rsidRPr="00917F7C" w:rsidRDefault="00917F7C" w:rsidP="00917F7C">
            <w:pPr>
              <w:rPr>
                <w:rFonts w:eastAsia="Times New Roman"/>
                <w:sz w:val="24"/>
                <w:szCs w:val="24"/>
              </w:rPr>
            </w:pPr>
            <w:r w:rsidRPr="00917F7C">
              <w:rPr>
                <w:rFonts w:eastAsia="Times New Roman"/>
                <w:sz w:val="24"/>
                <w:szCs w:val="24"/>
              </w:rPr>
              <w:t>развитие сети торговых павильонов и киосков по продаже продовольственных товаров и сельскохозяйственной продукции на территории Ярославской области</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D2383F">
            <w:pPr>
              <w:rPr>
                <w:rFonts w:eastAsia="Times New Roman"/>
                <w:sz w:val="24"/>
                <w:szCs w:val="24"/>
              </w:rPr>
            </w:pPr>
            <w:r w:rsidRPr="00917F7C">
              <w:rPr>
                <w:rFonts w:eastAsia="Times New Roman"/>
                <w:sz w:val="24"/>
                <w:szCs w:val="24"/>
              </w:rPr>
              <w:t xml:space="preserve">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w:t>
            </w:r>
            <w:r w:rsidR="00D2383F">
              <w:rPr>
                <w:rFonts w:eastAsia="Times New Roman"/>
                <w:sz w:val="24"/>
                <w:szCs w:val="24"/>
              </w:rPr>
              <w:t>району</w:t>
            </w:r>
          </w:p>
        </w:tc>
        <w:tc>
          <w:tcPr>
            <w:tcW w:w="1134" w:type="dxa"/>
          </w:tcPr>
          <w:p w:rsidR="00917F7C" w:rsidRPr="00917F7C" w:rsidRDefault="00917F7C" w:rsidP="00917F7C">
            <w:pPr>
              <w:jc w:val="center"/>
              <w:rPr>
                <w:rFonts w:eastAsia="Times New Roman"/>
                <w:sz w:val="24"/>
                <w:szCs w:val="24"/>
                <w:highlight w:val="yellow"/>
              </w:rPr>
            </w:pPr>
            <w:r w:rsidRPr="00917F7C">
              <w:rPr>
                <w:rFonts w:eastAsia="Times New Roman"/>
                <w:sz w:val="24"/>
                <w:szCs w:val="24"/>
              </w:rPr>
              <w:t>процентов</w:t>
            </w:r>
          </w:p>
        </w:tc>
        <w:tc>
          <w:tcPr>
            <w:tcW w:w="1275" w:type="dxa"/>
          </w:tcPr>
          <w:p w:rsidR="00917F7C" w:rsidRPr="00917F7C" w:rsidRDefault="00917F7C" w:rsidP="00917F7C">
            <w:pPr>
              <w:jc w:val="center"/>
              <w:rPr>
                <w:rFonts w:eastAsia="Times New Roman"/>
                <w:sz w:val="24"/>
                <w:szCs w:val="24"/>
                <w:highlight w:val="yellow"/>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highlight w:val="yellow"/>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highlight w:val="yellow"/>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highlight w:val="yellow"/>
              </w:rPr>
            </w:pPr>
            <w:r w:rsidRPr="00917F7C">
              <w:rPr>
                <w:rFonts w:eastAsia="Times New Roman"/>
                <w:sz w:val="24"/>
                <w:szCs w:val="24"/>
              </w:rPr>
              <w:t>100</w:t>
            </w:r>
          </w:p>
        </w:tc>
        <w:tc>
          <w:tcPr>
            <w:tcW w:w="1134" w:type="dxa"/>
          </w:tcPr>
          <w:p w:rsidR="00917F7C" w:rsidRPr="00917F7C" w:rsidRDefault="00917F7C" w:rsidP="00917F7C">
            <w:pPr>
              <w:jc w:val="center"/>
              <w:rPr>
                <w:rFonts w:eastAsia="Times New Roman"/>
                <w:sz w:val="24"/>
                <w:szCs w:val="24"/>
                <w:highlight w:val="yellow"/>
              </w:rPr>
            </w:pPr>
            <w:r w:rsidRPr="00917F7C">
              <w:rPr>
                <w:rFonts w:eastAsia="Times New Roman"/>
                <w:sz w:val="24"/>
                <w:szCs w:val="24"/>
              </w:rPr>
              <w:t>100</w:t>
            </w:r>
          </w:p>
        </w:tc>
        <w:tc>
          <w:tcPr>
            <w:tcW w:w="1276" w:type="dxa"/>
          </w:tcPr>
          <w:p w:rsidR="00917F7C" w:rsidRPr="00917F7C" w:rsidRDefault="00917F7C" w:rsidP="00917F7C">
            <w:pPr>
              <w:spacing w:after="160"/>
              <w:rPr>
                <w:sz w:val="24"/>
                <w:szCs w:val="24"/>
              </w:rPr>
            </w:pPr>
            <w:r w:rsidRPr="00917F7C">
              <w:rPr>
                <w:rFonts w:eastAsia="Times New Roman"/>
                <w:sz w:val="24"/>
                <w:szCs w:val="24"/>
              </w:rPr>
              <w:t xml:space="preserve">обеспечение доступа потребителей и </w:t>
            </w:r>
            <w:proofErr w:type="spellStart"/>
            <w:r w:rsidRPr="00917F7C">
              <w:rPr>
                <w:rFonts w:eastAsia="Times New Roman"/>
                <w:sz w:val="24"/>
                <w:szCs w:val="24"/>
              </w:rPr>
              <w:t>сельхозтоваропроизводителей</w:t>
            </w:r>
            <w:proofErr w:type="spellEnd"/>
            <w:r w:rsidRPr="00917F7C">
              <w:rPr>
                <w:rFonts w:eastAsia="Times New Roman"/>
                <w:sz w:val="24"/>
                <w:szCs w:val="24"/>
              </w:rPr>
              <w:t xml:space="preserve"> к данному рынку </w:t>
            </w:r>
          </w:p>
          <w:p w:rsidR="00917F7C" w:rsidRPr="00917F7C" w:rsidRDefault="00917F7C" w:rsidP="00917F7C">
            <w:pPr>
              <w:rPr>
                <w:rFonts w:eastAsia="Times New Roman"/>
                <w:sz w:val="24"/>
                <w:szCs w:val="24"/>
              </w:rPr>
            </w:pP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отчет</w:t>
            </w:r>
          </w:p>
        </w:tc>
        <w:tc>
          <w:tcPr>
            <w:tcW w:w="1560" w:type="dxa"/>
          </w:tcPr>
          <w:p w:rsidR="00D2383F" w:rsidRPr="00D2383F" w:rsidRDefault="00D2383F" w:rsidP="00D2383F">
            <w:pPr>
              <w:ind w:left="-102" w:right="-107"/>
              <w:jc w:val="center"/>
              <w:rPr>
                <w:rFonts w:eastAsia="Times New Roman"/>
                <w:sz w:val="24"/>
                <w:szCs w:val="24"/>
              </w:rPr>
            </w:pPr>
            <w:r w:rsidRPr="00D2383F">
              <w:rPr>
                <w:rFonts w:eastAsia="Times New Roman"/>
                <w:sz w:val="24"/>
                <w:szCs w:val="24"/>
              </w:rPr>
              <w:t>ОМСУ поселений,</w:t>
            </w:r>
          </w:p>
          <w:p w:rsidR="00917F7C" w:rsidRPr="00917F7C" w:rsidRDefault="00D2383F" w:rsidP="00D2383F">
            <w:pPr>
              <w:ind w:left="-102" w:right="-107"/>
              <w:jc w:val="center"/>
              <w:rPr>
                <w:rFonts w:eastAsia="Times New Roman"/>
                <w:sz w:val="24"/>
                <w:szCs w:val="24"/>
              </w:rPr>
            </w:pPr>
            <w:r w:rsidRPr="00D2383F">
              <w:rPr>
                <w:rFonts w:eastAsia="Times New Roman"/>
                <w:sz w:val="24"/>
                <w:szCs w:val="24"/>
              </w:rPr>
              <w:t>ОЭПДИ</w:t>
            </w:r>
          </w:p>
        </w:tc>
      </w:tr>
      <w:tr w:rsidR="00135C45" w:rsidRPr="00917F7C" w:rsidTr="004D418B">
        <w:trPr>
          <w:trHeight w:val="54"/>
        </w:trPr>
        <w:tc>
          <w:tcPr>
            <w:tcW w:w="2410" w:type="dxa"/>
          </w:tcPr>
          <w:p w:rsidR="00135C45" w:rsidRPr="00917F7C" w:rsidRDefault="00135C45" w:rsidP="00917F7C">
            <w:pPr>
              <w:rPr>
                <w:rFonts w:eastAsia="Times New Roman"/>
                <w:sz w:val="24"/>
                <w:szCs w:val="24"/>
              </w:rPr>
            </w:pPr>
            <w:r w:rsidRPr="00917F7C">
              <w:rPr>
                <w:rFonts w:eastAsia="Times New Roman"/>
                <w:sz w:val="24"/>
                <w:szCs w:val="24"/>
              </w:rPr>
              <w:t xml:space="preserve">предоставление ОМСУ </w:t>
            </w:r>
            <w:r>
              <w:rPr>
                <w:rFonts w:eastAsia="Times New Roman"/>
                <w:sz w:val="24"/>
                <w:szCs w:val="24"/>
              </w:rPr>
              <w:t xml:space="preserve">поселений </w:t>
            </w:r>
            <w:r w:rsidRPr="00917F7C">
              <w:rPr>
                <w:rFonts w:eastAsia="Times New Roman"/>
                <w:sz w:val="24"/>
                <w:szCs w:val="24"/>
              </w:rPr>
              <w:t>субсидий на возмещение части затрат на горюче-смазочные материалы в целях обеспечения товарами первой необходимости сельского населения в отдаленных труднодоступных населенных пунктах, не имеющих стационарной торговой сети</w:t>
            </w:r>
          </w:p>
        </w:tc>
        <w:tc>
          <w:tcPr>
            <w:tcW w:w="1276" w:type="dxa"/>
          </w:tcPr>
          <w:p w:rsidR="00135C45" w:rsidRPr="00917F7C" w:rsidRDefault="00135C45" w:rsidP="00917F7C">
            <w:pPr>
              <w:jc w:val="center"/>
              <w:rPr>
                <w:rFonts w:eastAsia="Times New Roman"/>
                <w:sz w:val="24"/>
                <w:szCs w:val="24"/>
              </w:rPr>
            </w:pPr>
            <w:r w:rsidRPr="00917F7C">
              <w:rPr>
                <w:rFonts w:eastAsia="Times New Roman"/>
                <w:sz w:val="24"/>
                <w:szCs w:val="24"/>
              </w:rPr>
              <w:t>2022 – 2025 годы</w:t>
            </w:r>
          </w:p>
        </w:tc>
        <w:tc>
          <w:tcPr>
            <w:tcW w:w="1276" w:type="dxa"/>
          </w:tcPr>
          <w:p w:rsidR="00135C45" w:rsidRPr="00917F7C" w:rsidRDefault="00135C45" w:rsidP="00135C45">
            <w:pPr>
              <w:rPr>
                <w:rFonts w:eastAsia="Times New Roman"/>
                <w:sz w:val="24"/>
                <w:szCs w:val="24"/>
              </w:rPr>
            </w:pPr>
            <w:r>
              <w:rPr>
                <w:rFonts w:eastAsia="Times New Roman"/>
                <w:sz w:val="24"/>
                <w:szCs w:val="24"/>
              </w:rPr>
              <w:t>количество</w:t>
            </w:r>
            <w:r w:rsidRPr="00917F7C">
              <w:rPr>
                <w:rFonts w:eastAsia="Times New Roman"/>
                <w:sz w:val="24"/>
                <w:szCs w:val="24"/>
              </w:rPr>
              <w:t xml:space="preserve"> сельских населенных пунктов, в которые организована доставка товаров первой необходимости</w:t>
            </w:r>
          </w:p>
        </w:tc>
        <w:tc>
          <w:tcPr>
            <w:tcW w:w="1134" w:type="dxa"/>
          </w:tcPr>
          <w:p w:rsidR="00135C45" w:rsidRPr="00917F7C" w:rsidRDefault="00135C45" w:rsidP="00917F7C">
            <w:pPr>
              <w:jc w:val="center"/>
              <w:rPr>
                <w:rFonts w:eastAsia="Times New Roman"/>
                <w:sz w:val="24"/>
                <w:szCs w:val="24"/>
                <w:highlight w:val="yellow"/>
              </w:rPr>
            </w:pPr>
            <w:r>
              <w:rPr>
                <w:rFonts w:eastAsia="Times New Roman"/>
                <w:sz w:val="24"/>
                <w:szCs w:val="24"/>
              </w:rPr>
              <w:t>единиц</w:t>
            </w:r>
          </w:p>
        </w:tc>
        <w:tc>
          <w:tcPr>
            <w:tcW w:w="1275" w:type="dxa"/>
          </w:tcPr>
          <w:p w:rsidR="00135C45" w:rsidRPr="00917F7C" w:rsidRDefault="00135C45" w:rsidP="00917F7C">
            <w:pPr>
              <w:jc w:val="center"/>
              <w:rPr>
                <w:rFonts w:eastAsia="Times New Roman"/>
                <w:sz w:val="24"/>
                <w:szCs w:val="24"/>
                <w:highlight w:val="yellow"/>
              </w:rPr>
            </w:pPr>
            <w:r>
              <w:rPr>
                <w:rFonts w:eastAsia="Times New Roman"/>
                <w:sz w:val="24"/>
                <w:szCs w:val="24"/>
              </w:rPr>
              <w:t>52</w:t>
            </w:r>
          </w:p>
        </w:tc>
        <w:tc>
          <w:tcPr>
            <w:tcW w:w="1134" w:type="dxa"/>
          </w:tcPr>
          <w:p w:rsidR="00135C45" w:rsidRPr="00135C45" w:rsidRDefault="00135C45" w:rsidP="00135C45">
            <w:pPr>
              <w:jc w:val="center"/>
              <w:rPr>
                <w:rFonts w:eastAsia="Times New Roman"/>
                <w:sz w:val="24"/>
                <w:szCs w:val="24"/>
              </w:rPr>
            </w:pPr>
            <w:r w:rsidRPr="00135C45">
              <w:rPr>
                <w:rFonts w:eastAsia="Times New Roman"/>
                <w:sz w:val="24"/>
                <w:szCs w:val="24"/>
              </w:rPr>
              <w:t>52</w:t>
            </w:r>
          </w:p>
        </w:tc>
        <w:tc>
          <w:tcPr>
            <w:tcW w:w="1134" w:type="dxa"/>
          </w:tcPr>
          <w:p w:rsidR="00135C45" w:rsidRPr="00135C45" w:rsidRDefault="00135C45" w:rsidP="00135C45">
            <w:pPr>
              <w:jc w:val="center"/>
              <w:rPr>
                <w:rFonts w:eastAsia="Times New Roman"/>
                <w:sz w:val="24"/>
                <w:szCs w:val="24"/>
              </w:rPr>
            </w:pPr>
            <w:r w:rsidRPr="00135C45">
              <w:rPr>
                <w:rFonts w:eastAsia="Times New Roman"/>
                <w:sz w:val="24"/>
                <w:szCs w:val="24"/>
              </w:rPr>
              <w:t>52</w:t>
            </w:r>
          </w:p>
        </w:tc>
        <w:tc>
          <w:tcPr>
            <w:tcW w:w="1134" w:type="dxa"/>
          </w:tcPr>
          <w:p w:rsidR="00135C45" w:rsidRPr="00135C45" w:rsidRDefault="00135C45" w:rsidP="00135C45">
            <w:pPr>
              <w:jc w:val="center"/>
              <w:rPr>
                <w:rFonts w:eastAsia="Times New Roman"/>
                <w:sz w:val="24"/>
                <w:szCs w:val="24"/>
              </w:rPr>
            </w:pPr>
            <w:r w:rsidRPr="00135C45">
              <w:rPr>
                <w:rFonts w:eastAsia="Times New Roman"/>
                <w:sz w:val="24"/>
                <w:szCs w:val="24"/>
              </w:rPr>
              <w:t>52</w:t>
            </w:r>
          </w:p>
        </w:tc>
        <w:tc>
          <w:tcPr>
            <w:tcW w:w="1134" w:type="dxa"/>
          </w:tcPr>
          <w:p w:rsidR="00135C45" w:rsidRPr="00135C45" w:rsidRDefault="00135C45" w:rsidP="00135C45">
            <w:pPr>
              <w:jc w:val="center"/>
              <w:rPr>
                <w:rFonts w:eastAsia="Times New Roman"/>
                <w:sz w:val="24"/>
                <w:szCs w:val="24"/>
              </w:rPr>
            </w:pPr>
            <w:r w:rsidRPr="00135C45">
              <w:rPr>
                <w:rFonts w:eastAsia="Times New Roman"/>
                <w:sz w:val="24"/>
                <w:szCs w:val="24"/>
              </w:rPr>
              <w:t>52</w:t>
            </w:r>
          </w:p>
        </w:tc>
        <w:tc>
          <w:tcPr>
            <w:tcW w:w="1276" w:type="dxa"/>
          </w:tcPr>
          <w:p w:rsidR="00135C45" w:rsidRPr="00917F7C" w:rsidRDefault="00135C45" w:rsidP="00917F7C">
            <w:pPr>
              <w:rPr>
                <w:rFonts w:eastAsia="Times New Roman"/>
                <w:sz w:val="24"/>
                <w:szCs w:val="24"/>
              </w:rPr>
            </w:pPr>
            <w:r w:rsidRPr="00917F7C">
              <w:rPr>
                <w:rFonts w:eastAsia="Times New Roman"/>
                <w:sz w:val="24"/>
                <w:szCs w:val="24"/>
              </w:rPr>
              <w:t>круглогодичное обеспечение товарами первой необходимости сельского населения в отдаленных труднодоступных населенных пунктах, не имеющих стационарной торговой сети</w:t>
            </w:r>
          </w:p>
        </w:tc>
        <w:tc>
          <w:tcPr>
            <w:tcW w:w="992" w:type="dxa"/>
          </w:tcPr>
          <w:p w:rsidR="00135C45" w:rsidRPr="00917F7C" w:rsidRDefault="00135C45" w:rsidP="00917F7C">
            <w:pPr>
              <w:jc w:val="center"/>
              <w:rPr>
                <w:rFonts w:eastAsia="Times New Roman"/>
                <w:sz w:val="24"/>
                <w:szCs w:val="24"/>
              </w:rPr>
            </w:pPr>
            <w:r w:rsidRPr="00917F7C">
              <w:rPr>
                <w:rFonts w:eastAsia="Times New Roman"/>
                <w:sz w:val="24"/>
                <w:szCs w:val="24"/>
              </w:rPr>
              <w:t>нормативный правовой акт</w:t>
            </w:r>
          </w:p>
        </w:tc>
        <w:tc>
          <w:tcPr>
            <w:tcW w:w="1560" w:type="dxa"/>
          </w:tcPr>
          <w:p w:rsidR="00135C45" w:rsidRPr="00917F7C" w:rsidRDefault="00135C45" w:rsidP="00917F7C">
            <w:pPr>
              <w:ind w:left="-102" w:right="-107"/>
              <w:jc w:val="center"/>
              <w:rPr>
                <w:rFonts w:eastAsia="Times New Roman"/>
                <w:sz w:val="24"/>
                <w:szCs w:val="24"/>
              </w:rPr>
            </w:pPr>
            <w:r w:rsidRPr="00135C45">
              <w:rPr>
                <w:rFonts w:eastAsia="Times New Roman"/>
                <w:sz w:val="24"/>
                <w:szCs w:val="24"/>
              </w:rPr>
              <w:t xml:space="preserve">ОМСУ </w:t>
            </w:r>
            <w:r>
              <w:rPr>
                <w:rFonts w:eastAsia="Times New Roman"/>
                <w:sz w:val="24"/>
                <w:szCs w:val="24"/>
              </w:rPr>
              <w:t xml:space="preserve">сельских </w:t>
            </w:r>
            <w:r w:rsidRPr="00135C45">
              <w:rPr>
                <w:rFonts w:eastAsia="Times New Roman"/>
                <w:sz w:val="24"/>
                <w:szCs w:val="24"/>
              </w:rPr>
              <w:t>поселений</w:t>
            </w:r>
          </w:p>
        </w:tc>
      </w:tr>
      <w:tr w:rsidR="00917F7C" w:rsidRPr="00917F7C" w:rsidTr="004D418B">
        <w:trPr>
          <w:trHeight w:val="54"/>
        </w:trPr>
        <w:tc>
          <w:tcPr>
            <w:tcW w:w="2410" w:type="dxa"/>
          </w:tcPr>
          <w:p w:rsidR="00917F7C" w:rsidRPr="00917F7C" w:rsidRDefault="00917F7C" w:rsidP="00917F7C">
            <w:pPr>
              <w:rPr>
                <w:rFonts w:eastAsia="Times New Roman"/>
                <w:sz w:val="24"/>
                <w:szCs w:val="24"/>
              </w:rPr>
            </w:pPr>
            <w:r w:rsidRPr="00917F7C">
              <w:rPr>
                <w:rFonts w:eastAsia="Times New Roman"/>
                <w:sz w:val="24"/>
                <w:szCs w:val="24"/>
              </w:rP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организация проведения опросов</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получение обратной связи для определения спроса/ потребности в предоставлении мест под размещение нестационарных торговых объектов</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информационные материалы</w:t>
            </w:r>
          </w:p>
        </w:tc>
        <w:tc>
          <w:tcPr>
            <w:tcW w:w="1560" w:type="dxa"/>
          </w:tcPr>
          <w:p w:rsidR="00917F7C" w:rsidRPr="00917F7C" w:rsidRDefault="00135C45" w:rsidP="00917F7C">
            <w:pPr>
              <w:ind w:left="-102" w:right="-107"/>
              <w:jc w:val="center"/>
              <w:rPr>
                <w:sz w:val="24"/>
                <w:szCs w:val="24"/>
              </w:rPr>
            </w:pPr>
            <w:r w:rsidRPr="00135C45">
              <w:rPr>
                <w:sz w:val="24"/>
                <w:szCs w:val="24"/>
              </w:rPr>
              <w:t>ОМСУ поселений</w:t>
            </w:r>
          </w:p>
        </w:tc>
      </w:tr>
      <w:tr w:rsidR="00917F7C" w:rsidRPr="00917F7C" w:rsidTr="004D418B">
        <w:trPr>
          <w:trHeight w:val="54"/>
        </w:trPr>
        <w:tc>
          <w:tcPr>
            <w:tcW w:w="2410" w:type="dxa"/>
          </w:tcPr>
          <w:p w:rsidR="00917F7C" w:rsidRPr="00917F7C" w:rsidRDefault="00F67174" w:rsidP="00F67174">
            <w:pPr>
              <w:rPr>
                <w:rFonts w:eastAsia="Times New Roman"/>
                <w:sz w:val="24"/>
                <w:szCs w:val="24"/>
              </w:rPr>
            </w:pPr>
            <w:r>
              <w:rPr>
                <w:sz w:val="24"/>
                <w:szCs w:val="24"/>
              </w:rPr>
              <w:t>подготовка</w:t>
            </w:r>
            <w:r w:rsidR="00917F7C" w:rsidRPr="00917F7C">
              <w:rPr>
                <w:sz w:val="24"/>
                <w:szCs w:val="24"/>
              </w:rPr>
              <w:t xml:space="preserve"> проектов схем размещения нестационарных торговых объектов, </w:t>
            </w:r>
            <w:r>
              <w:rPr>
                <w:sz w:val="24"/>
                <w:szCs w:val="24"/>
              </w:rPr>
              <w:t xml:space="preserve">согласование с </w:t>
            </w:r>
            <w:proofErr w:type="spellStart"/>
            <w:r>
              <w:rPr>
                <w:sz w:val="24"/>
                <w:szCs w:val="24"/>
              </w:rPr>
              <w:t>ДАПКиПР</w:t>
            </w:r>
            <w:proofErr w:type="spellEnd"/>
            <w:r w:rsidR="00917F7C" w:rsidRPr="00917F7C">
              <w:rPr>
                <w:sz w:val="24"/>
                <w:szCs w:val="24"/>
              </w:rPr>
              <w:t xml:space="preserve"> </w:t>
            </w:r>
          </w:p>
        </w:tc>
        <w:tc>
          <w:tcPr>
            <w:tcW w:w="1276" w:type="dxa"/>
          </w:tcPr>
          <w:p w:rsidR="00917F7C" w:rsidRPr="00917F7C" w:rsidRDefault="00917F7C" w:rsidP="00917F7C">
            <w:pPr>
              <w:jc w:val="center"/>
              <w:rPr>
                <w:rFonts w:eastAsia="Times New Roman"/>
                <w:sz w:val="24"/>
                <w:szCs w:val="24"/>
              </w:rPr>
            </w:pPr>
            <w:r w:rsidRPr="00917F7C">
              <w:rPr>
                <w:sz w:val="24"/>
                <w:szCs w:val="24"/>
              </w:rPr>
              <w:t>2022 – 2025 годы</w:t>
            </w:r>
          </w:p>
        </w:tc>
        <w:tc>
          <w:tcPr>
            <w:tcW w:w="1276" w:type="dxa"/>
          </w:tcPr>
          <w:p w:rsidR="00917F7C" w:rsidRPr="00917F7C" w:rsidRDefault="00917F7C" w:rsidP="00917F7C">
            <w:pPr>
              <w:rPr>
                <w:rFonts w:eastAsia="Times New Roman"/>
                <w:sz w:val="24"/>
                <w:szCs w:val="24"/>
              </w:rPr>
            </w:pPr>
            <w:r w:rsidRPr="00917F7C">
              <w:rPr>
                <w:sz w:val="24"/>
                <w:szCs w:val="24"/>
              </w:rPr>
              <w:t>согласование проектов схем размещения нестационарных торговых объектов, подготовленных органами местного самоуправления</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повышение доступности вхождения хозяйствующих субъектов на данный рынок</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письмо</w:t>
            </w:r>
          </w:p>
        </w:tc>
        <w:tc>
          <w:tcPr>
            <w:tcW w:w="1560" w:type="dxa"/>
          </w:tcPr>
          <w:p w:rsidR="00917F7C" w:rsidRPr="00917F7C" w:rsidRDefault="008942B0" w:rsidP="00917F7C">
            <w:pPr>
              <w:ind w:left="-102" w:right="-107"/>
              <w:jc w:val="center"/>
              <w:rPr>
                <w:rFonts w:eastAsia="Times New Roman"/>
                <w:sz w:val="24"/>
                <w:szCs w:val="24"/>
              </w:rPr>
            </w:pPr>
            <w:r w:rsidRPr="00135C45">
              <w:rPr>
                <w:sz w:val="24"/>
                <w:szCs w:val="24"/>
              </w:rPr>
              <w:t>ОМСУ поселений</w:t>
            </w:r>
          </w:p>
        </w:tc>
      </w:tr>
      <w:tr w:rsidR="00917F7C" w:rsidRPr="00917F7C" w:rsidTr="004D418B">
        <w:trPr>
          <w:trHeight w:val="54"/>
        </w:trPr>
        <w:tc>
          <w:tcPr>
            <w:tcW w:w="2410" w:type="dxa"/>
          </w:tcPr>
          <w:p w:rsidR="00917F7C" w:rsidRPr="00917F7C" w:rsidRDefault="00917F7C" w:rsidP="00917F7C">
            <w:pPr>
              <w:autoSpaceDE w:val="0"/>
              <w:autoSpaceDN w:val="0"/>
              <w:adjustRightInd w:val="0"/>
              <w:rPr>
                <w:sz w:val="24"/>
                <w:szCs w:val="24"/>
              </w:rPr>
            </w:pPr>
            <w:r w:rsidRPr="00917F7C">
              <w:rPr>
                <w:sz w:val="24"/>
                <w:szCs w:val="24"/>
              </w:rPr>
              <w:t xml:space="preserve">утверждение актуализированной схемы размещения </w:t>
            </w:r>
            <w:r w:rsidRPr="00917F7C">
              <w:rPr>
                <w:color w:val="000000"/>
                <w:sz w:val="24"/>
                <w:szCs w:val="24"/>
              </w:rPr>
              <w:t>нестационарных торговых объектов</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нормативный правовой акт</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повышение доступности вхождения хозяйствующих субъектов на данный рынок</w:t>
            </w:r>
          </w:p>
        </w:tc>
        <w:tc>
          <w:tcPr>
            <w:tcW w:w="992" w:type="dxa"/>
          </w:tcPr>
          <w:p w:rsidR="00917F7C" w:rsidRPr="00917F7C" w:rsidRDefault="00917F7C" w:rsidP="00917F7C">
            <w:pPr>
              <w:jc w:val="center"/>
              <w:rPr>
                <w:rFonts w:eastAsia="Times New Roman"/>
                <w:sz w:val="24"/>
                <w:szCs w:val="24"/>
              </w:rPr>
            </w:pPr>
            <w:r w:rsidRPr="00917F7C">
              <w:rPr>
                <w:rFonts w:eastAsia="Times New Roman"/>
                <w:sz w:val="24"/>
                <w:szCs w:val="24"/>
              </w:rPr>
              <w:t>нормативный правовой акт</w:t>
            </w:r>
          </w:p>
        </w:tc>
        <w:tc>
          <w:tcPr>
            <w:tcW w:w="1560" w:type="dxa"/>
          </w:tcPr>
          <w:p w:rsidR="00917F7C" w:rsidRPr="00917F7C" w:rsidRDefault="008942B0" w:rsidP="00917F7C">
            <w:pPr>
              <w:jc w:val="center"/>
              <w:rPr>
                <w:rFonts w:eastAsia="Times New Roman"/>
                <w:sz w:val="24"/>
                <w:szCs w:val="24"/>
              </w:rPr>
            </w:pPr>
            <w:r w:rsidRPr="00135C45">
              <w:rPr>
                <w:sz w:val="24"/>
                <w:szCs w:val="24"/>
              </w:rPr>
              <w:t>ОМСУ поселений</w:t>
            </w:r>
          </w:p>
        </w:tc>
      </w:tr>
      <w:tr w:rsidR="00917F7C" w:rsidRPr="00917F7C" w:rsidTr="004D418B">
        <w:trPr>
          <w:trHeight w:val="54"/>
        </w:trPr>
        <w:tc>
          <w:tcPr>
            <w:tcW w:w="2410" w:type="dxa"/>
          </w:tcPr>
          <w:p w:rsidR="00917F7C" w:rsidRPr="00917F7C" w:rsidRDefault="00917F7C" w:rsidP="008942B0">
            <w:pPr>
              <w:autoSpaceDE w:val="0"/>
              <w:autoSpaceDN w:val="0"/>
              <w:adjustRightInd w:val="0"/>
              <w:rPr>
                <w:sz w:val="24"/>
                <w:szCs w:val="24"/>
              </w:rPr>
            </w:pPr>
            <w:r w:rsidRPr="00917F7C">
              <w:rPr>
                <w:rFonts w:eastAsia="Times New Roman"/>
                <w:sz w:val="24"/>
                <w:szCs w:val="24"/>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w:t>
            </w:r>
          </w:p>
        </w:tc>
        <w:tc>
          <w:tcPr>
            <w:tcW w:w="1276" w:type="dxa"/>
          </w:tcPr>
          <w:p w:rsidR="00917F7C" w:rsidRPr="00917F7C" w:rsidRDefault="00917F7C" w:rsidP="00917F7C">
            <w:pPr>
              <w:jc w:val="center"/>
              <w:rPr>
                <w:rFonts w:eastAsia="Times New Roman"/>
                <w:sz w:val="24"/>
                <w:szCs w:val="24"/>
              </w:rPr>
            </w:pPr>
            <w:r w:rsidRPr="00917F7C">
              <w:rPr>
                <w:rFonts w:eastAsia="Times New Roman"/>
                <w:sz w:val="24"/>
                <w:szCs w:val="24"/>
              </w:rPr>
              <w:t>2022 – 2025 годы</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проведение мониторинга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х</w:t>
            </w:r>
          </w:p>
        </w:tc>
        <w:tc>
          <w:tcPr>
            <w:tcW w:w="1275"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134" w:type="dxa"/>
          </w:tcPr>
          <w:p w:rsidR="00917F7C" w:rsidRPr="00917F7C" w:rsidRDefault="00917F7C" w:rsidP="00917F7C">
            <w:pPr>
              <w:jc w:val="center"/>
              <w:rPr>
                <w:rFonts w:eastAsia="Times New Roman"/>
                <w:sz w:val="24"/>
                <w:szCs w:val="24"/>
              </w:rPr>
            </w:pPr>
            <w:r w:rsidRPr="00917F7C">
              <w:rPr>
                <w:rFonts w:eastAsia="Times New Roman"/>
                <w:sz w:val="24"/>
                <w:szCs w:val="24"/>
              </w:rPr>
              <w:t>да</w:t>
            </w:r>
          </w:p>
        </w:tc>
        <w:tc>
          <w:tcPr>
            <w:tcW w:w="1276" w:type="dxa"/>
          </w:tcPr>
          <w:p w:rsidR="00917F7C" w:rsidRPr="00917F7C" w:rsidRDefault="00917F7C" w:rsidP="00917F7C">
            <w:pPr>
              <w:rPr>
                <w:rFonts w:eastAsia="Times New Roman"/>
                <w:sz w:val="24"/>
                <w:szCs w:val="24"/>
              </w:rPr>
            </w:pPr>
            <w:r w:rsidRPr="00917F7C">
              <w:rPr>
                <w:rFonts w:eastAsia="Times New Roman"/>
                <w:sz w:val="24"/>
                <w:szCs w:val="24"/>
              </w:rPr>
              <w:t>получение обратной связи для определения спроса/ потребности в предоставлении мест под размещение нестационарных торговых объектов</w:t>
            </w:r>
          </w:p>
        </w:tc>
        <w:tc>
          <w:tcPr>
            <w:tcW w:w="992" w:type="dxa"/>
          </w:tcPr>
          <w:p w:rsidR="00917F7C" w:rsidRPr="00917F7C" w:rsidRDefault="00165E06" w:rsidP="00917F7C">
            <w:pPr>
              <w:jc w:val="center"/>
              <w:rPr>
                <w:rFonts w:eastAsia="Times New Roman"/>
                <w:sz w:val="24"/>
                <w:szCs w:val="24"/>
              </w:rPr>
            </w:pPr>
            <w:r>
              <w:rPr>
                <w:rFonts w:eastAsia="Times New Roman"/>
                <w:sz w:val="24"/>
                <w:szCs w:val="24"/>
              </w:rPr>
              <w:t>х</w:t>
            </w:r>
          </w:p>
        </w:tc>
        <w:tc>
          <w:tcPr>
            <w:tcW w:w="1560" w:type="dxa"/>
          </w:tcPr>
          <w:p w:rsidR="00917F7C" w:rsidRPr="00917F7C" w:rsidRDefault="008942B0" w:rsidP="00917F7C">
            <w:pPr>
              <w:jc w:val="center"/>
              <w:rPr>
                <w:rFonts w:eastAsia="Times New Roman"/>
                <w:sz w:val="24"/>
                <w:szCs w:val="24"/>
              </w:rPr>
            </w:pPr>
            <w:r w:rsidRPr="008942B0">
              <w:rPr>
                <w:rFonts w:eastAsia="Times New Roman"/>
                <w:sz w:val="24"/>
                <w:szCs w:val="24"/>
              </w:rPr>
              <w:t>ОМСУ поселений</w:t>
            </w:r>
          </w:p>
        </w:tc>
      </w:tr>
      <w:bookmarkEnd w:id="9"/>
      <w:bookmarkEnd w:id="11"/>
    </w:tbl>
    <w:p w:rsidR="00917F7C" w:rsidRPr="00917F7C" w:rsidRDefault="00917F7C" w:rsidP="00917F7C">
      <w:pPr>
        <w:spacing w:after="0" w:line="240" w:lineRule="auto"/>
        <w:jc w:val="both"/>
        <w:rPr>
          <w:rFonts w:ascii="Times New Roman" w:eastAsia="Times New Roman" w:hAnsi="Times New Roman" w:cs="Times New Roman"/>
          <w:sz w:val="28"/>
          <w:szCs w:val="24"/>
        </w:rPr>
      </w:pPr>
    </w:p>
    <w:p w:rsidR="00917F7C" w:rsidRPr="00917F7C" w:rsidRDefault="00917F7C" w:rsidP="00917F7C">
      <w:pPr>
        <w:spacing w:after="0" w:line="235" w:lineRule="auto"/>
        <w:ind w:firstLine="709"/>
        <w:jc w:val="both"/>
        <w:rPr>
          <w:rFonts w:ascii="Times New Roman" w:eastAsia="Times New Roman" w:hAnsi="Times New Roman" w:cs="Calibri"/>
          <w:sz w:val="28"/>
          <w:szCs w:val="28"/>
        </w:rPr>
      </w:pPr>
      <w:proofErr w:type="gramStart"/>
      <w:r w:rsidRPr="00917F7C">
        <w:rPr>
          <w:rFonts w:ascii="Times New Roman" w:eastAsia="Times New Roman" w:hAnsi="Times New Roman" w:cs="Times New Roman"/>
          <w:sz w:val="28"/>
          <w:szCs w:val="28"/>
          <w:vertAlign w:val="superscript"/>
        </w:rPr>
        <w:t>1</w:t>
      </w:r>
      <w:r w:rsidRPr="00917F7C">
        <w:rPr>
          <w:rFonts w:ascii="Times New Roman" w:eastAsia="Times New Roman" w:hAnsi="Times New Roman" w:cs="Calibri"/>
          <w:sz w:val="28"/>
          <w:szCs w:val="28"/>
        </w:rPr>
        <w:t xml:space="preserve"> Наименование показателя указано в соответствии со Стандартом и Национальным планом, рассчитывается на основании методик по расчету ключевых показателей развития конкуренции в отраслях экономики в субъектах </w:t>
      </w:r>
      <w:r w:rsidRPr="00917F7C">
        <w:rPr>
          <w:rFonts w:ascii="Times New Roman" w:eastAsia="Times New Roman" w:hAnsi="Times New Roman" w:cs="Calibri"/>
          <w:sz w:val="28"/>
          <w:szCs w:val="28"/>
        </w:rPr>
        <w:br/>
        <w:t>Российской Федерации, утвержденных приказом ФАС от 29.08.2018 № 1232/18 «Об утверждении Методик по расчету ключевых показателей развития конкуренции в отраслях экономики в субъектах Российской Федерации».</w:t>
      </w:r>
      <w:proofErr w:type="gramEnd"/>
    </w:p>
    <w:p w:rsidR="00917F7C" w:rsidRDefault="00917F7C" w:rsidP="00917F7C">
      <w:pPr>
        <w:spacing w:after="0" w:line="235" w:lineRule="auto"/>
        <w:ind w:firstLine="709"/>
        <w:jc w:val="both"/>
        <w:rPr>
          <w:rFonts w:ascii="Times New Roman" w:eastAsia="Times New Roman" w:hAnsi="Times New Roman" w:cs="Calibri"/>
          <w:sz w:val="28"/>
          <w:szCs w:val="28"/>
        </w:rPr>
      </w:pPr>
      <w:r w:rsidRPr="00917F7C">
        <w:rPr>
          <w:rFonts w:ascii="Times New Roman" w:eastAsia="Times New Roman" w:hAnsi="Times New Roman" w:cs="Calibri"/>
          <w:sz w:val="28"/>
          <w:szCs w:val="28"/>
          <w:vertAlign w:val="superscript"/>
        </w:rPr>
        <w:t>2</w:t>
      </w:r>
      <w:proofErr w:type="gramStart"/>
      <w:r w:rsidRPr="00917F7C">
        <w:rPr>
          <w:rFonts w:ascii="Times New Roman" w:eastAsia="Times New Roman" w:hAnsi="Times New Roman" w:cs="Calibri"/>
          <w:sz w:val="28"/>
          <w:szCs w:val="28"/>
        </w:rPr>
        <w:t xml:space="preserve"> В</w:t>
      </w:r>
      <w:proofErr w:type="gramEnd"/>
      <w:r w:rsidRPr="00917F7C">
        <w:rPr>
          <w:rFonts w:ascii="Times New Roman" w:eastAsia="Times New Roman" w:hAnsi="Times New Roman" w:cs="Calibri"/>
          <w:sz w:val="28"/>
          <w:szCs w:val="28"/>
        </w:rPr>
        <w:t xml:space="preserve"> 2020 году все заявки были полностью удовлетворены.</w:t>
      </w:r>
    </w:p>
    <w:p w:rsidR="00773CCF" w:rsidRDefault="00773CCF" w:rsidP="00917F7C">
      <w:pPr>
        <w:spacing w:after="0" w:line="235" w:lineRule="auto"/>
        <w:ind w:firstLine="709"/>
        <w:jc w:val="both"/>
        <w:rPr>
          <w:rFonts w:ascii="Times New Roman" w:eastAsia="Times New Roman" w:hAnsi="Times New Roman" w:cs="Calibri"/>
          <w:sz w:val="28"/>
          <w:szCs w:val="28"/>
        </w:rPr>
      </w:pPr>
    </w:p>
    <w:p w:rsidR="00FA4350" w:rsidRPr="00FA4350" w:rsidRDefault="00FA4350" w:rsidP="00FA4350">
      <w:pPr>
        <w:spacing w:after="0" w:line="232" w:lineRule="auto"/>
        <w:jc w:val="center"/>
        <w:rPr>
          <w:rFonts w:ascii="Times New Roman" w:eastAsia="Calibri" w:hAnsi="Times New Roman" w:cs="Calibri"/>
          <w:sz w:val="28"/>
        </w:rPr>
      </w:pPr>
      <w:bookmarkStart w:id="13" w:name="_Hlk83289174"/>
      <w:r>
        <w:rPr>
          <w:rFonts w:ascii="Times New Roman" w:eastAsia="Times New Roman" w:hAnsi="Times New Roman" w:cs="Calibri"/>
          <w:sz w:val="28"/>
          <w:szCs w:val="28"/>
          <w:lang w:val="en-US"/>
        </w:rPr>
        <w:t>II</w:t>
      </w:r>
      <w:r w:rsidR="00DF3D25">
        <w:rPr>
          <w:rFonts w:ascii="Times New Roman" w:eastAsia="Times New Roman" w:hAnsi="Times New Roman" w:cs="Calibri"/>
          <w:sz w:val="28"/>
          <w:szCs w:val="28"/>
        </w:rPr>
        <w:t>.</w:t>
      </w:r>
      <w:r w:rsidRPr="00FA4350">
        <w:rPr>
          <w:rFonts w:ascii="Times New Roman" w:eastAsia="Times New Roman" w:hAnsi="Times New Roman" w:cs="Calibri"/>
          <w:sz w:val="28"/>
          <w:szCs w:val="28"/>
        </w:rPr>
        <w:t xml:space="preserve"> Перечень системных мероприятий </w:t>
      </w:r>
      <w:r w:rsidRPr="00FA4350">
        <w:rPr>
          <w:rFonts w:ascii="Times New Roman" w:eastAsia="Calibri" w:hAnsi="Times New Roman" w:cs="Calibri"/>
          <w:sz w:val="28"/>
        </w:rPr>
        <w:t xml:space="preserve">по содействию развитию конкуренции </w:t>
      </w:r>
    </w:p>
    <w:p w:rsidR="00FA4350" w:rsidRPr="00FA4350" w:rsidRDefault="00FA4350" w:rsidP="00FA4350">
      <w:pPr>
        <w:spacing w:after="0" w:line="232" w:lineRule="auto"/>
        <w:jc w:val="center"/>
        <w:rPr>
          <w:rFonts w:ascii="Times New Roman" w:eastAsia="Calibri" w:hAnsi="Times New Roman" w:cs="Calibri"/>
          <w:sz w:val="28"/>
        </w:rPr>
      </w:pPr>
      <w:r w:rsidRPr="00FA4350">
        <w:rPr>
          <w:rFonts w:ascii="Times New Roman" w:eastAsia="Calibri" w:hAnsi="Times New Roman" w:cs="Calibri"/>
          <w:sz w:val="28"/>
        </w:rPr>
        <w:t xml:space="preserve">в </w:t>
      </w:r>
      <w:proofErr w:type="gramStart"/>
      <w:r w:rsidRPr="00FA4350">
        <w:rPr>
          <w:rFonts w:ascii="Times New Roman" w:eastAsia="Calibri" w:hAnsi="Times New Roman" w:cs="Calibri"/>
          <w:sz w:val="28"/>
        </w:rPr>
        <w:t>Гаврилов-Ямском</w:t>
      </w:r>
      <w:proofErr w:type="gramEnd"/>
      <w:r w:rsidRPr="00FA4350">
        <w:rPr>
          <w:rFonts w:ascii="Times New Roman" w:eastAsia="Calibri" w:hAnsi="Times New Roman" w:cs="Calibri"/>
          <w:sz w:val="28"/>
        </w:rPr>
        <w:t xml:space="preserve"> муниципальном районе до 31.12.2025 </w:t>
      </w:r>
    </w:p>
    <w:p w:rsidR="00FA4350" w:rsidRPr="00FA4350" w:rsidRDefault="00FA4350" w:rsidP="00FA4350">
      <w:pPr>
        <w:spacing w:after="0" w:line="232" w:lineRule="auto"/>
        <w:ind w:firstLine="709"/>
        <w:jc w:val="center"/>
        <w:rPr>
          <w:rFonts w:ascii="Times New Roman" w:eastAsia="Times New Roman" w:hAnsi="Times New Roman" w:cs="Calibri"/>
          <w:sz w:val="28"/>
          <w:szCs w:val="20"/>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111"/>
        <w:gridCol w:w="2013"/>
        <w:gridCol w:w="3827"/>
        <w:gridCol w:w="2268"/>
        <w:gridCol w:w="1843"/>
      </w:tblGrid>
      <w:tr w:rsidR="00FA4350" w:rsidRPr="00FA4350" w:rsidTr="00FA4350">
        <w:tc>
          <w:tcPr>
            <w:tcW w:w="81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 </w:t>
            </w:r>
            <w:proofErr w:type="gramStart"/>
            <w:r w:rsidRPr="00FA4350">
              <w:rPr>
                <w:rFonts w:ascii="Times New Roman" w:eastAsia="Times New Roman" w:hAnsi="Times New Roman" w:cs="Times New Roman"/>
                <w:sz w:val="24"/>
                <w:szCs w:val="24"/>
              </w:rPr>
              <w:t>п</w:t>
            </w:r>
            <w:proofErr w:type="gramEnd"/>
            <w:r w:rsidRPr="00FA4350">
              <w:rPr>
                <w:rFonts w:ascii="Times New Roman" w:eastAsia="Times New Roman" w:hAnsi="Times New Roman" w:cs="Times New Roman"/>
                <w:sz w:val="24"/>
                <w:szCs w:val="24"/>
              </w:rPr>
              <w:t>/п</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Наименование мероприятия</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Сроки </w:t>
            </w:r>
            <w:r w:rsidRPr="00FA4350">
              <w:rPr>
                <w:rFonts w:ascii="Times New Roman" w:eastAsia="Times New Roman" w:hAnsi="Times New Roman" w:cs="Times New Roman"/>
                <w:sz w:val="24"/>
                <w:szCs w:val="24"/>
              </w:rPr>
              <w:br/>
              <w:t>выполнения</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Целевые индикаторы</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Вид документа</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Исполнители</w:t>
            </w:r>
          </w:p>
        </w:tc>
      </w:tr>
    </w:tbl>
    <w:p w:rsidR="00FA4350" w:rsidRPr="00FA4350" w:rsidRDefault="00FA4350" w:rsidP="00FA4350">
      <w:pPr>
        <w:spacing w:after="0" w:line="240" w:lineRule="auto"/>
        <w:ind w:firstLine="709"/>
        <w:rPr>
          <w:rFonts w:ascii="Times New Roman" w:eastAsia="Times New Roman" w:hAnsi="Times New Roman" w:cs="Times New Roman"/>
          <w:sz w:val="2"/>
          <w:szCs w:val="2"/>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111"/>
        <w:gridCol w:w="2013"/>
        <w:gridCol w:w="3827"/>
        <w:gridCol w:w="2268"/>
        <w:gridCol w:w="1843"/>
      </w:tblGrid>
      <w:tr w:rsidR="00FA4350" w:rsidRPr="00FA4350" w:rsidTr="00DF3D25">
        <w:trPr>
          <w:tblHeader/>
        </w:trPr>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6</w:t>
            </w:r>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Calibri" w:hAnsi="Times New Roman" w:cs="Times New Roman"/>
                <w:sz w:val="24"/>
                <w:szCs w:val="24"/>
              </w:rPr>
            </w:pPr>
            <w:bookmarkStart w:id="14" w:name="_Hlk83297968"/>
            <w:r w:rsidRPr="00FA4350">
              <w:rPr>
                <w:rFonts w:ascii="Times New Roman" w:eastAsia="Calibri" w:hAnsi="Times New Roman" w:cs="Times New Roman"/>
                <w:sz w:val="24"/>
                <w:szCs w:val="24"/>
              </w:rPr>
              <w:t xml:space="preserve">1. Развитие конкурентоспособности товаров, работ, услуг </w:t>
            </w:r>
            <w:proofErr w:type="spellStart"/>
            <w:r w:rsidRPr="00FA4350">
              <w:rPr>
                <w:rFonts w:ascii="Times New Roman" w:eastAsia="Times New Roman" w:hAnsi="Times New Roman" w:cs="Times New Roman"/>
                <w:sz w:val="24"/>
                <w:szCs w:val="24"/>
              </w:rPr>
              <w:t>СМиСП</w:t>
            </w:r>
            <w:proofErr w:type="spellEnd"/>
          </w:p>
        </w:tc>
      </w:tr>
      <w:bookmarkEnd w:id="14"/>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Проведение семинаров, конференций, круглых столов, направленных на развитие конкурентоспособности товаров, работ, услуг </w:t>
            </w:r>
            <w:proofErr w:type="spellStart"/>
            <w:r w:rsidRPr="00FA4350">
              <w:rPr>
                <w:rFonts w:ascii="Times New Roman" w:eastAsia="Times New Roman" w:hAnsi="Times New Roman" w:cs="Times New Roman"/>
                <w:sz w:val="24"/>
                <w:szCs w:val="24"/>
              </w:rPr>
              <w:t>СМиСП</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количество проведенных мероприятий (нарастающим итогом), единиц:</w:t>
            </w:r>
          </w:p>
          <w:p w:rsidR="00FA4350" w:rsidRPr="00FA4350" w:rsidRDefault="00FA4350" w:rsidP="00FA4350">
            <w:pPr>
              <w:spacing w:after="0"/>
              <w:rPr>
                <w:rFonts w:ascii="Times New Roman" w:eastAsia="Calibri" w:hAnsi="Times New Roman" w:cs="Times New Roman"/>
                <w:sz w:val="24"/>
                <w:szCs w:val="24"/>
              </w:rPr>
            </w:pPr>
            <w:r w:rsidRPr="00FA4350">
              <w:rPr>
                <w:rFonts w:ascii="Times New Roman" w:eastAsia="Calibri" w:hAnsi="Times New Roman" w:cs="Times New Roman"/>
                <w:sz w:val="24"/>
                <w:szCs w:val="24"/>
              </w:rPr>
              <w:t>2022 год – не менее 2</w:t>
            </w:r>
          </w:p>
          <w:p w:rsidR="00FA4350" w:rsidRPr="00FA4350" w:rsidRDefault="00FA4350" w:rsidP="00FA4350">
            <w:pPr>
              <w:spacing w:after="0"/>
              <w:rPr>
                <w:rFonts w:ascii="Times New Roman" w:eastAsia="Calibri" w:hAnsi="Times New Roman" w:cs="Times New Roman"/>
                <w:sz w:val="24"/>
                <w:szCs w:val="24"/>
              </w:rPr>
            </w:pPr>
            <w:r w:rsidRPr="00FA4350">
              <w:rPr>
                <w:rFonts w:ascii="Times New Roman" w:eastAsia="Calibri" w:hAnsi="Times New Roman" w:cs="Times New Roman"/>
                <w:sz w:val="24"/>
                <w:szCs w:val="24"/>
              </w:rPr>
              <w:t>2023 год – не менее 4</w:t>
            </w:r>
          </w:p>
          <w:p w:rsidR="00FA4350" w:rsidRPr="00FA4350" w:rsidRDefault="00FA4350" w:rsidP="00FA4350">
            <w:pPr>
              <w:spacing w:after="0"/>
              <w:rPr>
                <w:rFonts w:ascii="Times New Roman" w:eastAsia="Calibri" w:hAnsi="Times New Roman" w:cs="Times New Roman"/>
                <w:sz w:val="24"/>
                <w:szCs w:val="24"/>
              </w:rPr>
            </w:pPr>
            <w:r w:rsidRPr="00FA4350">
              <w:rPr>
                <w:rFonts w:ascii="Times New Roman" w:eastAsia="Calibri" w:hAnsi="Times New Roman" w:cs="Times New Roman"/>
                <w:sz w:val="24"/>
                <w:szCs w:val="24"/>
              </w:rPr>
              <w:t>2024 год – не менее 7</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Calibri" w:hAnsi="Times New Roman" w:cs="Times New Roman"/>
                <w:sz w:val="24"/>
                <w:szCs w:val="24"/>
              </w:rPr>
              <w:t>2025 год – не менее 10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ОЭПДИ, ЦРПП, ОМСУ поселений</w:t>
            </w:r>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Calibri" w:hAnsi="Times New Roman" w:cs="Times New Roman"/>
                <w:sz w:val="24"/>
                <w:szCs w:val="24"/>
              </w:rPr>
            </w:pPr>
            <w:bookmarkStart w:id="15" w:name="_Hlk83298001"/>
            <w:r w:rsidRPr="00FA4350">
              <w:rPr>
                <w:rFonts w:ascii="Times New Roman" w:eastAsia="Calibri" w:hAnsi="Times New Roman" w:cs="Times New Roman"/>
                <w:sz w:val="24"/>
                <w:szCs w:val="24"/>
              </w:rPr>
              <w:t xml:space="preserve">2. Обеспечение прозрачности и доступности закупок товаров, работ, услуг, осуществляемых с использованием конкурентных способов </w:t>
            </w:r>
          </w:p>
          <w:p w:rsidR="00FA4350" w:rsidRPr="00FA4350" w:rsidRDefault="00FA4350" w:rsidP="00FA4350">
            <w:pPr>
              <w:spacing w:after="0"/>
              <w:jc w:val="center"/>
              <w:rPr>
                <w:rFonts w:ascii="Times New Roman" w:eastAsia="Calibri" w:hAnsi="Times New Roman" w:cs="Times New Roman"/>
                <w:sz w:val="24"/>
                <w:szCs w:val="24"/>
              </w:rPr>
            </w:pPr>
            <w:r w:rsidRPr="00FA4350">
              <w:rPr>
                <w:rFonts w:ascii="Times New Roman" w:eastAsia="Calibri" w:hAnsi="Times New Roman" w:cs="Times New Roman"/>
                <w:sz w:val="24"/>
                <w:szCs w:val="24"/>
              </w:rPr>
              <w:t>определения поставщиков (подрядчиков, исполнителей)</w:t>
            </w:r>
          </w:p>
        </w:tc>
      </w:tr>
      <w:bookmarkEnd w:id="15"/>
      <w:tr w:rsidR="00FA4350" w:rsidRPr="00FA4350" w:rsidTr="00DF3D25">
        <w:tc>
          <w:tcPr>
            <w:tcW w:w="818" w:type="dxa"/>
            <w:vMerge w:val="restart"/>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2.1.</w:t>
            </w:r>
          </w:p>
        </w:tc>
        <w:tc>
          <w:tcPr>
            <w:tcW w:w="4111" w:type="dxa"/>
            <w:vMerge w:val="restart"/>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Устранение случаев (снижение количества) осуществления закупок у единственного поставщика</w:t>
            </w:r>
          </w:p>
        </w:tc>
        <w:tc>
          <w:tcPr>
            <w:tcW w:w="2013" w:type="dxa"/>
            <w:vMerge w:val="restart"/>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разработка плана мероприятий по устранению случаев (снижению количества) закупок у единственного поставщика на 2022 – 2025 годы,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план мероприятий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ОМЗ (контрактные управляющие)</w:t>
            </w:r>
          </w:p>
        </w:tc>
      </w:tr>
      <w:tr w:rsidR="00FA4350" w:rsidRPr="00FA4350" w:rsidTr="00DF3D25">
        <w:tc>
          <w:tcPr>
            <w:tcW w:w="818"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исполнение показателей указанного плана,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r>
      <w:tr w:rsidR="00FA4350" w:rsidRPr="00FA4350" w:rsidTr="00DF3D25">
        <w:tc>
          <w:tcPr>
            <w:tcW w:w="818"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направление отчета о выполнении указанного плана в </w:t>
            </w:r>
            <w:proofErr w:type="spellStart"/>
            <w:r w:rsidRPr="00FA4350">
              <w:rPr>
                <w:rFonts w:ascii="Times New Roman" w:eastAsia="Times New Roman" w:hAnsi="Times New Roman" w:cs="Times New Roman"/>
                <w:sz w:val="24"/>
                <w:szCs w:val="24"/>
              </w:rPr>
              <w:t>ДЭиСП</w:t>
            </w:r>
            <w:proofErr w:type="spellEnd"/>
            <w:r w:rsidRPr="00FA4350">
              <w:rPr>
                <w:rFonts w:ascii="Times New Roman" w:eastAsia="Times New Roman" w:hAnsi="Times New Roman" w:cs="Times New Roman"/>
                <w:sz w:val="24"/>
                <w:szCs w:val="24"/>
              </w:rPr>
              <w:t>,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реализация образовательных мероприятий для участников закупок, единиц:</w:t>
            </w:r>
          </w:p>
          <w:p w:rsidR="00FA4350" w:rsidRPr="00FA4350" w:rsidRDefault="00FA4350" w:rsidP="00FA4350">
            <w:pPr>
              <w:spacing w:after="0"/>
              <w:rPr>
                <w:rFonts w:ascii="Times New Roman" w:eastAsia="Calibri" w:hAnsi="Times New Roman" w:cs="Times New Roman"/>
                <w:sz w:val="24"/>
                <w:szCs w:val="24"/>
              </w:rPr>
            </w:pPr>
            <w:r w:rsidRPr="00FA4350">
              <w:rPr>
                <w:rFonts w:ascii="Times New Roman" w:eastAsia="Calibri" w:hAnsi="Times New Roman" w:cs="Times New Roman"/>
                <w:sz w:val="24"/>
                <w:szCs w:val="24"/>
              </w:rPr>
              <w:t xml:space="preserve">2022 год – не менее 1 </w:t>
            </w:r>
          </w:p>
          <w:p w:rsidR="00FA4350" w:rsidRPr="00FA4350" w:rsidRDefault="00FA4350" w:rsidP="00FA4350">
            <w:pPr>
              <w:spacing w:after="0"/>
              <w:rPr>
                <w:rFonts w:ascii="Times New Roman" w:eastAsia="Calibri" w:hAnsi="Times New Roman" w:cs="Times New Roman"/>
                <w:sz w:val="24"/>
                <w:szCs w:val="24"/>
              </w:rPr>
            </w:pPr>
            <w:r w:rsidRPr="00FA4350">
              <w:rPr>
                <w:rFonts w:ascii="Times New Roman" w:eastAsia="Calibri" w:hAnsi="Times New Roman" w:cs="Times New Roman"/>
                <w:sz w:val="24"/>
                <w:szCs w:val="24"/>
              </w:rPr>
              <w:t>2023 год – не менее 1</w:t>
            </w:r>
          </w:p>
          <w:p w:rsidR="00FA4350" w:rsidRPr="00FA4350" w:rsidRDefault="00FA4350" w:rsidP="00FA4350">
            <w:pPr>
              <w:spacing w:after="0"/>
              <w:rPr>
                <w:rFonts w:ascii="Times New Roman" w:eastAsia="Calibri" w:hAnsi="Times New Roman" w:cs="Times New Roman"/>
                <w:sz w:val="24"/>
                <w:szCs w:val="24"/>
              </w:rPr>
            </w:pPr>
            <w:r w:rsidRPr="00FA4350">
              <w:rPr>
                <w:rFonts w:ascii="Times New Roman" w:eastAsia="Calibri" w:hAnsi="Times New Roman" w:cs="Times New Roman"/>
                <w:sz w:val="24"/>
                <w:szCs w:val="24"/>
              </w:rPr>
              <w:t>2024 год – не менее 1</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Calibri" w:hAnsi="Times New Roman" w:cs="Times New Roman"/>
                <w:sz w:val="24"/>
                <w:szCs w:val="24"/>
              </w:rPr>
              <w:t>2025 год – не менее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ОМЗ</w:t>
            </w:r>
          </w:p>
        </w:tc>
      </w:tr>
      <w:tr w:rsidR="00FA4350" w:rsidRPr="00FA4350" w:rsidTr="00DF3D25">
        <w:tc>
          <w:tcPr>
            <w:tcW w:w="818" w:type="dxa"/>
            <w:vMerge w:val="restart"/>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2.3.</w:t>
            </w:r>
          </w:p>
        </w:tc>
        <w:tc>
          <w:tcPr>
            <w:tcW w:w="4111" w:type="dxa"/>
            <w:vMerge w:val="restart"/>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Расширение участия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 xml:space="preserve">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013" w:type="dxa"/>
            <w:vMerge w:val="restart"/>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увеличение доли закупок, участниками которых являются только субъекты малого предпринимательства и </w:t>
            </w:r>
            <w:r w:rsidRPr="00FA4350">
              <w:rPr>
                <w:rFonts w:ascii="Times New Roman" w:eastAsia="Calibri" w:hAnsi="Times New Roman" w:cs="Times New Roman"/>
                <w:sz w:val="24"/>
                <w:szCs w:val="24"/>
              </w:rPr>
              <w:t>СОНКО</w:t>
            </w:r>
            <w:r w:rsidRPr="00FA4350">
              <w:rPr>
                <w:rFonts w:ascii="Times New Roman" w:eastAsia="Times New Roman" w:hAnsi="Times New Roman" w:cs="Times New Roman"/>
                <w:sz w:val="24"/>
                <w:szCs w:val="24"/>
              </w:rPr>
              <w:t>, в сфере муниципального заказа не менее чем в два раза по сравнению с 2017 годом</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ОМЗ</w:t>
            </w:r>
          </w:p>
        </w:tc>
      </w:tr>
      <w:tr w:rsidR="00FA4350" w:rsidRPr="00FA4350" w:rsidTr="00DF3D25">
        <w:tc>
          <w:tcPr>
            <w:tcW w:w="818"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FA4350" w:rsidRPr="00FA4350" w:rsidRDefault="00FA4350" w:rsidP="00FA4350">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увеличение отдельными видами юридических лиц объема закупок, участниками которых являются только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 xml:space="preserve">, до 18 процентов совокупного годового стоимостного объема договоров, заключенных заказчиками по результатам закупок </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ОМЗ</w:t>
            </w:r>
          </w:p>
        </w:tc>
      </w:tr>
      <w:tr w:rsidR="00FA4350" w:rsidRPr="00FA4350" w:rsidTr="00DF3D25">
        <w:tc>
          <w:tcPr>
            <w:tcW w:w="13037" w:type="dxa"/>
            <w:gridSpan w:val="5"/>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3. Устранение избыточного муниципального регулирования, а также снижение административных барьеров</w:t>
            </w:r>
          </w:p>
        </w:tc>
        <w:tc>
          <w:tcPr>
            <w:tcW w:w="1843" w:type="dxa"/>
            <w:tcBorders>
              <w:top w:val="single" w:sz="4" w:space="0" w:color="auto"/>
              <w:left w:val="single" w:sz="4" w:space="0" w:color="auto"/>
              <w:bottom w:val="single" w:sz="4" w:space="0" w:color="auto"/>
              <w:right w:val="single" w:sz="4" w:space="0" w:color="auto"/>
            </w:tcBorders>
          </w:tcPr>
          <w:p w:rsidR="00FA4350" w:rsidRPr="00FA4350" w:rsidRDefault="00FA4350" w:rsidP="00FA4350">
            <w:pPr>
              <w:spacing w:after="0"/>
              <w:jc w:val="center"/>
              <w:rPr>
                <w:rFonts w:ascii="Times New Roman" w:eastAsia="Times New Roman" w:hAnsi="Times New Roman" w:cs="Times New Roman"/>
                <w:sz w:val="24"/>
                <w:szCs w:val="24"/>
              </w:rPr>
            </w:pP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Проведение анализа практики реализации муниципальных функций и услуг, относящихся к полномочиям органа местного самоуправления, на предмет соответствия такой практики статьям 15 – 17 и 19 Федерального закона от 26 июля 2006 года № 135-ФЗ «О защите конкуренции»</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проведен ежеквартальный анализ практики реализации муниципальных функций и услуг, относящихся к полномочиям органа местного самоуправления,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УАГИЗО, </w:t>
            </w:r>
            <w:proofErr w:type="spellStart"/>
            <w:r w:rsidRPr="00FA4350">
              <w:rPr>
                <w:rFonts w:ascii="Times New Roman" w:eastAsia="Times New Roman" w:hAnsi="Times New Roman" w:cs="Times New Roman"/>
                <w:sz w:val="24"/>
                <w:szCs w:val="24"/>
              </w:rPr>
              <w:t>УЖКХ</w:t>
            </w:r>
            <w:proofErr w:type="gramStart"/>
            <w:r w:rsidRPr="00FA4350">
              <w:rPr>
                <w:rFonts w:ascii="Times New Roman" w:eastAsia="Times New Roman" w:hAnsi="Times New Roman" w:cs="Times New Roman"/>
                <w:sz w:val="24"/>
                <w:szCs w:val="24"/>
              </w:rPr>
              <w:t>,К</w:t>
            </w:r>
            <w:proofErr w:type="gramEnd"/>
            <w:r w:rsidRPr="00FA4350">
              <w:rPr>
                <w:rFonts w:ascii="Times New Roman" w:eastAsia="Times New Roman" w:hAnsi="Times New Roman" w:cs="Times New Roman"/>
                <w:sz w:val="24"/>
                <w:szCs w:val="24"/>
              </w:rPr>
              <w:t>СиП</w:t>
            </w:r>
            <w:proofErr w:type="spellEnd"/>
            <w:r w:rsidRPr="00FA4350">
              <w:rPr>
                <w:rFonts w:ascii="Times New Roman" w:eastAsia="Times New Roman" w:hAnsi="Times New Roman" w:cs="Times New Roman"/>
                <w:sz w:val="24"/>
                <w:szCs w:val="24"/>
              </w:rPr>
              <w:t>, УКТСМП, ОМСУ поселений</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Осуществление перевода услуг в разряд бесплатных муниципальных услуг, относящихся к полномочиям органа местного самоуправления, предоставление которых является необходимым условием ведения предпринимательской деятельности </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доля бесплатных муниципальных услуг, являющихся необходимым условием ведения предпринимательской деятельности,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УАГИЗО, </w:t>
            </w:r>
            <w:proofErr w:type="spellStart"/>
            <w:r w:rsidRPr="00FA4350">
              <w:rPr>
                <w:rFonts w:ascii="Times New Roman" w:eastAsia="Times New Roman" w:hAnsi="Times New Roman" w:cs="Times New Roman"/>
                <w:sz w:val="24"/>
                <w:szCs w:val="24"/>
              </w:rPr>
              <w:t>УЖКХ</w:t>
            </w:r>
            <w:proofErr w:type="gramStart"/>
            <w:r w:rsidRPr="00FA4350">
              <w:rPr>
                <w:rFonts w:ascii="Times New Roman" w:eastAsia="Times New Roman" w:hAnsi="Times New Roman" w:cs="Times New Roman"/>
                <w:sz w:val="24"/>
                <w:szCs w:val="24"/>
              </w:rPr>
              <w:t>,К</w:t>
            </w:r>
            <w:proofErr w:type="gramEnd"/>
            <w:r w:rsidRPr="00FA4350">
              <w:rPr>
                <w:rFonts w:ascii="Times New Roman" w:eastAsia="Times New Roman" w:hAnsi="Times New Roman" w:cs="Times New Roman"/>
                <w:sz w:val="24"/>
                <w:szCs w:val="24"/>
              </w:rPr>
              <w:t>СиП</w:t>
            </w:r>
            <w:proofErr w:type="spellEnd"/>
            <w:r w:rsidRPr="00FA4350">
              <w:rPr>
                <w:rFonts w:ascii="Times New Roman" w:eastAsia="Times New Roman" w:hAnsi="Times New Roman" w:cs="Times New Roman"/>
                <w:sz w:val="24"/>
                <w:szCs w:val="24"/>
              </w:rPr>
              <w:t>, УКТСМП, ОМСУ поселений</w:t>
            </w:r>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bookmarkStart w:id="16" w:name="_Hlk83221082"/>
            <w:r w:rsidRPr="00FA4350">
              <w:rPr>
                <w:rFonts w:ascii="Times New Roman" w:eastAsia="Times New Roman" w:hAnsi="Times New Roman" w:cs="Times New Roman"/>
                <w:sz w:val="24"/>
                <w:szCs w:val="24"/>
              </w:rPr>
              <w:t xml:space="preserve">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ограничение влияния </w:t>
            </w:r>
            <w:r w:rsidRPr="00FA4350">
              <w:rPr>
                <w:rFonts w:ascii="Times New Roman" w:eastAsia="Times New Roman" w:hAnsi="Times New Roman" w:cs="Times New Roman"/>
                <w:sz w:val="24"/>
                <w:szCs w:val="24"/>
              </w:rPr>
              <w:br/>
              <w:t>муниципальных предприятий на конкуренцию</w:t>
            </w:r>
          </w:p>
        </w:tc>
      </w:tr>
      <w:bookmarkEnd w:id="16"/>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DF3D25" w:rsidP="00FA43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A4350" w:rsidRPr="00FA4350">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Создание условий, в соответствии с которыми хозяйствующие субъекты, доля участия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обеспечение равного доступа хозяйствующих субъектов, доля участия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 в которых составляет 50 и более процентов, к информации о закупках Гаврилов-Ямского муниципального района,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Администрация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DF3D25" w:rsidP="00FA43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A4350" w:rsidRPr="00FA4350">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и 2023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включение указанного имущества в программу приватизации, утверждение плана по перепрофилированию имущества: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 да</w:t>
            </w:r>
          </w:p>
        </w:tc>
        <w:tc>
          <w:tcPr>
            <w:tcW w:w="2268" w:type="dxa"/>
            <w:tcBorders>
              <w:top w:val="single" w:sz="4" w:space="0" w:color="auto"/>
              <w:left w:val="single" w:sz="4" w:space="0" w:color="auto"/>
              <w:bottom w:val="single" w:sz="4" w:space="0" w:color="auto"/>
              <w:right w:val="single" w:sz="4" w:space="0" w:color="auto"/>
            </w:tcBorders>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план график</w:t>
            </w: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программа приватизации</w:t>
            </w:r>
          </w:p>
          <w:p w:rsidR="00FA4350" w:rsidRPr="00FA4350" w:rsidRDefault="00FA4350" w:rsidP="00FA4350">
            <w:pPr>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УАГИЗО</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DF3D25" w:rsidP="00FA43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FA4350" w:rsidRPr="00FA4350">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 </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 организация и проведение публичных торгов по реализации указанного имущества, перепрофилирование (изменение целевого назначения имущества) </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доля приватизированного либо перепрофилированного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УАГИЗО</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DF3D25" w:rsidP="00FA43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A4350" w:rsidRPr="00FA4350">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Включение муниципальных унитарных предприятий на рынке информационных технологий в план-график по реорганизации/ликвидации муниципальных унитарных предприятий</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проведение анализа деятельности муниципальных унитарных предприятий на рынке информационных технологий, инвентаризация имущества, определение затрат на реорганизацию/ликвидацию указных предприятий:</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включение муниципальных унитарных предприятий на рынке информационных технологий в программу приватизации:</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да</w:t>
            </w:r>
          </w:p>
        </w:tc>
        <w:tc>
          <w:tcPr>
            <w:tcW w:w="2268" w:type="dxa"/>
            <w:tcBorders>
              <w:top w:val="single" w:sz="4" w:space="0" w:color="auto"/>
              <w:left w:val="single" w:sz="4" w:space="0" w:color="auto"/>
              <w:bottom w:val="single" w:sz="4" w:space="0" w:color="auto"/>
              <w:right w:val="single" w:sz="4" w:space="0" w:color="auto"/>
            </w:tcBorders>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план-график</w:t>
            </w: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программа приватизации</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УАГИЗО</w:t>
            </w:r>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bookmarkStart w:id="17" w:name="_Hlk83216526"/>
            <w:bookmarkStart w:id="18" w:name="_Hlk83298048"/>
            <w:r w:rsidRPr="00FA4350">
              <w:rPr>
                <w:rFonts w:ascii="Times New Roman" w:eastAsia="Times New Roman" w:hAnsi="Times New Roman" w:cs="Times New Roman"/>
                <w:sz w:val="24"/>
                <w:szCs w:val="24"/>
              </w:rPr>
              <w:t>5. Создание условий для недискриминационного доступа хозяйствующих субъектов на товарные рынки</w:t>
            </w:r>
          </w:p>
        </w:tc>
      </w:tr>
      <w:bookmarkEnd w:id="17"/>
      <w:bookmarkEnd w:id="18"/>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5.1.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Увеличение количества торговых площадок, на которых организованы регулярные, постоянно функционирующие ярмарки, в том числе ярмарки выходного дня</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количество торговых площадок, единиц:</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2022 год – не менее 3 </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не менее 4</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не менее 5</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не менее 6</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ОМСУ поселений</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5.2.</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Создание на официальном сайте Администрации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 в сети «Интернет» раздела о реализации мероприятий по развитию конкуренции и поддержание раздела в актуальном виде</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актуализация раздела</w:t>
            </w:r>
            <w:r w:rsidRPr="00FA4350">
              <w:rPr>
                <w:rFonts w:ascii="Times New Roman" w:eastAsia="Times New Roman" w:hAnsi="Times New Roman" w:cs="Times New Roman"/>
                <w:sz w:val="24"/>
                <w:szCs w:val="24"/>
              </w:rPr>
              <w:br/>
              <w:t xml:space="preserve">о реализации мероприятий </w:t>
            </w:r>
            <w:r w:rsidRPr="00FA4350">
              <w:rPr>
                <w:rFonts w:ascii="Times New Roman" w:eastAsia="Times New Roman" w:hAnsi="Times New Roman" w:cs="Times New Roman"/>
                <w:sz w:val="24"/>
                <w:szCs w:val="24"/>
              </w:rPr>
              <w:br/>
              <w:t>по развитию конкуренции,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ОЭПДИ</w:t>
            </w:r>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jc w:val="center"/>
              <w:rPr>
                <w:rFonts w:ascii="Times New Roman" w:eastAsia="Times New Roman" w:hAnsi="Times New Roman" w:cs="Times New Roman"/>
                <w:sz w:val="24"/>
                <w:szCs w:val="24"/>
              </w:rPr>
            </w:pPr>
            <w:bookmarkStart w:id="19" w:name="_Hlk83221150"/>
            <w:r w:rsidRPr="00FA4350">
              <w:rPr>
                <w:rFonts w:ascii="Times New Roman" w:eastAsia="Times New Roman" w:hAnsi="Times New Roman" w:cs="Times New Roman"/>
                <w:sz w:val="24"/>
                <w:szCs w:val="24"/>
              </w:rPr>
              <w:t>6. Обеспечение и сохранение целевого использования муниципальных объектов недвижимого имущества в социальной сфере</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6.1.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Осуществление контроля за распоряжением, использованием по назначению и сохранностью имущества, находящегося в собственности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количество предписаний об устранении нарушений по результатам проверок использования и сохранности муниципального имущества в социальной сфере, единиц</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УАГИЗО</w:t>
            </w:r>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bookmarkStart w:id="20" w:name="_Hlk83298111"/>
            <w:bookmarkEnd w:id="19"/>
            <w:r w:rsidRPr="00FA4350">
              <w:rPr>
                <w:rFonts w:ascii="Times New Roman" w:eastAsia="Times New Roman" w:hAnsi="Times New Roman" w:cs="Times New Roman"/>
                <w:sz w:val="24"/>
                <w:szCs w:val="24"/>
              </w:rPr>
              <w:t>7. Содействие развитию практики применения практики заключения концессионных соглашений</w:t>
            </w:r>
          </w:p>
        </w:tc>
      </w:tr>
      <w:bookmarkEnd w:id="20"/>
      <w:tr w:rsidR="00DF3D25" w:rsidRPr="00FA4350" w:rsidTr="004406AA">
        <w:trPr>
          <w:trHeight w:val="3174"/>
        </w:trPr>
        <w:tc>
          <w:tcPr>
            <w:tcW w:w="818" w:type="dxa"/>
            <w:tcBorders>
              <w:top w:val="single" w:sz="4" w:space="0" w:color="auto"/>
              <w:left w:val="single" w:sz="4" w:space="0" w:color="auto"/>
              <w:bottom w:val="single" w:sz="4" w:space="0" w:color="auto"/>
              <w:right w:val="single" w:sz="4" w:space="0" w:color="auto"/>
            </w:tcBorders>
            <w:hideMark/>
          </w:tcPr>
          <w:p w:rsidR="00DF3D25" w:rsidRPr="00FA4350" w:rsidRDefault="00DF3D25"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7.1.</w:t>
            </w:r>
          </w:p>
        </w:tc>
        <w:tc>
          <w:tcPr>
            <w:tcW w:w="4111" w:type="dxa"/>
            <w:tcBorders>
              <w:top w:val="single" w:sz="4" w:space="0" w:color="auto"/>
              <w:left w:val="single" w:sz="4" w:space="0" w:color="auto"/>
              <w:bottom w:val="single" w:sz="4" w:space="0" w:color="auto"/>
              <w:right w:val="single" w:sz="4" w:space="0" w:color="auto"/>
            </w:tcBorders>
            <w:hideMark/>
          </w:tcPr>
          <w:p w:rsidR="00DF3D25" w:rsidRPr="00FA4350" w:rsidRDefault="00DF3D25"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Содействие развитию практики применения практики заключения концессионных соглашений</w:t>
            </w:r>
          </w:p>
        </w:tc>
        <w:tc>
          <w:tcPr>
            <w:tcW w:w="2013" w:type="dxa"/>
            <w:tcBorders>
              <w:top w:val="single" w:sz="4" w:space="0" w:color="auto"/>
              <w:left w:val="single" w:sz="4" w:space="0" w:color="auto"/>
              <w:bottom w:val="single" w:sz="4" w:space="0" w:color="auto"/>
              <w:right w:val="single" w:sz="4" w:space="0" w:color="auto"/>
            </w:tcBorders>
            <w:hideMark/>
          </w:tcPr>
          <w:p w:rsidR="00DF3D25" w:rsidRPr="00FA4350" w:rsidRDefault="00DF3D25"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DF3D25" w:rsidRPr="00FA4350" w:rsidRDefault="00DF3D25"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разработка нормативной правовой базы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 регулирующей правоотношения в сфере концессионных соглашений, да/нет:</w:t>
            </w:r>
          </w:p>
          <w:p w:rsidR="00DF3D25" w:rsidRPr="00FA4350" w:rsidRDefault="00DF3D25"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да</w:t>
            </w:r>
          </w:p>
          <w:p w:rsidR="00DF3D25" w:rsidRPr="00FA4350" w:rsidRDefault="00DF3D25"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да</w:t>
            </w:r>
          </w:p>
          <w:p w:rsidR="00DF3D25" w:rsidRPr="00FA4350" w:rsidRDefault="00DF3D25"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да</w:t>
            </w:r>
          </w:p>
          <w:p w:rsidR="00DF3D25" w:rsidRPr="00FA4350" w:rsidRDefault="00DF3D25"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да</w:t>
            </w:r>
          </w:p>
        </w:tc>
        <w:tc>
          <w:tcPr>
            <w:tcW w:w="2268" w:type="dxa"/>
            <w:tcBorders>
              <w:top w:val="single" w:sz="4" w:space="0" w:color="auto"/>
              <w:left w:val="single" w:sz="4" w:space="0" w:color="auto"/>
              <w:right w:val="single" w:sz="4" w:space="0" w:color="auto"/>
            </w:tcBorders>
            <w:hideMark/>
          </w:tcPr>
          <w:p w:rsidR="00DF3D25" w:rsidRPr="00FA4350" w:rsidRDefault="00DF3D25"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right w:val="single" w:sz="4" w:space="0" w:color="auto"/>
            </w:tcBorders>
            <w:hideMark/>
          </w:tcPr>
          <w:p w:rsidR="00DF3D25" w:rsidRPr="00FA4350" w:rsidRDefault="00DF3D25" w:rsidP="00FA4350">
            <w:pPr>
              <w:spacing w:after="0"/>
              <w:jc w:val="center"/>
              <w:rPr>
                <w:rFonts w:ascii="Times New Roman" w:eastAsia="Times New Roman" w:hAnsi="Times New Roman" w:cs="Times New Roman"/>
                <w:sz w:val="24"/>
                <w:szCs w:val="24"/>
              </w:rPr>
            </w:pPr>
            <w:proofErr w:type="spellStart"/>
            <w:r w:rsidRPr="00FA4350">
              <w:rPr>
                <w:rFonts w:ascii="Times New Roman" w:eastAsia="Times New Roman" w:hAnsi="Times New Roman" w:cs="Times New Roman"/>
                <w:sz w:val="24"/>
                <w:szCs w:val="24"/>
              </w:rPr>
              <w:t>УЖКХ</w:t>
            </w:r>
            <w:proofErr w:type="gramStart"/>
            <w:r w:rsidRPr="00FA4350">
              <w:rPr>
                <w:rFonts w:ascii="Times New Roman" w:eastAsia="Times New Roman" w:hAnsi="Times New Roman" w:cs="Times New Roman"/>
                <w:sz w:val="24"/>
                <w:szCs w:val="24"/>
              </w:rPr>
              <w:t>,К</w:t>
            </w:r>
            <w:proofErr w:type="gramEnd"/>
            <w:r w:rsidRPr="00FA4350">
              <w:rPr>
                <w:rFonts w:ascii="Times New Roman" w:eastAsia="Times New Roman" w:hAnsi="Times New Roman" w:cs="Times New Roman"/>
                <w:sz w:val="24"/>
                <w:szCs w:val="24"/>
              </w:rPr>
              <w:t>СиП</w:t>
            </w:r>
            <w:proofErr w:type="spellEnd"/>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bookmarkStart w:id="21" w:name="_Hlk83285273"/>
            <w:bookmarkStart w:id="22" w:name="_Hlk83298195"/>
            <w:r w:rsidRPr="00FA4350">
              <w:rPr>
                <w:rFonts w:ascii="Times New Roman" w:eastAsia="Times New Roman" w:hAnsi="Times New Roman" w:cs="Times New Roman"/>
                <w:sz w:val="24"/>
                <w:szCs w:val="24"/>
              </w:rPr>
              <w:t xml:space="preserve">8. Содействие развитию </w:t>
            </w:r>
            <w:proofErr w:type="gramStart"/>
            <w:r w:rsidRPr="00FA4350">
              <w:rPr>
                <w:rFonts w:ascii="Times New Roman" w:eastAsia="Times New Roman" w:hAnsi="Times New Roman" w:cs="Times New Roman"/>
                <w:sz w:val="24"/>
                <w:szCs w:val="24"/>
              </w:rPr>
              <w:t>немуниципальных</w:t>
            </w:r>
            <w:proofErr w:type="gramEnd"/>
            <w:r w:rsidRPr="00FA4350">
              <w:rPr>
                <w:rFonts w:ascii="Times New Roman" w:eastAsia="Times New Roman" w:hAnsi="Times New Roman" w:cs="Times New Roman"/>
                <w:sz w:val="24"/>
                <w:szCs w:val="24"/>
              </w:rPr>
              <w:t xml:space="preserve"> СОНКО и социального предпринимательства, включая наличие </w:t>
            </w: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в региональных программах поддержки СОНКО и (или)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 xml:space="preserve">, в том числе индивидуальных предпринимателей, мероприятий, </w:t>
            </w: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направленных на поддержку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района средств реабилитации для лиц с ограниченными возможностями, включая мероприятия по развитию инфраструктуры поддержки СОНКО и социального предпринимательства</w:t>
            </w:r>
          </w:p>
        </w:tc>
      </w:tr>
      <w:bookmarkEnd w:id="21"/>
      <w:bookmarkEnd w:id="22"/>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8.1.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b/>
                <w:sz w:val="24"/>
                <w:szCs w:val="24"/>
              </w:rPr>
            </w:pPr>
            <w:r w:rsidRPr="00FA4350">
              <w:rPr>
                <w:rFonts w:ascii="Times New Roman" w:eastAsia="Times New Roman" w:hAnsi="Times New Roman" w:cs="Times New Roman"/>
                <w:sz w:val="24"/>
                <w:szCs w:val="24"/>
              </w:rPr>
              <w:t>Вовлечение СОНКО в решение задач социального развития района за счет наращивания потенциала НКО и обеспечения максимально эффективного его использования</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количество СОНКО, получивших поддержку на муниципальном уровне, в том числе финансовую, консультационную, информационную, имущественную, единиц</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5</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5</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5</w:t>
            </w:r>
          </w:p>
          <w:p w:rsidR="00FA4350" w:rsidRPr="00FA4350" w:rsidRDefault="00FA4350" w:rsidP="00FA4350">
            <w:pPr>
              <w:spacing w:after="0"/>
              <w:rPr>
                <w:rFonts w:ascii="Times New Roman" w:eastAsia="Times New Roman" w:hAnsi="Times New Roman" w:cs="Times New Roman"/>
                <w:b/>
                <w:sz w:val="24"/>
                <w:szCs w:val="24"/>
              </w:rPr>
            </w:pPr>
            <w:r w:rsidRPr="00FA4350">
              <w:rPr>
                <w:rFonts w:ascii="Times New Roman" w:eastAsia="Times New Roman" w:hAnsi="Times New Roman" w:cs="Times New Roman"/>
                <w:sz w:val="24"/>
                <w:szCs w:val="24"/>
              </w:rPr>
              <w:t>2025 год – 5</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proofErr w:type="spellStart"/>
            <w:r w:rsidRPr="00FA4350">
              <w:rPr>
                <w:rFonts w:ascii="Times New Roman" w:eastAsia="Times New Roman" w:hAnsi="Times New Roman" w:cs="Times New Roman"/>
                <w:sz w:val="24"/>
                <w:szCs w:val="24"/>
              </w:rPr>
              <w:t>УСЗНиТ</w:t>
            </w:r>
            <w:proofErr w:type="spellEnd"/>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9. </w:t>
            </w:r>
            <w:proofErr w:type="gramStart"/>
            <w:r w:rsidRPr="00FA4350">
              <w:rPr>
                <w:rFonts w:ascii="Times New Roman" w:eastAsia="Times New Roman" w:hAnsi="Times New Roman" w:cs="Times New Roman"/>
                <w:sz w:val="24"/>
                <w:szCs w:val="24"/>
              </w:rPr>
              <w:t xml:space="preserve">Обеспечение равных условий доступа к информации о муниципальном имуществе органов местного самоуправления, в том числе об имуществе, включаемом в перечни для предоставления на льготных условиях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 о реализации такого имущества или предоставлении его во владение и (или) в пользование, а также о ресурсах всех видов, находящихся в муниципальной собственности органов местного самоуправления,  путем размещения указанной информации на официальном сайте Российской</w:t>
            </w:r>
            <w:proofErr w:type="gramEnd"/>
            <w:r w:rsidRPr="00FA4350">
              <w:rPr>
                <w:rFonts w:ascii="Times New Roman" w:eastAsia="Times New Roman" w:hAnsi="Times New Roman" w:cs="Times New Roman"/>
                <w:sz w:val="24"/>
                <w:szCs w:val="24"/>
              </w:rPr>
              <w:t xml:space="preserve">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9.1.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Обеспечение опубликования и актуализации на официальных сайтах ОМСУ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 в информационно-телекоммуникационной сети «Интернет» сведений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bCs/>
                <w:sz w:val="24"/>
                <w:szCs w:val="24"/>
              </w:rPr>
              <w:t xml:space="preserve">доля актуализированных сведений на официальных сайтах ОМСУ </w:t>
            </w:r>
            <w:proofErr w:type="gramStart"/>
            <w:r w:rsidRPr="00FA4350">
              <w:rPr>
                <w:rFonts w:ascii="Times New Roman" w:eastAsia="Times New Roman" w:hAnsi="Times New Roman" w:cs="Times New Roman"/>
                <w:bCs/>
                <w:sz w:val="24"/>
                <w:szCs w:val="24"/>
              </w:rPr>
              <w:t>Гаврилов-Ямского</w:t>
            </w:r>
            <w:proofErr w:type="gramEnd"/>
            <w:r w:rsidRPr="00FA4350">
              <w:rPr>
                <w:rFonts w:ascii="Times New Roman" w:eastAsia="Times New Roman" w:hAnsi="Times New Roman" w:cs="Times New Roman"/>
                <w:bCs/>
                <w:sz w:val="24"/>
                <w:szCs w:val="24"/>
              </w:rPr>
              <w:t xml:space="preserve"> муниципального района в информационно-телекоммуникационной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информационные материалы</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УАГИЗО, ОМСУ поселений</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9.2.</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proofErr w:type="gramStart"/>
            <w:r w:rsidRPr="00FA4350">
              <w:rPr>
                <w:rFonts w:ascii="Times New Roman" w:eastAsia="Times New Roman" w:hAnsi="Times New Roman" w:cs="Times New Roman"/>
                <w:sz w:val="24"/>
                <w:szCs w:val="24"/>
              </w:rPr>
              <w:t xml:space="preserve">Размещение изменений, вносимых в Перечень имущества, находящегося в собственности ОМСУ Гаврилов-Ямского муниципального района, свободного от прав третьих лиц (за исключением имущественных прав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 xml:space="preserve">), предназначенного для предоставления во владение и (или) в пользование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 xml:space="preserve"> и организациям, образующим инфраструктуру поддержки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 утвержденный постановлениями ОМСУ Гаврилов-Ямского муниципального района, на официальном сайте Администрации Гаврилов-Ямского муниципального района в информационно-телекоммуникационной сети «Интернет»</w:t>
            </w:r>
            <w:proofErr w:type="gramEnd"/>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bCs/>
                <w:sz w:val="24"/>
                <w:szCs w:val="24"/>
              </w:rPr>
              <w:t>доля размещенных в сети «Интернет» изменений в Перечень в общем количестве принятых решений о внесении изменений в Перечень,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перечень</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УАГИЗО, ОМСУ поселений</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9.3.</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proofErr w:type="gramStart"/>
            <w:r w:rsidRPr="00FA4350">
              <w:rPr>
                <w:rFonts w:ascii="Times New Roman" w:eastAsia="Times New Roman" w:hAnsi="Times New Roman" w:cs="Times New Roman"/>
                <w:sz w:val="24"/>
                <w:szCs w:val="24"/>
              </w:rPr>
              <w:t>Размещение информации о проведении торгов при реализации имущества и земельных участков, находящихся в собственности ОМСУ Гаврилов-Ямского муниципального района, и при предоставлении во владение и (или) в пользование имущества и земельных участков, находящихся в собственности ОМСУ Гаврилов-Ямского муниципального района, участков недр местного значения на официальном сайте Российской Федерации в сети «Интернет» для размещения информации о проведении торгов (www.torgi.gov.ru</w:t>
            </w:r>
            <w:proofErr w:type="gramEnd"/>
            <w:r w:rsidRPr="00FA4350">
              <w:rPr>
                <w:rFonts w:ascii="Times New Roman" w:eastAsia="Times New Roman" w:hAnsi="Times New Roman" w:cs="Times New Roman"/>
                <w:sz w:val="24"/>
                <w:szCs w:val="24"/>
              </w:rPr>
              <w:t xml:space="preserve">) и </w:t>
            </w:r>
            <w:proofErr w:type="gramStart"/>
            <w:r w:rsidRPr="00FA4350">
              <w:rPr>
                <w:rFonts w:ascii="Times New Roman" w:eastAsia="Times New Roman" w:hAnsi="Times New Roman" w:cs="Times New Roman"/>
                <w:sz w:val="24"/>
                <w:szCs w:val="24"/>
              </w:rPr>
              <w:t>портале</w:t>
            </w:r>
            <w:proofErr w:type="gramEnd"/>
            <w:r w:rsidRPr="00FA4350">
              <w:rPr>
                <w:rFonts w:ascii="Times New Roman" w:eastAsia="Times New Roman" w:hAnsi="Times New Roman" w:cs="Times New Roman"/>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bCs/>
                <w:sz w:val="24"/>
                <w:szCs w:val="24"/>
              </w:rPr>
              <w:t>доля размещенных в сети «Интернет» информационных сообщений о проведении торгов в общем количестве проведенных торгов,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УАГИЗО, ОМСУ поселений</w:t>
            </w:r>
          </w:p>
        </w:tc>
      </w:tr>
      <w:tr w:rsidR="00FA4350" w:rsidRPr="00FA4350" w:rsidTr="00DF3D25">
        <w:trPr>
          <w:trHeight w:val="880"/>
        </w:trPr>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bookmarkStart w:id="23" w:name="_Hlk83213100"/>
            <w:bookmarkStart w:id="24" w:name="_Hlk83213126"/>
            <w:r w:rsidRPr="00FA4350">
              <w:rPr>
                <w:rFonts w:ascii="Times New Roman" w:eastAsia="Times New Roman" w:hAnsi="Times New Roman" w:cs="Times New Roman"/>
                <w:sz w:val="24"/>
                <w:szCs w:val="24"/>
              </w:rPr>
              <w:t xml:space="preserve">10. Увеличение доли опрошенного населения, положительно оценивающего удовлетворенность </w:t>
            </w: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(полностью или частично удовлетворенного) работой хотя бы одного типа финансовых организаций, осуществляющих свою деятельность </w:t>
            </w: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на территории </w:t>
            </w:r>
            <w:bookmarkEnd w:id="23"/>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w:t>
            </w:r>
          </w:p>
        </w:tc>
      </w:tr>
      <w:bookmarkEnd w:id="24"/>
      <w:tr w:rsidR="00FA4350" w:rsidRPr="00FA4350" w:rsidTr="00DF3D25">
        <w:trPr>
          <w:trHeight w:val="1320"/>
        </w:trPr>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10.1.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Ежегодное проведение мониторинга доступности для населения финансовых услуг, оказываемых финансовыми организациями на территории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bCs/>
                <w:sz w:val="24"/>
                <w:szCs w:val="24"/>
              </w:rPr>
              <w:t>проведение мониторинга, да/нет:</w:t>
            </w:r>
          </w:p>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bCs/>
                <w:sz w:val="24"/>
                <w:szCs w:val="24"/>
              </w:rPr>
              <w:t>2022 год – да</w:t>
            </w:r>
          </w:p>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bCs/>
                <w:sz w:val="24"/>
                <w:szCs w:val="24"/>
              </w:rPr>
              <w:t>2023 год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да</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ОЭПДИ, </w:t>
            </w: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ОМСУ поселений</w:t>
            </w:r>
          </w:p>
          <w:p w:rsidR="00FA4350" w:rsidRPr="00FA4350" w:rsidRDefault="00FA4350" w:rsidP="00FA4350">
            <w:pPr>
              <w:spacing w:after="0"/>
              <w:rPr>
                <w:rFonts w:ascii="Times New Roman" w:eastAsia="Times New Roman" w:hAnsi="Times New Roman" w:cs="Times New Roman"/>
                <w:sz w:val="24"/>
                <w:szCs w:val="24"/>
              </w:rPr>
            </w:pPr>
          </w:p>
        </w:tc>
      </w:tr>
      <w:tr w:rsidR="00FA4350" w:rsidRPr="00FA4350" w:rsidTr="00DF3D25">
        <w:trPr>
          <w:trHeight w:val="1320"/>
        </w:trPr>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10.2.</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Ежегодное проведение мониторинга удовлетворенности населения деятельностью в сфере финансовых услуг, оказываемых на территории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проведение мониторинга: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да</w:t>
            </w:r>
          </w:p>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sz w:val="24"/>
                <w:szCs w:val="24"/>
              </w:rPr>
              <w:t>2025 год – да</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ОЭПДИ, </w:t>
            </w: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ОМСУ поселений</w:t>
            </w:r>
          </w:p>
        </w:tc>
      </w:tr>
      <w:tr w:rsidR="00FA4350" w:rsidRPr="00FA4350" w:rsidTr="00DF3D25">
        <w:trPr>
          <w:trHeight w:val="1085"/>
        </w:trPr>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10.3.</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Размещение просветительских и образовательных материалов в сети «Интернет», на сайте Администрации </w:t>
            </w:r>
            <w:proofErr w:type="gramStart"/>
            <w:r w:rsidRPr="00FA4350">
              <w:rPr>
                <w:rFonts w:ascii="Times New Roman" w:eastAsia="Times New Roman" w:hAnsi="Times New Roman" w:cs="Times New Roman"/>
                <w:sz w:val="24"/>
                <w:szCs w:val="24"/>
              </w:rPr>
              <w:t>Гаврилов-Ямского</w:t>
            </w:r>
            <w:proofErr w:type="gramEnd"/>
            <w:r w:rsidRPr="00FA4350">
              <w:rPr>
                <w:rFonts w:ascii="Times New Roman" w:eastAsia="Times New Roman" w:hAnsi="Times New Roman" w:cs="Times New Roman"/>
                <w:sz w:val="24"/>
                <w:szCs w:val="24"/>
              </w:rPr>
              <w:t xml:space="preserve"> муниципального района по содействию развитию конкуренции, в том числе ссылки на информационно-просветительский ресурс https://fincult.info/, созданный Центральным банком Российской Федерации с целью повышения осведомленности населения о финансовых услугах и продуктах</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ежегодное повышение уровня удовлетворенности населения и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 xml:space="preserve"> работой хотя бы одного типа финансовых организаций;</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ежегодное повышение уровня доступности финансовых услуг для населения и </w:t>
            </w:r>
            <w:proofErr w:type="spellStart"/>
            <w:r w:rsidRPr="00FA4350">
              <w:rPr>
                <w:rFonts w:ascii="Times New Roman" w:eastAsia="Times New Roman" w:hAnsi="Times New Roman" w:cs="Times New Roman"/>
                <w:sz w:val="24"/>
                <w:szCs w:val="24"/>
              </w:rPr>
              <w:t>СМиСП</w:t>
            </w:r>
            <w:proofErr w:type="spellEnd"/>
            <w:r w:rsidRPr="00FA4350">
              <w:rPr>
                <w:rFonts w:ascii="Times New Roman" w:eastAsia="Times New Roman" w:hAnsi="Times New Roman" w:cs="Times New Roman"/>
                <w:sz w:val="24"/>
                <w:szCs w:val="24"/>
              </w:rPr>
              <w:t>:</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да</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2023 год – да </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да</w:t>
            </w:r>
          </w:p>
          <w:p w:rsidR="00FA4350" w:rsidRPr="00FA4350" w:rsidRDefault="00FA4350" w:rsidP="00FA4350">
            <w:pPr>
              <w:spacing w:after="0"/>
              <w:rPr>
                <w:rFonts w:ascii="Times New Roman" w:eastAsia="Times New Roman" w:hAnsi="Times New Roman" w:cs="Times New Roman"/>
                <w:bCs/>
                <w:sz w:val="24"/>
                <w:szCs w:val="24"/>
              </w:rPr>
            </w:pPr>
            <w:r w:rsidRPr="00FA4350">
              <w:rPr>
                <w:rFonts w:ascii="Times New Roman" w:eastAsia="Times New Roman" w:hAnsi="Times New Roman" w:cs="Times New Roman"/>
                <w:sz w:val="24"/>
                <w:szCs w:val="24"/>
              </w:rPr>
              <w:t>2025 год – да</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информационные материалы</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ОЭПДИ, </w:t>
            </w: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ОМСУ поселений</w:t>
            </w:r>
          </w:p>
        </w:tc>
      </w:tr>
      <w:tr w:rsidR="00FA4350" w:rsidRPr="00FA4350" w:rsidTr="00DF3D25">
        <w:tc>
          <w:tcPr>
            <w:tcW w:w="14880" w:type="dxa"/>
            <w:gridSpan w:val="6"/>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11. Внедрение </w:t>
            </w:r>
            <w:proofErr w:type="gramStart"/>
            <w:r w:rsidRPr="00FA4350">
              <w:rPr>
                <w:rFonts w:ascii="Times New Roman" w:eastAsia="Times New Roman" w:hAnsi="Times New Roman" w:cs="Times New Roman"/>
                <w:sz w:val="24"/>
                <w:szCs w:val="24"/>
              </w:rPr>
              <w:t>системы мер обеспечения соблюдения требований антимонопольного законодательства</w:t>
            </w:r>
            <w:proofErr w:type="gramEnd"/>
            <w:r w:rsidRPr="00FA4350">
              <w:rPr>
                <w:rFonts w:ascii="Times New Roman" w:eastAsia="Times New Roman" w:hAnsi="Times New Roman" w:cs="Times New Roman"/>
                <w:sz w:val="24"/>
                <w:szCs w:val="24"/>
              </w:rPr>
              <w:t xml:space="preserve"> </w:t>
            </w: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11.1.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Обеспечение требований антимонопольного законодательства</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количество нарушений антимонопольного законодательства со стороны органа местного самоуправления ниже, чем в 2020 году</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ЮО</w:t>
            </w:r>
          </w:p>
        </w:tc>
      </w:tr>
      <w:tr w:rsidR="00FA4350" w:rsidRPr="00FA4350" w:rsidTr="00DF3D25">
        <w:trPr>
          <w:trHeight w:val="1570"/>
        </w:trPr>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11.2.</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Осуществление мероприятий </w:t>
            </w:r>
            <w:proofErr w:type="gramStart"/>
            <w:r w:rsidRPr="00FA4350">
              <w:rPr>
                <w:rFonts w:ascii="Times New Roman" w:eastAsia="Times New Roman" w:hAnsi="Times New Roman" w:cs="Times New Roman"/>
                <w:sz w:val="24"/>
                <w:szCs w:val="24"/>
              </w:rPr>
              <w:t>антимонопольного</w:t>
            </w:r>
            <w:proofErr w:type="gramEnd"/>
            <w:r w:rsidRPr="00FA4350">
              <w:rPr>
                <w:rFonts w:ascii="Times New Roman" w:eastAsia="Times New Roman" w:hAnsi="Times New Roman" w:cs="Times New Roman"/>
                <w:sz w:val="24"/>
                <w:szCs w:val="24"/>
              </w:rPr>
              <w:t xml:space="preserve"> комплаенса</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разработка и утверждение карты комплаенс-рисков,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 xml:space="preserve">разработка и утверждение плана мероприятий по снижению (сокращению) нарушений антимонопольного законодательства, процентов: </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p w:rsidR="00FA4350" w:rsidRPr="00FA4350" w:rsidRDefault="00FA4350" w:rsidP="00FA4350">
            <w:pPr>
              <w:spacing w:after="0"/>
              <w:rPr>
                <w:rFonts w:ascii="Times New Roman" w:eastAsia="Times New Roman" w:hAnsi="Times New Roman" w:cs="Times New Roman"/>
                <w:sz w:val="24"/>
                <w:szCs w:val="24"/>
              </w:rPr>
            </w:pPr>
            <w:proofErr w:type="gramStart"/>
            <w:r w:rsidRPr="00FA4350">
              <w:rPr>
                <w:rFonts w:ascii="Times New Roman" w:eastAsia="Times New Roman" w:hAnsi="Times New Roman" w:cs="Times New Roman"/>
                <w:sz w:val="24"/>
                <w:szCs w:val="24"/>
              </w:rPr>
              <w:t>подготовка доклада об антимонопольном комплаенсе в органе местного самоуправления, процентов:</w:t>
            </w:r>
            <w:proofErr w:type="gramEnd"/>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карта комплаенс-рисков</w:t>
            </w: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план мероприятий</w:t>
            </w: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p>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доклад</w:t>
            </w:r>
          </w:p>
          <w:p w:rsidR="00FA4350" w:rsidRPr="00FA4350" w:rsidRDefault="00FA4350" w:rsidP="00FA4350">
            <w:pPr>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ЮО</w:t>
            </w:r>
          </w:p>
        </w:tc>
      </w:tr>
      <w:tr w:rsidR="00FA4350" w:rsidRPr="00FA4350" w:rsidTr="00DF3D25">
        <w:tc>
          <w:tcPr>
            <w:tcW w:w="13037" w:type="dxa"/>
            <w:gridSpan w:val="5"/>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12. Мероприятия по развитию рынка услуг детского отдыха и оздоровления</w:t>
            </w:r>
          </w:p>
        </w:tc>
        <w:tc>
          <w:tcPr>
            <w:tcW w:w="1843" w:type="dxa"/>
            <w:tcBorders>
              <w:top w:val="single" w:sz="4" w:space="0" w:color="auto"/>
              <w:left w:val="single" w:sz="4" w:space="0" w:color="auto"/>
              <w:bottom w:val="single" w:sz="4" w:space="0" w:color="auto"/>
              <w:right w:val="single" w:sz="4" w:space="0" w:color="auto"/>
            </w:tcBorders>
          </w:tcPr>
          <w:p w:rsidR="00FA4350" w:rsidRPr="00FA4350" w:rsidRDefault="00FA4350" w:rsidP="00FA4350">
            <w:pPr>
              <w:spacing w:after="0"/>
              <w:jc w:val="center"/>
              <w:rPr>
                <w:rFonts w:ascii="Times New Roman" w:eastAsia="Times New Roman" w:hAnsi="Times New Roman" w:cs="Times New Roman"/>
                <w:sz w:val="24"/>
                <w:szCs w:val="24"/>
              </w:rPr>
            </w:pPr>
          </w:p>
        </w:tc>
      </w:tr>
      <w:tr w:rsidR="00FA4350" w:rsidRPr="00FA4350" w:rsidTr="00DF3D25">
        <w:tc>
          <w:tcPr>
            <w:tcW w:w="81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12.1.</w:t>
            </w:r>
          </w:p>
        </w:tc>
        <w:tc>
          <w:tcPr>
            <w:tcW w:w="4111"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Оказание методической и консультативной помощи частным учреждениям по вопросам предоставления муниципальной поддержки по заявлениям организаций</w:t>
            </w:r>
          </w:p>
        </w:tc>
        <w:tc>
          <w:tcPr>
            <w:tcW w:w="201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 2025 годы</w:t>
            </w:r>
          </w:p>
        </w:tc>
        <w:tc>
          <w:tcPr>
            <w:tcW w:w="3827"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доля частных поставщиков услуг детского отдыха и оздоровления, которым предоставлена информационная и консультативная помощь по вопросам получения муниципальной поддержки в общем количестве частных поставщиков, обратившихся за такой помощью, процентов:</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2022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2023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2024 год – 100</w:t>
            </w:r>
          </w:p>
          <w:p w:rsidR="00FA4350" w:rsidRPr="00FA4350" w:rsidRDefault="00FA4350" w:rsidP="00FA4350">
            <w:pPr>
              <w:spacing w:after="0"/>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2025 год – 100</w:t>
            </w:r>
          </w:p>
        </w:tc>
        <w:tc>
          <w:tcPr>
            <w:tcW w:w="2268"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отчет</w:t>
            </w:r>
          </w:p>
        </w:tc>
        <w:tc>
          <w:tcPr>
            <w:tcW w:w="1843" w:type="dxa"/>
            <w:tcBorders>
              <w:top w:val="single" w:sz="4" w:space="0" w:color="auto"/>
              <w:left w:val="single" w:sz="4" w:space="0" w:color="auto"/>
              <w:bottom w:val="single" w:sz="4" w:space="0" w:color="auto"/>
              <w:right w:val="single" w:sz="4" w:space="0" w:color="auto"/>
            </w:tcBorders>
            <w:hideMark/>
          </w:tcPr>
          <w:p w:rsidR="00FA4350" w:rsidRPr="00FA4350" w:rsidRDefault="00FA4350" w:rsidP="00FA4350">
            <w:pPr>
              <w:spacing w:after="0"/>
              <w:jc w:val="center"/>
              <w:rPr>
                <w:rFonts w:ascii="Times New Roman" w:eastAsia="Times New Roman" w:hAnsi="Times New Roman" w:cs="Times New Roman"/>
                <w:sz w:val="24"/>
                <w:szCs w:val="24"/>
              </w:rPr>
            </w:pPr>
            <w:r w:rsidRPr="00FA4350">
              <w:rPr>
                <w:rFonts w:ascii="Times New Roman" w:eastAsia="Times New Roman" w:hAnsi="Times New Roman" w:cs="Times New Roman"/>
                <w:sz w:val="24"/>
                <w:szCs w:val="24"/>
              </w:rPr>
              <w:t>УО</w:t>
            </w:r>
          </w:p>
        </w:tc>
      </w:tr>
    </w:tbl>
    <w:p w:rsidR="00102D57" w:rsidRDefault="00102D57"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DF3D25" w:rsidRDefault="00DF3D25" w:rsidP="00DF3D25">
      <w:pPr>
        <w:spacing w:after="0" w:line="240" w:lineRule="auto"/>
        <w:rPr>
          <w:rFonts w:ascii="Times New Roman" w:eastAsia="Times New Roman" w:hAnsi="Times New Roman" w:cs="Times New Roman"/>
          <w:sz w:val="28"/>
          <w:szCs w:val="28"/>
        </w:rPr>
      </w:pPr>
    </w:p>
    <w:p w:rsidR="00102D57" w:rsidRDefault="00102D57" w:rsidP="00773CCF">
      <w:pPr>
        <w:spacing w:after="0" w:line="240" w:lineRule="auto"/>
        <w:jc w:val="center"/>
        <w:rPr>
          <w:rFonts w:ascii="Times New Roman" w:eastAsia="Times New Roman" w:hAnsi="Times New Roman" w:cs="Times New Roman"/>
          <w:sz w:val="28"/>
          <w:szCs w:val="28"/>
        </w:rPr>
      </w:pPr>
    </w:p>
    <w:p w:rsidR="00773CCF" w:rsidRPr="00773CCF" w:rsidRDefault="00773CCF" w:rsidP="00773CCF">
      <w:pPr>
        <w:spacing w:after="0" w:line="240" w:lineRule="auto"/>
        <w:jc w:val="center"/>
        <w:rPr>
          <w:rFonts w:ascii="Times New Roman" w:eastAsia="Times New Roman" w:hAnsi="Times New Roman" w:cs="Times New Roman"/>
          <w:sz w:val="28"/>
          <w:szCs w:val="28"/>
        </w:rPr>
      </w:pPr>
      <w:r w:rsidRPr="00773CCF">
        <w:rPr>
          <w:rFonts w:ascii="Times New Roman" w:eastAsia="Times New Roman" w:hAnsi="Times New Roman" w:cs="Times New Roman"/>
          <w:sz w:val="28"/>
          <w:szCs w:val="28"/>
          <w:lang w:val="en-US"/>
        </w:rPr>
        <w:t>I</w:t>
      </w:r>
      <w:r w:rsidR="009C1616" w:rsidRPr="00773CCF">
        <w:rPr>
          <w:rFonts w:ascii="Times New Roman" w:eastAsia="Times New Roman" w:hAnsi="Times New Roman" w:cs="Times New Roman"/>
          <w:sz w:val="28"/>
          <w:szCs w:val="28"/>
          <w:lang w:val="en-US"/>
        </w:rPr>
        <w:t>II</w:t>
      </w:r>
      <w:r w:rsidRPr="00773CCF">
        <w:rPr>
          <w:rFonts w:ascii="Times New Roman" w:eastAsia="Times New Roman" w:hAnsi="Times New Roman" w:cs="Times New Roman"/>
          <w:sz w:val="28"/>
          <w:szCs w:val="28"/>
        </w:rPr>
        <w:t xml:space="preserve">. Дополнительные мероприятия </w:t>
      </w:r>
    </w:p>
    <w:p w:rsidR="00773CCF" w:rsidRPr="00773CCF" w:rsidRDefault="00773CCF" w:rsidP="00773CCF">
      <w:pPr>
        <w:spacing w:after="0" w:line="240" w:lineRule="auto"/>
        <w:jc w:val="center"/>
        <w:rPr>
          <w:rFonts w:ascii="Times New Roman" w:eastAsia="Calibri" w:hAnsi="Times New Roman" w:cs="Times New Roman"/>
          <w:sz w:val="28"/>
          <w:szCs w:val="28"/>
        </w:rPr>
      </w:pPr>
      <w:r w:rsidRPr="00773CCF">
        <w:rPr>
          <w:rFonts w:ascii="Times New Roman" w:eastAsia="Calibri" w:hAnsi="Times New Roman" w:cs="Times New Roman"/>
          <w:sz w:val="28"/>
          <w:szCs w:val="28"/>
        </w:rPr>
        <w:t xml:space="preserve">по содействию развитию конкуренции в </w:t>
      </w:r>
      <w:proofErr w:type="gramStart"/>
      <w:r w:rsidR="009C1616">
        <w:rPr>
          <w:rFonts w:ascii="Times New Roman" w:eastAsia="Calibri" w:hAnsi="Times New Roman" w:cs="Times New Roman"/>
          <w:sz w:val="28"/>
          <w:szCs w:val="28"/>
        </w:rPr>
        <w:t>Гаврилов-Ямском</w:t>
      </w:r>
      <w:proofErr w:type="gramEnd"/>
      <w:r w:rsidR="009C1616">
        <w:rPr>
          <w:rFonts w:ascii="Times New Roman" w:eastAsia="Calibri" w:hAnsi="Times New Roman" w:cs="Times New Roman"/>
          <w:sz w:val="28"/>
          <w:szCs w:val="28"/>
        </w:rPr>
        <w:t xml:space="preserve"> муниципальном районе</w:t>
      </w:r>
      <w:r w:rsidRPr="00773CCF">
        <w:rPr>
          <w:rFonts w:ascii="Times New Roman" w:eastAsia="Calibri" w:hAnsi="Times New Roman" w:cs="Times New Roman"/>
          <w:sz w:val="28"/>
          <w:szCs w:val="28"/>
        </w:rPr>
        <w:t xml:space="preserve"> до 31.12.2025</w:t>
      </w:r>
    </w:p>
    <w:bookmarkEnd w:id="13"/>
    <w:p w:rsidR="00773CCF" w:rsidRPr="00773CCF" w:rsidRDefault="00773CCF" w:rsidP="00773CCF">
      <w:pPr>
        <w:spacing w:after="0" w:line="240" w:lineRule="auto"/>
        <w:ind w:firstLine="709"/>
        <w:jc w:val="center"/>
        <w:rPr>
          <w:rFonts w:ascii="Times New Roman" w:eastAsia="Calibri"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123"/>
        <w:gridCol w:w="2013"/>
        <w:gridCol w:w="3827"/>
        <w:gridCol w:w="2268"/>
        <w:gridCol w:w="1956"/>
      </w:tblGrid>
      <w:tr w:rsidR="00773CCF" w:rsidRPr="00773CCF" w:rsidTr="00773CCF">
        <w:tc>
          <w:tcPr>
            <w:tcW w:w="805"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 xml:space="preserve">№ </w:t>
            </w:r>
            <w:proofErr w:type="gramStart"/>
            <w:r w:rsidRPr="00773CCF">
              <w:rPr>
                <w:rFonts w:ascii="Times New Roman" w:eastAsia="Times New Roman" w:hAnsi="Times New Roman" w:cs="Times New Roman"/>
                <w:sz w:val="24"/>
                <w:szCs w:val="24"/>
              </w:rPr>
              <w:t>п</w:t>
            </w:r>
            <w:proofErr w:type="gramEnd"/>
            <w:r w:rsidRPr="00773CCF">
              <w:rPr>
                <w:rFonts w:ascii="Times New Roman" w:eastAsia="Times New Roman" w:hAnsi="Times New Roman" w:cs="Times New Roman"/>
                <w:sz w:val="24"/>
                <w:szCs w:val="24"/>
              </w:rPr>
              <w:t>/п</w:t>
            </w:r>
          </w:p>
        </w:tc>
        <w:tc>
          <w:tcPr>
            <w:tcW w:w="4123"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Наименование мероприятия</w:t>
            </w:r>
          </w:p>
        </w:tc>
        <w:tc>
          <w:tcPr>
            <w:tcW w:w="2013"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Сроки выполнения</w:t>
            </w:r>
          </w:p>
        </w:tc>
        <w:tc>
          <w:tcPr>
            <w:tcW w:w="3827"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Целевые индикаторы</w:t>
            </w:r>
          </w:p>
        </w:tc>
        <w:tc>
          <w:tcPr>
            <w:tcW w:w="2268"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Вид документа</w:t>
            </w:r>
          </w:p>
        </w:tc>
        <w:tc>
          <w:tcPr>
            <w:tcW w:w="1956" w:type="dxa"/>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Исполнители</w:t>
            </w:r>
          </w:p>
        </w:tc>
      </w:tr>
    </w:tbl>
    <w:p w:rsidR="00773CCF" w:rsidRPr="00773CCF" w:rsidRDefault="00773CCF" w:rsidP="00773CCF">
      <w:pPr>
        <w:spacing w:after="0" w:line="240" w:lineRule="auto"/>
        <w:ind w:firstLine="709"/>
        <w:rPr>
          <w:rFonts w:ascii="Times New Roman" w:eastAsia="Times New Roman" w:hAnsi="Times New Roman" w:cs="Times New Roman"/>
          <w:sz w:val="2"/>
          <w:szCs w:val="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2013"/>
        <w:gridCol w:w="3827"/>
        <w:gridCol w:w="2268"/>
        <w:gridCol w:w="1956"/>
      </w:tblGrid>
      <w:tr w:rsidR="00773CCF" w:rsidRPr="00773CCF" w:rsidTr="00773CCF">
        <w:trPr>
          <w:tblHeader/>
        </w:trPr>
        <w:tc>
          <w:tcPr>
            <w:tcW w:w="817"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1</w:t>
            </w:r>
          </w:p>
        </w:tc>
        <w:tc>
          <w:tcPr>
            <w:tcW w:w="4111"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2</w:t>
            </w:r>
          </w:p>
        </w:tc>
        <w:tc>
          <w:tcPr>
            <w:tcW w:w="2013"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3</w:t>
            </w:r>
          </w:p>
        </w:tc>
        <w:tc>
          <w:tcPr>
            <w:tcW w:w="3827"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4</w:t>
            </w:r>
          </w:p>
        </w:tc>
        <w:tc>
          <w:tcPr>
            <w:tcW w:w="2268" w:type="dxa"/>
            <w:shd w:val="clear" w:color="auto" w:fill="auto"/>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5</w:t>
            </w:r>
          </w:p>
        </w:tc>
        <w:tc>
          <w:tcPr>
            <w:tcW w:w="1956" w:type="dxa"/>
          </w:tcPr>
          <w:p w:rsidR="00773CCF" w:rsidRPr="00773CCF" w:rsidRDefault="00773CCF"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6</w:t>
            </w:r>
          </w:p>
        </w:tc>
      </w:tr>
      <w:tr w:rsidR="00DF3D25" w:rsidRPr="00773CCF" w:rsidTr="00773CCF">
        <w:tc>
          <w:tcPr>
            <w:tcW w:w="817" w:type="dxa"/>
            <w:vMerge w:val="restart"/>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rPr>
            </w:pPr>
            <w:bookmarkStart w:id="25" w:name="_Hlk83289221"/>
            <w:r w:rsidRPr="00773CCF">
              <w:rPr>
                <w:rFonts w:ascii="Times New Roman" w:eastAsia="Times New Roman" w:hAnsi="Times New Roman" w:cs="Times New Roman"/>
                <w:sz w:val="24"/>
                <w:szCs w:val="24"/>
              </w:rPr>
              <w:t>1.</w:t>
            </w:r>
          </w:p>
        </w:tc>
        <w:tc>
          <w:tcPr>
            <w:tcW w:w="4111" w:type="dxa"/>
            <w:shd w:val="clear" w:color="auto" w:fill="auto"/>
          </w:tcPr>
          <w:p w:rsidR="00DF3D25" w:rsidRPr="00773CCF" w:rsidRDefault="00DF3D25" w:rsidP="00773CCF">
            <w:pPr>
              <w:spacing w:after="0" w:line="240" w:lineRule="auto"/>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 xml:space="preserve">Создание условий для развития конкуренции в сфере </w:t>
            </w:r>
            <w:r w:rsidRPr="00C5441C">
              <w:rPr>
                <w:rFonts w:ascii="Times New Roman" w:eastAsia="Times New Roman" w:hAnsi="Times New Roman" w:cs="Times New Roman"/>
                <w:sz w:val="24"/>
                <w:szCs w:val="24"/>
              </w:rPr>
              <w:t>общего образования</w:t>
            </w:r>
            <w:r>
              <w:rPr>
                <w:rFonts w:ascii="Times New Roman" w:eastAsia="Times New Roman" w:hAnsi="Times New Roman" w:cs="Times New Roman"/>
                <w:sz w:val="24"/>
                <w:szCs w:val="24"/>
              </w:rPr>
              <w:t xml:space="preserve">, </w:t>
            </w:r>
          </w:p>
          <w:p w:rsidR="00DF3D25" w:rsidRPr="00773CCF" w:rsidRDefault="00DF3D25" w:rsidP="00773CCF">
            <w:pPr>
              <w:spacing w:after="0" w:line="240" w:lineRule="auto"/>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включая мероприятия:</w:t>
            </w:r>
          </w:p>
        </w:tc>
        <w:tc>
          <w:tcPr>
            <w:tcW w:w="2013" w:type="dxa"/>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2022 – 2025 годы</w:t>
            </w:r>
          </w:p>
        </w:tc>
        <w:tc>
          <w:tcPr>
            <w:tcW w:w="3827" w:type="dxa"/>
            <w:shd w:val="clear" w:color="auto" w:fill="auto"/>
          </w:tcPr>
          <w:p w:rsidR="00DF3D25" w:rsidRPr="00773CCF" w:rsidRDefault="00DF3D25" w:rsidP="00773CCF">
            <w:pPr>
              <w:spacing w:after="0" w:line="240" w:lineRule="auto"/>
              <w:rPr>
                <w:rFonts w:ascii="Times New Roman" w:eastAsia="Times New Roman" w:hAnsi="Times New Roman" w:cs="Times New Roman"/>
                <w:sz w:val="24"/>
                <w:szCs w:val="24"/>
              </w:rPr>
            </w:pPr>
          </w:p>
        </w:tc>
        <w:tc>
          <w:tcPr>
            <w:tcW w:w="2268" w:type="dxa"/>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rPr>
            </w:pPr>
          </w:p>
        </w:tc>
        <w:tc>
          <w:tcPr>
            <w:tcW w:w="1956" w:type="dxa"/>
          </w:tcPr>
          <w:p w:rsidR="00DF3D25" w:rsidRPr="00773CCF" w:rsidRDefault="00DF3D25" w:rsidP="00773CCF">
            <w:pPr>
              <w:spacing w:after="0" w:line="240" w:lineRule="auto"/>
              <w:jc w:val="center"/>
              <w:rPr>
                <w:rFonts w:ascii="Times New Roman" w:eastAsia="Times New Roman" w:hAnsi="Times New Roman" w:cs="Times New Roman"/>
                <w:sz w:val="24"/>
                <w:szCs w:val="24"/>
              </w:rPr>
            </w:pPr>
          </w:p>
        </w:tc>
      </w:tr>
      <w:tr w:rsidR="00DF3D25" w:rsidRPr="00773CCF" w:rsidTr="00773CCF">
        <w:tc>
          <w:tcPr>
            <w:tcW w:w="817" w:type="dxa"/>
            <w:vMerge/>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highlight w:val="yellow"/>
              </w:rPr>
            </w:pPr>
          </w:p>
        </w:tc>
        <w:tc>
          <w:tcPr>
            <w:tcW w:w="4111" w:type="dxa"/>
            <w:shd w:val="clear" w:color="auto" w:fill="auto"/>
          </w:tcPr>
          <w:p w:rsidR="00DF3D25" w:rsidRPr="00773CCF" w:rsidRDefault="00DF3D25" w:rsidP="00773CCF">
            <w:pPr>
              <w:spacing w:after="0" w:line="240" w:lineRule="auto"/>
              <w:rPr>
                <w:rFonts w:ascii="Times New Roman" w:eastAsia="Times New Roman" w:hAnsi="Times New Roman" w:cs="Times New Roman"/>
                <w:sz w:val="24"/>
                <w:szCs w:val="24"/>
              </w:rPr>
            </w:pPr>
            <w:r w:rsidRPr="00C5441C">
              <w:rPr>
                <w:rFonts w:ascii="Times New Roman" w:eastAsia="Times New Roman" w:hAnsi="Times New Roman" w:cs="Times New Roman"/>
                <w:sz w:val="24"/>
                <w:szCs w:val="24"/>
              </w:rPr>
              <w:t>предоставление субвенций из областного бюджета муниципальным образованиям на организацию образовательного процесса в образовательных организациях Ярославской области</w:t>
            </w:r>
          </w:p>
        </w:tc>
        <w:tc>
          <w:tcPr>
            <w:tcW w:w="2013" w:type="dxa"/>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2022 – 2025 годы</w:t>
            </w:r>
          </w:p>
        </w:tc>
        <w:tc>
          <w:tcPr>
            <w:tcW w:w="3827" w:type="dxa"/>
            <w:shd w:val="clear" w:color="auto" w:fill="auto"/>
          </w:tcPr>
          <w:p w:rsidR="00DF3D25" w:rsidRPr="00773CCF" w:rsidRDefault="00DF3D25" w:rsidP="00773CCF">
            <w:pPr>
              <w:spacing w:after="0" w:line="240" w:lineRule="auto"/>
              <w:rPr>
                <w:rFonts w:ascii="Times New Roman" w:eastAsia="Times New Roman" w:hAnsi="Times New Roman" w:cs="Times New Roman"/>
                <w:sz w:val="24"/>
                <w:szCs w:val="24"/>
              </w:rPr>
            </w:pPr>
            <w:r w:rsidRPr="00935632">
              <w:rPr>
                <w:rFonts w:ascii="Times New Roman" w:eastAsia="Times New Roman" w:hAnsi="Times New Roman" w:cs="Times New Roman"/>
                <w:sz w:val="24"/>
                <w:szCs w:val="24"/>
              </w:rPr>
              <w:t xml:space="preserve">доля муниципальных образований </w:t>
            </w:r>
            <w:r>
              <w:rPr>
                <w:rFonts w:ascii="Times New Roman" w:eastAsia="Times New Roman" w:hAnsi="Times New Roman" w:cs="Times New Roman"/>
                <w:sz w:val="24"/>
                <w:szCs w:val="24"/>
              </w:rPr>
              <w:t>района</w:t>
            </w:r>
            <w:r w:rsidRPr="00935632">
              <w:rPr>
                <w:rFonts w:ascii="Times New Roman" w:eastAsia="Times New Roman" w:hAnsi="Times New Roman" w:cs="Times New Roman"/>
                <w:sz w:val="24"/>
                <w:szCs w:val="24"/>
              </w:rPr>
              <w:t xml:space="preserve">, которым предоставлена субвенция из областного бюджета на организацию образовательного процесса в образовательных организациях </w:t>
            </w:r>
            <w:r>
              <w:rPr>
                <w:rFonts w:ascii="Times New Roman" w:eastAsia="Times New Roman" w:hAnsi="Times New Roman" w:cs="Times New Roman"/>
                <w:sz w:val="24"/>
                <w:szCs w:val="24"/>
              </w:rPr>
              <w:t xml:space="preserve">муниципального района, </w:t>
            </w:r>
            <w:r w:rsidRPr="00935632">
              <w:rPr>
                <w:rFonts w:ascii="Times New Roman" w:eastAsia="Times New Roman" w:hAnsi="Times New Roman" w:cs="Times New Roman"/>
                <w:sz w:val="24"/>
                <w:szCs w:val="24"/>
              </w:rPr>
              <w:t>процентов</w:t>
            </w:r>
            <w:r w:rsidRPr="00773CCF">
              <w:rPr>
                <w:rFonts w:ascii="Times New Roman" w:eastAsia="Times New Roman" w:hAnsi="Times New Roman" w:cs="Times New Roman"/>
                <w:sz w:val="24"/>
                <w:szCs w:val="24"/>
              </w:rPr>
              <w:t>:</w:t>
            </w:r>
          </w:p>
          <w:p w:rsidR="00DF3D25" w:rsidRPr="00773CCF" w:rsidRDefault="00DF3D25" w:rsidP="00773CCF">
            <w:pPr>
              <w:spacing w:after="0" w:line="240" w:lineRule="auto"/>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 xml:space="preserve">2022 год – </w:t>
            </w:r>
            <w:r>
              <w:rPr>
                <w:rFonts w:ascii="Times New Roman" w:eastAsia="Times New Roman" w:hAnsi="Times New Roman" w:cs="Times New Roman"/>
                <w:sz w:val="24"/>
                <w:szCs w:val="24"/>
              </w:rPr>
              <w:t>100,0</w:t>
            </w:r>
          </w:p>
          <w:p w:rsidR="00DF3D25" w:rsidRPr="00773CCF" w:rsidRDefault="00DF3D25" w:rsidP="00773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 – 100,0</w:t>
            </w:r>
          </w:p>
          <w:p w:rsidR="00DF3D25" w:rsidRPr="00773CCF" w:rsidRDefault="00DF3D25" w:rsidP="00773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100,0</w:t>
            </w:r>
          </w:p>
          <w:p w:rsidR="00DF3D25" w:rsidRPr="00773CCF" w:rsidRDefault="00DF3D25" w:rsidP="009356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 – 100,0</w:t>
            </w:r>
          </w:p>
        </w:tc>
        <w:tc>
          <w:tcPr>
            <w:tcW w:w="2268" w:type="dxa"/>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нормативно-правовой  акт</w:t>
            </w:r>
          </w:p>
        </w:tc>
        <w:tc>
          <w:tcPr>
            <w:tcW w:w="1956" w:type="dxa"/>
          </w:tcPr>
          <w:p w:rsidR="00DF3D25" w:rsidRPr="00773CCF" w:rsidRDefault="00DF3D25" w:rsidP="00773CCF">
            <w:pPr>
              <w:spacing w:after="0" w:line="240" w:lineRule="auto"/>
              <w:jc w:val="center"/>
              <w:rPr>
                <w:rFonts w:ascii="Times New Roman" w:eastAsia="Times New Roman" w:hAnsi="Times New Roman" w:cs="Times New Roman"/>
                <w:sz w:val="24"/>
                <w:szCs w:val="24"/>
              </w:rPr>
            </w:pPr>
            <w:r w:rsidRPr="00DF3D25">
              <w:rPr>
                <w:rFonts w:ascii="Times New Roman" w:eastAsia="Times New Roman" w:hAnsi="Times New Roman" w:cs="Times New Roman"/>
                <w:sz w:val="24"/>
                <w:szCs w:val="24"/>
              </w:rPr>
              <w:t>УО</w:t>
            </w:r>
          </w:p>
        </w:tc>
      </w:tr>
      <w:tr w:rsidR="00DF3D25" w:rsidRPr="00773CCF" w:rsidTr="00773CCF">
        <w:tc>
          <w:tcPr>
            <w:tcW w:w="817" w:type="dxa"/>
            <w:vMerge/>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highlight w:val="yellow"/>
              </w:rPr>
            </w:pPr>
          </w:p>
        </w:tc>
        <w:tc>
          <w:tcPr>
            <w:tcW w:w="4111" w:type="dxa"/>
            <w:shd w:val="clear" w:color="auto" w:fill="auto"/>
          </w:tcPr>
          <w:p w:rsidR="00DF3D25" w:rsidRPr="00773CCF" w:rsidRDefault="00DF3D25" w:rsidP="00773CCF">
            <w:pPr>
              <w:spacing w:after="0" w:line="240" w:lineRule="auto"/>
              <w:rPr>
                <w:rFonts w:ascii="Times New Roman" w:eastAsia="Times New Roman" w:hAnsi="Times New Roman" w:cs="Times New Roman"/>
                <w:sz w:val="24"/>
                <w:szCs w:val="24"/>
              </w:rPr>
            </w:pPr>
            <w:r w:rsidRPr="009B71E9">
              <w:rPr>
                <w:rFonts w:ascii="Times New Roman" w:eastAsia="Times New Roman" w:hAnsi="Times New Roman" w:cs="Times New Roman"/>
                <w:sz w:val="24"/>
                <w:szCs w:val="24"/>
              </w:rPr>
              <w:t>организация и ведение открытого реестра выданных муниципальных преференций образовательным учреждениям</w:t>
            </w:r>
          </w:p>
        </w:tc>
        <w:tc>
          <w:tcPr>
            <w:tcW w:w="2013" w:type="dxa"/>
            <w:shd w:val="clear" w:color="auto" w:fill="auto"/>
          </w:tcPr>
          <w:p w:rsidR="00DF3D25" w:rsidRPr="00773CCF" w:rsidRDefault="00DF3D25" w:rsidP="00093EFD">
            <w:pPr>
              <w:spacing w:after="0" w:line="240" w:lineRule="auto"/>
              <w:jc w:val="center"/>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202</w:t>
            </w:r>
            <w:r>
              <w:rPr>
                <w:rFonts w:ascii="Times New Roman" w:eastAsia="Times New Roman" w:hAnsi="Times New Roman" w:cs="Times New Roman"/>
                <w:sz w:val="24"/>
                <w:szCs w:val="24"/>
              </w:rPr>
              <w:t>4 и 2025</w:t>
            </w:r>
            <w:r w:rsidRPr="00773CCF">
              <w:rPr>
                <w:rFonts w:ascii="Times New Roman" w:eastAsia="Times New Roman" w:hAnsi="Times New Roman" w:cs="Times New Roman"/>
                <w:sz w:val="24"/>
                <w:szCs w:val="24"/>
              </w:rPr>
              <w:t xml:space="preserve"> годы</w:t>
            </w:r>
          </w:p>
        </w:tc>
        <w:tc>
          <w:tcPr>
            <w:tcW w:w="3827" w:type="dxa"/>
            <w:shd w:val="clear" w:color="auto" w:fill="auto"/>
          </w:tcPr>
          <w:p w:rsidR="00DF3D25" w:rsidRPr="00773CCF" w:rsidRDefault="00DF3D25" w:rsidP="00773CCF">
            <w:pPr>
              <w:spacing w:after="0" w:line="240" w:lineRule="auto"/>
              <w:rPr>
                <w:rFonts w:ascii="Times New Roman" w:eastAsia="Times New Roman" w:hAnsi="Times New Roman" w:cs="Times New Roman"/>
                <w:sz w:val="24"/>
                <w:szCs w:val="24"/>
              </w:rPr>
            </w:pPr>
            <w:r w:rsidRPr="00093EFD">
              <w:rPr>
                <w:rFonts w:ascii="Times New Roman" w:eastAsia="Times New Roman" w:hAnsi="Times New Roman" w:cs="Times New Roman"/>
                <w:sz w:val="24"/>
                <w:szCs w:val="24"/>
              </w:rPr>
              <w:t>актуализация реестра (два раза в год) на официальных сайтах ОМСУ в сети «Интернет»</w:t>
            </w:r>
            <w:r w:rsidRPr="00773CCF">
              <w:rPr>
                <w:rFonts w:ascii="Times New Roman" w:eastAsia="Times New Roman" w:hAnsi="Times New Roman" w:cs="Times New Roman"/>
                <w:sz w:val="24"/>
                <w:szCs w:val="24"/>
              </w:rPr>
              <w:t>:</w:t>
            </w:r>
          </w:p>
          <w:p w:rsidR="00DF3D25" w:rsidRPr="00773CCF" w:rsidRDefault="00DF3D25" w:rsidP="00773CCF">
            <w:pPr>
              <w:spacing w:after="0" w:line="240" w:lineRule="auto"/>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2024 год – 100</w:t>
            </w:r>
          </w:p>
          <w:p w:rsidR="00DF3D25" w:rsidRPr="00773CCF" w:rsidRDefault="00DF3D25" w:rsidP="00773CCF">
            <w:pPr>
              <w:spacing w:after="0" w:line="240" w:lineRule="auto"/>
              <w:rPr>
                <w:rFonts w:ascii="Times New Roman" w:eastAsia="Times New Roman" w:hAnsi="Times New Roman" w:cs="Times New Roman"/>
                <w:sz w:val="24"/>
                <w:szCs w:val="24"/>
              </w:rPr>
            </w:pPr>
            <w:r w:rsidRPr="00773CCF">
              <w:rPr>
                <w:rFonts w:ascii="Times New Roman" w:eastAsia="Times New Roman" w:hAnsi="Times New Roman" w:cs="Times New Roman"/>
                <w:sz w:val="24"/>
                <w:szCs w:val="24"/>
              </w:rPr>
              <w:t xml:space="preserve">2025 год – 100 </w:t>
            </w:r>
          </w:p>
        </w:tc>
        <w:tc>
          <w:tcPr>
            <w:tcW w:w="2268" w:type="dxa"/>
            <w:shd w:val="clear" w:color="auto" w:fill="auto"/>
          </w:tcPr>
          <w:p w:rsidR="00DF3D25" w:rsidRPr="00773CCF" w:rsidRDefault="00DF3D25" w:rsidP="00EE15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реестр</w:t>
            </w:r>
          </w:p>
        </w:tc>
        <w:tc>
          <w:tcPr>
            <w:tcW w:w="1956" w:type="dxa"/>
          </w:tcPr>
          <w:p w:rsidR="00DF3D25" w:rsidRPr="00773CCF" w:rsidRDefault="00DF3D25" w:rsidP="00EE152D">
            <w:pPr>
              <w:spacing w:after="0" w:line="240" w:lineRule="auto"/>
              <w:jc w:val="center"/>
              <w:rPr>
                <w:rFonts w:ascii="Times New Roman" w:eastAsia="Times New Roman" w:hAnsi="Times New Roman" w:cs="Times New Roman"/>
                <w:sz w:val="24"/>
                <w:szCs w:val="24"/>
              </w:rPr>
            </w:pPr>
            <w:r w:rsidRPr="00C5441C">
              <w:rPr>
                <w:rFonts w:ascii="Times New Roman" w:eastAsia="Times New Roman" w:hAnsi="Times New Roman" w:cs="Times New Roman"/>
                <w:sz w:val="24"/>
                <w:szCs w:val="24"/>
              </w:rPr>
              <w:t>УО</w:t>
            </w:r>
          </w:p>
        </w:tc>
      </w:tr>
      <w:bookmarkEnd w:id="25"/>
      <w:tr w:rsidR="00DF3D25" w:rsidRPr="00773CCF" w:rsidTr="00773CCF">
        <w:tc>
          <w:tcPr>
            <w:tcW w:w="817" w:type="dxa"/>
            <w:vMerge/>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highlight w:val="yellow"/>
              </w:rPr>
            </w:pPr>
          </w:p>
        </w:tc>
        <w:tc>
          <w:tcPr>
            <w:tcW w:w="4111" w:type="dxa"/>
            <w:shd w:val="clear" w:color="auto" w:fill="auto"/>
          </w:tcPr>
          <w:p w:rsidR="00DF3D25" w:rsidRPr="00917F7C" w:rsidRDefault="00DF3D25" w:rsidP="00DB7847">
            <w:pPr>
              <w:spacing w:after="0" w:line="240" w:lineRule="auto"/>
              <w:rPr>
                <w:rFonts w:eastAsia="Times New Roman"/>
                <w:sz w:val="24"/>
                <w:szCs w:val="24"/>
              </w:rPr>
            </w:pPr>
            <w:r w:rsidRPr="00DB7847">
              <w:rPr>
                <w:rFonts w:ascii="Times New Roman" w:eastAsia="Times New Roman" w:hAnsi="Times New Roman" w:cs="Times New Roman"/>
                <w:sz w:val="24"/>
                <w:szCs w:val="24"/>
              </w:rPr>
              <w:t>оказание информационной,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государственной (муниципальной) поддержки</w:t>
            </w:r>
          </w:p>
        </w:tc>
        <w:tc>
          <w:tcPr>
            <w:tcW w:w="2013" w:type="dxa"/>
            <w:shd w:val="clear" w:color="auto" w:fill="auto"/>
          </w:tcPr>
          <w:p w:rsidR="00DF3D25" w:rsidRPr="00773CCF" w:rsidRDefault="00DF3D25" w:rsidP="00773CCF">
            <w:pPr>
              <w:spacing w:after="0" w:line="240" w:lineRule="auto"/>
              <w:jc w:val="center"/>
              <w:rPr>
                <w:rFonts w:ascii="Times New Roman" w:eastAsia="Times New Roman" w:hAnsi="Times New Roman" w:cs="Times New Roman"/>
                <w:sz w:val="24"/>
                <w:szCs w:val="24"/>
              </w:rPr>
            </w:pPr>
            <w:r w:rsidRPr="00DB7847">
              <w:rPr>
                <w:rFonts w:ascii="Times New Roman" w:eastAsia="Times New Roman" w:hAnsi="Times New Roman" w:cs="Times New Roman"/>
                <w:sz w:val="24"/>
                <w:szCs w:val="24"/>
              </w:rPr>
              <w:t>2022 – 2025 годы</w:t>
            </w:r>
          </w:p>
        </w:tc>
        <w:tc>
          <w:tcPr>
            <w:tcW w:w="3827" w:type="dxa"/>
            <w:shd w:val="clear" w:color="auto" w:fill="auto"/>
          </w:tcPr>
          <w:p w:rsidR="00DF3D25" w:rsidRPr="00093EFD" w:rsidRDefault="00DF3D25" w:rsidP="00093EFD">
            <w:pPr>
              <w:spacing w:after="0" w:line="240" w:lineRule="auto"/>
              <w:rPr>
                <w:rFonts w:ascii="Times New Roman" w:eastAsia="Times New Roman" w:hAnsi="Times New Roman" w:cs="Times New Roman"/>
                <w:sz w:val="24"/>
                <w:szCs w:val="24"/>
              </w:rPr>
            </w:pPr>
            <w:r w:rsidRPr="00093EFD">
              <w:rPr>
                <w:rFonts w:ascii="Times New Roman" w:eastAsia="Times New Roman" w:hAnsi="Times New Roman" w:cs="Times New Roman"/>
                <w:sz w:val="24"/>
                <w:szCs w:val="24"/>
              </w:rPr>
              <w:t>доля частных поставщиков образовательных услуг, которым предоставлена информационная и консультативная поддержка по вопросам получения государственной (муниципальной) поддержки в общем количестве частных поставщиков, обратившихся за такой помощью</w:t>
            </w:r>
            <w:r>
              <w:t xml:space="preserve"> </w:t>
            </w:r>
            <w:r w:rsidRPr="00093EFD">
              <w:rPr>
                <w:rFonts w:ascii="Times New Roman" w:eastAsia="Times New Roman" w:hAnsi="Times New Roman" w:cs="Times New Roman"/>
                <w:sz w:val="24"/>
                <w:szCs w:val="24"/>
              </w:rPr>
              <w:t>процентов:</w:t>
            </w:r>
          </w:p>
          <w:p w:rsidR="00DF3D25" w:rsidRPr="00093EFD" w:rsidRDefault="00DF3D25" w:rsidP="00093EFD">
            <w:pPr>
              <w:spacing w:after="0" w:line="240" w:lineRule="auto"/>
              <w:rPr>
                <w:rFonts w:ascii="Times New Roman" w:eastAsia="Times New Roman" w:hAnsi="Times New Roman" w:cs="Times New Roman"/>
                <w:sz w:val="24"/>
                <w:szCs w:val="24"/>
              </w:rPr>
            </w:pPr>
            <w:r w:rsidRPr="00093EFD">
              <w:rPr>
                <w:rFonts w:ascii="Times New Roman" w:eastAsia="Times New Roman" w:hAnsi="Times New Roman" w:cs="Times New Roman"/>
                <w:sz w:val="24"/>
                <w:szCs w:val="24"/>
              </w:rPr>
              <w:t>2022 год – 100,0</w:t>
            </w:r>
          </w:p>
          <w:p w:rsidR="00DF3D25" w:rsidRPr="00093EFD" w:rsidRDefault="00DF3D25" w:rsidP="00093EFD">
            <w:pPr>
              <w:spacing w:after="0" w:line="240" w:lineRule="auto"/>
              <w:rPr>
                <w:rFonts w:ascii="Times New Roman" w:eastAsia="Times New Roman" w:hAnsi="Times New Roman" w:cs="Times New Roman"/>
                <w:sz w:val="24"/>
                <w:szCs w:val="24"/>
              </w:rPr>
            </w:pPr>
            <w:r w:rsidRPr="00093EFD">
              <w:rPr>
                <w:rFonts w:ascii="Times New Roman" w:eastAsia="Times New Roman" w:hAnsi="Times New Roman" w:cs="Times New Roman"/>
                <w:sz w:val="24"/>
                <w:szCs w:val="24"/>
              </w:rPr>
              <w:t>2023 год – 100,0</w:t>
            </w:r>
          </w:p>
          <w:p w:rsidR="00DF3D25" w:rsidRPr="00093EFD" w:rsidRDefault="00DF3D25" w:rsidP="00093EFD">
            <w:pPr>
              <w:spacing w:after="0" w:line="240" w:lineRule="auto"/>
              <w:rPr>
                <w:rFonts w:ascii="Times New Roman" w:eastAsia="Times New Roman" w:hAnsi="Times New Roman" w:cs="Times New Roman"/>
                <w:sz w:val="24"/>
                <w:szCs w:val="24"/>
              </w:rPr>
            </w:pPr>
            <w:r w:rsidRPr="00093EFD">
              <w:rPr>
                <w:rFonts w:ascii="Times New Roman" w:eastAsia="Times New Roman" w:hAnsi="Times New Roman" w:cs="Times New Roman"/>
                <w:sz w:val="24"/>
                <w:szCs w:val="24"/>
              </w:rPr>
              <w:t>2024 год – 100,0</w:t>
            </w:r>
          </w:p>
          <w:p w:rsidR="00DF3D25" w:rsidRPr="00773CCF" w:rsidRDefault="00DF3D25" w:rsidP="00093EFD">
            <w:pPr>
              <w:spacing w:after="0" w:line="240" w:lineRule="auto"/>
              <w:rPr>
                <w:rFonts w:ascii="Times New Roman" w:eastAsia="Times New Roman" w:hAnsi="Times New Roman" w:cs="Times New Roman"/>
                <w:sz w:val="24"/>
                <w:szCs w:val="24"/>
              </w:rPr>
            </w:pPr>
            <w:r w:rsidRPr="00093EFD">
              <w:rPr>
                <w:rFonts w:ascii="Times New Roman" w:eastAsia="Times New Roman" w:hAnsi="Times New Roman" w:cs="Times New Roman"/>
                <w:sz w:val="24"/>
                <w:szCs w:val="24"/>
              </w:rPr>
              <w:t>2025 год – 100,0</w:t>
            </w:r>
          </w:p>
        </w:tc>
        <w:tc>
          <w:tcPr>
            <w:tcW w:w="2268" w:type="dxa"/>
            <w:shd w:val="clear" w:color="auto" w:fill="auto"/>
          </w:tcPr>
          <w:p w:rsidR="00DF3D25" w:rsidRDefault="00DF3D25" w:rsidP="00EE152D">
            <w:pPr>
              <w:spacing w:after="0" w:line="240" w:lineRule="auto"/>
              <w:jc w:val="center"/>
              <w:rPr>
                <w:rFonts w:ascii="Times New Roman" w:eastAsia="Times New Roman" w:hAnsi="Times New Roman" w:cs="Times New Roman"/>
                <w:sz w:val="24"/>
                <w:szCs w:val="24"/>
              </w:rPr>
            </w:pPr>
            <w:r w:rsidRPr="00093EFD">
              <w:rPr>
                <w:rFonts w:ascii="Times New Roman" w:eastAsia="Times New Roman" w:hAnsi="Times New Roman" w:cs="Times New Roman"/>
                <w:sz w:val="24"/>
                <w:szCs w:val="24"/>
              </w:rPr>
              <w:t>отчет</w:t>
            </w:r>
          </w:p>
        </w:tc>
        <w:tc>
          <w:tcPr>
            <w:tcW w:w="1956" w:type="dxa"/>
          </w:tcPr>
          <w:p w:rsidR="00DF3D25" w:rsidRPr="00C5441C" w:rsidRDefault="00DF3D25" w:rsidP="00EE152D">
            <w:pPr>
              <w:spacing w:after="0" w:line="240" w:lineRule="auto"/>
              <w:jc w:val="center"/>
              <w:rPr>
                <w:rFonts w:ascii="Times New Roman" w:eastAsia="Times New Roman" w:hAnsi="Times New Roman" w:cs="Times New Roman"/>
                <w:sz w:val="24"/>
                <w:szCs w:val="24"/>
              </w:rPr>
            </w:pPr>
            <w:r w:rsidRPr="00DB7847">
              <w:rPr>
                <w:rFonts w:ascii="Times New Roman" w:eastAsia="Times New Roman" w:hAnsi="Times New Roman" w:cs="Times New Roman"/>
                <w:sz w:val="24"/>
                <w:szCs w:val="24"/>
              </w:rPr>
              <w:t>УО</w:t>
            </w:r>
          </w:p>
        </w:tc>
      </w:tr>
      <w:tr w:rsidR="00DB7847" w:rsidRPr="00773CCF" w:rsidTr="00773CCF">
        <w:tc>
          <w:tcPr>
            <w:tcW w:w="817" w:type="dxa"/>
            <w:vMerge w:val="restart"/>
            <w:shd w:val="clear" w:color="auto" w:fill="auto"/>
          </w:tcPr>
          <w:p w:rsidR="00DB7847" w:rsidRPr="00773CCF" w:rsidRDefault="00DB7847" w:rsidP="00773CCF">
            <w:pPr>
              <w:spacing w:after="0" w:line="240" w:lineRule="auto"/>
              <w:jc w:val="center"/>
              <w:rPr>
                <w:rFonts w:ascii="Times New Roman" w:eastAsia="Times New Roman" w:hAnsi="Times New Roman" w:cs="Times New Roman"/>
                <w:sz w:val="24"/>
                <w:szCs w:val="24"/>
              </w:rPr>
            </w:pPr>
            <w:bookmarkStart w:id="26" w:name="_Hlk83289521"/>
            <w:r w:rsidRPr="00773CCF">
              <w:rPr>
                <w:rFonts w:ascii="Times New Roman" w:eastAsia="Times New Roman" w:hAnsi="Times New Roman" w:cs="Times New Roman"/>
                <w:sz w:val="24"/>
                <w:szCs w:val="24"/>
              </w:rPr>
              <w:t>2.</w:t>
            </w:r>
          </w:p>
        </w:tc>
        <w:tc>
          <w:tcPr>
            <w:tcW w:w="4111" w:type="dxa"/>
            <w:shd w:val="clear" w:color="auto" w:fill="auto"/>
          </w:tcPr>
          <w:p w:rsidR="00DB7847" w:rsidRDefault="00EE152D" w:rsidP="00773CCF">
            <w:pPr>
              <w:spacing w:after="0" w:line="240" w:lineRule="auto"/>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Создание условий для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r>
              <w:rPr>
                <w:rFonts w:ascii="Times New Roman" w:eastAsia="Times New Roman" w:hAnsi="Times New Roman" w:cs="Times New Roman"/>
                <w:sz w:val="24"/>
                <w:szCs w:val="24"/>
              </w:rPr>
              <w:t>,</w:t>
            </w:r>
          </w:p>
          <w:p w:rsidR="00EE152D" w:rsidRPr="00773CCF" w:rsidRDefault="00EE152D" w:rsidP="00773CCF">
            <w:pPr>
              <w:spacing w:after="0" w:line="240" w:lineRule="auto"/>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включая мероприятия:</w:t>
            </w:r>
          </w:p>
        </w:tc>
        <w:tc>
          <w:tcPr>
            <w:tcW w:w="2013" w:type="dxa"/>
            <w:shd w:val="clear" w:color="auto" w:fill="auto"/>
          </w:tcPr>
          <w:p w:rsidR="00DB7847" w:rsidRPr="00773CCF" w:rsidRDefault="00EE152D" w:rsidP="00773CCF">
            <w:pPr>
              <w:spacing w:after="0" w:line="240" w:lineRule="auto"/>
              <w:jc w:val="center"/>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2022 – 2025 годы</w:t>
            </w:r>
          </w:p>
        </w:tc>
        <w:tc>
          <w:tcPr>
            <w:tcW w:w="3827" w:type="dxa"/>
            <w:shd w:val="clear" w:color="auto" w:fill="auto"/>
          </w:tcPr>
          <w:p w:rsidR="00DB7847" w:rsidRPr="00773CCF" w:rsidRDefault="00DB7847" w:rsidP="00773CCF">
            <w:pPr>
              <w:spacing w:after="0" w:line="240" w:lineRule="auto"/>
              <w:rPr>
                <w:rFonts w:ascii="Times New Roman" w:eastAsia="Times New Roman" w:hAnsi="Times New Roman" w:cs="Times New Roman"/>
                <w:sz w:val="24"/>
                <w:szCs w:val="24"/>
              </w:rPr>
            </w:pPr>
          </w:p>
        </w:tc>
        <w:tc>
          <w:tcPr>
            <w:tcW w:w="2268" w:type="dxa"/>
            <w:shd w:val="clear" w:color="auto" w:fill="auto"/>
          </w:tcPr>
          <w:p w:rsidR="00DB7847" w:rsidRPr="00773CCF" w:rsidRDefault="00DB7847" w:rsidP="00773CCF">
            <w:pPr>
              <w:spacing w:after="0" w:line="240" w:lineRule="auto"/>
              <w:jc w:val="center"/>
              <w:rPr>
                <w:rFonts w:ascii="Times New Roman" w:eastAsia="Times New Roman" w:hAnsi="Times New Roman" w:cs="Times New Roman"/>
                <w:sz w:val="24"/>
                <w:szCs w:val="24"/>
              </w:rPr>
            </w:pPr>
          </w:p>
        </w:tc>
        <w:tc>
          <w:tcPr>
            <w:tcW w:w="1956" w:type="dxa"/>
          </w:tcPr>
          <w:p w:rsidR="00DB7847" w:rsidRPr="00773CCF" w:rsidRDefault="00DB7847" w:rsidP="00773CCF">
            <w:pPr>
              <w:spacing w:after="0" w:line="240" w:lineRule="auto"/>
              <w:jc w:val="center"/>
              <w:rPr>
                <w:rFonts w:ascii="Times New Roman" w:eastAsia="Times New Roman" w:hAnsi="Times New Roman" w:cs="Times New Roman"/>
                <w:sz w:val="24"/>
                <w:szCs w:val="24"/>
              </w:rPr>
            </w:pPr>
          </w:p>
        </w:tc>
      </w:tr>
      <w:tr w:rsidR="00DB7847" w:rsidRPr="00773CCF" w:rsidTr="00773CCF">
        <w:tc>
          <w:tcPr>
            <w:tcW w:w="817" w:type="dxa"/>
            <w:vMerge/>
            <w:shd w:val="clear" w:color="auto" w:fill="auto"/>
          </w:tcPr>
          <w:p w:rsidR="00DB7847" w:rsidRPr="00773CCF" w:rsidRDefault="00DB7847" w:rsidP="00773CCF">
            <w:pPr>
              <w:spacing w:after="0" w:line="240" w:lineRule="auto"/>
              <w:jc w:val="center"/>
              <w:rPr>
                <w:rFonts w:ascii="Times New Roman" w:eastAsia="Times New Roman" w:hAnsi="Times New Roman" w:cs="Times New Roman"/>
                <w:sz w:val="24"/>
                <w:szCs w:val="24"/>
              </w:rPr>
            </w:pPr>
          </w:p>
        </w:tc>
        <w:tc>
          <w:tcPr>
            <w:tcW w:w="4111" w:type="dxa"/>
            <w:shd w:val="clear" w:color="auto" w:fill="auto"/>
          </w:tcPr>
          <w:p w:rsidR="00DB7847" w:rsidRPr="00773CCF" w:rsidRDefault="00EE152D" w:rsidP="00102D57">
            <w:pPr>
              <w:spacing w:after="0" w:line="240" w:lineRule="auto"/>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повышение доступности сведений о градостроительной деятельности для застройщиков на официальных сайтах ОМСУ</w:t>
            </w:r>
          </w:p>
        </w:tc>
        <w:tc>
          <w:tcPr>
            <w:tcW w:w="2013" w:type="dxa"/>
            <w:shd w:val="clear" w:color="auto" w:fill="auto"/>
          </w:tcPr>
          <w:p w:rsidR="00DB7847" w:rsidRPr="00773CCF" w:rsidRDefault="00EE152D" w:rsidP="00773CCF">
            <w:pPr>
              <w:spacing w:after="0" w:line="240" w:lineRule="auto"/>
              <w:jc w:val="center"/>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2022 – 2025 годы</w:t>
            </w:r>
          </w:p>
        </w:tc>
        <w:tc>
          <w:tcPr>
            <w:tcW w:w="3827" w:type="dxa"/>
            <w:shd w:val="clear" w:color="auto" w:fill="auto"/>
          </w:tcPr>
          <w:p w:rsidR="00EE152D" w:rsidRPr="00EE152D" w:rsidRDefault="00EE152D" w:rsidP="00EE152D">
            <w:pPr>
              <w:spacing w:after="0" w:line="240" w:lineRule="auto"/>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размещены информационные материалы о проведении мониторинга законодательства в сфере градостроительной деятельности, процентов:</w:t>
            </w:r>
          </w:p>
          <w:p w:rsidR="00EE152D" w:rsidRPr="00EE152D" w:rsidRDefault="00EE152D" w:rsidP="00EE152D">
            <w:pPr>
              <w:spacing w:after="0" w:line="240" w:lineRule="auto"/>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2022 год – 100</w:t>
            </w:r>
          </w:p>
          <w:p w:rsidR="00EE152D" w:rsidRPr="00EE152D" w:rsidRDefault="00EE152D" w:rsidP="00EE152D">
            <w:pPr>
              <w:spacing w:after="0" w:line="240" w:lineRule="auto"/>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2023 год – 100</w:t>
            </w:r>
          </w:p>
          <w:p w:rsidR="00EE152D" w:rsidRPr="00EE152D" w:rsidRDefault="00EE152D" w:rsidP="00EE152D">
            <w:pPr>
              <w:spacing w:after="0" w:line="240" w:lineRule="auto"/>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2024 год – 100</w:t>
            </w:r>
          </w:p>
          <w:p w:rsidR="00DB7847" w:rsidRPr="00773CCF" w:rsidRDefault="00EE152D" w:rsidP="00EE152D">
            <w:pPr>
              <w:spacing w:after="0" w:line="240" w:lineRule="auto"/>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2025 год – 100</w:t>
            </w:r>
          </w:p>
        </w:tc>
        <w:tc>
          <w:tcPr>
            <w:tcW w:w="2268" w:type="dxa"/>
            <w:shd w:val="clear" w:color="auto" w:fill="auto"/>
          </w:tcPr>
          <w:p w:rsidR="00DB7847" w:rsidRPr="00773CCF" w:rsidRDefault="00EE152D" w:rsidP="00773CCF">
            <w:pPr>
              <w:spacing w:after="0" w:line="240" w:lineRule="auto"/>
              <w:jc w:val="center"/>
              <w:rPr>
                <w:rFonts w:ascii="Times New Roman" w:eastAsia="Times New Roman" w:hAnsi="Times New Roman" w:cs="Times New Roman"/>
                <w:sz w:val="24"/>
                <w:szCs w:val="24"/>
              </w:rPr>
            </w:pPr>
            <w:r w:rsidRPr="00EE152D">
              <w:rPr>
                <w:rFonts w:ascii="Times New Roman" w:eastAsia="Times New Roman" w:hAnsi="Times New Roman" w:cs="Times New Roman"/>
                <w:sz w:val="24"/>
                <w:szCs w:val="24"/>
              </w:rPr>
              <w:t>информационные материалы</w:t>
            </w:r>
          </w:p>
        </w:tc>
        <w:tc>
          <w:tcPr>
            <w:tcW w:w="1956" w:type="dxa"/>
          </w:tcPr>
          <w:p w:rsidR="00DB7847" w:rsidRDefault="00EE152D" w:rsidP="00773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УАГИЗО,</w:t>
            </w:r>
          </w:p>
          <w:p w:rsidR="00EE152D" w:rsidRPr="00773CCF" w:rsidRDefault="00EE152D" w:rsidP="00773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ОМСУ поселений</w:t>
            </w:r>
          </w:p>
        </w:tc>
      </w:tr>
      <w:tr w:rsidR="00DB7847" w:rsidRPr="00773CCF" w:rsidTr="00773CCF">
        <w:tc>
          <w:tcPr>
            <w:tcW w:w="817" w:type="dxa"/>
            <w:vMerge w:val="restart"/>
            <w:shd w:val="clear" w:color="auto" w:fill="auto"/>
          </w:tcPr>
          <w:p w:rsidR="00DB7847" w:rsidRPr="00773CCF" w:rsidRDefault="00DB7847" w:rsidP="00773CCF">
            <w:pPr>
              <w:spacing w:after="0" w:line="240" w:lineRule="auto"/>
              <w:jc w:val="center"/>
              <w:rPr>
                <w:rFonts w:ascii="Times New Roman" w:eastAsia="Times New Roman" w:hAnsi="Times New Roman" w:cs="Times New Roman"/>
                <w:sz w:val="24"/>
                <w:szCs w:val="24"/>
              </w:rPr>
            </w:pPr>
            <w:bookmarkStart w:id="27" w:name="_Hlk83301161"/>
            <w:bookmarkEnd w:id="26"/>
            <w:r w:rsidRPr="00773CCF">
              <w:rPr>
                <w:rFonts w:ascii="Times New Roman" w:eastAsia="Times New Roman" w:hAnsi="Times New Roman" w:cs="Times New Roman"/>
                <w:sz w:val="24"/>
                <w:szCs w:val="24"/>
              </w:rPr>
              <w:t>3.</w:t>
            </w:r>
          </w:p>
        </w:tc>
        <w:tc>
          <w:tcPr>
            <w:tcW w:w="4111" w:type="dxa"/>
            <w:shd w:val="clear" w:color="auto" w:fill="auto"/>
          </w:tcPr>
          <w:p w:rsidR="00DB7847" w:rsidRDefault="00D94501" w:rsidP="00773CCF">
            <w:pPr>
              <w:spacing w:after="0" w:line="240" w:lineRule="auto"/>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Создание условий для развития конкуренции на рынке строительства</w:t>
            </w:r>
            <w:r>
              <w:rPr>
                <w:rFonts w:ascii="Times New Roman" w:eastAsia="Times New Roman" w:hAnsi="Times New Roman" w:cs="Times New Roman"/>
                <w:sz w:val="24"/>
                <w:szCs w:val="24"/>
              </w:rPr>
              <w:t>,</w:t>
            </w:r>
          </w:p>
          <w:p w:rsidR="00D94501" w:rsidRPr="00773CCF" w:rsidRDefault="00D94501" w:rsidP="00773CCF">
            <w:pPr>
              <w:spacing w:after="0" w:line="240" w:lineRule="auto"/>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включая мероприятия:</w:t>
            </w:r>
          </w:p>
        </w:tc>
        <w:tc>
          <w:tcPr>
            <w:tcW w:w="2013" w:type="dxa"/>
            <w:shd w:val="clear" w:color="auto" w:fill="auto"/>
          </w:tcPr>
          <w:p w:rsidR="00DB7847" w:rsidRPr="00773CCF" w:rsidRDefault="00D94501" w:rsidP="00773CCF">
            <w:pPr>
              <w:spacing w:after="0" w:line="240" w:lineRule="auto"/>
              <w:jc w:val="center"/>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2022 – 2025 годы</w:t>
            </w:r>
          </w:p>
        </w:tc>
        <w:tc>
          <w:tcPr>
            <w:tcW w:w="3827" w:type="dxa"/>
            <w:shd w:val="clear" w:color="auto" w:fill="auto"/>
          </w:tcPr>
          <w:p w:rsidR="00DB7847" w:rsidRPr="00773CCF" w:rsidRDefault="00DB7847" w:rsidP="00773CCF">
            <w:pPr>
              <w:spacing w:after="0" w:line="240" w:lineRule="auto"/>
              <w:rPr>
                <w:rFonts w:ascii="Times New Roman" w:eastAsia="Times New Roman" w:hAnsi="Times New Roman" w:cs="Times New Roman"/>
                <w:sz w:val="24"/>
                <w:szCs w:val="24"/>
              </w:rPr>
            </w:pPr>
          </w:p>
        </w:tc>
        <w:tc>
          <w:tcPr>
            <w:tcW w:w="2268" w:type="dxa"/>
            <w:shd w:val="clear" w:color="auto" w:fill="auto"/>
          </w:tcPr>
          <w:p w:rsidR="00DB7847" w:rsidRPr="00773CCF" w:rsidRDefault="00DB7847" w:rsidP="00773CCF">
            <w:pPr>
              <w:spacing w:after="0" w:line="240" w:lineRule="auto"/>
              <w:jc w:val="center"/>
              <w:rPr>
                <w:rFonts w:ascii="Times New Roman" w:eastAsia="Times New Roman" w:hAnsi="Times New Roman" w:cs="Times New Roman"/>
                <w:sz w:val="24"/>
                <w:szCs w:val="24"/>
              </w:rPr>
            </w:pPr>
          </w:p>
        </w:tc>
        <w:tc>
          <w:tcPr>
            <w:tcW w:w="1956" w:type="dxa"/>
          </w:tcPr>
          <w:p w:rsidR="00DB7847" w:rsidRPr="00773CCF" w:rsidRDefault="00DB7847" w:rsidP="00773CCF">
            <w:pPr>
              <w:spacing w:after="0" w:line="240" w:lineRule="auto"/>
              <w:jc w:val="center"/>
              <w:rPr>
                <w:rFonts w:ascii="Times New Roman" w:eastAsia="Times New Roman" w:hAnsi="Times New Roman" w:cs="Times New Roman"/>
                <w:sz w:val="24"/>
                <w:szCs w:val="24"/>
              </w:rPr>
            </w:pPr>
          </w:p>
        </w:tc>
      </w:tr>
      <w:tr w:rsidR="00DB7847" w:rsidRPr="00773CCF" w:rsidTr="00773CCF">
        <w:tc>
          <w:tcPr>
            <w:tcW w:w="817" w:type="dxa"/>
            <w:vMerge/>
            <w:shd w:val="clear" w:color="auto" w:fill="auto"/>
          </w:tcPr>
          <w:p w:rsidR="00DB7847" w:rsidRPr="00773CCF" w:rsidRDefault="00DB7847" w:rsidP="00773CCF">
            <w:pPr>
              <w:spacing w:after="0" w:line="240" w:lineRule="auto"/>
              <w:jc w:val="center"/>
              <w:rPr>
                <w:rFonts w:ascii="Times New Roman" w:eastAsia="Times New Roman" w:hAnsi="Times New Roman" w:cs="Times New Roman"/>
                <w:sz w:val="24"/>
                <w:szCs w:val="24"/>
              </w:rPr>
            </w:pPr>
          </w:p>
        </w:tc>
        <w:tc>
          <w:tcPr>
            <w:tcW w:w="4111" w:type="dxa"/>
            <w:shd w:val="clear" w:color="auto" w:fill="auto"/>
          </w:tcPr>
          <w:p w:rsidR="00DB7847" w:rsidRPr="00773CCF" w:rsidRDefault="00D94501" w:rsidP="00773CCF">
            <w:pPr>
              <w:spacing w:after="0" w:line="240" w:lineRule="auto"/>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 информационного моделирования</w:t>
            </w:r>
          </w:p>
        </w:tc>
        <w:tc>
          <w:tcPr>
            <w:tcW w:w="2013" w:type="dxa"/>
            <w:shd w:val="clear" w:color="auto" w:fill="auto"/>
          </w:tcPr>
          <w:p w:rsidR="00DB7847" w:rsidRPr="00773CCF" w:rsidRDefault="00D94501" w:rsidP="00773CCF">
            <w:pPr>
              <w:spacing w:after="0" w:line="240" w:lineRule="auto"/>
              <w:jc w:val="center"/>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2022 – 2025 годы</w:t>
            </w:r>
          </w:p>
        </w:tc>
        <w:tc>
          <w:tcPr>
            <w:tcW w:w="3827" w:type="dxa"/>
            <w:shd w:val="clear" w:color="auto" w:fill="auto"/>
          </w:tcPr>
          <w:p w:rsidR="00DB7847" w:rsidRDefault="00D94501" w:rsidP="00773CCF">
            <w:pPr>
              <w:spacing w:after="0" w:line="240" w:lineRule="auto"/>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доля взаимодействия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 процентов:</w:t>
            </w:r>
          </w:p>
          <w:p w:rsidR="00D94501" w:rsidRPr="00773CCF" w:rsidRDefault="00D94501" w:rsidP="00773CCF">
            <w:pPr>
              <w:spacing w:after="0" w:line="240" w:lineRule="auto"/>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2025 год – 100</w:t>
            </w:r>
          </w:p>
        </w:tc>
        <w:tc>
          <w:tcPr>
            <w:tcW w:w="2268" w:type="dxa"/>
            <w:shd w:val="clear" w:color="auto" w:fill="auto"/>
          </w:tcPr>
          <w:p w:rsidR="00DB7847" w:rsidRPr="00773CCF" w:rsidRDefault="00B82442" w:rsidP="00773CCF">
            <w:pPr>
              <w:spacing w:after="0" w:line="240" w:lineRule="auto"/>
              <w:jc w:val="center"/>
              <w:rPr>
                <w:rFonts w:ascii="Times New Roman" w:eastAsia="Times New Roman" w:hAnsi="Times New Roman" w:cs="Times New Roman"/>
                <w:sz w:val="24"/>
                <w:szCs w:val="24"/>
              </w:rPr>
            </w:pPr>
            <w:r w:rsidRPr="00093EFD">
              <w:rPr>
                <w:rFonts w:ascii="Times New Roman" w:eastAsia="Times New Roman" w:hAnsi="Times New Roman" w:cs="Times New Roman"/>
                <w:sz w:val="24"/>
                <w:szCs w:val="24"/>
              </w:rPr>
              <w:t>отчет</w:t>
            </w:r>
          </w:p>
        </w:tc>
        <w:tc>
          <w:tcPr>
            <w:tcW w:w="1956" w:type="dxa"/>
          </w:tcPr>
          <w:p w:rsidR="00D94501" w:rsidRPr="00D94501" w:rsidRDefault="00D94501" w:rsidP="00D94501">
            <w:pPr>
              <w:spacing w:after="0" w:line="240" w:lineRule="auto"/>
              <w:jc w:val="center"/>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УАГИЗО,</w:t>
            </w:r>
          </w:p>
          <w:p w:rsidR="00DB7847" w:rsidRPr="00773CCF" w:rsidRDefault="00D94501" w:rsidP="00D94501">
            <w:pPr>
              <w:spacing w:after="0" w:line="240" w:lineRule="auto"/>
              <w:jc w:val="center"/>
              <w:rPr>
                <w:rFonts w:ascii="Times New Roman" w:eastAsia="Times New Roman" w:hAnsi="Times New Roman" w:cs="Times New Roman"/>
                <w:sz w:val="24"/>
                <w:szCs w:val="24"/>
              </w:rPr>
            </w:pPr>
            <w:r w:rsidRPr="00D94501">
              <w:rPr>
                <w:rFonts w:ascii="Times New Roman" w:eastAsia="Times New Roman" w:hAnsi="Times New Roman" w:cs="Times New Roman"/>
                <w:sz w:val="24"/>
                <w:szCs w:val="24"/>
              </w:rPr>
              <w:t>ОМСУ поселений</w:t>
            </w:r>
          </w:p>
        </w:tc>
      </w:tr>
      <w:tr w:rsidR="00DB7847" w:rsidRPr="00773CCF" w:rsidTr="00773CCF">
        <w:tc>
          <w:tcPr>
            <w:tcW w:w="817" w:type="dxa"/>
            <w:vMerge/>
            <w:tcBorders>
              <w:bottom w:val="nil"/>
            </w:tcBorders>
            <w:shd w:val="clear" w:color="auto" w:fill="auto"/>
          </w:tcPr>
          <w:p w:rsidR="00DB7847" w:rsidRPr="00773CCF" w:rsidRDefault="00DB7847" w:rsidP="00773CCF">
            <w:pPr>
              <w:spacing w:after="0" w:line="240" w:lineRule="auto"/>
              <w:jc w:val="center"/>
              <w:rPr>
                <w:rFonts w:ascii="Times New Roman" w:eastAsia="Times New Roman" w:hAnsi="Times New Roman" w:cs="Times New Roman"/>
                <w:sz w:val="24"/>
                <w:szCs w:val="24"/>
              </w:rPr>
            </w:pPr>
          </w:p>
        </w:tc>
        <w:tc>
          <w:tcPr>
            <w:tcW w:w="4111" w:type="dxa"/>
            <w:shd w:val="clear" w:color="auto" w:fill="auto"/>
          </w:tcPr>
          <w:p w:rsidR="00B82442" w:rsidRPr="00B82442" w:rsidRDefault="0065009B" w:rsidP="00B82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2442" w:rsidRPr="00B82442">
              <w:rPr>
                <w:rFonts w:ascii="Times New Roman" w:eastAsia="Times New Roman" w:hAnsi="Times New Roman" w:cs="Times New Roman"/>
                <w:sz w:val="24"/>
                <w:szCs w:val="24"/>
              </w:rPr>
              <w:t>включение муниципальных унитарных предприятий в план-график по реорганизации/ ликвидации муниципальных унитарных предприятий:</w:t>
            </w:r>
          </w:p>
          <w:p w:rsidR="00B82442" w:rsidRPr="00B82442" w:rsidRDefault="00B82442" w:rsidP="00B82442">
            <w:pPr>
              <w:spacing w:after="0" w:line="240" w:lineRule="auto"/>
              <w:rPr>
                <w:rFonts w:ascii="Times New Roman" w:eastAsia="Times New Roman" w:hAnsi="Times New Roman" w:cs="Times New Roman"/>
                <w:sz w:val="24"/>
                <w:szCs w:val="24"/>
              </w:rPr>
            </w:pPr>
            <w:r w:rsidRPr="00B82442">
              <w:rPr>
                <w:rFonts w:ascii="Times New Roman" w:eastAsia="Times New Roman" w:hAnsi="Times New Roman" w:cs="Times New Roman"/>
                <w:sz w:val="24"/>
                <w:szCs w:val="24"/>
              </w:rPr>
              <w:t>- проведение анализа деятельности муниципальных унитарных предприятий, инвентаризация имущества, определение затрат на реорганизацию/ ликвидацию указных предприятий</w:t>
            </w:r>
          </w:p>
          <w:p w:rsidR="00DB7847" w:rsidRPr="00773CCF" w:rsidRDefault="00B82442" w:rsidP="00B82442">
            <w:pPr>
              <w:spacing w:after="0" w:line="240" w:lineRule="auto"/>
              <w:rPr>
                <w:rFonts w:ascii="Times New Roman" w:eastAsia="Times New Roman" w:hAnsi="Times New Roman" w:cs="Times New Roman"/>
                <w:sz w:val="24"/>
                <w:szCs w:val="24"/>
              </w:rPr>
            </w:pPr>
            <w:r w:rsidRPr="00B82442">
              <w:rPr>
                <w:rFonts w:ascii="Times New Roman" w:eastAsia="Times New Roman" w:hAnsi="Times New Roman" w:cs="Times New Roman"/>
                <w:sz w:val="24"/>
                <w:szCs w:val="24"/>
              </w:rPr>
              <w:t>- включение муниципальных унитарных предприятий в программу приватизации</w:t>
            </w:r>
          </w:p>
        </w:tc>
        <w:tc>
          <w:tcPr>
            <w:tcW w:w="2013" w:type="dxa"/>
            <w:shd w:val="clear" w:color="auto" w:fill="auto"/>
          </w:tcPr>
          <w:p w:rsidR="00DB7847" w:rsidRPr="00773CCF" w:rsidRDefault="00423645" w:rsidP="00773CCF">
            <w:pPr>
              <w:spacing w:after="0" w:line="240" w:lineRule="auto"/>
              <w:jc w:val="center"/>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2022 – 2025 годы</w:t>
            </w:r>
          </w:p>
        </w:tc>
        <w:tc>
          <w:tcPr>
            <w:tcW w:w="3827" w:type="dxa"/>
            <w:shd w:val="clear" w:color="auto" w:fill="auto"/>
          </w:tcPr>
          <w:p w:rsidR="00DB7847" w:rsidRDefault="00423645" w:rsidP="00773CCF">
            <w:pPr>
              <w:spacing w:after="0" w:line="240" w:lineRule="auto"/>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составление плана-графика</w:t>
            </w:r>
            <w:r>
              <w:rPr>
                <w:rFonts w:ascii="Times New Roman" w:eastAsia="Times New Roman" w:hAnsi="Times New Roman" w:cs="Times New Roman"/>
                <w:sz w:val="24"/>
                <w:szCs w:val="24"/>
              </w:rPr>
              <w:t>:</w:t>
            </w:r>
          </w:p>
          <w:p w:rsidR="00423645" w:rsidRPr="00423645" w:rsidRDefault="00423645" w:rsidP="00423645">
            <w:pPr>
              <w:spacing w:after="0" w:line="240" w:lineRule="auto"/>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да</w:t>
            </w:r>
          </w:p>
          <w:p w:rsidR="00423645" w:rsidRDefault="00423645" w:rsidP="00423645">
            <w:pPr>
              <w:spacing w:after="0" w:line="240" w:lineRule="auto"/>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 xml:space="preserve">2025 год – </w:t>
            </w:r>
            <w:r>
              <w:rPr>
                <w:rFonts w:ascii="Times New Roman" w:eastAsia="Times New Roman" w:hAnsi="Times New Roman" w:cs="Times New Roman"/>
                <w:sz w:val="24"/>
                <w:szCs w:val="24"/>
              </w:rPr>
              <w:t>да</w:t>
            </w:r>
          </w:p>
          <w:p w:rsidR="00423645" w:rsidRDefault="00423645" w:rsidP="00773CCF">
            <w:pPr>
              <w:spacing w:after="0" w:line="240" w:lineRule="auto"/>
              <w:rPr>
                <w:rFonts w:ascii="Times New Roman" w:eastAsia="Times New Roman" w:hAnsi="Times New Roman" w:cs="Times New Roman"/>
                <w:sz w:val="24"/>
                <w:szCs w:val="24"/>
              </w:rPr>
            </w:pPr>
          </w:p>
          <w:p w:rsidR="00423645" w:rsidRDefault="00423645" w:rsidP="00773CCF">
            <w:pPr>
              <w:spacing w:after="0" w:line="240" w:lineRule="auto"/>
              <w:rPr>
                <w:rFonts w:ascii="Times New Roman" w:eastAsia="Times New Roman" w:hAnsi="Times New Roman" w:cs="Times New Roman"/>
                <w:sz w:val="24"/>
                <w:szCs w:val="24"/>
              </w:rPr>
            </w:pPr>
          </w:p>
          <w:p w:rsidR="00423645" w:rsidRDefault="00423645" w:rsidP="00773CCF">
            <w:pPr>
              <w:spacing w:after="0" w:line="240" w:lineRule="auto"/>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подготовка и проведение анализа</w:t>
            </w:r>
            <w:r>
              <w:rPr>
                <w:rFonts w:ascii="Times New Roman" w:eastAsia="Times New Roman" w:hAnsi="Times New Roman" w:cs="Times New Roman"/>
                <w:sz w:val="24"/>
                <w:szCs w:val="24"/>
              </w:rPr>
              <w:t>:</w:t>
            </w:r>
          </w:p>
          <w:p w:rsidR="00423645" w:rsidRPr="00423645" w:rsidRDefault="00423645" w:rsidP="00423645">
            <w:pPr>
              <w:spacing w:after="0" w:line="240" w:lineRule="auto"/>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2024 год – да</w:t>
            </w:r>
          </w:p>
          <w:p w:rsidR="00423645" w:rsidRDefault="00423645" w:rsidP="00423645">
            <w:pPr>
              <w:spacing w:after="0" w:line="240" w:lineRule="auto"/>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2025 год – да</w:t>
            </w:r>
          </w:p>
          <w:p w:rsidR="00423645" w:rsidRDefault="00423645" w:rsidP="00423645">
            <w:pPr>
              <w:spacing w:after="0" w:line="240" w:lineRule="auto"/>
              <w:rPr>
                <w:rFonts w:ascii="Times New Roman" w:eastAsia="Times New Roman" w:hAnsi="Times New Roman" w:cs="Times New Roman"/>
                <w:sz w:val="24"/>
                <w:szCs w:val="24"/>
              </w:rPr>
            </w:pPr>
          </w:p>
          <w:p w:rsidR="00423645" w:rsidRDefault="00423645" w:rsidP="00423645">
            <w:pPr>
              <w:spacing w:after="0" w:line="240" w:lineRule="auto"/>
              <w:rPr>
                <w:rFonts w:ascii="Times New Roman" w:eastAsia="Times New Roman" w:hAnsi="Times New Roman" w:cs="Times New Roman"/>
                <w:sz w:val="24"/>
                <w:szCs w:val="24"/>
              </w:rPr>
            </w:pPr>
          </w:p>
          <w:p w:rsidR="00423645" w:rsidRDefault="00423645" w:rsidP="00423645">
            <w:pPr>
              <w:spacing w:after="0" w:line="240" w:lineRule="auto"/>
              <w:rPr>
                <w:rFonts w:ascii="Times New Roman" w:eastAsia="Times New Roman" w:hAnsi="Times New Roman" w:cs="Times New Roman"/>
                <w:sz w:val="24"/>
                <w:szCs w:val="24"/>
              </w:rPr>
            </w:pPr>
          </w:p>
          <w:p w:rsidR="00423645" w:rsidRDefault="00423645" w:rsidP="00423645">
            <w:pPr>
              <w:spacing w:after="0" w:line="240" w:lineRule="auto"/>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подготовка и утверждение программы приватизации</w:t>
            </w:r>
            <w:r>
              <w:rPr>
                <w:rFonts w:ascii="Times New Roman" w:eastAsia="Times New Roman" w:hAnsi="Times New Roman" w:cs="Times New Roman"/>
                <w:sz w:val="24"/>
                <w:szCs w:val="24"/>
              </w:rPr>
              <w:t>:</w:t>
            </w:r>
          </w:p>
          <w:p w:rsidR="00423645" w:rsidRPr="00773CCF" w:rsidRDefault="00423645" w:rsidP="00423645">
            <w:pPr>
              <w:spacing w:after="0" w:line="240" w:lineRule="auto"/>
              <w:rPr>
                <w:rFonts w:ascii="Times New Roman" w:eastAsia="Times New Roman" w:hAnsi="Times New Roman" w:cs="Times New Roman"/>
                <w:sz w:val="24"/>
                <w:szCs w:val="24"/>
              </w:rPr>
            </w:pPr>
            <w:r w:rsidRPr="00423645">
              <w:rPr>
                <w:rFonts w:ascii="Times New Roman" w:eastAsia="Times New Roman" w:hAnsi="Times New Roman" w:cs="Times New Roman"/>
                <w:sz w:val="24"/>
                <w:szCs w:val="24"/>
              </w:rPr>
              <w:t>2025 год – да</w:t>
            </w:r>
          </w:p>
        </w:tc>
        <w:tc>
          <w:tcPr>
            <w:tcW w:w="2268" w:type="dxa"/>
            <w:shd w:val="clear" w:color="auto" w:fill="auto"/>
          </w:tcPr>
          <w:p w:rsidR="0065009B" w:rsidRPr="0065009B" w:rsidRDefault="0065009B" w:rsidP="0065009B">
            <w:pPr>
              <w:spacing w:after="0" w:line="240" w:lineRule="auto"/>
              <w:jc w:val="center"/>
              <w:rPr>
                <w:rFonts w:ascii="Times New Roman" w:eastAsia="Times New Roman" w:hAnsi="Times New Roman" w:cs="Times New Roman"/>
                <w:sz w:val="24"/>
                <w:szCs w:val="24"/>
              </w:rPr>
            </w:pPr>
            <w:r w:rsidRPr="0065009B">
              <w:rPr>
                <w:rFonts w:ascii="Times New Roman" w:eastAsia="Times New Roman" w:hAnsi="Times New Roman" w:cs="Times New Roman"/>
                <w:sz w:val="24"/>
                <w:szCs w:val="24"/>
              </w:rPr>
              <w:t>план-график</w:t>
            </w: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65009B" w:rsidRPr="0065009B" w:rsidRDefault="0065009B" w:rsidP="0065009B">
            <w:pPr>
              <w:spacing w:after="0" w:line="240" w:lineRule="auto"/>
              <w:jc w:val="center"/>
              <w:rPr>
                <w:rFonts w:ascii="Times New Roman" w:eastAsia="Times New Roman" w:hAnsi="Times New Roman" w:cs="Times New Roman"/>
                <w:sz w:val="24"/>
                <w:szCs w:val="24"/>
              </w:rPr>
            </w:pPr>
            <w:r w:rsidRPr="0065009B">
              <w:rPr>
                <w:rFonts w:ascii="Times New Roman" w:eastAsia="Times New Roman" w:hAnsi="Times New Roman" w:cs="Times New Roman"/>
                <w:sz w:val="24"/>
                <w:szCs w:val="24"/>
              </w:rPr>
              <w:t>отчет</w:t>
            </w: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65009B" w:rsidRPr="0065009B" w:rsidRDefault="0065009B" w:rsidP="0065009B">
            <w:pPr>
              <w:spacing w:after="0" w:line="240" w:lineRule="auto"/>
              <w:jc w:val="center"/>
              <w:rPr>
                <w:rFonts w:ascii="Times New Roman" w:eastAsia="Times New Roman" w:hAnsi="Times New Roman" w:cs="Times New Roman"/>
                <w:sz w:val="24"/>
                <w:szCs w:val="24"/>
              </w:rPr>
            </w:pPr>
          </w:p>
          <w:p w:rsidR="00DB7847" w:rsidRPr="00773CCF" w:rsidRDefault="0065009B" w:rsidP="0065009B">
            <w:pPr>
              <w:spacing w:after="0" w:line="240" w:lineRule="auto"/>
              <w:jc w:val="center"/>
              <w:rPr>
                <w:rFonts w:ascii="Times New Roman" w:eastAsia="Times New Roman" w:hAnsi="Times New Roman" w:cs="Times New Roman"/>
                <w:sz w:val="24"/>
                <w:szCs w:val="24"/>
              </w:rPr>
            </w:pPr>
            <w:r w:rsidRPr="0065009B">
              <w:rPr>
                <w:rFonts w:ascii="Times New Roman" w:eastAsia="Times New Roman" w:hAnsi="Times New Roman" w:cs="Times New Roman"/>
                <w:sz w:val="24"/>
                <w:szCs w:val="24"/>
              </w:rPr>
              <w:t>программа приватизации</w:t>
            </w:r>
          </w:p>
        </w:tc>
        <w:tc>
          <w:tcPr>
            <w:tcW w:w="1956" w:type="dxa"/>
          </w:tcPr>
          <w:p w:rsidR="0065009B" w:rsidRPr="0065009B" w:rsidRDefault="0065009B" w:rsidP="0065009B">
            <w:pPr>
              <w:spacing w:after="0" w:line="240" w:lineRule="auto"/>
              <w:jc w:val="center"/>
              <w:rPr>
                <w:rFonts w:ascii="Times New Roman" w:eastAsia="Times New Roman" w:hAnsi="Times New Roman" w:cs="Times New Roman"/>
                <w:sz w:val="24"/>
                <w:szCs w:val="24"/>
              </w:rPr>
            </w:pPr>
            <w:r w:rsidRPr="0065009B">
              <w:rPr>
                <w:rFonts w:ascii="Times New Roman" w:eastAsia="Times New Roman" w:hAnsi="Times New Roman" w:cs="Times New Roman"/>
                <w:sz w:val="24"/>
                <w:szCs w:val="24"/>
              </w:rPr>
              <w:t>УАГИЗО,</w:t>
            </w:r>
          </w:p>
          <w:p w:rsidR="00DB7847" w:rsidRPr="00773CCF" w:rsidRDefault="0065009B" w:rsidP="0065009B">
            <w:pPr>
              <w:spacing w:after="0" w:line="240" w:lineRule="auto"/>
              <w:jc w:val="center"/>
              <w:rPr>
                <w:rFonts w:ascii="Times New Roman" w:eastAsia="Times New Roman" w:hAnsi="Times New Roman" w:cs="Times New Roman"/>
                <w:sz w:val="24"/>
                <w:szCs w:val="24"/>
              </w:rPr>
            </w:pPr>
            <w:r w:rsidRPr="0065009B">
              <w:rPr>
                <w:rFonts w:ascii="Times New Roman" w:eastAsia="Times New Roman" w:hAnsi="Times New Roman" w:cs="Times New Roman"/>
                <w:sz w:val="24"/>
                <w:szCs w:val="24"/>
              </w:rPr>
              <w:t>ОМСУ поселений</w:t>
            </w:r>
          </w:p>
        </w:tc>
      </w:tr>
      <w:tr w:rsidR="001D47E5" w:rsidRPr="00773CCF" w:rsidTr="00773CCF">
        <w:tc>
          <w:tcPr>
            <w:tcW w:w="817" w:type="dxa"/>
            <w:vMerge w:val="restart"/>
            <w:shd w:val="clear" w:color="auto" w:fill="auto"/>
          </w:tcPr>
          <w:p w:rsidR="001D47E5" w:rsidRPr="00773CCF" w:rsidRDefault="001D47E5" w:rsidP="00773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1" w:type="dxa"/>
            <w:shd w:val="clear" w:color="auto" w:fill="auto"/>
          </w:tcPr>
          <w:p w:rsidR="001D47E5" w:rsidRPr="00C517B7" w:rsidRDefault="001D47E5" w:rsidP="00C517B7">
            <w:pPr>
              <w:spacing w:after="0" w:line="240" w:lineRule="auto"/>
              <w:rPr>
                <w:rFonts w:ascii="Times New Roman" w:eastAsia="Times New Roman" w:hAnsi="Times New Roman" w:cs="Times New Roman"/>
                <w:sz w:val="24"/>
                <w:szCs w:val="24"/>
              </w:rPr>
            </w:pPr>
            <w:r w:rsidRPr="00C517B7">
              <w:rPr>
                <w:rFonts w:ascii="Times New Roman" w:eastAsia="Times New Roman" w:hAnsi="Times New Roman" w:cs="Times New Roman"/>
                <w:sz w:val="24"/>
                <w:szCs w:val="24"/>
              </w:rPr>
              <w:t>Создание условий для развития конкуренции на рынке теплоснабжения (производство тепловой энергии)</w:t>
            </w:r>
            <w:proofErr w:type="gramStart"/>
            <w:r>
              <w:t xml:space="preserve"> </w:t>
            </w:r>
            <w:r w:rsidRPr="00C517B7">
              <w:rPr>
                <w:rFonts w:ascii="Times New Roman" w:eastAsia="Times New Roman" w:hAnsi="Times New Roman" w:cs="Times New Roman"/>
                <w:sz w:val="24"/>
                <w:szCs w:val="24"/>
              </w:rPr>
              <w:t>,</w:t>
            </w:r>
            <w:proofErr w:type="gramEnd"/>
          </w:p>
          <w:p w:rsidR="001D47E5" w:rsidRPr="00773CCF" w:rsidRDefault="001D47E5" w:rsidP="00C517B7">
            <w:pPr>
              <w:spacing w:after="0" w:line="240" w:lineRule="auto"/>
              <w:rPr>
                <w:rFonts w:ascii="Times New Roman" w:eastAsia="Times New Roman" w:hAnsi="Times New Roman" w:cs="Times New Roman"/>
                <w:sz w:val="24"/>
                <w:szCs w:val="24"/>
              </w:rPr>
            </w:pPr>
            <w:r w:rsidRPr="00C517B7">
              <w:rPr>
                <w:rFonts w:ascii="Times New Roman" w:eastAsia="Times New Roman" w:hAnsi="Times New Roman" w:cs="Times New Roman"/>
                <w:sz w:val="24"/>
                <w:szCs w:val="24"/>
              </w:rPr>
              <w:t>включая мероприятия:</w:t>
            </w:r>
          </w:p>
        </w:tc>
        <w:tc>
          <w:tcPr>
            <w:tcW w:w="2013" w:type="dxa"/>
            <w:shd w:val="clear" w:color="auto" w:fill="auto"/>
          </w:tcPr>
          <w:p w:rsidR="001D47E5" w:rsidRPr="00773CCF" w:rsidRDefault="001D47E5" w:rsidP="00773CCF">
            <w:pPr>
              <w:spacing w:after="0" w:line="240" w:lineRule="auto"/>
              <w:jc w:val="center"/>
              <w:rPr>
                <w:rFonts w:ascii="Times New Roman" w:eastAsia="Times New Roman" w:hAnsi="Times New Roman" w:cs="Times New Roman"/>
                <w:sz w:val="24"/>
                <w:szCs w:val="24"/>
              </w:rPr>
            </w:pPr>
            <w:r w:rsidRPr="00C517B7">
              <w:rPr>
                <w:rFonts w:ascii="Times New Roman" w:eastAsia="Times New Roman" w:hAnsi="Times New Roman" w:cs="Times New Roman"/>
                <w:sz w:val="24"/>
                <w:szCs w:val="24"/>
              </w:rPr>
              <w:t>2022 – 2025 годы</w:t>
            </w:r>
          </w:p>
        </w:tc>
        <w:tc>
          <w:tcPr>
            <w:tcW w:w="3827" w:type="dxa"/>
            <w:shd w:val="clear" w:color="auto" w:fill="auto"/>
          </w:tcPr>
          <w:p w:rsidR="001D47E5" w:rsidRPr="00773CCF" w:rsidRDefault="001D47E5" w:rsidP="00773CCF">
            <w:pPr>
              <w:spacing w:after="0" w:line="240" w:lineRule="auto"/>
              <w:rPr>
                <w:rFonts w:ascii="Times New Roman" w:eastAsia="Times New Roman" w:hAnsi="Times New Roman" w:cs="Times New Roman"/>
                <w:sz w:val="24"/>
                <w:szCs w:val="24"/>
              </w:rPr>
            </w:pPr>
          </w:p>
        </w:tc>
        <w:tc>
          <w:tcPr>
            <w:tcW w:w="2268" w:type="dxa"/>
            <w:shd w:val="clear" w:color="auto" w:fill="auto"/>
          </w:tcPr>
          <w:p w:rsidR="001D47E5" w:rsidRPr="00773CCF" w:rsidRDefault="001D47E5" w:rsidP="00773CCF">
            <w:pPr>
              <w:spacing w:after="0" w:line="240" w:lineRule="auto"/>
              <w:jc w:val="center"/>
              <w:rPr>
                <w:rFonts w:ascii="Times New Roman" w:eastAsia="Times New Roman" w:hAnsi="Times New Roman" w:cs="Times New Roman"/>
                <w:sz w:val="24"/>
                <w:szCs w:val="24"/>
              </w:rPr>
            </w:pPr>
          </w:p>
        </w:tc>
        <w:tc>
          <w:tcPr>
            <w:tcW w:w="1956" w:type="dxa"/>
          </w:tcPr>
          <w:p w:rsidR="001D47E5" w:rsidRPr="00773CCF" w:rsidRDefault="001D47E5" w:rsidP="00773CCF">
            <w:pPr>
              <w:spacing w:after="0" w:line="240" w:lineRule="auto"/>
              <w:jc w:val="center"/>
              <w:rPr>
                <w:rFonts w:ascii="Times New Roman" w:eastAsia="Times New Roman" w:hAnsi="Times New Roman" w:cs="Times New Roman"/>
                <w:sz w:val="24"/>
                <w:szCs w:val="24"/>
              </w:rPr>
            </w:pPr>
          </w:p>
        </w:tc>
      </w:tr>
      <w:tr w:rsidR="001D47E5" w:rsidRPr="00773CCF" w:rsidTr="00773CCF">
        <w:tc>
          <w:tcPr>
            <w:tcW w:w="817" w:type="dxa"/>
            <w:vMerge/>
            <w:shd w:val="clear" w:color="auto" w:fill="auto"/>
          </w:tcPr>
          <w:p w:rsidR="001D47E5" w:rsidRDefault="001D47E5" w:rsidP="00773CCF">
            <w:pPr>
              <w:spacing w:after="0" w:line="240" w:lineRule="auto"/>
              <w:jc w:val="center"/>
              <w:rPr>
                <w:rFonts w:ascii="Times New Roman" w:eastAsia="Times New Roman" w:hAnsi="Times New Roman" w:cs="Times New Roman"/>
                <w:sz w:val="24"/>
                <w:szCs w:val="24"/>
              </w:rPr>
            </w:pPr>
          </w:p>
        </w:tc>
        <w:tc>
          <w:tcPr>
            <w:tcW w:w="4111" w:type="dxa"/>
            <w:shd w:val="clear" w:color="auto" w:fill="auto"/>
          </w:tcPr>
          <w:p w:rsidR="001D47E5" w:rsidRPr="00C517B7" w:rsidRDefault="001D47E5" w:rsidP="00994F52">
            <w:pPr>
              <w:spacing w:after="0" w:line="240" w:lineRule="auto"/>
              <w:rPr>
                <w:rFonts w:ascii="Times New Roman" w:eastAsia="Times New Roman" w:hAnsi="Times New Roman" w:cs="Times New Roman"/>
                <w:sz w:val="24"/>
                <w:szCs w:val="24"/>
              </w:rPr>
            </w:pPr>
            <w:r w:rsidRPr="00994F52">
              <w:rPr>
                <w:rFonts w:ascii="Times New Roman" w:eastAsia="Times New Roman" w:hAnsi="Times New Roman" w:cs="Times New Roman"/>
                <w:sz w:val="24"/>
                <w:szCs w:val="24"/>
              </w:rPr>
              <w:t xml:space="preserve">сокращение доли полезного отпуска тепловой энергии, реализуемой государственными или муниципальными предприятиями, в общем объеме полезного отпуска тепловой энергии, реализуемой в </w:t>
            </w:r>
            <w:r>
              <w:rPr>
                <w:rFonts w:ascii="Times New Roman" w:eastAsia="Times New Roman" w:hAnsi="Times New Roman" w:cs="Times New Roman"/>
                <w:sz w:val="24"/>
                <w:szCs w:val="24"/>
              </w:rPr>
              <w:t>районе</w:t>
            </w:r>
          </w:p>
        </w:tc>
        <w:tc>
          <w:tcPr>
            <w:tcW w:w="2013" w:type="dxa"/>
            <w:shd w:val="clear" w:color="auto" w:fill="auto"/>
          </w:tcPr>
          <w:p w:rsidR="001D47E5" w:rsidRPr="00773CCF" w:rsidRDefault="001D47E5" w:rsidP="00773CCF">
            <w:pPr>
              <w:spacing w:after="0" w:line="240" w:lineRule="auto"/>
              <w:jc w:val="center"/>
              <w:rPr>
                <w:rFonts w:ascii="Times New Roman" w:eastAsia="Times New Roman" w:hAnsi="Times New Roman" w:cs="Times New Roman"/>
                <w:sz w:val="24"/>
                <w:szCs w:val="24"/>
              </w:rPr>
            </w:pPr>
            <w:r w:rsidRPr="00C517B7">
              <w:rPr>
                <w:rFonts w:ascii="Times New Roman" w:eastAsia="Times New Roman" w:hAnsi="Times New Roman" w:cs="Times New Roman"/>
                <w:sz w:val="24"/>
                <w:szCs w:val="24"/>
              </w:rPr>
              <w:t>2022 – 2025 годы</w:t>
            </w:r>
          </w:p>
        </w:tc>
        <w:tc>
          <w:tcPr>
            <w:tcW w:w="3827" w:type="dxa"/>
            <w:shd w:val="clear" w:color="auto" w:fill="auto"/>
          </w:tcPr>
          <w:p w:rsidR="001D47E5" w:rsidRDefault="001D47E5" w:rsidP="00773CCF">
            <w:pPr>
              <w:spacing w:after="0" w:line="240" w:lineRule="auto"/>
              <w:rPr>
                <w:rFonts w:ascii="Times New Roman" w:eastAsia="Times New Roman" w:hAnsi="Times New Roman" w:cs="Times New Roman"/>
                <w:sz w:val="24"/>
                <w:szCs w:val="24"/>
              </w:rPr>
            </w:pPr>
            <w:r w:rsidRPr="00994F52">
              <w:rPr>
                <w:rFonts w:ascii="Times New Roman" w:eastAsia="Times New Roman" w:hAnsi="Times New Roman" w:cs="Times New Roman"/>
                <w:sz w:val="24"/>
                <w:szCs w:val="24"/>
              </w:rPr>
              <w:t>сокращение доли полезного отпуска тепловой энергии, реализуемой государственными и муниципальными предприятиями, в общем объеме полезного отпуска тепловой энергии</w:t>
            </w:r>
            <w:r>
              <w:rPr>
                <w:rFonts w:ascii="Times New Roman" w:eastAsia="Times New Roman" w:hAnsi="Times New Roman" w:cs="Times New Roman"/>
                <w:sz w:val="24"/>
                <w:szCs w:val="24"/>
              </w:rPr>
              <w:t>, процентов:</w:t>
            </w:r>
          </w:p>
          <w:p w:rsidR="001D47E5" w:rsidRPr="00994F52" w:rsidRDefault="001D47E5" w:rsidP="00994F52">
            <w:pPr>
              <w:spacing w:after="0" w:line="240" w:lineRule="auto"/>
              <w:rPr>
                <w:rFonts w:ascii="Times New Roman" w:eastAsia="Times New Roman" w:hAnsi="Times New Roman" w:cs="Times New Roman"/>
                <w:sz w:val="24"/>
                <w:szCs w:val="24"/>
              </w:rPr>
            </w:pPr>
            <w:r w:rsidRPr="00994F52">
              <w:rPr>
                <w:rFonts w:ascii="Times New Roman" w:eastAsia="Times New Roman" w:hAnsi="Times New Roman" w:cs="Times New Roman"/>
                <w:sz w:val="24"/>
                <w:szCs w:val="24"/>
              </w:rPr>
              <w:t>2022 год – 8,5</w:t>
            </w:r>
          </w:p>
          <w:p w:rsidR="001D47E5" w:rsidRPr="00994F52" w:rsidRDefault="001D47E5" w:rsidP="00994F52">
            <w:pPr>
              <w:spacing w:after="0" w:line="240" w:lineRule="auto"/>
              <w:rPr>
                <w:rFonts w:ascii="Times New Roman" w:eastAsia="Times New Roman" w:hAnsi="Times New Roman" w:cs="Times New Roman"/>
                <w:sz w:val="24"/>
                <w:szCs w:val="24"/>
              </w:rPr>
            </w:pPr>
            <w:r w:rsidRPr="00994F52">
              <w:rPr>
                <w:rFonts w:ascii="Times New Roman" w:eastAsia="Times New Roman" w:hAnsi="Times New Roman" w:cs="Times New Roman"/>
                <w:sz w:val="24"/>
                <w:szCs w:val="24"/>
              </w:rPr>
              <w:t>2023 год – 8,5</w:t>
            </w:r>
          </w:p>
          <w:p w:rsidR="001D47E5" w:rsidRPr="00994F52" w:rsidRDefault="001D47E5" w:rsidP="00994F52">
            <w:pPr>
              <w:spacing w:after="0" w:line="240" w:lineRule="auto"/>
              <w:rPr>
                <w:rFonts w:ascii="Times New Roman" w:eastAsia="Times New Roman" w:hAnsi="Times New Roman" w:cs="Times New Roman"/>
                <w:sz w:val="24"/>
                <w:szCs w:val="24"/>
              </w:rPr>
            </w:pPr>
            <w:r w:rsidRPr="00994F52">
              <w:rPr>
                <w:rFonts w:ascii="Times New Roman" w:eastAsia="Times New Roman" w:hAnsi="Times New Roman" w:cs="Times New Roman"/>
                <w:sz w:val="24"/>
                <w:szCs w:val="24"/>
              </w:rPr>
              <w:t>2024 год – 8,5</w:t>
            </w:r>
          </w:p>
          <w:p w:rsidR="001D47E5" w:rsidRPr="00773CCF" w:rsidRDefault="001D47E5" w:rsidP="00994F52">
            <w:pPr>
              <w:spacing w:after="0" w:line="240" w:lineRule="auto"/>
              <w:rPr>
                <w:rFonts w:ascii="Times New Roman" w:eastAsia="Times New Roman" w:hAnsi="Times New Roman" w:cs="Times New Roman"/>
                <w:sz w:val="24"/>
                <w:szCs w:val="24"/>
              </w:rPr>
            </w:pPr>
            <w:r w:rsidRPr="00994F52">
              <w:rPr>
                <w:rFonts w:ascii="Times New Roman" w:eastAsia="Times New Roman" w:hAnsi="Times New Roman" w:cs="Times New Roman"/>
                <w:sz w:val="24"/>
                <w:szCs w:val="24"/>
              </w:rPr>
              <w:t>2025 год – 8,5</w:t>
            </w:r>
          </w:p>
        </w:tc>
        <w:tc>
          <w:tcPr>
            <w:tcW w:w="2268" w:type="dxa"/>
            <w:shd w:val="clear" w:color="auto" w:fill="auto"/>
          </w:tcPr>
          <w:p w:rsidR="001D47E5" w:rsidRPr="00773CCF" w:rsidRDefault="001D47E5" w:rsidP="00773CCF">
            <w:pPr>
              <w:spacing w:after="0" w:line="240" w:lineRule="auto"/>
              <w:jc w:val="center"/>
              <w:rPr>
                <w:rFonts w:ascii="Times New Roman" w:eastAsia="Times New Roman" w:hAnsi="Times New Roman" w:cs="Times New Roman"/>
                <w:sz w:val="24"/>
                <w:szCs w:val="24"/>
              </w:rPr>
            </w:pPr>
            <w:r w:rsidRPr="00994F52">
              <w:rPr>
                <w:rFonts w:ascii="Times New Roman" w:eastAsia="Times New Roman" w:hAnsi="Times New Roman" w:cs="Times New Roman"/>
                <w:sz w:val="24"/>
                <w:szCs w:val="24"/>
              </w:rPr>
              <w:t>отчет</w:t>
            </w:r>
          </w:p>
        </w:tc>
        <w:tc>
          <w:tcPr>
            <w:tcW w:w="1956" w:type="dxa"/>
          </w:tcPr>
          <w:p w:rsidR="001D47E5" w:rsidRPr="00773CCF" w:rsidRDefault="001D47E5" w:rsidP="00773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УЖКХ, </w:t>
            </w:r>
            <w:proofErr w:type="spellStart"/>
            <w:r>
              <w:rPr>
                <w:rFonts w:ascii="Times New Roman" w:eastAsia="Times New Roman" w:hAnsi="Times New Roman" w:cs="Times New Roman"/>
                <w:sz w:val="24"/>
                <w:szCs w:val="24"/>
              </w:rPr>
              <w:t>КСиП</w:t>
            </w:r>
            <w:proofErr w:type="spellEnd"/>
          </w:p>
        </w:tc>
      </w:tr>
      <w:bookmarkEnd w:id="27"/>
    </w:tbl>
    <w:p w:rsidR="00773CCF" w:rsidRPr="00773CCF" w:rsidRDefault="00773CCF" w:rsidP="00773CCF">
      <w:pPr>
        <w:spacing w:after="0" w:line="230" w:lineRule="auto"/>
        <w:jc w:val="center"/>
        <w:rPr>
          <w:rFonts w:ascii="Times New Roman" w:eastAsia="Times New Roman" w:hAnsi="Times New Roman" w:cs="Calibri"/>
          <w:sz w:val="28"/>
          <w:szCs w:val="28"/>
        </w:rPr>
      </w:pPr>
    </w:p>
    <w:p w:rsidR="00DF3D25" w:rsidRDefault="00DF3D25" w:rsidP="00773CCF">
      <w:pPr>
        <w:spacing w:after="0" w:line="230" w:lineRule="auto"/>
        <w:jc w:val="center"/>
        <w:rPr>
          <w:rFonts w:ascii="Times New Roman" w:eastAsia="Times New Roman" w:hAnsi="Times New Roman" w:cs="Calibri"/>
          <w:sz w:val="28"/>
          <w:szCs w:val="28"/>
        </w:rPr>
      </w:pPr>
    </w:p>
    <w:p w:rsidR="00DF3D25" w:rsidRDefault="00DF3D25" w:rsidP="00773CCF">
      <w:pPr>
        <w:spacing w:after="0" w:line="230" w:lineRule="auto"/>
        <w:jc w:val="center"/>
        <w:rPr>
          <w:rFonts w:ascii="Times New Roman" w:eastAsia="Times New Roman" w:hAnsi="Times New Roman" w:cs="Calibri"/>
          <w:sz w:val="28"/>
          <w:szCs w:val="28"/>
        </w:rPr>
      </w:pPr>
    </w:p>
    <w:p w:rsidR="00773CCF" w:rsidRPr="00773CCF" w:rsidRDefault="00773CCF" w:rsidP="00773CCF">
      <w:pPr>
        <w:spacing w:after="0" w:line="230" w:lineRule="auto"/>
        <w:jc w:val="center"/>
        <w:rPr>
          <w:rFonts w:ascii="Times New Roman" w:eastAsia="Times New Roman" w:hAnsi="Times New Roman" w:cs="Calibri"/>
          <w:sz w:val="28"/>
          <w:szCs w:val="28"/>
        </w:rPr>
      </w:pPr>
      <w:r w:rsidRPr="00773CCF">
        <w:rPr>
          <w:rFonts w:ascii="Times New Roman" w:eastAsia="Times New Roman" w:hAnsi="Times New Roman" w:cs="Calibri"/>
          <w:sz w:val="28"/>
          <w:szCs w:val="28"/>
        </w:rPr>
        <w:t>Список используемых сокращений</w:t>
      </w:r>
    </w:p>
    <w:p w:rsidR="00773CCF" w:rsidRPr="00773CCF" w:rsidRDefault="00773CCF" w:rsidP="00773CCF">
      <w:pPr>
        <w:spacing w:after="0" w:line="240" w:lineRule="auto"/>
        <w:ind w:firstLine="709"/>
        <w:jc w:val="both"/>
        <w:rPr>
          <w:rFonts w:ascii="Times New Roman" w:eastAsia="Times New Roman" w:hAnsi="Times New Roman" w:cs="Calibri"/>
          <w:sz w:val="28"/>
          <w:szCs w:val="28"/>
        </w:rPr>
      </w:pPr>
    </w:p>
    <w:p w:rsidR="001F0112" w:rsidRPr="001F0112" w:rsidRDefault="001F0112" w:rsidP="001F0112">
      <w:pPr>
        <w:spacing w:after="0" w:line="240" w:lineRule="auto"/>
        <w:ind w:firstLine="709"/>
        <w:jc w:val="both"/>
        <w:rPr>
          <w:rFonts w:ascii="Times New Roman" w:eastAsia="Calibri" w:hAnsi="Times New Roman" w:cs="Calibri"/>
          <w:sz w:val="28"/>
          <w:szCs w:val="28"/>
        </w:rPr>
      </w:pPr>
      <w:bookmarkStart w:id="28" w:name="_Hlk83213588"/>
      <w:r w:rsidRPr="001F0112">
        <w:rPr>
          <w:rFonts w:ascii="Times New Roman" w:eastAsia="Calibri" w:hAnsi="Times New Roman" w:cs="Calibri"/>
          <w:sz w:val="28"/>
          <w:szCs w:val="28"/>
        </w:rPr>
        <w:t xml:space="preserve">ОМЗ – отдел по муниципальным закупкам Администрации </w:t>
      </w:r>
      <w:proofErr w:type="gramStart"/>
      <w:r w:rsidRPr="001F0112">
        <w:rPr>
          <w:rFonts w:ascii="Times New Roman" w:eastAsia="Calibri" w:hAnsi="Times New Roman" w:cs="Calibri"/>
          <w:sz w:val="28"/>
          <w:szCs w:val="28"/>
        </w:rPr>
        <w:t>Гаврилов-Ямского</w:t>
      </w:r>
      <w:proofErr w:type="gramEnd"/>
      <w:r w:rsidRPr="001F0112">
        <w:rPr>
          <w:rFonts w:ascii="Times New Roman" w:eastAsia="Calibri" w:hAnsi="Times New Roman" w:cs="Calibri"/>
          <w:sz w:val="28"/>
          <w:szCs w:val="28"/>
        </w:rPr>
        <w:t xml:space="preserve"> муниципального района</w:t>
      </w:r>
    </w:p>
    <w:p w:rsidR="001F0112" w:rsidRDefault="001F0112" w:rsidP="001F0112">
      <w:pPr>
        <w:spacing w:after="0" w:line="240" w:lineRule="auto"/>
        <w:ind w:firstLine="709"/>
        <w:jc w:val="both"/>
        <w:rPr>
          <w:rFonts w:ascii="Times New Roman" w:eastAsia="Calibri" w:hAnsi="Times New Roman" w:cs="Calibri"/>
          <w:sz w:val="28"/>
          <w:szCs w:val="28"/>
        </w:rPr>
      </w:pPr>
      <w:r w:rsidRPr="001F0112">
        <w:rPr>
          <w:rFonts w:ascii="Times New Roman" w:eastAsia="Calibri" w:hAnsi="Times New Roman" w:cs="Calibri"/>
          <w:sz w:val="28"/>
          <w:szCs w:val="28"/>
        </w:rPr>
        <w:t xml:space="preserve">ОМСУ – органы местного самоуправления </w:t>
      </w:r>
      <w:proofErr w:type="gramStart"/>
      <w:r w:rsidRPr="001F0112">
        <w:rPr>
          <w:rFonts w:ascii="Times New Roman" w:eastAsia="Calibri" w:hAnsi="Times New Roman" w:cs="Calibri"/>
          <w:sz w:val="28"/>
          <w:szCs w:val="28"/>
        </w:rPr>
        <w:t>Гаврилов-Ямского</w:t>
      </w:r>
      <w:proofErr w:type="gramEnd"/>
      <w:r w:rsidRPr="001F0112">
        <w:rPr>
          <w:rFonts w:ascii="Times New Roman" w:eastAsia="Calibri" w:hAnsi="Times New Roman" w:cs="Calibri"/>
          <w:sz w:val="28"/>
          <w:szCs w:val="28"/>
        </w:rPr>
        <w:t xml:space="preserve"> муниципального района</w:t>
      </w:r>
    </w:p>
    <w:p w:rsidR="001F0112" w:rsidRPr="001F0112" w:rsidRDefault="001F0112" w:rsidP="001F0112">
      <w:pPr>
        <w:spacing w:after="0" w:line="240" w:lineRule="auto"/>
        <w:ind w:firstLine="709"/>
        <w:jc w:val="both"/>
        <w:rPr>
          <w:rFonts w:ascii="Times New Roman" w:eastAsia="Calibri" w:hAnsi="Times New Roman" w:cs="Calibri"/>
          <w:sz w:val="28"/>
          <w:szCs w:val="28"/>
        </w:rPr>
      </w:pPr>
      <w:r w:rsidRPr="001F0112">
        <w:rPr>
          <w:rFonts w:ascii="Times New Roman" w:eastAsia="Calibri" w:hAnsi="Times New Roman" w:cs="Calibri"/>
          <w:sz w:val="28"/>
          <w:szCs w:val="28"/>
        </w:rPr>
        <w:t xml:space="preserve">ОМСУ поселений – органы местного самоуправления городского и сельских поселений </w:t>
      </w:r>
      <w:proofErr w:type="gramStart"/>
      <w:r w:rsidRPr="001F0112">
        <w:rPr>
          <w:rFonts w:ascii="Times New Roman" w:eastAsia="Calibri" w:hAnsi="Times New Roman" w:cs="Calibri"/>
          <w:sz w:val="28"/>
          <w:szCs w:val="28"/>
        </w:rPr>
        <w:t>Гаврилов-Ямского</w:t>
      </w:r>
      <w:proofErr w:type="gramEnd"/>
      <w:r w:rsidRPr="001F0112">
        <w:rPr>
          <w:rFonts w:ascii="Times New Roman" w:eastAsia="Calibri" w:hAnsi="Times New Roman" w:cs="Calibri"/>
          <w:sz w:val="28"/>
          <w:szCs w:val="28"/>
        </w:rPr>
        <w:t xml:space="preserve"> муниципального района</w:t>
      </w:r>
    </w:p>
    <w:p w:rsidR="001F0112" w:rsidRPr="001F0112" w:rsidRDefault="001F0112" w:rsidP="001F0112">
      <w:pPr>
        <w:spacing w:after="0" w:line="240" w:lineRule="auto"/>
        <w:ind w:firstLine="709"/>
        <w:jc w:val="both"/>
        <w:rPr>
          <w:rFonts w:ascii="Times New Roman" w:eastAsia="Calibri" w:hAnsi="Times New Roman" w:cs="Calibri"/>
          <w:sz w:val="28"/>
          <w:szCs w:val="28"/>
        </w:rPr>
      </w:pPr>
      <w:r w:rsidRPr="001F0112">
        <w:rPr>
          <w:rFonts w:ascii="Times New Roman" w:eastAsia="Calibri" w:hAnsi="Times New Roman" w:cs="Calibri"/>
          <w:sz w:val="28"/>
          <w:szCs w:val="28"/>
        </w:rPr>
        <w:t xml:space="preserve">ОЭПДИ –  отдел экономики, предпринимательской деятельности и инвестиций Администрации </w:t>
      </w:r>
      <w:proofErr w:type="gramStart"/>
      <w:r w:rsidRPr="001F0112">
        <w:rPr>
          <w:rFonts w:ascii="Times New Roman" w:eastAsia="Calibri" w:hAnsi="Times New Roman" w:cs="Calibri"/>
          <w:sz w:val="28"/>
          <w:szCs w:val="28"/>
        </w:rPr>
        <w:t>Гаврилов-Ямского</w:t>
      </w:r>
      <w:proofErr w:type="gramEnd"/>
      <w:r w:rsidRPr="001F0112">
        <w:rPr>
          <w:rFonts w:ascii="Times New Roman" w:eastAsia="Calibri" w:hAnsi="Times New Roman" w:cs="Calibri"/>
          <w:sz w:val="28"/>
          <w:szCs w:val="28"/>
        </w:rPr>
        <w:t xml:space="preserve">   муниципального района</w:t>
      </w:r>
    </w:p>
    <w:p w:rsidR="001F0112" w:rsidRPr="001F0112" w:rsidRDefault="001F0112" w:rsidP="001F0112">
      <w:pPr>
        <w:spacing w:after="0" w:line="240" w:lineRule="auto"/>
        <w:ind w:firstLine="709"/>
        <w:jc w:val="both"/>
        <w:rPr>
          <w:rFonts w:ascii="Times New Roman" w:eastAsia="Calibri" w:hAnsi="Times New Roman" w:cs="Calibri"/>
          <w:sz w:val="28"/>
          <w:szCs w:val="28"/>
        </w:rPr>
      </w:pPr>
      <w:r w:rsidRPr="001F0112">
        <w:rPr>
          <w:rFonts w:ascii="Times New Roman" w:eastAsia="Calibri" w:hAnsi="Times New Roman" w:cs="Calibri"/>
          <w:sz w:val="28"/>
          <w:szCs w:val="28"/>
        </w:rPr>
        <w:t xml:space="preserve">УАГИЗО – управление по архитектуре, градостроительству, имущественным и земельным отношениям Администрации </w:t>
      </w:r>
      <w:proofErr w:type="gramStart"/>
      <w:r w:rsidRPr="001F0112">
        <w:rPr>
          <w:rFonts w:ascii="Times New Roman" w:eastAsia="Calibri" w:hAnsi="Times New Roman" w:cs="Calibri"/>
          <w:sz w:val="28"/>
          <w:szCs w:val="28"/>
        </w:rPr>
        <w:t>Гаврилов-Ямского</w:t>
      </w:r>
      <w:proofErr w:type="gramEnd"/>
      <w:r w:rsidRPr="001F0112">
        <w:rPr>
          <w:rFonts w:ascii="Times New Roman" w:eastAsia="Calibri" w:hAnsi="Times New Roman" w:cs="Calibri"/>
          <w:sz w:val="28"/>
          <w:szCs w:val="28"/>
        </w:rPr>
        <w:t xml:space="preserve">   муниципального района</w:t>
      </w:r>
    </w:p>
    <w:p w:rsidR="001F0112" w:rsidRDefault="001F0112" w:rsidP="001F0112">
      <w:pPr>
        <w:spacing w:after="0" w:line="240" w:lineRule="auto"/>
        <w:ind w:firstLine="709"/>
        <w:jc w:val="both"/>
        <w:rPr>
          <w:rFonts w:ascii="Times New Roman" w:eastAsia="Calibri" w:hAnsi="Times New Roman" w:cs="Calibri"/>
          <w:sz w:val="28"/>
          <w:szCs w:val="28"/>
        </w:rPr>
      </w:pPr>
      <w:r w:rsidRPr="001F0112">
        <w:rPr>
          <w:rFonts w:ascii="Times New Roman" w:eastAsia="Calibri" w:hAnsi="Times New Roman" w:cs="Calibri"/>
          <w:sz w:val="28"/>
          <w:szCs w:val="28"/>
        </w:rPr>
        <w:t>УКТСМП</w:t>
      </w:r>
      <w:r>
        <w:rPr>
          <w:rFonts w:ascii="Times New Roman" w:eastAsia="Calibri" w:hAnsi="Times New Roman" w:cs="Calibri"/>
          <w:sz w:val="28"/>
          <w:szCs w:val="28"/>
        </w:rPr>
        <w:t xml:space="preserve"> – управление культуры, туризма, спорта и молодежной политики </w:t>
      </w:r>
      <w:r w:rsidRPr="001F0112">
        <w:rPr>
          <w:rFonts w:ascii="Times New Roman" w:eastAsia="Calibri" w:hAnsi="Times New Roman" w:cs="Calibri"/>
          <w:sz w:val="28"/>
          <w:szCs w:val="28"/>
        </w:rPr>
        <w:t xml:space="preserve">Администрации </w:t>
      </w:r>
      <w:proofErr w:type="gramStart"/>
      <w:r w:rsidRPr="001F0112">
        <w:rPr>
          <w:rFonts w:ascii="Times New Roman" w:eastAsia="Calibri" w:hAnsi="Times New Roman" w:cs="Calibri"/>
          <w:sz w:val="28"/>
          <w:szCs w:val="28"/>
        </w:rPr>
        <w:t>Гаврилов-Ямского</w:t>
      </w:r>
      <w:proofErr w:type="gramEnd"/>
      <w:r w:rsidRPr="001F0112">
        <w:rPr>
          <w:rFonts w:ascii="Times New Roman" w:eastAsia="Calibri" w:hAnsi="Times New Roman" w:cs="Calibri"/>
          <w:sz w:val="28"/>
          <w:szCs w:val="28"/>
        </w:rPr>
        <w:t xml:space="preserve">   муниципального района</w:t>
      </w:r>
      <w:bookmarkStart w:id="29" w:name="_GoBack"/>
      <w:bookmarkEnd w:id="29"/>
    </w:p>
    <w:p w:rsidR="001F0112" w:rsidRPr="001F0112" w:rsidRDefault="001F0112" w:rsidP="001F0112">
      <w:pPr>
        <w:spacing w:after="0" w:line="240" w:lineRule="auto"/>
        <w:ind w:firstLine="709"/>
        <w:jc w:val="both"/>
        <w:rPr>
          <w:rFonts w:ascii="Times New Roman" w:eastAsia="Calibri" w:hAnsi="Times New Roman" w:cs="Calibri"/>
          <w:sz w:val="28"/>
          <w:szCs w:val="28"/>
        </w:rPr>
      </w:pPr>
      <w:proofErr w:type="spellStart"/>
      <w:r w:rsidRPr="001F0112">
        <w:rPr>
          <w:rFonts w:ascii="Times New Roman" w:eastAsia="Calibri" w:hAnsi="Times New Roman" w:cs="Calibri"/>
          <w:sz w:val="28"/>
          <w:szCs w:val="28"/>
        </w:rPr>
        <w:t>УЖКХ</w:t>
      </w:r>
      <w:proofErr w:type="gramStart"/>
      <w:r w:rsidRPr="001F0112">
        <w:rPr>
          <w:rFonts w:ascii="Times New Roman" w:eastAsia="Calibri" w:hAnsi="Times New Roman" w:cs="Calibri"/>
          <w:sz w:val="28"/>
          <w:szCs w:val="28"/>
        </w:rPr>
        <w:t>,К</w:t>
      </w:r>
      <w:proofErr w:type="gramEnd"/>
      <w:r w:rsidRPr="001F0112">
        <w:rPr>
          <w:rFonts w:ascii="Times New Roman" w:eastAsia="Calibri" w:hAnsi="Times New Roman" w:cs="Calibri"/>
          <w:sz w:val="28"/>
          <w:szCs w:val="28"/>
        </w:rPr>
        <w:t>СиП</w:t>
      </w:r>
      <w:proofErr w:type="spellEnd"/>
      <w:r w:rsidRPr="001F0112">
        <w:rPr>
          <w:rFonts w:ascii="Times New Roman" w:eastAsia="Calibri" w:hAnsi="Times New Roman" w:cs="Calibri"/>
          <w:sz w:val="28"/>
          <w:szCs w:val="28"/>
        </w:rPr>
        <w:t xml:space="preserve"> – управление жилищно-коммунального хозяйства, капитального строительства и природопользования Администрации Гаврилов-Ямского муниципального района</w:t>
      </w:r>
    </w:p>
    <w:p w:rsidR="001F0112" w:rsidRPr="001F0112" w:rsidRDefault="001B73FA" w:rsidP="001F0112">
      <w:pPr>
        <w:spacing w:after="0" w:line="240" w:lineRule="auto"/>
        <w:ind w:firstLine="709"/>
        <w:jc w:val="both"/>
        <w:rPr>
          <w:rFonts w:ascii="Times New Roman" w:eastAsia="Calibri" w:hAnsi="Times New Roman" w:cs="Calibri"/>
          <w:sz w:val="28"/>
          <w:szCs w:val="28"/>
        </w:rPr>
      </w:pPr>
      <w:proofErr w:type="spellStart"/>
      <w:r>
        <w:rPr>
          <w:rFonts w:ascii="Times New Roman" w:eastAsia="Calibri" w:hAnsi="Times New Roman" w:cs="Calibri"/>
          <w:sz w:val="28"/>
          <w:szCs w:val="28"/>
        </w:rPr>
        <w:t>УСЗНиТ</w:t>
      </w:r>
      <w:proofErr w:type="spellEnd"/>
      <w:r>
        <w:rPr>
          <w:rFonts w:ascii="Times New Roman" w:eastAsia="Calibri" w:hAnsi="Times New Roman" w:cs="Calibri"/>
          <w:sz w:val="28"/>
          <w:szCs w:val="28"/>
        </w:rPr>
        <w:t xml:space="preserve"> </w:t>
      </w:r>
      <w:r w:rsidRPr="001B73FA">
        <w:rPr>
          <w:rFonts w:ascii="Times New Roman" w:eastAsia="Calibri" w:hAnsi="Times New Roman" w:cs="Calibri"/>
          <w:sz w:val="28"/>
          <w:szCs w:val="28"/>
        </w:rPr>
        <w:t>–</w:t>
      </w:r>
      <w:r w:rsidR="001F0112" w:rsidRPr="001F0112">
        <w:rPr>
          <w:rFonts w:ascii="Times New Roman" w:eastAsia="Calibri" w:hAnsi="Times New Roman" w:cs="Calibri"/>
          <w:sz w:val="28"/>
          <w:szCs w:val="28"/>
        </w:rPr>
        <w:t xml:space="preserve"> управление социальной защиты населения и труда Администрации </w:t>
      </w:r>
      <w:proofErr w:type="gramStart"/>
      <w:r w:rsidR="001F0112" w:rsidRPr="001F0112">
        <w:rPr>
          <w:rFonts w:ascii="Times New Roman" w:eastAsia="Calibri" w:hAnsi="Times New Roman" w:cs="Calibri"/>
          <w:sz w:val="28"/>
          <w:szCs w:val="28"/>
        </w:rPr>
        <w:t>Гаврилов-Ямского</w:t>
      </w:r>
      <w:proofErr w:type="gramEnd"/>
      <w:r w:rsidR="001F0112" w:rsidRPr="001F0112">
        <w:rPr>
          <w:rFonts w:ascii="Times New Roman" w:eastAsia="Calibri" w:hAnsi="Times New Roman" w:cs="Calibri"/>
          <w:sz w:val="28"/>
          <w:szCs w:val="28"/>
        </w:rPr>
        <w:t xml:space="preserve">   муниципального района</w:t>
      </w:r>
    </w:p>
    <w:p w:rsidR="001F0112" w:rsidRPr="001F0112" w:rsidRDefault="001F0112" w:rsidP="001F0112">
      <w:pPr>
        <w:spacing w:after="0" w:line="240" w:lineRule="auto"/>
        <w:ind w:firstLine="709"/>
        <w:jc w:val="both"/>
        <w:rPr>
          <w:rFonts w:ascii="Times New Roman" w:eastAsia="Calibri" w:hAnsi="Times New Roman" w:cs="Calibri"/>
          <w:sz w:val="28"/>
          <w:szCs w:val="28"/>
        </w:rPr>
      </w:pPr>
      <w:r w:rsidRPr="001F0112">
        <w:rPr>
          <w:rFonts w:ascii="Times New Roman" w:eastAsia="Calibri" w:hAnsi="Times New Roman" w:cs="Calibri"/>
          <w:sz w:val="28"/>
          <w:szCs w:val="28"/>
        </w:rPr>
        <w:t xml:space="preserve">ЦРПП – МУ «Центр развития и поддержки предпринимательства» </w:t>
      </w:r>
    </w:p>
    <w:p w:rsidR="001F0112" w:rsidRDefault="001F0112" w:rsidP="001F0112">
      <w:pPr>
        <w:spacing w:after="0" w:line="240" w:lineRule="auto"/>
        <w:ind w:firstLine="709"/>
        <w:jc w:val="both"/>
        <w:rPr>
          <w:rFonts w:ascii="Times New Roman" w:eastAsia="Calibri" w:hAnsi="Times New Roman" w:cs="Calibri"/>
          <w:sz w:val="28"/>
          <w:szCs w:val="28"/>
        </w:rPr>
      </w:pPr>
      <w:r w:rsidRPr="001F0112">
        <w:rPr>
          <w:rFonts w:ascii="Times New Roman" w:eastAsia="Calibri" w:hAnsi="Times New Roman" w:cs="Calibri"/>
          <w:sz w:val="28"/>
          <w:szCs w:val="28"/>
        </w:rPr>
        <w:t xml:space="preserve">ЮО – юридический отдел Администрации </w:t>
      </w:r>
      <w:proofErr w:type="gramStart"/>
      <w:r w:rsidRPr="001F0112">
        <w:rPr>
          <w:rFonts w:ascii="Times New Roman" w:eastAsia="Calibri" w:hAnsi="Times New Roman" w:cs="Calibri"/>
          <w:sz w:val="28"/>
          <w:szCs w:val="28"/>
        </w:rPr>
        <w:t>Гаврилов-Ямского</w:t>
      </w:r>
      <w:proofErr w:type="gramEnd"/>
      <w:r w:rsidRPr="001F0112">
        <w:rPr>
          <w:rFonts w:ascii="Times New Roman" w:eastAsia="Calibri" w:hAnsi="Times New Roman" w:cs="Calibri"/>
          <w:sz w:val="28"/>
          <w:szCs w:val="28"/>
        </w:rPr>
        <w:t xml:space="preserve"> муниципального района</w:t>
      </w:r>
    </w:p>
    <w:p w:rsidR="00773CCF" w:rsidRPr="00773CCF" w:rsidRDefault="00773CCF" w:rsidP="00773CCF">
      <w:pPr>
        <w:spacing w:after="0" w:line="240" w:lineRule="auto"/>
        <w:ind w:firstLine="709"/>
        <w:jc w:val="both"/>
        <w:rPr>
          <w:rFonts w:ascii="Times New Roman" w:eastAsia="Times New Roman" w:hAnsi="Times New Roman" w:cs="Times New Roman"/>
          <w:sz w:val="28"/>
          <w:szCs w:val="28"/>
        </w:rPr>
      </w:pPr>
      <w:bookmarkStart w:id="30" w:name="_Hlk83210673"/>
      <w:bookmarkEnd w:id="28"/>
      <w:r w:rsidRPr="00773CCF">
        <w:rPr>
          <w:rFonts w:ascii="Times New Roman" w:eastAsia="Times New Roman" w:hAnsi="Times New Roman" w:cs="Times New Roman"/>
          <w:sz w:val="28"/>
          <w:szCs w:val="28"/>
        </w:rPr>
        <w:t>СОНКО – социально ориентированные некоммерческие организации</w:t>
      </w:r>
    </w:p>
    <w:bookmarkEnd w:id="30"/>
    <w:p w:rsidR="001F0112" w:rsidRDefault="001F0112" w:rsidP="00773CCF">
      <w:pPr>
        <w:spacing w:after="0" w:line="240" w:lineRule="auto"/>
        <w:ind w:firstLine="709"/>
        <w:jc w:val="both"/>
        <w:rPr>
          <w:rFonts w:ascii="Times New Roman" w:eastAsia="Times New Roman" w:hAnsi="Times New Roman" w:cs="Calibri"/>
          <w:sz w:val="28"/>
          <w:szCs w:val="28"/>
        </w:rPr>
      </w:pPr>
      <w:proofErr w:type="spellStart"/>
      <w:r w:rsidRPr="001F0112">
        <w:rPr>
          <w:rFonts w:ascii="Times New Roman" w:eastAsia="Times New Roman" w:hAnsi="Times New Roman" w:cs="Calibri"/>
          <w:sz w:val="28"/>
          <w:szCs w:val="28"/>
        </w:rPr>
        <w:t>СМиСП</w:t>
      </w:r>
      <w:proofErr w:type="spellEnd"/>
      <w:r w:rsidRPr="001F0112">
        <w:rPr>
          <w:rFonts w:ascii="Times New Roman" w:eastAsia="Times New Roman" w:hAnsi="Times New Roman" w:cs="Calibri"/>
          <w:sz w:val="28"/>
          <w:szCs w:val="28"/>
        </w:rPr>
        <w:t xml:space="preserve"> – субъекты малого и среднего предпринимательства</w:t>
      </w:r>
    </w:p>
    <w:p w:rsidR="00773CCF" w:rsidRPr="00773CCF" w:rsidRDefault="00773CCF" w:rsidP="001F0112">
      <w:pPr>
        <w:spacing w:after="0" w:line="240" w:lineRule="auto"/>
        <w:ind w:firstLine="708"/>
        <w:jc w:val="both"/>
        <w:rPr>
          <w:rFonts w:ascii="Times New Roman" w:eastAsia="Times New Roman" w:hAnsi="Times New Roman" w:cs="Calibri"/>
          <w:sz w:val="28"/>
          <w:szCs w:val="28"/>
        </w:rPr>
      </w:pPr>
      <w:proofErr w:type="spellStart"/>
      <w:r w:rsidRPr="00773CCF">
        <w:rPr>
          <w:rFonts w:ascii="Times New Roman" w:eastAsia="Times New Roman" w:hAnsi="Times New Roman" w:cs="Calibri"/>
          <w:sz w:val="28"/>
          <w:szCs w:val="28"/>
        </w:rPr>
        <w:t>Ярославльстат</w:t>
      </w:r>
      <w:proofErr w:type="spellEnd"/>
      <w:r w:rsidRPr="00773CCF">
        <w:rPr>
          <w:rFonts w:ascii="Times New Roman" w:eastAsia="Times New Roman" w:hAnsi="Times New Roman" w:cs="Calibri"/>
          <w:sz w:val="28"/>
          <w:szCs w:val="28"/>
        </w:rPr>
        <w:t xml:space="preserve"> </w:t>
      </w:r>
      <w:r w:rsidRPr="00773CCF">
        <w:rPr>
          <w:rFonts w:ascii="Times New Roman" w:eastAsia="Times New Roman" w:hAnsi="Times New Roman" w:cs="Times New Roman"/>
          <w:sz w:val="28"/>
          <w:szCs w:val="28"/>
        </w:rPr>
        <w:t>–</w:t>
      </w:r>
      <w:r w:rsidRPr="00773CCF">
        <w:rPr>
          <w:rFonts w:ascii="Times New Roman" w:eastAsia="Times New Roman" w:hAnsi="Times New Roman" w:cs="Calibri"/>
          <w:sz w:val="28"/>
          <w:szCs w:val="28"/>
        </w:rPr>
        <w:t xml:space="preserve"> Территориальный орган Федеральной службы государственной статистики по Ярославской области</w:t>
      </w:r>
    </w:p>
    <w:p w:rsidR="00773CCF" w:rsidRPr="00773CCF" w:rsidRDefault="00773CCF" w:rsidP="00773CCF">
      <w:pPr>
        <w:spacing w:after="0" w:line="230" w:lineRule="auto"/>
        <w:jc w:val="both"/>
        <w:rPr>
          <w:rFonts w:ascii="Times New Roman" w:eastAsia="Times New Roman" w:hAnsi="Times New Roman" w:cs="Times New Roman"/>
          <w:sz w:val="28"/>
          <w:szCs w:val="28"/>
        </w:rPr>
      </w:pPr>
    </w:p>
    <w:p w:rsidR="00773CCF" w:rsidRPr="00917F7C" w:rsidRDefault="00773CCF" w:rsidP="00917F7C">
      <w:pPr>
        <w:spacing w:after="0" w:line="235" w:lineRule="auto"/>
        <w:ind w:firstLine="709"/>
        <w:jc w:val="both"/>
        <w:rPr>
          <w:rFonts w:ascii="Times New Roman" w:eastAsia="Times New Roman" w:hAnsi="Times New Roman" w:cs="Calibri"/>
          <w:sz w:val="28"/>
          <w:szCs w:val="28"/>
        </w:rPr>
      </w:pPr>
    </w:p>
    <w:sectPr w:rsidR="00773CCF" w:rsidRPr="00917F7C" w:rsidSect="00DE12AA">
      <w:pgSz w:w="16838" w:h="11906" w:orient="landscape"/>
      <w:pgMar w:top="993"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C40"/>
    <w:multiLevelType w:val="hybridMultilevel"/>
    <w:tmpl w:val="068C90B2"/>
    <w:lvl w:ilvl="0" w:tplc="6D1414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A2DC2"/>
    <w:multiLevelType w:val="hybridMultilevel"/>
    <w:tmpl w:val="5ED47BFE"/>
    <w:lvl w:ilvl="0" w:tplc="AFFA7D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67788"/>
    <w:multiLevelType w:val="multilevel"/>
    <w:tmpl w:val="7CE838A8"/>
    <w:lvl w:ilvl="0">
      <w:start w:val="3"/>
      <w:numFmt w:val="decimal"/>
      <w:lvlText w:val="%1"/>
      <w:lvlJc w:val="left"/>
      <w:pPr>
        <w:ind w:left="102" w:hanging="598"/>
      </w:pPr>
      <w:rPr>
        <w:rFonts w:hint="default"/>
        <w:lang w:val="ru-RU" w:eastAsia="ru-RU" w:bidi="ru-RU"/>
      </w:rPr>
    </w:lvl>
    <w:lvl w:ilvl="1">
      <w:start w:val="1"/>
      <w:numFmt w:val="decimal"/>
      <w:lvlText w:val="%1.%2."/>
      <w:lvlJc w:val="left"/>
      <w:pPr>
        <w:ind w:left="102" w:hanging="598"/>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598"/>
      </w:pPr>
      <w:rPr>
        <w:rFonts w:hint="default"/>
        <w:lang w:val="ru-RU" w:eastAsia="ru-RU" w:bidi="ru-RU"/>
      </w:rPr>
    </w:lvl>
    <w:lvl w:ilvl="3">
      <w:numFmt w:val="bullet"/>
      <w:lvlText w:val="•"/>
      <w:lvlJc w:val="left"/>
      <w:pPr>
        <w:ind w:left="3011" w:hanging="598"/>
      </w:pPr>
      <w:rPr>
        <w:rFonts w:hint="default"/>
        <w:lang w:val="ru-RU" w:eastAsia="ru-RU" w:bidi="ru-RU"/>
      </w:rPr>
    </w:lvl>
    <w:lvl w:ilvl="4">
      <w:numFmt w:val="bullet"/>
      <w:lvlText w:val="•"/>
      <w:lvlJc w:val="left"/>
      <w:pPr>
        <w:ind w:left="3981" w:hanging="598"/>
      </w:pPr>
      <w:rPr>
        <w:rFonts w:hint="default"/>
        <w:lang w:val="ru-RU" w:eastAsia="ru-RU" w:bidi="ru-RU"/>
      </w:rPr>
    </w:lvl>
    <w:lvl w:ilvl="5">
      <w:numFmt w:val="bullet"/>
      <w:lvlText w:val="•"/>
      <w:lvlJc w:val="left"/>
      <w:pPr>
        <w:ind w:left="4952" w:hanging="598"/>
      </w:pPr>
      <w:rPr>
        <w:rFonts w:hint="default"/>
        <w:lang w:val="ru-RU" w:eastAsia="ru-RU" w:bidi="ru-RU"/>
      </w:rPr>
    </w:lvl>
    <w:lvl w:ilvl="6">
      <w:numFmt w:val="bullet"/>
      <w:lvlText w:val="•"/>
      <w:lvlJc w:val="left"/>
      <w:pPr>
        <w:ind w:left="5922" w:hanging="598"/>
      </w:pPr>
      <w:rPr>
        <w:rFonts w:hint="default"/>
        <w:lang w:val="ru-RU" w:eastAsia="ru-RU" w:bidi="ru-RU"/>
      </w:rPr>
    </w:lvl>
    <w:lvl w:ilvl="7">
      <w:numFmt w:val="bullet"/>
      <w:lvlText w:val="•"/>
      <w:lvlJc w:val="left"/>
      <w:pPr>
        <w:ind w:left="6892" w:hanging="598"/>
      </w:pPr>
      <w:rPr>
        <w:rFonts w:hint="default"/>
        <w:lang w:val="ru-RU" w:eastAsia="ru-RU" w:bidi="ru-RU"/>
      </w:rPr>
    </w:lvl>
    <w:lvl w:ilvl="8">
      <w:numFmt w:val="bullet"/>
      <w:lvlText w:val="•"/>
      <w:lvlJc w:val="left"/>
      <w:pPr>
        <w:ind w:left="7863" w:hanging="598"/>
      </w:pPr>
      <w:rPr>
        <w:rFonts w:hint="default"/>
        <w:lang w:val="ru-RU" w:eastAsia="ru-RU" w:bidi="ru-RU"/>
      </w:rPr>
    </w:lvl>
  </w:abstractNum>
  <w:abstractNum w:abstractNumId="3">
    <w:nsid w:val="1122042E"/>
    <w:multiLevelType w:val="multilevel"/>
    <w:tmpl w:val="53541D9E"/>
    <w:lvl w:ilvl="0">
      <w:start w:val="1"/>
      <w:numFmt w:val="decimal"/>
      <w:lvlText w:val="%1."/>
      <w:lvlJc w:val="left"/>
      <w:pPr>
        <w:ind w:left="720" w:hanging="360"/>
      </w:pPr>
      <w:rPr>
        <w:rFonts w:cs="Calibri" w:hint="default"/>
        <w:b w:val="0"/>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61009F8"/>
    <w:multiLevelType w:val="hybridMultilevel"/>
    <w:tmpl w:val="FDBE2D1A"/>
    <w:lvl w:ilvl="0" w:tplc="ED300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223050"/>
    <w:multiLevelType w:val="hybridMultilevel"/>
    <w:tmpl w:val="64CC4044"/>
    <w:lvl w:ilvl="0" w:tplc="FF363FCA">
      <w:numFmt w:val="bullet"/>
      <w:lvlText w:val="-"/>
      <w:lvlJc w:val="left"/>
      <w:pPr>
        <w:ind w:left="996" w:hanging="286"/>
      </w:pPr>
      <w:rPr>
        <w:rFonts w:ascii="Times New Roman" w:eastAsia="Times New Roman" w:hAnsi="Times New Roman" w:cs="Times New Roman" w:hint="default"/>
        <w:w w:val="100"/>
        <w:sz w:val="28"/>
        <w:szCs w:val="28"/>
        <w:lang w:val="ru-RU" w:eastAsia="ru-RU" w:bidi="ru-RU"/>
      </w:rPr>
    </w:lvl>
    <w:lvl w:ilvl="1" w:tplc="82A09A4E">
      <w:numFmt w:val="bullet"/>
      <w:lvlText w:val="•"/>
      <w:lvlJc w:val="left"/>
      <w:pPr>
        <w:ind w:left="1070" w:hanging="286"/>
      </w:pPr>
      <w:rPr>
        <w:rFonts w:hint="default"/>
        <w:lang w:val="ru-RU" w:eastAsia="ru-RU" w:bidi="ru-RU"/>
      </w:rPr>
    </w:lvl>
    <w:lvl w:ilvl="2" w:tplc="5168981C">
      <w:numFmt w:val="bullet"/>
      <w:lvlText w:val="•"/>
      <w:lvlJc w:val="left"/>
      <w:pPr>
        <w:ind w:left="2040" w:hanging="286"/>
      </w:pPr>
      <w:rPr>
        <w:rFonts w:hint="default"/>
        <w:lang w:val="ru-RU" w:eastAsia="ru-RU" w:bidi="ru-RU"/>
      </w:rPr>
    </w:lvl>
    <w:lvl w:ilvl="3" w:tplc="0C6039F4">
      <w:numFmt w:val="bullet"/>
      <w:lvlText w:val="•"/>
      <w:lvlJc w:val="left"/>
      <w:pPr>
        <w:ind w:left="3011" w:hanging="286"/>
      </w:pPr>
      <w:rPr>
        <w:rFonts w:hint="default"/>
        <w:lang w:val="ru-RU" w:eastAsia="ru-RU" w:bidi="ru-RU"/>
      </w:rPr>
    </w:lvl>
    <w:lvl w:ilvl="4" w:tplc="9F560C40">
      <w:numFmt w:val="bullet"/>
      <w:lvlText w:val="•"/>
      <w:lvlJc w:val="left"/>
      <w:pPr>
        <w:ind w:left="3981" w:hanging="286"/>
      </w:pPr>
      <w:rPr>
        <w:rFonts w:hint="default"/>
        <w:lang w:val="ru-RU" w:eastAsia="ru-RU" w:bidi="ru-RU"/>
      </w:rPr>
    </w:lvl>
    <w:lvl w:ilvl="5" w:tplc="5B402DD4">
      <w:numFmt w:val="bullet"/>
      <w:lvlText w:val="•"/>
      <w:lvlJc w:val="left"/>
      <w:pPr>
        <w:ind w:left="4952" w:hanging="286"/>
      </w:pPr>
      <w:rPr>
        <w:rFonts w:hint="default"/>
        <w:lang w:val="ru-RU" w:eastAsia="ru-RU" w:bidi="ru-RU"/>
      </w:rPr>
    </w:lvl>
    <w:lvl w:ilvl="6" w:tplc="6ECE431E">
      <w:numFmt w:val="bullet"/>
      <w:lvlText w:val="•"/>
      <w:lvlJc w:val="left"/>
      <w:pPr>
        <w:ind w:left="5922" w:hanging="286"/>
      </w:pPr>
      <w:rPr>
        <w:rFonts w:hint="default"/>
        <w:lang w:val="ru-RU" w:eastAsia="ru-RU" w:bidi="ru-RU"/>
      </w:rPr>
    </w:lvl>
    <w:lvl w:ilvl="7" w:tplc="39F4BAC8">
      <w:numFmt w:val="bullet"/>
      <w:lvlText w:val="•"/>
      <w:lvlJc w:val="left"/>
      <w:pPr>
        <w:ind w:left="6892" w:hanging="286"/>
      </w:pPr>
      <w:rPr>
        <w:rFonts w:hint="default"/>
        <w:lang w:val="ru-RU" w:eastAsia="ru-RU" w:bidi="ru-RU"/>
      </w:rPr>
    </w:lvl>
    <w:lvl w:ilvl="8" w:tplc="050E51B0">
      <w:numFmt w:val="bullet"/>
      <w:lvlText w:val="•"/>
      <w:lvlJc w:val="left"/>
      <w:pPr>
        <w:ind w:left="7863" w:hanging="286"/>
      </w:pPr>
      <w:rPr>
        <w:rFonts w:hint="default"/>
        <w:lang w:val="ru-RU" w:eastAsia="ru-RU" w:bidi="ru-RU"/>
      </w:rPr>
    </w:lvl>
  </w:abstractNum>
  <w:abstractNum w:abstractNumId="6">
    <w:nsid w:val="18577689"/>
    <w:multiLevelType w:val="hybridMultilevel"/>
    <w:tmpl w:val="63EA7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775086"/>
    <w:multiLevelType w:val="multilevel"/>
    <w:tmpl w:val="D3805AFC"/>
    <w:lvl w:ilvl="0">
      <w:start w:val="2"/>
      <w:numFmt w:val="decimal"/>
      <w:lvlText w:val="%1"/>
      <w:lvlJc w:val="left"/>
      <w:pPr>
        <w:ind w:left="102" w:hanging="483"/>
      </w:pPr>
      <w:rPr>
        <w:rFonts w:hint="default"/>
        <w:lang w:val="ru-RU" w:eastAsia="ru-RU" w:bidi="ru-RU"/>
      </w:rPr>
    </w:lvl>
    <w:lvl w:ilvl="1">
      <w:start w:val="1"/>
      <w:numFmt w:val="decimal"/>
      <w:lvlText w:val="%1.%2."/>
      <w:lvlJc w:val="left"/>
      <w:pPr>
        <w:ind w:left="102" w:hanging="48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483"/>
      </w:pPr>
      <w:rPr>
        <w:rFonts w:hint="default"/>
        <w:lang w:val="ru-RU" w:eastAsia="ru-RU" w:bidi="ru-RU"/>
      </w:rPr>
    </w:lvl>
    <w:lvl w:ilvl="3">
      <w:numFmt w:val="bullet"/>
      <w:lvlText w:val="•"/>
      <w:lvlJc w:val="left"/>
      <w:pPr>
        <w:ind w:left="3011" w:hanging="483"/>
      </w:pPr>
      <w:rPr>
        <w:rFonts w:hint="default"/>
        <w:lang w:val="ru-RU" w:eastAsia="ru-RU" w:bidi="ru-RU"/>
      </w:rPr>
    </w:lvl>
    <w:lvl w:ilvl="4">
      <w:numFmt w:val="bullet"/>
      <w:lvlText w:val="•"/>
      <w:lvlJc w:val="left"/>
      <w:pPr>
        <w:ind w:left="3981" w:hanging="483"/>
      </w:pPr>
      <w:rPr>
        <w:rFonts w:hint="default"/>
        <w:lang w:val="ru-RU" w:eastAsia="ru-RU" w:bidi="ru-RU"/>
      </w:rPr>
    </w:lvl>
    <w:lvl w:ilvl="5">
      <w:numFmt w:val="bullet"/>
      <w:lvlText w:val="•"/>
      <w:lvlJc w:val="left"/>
      <w:pPr>
        <w:ind w:left="4952" w:hanging="483"/>
      </w:pPr>
      <w:rPr>
        <w:rFonts w:hint="default"/>
        <w:lang w:val="ru-RU" w:eastAsia="ru-RU" w:bidi="ru-RU"/>
      </w:rPr>
    </w:lvl>
    <w:lvl w:ilvl="6">
      <w:numFmt w:val="bullet"/>
      <w:lvlText w:val="•"/>
      <w:lvlJc w:val="left"/>
      <w:pPr>
        <w:ind w:left="5922" w:hanging="483"/>
      </w:pPr>
      <w:rPr>
        <w:rFonts w:hint="default"/>
        <w:lang w:val="ru-RU" w:eastAsia="ru-RU" w:bidi="ru-RU"/>
      </w:rPr>
    </w:lvl>
    <w:lvl w:ilvl="7">
      <w:numFmt w:val="bullet"/>
      <w:lvlText w:val="•"/>
      <w:lvlJc w:val="left"/>
      <w:pPr>
        <w:ind w:left="6892" w:hanging="483"/>
      </w:pPr>
      <w:rPr>
        <w:rFonts w:hint="default"/>
        <w:lang w:val="ru-RU" w:eastAsia="ru-RU" w:bidi="ru-RU"/>
      </w:rPr>
    </w:lvl>
    <w:lvl w:ilvl="8">
      <w:numFmt w:val="bullet"/>
      <w:lvlText w:val="•"/>
      <w:lvlJc w:val="left"/>
      <w:pPr>
        <w:ind w:left="7863" w:hanging="483"/>
      </w:pPr>
      <w:rPr>
        <w:rFonts w:hint="default"/>
        <w:lang w:val="ru-RU" w:eastAsia="ru-RU" w:bidi="ru-RU"/>
      </w:rPr>
    </w:lvl>
  </w:abstractNum>
  <w:abstractNum w:abstractNumId="8">
    <w:nsid w:val="18890747"/>
    <w:multiLevelType w:val="hybridMultilevel"/>
    <w:tmpl w:val="9CAE623C"/>
    <w:lvl w:ilvl="0" w:tplc="0AC6B93A">
      <w:start w:val="6"/>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9">
    <w:nsid w:val="19A170A5"/>
    <w:multiLevelType w:val="hybridMultilevel"/>
    <w:tmpl w:val="045A4D32"/>
    <w:lvl w:ilvl="0" w:tplc="C9D0B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357057"/>
    <w:multiLevelType w:val="hybridMultilevel"/>
    <w:tmpl w:val="00AC32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D7C4A2E"/>
    <w:multiLevelType w:val="multilevel"/>
    <w:tmpl w:val="4E487364"/>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12">
    <w:nsid w:val="20E11AEE"/>
    <w:multiLevelType w:val="hybridMultilevel"/>
    <w:tmpl w:val="FCB65CB2"/>
    <w:lvl w:ilvl="0" w:tplc="FF446728">
      <w:start w:val="37"/>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123869"/>
    <w:multiLevelType w:val="multilevel"/>
    <w:tmpl w:val="EAC08C26"/>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14">
    <w:nsid w:val="294A3EFA"/>
    <w:multiLevelType w:val="multilevel"/>
    <w:tmpl w:val="876CC0A4"/>
    <w:lvl w:ilvl="0">
      <w:start w:val="9"/>
      <w:numFmt w:val="decimal"/>
      <w:lvlText w:val="%1."/>
      <w:lvlJc w:val="left"/>
      <w:pPr>
        <w:ind w:left="108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774" w:hanging="180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15">
    <w:nsid w:val="29876B7C"/>
    <w:multiLevelType w:val="hybridMultilevel"/>
    <w:tmpl w:val="D854C9BA"/>
    <w:lvl w:ilvl="0" w:tplc="8B280DAC">
      <w:numFmt w:val="bullet"/>
      <w:lvlText w:val=""/>
      <w:lvlJc w:val="left"/>
      <w:pPr>
        <w:ind w:left="1069" w:hanging="360"/>
      </w:pPr>
      <w:rPr>
        <w:rFonts w:ascii="Symbol" w:eastAsia="Times New Roman"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B7C6F3A"/>
    <w:multiLevelType w:val="multilevel"/>
    <w:tmpl w:val="A6C2D94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C935009"/>
    <w:multiLevelType w:val="hybridMultilevel"/>
    <w:tmpl w:val="785CDFB6"/>
    <w:lvl w:ilvl="0" w:tplc="FECC71A4">
      <w:start w:val="1"/>
      <w:numFmt w:val="upperRoman"/>
      <w:lvlText w:val="%1."/>
      <w:lvlJc w:val="left"/>
      <w:pPr>
        <w:ind w:left="960" w:hanging="250"/>
        <w:jc w:val="right"/>
      </w:pPr>
      <w:rPr>
        <w:rFonts w:ascii="Times New Roman" w:eastAsia="Times New Roman" w:hAnsi="Times New Roman" w:cs="Times New Roman" w:hint="default"/>
        <w:b/>
        <w:bCs/>
        <w:w w:val="100"/>
        <w:sz w:val="24"/>
        <w:szCs w:val="28"/>
        <w:lang w:val="ru-RU" w:eastAsia="ru-RU" w:bidi="ru-RU"/>
      </w:rPr>
    </w:lvl>
    <w:lvl w:ilvl="1" w:tplc="84A07DCC">
      <w:numFmt w:val="bullet"/>
      <w:lvlText w:val="•"/>
      <w:lvlJc w:val="left"/>
      <w:pPr>
        <w:ind w:left="3950" w:hanging="250"/>
      </w:pPr>
      <w:rPr>
        <w:rFonts w:hint="default"/>
        <w:lang w:val="ru-RU" w:eastAsia="ru-RU" w:bidi="ru-RU"/>
      </w:rPr>
    </w:lvl>
    <w:lvl w:ilvl="2" w:tplc="754AF7CC">
      <w:numFmt w:val="bullet"/>
      <w:lvlText w:val="•"/>
      <w:lvlJc w:val="left"/>
      <w:pPr>
        <w:ind w:left="4600" w:hanging="250"/>
      </w:pPr>
      <w:rPr>
        <w:rFonts w:hint="default"/>
        <w:lang w:val="ru-RU" w:eastAsia="ru-RU" w:bidi="ru-RU"/>
      </w:rPr>
    </w:lvl>
    <w:lvl w:ilvl="3" w:tplc="CDEEB22A">
      <w:numFmt w:val="bullet"/>
      <w:lvlText w:val="•"/>
      <w:lvlJc w:val="left"/>
      <w:pPr>
        <w:ind w:left="5251" w:hanging="250"/>
      </w:pPr>
      <w:rPr>
        <w:rFonts w:hint="default"/>
        <w:lang w:val="ru-RU" w:eastAsia="ru-RU" w:bidi="ru-RU"/>
      </w:rPr>
    </w:lvl>
    <w:lvl w:ilvl="4" w:tplc="A438720A">
      <w:numFmt w:val="bullet"/>
      <w:lvlText w:val="•"/>
      <w:lvlJc w:val="left"/>
      <w:pPr>
        <w:ind w:left="5901" w:hanging="250"/>
      </w:pPr>
      <w:rPr>
        <w:rFonts w:hint="default"/>
        <w:lang w:val="ru-RU" w:eastAsia="ru-RU" w:bidi="ru-RU"/>
      </w:rPr>
    </w:lvl>
    <w:lvl w:ilvl="5" w:tplc="71CC0B52">
      <w:numFmt w:val="bullet"/>
      <w:lvlText w:val="•"/>
      <w:lvlJc w:val="left"/>
      <w:pPr>
        <w:ind w:left="6552" w:hanging="250"/>
      </w:pPr>
      <w:rPr>
        <w:rFonts w:hint="default"/>
        <w:lang w:val="ru-RU" w:eastAsia="ru-RU" w:bidi="ru-RU"/>
      </w:rPr>
    </w:lvl>
    <w:lvl w:ilvl="6" w:tplc="9ECA137A">
      <w:numFmt w:val="bullet"/>
      <w:lvlText w:val="•"/>
      <w:lvlJc w:val="left"/>
      <w:pPr>
        <w:ind w:left="7202" w:hanging="250"/>
      </w:pPr>
      <w:rPr>
        <w:rFonts w:hint="default"/>
        <w:lang w:val="ru-RU" w:eastAsia="ru-RU" w:bidi="ru-RU"/>
      </w:rPr>
    </w:lvl>
    <w:lvl w:ilvl="7" w:tplc="A87E7CB2">
      <w:numFmt w:val="bullet"/>
      <w:lvlText w:val="•"/>
      <w:lvlJc w:val="left"/>
      <w:pPr>
        <w:ind w:left="7852" w:hanging="250"/>
      </w:pPr>
      <w:rPr>
        <w:rFonts w:hint="default"/>
        <w:lang w:val="ru-RU" w:eastAsia="ru-RU" w:bidi="ru-RU"/>
      </w:rPr>
    </w:lvl>
    <w:lvl w:ilvl="8" w:tplc="4D201C78">
      <w:numFmt w:val="bullet"/>
      <w:lvlText w:val="•"/>
      <w:lvlJc w:val="left"/>
      <w:pPr>
        <w:ind w:left="8503" w:hanging="250"/>
      </w:pPr>
      <w:rPr>
        <w:rFonts w:hint="default"/>
        <w:lang w:val="ru-RU" w:eastAsia="ru-RU" w:bidi="ru-RU"/>
      </w:rPr>
    </w:lvl>
  </w:abstractNum>
  <w:abstractNum w:abstractNumId="19">
    <w:nsid w:val="30817523"/>
    <w:multiLevelType w:val="hybridMultilevel"/>
    <w:tmpl w:val="51F2106C"/>
    <w:lvl w:ilvl="0" w:tplc="CFC09EB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97366E"/>
    <w:multiLevelType w:val="hybridMultilevel"/>
    <w:tmpl w:val="9B3A6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BA575F"/>
    <w:multiLevelType w:val="hybridMultilevel"/>
    <w:tmpl w:val="EDA68502"/>
    <w:lvl w:ilvl="0" w:tplc="B68A7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94CEE"/>
    <w:multiLevelType w:val="hybridMultilevel"/>
    <w:tmpl w:val="12F48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052CA"/>
    <w:multiLevelType w:val="multilevel"/>
    <w:tmpl w:val="8DA8E7C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04025"/>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17239"/>
    <w:multiLevelType w:val="multilevel"/>
    <w:tmpl w:val="70283608"/>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4296FC3"/>
    <w:multiLevelType w:val="hybridMultilevel"/>
    <w:tmpl w:val="ACB07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85933"/>
    <w:multiLevelType w:val="hybridMultilevel"/>
    <w:tmpl w:val="CBE6DBBC"/>
    <w:lvl w:ilvl="0" w:tplc="B24A43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8C2F16"/>
    <w:multiLevelType w:val="hybridMultilevel"/>
    <w:tmpl w:val="B0ECFF32"/>
    <w:lvl w:ilvl="0" w:tplc="6D80467E">
      <w:numFmt w:val="bullet"/>
      <w:lvlText w:val=""/>
      <w:lvlJc w:val="left"/>
      <w:pPr>
        <w:ind w:left="1429" w:hanging="360"/>
      </w:pPr>
      <w:rPr>
        <w:rFonts w:ascii="Symbol" w:eastAsia="Times New Roman" w:hAnsi="Symbol"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E271A8"/>
    <w:multiLevelType w:val="multilevel"/>
    <w:tmpl w:val="15AE1982"/>
    <w:lvl w:ilvl="0">
      <w:start w:val="23"/>
      <w:numFmt w:val="decimal"/>
      <w:lvlText w:val="%1."/>
      <w:lvlJc w:val="left"/>
      <w:pPr>
        <w:ind w:left="600" w:hanging="600"/>
      </w:pPr>
      <w:rPr>
        <w:rFonts w:hint="default"/>
      </w:rPr>
    </w:lvl>
    <w:lvl w:ilvl="1">
      <w:start w:val="2"/>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0">
    <w:nsid w:val="60EF6B02"/>
    <w:multiLevelType w:val="hybridMultilevel"/>
    <w:tmpl w:val="A47255AE"/>
    <w:lvl w:ilvl="0" w:tplc="1FFEC46A">
      <w:start w:val="15"/>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19A2756"/>
    <w:multiLevelType w:val="multilevel"/>
    <w:tmpl w:val="EAC08C26"/>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32">
    <w:nsid w:val="637B22A9"/>
    <w:multiLevelType w:val="hybridMultilevel"/>
    <w:tmpl w:val="FE7C760C"/>
    <w:lvl w:ilvl="0" w:tplc="D714969A">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4C52E1F"/>
    <w:multiLevelType w:val="hybridMultilevel"/>
    <w:tmpl w:val="85F0F1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762796D"/>
    <w:multiLevelType w:val="hybridMultilevel"/>
    <w:tmpl w:val="8E5E54FE"/>
    <w:lvl w:ilvl="0" w:tplc="09E0378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7A6E57"/>
    <w:multiLevelType w:val="hybridMultilevel"/>
    <w:tmpl w:val="75909844"/>
    <w:lvl w:ilvl="0" w:tplc="7E56463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6A5B7969"/>
    <w:multiLevelType w:val="hybridMultilevel"/>
    <w:tmpl w:val="09DEFB58"/>
    <w:lvl w:ilvl="0" w:tplc="20943094">
      <w:start w:val="18"/>
      <w:numFmt w:val="decimal"/>
      <w:lvlText w:val="%1."/>
      <w:lvlJc w:val="left"/>
      <w:pPr>
        <w:ind w:left="1815" w:hanging="375"/>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6D330F8C"/>
    <w:multiLevelType w:val="hybridMultilevel"/>
    <w:tmpl w:val="2A9E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9D00F7"/>
    <w:multiLevelType w:val="hybridMultilevel"/>
    <w:tmpl w:val="D8385AB4"/>
    <w:lvl w:ilvl="0" w:tplc="FF6A484E">
      <w:start w:val="20"/>
      <w:numFmt w:val="decimal"/>
      <w:lvlText w:val="%1."/>
      <w:lvlJc w:val="left"/>
      <w:pPr>
        <w:ind w:left="1080" w:hanging="360"/>
      </w:pPr>
      <w:rPr>
        <w:rFonts w:hint="default"/>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6207B5"/>
    <w:multiLevelType w:val="hybridMultilevel"/>
    <w:tmpl w:val="785CDFB6"/>
    <w:lvl w:ilvl="0" w:tplc="FECC71A4">
      <w:start w:val="1"/>
      <w:numFmt w:val="upperRoman"/>
      <w:lvlText w:val="%1."/>
      <w:lvlJc w:val="left"/>
      <w:pPr>
        <w:ind w:left="960" w:hanging="250"/>
        <w:jc w:val="right"/>
      </w:pPr>
      <w:rPr>
        <w:rFonts w:ascii="Times New Roman" w:eastAsia="Times New Roman" w:hAnsi="Times New Roman" w:cs="Times New Roman" w:hint="default"/>
        <w:b/>
        <w:bCs/>
        <w:w w:val="100"/>
        <w:sz w:val="24"/>
        <w:szCs w:val="28"/>
        <w:lang w:val="ru-RU" w:eastAsia="ru-RU" w:bidi="ru-RU"/>
      </w:rPr>
    </w:lvl>
    <w:lvl w:ilvl="1" w:tplc="84A07DCC">
      <w:numFmt w:val="bullet"/>
      <w:lvlText w:val="•"/>
      <w:lvlJc w:val="left"/>
      <w:pPr>
        <w:ind w:left="3950" w:hanging="250"/>
      </w:pPr>
      <w:rPr>
        <w:rFonts w:hint="default"/>
        <w:lang w:val="ru-RU" w:eastAsia="ru-RU" w:bidi="ru-RU"/>
      </w:rPr>
    </w:lvl>
    <w:lvl w:ilvl="2" w:tplc="754AF7CC">
      <w:numFmt w:val="bullet"/>
      <w:lvlText w:val="•"/>
      <w:lvlJc w:val="left"/>
      <w:pPr>
        <w:ind w:left="4600" w:hanging="250"/>
      </w:pPr>
      <w:rPr>
        <w:rFonts w:hint="default"/>
        <w:lang w:val="ru-RU" w:eastAsia="ru-RU" w:bidi="ru-RU"/>
      </w:rPr>
    </w:lvl>
    <w:lvl w:ilvl="3" w:tplc="CDEEB22A">
      <w:numFmt w:val="bullet"/>
      <w:lvlText w:val="•"/>
      <w:lvlJc w:val="left"/>
      <w:pPr>
        <w:ind w:left="5251" w:hanging="250"/>
      </w:pPr>
      <w:rPr>
        <w:rFonts w:hint="default"/>
        <w:lang w:val="ru-RU" w:eastAsia="ru-RU" w:bidi="ru-RU"/>
      </w:rPr>
    </w:lvl>
    <w:lvl w:ilvl="4" w:tplc="A438720A">
      <w:numFmt w:val="bullet"/>
      <w:lvlText w:val="•"/>
      <w:lvlJc w:val="left"/>
      <w:pPr>
        <w:ind w:left="5901" w:hanging="250"/>
      </w:pPr>
      <w:rPr>
        <w:rFonts w:hint="default"/>
        <w:lang w:val="ru-RU" w:eastAsia="ru-RU" w:bidi="ru-RU"/>
      </w:rPr>
    </w:lvl>
    <w:lvl w:ilvl="5" w:tplc="71CC0B52">
      <w:numFmt w:val="bullet"/>
      <w:lvlText w:val="•"/>
      <w:lvlJc w:val="left"/>
      <w:pPr>
        <w:ind w:left="6552" w:hanging="250"/>
      </w:pPr>
      <w:rPr>
        <w:rFonts w:hint="default"/>
        <w:lang w:val="ru-RU" w:eastAsia="ru-RU" w:bidi="ru-RU"/>
      </w:rPr>
    </w:lvl>
    <w:lvl w:ilvl="6" w:tplc="9ECA137A">
      <w:numFmt w:val="bullet"/>
      <w:lvlText w:val="•"/>
      <w:lvlJc w:val="left"/>
      <w:pPr>
        <w:ind w:left="7202" w:hanging="250"/>
      </w:pPr>
      <w:rPr>
        <w:rFonts w:hint="default"/>
        <w:lang w:val="ru-RU" w:eastAsia="ru-RU" w:bidi="ru-RU"/>
      </w:rPr>
    </w:lvl>
    <w:lvl w:ilvl="7" w:tplc="A87E7CB2">
      <w:numFmt w:val="bullet"/>
      <w:lvlText w:val="•"/>
      <w:lvlJc w:val="left"/>
      <w:pPr>
        <w:ind w:left="7852" w:hanging="250"/>
      </w:pPr>
      <w:rPr>
        <w:rFonts w:hint="default"/>
        <w:lang w:val="ru-RU" w:eastAsia="ru-RU" w:bidi="ru-RU"/>
      </w:rPr>
    </w:lvl>
    <w:lvl w:ilvl="8" w:tplc="4D201C78">
      <w:numFmt w:val="bullet"/>
      <w:lvlText w:val="•"/>
      <w:lvlJc w:val="left"/>
      <w:pPr>
        <w:ind w:left="8503" w:hanging="250"/>
      </w:pPr>
      <w:rPr>
        <w:rFonts w:hint="default"/>
        <w:lang w:val="ru-RU" w:eastAsia="ru-RU" w:bidi="ru-RU"/>
      </w:rPr>
    </w:lvl>
  </w:abstractNum>
  <w:abstractNum w:abstractNumId="40">
    <w:nsid w:val="73BD75E4"/>
    <w:multiLevelType w:val="hybridMultilevel"/>
    <w:tmpl w:val="A894A5D4"/>
    <w:lvl w:ilvl="0" w:tplc="C3F292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C206E1"/>
    <w:multiLevelType w:val="hybridMultilevel"/>
    <w:tmpl w:val="72267D3A"/>
    <w:lvl w:ilvl="0" w:tplc="40845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EE3471"/>
    <w:multiLevelType w:val="hybridMultilevel"/>
    <w:tmpl w:val="C554DE9C"/>
    <w:lvl w:ilvl="0" w:tplc="BCFA67C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546E5"/>
    <w:multiLevelType w:val="multilevel"/>
    <w:tmpl w:val="EFA65128"/>
    <w:lvl w:ilvl="0">
      <w:start w:val="24"/>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D061592"/>
    <w:multiLevelType w:val="hybridMultilevel"/>
    <w:tmpl w:val="AF40A170"/>
    <w:lvl w:ilvl="0" w:tplc="44F00016">
      <w:start w:val="1"/>
      <w:numFmt w:val="decimal"/>
      <w:lvlText w:val="%1."/>
      <w:lvlJc w:val="left"/>
      <w:pPr>
        <w:ind w:left="1685" w:hanging="975"/>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7EC82328"/>
    <w:multiLevelType w:val="hybridMultilevel"/>
    <w:tmpl w:val="D7C682E0"/>
    <w:lvl w:ilvl="0" w:tplc="E1E80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AB1C12"/>
    <w:multiLevelType w:val="multilevel"/>
    <w:tmpl w:val="2C86563A"/>
    <w:lvl w:ilvl="0">
      <w:start w:val="14"/>
      <w:numFmt w:val="decimal"/>
      <w:lvlText w:val="%1."/>
      <w:lvlJc w:val="left"/>
      <w:pPr>
        <w:ind w:left="600" w:hanging="60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8">
    <w:nsid w:val="7FB87797"/>
    <w:multiLevelType w:val="multilevel"/>
    <w:tmpl w:val="4EF8F6E0"/>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34"/>
  </w:num>
  <w:num w:numId="3">
    <w:abstractNumId w:val="1"/>
  </w:num>
  <w:num w:numId="4">
    <w:abstractNumId w:val="16"/>
  </w:num>
  <w:num w:numId="5">
    <w:abstractNumId w:val="14"/>
  </w:num>
  <w:num w:numId="6">
    <w:abstractNumId w:val="29"/>
  </w:num>
  <w:num w:numId="7">
    <w:abstractNumId w:val="25"/>
  </w:num>
  <w:num w:numId="8">
    <w:abstractNumId w:val="8"/>
  </w:num>
  <w:num w:numId="9">
    <w:abstractNumId w:val="9"/>
  </w:num>
  <w:num w:numId="10">
    <w:abstractNumId w:val="43"/>
  </w:num>
  <w:num w:numId="11">
    <w:abstractNumId w:val="32"/>
  </w:num>
  <w:num w:numId="12">
    <w:abstractNumId w:val="36"/>
  </w:num>
  <w:num w:numId="13">
    <w:abstractNumId w:val="3"/>
  </w:num>
  <w:num w:numId="14">
    <w:abstractNumId w:val="38"/>
  </w:num>
  <w:num w:numId="15">
    <w:abstractNumId w:val="35"/>
  </w:num>
  <w:num w:numId="16">
    <w:abstractNumId w:val="23"/>
  </w:num>
  <w:num w:numId="17">
    <w:abstractNumId w:val="12"/>
  </w:num>
  <w:num w:numId="18">
    <w:abstractNumId w:val="24"/>
  </w:num>
  <w:num w:numId="19">
    <w:abstractNumId w:val="47"/>
  </w:num>
  <w:num w:numId="20">
    <w:abstractNumId w:val="48"/>
  </w:num>
  <w:num w:numId="21">
    <w:abstractNumId w:val="44"/>
  </w:num>
  <w:num w:numId="22">
    <w:abstractNumId w:val="21"/>
  </w:num>
  <w:num w:numId="23">
    <w:abstractNumId w:val="40"/>
  </w:num>
  <w:num w:numId="24">
    <w:abstractNumId w:val="2"/>
  </w:num>
  <w:num w:numId="25">
    <w:abstractNumId w:val="5"/>
  </w:num>
  <w:num w:numId="26">
    <w:abstractNumId w:val="7"/>
  </w:num>
  <w:num w:numId="27">
    <w:abstractNumId w:val="11"/>
  </w:num>
  <w:num w:numId="28">
    <w:abstractNumId w:val="39"/>
  </w:num>
  <w:num w:numId="29">
    <w:abstractNumId w:val="13"/>
  </w:num>
  <w:num w:numId="30">
    <w:abstractNumId w:val="4"/>
  </w:num>
  <w:num w:numId="31">
    <w:abstractNumId w:val="26"/>
  </w:num>
  <w:num w:numId="32">
    <w:abstractNumId w:val="27"/>
  </w:num>
  <w:num w:numId="33">
    <w:abstractNumId w:val="19"/>
  </w:num>
  <w:num w:numId="34">
    <w:abstractNumId w:val="42"/>
  </w:num>
  <w:num w:numId="35">
    <w:abstractNumId w:val="45"/>
  </w:num>
  <w:num w:numId="36">
    <w:abstractNumId w:val="31"/>
  </w:num>
  <w:num w:numId="37">
    <w:abstractNumId w:val="33"/>
  </w:num>
  <w:num w:numId="38">
    <w:abstractNumId w:val="37"/>
  </w:num>
  <w:num w:numId="39">
    <w:abstractNumId w:val="10"/>
  </w:num>
  <w:num w:numId="40">
    <w:abstractNumId w:val="18"/>
  </w:num>
  <w:num w:numId="41">
    <w:abstractNumId w:val="0"/>
  </w:num>
  <w:num w:numId="42">
    <w:abstractNumId w:val="30"/>
  </w:num>
  <w:num w:numId="43">
    <w:abstractNumId w:val="46"/>
  </w:num>
  <w:num w:numId="44">
    <w:abstractNumId w:val="6"/>
  </w:num>
  <w:num w:numId="45">
    <w:abstractNumId w:val="20"/>
  </w:num>
  <w:num w:numId="46">
    <w:abstractNumId w:val="41"/>
  </w:num>
  <w:num w:numId="47">
    <w:abstractNumId w:val="15"/>
  </w:num>
  <w:num w:numId="48">
    <w:abstractNumId w:val="2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7C"/>
    <w:rsid w:val="00014389"/>
    <w:rsid w:val="00093EFD"/>
    <w:rsid w:val="000A3A37"/>
    <w:rsid w:val="000E0781"/>
    <w:rsid w:val="00102D57"/>
    <w:rsid w:val="00135C45"/>
    <w:rsid w:val="00160341"/>
    <w:rsid w:val="00165E06"/>
    <w:rsid w:val="001853DC"/>
    <w:rsid w:val="001B73FA"/>
    <w:rsid w:val="001D47E5"/>
    <w:rsid w:val="001F0112"/>
    <w:rsid w:val="001F6DB7"/>
    <w:rsid w:val="00206E69"/>
    <w:rsid w:val="002C7BFD"/>
    <w:rsid w:val="002F0BE2"/>
    <w:rsid w:val="00313BD0"/>
    <w:rsid w:val="003728B0"/>
    <w:rsid w:val="003B7904"/>
    <w:rsid w:val="00423645"/>
    <w:rsid w:val="00424D94"/>
    <w:rsid w:val="004406AA"/>
    <w:rsid w:val="004D418B"/>
    <w:rsid w:val="00511FEB"/>
    <w:rsid w:val="005140C0"/>
    <w:rsid w:val="00597D77"/>
    <w:rsid w:val="00630D95"/>
    <w:rsid w:val="0065009B"/>
    <w:rsid w:val="007006C7"/>
    <w:rsid w:val="00711F65"/>
    <w:rsid w:val="00727DE3"/>
    <w:rsid w:val="00773CCF"/>
    <w:rsid w:val="00822C3A"/>
    <w:rsid w:val="00826126"/>
    <w:rsid w:val="008942B0"/>
    <w:rsid w:val="008E3D81"/>
    <w:rsid w:val="00917F7C"/>
    <w:rsid w:val="00935632"/>
    <w:rsid w:val="00940A4C"/>
    <w:rsid w:val="00994F52"/>
    <w:rsid w:val="009A5318"/>
    <w:rsid w:val="009B2A19"/>
    <w:rsid w:val="009B71E9"/>
    <w:rsid w:val="009C1616"/>
    <w:rsid w:val="009F7CA3"/>
    <w:rsid w:val="00A07A38"/>
    <w:rsid w:val="00AA2381"/>
    <w:rsid w:val="00AD6112"/>
    <w:rsid w:val="00AE4289"/>
    <w:rsid w:val="00B25C15"/>
    <w:rsid w:val="00B45EB2"/>
    <w:rsid w:val="00B82442"/>
    <w:rsid w:val="00C41A65"/>
    <w:rsid w:val="00C517B7"/>
    <w:rsid w:val="00C52ED7"/>
    <w:rsid w:val="00C5441C"/>
    <w:rsid w:val="00D17A57"/>
    <w:rsid w:val="00D2383F"/>
    <w:rsid w:val="00D90D85"/>
    <w:rsid w:val="00D94501"/>
    <w:rsid w:val="00DB7847"/>
    <w:rsid w:val="00DE12AA"/>
    <w:rsid w:val="00DE149A"/>
    <w:rsid w:val="00DF3D25"/>
    <w:rsid w:val="00EE152D"/>
    <w:rsid w:val="00F1434D"/>
    <w:rsid w:val="00F67174"/>
    <w:rsid w:val="00FA3B00"/>
    <w:rsid w:val="00FA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18"/>
  </w:style>
  <w:style w:type="paragraph" w:styleId="10">
    <w:name w:val="heading 1"/>
    <w:basedOn w:val="a"/>
    <w:next w:val="a"/>
    <w:link w:val="11"/>
    <w:uiPriority w:val="9"/>
    <w:qFormat/>
    <w:rsid w:val="00917F7C"/>
    <w:pPr>
      <w:keepNext/>
      <w:spacing w:before="240" w:after="60" w:line="240" w:lineRule="auto"/>
      <w:ind w:firstLine="709"/>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917F7C"/>
    <w:pPr>
      <w:keepNext/>
      <w:keepLines/>
      <w:spacing w:before="200" w:after="0" w:line="240" w:lineRule="auto"/>
      <w:ind w:firstLine="709"/>
      <w:outlineLvl w:val="2"/>
    </w:pPr>
    <w:rPr>
      <w:rFonts w:ascii="Cambria" w:eastAsia="Times New Roman" w:hAnsi="Cambria" w:cs="Times New Roman"/>
      <w:b/>
      <w:bCs/>
      <w:color w:val="4F81BD"/>
      <w:sz w:val="28"/>
    </w:rPr>
  </w:style>
  <w:style w:type="paragraph" w:styleId="4">
    <w:name w:val="heading 4"/>
    <w:aliases w:val="Title"/>
    <w:basedOn w:val="a"/>
    <w:next w:val="a"/>
    <w:link w:val="40"/>
    <w:unhideWhenUsed/>
    <w:qFormat/>
    <w:rsid w:val="00917F7C"/>
    <w:pPr>
      <w:keepNext/>
      <w:spacing w:after="0" w:line="240" w:lineRule="auto"/>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17F7C"/>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917F7C"/>
    <w:rPr>
      <w:rFonts w:ascii="Cambria" w:eastAsia="Times New Roman" w:hAnsi="Cambria" w:cs="Times New Roman"/>
      <w:b/>
      <w:bCs/>
      <w:color w:val="4F81BD"/>
      <w:sz w:val="28"/>
    </w:rPr>
  </w:style>
  <w:style w:type="character" w:customStyle="1" w:styleId="40">
    <w:name w:val="Заголовок 4 Знак"/>
    <w:aliases w:val="Title Знак"/>
    <w:basedOn w:val="a0"/>
    <w:link w:val="4"/>
    <w:rsid w:val="00917F7C"/>
    <w:rPr>
      <w:rFonts w:ascii="Times New Roman" w:eastAsia="Times New Roman" w:hAnsi="Times New Roman" w:cs="Times New Roman"/>
      <w:b/>
      <w:bCs/>
      <w:sz w:val="28"/>
      <w:szCs w:val="28"/>
    </w:rPr>
  </w:style>
  <w:style w:type="numbering" w:customStyle="1" w:styleId="12">
    <w:name w:val="Нет списка1"/>
    <w:next w:val="a2"/>
    <w:uiPriority w:val="99"/>
    <w:semiHidden/>
    <w:unhideWhenUsed/>
    <w:rsid w:val="00917F7C"/>
  </w:style>
  <w:style w:type="table" w:styleId="a3">
    <w:name w:val="Table Grid"/>
    <w:basedOn w:val="a1"/>
    <w:uiPriority w:val="99"/>
    <w:rsid w:val="00917F7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917F7C"/>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5">
    <w:name w:val="Верхний колонтитул Знак"/>
    <w:basedOn w:val="a0"/>
    <w:link w:val="a4"/>
    <w:uiPriority w:val="99"/>
    <w:rsid w:val="00917F7C"/>
    <w:rPr>
      <w:rFonts w:ascii="Times New Roman" w:eastAsia="Times New Roman" w:hAnsi="Times New Roman" w:cs="Calibri"/>
      <w:sz w:val="28"/>
    </w:rPr>
  </w:style>
  <w:style w:type="paragraph" w:styleId="a6">
    <w:name w:val="footer"/>
    <w:basedOn w:val="a"/>
    <w:link w:val="a7"/>
    <w:uiPriority w:val="99"/>
    <w:unhideWhenUsed/>
    <w:rsid w:val="00917F7C"/>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Нижний колонтитул Знак"/>
    <w:basedOn w:val="a0"/>
    <w:link w:val="a6"/>
    <w:uiPriority w:val="99"/>
    <w:rsid w:val="00917F7C"/>
    <w:rPr>
      <w:rFonts w:ascii="Times New Roman" w:eastAsia="Times New Roman" w:hAnsi="Times New Roman" w:cs="Calibri"/>
      <w:sz w:val="28"/>
    </w:rPr>
  </w:style>
  <w:style w:type="paragraph" w:styleId="a8">
    <w:name w:val="List Paragraph"/>
    <w:aliases w:val="Нумерованый список,List Paragraph1"/>
    <w:basedOn w:val="a"/>
    <w:link w:val="a9"/>
    <w:uiPriority w:val="34"/>
    <w:qFormat/>
    <w:rsid w:val="00917F7C"/>
    <w:pPr>
      <w:spacing w:after="0" w:line="240" w:lineRule="auto"/>
      <w:ind w:left="720" w:firstLine="709"/>
      <w:contextualSpacing/>
    </w:pPr>
    <w:rPr>
      <w:rFonts w:ascii="Times New Roman" w:eastAsia="Times New Roman" w:hAnsi="Times New Roman" w:cs="Calibri"/>
      <w:sz w:val="28"/>
    </w:rPr>
  </w:style>
  <w:style w:type="paragraph" w:styleId="aa">
    <w:name w:val="Balloon Text"/>
    <w:basedOn w:val="a"/>
    <w:link w:val="ab"/>
    <w:uiPriority w:val="99"/>
    <w:semiHidden/>
    <w:unhideWhenUsed/>
    <w:rsid w:val="00917F7C"/>
    <w:pPr>
      <w:spacing w:after="0" w:line="240" w:lineRule="auto"/>
      <w:ind w:firstLine="709"/>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917F7C"/>
    <w:rPr>
      <w:rFonts w:ascii="Segoe UI" w:eastAsia="Times New Roman" w:hAnsi="Segoe UI" w:cs="Segoe UI"/>
      <w:sz w:val="18"/>
      <w:szCs w:val="18"/>
    </w:rPr>
  </w:style>
  <w:style w:type="character" w:styleId="ac">
    <w:name w:val="annotation reference"/>
    <w:basedOn w:val="a0"/>
    <w:uiPriority w:val="99"/>
    <w:semiHidden/>
    <w:unhideWhenUsed/>
    <w:rsid w:val="00917F7C"/>
    <w:rPr>
      <w:sz w:val="16"/>
      <w:szCs w:val="16"/>
    </w:rPr>
  </w:style>
  <w:style w:type="paragraph" w:styleId="ad">
    <w:name w:val="annotation text"/>
    <w:basedOn w:val="a"/>
    <w:link w:val="ae"/>
    <w:uiPriority w:val="99"/>
    <w:unhideWhenUsed/>
    <w:rsid w:val="00917F7C"/>
    <w:pPr>
      <w:spacing w:after="0" w:line="240" w:lineRule="auto"/>
      <w:ind w:firstLine="709"/>
    </w:pPr>
    <w:rPr>
      <w:rFonts w:ascii="Times New Roman" w:eastAsia="Times New Roman" w:hAnsi="Times New Roman" w:cs="Calibri"/>
      <w:sz w:val="20"/>
      <w:szCs w:val="20"/>
    </w:rPr>
  </w:style>
  <w:style w:type="character" w:customStyle="1" w:styleId="ae">
    <w:name w:val="Текст примечания Знак"/>
    <w:basedOn w:val="a0"/>
    <w:link w:val="ad"/>
    <w:uiPriority w:val="99"/>
    <w:rsid w:val="00917F7C"/>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917F7C"/>
    <w:rPr>
      <w:b/>
      <w:bCs/>
    </w:rPr>
  </w:style>
  <w:style w:type="character" w:customStyle="1" w:styleId="af0">
    <w:name w:val="Тема примечания Знак"/>
    <w:basedOn w:val="ae"/>
    <w:link w:val="af"/>
    <w:uiPriority w:val="99"/>
    <w:semiHidden/>
    <w:rsid w:val="00917F7C"/>
    <w:rPr>
      <w:rFonts w:ascii="Times New Roman" w:eastAsia="Times New Roman" w:hAnsi="Times New Roman" w:cs="Calibri"/>
      <w:b/>
      <w:bCs/>
      <w:sz w:val="20"/>
      <w:szCs w:val="20"/>
    </w:rPr>
  </w:style>
  <w:style w:type="character" w:customStyle="1" w:styleId="a9">
    <w:name w:val="Абзац списка Знак"/>
    <w:aliases w:val="Нумерованый список Знак,List Paragraph1 Знак"/>
    <w:link w:val="a8"/>
    <w:uiPriority w:val="34"/>
    <w:locked/>
    <w:rsid w:val="00917F7C"/>
    <w:rPr>
      <w:rFonts w:ascii="Times New Roman" w:eastAsia="Times New Roman" w:hAnsi="Times New Roman" w:cs="Calibri"/>
      <w:sz w:val="28"/>
    </w:rPr>
  </w:style>
  <w:style w:type="table" w:customStyle="1" w:styleId="13">
    <w:name w:val="Сетка таблицы1"/>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17F7C"/>
  </w:style>
  <w:style w:type="paragraph" w:customStyle="1" w:styleId="ConsPlusNormal">
    <w:name w:val="ConsPlusNormal"/>
    <w:link w:val="ConsPlusNormal0"/>
    <w:rsid w:val="00917F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17F7C"/>
    <w:rPr>
      <w:rFonts w:ascii="Times New Roman" w:eastAsia="Times New Roman" w:hAnsi="Times New Roman" w:cs="Times New Roman"/>
      <w:sz w:val="28"/>
      <w:szCs w:val="20"/>
      <w:lang w:eastAsia="ru-RU"/>
    </w:rPr>
  </w:style>
  <w:style w:type="table" w:customStyle="1" w:styleId="2">
    <w:name w:val="Сетка таблицы2"/>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17F7C"/>
    <w:pPr>
      <w:widowControl w:val="0"/>
      <w:autoSpaceDE w:val="0"/>
      <w:autoSpaceDN w:val="0"/>
      <w:spacing w:after="0" w:line="240" w:lineRule="auto"/>
    </w:pPr>
    <w:rPr>
      <w:rFonts w:ascii="Calibri" w:eastAsia="Times New Roman" w:hAnsi="Calibri" w:cs="Calibri"/>
      <w:b/>
      <w:szCs w:val="20"/>
      <w:lang w:eastAsia="ru-RU"/>
    </w:rPr>
  </w:style>
  <w:style w:type="character" w:customStyle="1" w:styleId="itemtext1">
    <w:name w:val="itemtext1"/>
    <w:rsid w:val="00917F7C"/>
    <w:rPr>
      <w:rFonts w:ascii="Segoe UI" w:hAnsi="Segoe UI" w:cs="Segoe UI" w:hint="default"/>
      <w:color w:val="000000"/>
      <w:sz w:val="20"/>
      <w:szCs w:val="20"/>
    </w:rPr>
  </w:style>
  <w:style w:type="character" w:styleId="af1">
    <w:name w:val="Placeholder Text"/>
    <w:uiPriority w:val="99"/>
    <w:semiHidden/>
    <w:rsid w:val="00917F7C"/>
    <w:rPr>
      <w:color w:val="808080"/>
    </w:rPr>
  </w:style>
  <w:style w:type="character" w:styleId="af2">
    <w:name w:val="Strong"/>
    <w:uiPriority w:val="22"/>
    <w:qFormat/>
    <w:rsid w:val="00917F7C"/>
    <w:rPr>
      <w:b/>
      <w:bCs/>
    </w:rPr>
  </w:style>
  <w:style w:type="character" w:customStyle="1" w:styleId="apple-style-span">
    <w:name w:val="apple-style-span"/>
    <w:basedOn w:val="a0"/>
    <w:rsid w:val="00917F7C"/>
  </w:style>
  <w:style w:type="paragraph" w:styleId="af3">
    <w:name w:val="Revision"/>
    <w:hidden/>
    <w:uiPriority w:val="99"/>
    <w:semiHidden/>
    <w:rsid w:val="00917F7C"/>
    <w:pPr>
      <w:spacing w:after="0" w:line="240" w:lineRule="auto"/>
    </w:pPr>
    <w:rPr>
      <w:rFonts w:ascii="Times New Roman" w:eastAsia="Times New Roman" w:hAnsi="Times New Roman" w:cs="Calibri"/>
      <w:sz w:val="28"/>
    </w:rPr>
  </w:style>
  <w:style w:type="character" w:customStyle="1" w:styleId="blk">
    <w:name w:val="blk"/>
    <w:rsid w:val="00917F7C"/>
  </w:style>
  <w:style w:type="paragraph" w:styleId="af4">
    <w:name w:val="footnote text"/>
    <w:basedOn w:val="a"/>
    <w:link w:val="af5"/>
    <w:uiPriority w:val="99"/>
    <w:semiHidden/>
    <w:unhideWhenUsed/>
    <w:rsid w:val="00917F7C"/>
    <w:pPr>
      <w:spacing w:after="0" w:line="240" w:lineRule="auto"/>
      <w:ind w:firstLine="709"/>
    </w:pPr>
    <w:rPr>
      <w:rFonts w:ascii="Times New Roman" w:eastAsia="Times New Roman" w:hAnsi="Times New Roman" w:cs="Calibri"/>
      <w:sz w:val="20"/>
      <w:szCs w:val="20"/>
    </w:rPr>
  </w:style>
  <w:style w:type="character" w:customStyle="1" w:styleId="af5">
    <w:name w:val="Текст сноски Знак"/>
    <w:basedOn w:val="a0"/>
    <w:link w:val="af4"/>
    <w:uiPriority w:val="99"/>
    <w:semiHidden/>
    <w:rsid w:val="00917F7C"/>
    <w:rPr>
      <w:rFonts w:ascii="Times New Roman" w:eastAsia="Times New Roman" w:hAnsi="Times New Roman" w:cs="Calibri"/>
      <w:sz w:val="20"/>
      <w:szCs w:val="20"/>
    </w:rPr>
  </w:style>
  <w:style w:type="character" w:styleId="af6">
    <w:name w:val="footnote reference"/>
    <w:uiPriority w:val="99"/>
    <w:semiHidden/>
    <w:unhideWhenUsed/>
    <w:rsid w:val="00917F7C"/>
    <w:rPr>
      <w:vertAlign w:val="superscript"/>
    </w:rPr>
  </w:style>
  <w:style w:type="character" w:customStyle="1" w:styleId="14">
    <w:name w:val="Основной шрифт абзаца1"/>
    <w:rsid w:val="00917F7C"/>
  </w:style>
  <w:style w:type="table" w:customStyle="1" w:styleId="5">
    <w:name w:val="Сетка таблицы5"/>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Абзац"/>
    <w:basedOn w:val="a"/>
    <w:link w:val="af8"/>
    <w:rsid w:val="00917F7C"/>
    <w:pPr>
      <w:spacing w:after="0" w:line="240" w:lineRule="auto"/>
      <w:ind w:firstLine="709"/>
      <w:jc w:val="both"/>
    </w:pPr>
    <w:rPr>
      <w:rFonts w:ascii="Times New Roman" w:eastAsia="Times New Roman" w:hAnsi="Times New Roman" w:cs="Times New Roman"/>
      <w:spacing w:val="6"/>
      <w:sz w:val="30"/>
      <w:szCs w:val="20"/>
      <w:lang w:val="x-none" w:eastAsia="x-none"/>
    </w:rPr>
  </w:style>
  <w:style w:type="character" w:customStyle="1" w:styleId="af8">
    <w:name w:val="Абзац Знак"/>
    <w:link w:val="af7"/>
    <w:rsid w:val="00917F7C"/>
    <w:rPr>
      <w:rFonts w:ascii="Times New Roman" w:eastAsia="Times New Roman" w:hAnsi="Times New Roman" w:cs="Times New Roman"/>
      <w:spacing w:val="6"/>
      <w:sz w:val="30"/>
      <w:szCs w:val="20"/>
      <w:lang w:val="x-none" w:eastAsia="x-none"/>
    </w:rPr>
  </w:style>
  <w:style w:type="paragraph" w:customStyle="1" w:styleId="af9">
    <w:name w:val="Таблица"/>
    <w:basedOn w:val="a"/>
    <w:uiPriority w:val="99"/>
    <w:rsid w:val="00917F7C"/>
    <w:pPr>
      <w:spacing w:after="0" w:line="240" w:lineRule="auto"/>
    </w:pPr>
    <w:rPr>
      <w:rFonts w:ascii="Times New Roman" w:eastAsia="Times New Roman" w:hAnsi="Times New Roman" w:cs="Times New Roman"/>
      <w:spacing w:val="6"/>
      <w:sz w:val="30"/>
      <w:szCs w:val="20"/>
      <w:lang w:eastAsia="ru-RU"/>
    </w:rPr>
  </w:style>
  <w:style w:type="character" w:styleId="afa">
    <w:name w:val="Hyperlink"/>
    <w:rsid w:val="00917F7C"/>
    <w:rPr>
      <w:color w:val="0000FF"/>
      <w:u w:val="single"/>
    </w:rPr>
  </w:style>
  <w:style w:type="paragraph" w:styleId="afb">
    <w:name w:val="No Spacing"/>
    <w:aliases w:val="Стратегия"/>
    <w:link w:val="afc"/>
    <w:uiPriority w:val="1"/>
    <w:qFormat/>
    <w:rsid w:val="00917F7C"/>
    <w:pPr>
      <w:spacing w:after="0" w:line="240" w:lineRule="auto"/>
    </w:pPr>
    <w:rPr>
      <w:rFonts w:ascii="Calibri" w:eastAsia="Calibri" w:hAnsi="Calibri" w:cs="Times New Roman"/>
    </w:rPr>
  </w:style>
  <w:style w:type="character" w:customStyle="1" w:styleId="afc">
    <w:name w:val="Без интервала Знак"/>
    <w:aliases w:val="Стратегия Знак"/>
    <w:link w:val="afb"/>
    <w:uiPriority w:val="1"/>
    <w:rsid w:val="00917F7C"/>
    <w:rPr>
      <w:rFonts w:ascii="Calibri" w:eastAsia="Calibri" w:hAnsi="Calibri" w:cs="Times New Roman"/>
    </w:rPr>
  </w:style>
  <w:style w:type="character" w:styleId="afd">
    <w:name w:val="page number"/>
    <w:basedOn w:val="a0"/>
    <w:rsid w:val="00917F7C"/>
  </w:style>
  <w:style w:type="paragraph" w:customStyle="1" w:styleId="Textbody">
    <w:name w:val="Text body"/>
    <w:basedOn w:val="a"/>
    <w:uiPriority w:val="99"/>
    <w:rsid w:val="00917F7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fe">
    <w:name w:val="Body Text"/>
    <w:basedOn w:val="a"/>
    <w:link w:val="aff"/>
    <w:uiPriority w:val="1"/>
    <w:qFormat/>
    <w:rsid w:val="00917F7C"/>
    <w:pPr>
      <w:widowControl w:val="0"/>
      <w:autoSpaceDE w:val="0"/>
      <w:autoSpaceDN w:val="0"/>
      <w:spacing w:after="0" w:line="240" w:lineRule="auto"/>
      <w:ind w:left="102"/>
      <w:jc w:val="both"/>
    </w:pPr>
    <w:rPr>
      <w:rFonts w:ascii="Times New Roman" w:eastAsia="Times New Roman" w:hAnsi="Times New Roman" w:cs="Times New Roman"/>
      <w:sz w:val="28"/>
      <w:szCs w:val="28"/>
      <w:lang w:eastAsia="ru-RU" w:bidi="ru-RU"/>
    </w:rPr>
  </w:style>
  <w:style w:type="character" w:customStyle="1" w:styleId="aff">
    <w:name w:val="Основной текст Знак"/>
    <w:basedOn w:val="a0"/>
    <w:link w:val="afe"/>
    <w:uiPriority w:val="1"/>
    <w:rsid w:val="00917F7C"/>
    <w:rPr>
      <w:rFonts w:ascii="Times New Roman" w:eastAsia="Times New Roman" w:hAnsi="Times New Roman" w:cs="Times New Roman"/>
      <w:sz w:val="28"/>
      <w:szCs w:val="28"/>
      <w:lang w:eastAsia="ru-RU" w:bidi="ru-RU"/>
    </w:rPr>
  </w:style>
  <w:style w:type="paragraph" w:customStyle="1" w:styleId="111">
    <w:name w:val="Заголовок 11"/>
    <w:basedOn w:val="a"/>
    <w:uiPriority w:val="1"/>
    <w:qFormat/>
    <w:rsid w:val="00917F7C"/>
    <w:pPr>
      <w:widowControl w:val="0"/>
      <w:autoSpaceDE w:val="0"/>
      <w:autoSpaceDN w:val="0"/>
      <w:spacing w:after="0" w:line="240" w:lineRule="auto"/>
      <w:ind w:left="656"/>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917F7C"/>
    <w:pPr>
      <w:widowControl w:val="0"/>
      <w:autoSpaceDE w:val="0"/>
      <w:autoSpaceDN w:val="0"/>
      <w:spacing w:before="31" w:after="0" w:line="240" w:lineRule="auto"/>
      <w:jc w:val="right"/>
    </w:pPr>
    <w:rPr>
      <w:rFonts w:ascii="Times New Roman" w:eastAsia="Times New Roman" w:hAnsi="Times New Roman" w:cs="Times New Roman"/>
      <w:lang w:eastAsia="ru-RU" w:bidi="ru-RU"/>
    </w:rPr>
  </w:style>
  <w:style w:type="paragraph" w:customStyle="1" w:styleId="Default">
    <w:name w:val="Default"/>
    <w:uiPriority w:val="99"/>
    <w:rsid w:val="00917F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Стиль1"/>
    <w:basedOn w:val="a8"/>
    <w:uiPriority w:val="99"/>
    <w:rsid w:val="00917F7C"/>
    <w:pPr>
      <w:numPr>
        <w:numId w:val="34"/>
      </w:numPr>
      <w:spacing w:line="360" w:lineRule="auto"/>
      <w:jc w:val="center"/>
    </w:pPr>
    <w:rPr>
      <w:rFonts w:eastAsia="Calibri" w:cs="Times New Roman"/>
      <w:b/>
      <w:szCs w:val="28"/>
    </w:rPr>
  </w:style>
  <w:style w:type="paragraph" w:customStyle="1" w:styleId="32">
    <w:name w:val="Стиль3"/>
    <w:basedOn w:val="1"/>
    <w:link w:val="33"/>
    <w:qFormat/>
    <w:rsid w:val="00917F7C"/>
  </w:style>
  <w:style w:type="character" w:customStyle="1" w:styleId="33">
    <w:name w:val="Стиль3 Знак"/>
    <w:link w:val="32"/>
    <w:locked/>
    <w:rsid w:val="00917F7C"/>
    <w:rPr>
      <w:rFonts w:ascii="Times New Roman" w:eastAsia="Calibri" w:hAnsi="Times New Roman" w:cs="Times New Roman"/>
      <w:b/>
      <w:sz w:val="28"/>
      <w:szCs w:val="28"/>
    </w:rPr>
  </w:style>
  <w:style w:type="paragraph" w:customStyle="1" w:styleId="ConsPlusNonformat">
    <w:name w:val="ConsPlusNonformat"/>
    <w:uiPriority w:val="99"/>
    <w:rsid w:val="00917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qFormat/>
    <w:rsid w:val="0091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link w:val="aff2"/>
    <w:uiPriority w:val="99"/>
    <w:semiHidden/>
    <w:rsid w:val="00917F7C"/>
    <w:rPr>
      <w:rFonts w:ascii="Times New Roman" w:eastAsia="Times New Roman" w:hAnsi="Times New Roman"/>
      <w:lang w:bidi="ru-RU"/>
    </w:rPr>
  </w:style>
  <w:style w:type="paragraph" w:customStyle="1" w:styleId="15">
    <w:name w:val="Основной текст с отступом1"/>
    <w:basedOn w:val="a"/>
    <w:next w:val="aff2"/>
    <w:uiPriority w:val="99"/>
    <w:semiHidden/>
    <w:unhideWhenUsed/>
    <w:rsid w:val="00917F7C"/>
    <w:pPr>
      <w:widowControl w:val="0"/>
      <w:autoSpaceDE w:val="0"/>
      <w:autoSpaceDN w:val="0"/>
      <w:spacing w:after="120" w:line="240" w:lineRule="auto"/>
      <w:ind w:left="283"/>
    </w:pPr>
    <w:rPr>
      <w:rFonts w:ascii="Times New Roman" w:eastAsia="Times New Roman" w:hAnsi="Times New Roman"/>
      <w:lang w:bidi="ru-RU"/>
    </w:rPr>
  </w:style>
  <w:style w:type="character" w:customStyle="1" w:styleId="16">
    <w:name w:val="Основной текст с отступом Знак1"/>
    <w:basedOn w:val="a0"/>
    <w:uiPriority w:val="99"/>
    <w:semiHidden/>
    <w:rsid w:val="00917F7C"/>
    <w:rPr>
      <w:rFonts w:ascii="Times New Roman" w:eastAsia="Times New Roman" w:hAnsi="Times New Roman" w:cs="Calibri"/>
      <w:sz w:val="28"/>
    </w:rPr>
  </w:style>
  <w:style w:type="paragraph" w:customStyle="1" w:styleId="aff3">
    <w:name w:val="Àáçàö"/>
    <w:basedOn w:val="a"/>
    <w:uiPriority w:val="99"/>
    <w:rsid w:val="00917F7C"/>
    <w:pPr>
      <w:spacing w:after="0" w:line="240" w:lineRule="auto"/>
      <w:ind w:firstLine="709"/>
      <w:jc w:val="both"/>
    </w:pPr>
    <w:rPr>
      <w:rFonts w:ascii="Times New Roman" w:eastAsia="Times New Roman" w:hAnsi="Times New Roman" w:cs="Times New Roman"/>
      <w:spacing w:val="6"/>
      <w:sz w:val="30"/>
      <w:szCs w:val="20"/>
      <w:lang w:eastAsia="ru-RU"/>
    </w:rPr>
  </w:style>
  <w:style w:type="character" w:styleId="aff4">
    <w:name w:val="FollowedHyperlink"/>
    <w:uiPriority w:val="99"/>
    <w:semiHidden/>
    <w:unhideWhenUsed/>
    <w:rsid w:val="00917F7C"/>
    <w:rPr>
      <w:color w:val="800080"/>
      <w:u w:val="single"/>
    </w:rPr>
  </w:style>
  <w:style w:type="paragraph" w:customStyle="1" w:styleId="formattext">
    <w:name w:val="formattext"/>
    <w:basedOn w:val="a"/>
    <w:uiPriority w:val="99"/>
    <w:rsid w:val="00917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917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caption-new">
    <w:name w:val="zone-caption-new"/>
    <w:basedOn w:val="a"/>
    <w:uiPriority w:val="99"/>
    <w:rsid w:val="00917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uiPriority w:val="99"/>
    <w:rsid w:val="00917F7C"/>
    <w:pPr>
      <w:spacing w:after="0" w:line="240" w:lineRule="auto"/>
    </w:pPr>
    <w:rPr>
      <w:rFonts w:ascii="Times" w:eastAsia="Times" w:hAnsi="Times" w:cs="Times"/>
      <w:sz w:val="20"/>
      <w:szCs w:val="20"/>
      <w:lang w:eastAsia="ru-RU"/>
    </w:rPr>
  </w:style>
  <w:style w:type="character" w:customStyle="1" w:styleId="nobr">
    <w:name w:val="nobr"/>
    <w:basedOn w:val="a0"/>
    <w:rsid w:val="00917F7C"/>
  </w:style>
  <w:style w:type="table" w:customStyle="1" w:styleId="9">
    <w:name w:val="Сетка таблицы9"/>
    <w:basedOn w:val="a1"/>
    <w:next w:val="a3"/>
    <w:uiPriority w:val="9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Неразрешенное упоминание1"/>
    <w:basedOn w:val="a0"/>
    <w:uiPriority w:val="99"/>
    <w:semiHidden/>
    <w:unhideWhenUsed/>
    <w:rsid w:val="00917F7C"/>
    <w:rPr>
      <w:color w:val="605E5C"/>
      <w:shd w:val="clear" w:color="auto" w:fill="E1DFDD"/>
    </w:rPr>
  </w:style>
  <w:style w:type="character" w:customStyle="1" w:styleId="410">
    <w:name w:val="Заголовок 4 Знак1"/>
    <w:aliases w:val="Title Знак1"/>
    <w:basedOn w:val="a0"/>
    <w:semiHidden/>
    <w:rsid w:val="00917F7C"/>
    <w:rPr>
      <w:rFonts w:ascii="Cambria" w:eastAsia="Times New Roman" w:hAnsi="Cambria" w:cs="Times New Roman"/>
      <w:i/>
      <w:iCs/>
      <w:color w:val="365F91"/>
      <w:sz w:val="28"/>
      <w:szCs w:val="22"/>
    </w:rPr>
  </w:style>
  <w:style w:type="character" w:customStyle="1" w:styleId="19">
    <w:name w:val="Текст примечания Знак1"/>
    <w:basedOn w:val="a0"/>
    <w:uiPriority w:val="99"/>
    <w:semiHidden/>
    <w:rsid w:val="00917F7C"/>
    <w:rPr>
      <w:rFonts w:ascii="Times New Roman" w:eastAsia="Times New Roman" w:hAnsi="Times New Roman" w:cs="Calibri"/>
      <w:sz w:val="20"/>
      <w:szCs w:val="20"/>
    </w:rPr>
  </w:style>
  <w:style w:type="character" w:customStyle="1" w:styleId="1a">
    <w:name w:val="Верхний колонтитул Знак1"/>
    <w:basedOn w:val="a0"/>
    <w:uiPriority w:val="99"/>
    <w:semiHidden/>
    <w:rsid w:val="00917F7C"/>
    <w:rPr>
      <w:rFonts w:ascii="Times New Roman" w:eastAsia="Times New Roman" w:hAnsi="Times New Roman" w:cs="Calibri"/>
      <w:sz w:val="28"/>
    </w:rPr>
  </w:style>
  <w:style w:type="character" w:customStyle="1" w:styleId="1b">
    <w:name w:val="Нижний колонтитул Знак1"/>
    <w:basedOn w:val="a0"/>
    <w:uiPriority w:val="99"/>
    <w:semiHidden/>
    <w:rsid w:val="00917F7C"/>
    <w:rPr>
      <w:rFonts w:ascii="Times New Roman" w:eastAsia="Times New Roman" w:hAnsi="Times New Roman" w:cs="Calibri"/>
      <w:sz w:val="28"/>
    </w:rPr>
  </w:style>
  <w:style w:type="character" w:customStyle="1" w:styleId="1c">
    <w:name w:val="Текст выноски Знак1"/>
    <w:basedOn w:val="a0"/>
    <w:uiPriority w:val="99"/>
    <w:semiHidden/>
    <w:rsid w:val="00917F7C"/>
    <w:rPr>
      <w:rFonts w:ascii="Segoe UI" w:eastAsia="Times New Roman" w:hAnsi="Segoe UI" w:cs="Segoe UI"/>
      <w:sz w:val="18"/>
      <w:szCs w:val="18"/>
    </w:rPr>
  </w:style>
  <w:style w:type="character" w:customStyle="1" w:styleId="1d">
    <w:name w:val="Тема примечания Знак1"/>
    <w:basedOn w:val="19"/>
    <w:uiPriority w:val="99"/>
    <w:semiHidden/>
    <w:rsid w:val="00917F7C"/>
    <w:rPr>
      <w:rFonts w:ascii="Times New Roman" w:eastAsia="Times New Roman" w:hAnsi="Times New Roman" w:cs="Calibri"/>
      <w:b/>
      <w:bCs/>
      <w:sz w:val="20"/>
      <w:szCs w:val="20"/>
    </w:rPr>
  </w:style>
  <w:style w:type="character" w:customStyle="1" w:styleId="1e">
    <w:name w:val="Текст сноски Знак1"/>
    <w:basedOn w:val="a0"/>
    <w:uiPriority w:val="99"/>
    <w:semiHidden/>
    <w:rsid w:val="00917F7C"/>
    <w:rPr>
      <w:rFonts w:ascii="Times New Roman" w:eastAsia="Times New Roman" w:hAnsi="Times New Roman" w:cs="Calibri"/>
      <w:sz w:val="20"/>
      <w:szCs w:val="20"/>
    </w:rPr>
  </w:style>
  <w:style w:type="character" w:customStyle="1" w:styleId="1f">
    <w:name w:val="Основной текст Знак1"/>
    <w:basedOn w:val="a0"/>
    <w:uiPriority w:val="1"/>
    <w:semiHidden/>
    <w:rsid w:val="00917F7C"/>
    <w:rPr>
      <w:rFonts w:ascii="Times New Roman" w:eastAsia="Times New Roman" w:hAnsi="Times New Roman" w:cs="Calibri"/>
      <w:sz w:val="28"/>
    </w:rPr>
  </w:style>
  <w:style w:type="character" w:customStyle="1" w:styleId="ms-rtefontsize-2">
    <w:name w:val="ms-rtefontsize-2"/>
    <w:basedOn w:val="a0"/>
    <w:rsid w:val="00917F7C"/>
  </w:style>
  <w:style w:type="character" w:customStyle="1" w:styleId="1f0">
    <w:name w:val="Слабая ссылка1"/>
    <w:basedOn w:val="a0"/>
    <w:uiPriority w:val="31"/>
    <w:qFormat/>
    <w:rsid w:val="00917F7C"/>
    <w:rPr>
      <w:smallCaps/>
      <w:color w:val="5A5A5A"/>
    </w:rPr>
  </w:style>
  <w:style w:type="character" w:customStyle="1" w:styleId="20">
    <w:name w:val="Неразрешенное упоминание2"/>
    <w:basedOn w:val="a0"/>
    <w:uiPriority w:val="99"/>
    <w:semiHidden/>
    <w:unhideWhenUsed/>
    <w:rsid w:val="00917F7C"/>
    <w:rPr>
      <w:color w:val="605E5C"/>
      <w:shd w:val="clear" w:color="auto" w:fill="E1DFDD"/>
    </w:rPr>
  </w:style>
  <w:style w:type="paragraph" w:styleId="aff2">
    <w:name w:val="Body Text Indent"/>
    <w:basedOn w:val="a"/>
    <w:link w:val="aff1"/>
    <w:uiPriority w:val="99"/>
    <w:semiHidden/>
    <w:unhideWhenUsed/>
    <w:rsid w:val="00917F7C"/>
    <w:pPr>
      <w:spacing w:after="120"/>
      <w:ind w:left="283"/>
    </w:pPr>
    <w:rPr>
      <w:rFonts w:ascii="Times New Roman" w:eastAsia="Times New Roman" w:hAnsi="Times New Roman"/>
      <w:lang w:bidi="ru-RU"/>
    </w:rPr>
  </w:style>
  <w:style w:type="character" w:customStyle="1" w:styleId="21">
    <w:name w:val="Основной текст с отступом Знак2"/>
    <w:basedOn w:val="a0"/>
    <w:uiPriority w:val="99"/>
    <w:semiHidden/>
    <w:rsid w:val="00917F7C"/>
  </w:style>
  <w:style w:type="character" w:styleId="aff5">
    <w:name w:val="Subtle Reference"/>
    <w:basedOn w:val="a0"/>
    <w:uiPriority w:val="31"/>
    <w:qFormat/>
    <w:rsid w:val="00917F7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18"/>
  </w:style>
  <w:style w:type="paragraph" w:styleId="10">
    <w:name w:val="heading 1"/>
    <w:basedOn w:val="a"/>
    <w:next w:val="a"/>
    <w:link w:val="11"/>
    <w:uiPriority w:val="9"/>
    <w:qFormat/>
    <w:rsid w:val="00917F7C"/>
    <w:pPr>
      <w:keepNext/>
      <w:spacing w:before="240" w:after="60" w:line="240" w:lineRule="auto"/>
      <w:ind w:firstLine="709"/>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917F7C"/>
    <w:pPr>
      <w:keepNext/>
      <w:keepLines/>
      <w:spacing w:before="200" w:after="0" w:line="240" w:lineRule="auto"/>
      <w:ind w:firstLine="709"/>
      <w:outlineLvl w:val="2"/>
    </w:pPr>
    <w:rPr>
      <w:rFonts w:ascii="Cambria" w:eastAsia="Times New Roman" w:hAnsi="Cambria" w:cs="Times New Roman"/>
      <w:b/>
      <w:bCs/>
      <w:color w:val="4F81BD"/>
      <w:sz w:val="28"/>
    </w:rPr>
  </w:style>
  <w:style w:type="paragraph" w:styleId="4">
    <w:name w:val="heading 4"/>
    <w:aliases w:val="Title"/>
    <w:basedOn w:val="a"/>
    <w:next w:val="a"/>
    <w:link w:val="40"/>
    <w:unhideWhenUsed/>
    <w:qFormat/>
    <w:rsid w:val="00917F7C"/>
    <w:pPr>
      <w:keepNext/>
      <w:spacing w:after="0" w:line="240" w:lineRule="auto"/>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17F7C"/>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917F7C"/>
    <w:rPr>
      <w:rFonts w:ascii="Cambria" w:eastAsia="Times New Roman" w:hAnsi="Cambria" w:cs="Times New Roman"/>
      <w:b/>
      <w:bCs/>
      <w:color w:val="4F81BD"/>
      <w:sz w:val="28"/>
    </w:rPr>
  </w:style>
  <w:style w:type="character" w:customStyle="1" w:styleId="40">
    <w:name w:val="Заголовок 4 Знак"/>
    <w:aliases w:val="Title Знак"/>
    <w:basedOn w:val="a0"/>
    <w:link w:val="4"/>
    <w:rsid w:val="00917F7C"/>
    <w:rPr>
      <w:rFonts w:ascii="Times New Roman" w:eastAsia="Times New Roman" w:hAnsi="Times New Roman" w:cs="Times New Roman"/>
      <w:b/>
      <w:bCs/>
      <w:sz w:val="28"/>
      <w:szCs w:val="28"/>
    </w:rPr>
  </w:style>
  <w:style w:type="numbering" w:customStyle="1" w:styleId="12">
    <w:name w:val="Нет списка1"/>
    <w:next w:val="a2"/>
    <w:uiPriority w:val="99"/>
    <w:semiHidden/>
    <w:unhideWhenUsed/>
    <w:rsid w:val="00917F7C"/>
  </w:style>
  <w:style w:type="table" w:styleId="a3">
    <w:name w:val="Table Grid"/>
    <w:basedOn w:val="a1"/>
    <w:uiPriority w:val="99"/>
    <w:rsid w:val="00917F7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917F7C"/>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5">
    <w:name w:val="Верхний колонтитул Знак"/>
    <w:basedOn w:val="a0"/>
    <w:link w:val="a4"/>
    <w:uiPriority w:val="99"/>
    <w:rsid w:val="00917F7C"/>
    <w:rPr>
      <w:rFonts w:ascii="Times New Roman" w:eastAsia="Times New Roman" w:hAnsi="Times New Roman" w:cs="Calibri"/>
      <w:sz w:val="28"/>
    </w:rPr>
  </w:style>
  <w:style w:type="paragraph" w:styleId="a6">
    <w:name w:val="footer"/>
    <w:basedOn w:val="a"/>
    <w:link w:val="a7"/>
    <w:uiPriority w:val="99"/>
    <w:unhideWhenUsed/>
    <w:rsid w:val="00917F7C"/>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Нижний колонтитул Знак"/>
    <w:basedOn w:val="a0"/>
    <w:link w:val="a6"/>
    <w:uiPriority w:val="99"/>
    <w:rsid w:val="00917F7C"/>
    <w:rPr>
      <w:rFonts w:ascii="Times New Roman" w:eastAsia="Times New Roman" w:hAnsi="Times New Roman" w:cs="Calibri"/>
      <w:sz w:val="28"/>
    </w:rPr>
  </w:style>
  <w:style w:type="paragraph" w:styleId="a8">
    <w:name w:val="List Paragraph"/>
    <w:aliases w:val="Нумерованый список,List Paragraph1"/>
    <w:basedOn w:val="a"/>
    <w:link w:val="a9"/>
    <w:uiPriority w:val="34"/>
    <w:qFormat/>
    <w:rsid w:val="00917F7C"/>
    <w:pPr>
      <w:spacing w:after="0" w:line="240" w:lineRule="auto"/>
      <w:ind w:left="720" w:firstLine="709"/>
      <w:contextualSpacing/>
    </w:pPr>
    <w:rPr>
      <w:rFonts w:ascii="Times New Roman" w:eastAsia="Times New Roman" w:hAnsi="Times New Roman" w:cs="Calibri"/>
      <w:sz w:val="28"/>
    </w:rPr>
  </w:style>
  <w:style w:type="paragraph" w:styleId="aa">
    <w:name w:val="Balloon Text"/>
    <w:basedOn w:val="a"/>
    <w:link w:val="ab"/>
    <w:uiPriority w:val="99"/>
    <w:semiHidden/>
    <w:unhideWhenUsed/>
    <w:rsid w:val="00917F7C"/>
    <w:pPr>
      <w:spacing w:after="0" w:line="240" w:lineRule="auto"/>
      <w:ind w:firstLine="709"/>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917F7C"/>
    <w:rPr>
      <w:rFonts w:ascii="Segoe UI" w:eastAsia="Times New Roman" w:hAnsi="Segoe UI" w:cs="Segoe UI"/>
      <w:sz w:val="18"/>
      <w:szCs w:val="18"/>
    </w:rPr>
  </w:style>
  <w:style w:type="character" w:styleId="ac">
    <w:name w:val="annotation reference"/>
    <w:basedOn w:val="a0"/>
    <w:uiPriority w:val="99"/>
    <w:semiHidden/>
    <w:unhideWhenUsed/>
    <w:rsid w:val="00917F7C"/>
    <w:rPr>
      <w:sz w:val="16"/>
      <w:szCs w:val="16"/>
    </w:rPr>
  </w:style>
  <w:style w:type="paragraph" w:styleId="ad">
    <w:name w:val="annotation text"/>
    <w:basedOn w:val="a"/>
    <w:link w:val="ae"/>
    <w:uiPriority w:val="99"/>
    <w:unhideWhenUsed/>
    <w:rsid w:val="00917F7C"/>
    <w:pPr>
      <w:spacing w:after="0" w:line="240" w:lineRule="auto"/>
      <w:ind w:firstLine="709"/>
    </w:pPr>
    <w:rPr>
      <w:rFonts w:ascii="Times New Roman" w:eastAsia="Times New Roman" w:hAnsi="Times New Roman" w:cs="Calibri"/>
      <w:sz w:val="20"/>
      <w:szCs w:val="20"/>
    </w:rPr>
  </w:style>
  <w:style w:type="character" w:customStyle="1" w:styleId="ae">
    <w:name w:val="Текст примечания Знак"/>
    <w:basedOn w:val="a0"/>
    <w:link w:val="ad"/>
    <w:uiPriority w:val="99"/>
    <w:rsid w:val="00917F7C"/>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917F7C"/>
    <w:rPr>
      <w:b/>
      <w:bCs/>
    </w:rPr>
  </w:style>
  <w:style w:type="character" w:customStyle="1" w:styleId="af0">
    <w:name w:val="Тема примечания Знак"/>
    <w:basedOn w:val="ae"/>
    <w:link w:val="af"/>
    <w:uiPriority w:val="99"/>
    <w:semiHidden/>
    <w:rsid w:val="00917F7C"/>
    <w:rPr>
      <w:rFonts w:ascii="Times New Roman" w:eastAsia="Times New Roman" w:hAnsi="Times New Roman" w:cs="Calibri"/>
      <w:b/>
      <w:bCs/>
      <w:sz w:val="20"/>
      <w:szCs w:val="20"/>
    </w:rPr>
  </w:style>
  <w:style w:type="character" w:customStyle="1" w:styleId="a9">
    <w:name w:val="Абзац списка Знак"/>
    <w:aliases w:val="Нумерованый список Знак,List Paragraph1 Знак"/>
    <w:link w:val="a8"/>
    <w:uiPriority w:val="34"/>
    <w:locked/>
    <w:rsid w:val="00917F7C"/>
    <w:rPr>
      <w:rFonts w:ascii="Times New Roman" w:eastAsia="Times New Roman" w:hAnsi="Times New Roman" w:cs="Calibri"/>
      <w:sz w:val="28"/>
    </w:rPr>
  </w:style>
  <w:style w:type="table" w:customStyle="1" w:styleId="13">
    <w:name w:val="Сетка таблицы1"/>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17F7C"/>
  </w:style>
  <w:style w:type="paragraph" w:customStyle="1" w:styleId="ConsPlusNormal">
    <w:name w:val="ConsPlusNormal"/>
    <w:link w:val="ConsPlusNormal0"/>
    <w:rsid w:val="00917F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17F7C"/>
    <w:rPr>
      <w:rFonts w:ascii="Times New Roman" w:eastAsia="Times New Roman" w:hAnsi="Times New Roman" w:cs="Times New Roman"/>
      <w:sz w:val="28"/>
      <w:szCs w:val="20"/>
      <w:lang w:eastAsia="ru-RU"/>
    </w:rPr>
  </w:style>
  <w:style w:type="table" w:customStyle="1" w:styleId="2">
    <w:name w:val="Сетка таблицы2"/>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17F7C"/>
    <w:pPr>
      <w:widowControl w:val="0"/>
      <w:autoSpaceDE w:val="0"/>
      <w:autoSpaceDN w:val="0"/>
      <w:spacing w:after="0" w:line="240" w:lineRule="auto"/>
    </w:pPr>
    <w:rPr>
      <w:rFonts w:ascii="Calibri" w:eastAsia="Times New Roman" w:hAnsi="Calibri" w:cs="Calibri"/>
      <w:b/>
      <w:szCs w:val="20"/>
      <w:lang w:eastAsia="ru-RU"/>
    </w:rPr>
  </w:style>
  <w:style w:type="character" w:customStyle="1" w:styleId="itemtext1">
    <w:name w:val="itemtext1"/>
    <w:rsid w:val="00917F7C"/>
    <w:rPr>
      <w:rFonts w:ascii="Segoe UI" w:hAnsi="Segoe UI" w:cs="Segoe UI" w:hint="default"/>
      <w:color w:val="000000"/>
      <w:sz w:val="20"/>
      <w:szCs w:val="20"/>
    </w:rPr>
  </w:style>
  <w:style w:type="character" w:styleId="af1">
    <w:name w:val="Placeholder Text"/>
    <w:uiPriority w:val="99"/>
    <w:semiHidden/>
    <w:rsid w:val="00917F7C"/>
    <w:rPr>
      <w:color w:val="808080"/>
    </w:rPr>
  </w:style>
  <w:style w:type="character" w:styleId="af2">
    <w:name w:val="Strong"/>
    <w:uiPriority w:val="22"/>
    <w:qFormat/>
    <w:rsid w:val="00917F7C"/>
    <w:rPr>
      <w:b/>
      <w:bCs/>
    </w:rPr>
  </w:style>
  <w:style w:type="character" w:customStyle="1" w:styleId="apple-style-span">
    <w:name w:val="apple-style-span"/>
    <w:basedOn w:val="a0"/>
    <w:rsid w:val="00917F7C"/>
  </w:style>
  <w:style w:type="paragraph" w:styleId="af3">
    <w:name w:val="Revision"/>
    <w:hidden/>
    <w:uiPriority w:val="99"/>
    <w:semiHidden/>
    <w:rsid w:val="00917F7C"/>
    <w:pPr>
      <w:spacing w:after="0" w:line="240" w:lineRule="auto"/>
    </w:pPr>
    <w:rPr>
      <w:rFonts w:ascii="Times New Roman" w:eastAsia="Times New Roman" w:hAnsi="Times New Roman" w:cs="Calibri"/>
      <w:sz w:val="28"/>
    </w:rPr>
  </w:style>
  <w:style w:type="character" w:customStyle="1" w:styleId="blk">
    <w:name w:val="blk"/>
    <w:rsid w:val="00917F7C"/>
  </w:style>
  <w:style w:type="paragraph" w:styleId="af4">
    <w:name w:val="footnote text"/>
    <w:basedOn w:val="a"/>
    <w:link w:val="af5"/>
    <w:uiPriority w:val="99"/>
    <w:semiHidden/>
    <w:unhideWhenUsed/>
    <w:rsid w:val="00917F7C"/>
    <w:pPr>
      <w:spacing w:after="0" w:line="240" w:lineRule="auto"/>
      <w:ind w:firstLine="709"/>
    </w:pPr>
    <w:rPr>
      <w:rFonts w:ascii="Times New Roman" w:eastAsia="Times New Roman" w:hAnsi="Times New Roman" w:cs="Calibri"/>
      <w:sz w:val="20"/>
      <w:szCs w:val="20"/>
    </w:rPr>
  </w:style>
  <w:style w:type="character" w:customStyle="1" w:styleId="af5">
    <w:name w:val="Текст сноски Знак"/>
    <w:basedOn w:val="a0"/>
    <w:link w:val="af4"/>
    <w:uiPriority w:val="99"/>
    <w:semiHidden/>
    <w:rsid w:val="00917F7C"/>
    <w:rPr>
      <w:rFonts w:ascii="Times New Roman" w:eastAsia="Times New Roman" w:hAnsi="Times New Roman" w:cs="Calibri"/>
      <w:sz w:val="20"/>
      <w:szCs w:val="20"/>
    </w:rPr>
  </w:style>
  <w:style w:type="character" w:styleId="af6">
    <w:name w:val="footnote reference"/>
    <w:uiPriority w:val="99"/>
    <w:semiHidden/>
    <w:unhideWhenUsed/>
    <w:rsid w:val="00917F7C"/>
    <w:rPr>
      <w:vertAlign w:val="superscript"/>
    </w:rPr>
  </w:style>
  <w:style w:type="character" w:customStyle="1" w:styleId="14">
    <w:name w:val="Основной шрифт абзаца1"/>
    <w:rsid w:val="00917F7C"/>
  </w:style>
  <w:style w:type="table" w:customStyle="1" w:styleId="5">
    <w:name w:val="Сетка таблицы5"/>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Абзац"/>
    <w:basedOn w:val="a"/>
    <w:link w:val="af8"/>
    <w:rsid w:val="00917F7C"/>
    <w:pPr>
      <w:spacing w:after="0" w:line="240" w:lineRule="auto"/>
      <w:ind w:firstLine="709"/>
      <w:jc w:val="both"/>
    </w:pPr>
    <w:rPr>
      <w:rFonts w:ascii="Times New Roman" w:eastAsia="Times New Roman" w:hAnsi="Times New Roman" w:cs="Times New Roman"/>
      <w:spacing w:val="6"/>
      <w:sz w:val="30"/>
      <w:szCs w:val="20"/>
      <w:lang w:val="x-none" w:eastAsia="x-none"/>
    </w:rPr>
  </w:style>
  <w:style w:type="character" w:customStyle="1" w:styleId="af8">
    <w:name w:val="Абзац Знак"/>
    <w:link w:val="af7"/>
    <w:rsid w:val="00917F7C"/>
    <w:rPr>
      <w:rFonts w:ascii="Times New Roman" w:eastAsia="Times New Roman" w:hAnsi="Times New Roman" w:cs="Times New Roman"/>
      <w:spacing w:val="6"/>
      <w:sz w:val="30"/>
      <w:szCs w:val="20"/>
      <w:lang w:val="x-none" w:eastAsia="x-none"/>
    </w:rPr>
  </w:style>
  <w:style w:type="paragraph" w:customStyle="1" w:styleId="af9">
    <w:name w:val="Таблица"/>
    <w:basedOn w:val="a"/>
    <w:uiPriority w:val="99"/>
    <w:rsid w:val="00917F7C"/>
    <w:pPr>
      <w:spacing w:after="0" w:line="240" w:lineRule="auto"/>
    </w:pPr>
    <w:rPr>
      <w:rFonts w:ascii="Times New Roman" w:eastAsia="Times New Roman" w:hAnsi="Times New Roman" w:cs="Times New Roman"/>
      <w:spacing w:val="6"/>
      <w:sz w:val="30"/>
      <w:szCs w:val="20"/>
      <w:lang w:eastAsia="ru-RU"/>
    </w:rPr>
  </w:style>
  <w:style w:type="character" w:styleId="afa">
    <w:name w:val="Hyperlink"/>
    <w:rsid w:val="00917F7C"/>
    <w:rPr>
      <w:color w:val="0000FF"/>
      <w:u w:val="single"/>
    </w:rPr>
  </w:style>
  <w:style w:type="paragraph" w:styleId="afb">
    <w:name w:val="No Spacing"/>
    <w:aliases w:val="Стратегия"/>
    <w:link w:val="afc"/>
    <w:uiPriority w:val="1"/>
    <w:qFormat/>
    <w:rsid w:val="00917F7C"/>
    <w:pPr>
      <w:spacing w:after="0" w:line="240" w:lineRule="auto"/>
    </w:pPr>
    <w:rPr>
      <w:rFonts w:ascii="Calibri" w:eastAsia="Calibri" w:hAnsi="Calibri" w:cs="Times New Roman"/>
    </w:rPr>
  </w:style>
  <w:style w:type="character" w:customStyle="1" w:styleId="afc">
    <w:name w:val="Без интервала Знак"/>
    <w:aliases w:val="Стратегия Знак"/>
    <w:link w:val="afb"/>
    <w:uiPriority w:val="1"/>
    <w:rsid w:val="00917F7C"/>
    <w:rPr>
      <w:rFonts w:ascii="Calibri" w:eastAsia="Calibri" w:hAnsi="Calibri" w:cs="Times New Roman"/>
    </w:rPr>
  </w:style>
  <w:style w:type="character" w:styleId="afd">
    <w:name w:val="page number"/>
    <w:basedOn w:val="a0"/>
    <w:rsid w:val="00917F7C"/>
  </w:style>
  <w:style w:type="paragraph" w:customStyle="1" w:styleId="Textbody">
    <w:name w:val="Text body"/>
    <w:basedOn w:val="a"/>
    <w:uiPriority w:val="99"/>
    <w:rsid w:val="00917F7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fe">
    <w:name w:val="Body Text"/>
    <w:basedOn w:val="a"/>
    <w:link w:val="aff"/>
    <w:uiPriority w:val="1"/>
    <w:qFormat/>
    <w:rsid w:val="00917F7C"/>
    <w:pPr>
      <w:widowControl w:val="0"/>
      <w:autoSpaceDE w:val="0"/>
      <w:autoSpaceDN w:val="0"/>
      <w:spacing w:after="0" w:line="240" w:lineRule="auto"/>
      <w:ind w:left="102"/>
      <w:jc w:val="both"/>
    </w:pPr>
    <w:rPr>
      <w:rFonts w:ascii="Times New Roman" w:eastAsia="Times New Roman" w:hAnsi="Times New Roman" w:cs="Times New Roman"/>
      <w:sz w:val="28"/>
      <w:szCs w:val="28"/>
      <w:lang w:eastAsia="ru-RU" w:bidi="ru-RU"/>
    </w:rPr>
  </w:style>
  <w:style w:type="character" w:customStyle="1" w:styleId="aff">
    <w:name w:val="Основной текст Знак"/>
    <w:basedOn w:val="a0"/>
    <w:link w:val="afe"/>
    <w:uiPriority w:val="1"/>
    <w:rsid w:val="00917F7C"/>
    <w:rPr>
      <w:rFonts w:ascii="Times New Roman" w:eastAsia="Times New Roman" w:hAnsi="Times New Roman" w:cs="Times New Roman"/>
      <w:sz w:val="28"/>
      <w:szCs w:val="28"/>
      <w:lang w:eastAsia="ru-RU" w:bidi="ru-RU"/>
    </w:rPr>
  </w:style>
  <w:style w:type="paragraph" w:customStyle="1" w:styleId="111">
    <w:name w:val="Заголовок 11"/>
    <w:basedOn w:val="a"/>
    <w:uiPriority w:val="1"/>
    <w:qFormat/>
    <w:rsid w:val="00917F7C"/>
    <w:pPr>
      <w:widowControl w:val="0"/>
      <w:autoSpaceDE w:val="0"/>
      <w:autoSpaceDN w:val="0"/>
      <w:spacing w:after="0" w:line="240" w:lineRule="auto"/>
      <w:ind w:left="656"/>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917F7C"/>
    <w:pPr>
      <w:widowControl w:val="0"/>
      <w:autoSpaceDE w:val="0"/>
      <w:autoSpaceDN w:val="0"/>
      <w:spacing w:before="31" w:after="0" w:line="240" w:lineRule="auto"/>
      <w:jc w:val="right"/>
    </w:pPr>
    <w:rPr>
      <w:rFonts w:ascii="Times New Roman" w:eastAsia="Times New Roman" w:hAnsi="Times New Roman" w:cs="Times New Roman"/>
      <w:lang w:eastAsia="ru-RU" w:bidi="ru-RU"/>
    </w:rPr>
  </w:style>
  <w:style w:type="paragraph" w:customStyle="1" w:styleId="Default">
    <w:name w:val="Default"/>
    <w:uiPriority w:val="99"/>
    <w:rsid w:val="00917F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Стиль1"/>
    <w:basedOn w:val="a8"/>
    <w:uiPriority w:val="99"/>
    <w:rsid w:val="00917F7C"/>
    <w:pPr>
      <w:numPr>
        <w:numId w:val="34"/>
      </w:numPr>
      <w:spacing w:line="360" w:lineRule="auto"/>
      <w:jc w:val="center"/>
    </w:pPr>
    <w:rPr>
      <w:rFonts w:eastAsia="Calibri" w:cs="Times New Roman"/>
      <w:b/>
      <w:szCs w:val="28"/>
    </w:rPr>
  </w:style>
  <w:style w:type="paragraph" w:customStyle="1" w:styleId="32">
    <w:name w:val="Стиль3"/>
    <w:basedOn w:val="1"/>
    <w:link w:val="33"/>
    <w:qFormat/>
    <w:rsid w:val="00917F7C"/>
  </w:style>
  <w:style w:type="character" w:customStyle="1" w:styleId="33">
    <w:name w:val="Стиль3 Знак"/>
    <w:link w:val="32"/>
    <w:locked/>
    <w:rsid w:val="00917F7C"/>
    <w:rPr>
      <w:rFonts w:ascii="Times New Roman" w:eastAsia="Calibri" w:hAnsi="Times New Roman" w:cs="Times New Roman"/>
      <w:b/>
      <w:sz w:val="28"/>
      <w:szCs w:val="28"/>
    </w:rPr>
  </w:style>
  <w:style w:type="paragraph" w:customStyle="1" w:styleId="ConsPlusNonformat">
    <w:name w:val="ConsPlusNonformat"/>
    <w:uiPriority w:val="99"/>
    <w:rsid w:val="00917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qFormat/>
    <w:rsid w:val="0091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link w:val="aff2"/>
    <w:uiPriority w:val="99"/>
    <w:semiHidden/>
    <w:rsid w:val="00917F7C"/>
    <w:rPr>
      <w:rFonts w:ascii="Times New Roman" w:eastAsia="Times New Roman" w:hAnsi="Times New Roman"/>
      <w:lang w:bidi="ru-RU"/>
    </w:rPr>
  </w:style>
  <w:style w:type="paragraph" w:customStyle="1" w:styleId="15">
    <w:name w:val="Основной текст с отступом1"/>
    <w:basedOn w:val="a"/>
    <w:next w:val="aff2"/>
    <w:uiPriority w:val="99"/>
    <w:semiHidden/>
    <w:unhideWhenUsed/>
    <w:rsid w:val="00917F7C"/>
    <w:pPr>
      <w:widowControl w:val="0"/>
      <w:autoSpaceDE w:val="0"/>
      <w:autoSpaceDN w:val="0"/>
      <w:spacing w:after="120" w:line="240" w:lineRule="auto"/>
      <w:ind w:left="283"/>
    </w:pPr>
    <w:rPr>
      <w:rFonts w:ascii="Times New Roman" w:eastAsia="Times New Roman" w:hAnsi="Times New Roman"/>
      <w:lang w:bidi="ru-RU"/>
    </w:rPr>
  </w:style>
  <w:style w:type="character" w:customStyle="1" w:styleId="16">
    <w:name w:val="Основной текст с отступом Знак1"/>
    <w:basedOn w:val="a0"/>
    <w:uiPriority w:val="99"/>
    <w:semiHidden/>
    <w:rsid w:val="00917F7C"/>
    <w:rPr>
      <w:rFonts w:ascii="Times New Roman" w:eastAsia="Times New Roman" w:hAnsi="Times New Roman" w:cs="Calibri"/>
      <w:sz w:val="28"/>
    </w:rPr>
  </w:style>
  <w:style w:type="paragraph" w:customStyle="1" w:styleId="aff3">
    <w:name w:val="Àáçàö"/>
    <w:basedOn w:val="a"/>
    <w:uiPriority w:val="99"/>
    <w:rsid w:val="00917F7C"/>
    <w:pPr>
      <w:spacing w:after="0" w:line="240" w:lineRule="auto"/>
      <w:ind w:firstLine="709"/>
      <w:jc w:val="both"/>
    </w:pPr>
    <w:rPr>
      <w:rFonts w:ascii="Times New Roman" w:eastAsia="Times New Roman" w:hAnsi="Times New Roman" w:cs="Times New Roman"/>
      <w:spacing w:val="6"/>
      <w:sz w:val="30"/>
      <w:szCs w:val="20"/>
      <w:lang w:eastAsia="ru-RU"/>
    </w:rPr>
  </w:style>
  <w:style w:type="character" w:styleId="aff4">
    <w:name w:val="FollowedHyperlink"/>
    <w:uiPriority w:val="99"/>
    <w:semiHidden/>
    <w:unhideWhenUsed/>
    <w:rsid w:val="00917F7C"/>
    <w:rPr>
      <w:color w:val="800080"/>
      <w:u w:val="single"/>
    </w:rPr>
  </w:style>
  <w:style w:type="paragraph" w:customStyle="1" w:styleId="formattext">
    <w:name w:val="formattext"/>
    <w:basedOn w:val="a"/>
    <w:uiPriority w:val="99"/>
    <w:rsid w:val="00917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917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caption-new">
    <w:name w:val="zone-caption-new"/>
    <w:basedOn w:val="a"/>
    <w:uiPriority w:val="99"/>
    <w:rsid w:val="00917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uiPriority w:val="99"/>
    <w:rsid w:val="00917F7C"/>
    <w:pPr>
      <w:spacing w:after="0" w:line="240" w:lineRule="auto"/>
    </w:pPr>
    <w:rPr>
      <w:rFonts w:ascii="Times" w:eastAsia="Times" w:hAnsi="Times" w:cs="Times"/>
      <w:sz w:val="20"/>
      <w:szCs w:val="20"/>
      <w:lang w:eastAsia="ru-RU"/>
    </w:rPr>
  </w:style>
  <w:style w:type="character" w:customStyle="1" w:styleId="nobr">
    <w:name w:val="nobr"/>
    <w:basedOn w:val="a0"/>
    <w:rsid w:val="00917F7C"/>
  </w:style>
  <w:style w:type="table" w:customStyle="1" w:styleId="9">
    <w:name w:val="Сетка таблицы9"/>
    <w:basedOn w:val="a1"/>
    <w:next w:val="a3"/>
    <w:uiPriority w:val="99"/>
    <w:rsid w:val="00917F7C"/>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Неразрешенное упоминание1"/>
    <w:basedOn w:val="a0"/>
    <w:uiPriority w:val="99"/>
    <w:semiHidden/>
    <w:unhideWhenUsed/>
    <w:rsid w:val="00917F7C"/>
    <w:rPr>
      <w:color w:val="605E5C"/>
      <w:shd w:val="clear" w:color="auto" w:fill="E1DFDD"/>
    </w:rPr>
  </w:style>
  <w:style w:type="character" w:customStyle="1" w:styleId="410">
    <w:name w:val="Заголовок 4 Знак1"/>
    <w:aliases w:val="Title Знак1"/>
    <w:basedOn w:val="a0"/>
    <w:semiHidden/>
    <w:rsid w:val="00917F7C"/>
    <w:rPr>
      <w:rFonts w:ascii="Cambria" w:eastAsia="Times New Roman" w:hAnsi="Cambria" w:cs="Times New Roman"/>
      <w:i/>
      <w:iCs/>
      <w:color w:val="365F91"/>
      <w:sz w:val="28"/>
      <w:szCs w:val="22"/>
    </w:rPr>
  </w:style>
  <w:style w:type="character" w:customStyle="1" w:styleId="19">
    <w:name w:val="Текст примечания Знак1"/>
    <w:basedOn w:val="a0"/>
    <w:uiPriority w:val="99"/>
    <w:semiHidden/>
    <w:rsid w:val="00917F7C"/>
    <w:rPr>
      <w:rFonts w:ascii="Times New Roman" w:eastAsia="Times New Roman" w:hAnsi="Times New Roman" w:cs="Calibri"/>
      <w:sz w:val="20"/>
      <w:szCs w:val="20"/>
    </w:rPr>
  </w:style>
  <w:style w:type="character" w:customStyle="1" w:styleId="1a">
    <w:name w:val="Верхний колонтитул Знак1"/>
    <w:basedOn w:val="a0"/>
    <w:uiPriority w:val="99"/>
    <w:semiHidden/>
    <w:rsid w:val="00917F7C"/>
    <w:rPr>
      <w:rFonts w:ascii="Times New Roman" w:eastAsia="Times New Roman" w:hAnsi="Times New Roman" w:cs="Calibri"/>
      <w:sz w:val="28"/>
    </w:rPr>
  </w:style>
  <w:style w:type="character" w:customStyle="1" w:styleId="1b">
    <w:name w:val="Нижний колонтитул Знак1"/>
    <w:basedOn w:val="a0"/>
    <w:uiPriority w:val="99"/>
    <w:semiHidden/>
    <w:rsid w:val="00917F7C"/>
    <w:rPr>
      <w:rFonts w:ascii="Times New Roman" w:eastAsia="Times New Roman" w:hAnsi="Times New Roman" w:cs="Calibri"/>
      <w:sz w:val="28"/>
    </w:rPr>
  </w:style>
  <w:style w:type="character" w:customStyle="1" w:styleId="1c">
    <w:name w:val="Текст выноски Знак1"/>
    <w:basedOn w:val="a0"/>
    <w:uiPriority w:val="99"/>
    <w:semiHidden/>
    <w:rsid w:val="00917F7C"/>
    <w:rPr>
      <w:rFonts w:ascii="Segoe UI" w:eastAsia="Times New Roman" w:hAnsi="Segoe UI" w:cs="Segoe UI"/>
      <w:sz w:val="18"/>
      <w:szCs w:val="18"/>
    </w:rPr>
  </w:style>
  <w:style w:type="character" w:customStyle="1" w:styleId="1d">
    <w:name w:val="Тема примечания Знак1"/>
    <w:basedOn w:val="19"/>
    <w:uiPriority w:val="99"/>
    <w:semiHidden/>
    <w:rsid w:val="00917F7C"/>
    <w:rPr>
      <w:rFonts w:ascii="Times New Roman" w:eastAsia="Times New Roman" w:hAnsi="Times New Roman" w:cs="Calibri"/>
      <w:b/>
      <w:bCs/>
      <w:sz w:val="20"/>
      <w:szCs w:val="20"/>
    </w:rPr>
  </w:style>
  <w:style w:type="character" w:customStyle="1" w:styleId="1e">
    <w:name w:val="Текст сноски Знак1"/>
    <w:basedOn w:val="a0"/>
    <w:uiPriority w:val="99"/>
    <w:semiHidden/>
    <w:rsid w:val="00917F7C"/>
    <w:rPr>
      <w:rFonts w:ascii="Times New Roman" w:eastAsia="Times New Roman" w:hAnsi="Times New Roman" w:cs="Calibri"/>
      <w:sz w:val="20"/>
      <w:szCs w:val="20"/>
    </w:rPr>
  </w:style>
  <w:style w:type="character" w:customStyle="1" w:styleId="1f">
    <w:name w:val="Основной текст Знак1"/>
    <w:basedOn w:val="a0"/>
    <w:uiPriority w:val="1"/>
    <w:semiHidden/>
    <w:rsid w:val="00917F7C"/>
    <w:rPr>
      <w:rFonts w:ascii="Times New Roman" w:eastAsia="Times New Roman" w:hAnsi="Times New Roman" w:cs="Calibri"/>
      <w:sz w:val="28"/>
    </w:rPr>
  </w:style>
  <w:style w:type="character" w:customStyle="1" w:styleId="ms-rtefontsize-2">
    <w:name w:val="ms-rtefontsize-2"/>
    <w:basedOn w:val="a0"/>
    <w:rsid w:val="00917F7C"/>
  </w:style>
  <w:style w:type="character" w:customStyle="1" w:styleId="1f0">
    <w:name w:val="Слабая ссылка1"/>
    <w:basedOn w:val="a0"/>
    <w:uiPriority w:val="31"/>
    <w:qFormat/>
    <w:rsid w:val="00917F7C"/>
    <w:rPr>
      <w:smallCaps/>
      <w:color w:val="5A5A5A"/>
    </w:rPr>
  </w:style>
  <w:style w:type="character" w:customStyle="1" w:styleId="20">
    <w:name w:val="Неразрешенное упоминание2"/>
    <w:basedOn w:val="a0"/>
    <w:uiPriority w:val="99"/>
    <w:semiHidden/>
    <w:unhideWhenUsed/>
    <w:rsid w:val="00917F7C"/>
    <w:rPr>
      <w:color w:val="605E5C"/>
      <w:shd w:val="clear" w:color="auto" w:fill="E1DFDD"/>
    </w:rPr>
  </w:style>
  <w:style w:type="paragraph" w:styleId="aff2">
    <w:name w:val="Body Text Indent"/>
    <w:basedOn w:val="a"/>
    <w:link w:val="aff1"/>
    <w:uiPriority w:val="99"/>
    <w:semiHidden/>
    <w:unhideWhenUsed/>
    <w:rsid w:val="00917F7C"/>
    <w:pPr>
      <w:spacing w:after="120"/>
      <w:ind w:left="283"/>
    </w:pPr>
    <w:rPr>
      <w:rFonts w:ascii="Times New Roman" w:eastAsia="Times New Roman" w:hAnsi="Times New Roman"/>
      <w:lang w:bidi="ru-RU"/>
    </w:rPr>
  </w:style>
  <w:style w:type="character" w:customStyle="1" w:styleId="21">
    <w:name w:val="Основной текст с отступом Знак2"/>
    <w:basedOn w:val="a0"/>
    <w:uiPriority w:val="99"/>
    <w:semiHidden/>
    <w:rsid w:val="00917F7C"/>
  </w:style>
  <w:style w:type="character" w:styleId="aff5">
    <w:name w:val="Subtle Reference"/>
    <w:basedOn w:val="a0"/>
    <w:uiPriority w:val="31"/>
    <w:qFormat/>
    <w:rsid w:val="00917F7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7032</Words>
  <Characters>40088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oepdi_1</dc:creator>
  <cp:lastModifiedBy>smto_3</cp:lastModifiedBy>
  <cp:revision>2</cp:revision>
  <dcterms:created xsi:type="dcterms:W3CDTF">2022-01-11T07:22:00Z</dcterms:created>
  <dcterms:modified xsi:type="dcterms:W3CDTF">2022-01-11T07:22:00Z</dcterms:modified>
</cp:coreProperties>
</file>