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80" w:rsidRPr="00E91380" w:rsidRDefault="00E91380" w:rsidP="00E91380">
      <w:pPr>
        <w:keepNext/>
        <w:keepLines/>
        <w:jc w:val="right"/>
        <w:rPr>
          <w:sz w:val="20"/>
          <w:szCs w:val="20"/>
        </w:rPr>
      </w:pPr>
      <w:r w:rsidRPr="00E91380">
        <w:rPr>
          <w:rFonts w:ascii="Cambria" w:eastAsia="Calibri" w:hAnsi="Cambri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E2E4066" wp14:editId="5F69740D">
            <wp:simplePos x="0" y="0"/>
            <wp:positionH relativeFrom="column">
              <wp:posOffset>2701290</wp:posOffset>
            </wp:positionH>
            <wp:positionV relativeFrom="paragraph">
              <wp:posOffset>-183515</wp:posOffset>
            </wp:positionV>
            <wp:extent cx="533400" cy="606643"/>
            <wp:effectExtent l="0" t="0" r="0" b="317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6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705">
        <w:rPr>
          <w:sz w:val="20"/>
          <w:szCs w:val="20"/>
        </w:rPr>
        <w:t xml:space="preserve">  </w:t>
      </w:r>
    </w:p>
    <w:p w:rsidR="00E91380" w:rsidRPr="00E91380" w:rsidRDefault="00E91380" w:rsidP="00E91380">
      <w:pPr>
        <w:keepNext/>
        <w:keepLines/>
        <w:rPr>
          <w:sz w:val="20"/>
          <w:szCs w:val="20"/>
        </w:rPr>
      </w:pPr>
    </w:p>
    <w:p w:rsidR="00E91380" w:rsidRPr="00E91380" w:rsidRDefault="00E91380" w:rsidP="00E91380">
      <w:pPr>
        <w:keepNext/>
        <w:keepLines/>
        <w:rPr>
          <w:sz w:val="20"/>
          <w:szCs w:val="20"/>
        </w:rPr>
      </w:pPr>
    </w:p>
    <w:p w:rsidR="00E91380" w:rsidRPr="00E91380" w:rsidRDefault="00E91380" w:rsidP="00E91380">
      <w:pPr>
        <w:keepNext/>
        <w:keepLines/>
        <w:rPr>
          <w:sz w:val="20"/>
          <w:szCs w:val="20"/>
        </w:rPr>
      </w:pPr>
    </w:p>
    <w:p w:rsidR="00E91380" w:rsidRPr="00E91380" w:rsidRDefault="00E91380" w:rsidP="00E91380">
      <w:pPr>
        <w:keepNext/>
        <w:keepLines/>
        <w:jc w:val="center"/>
        <w:outlineLvl w:val="0"/>
        <w:rPr>
          <w:sz w:val="30"/>
          <w:szCs w:val="30"/>
        </w:rPr>
      </w:pPr>
      <w:r w:rsidRPr="00E91380">
        <w:rPr>
          <w:sz w:val="30"/>
          <w:szCs w:val="30"/>
        </w:rPr>
        <w:t>АДМИНИСТРАЦИЯ  ГАВРИЛОВ-ЯМСКОГО</w:t>
      </w:r>
    </w:p>
    <w:p w:rsidR="00E91380" w:rsidRPr="00E91380" w:rsidRDefault="00E91380" w:rsidP="00E91380">
      <w:pPr>
        <w:keepNext/>
        <w:keepLines/>
        <w:jc w:val="center"/>
        <w:outlineLvl w:val="0"/>
        <w:rPr>
          <w:sz w:val="30"/>
          <w:szCs w:val="30"/>
        </w:rPr>
      </w:pPr>
      <w:r w:rsidRPr="00E91380">
        <w:rPr>
          <w:sz w:val="30"/>
          <w:szCs w:val="30"/>
        </w:rPr>
        <w:t>МУНИЦИПАЛЬНОГО  РАЙОНА</w:t>
      </w:r>
    </w:p>
    <w:p w:rsidR="00E91380" w:rsidRPr="00E91380" w:rsidRDefault="00E91380" w:rsidP="00E91380">
      <w:pPr>
        <w:keepNext/>
        <w:keepLines/>
        <w:jc w:val="center"/>
        <w:rPr>
          <w:sz w:val="28"/>
          <w:szCs w:val="28"/>
        </w:rPr>
      </w:pPr>
      <w:r w:rsidRPr="00E91380">
        <w:rPr>
          <w:sz w:val="28"/>
          <w:szCs w:val="28"/>
        </w:rPr>
        <w:t xml:space="preserve"> </w:t>
      </w:r>
    </w:p>
    <w:p w:rsidR="00E91380" w:rsidRDefault="00E91380" w:rsidP="00E91380">
      <w:pPr>
        <w:keepNext/>
        <w:keepLines/>
        <w:jc w:val="center"/>
        <w:outlineLvl w:val="0"/>
        <w:rPr>
          <w:b/>
          <w:sz w:val="40"/>
          <w:szCs w:val="40"/>
        </w:rPr>
      </w:pPr>
      <w:r w:rsidRPr="00E91380">
        <w:rPr>
          <w:b/>
          <w:sz w:val="40"/>
          <w:szCs w:val="40"/>
        </w:rPr>
        <w:t>ПОСТАНОВЛЕНИЕ</w:t>
      </w:r>
    </w:p>
    <w:p w:rsidR="008C192A" w:rsidRPr="00604D90" w:rsidRDefault="008C192A" w:rsidP="008C192A">
      <w:pPr>
        <w:keepNext/>
        <w:keepLines/>
        <w:outlineLvl w:val="0"/>
        <w:rPr>
          <w:sz w:val="26"/>
          <w:szCs w:val="26"/>
        </w:rPr>
      </w:pPr>
      <w:bookmarkStart w:id="0" w:name="_GoBack"/>
      <w:bookmarkEnd w:id="0"/>
    </w:p>
    <w:p w:rsidR="00604D90" w:rsidRPr="00604D90" w:rsidRDefault="00604D90" w:rsidP="008C192A">
      <w:pPr>
        <w:keepNext/>
        <w:keepLines/>
        <w:outlineLvl w:val="0"/>
        <w:rPr>
          <w:sz w:val="26"/>
          <w:szCs w:val="26"/>
        </w:rPr>
      </w:pPr>
      <w:r w:rsidRPr="00604D90">
        <w:rPr>
          <w:sz w:val="26"/>
          <w:szCs w:val="26"/>
        </w:rPr>
        <w:t>18.09.2023  № 878</w:t>
      </w:r>
    </w:p>
    <w:p w:rsidR="00604D90" w:rsidRPr="00604D90" w:rsidRDefault="00604D90" w:rsidP="008C192A">
      <w:pPr>
        <w:keepNext/>
        <w:keepLines/>
        <w:outlineLvl w:val="0"/>
        <w:rPr>
          <w:sz w:val="26"/>
          <w:szCs w:val="26"/>
        </w:rPr>
      </w:pPr>
    </w:p>
    <w:p w:rsidR="008C192A" w:rsidRPr="00604D90" w:rsidRDefault="00403478" w:rsidP="008C192A">
      <w:pPr>
        <w:keepNext/>
        <w:keepLines/>
        <w:outlineLvl w:val="0"/>
        <w:rPr>
          <w:sz w:val="26"/>
          <w:szCs w:val="26"/>
        </w:rPr>
      </w:pPr>
      <w:r w:rsidRPr="00604D90">
        <w:rPr>
          <w:sz w:val="26"/>
          <w:szCs w:val="26"/>
        </w:rPr>
        <w:t>О</w:t>
      </w:r>
      <w:r w:rsidR="008C192A" w:rsidRPr="00604D90">
        <w:rPr>
          <w:sz w:val="26"/>
          <w:szCs w:val="26"/>
        </w:rPr>
        <w:t xml:space="preserve"> внесении изменений в постановление</w:t>
      </w:r>
    </w:p>
    <w:p w:rsidR="008C192A" w:rsidRPr="00604D90" w:rsidRDefault="008C192A" w:rsidP="008C192A">
      <w:pPr>
        <w:keepNext/>
        <w:keepLines/>
        <w:outlineLvl w:val="0"/>
        <w:rPr>
          <w:sz w:val="26"/>
          <w:szCs w:val="26"/>
        </w:rPr>
      </w:pPr>
      <w:r w:rsidRPr="00604D90">
        <w:rPr>
          <w:sz w:val="26"/>
          <w:szCs w:val="26"/>
        </w:rPr>
        <w:t xml:space="preserve">Администрации </w:t>
      </w:r>
      <w:proofErr w:type="gramStart"/>
      <w:r w:rsidRPr="00604D90">
        <w:rPr>
          <w:sz w:val="26"/>
          <w:szCs w:val="26"/>
        </w:rPr>
        <w:t>Гаврилов-Ямского</w:t>
      </w:r>
      <w:proofErr w:type="gramEnd"/>
    </w:p>
    <w:p w:rsidR="008C192A" w:rsidRPr="00604D90" w:rsidRDefault="008C192A" w:rsidP="008C192A">
      <w:pPr>
        <w:keepNext/>
        <w:keepLines/>
        <w:outlineLvl w:val="0"/>
        <w:rPr>
          <w:sz w:val="26"/>
          <w:szCs w:val="26"/>
        </w:rPr>
      </w:pPr>
      <w:r w:rsidRPr="00604D90">
        <w:rPr>
          <w:sz w:val="26"/>
          <w:szCs w:val="26"/>
        </w:rPr>
        <w:t>муниципального района от 30.10.2015 №1225</w:t>
      </w:r>
    </w:p>
    <w:p w:rsidR="008C192A" w:rsidRPr="00604D90" w:rsidRDefault="008C192A" w:rsidP="008C192A">
      <w:pPr>
        <w:keepNext/>
        <w:keepLines/>
        <w:outlineLvl w:val="0"/>
        <w:rPr>
          <w:sz w:val="26"/>
          <w:szCs w:val="26"/>
        </w:rPr>
      </w:pPr>
    </w:p>
    <w:p w:rsidR="008C192A" w:rsidRPr="00604D90" w:rsidRDefault="008C192A" w:rsidP="005852DC">
      <w:pPr>
        <w:keepNext/>
        <w:keepLines/>
        <w:jc w:val="both"/>
        <w:outlineLvl w:val="0"/>
        <w:rPr>
          <w:sz w:val="26"/>
          <w:szCs w:val="26"/>
        </w:rPr>
      </w:pPr>
      <w:r w:rsidRPr="00604D90">
        <w:rPr>
          <w:sz w:val="26"/>
          <w:szCs w:val="26"/>
        </w:rPr>
        <w:tab/>
      </w:r>
      <w:proofErr w:type="gramStart"/>
      <w:r w:rsidRPr="00604D90">
        <w:rPr>
          <w:sz w:val="26"/>
          <w:szCs w:val="26"/>
        </w:rPr>
        <w:t xml:space="preserve">В соответствии со статьей  69.2 Бюджетного кодекса Российской Федерации, пунктом 7 статьи </w:t>
      </w:r>
      <w:r w:rsidR="005852DC" w:rsidRPr="00604D90">
        <w:rPr>
          <w:sz w:val="26"/>
          <w:szCs w:val="26"/>
        </w:rPr>
        <w:t xml:space="preserve"> </w:t>
      </w:r>
      <w:r w:rsidRPr="00604D90">
        <w:rPr>
          <w:sz w:val="26"/>
          <w:szCs w:val="26"/>
        </w:rPr>
        <w:t>9.2</w:t>
      </w:r>
      <w:r w:rsidR="005852DC" w:rsidRPr="00604D90">
        <w:rPr>
          <w:sz w:val="26"/>
          <w:szCs w:val="26"/>
        </w:rPr>
        <w:t xml:space="preserve"> Федерального закона от 12.01.1996 №7-ФЗ «О</w:t>
      </w:r>
      <w:r w:rsidR="00627C1F" w:rsidRPr="00604D90">
        <w:rPr>
          <w:sz w:val="26"/>
          <w:szCs w:val="26"/>
        </w:rPr>
        <w:t xml:space="preserve"> некоммерческих организациях», </w:t>
      </w:r>
      <w:r w:rsidR="005852DC" w:rsidRPr="00604D90">
        <w:rPr>
          <w:sz w:val="26"/>
          <w:szCs w:val="26"/>
        </w:rPr>
        <w:t>часть</w:t>
      </w:r>
      <w:r w:rsidR="008047ED" w:rsidRPr="00604D90">
        <w:rPr>
          <w:sz w:val="26"/>
          <w:szCs w:val="26"/>
        </w:rPr>
        <w:t>ю</w:t>
      </w:r>
      <w:r w:rsidR="005852DC" w:rsidRPr="00604D90">
        <w:rPr>
          <w:sz w:val="26"/>
          <w:szCs w:val="26"/>
        </w:rPr>
        <w:t xml:space="preserve"> 5 статьи 4 Федерального закона от 03.11.2006 №174-ФЗ «Об автономных учреждениях</w:t>
      </w:r>
      <w:r w:rsidR="00665AA6" w:rsidRPr="00604D90">
        <w:rPr>
          <w:sz w:val="26"/>
          <w:szCs w:val="26"/>
        </w:rPr>
        <w:t>»</w:t>
      </w:r>
      <w:r w:rsidR="005852DC" w:rsidRPr="00604D90">
        <w:rPr>
          <w:sz w:val="26"/>
          <w:szCs w:val="26"/>
        </w:rPr>
        <w:t xml:space="preserve">, </w:t>
      </w:r>
      <w:r w:rsidR="00935591" w:rsidRPr="00604D90">
        <w:rPr>
          <w:sz w:val="26"/>
          <w:szCs w:val="26"/>
        </w:rPr>
        <w:t xml:space="preserve">пунктом 7 статьи 7 Федерального закона от  13.07.2020 № 189-ФЗ «О государственном (муниципальном) социальном заказе на оказание государственных (муниципальных) услуг в социальной сфере»,  </w:t>
      </w:r>
      <w:r w:rsidR="005852DC" w:rsidRPr="00604D90">
        <w:rPr>
          <w:sz w:val="26"/>
          <w:szCs w:val="26"/>
        </w:rPr>
        <w:t>руководствуясь статьей 26 Устава Гаврилов-Ямского</w:t>
      </w:r>
      <w:proofErr w:type="gramEnd"/>
      <w:r w:rsidR="005852DC" w:rsidRPr="00604D90">
        <w:rPr>
          <w:sz w:val="26"/>
          <w:szCs w:val="26"/>
        </w:rPr>
        <w:t xml:space="preserve"> муниципального района Ярославской области, </w:t>
      </w:r>
    </w:p>
    <w:p w:rsidR="00E91380" w:rsidRPr="00604D90" w:rsidRDefault="00E91380" w:rsidP="008C192A">
      <w:pPr>
        <w:rPr>
          <w:sz w:val="16"/>
          <w:szCs w:val="16"/>
        </w:rPr>
      </w:pPr>
    </w:p>
    <w:p w:rsidR="00E91380" w:rsidRPr="00604D90" w:rsidRDefault="00E91380" w:rsidP="00E91380">
      <w:pPr>
        <w:rPr>
          <w:sz w:val="26"/>
          <w:szCs w:val="26"/>
        </w:rPr>
      </w:pPr>
      <w:r w:rsidRPr="00604D90">
        <w:rPr>
          <w:sz w:val="26"/>
          <w:szCs w:val="26"/>
        </w:rPr>
        <w:t>АДМИНИСТРАЦИЯ МУНИЦИПАЛЬНОГО РАЙОНА ПОСТАНОВЛЯЕТ:</w:t>
      </w:r>
    </w:p>
    <w:p w:rsidR="00E91380" w:rsidRPr="00604D90" w:rsidRDefault="00E91380" w:rsidP="00E91380">
      <w:pPr>
        <w:rPr>
          <w:sz w:val="16"/>
          <w:szCs w:val="16"/>
        </w:rPr>
      </w:pPr>
    </w:p>
    <w:p w:rsidR="005852DC" w:rsidRPr="00604D90" w:rsidRDefault="005852DC" w:rsidP="00604D90">
      <w:pPr>
        <w:pStyle w:val="a3"/>
        <w:numPr>
          <w:ilvl w:val="0"/>
          <w:numId w:val="7"/>
        </w:numPr>
        <w:tabs>
          <w:tab w:val="left" w:pos="851"/>
        </w:tabs>
        <w:suppressAutoHyphens/>
        <w:spacing w:after="200"/>
        <w:ind w:left="0" w:firstLine="567"/>
        <w:jc w:val="both"/>
        <w:outlineLvl w:val="2"/>
        <w:rPr>
          <w:sz w:val="26"/>
          <w:szCs w:val="26"/>
          <w:lang w:eastAsia="ar-SA"/>
        </w:rPr>
      </w:pPr>
      <w:proofErr w:type="gramStart"/>
      <w:r w:rsidRPr="00604D90">
        <w:rPr>
          <w:rFonts w:eastAsia="Calibri"/>
          <w:sz w:val="26"/>
          <w:szCs w:val="26"/>
          <w:lang w:eastAsia="en-US"/>
        </w:rPr>
        <w:t xml:space="preserve">Внести в </w:t>
      </w:r>
      <w:r w:rsidR="00E91380" w:rsidRPr="00604D90">
        <w:rPr>
          <w:rFonts w:eastAsia="Calibri"/>
          <w:sz w:val="26"/>
          <w:szCs w:val="26"/>
          <w:lang w:eastAsia="en-US"/>
        </w:rPr>
        <w:t xml:space="preserve"> Порядок формирования муниципального задания на оказание муниципальных </w:t>
      </w:r>
      <w:r w:rsidR="00E91380" w:rsidRPr="00604D90">
        <w:rPr>
          <w:sz w:val="26"/>
          <w:szCs w:val="26"/>
          <w:lang w:eastAsia="ar-SA"/>
        </w:rPr>
        <w:t>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</w:t>
      </w:r>
      <w:r w:rsidRPr="00604D90">
        <w:rPr>
          <w:sz w:val="26"/>
          <w:szCs w:val="26"/>
          <w:lang w:eastAsia="ar-SA"/>
        </w:rPr>
        <w:t>, утвержденного постановлением Администрации Гаврилов-Ямского муниципального района от 30.10.2015 №1225 «Об утверждении Порядка</w:t>
      </w:r>
      <w:r w:rsidR="00E91380" w:rsidRPr="00604D90">
        <w:rPr>
          <w:sz w:val="26"/>
          <w:szCs w:val="26"/>
          <w:lang w:eastAsia="ar-SA"/>
        </w:rPr>
        <w:t xml:space="preserve"> </w:t>
      </w:r>
      <w:r w:rsidRPr="00604D90">
        <w:rPr>
          <w:sz w:val="26"/>
          <w:szCs w:val="26"/>
          <w:lang w:eastAsia="ar-SA"/>
        </w:rPr>
        <w:t>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задания»,  изменения</w:t>
      </w:r>
      <w:proofErr w:type="gramEnd"/>
      <w:r w:rsidRPr="00604D90">
        <w:rPr>
          <w:sz w:val="26"/>
          <w:szCs w:val="26"/>
          <w:lang w:eastAsia="ar-SA"/>
        </w:rPr>
        <w:t xml:space="preserve"> согласно приложению.</w:t>
      </w:r>
    </w:p>
    <w:p w:rsidR="00E91380" w:rsidRPr="00604D90" w:rsidRDefault="00E91380" w:rsidP="00604D90">
      <w:pPr>
        <w:pStyle w:val="a3"/>
        <w:numPr>
          <w:ilvl w:val="0"/>
          <w:numId w:val="7"/>
        </w:numPr>
        <w:tabs>
          <w:tab w:val="left" w:pos="851"/>
        </w:tabs>
        <w:suppressAutoHyphens/>
        <w:spacing w:after="200"/>
        <w:ind w:left="0" w:firstLine="567"/>
        <w:jc w:val="both"/>
        <w:outlineLvl w:val="2"/>
        <w:rPr>
          <w:sz w:val="26"/>
          <w:szCs w:val="26"/>
          <w:lang w:eastAsia="ar-SA"/>
        </w:rPr>
      </w:pPr>
      <w:r w:rsidRPr="00604D90">
        <w:rPr>
          <w:sz w:val="26"/>
          <w:szCs w:val="26"/>
          <w:lang w:eastAsia="ar-SA"/>
        </w:rPr>
        <w:t xml:space="preserve"> Постановление опубликовать в районной массовой газете  «Гаврилов-Ямский вестник» и разместить на официальном сайте Администрации </w:t>
      </w:r>
      <w:proofErr w:type="gramStart"/>
      <w:r w:rsidRPr="00604D90">
        <w:rPr>
          <w:sz w:val="26"/>
          <w:szCs w:val="26"/>
          <w:lang w:eastAsia="ar-SA"/>
        </w:rPr>
        <w:t>Гаврилов-Ямского</w:t>
      </w:r>
      <w:proofErr w:type="gramEnd"/>
      <w:r w:rsidRPr="00604D90">
        <w:rPr>
          <w:sz w:val="26"/>
          <w:szCs w:val="26"/>
          <w:lang w:eastAsia="ar-SA"/>
        </w:rPr>
        <w:t xml:space="preserve"> муницип</w:t>
      </w:r>
      <w:r w:rsidR="005852DC" w:rsidRPr="00604D90">
        <w:rPr>
          <w:sz w:val="26"/>
          <w:szCs w:val="26"/>
          <w:lang w:eastAsia="ar-SA"/>
        </w:rPr>
        <w:t>ального района.</w:t>
      </w:r>
    </w:p>
    <w:p w:rsidR="00871B02" w:rsidRPr="00604D90" w:rsidRDefault="00E91380" w:rsidP="00604D90">
      <w:pPr>
        <w:pStyle w:val="a3"/>
        <w:numPr>
          <w:ilvl w:val="0"/>
          <w:numId w:val="7"/>
        </w:numPr>
        <w:tabs>
          <w:tab w:val="left" w:pos="851"/>
        </w:tabs>
        <w:suppressAutoHyphens/>
        <w:ind w:left="0" w:firstLine="567"/>
        <w:jc w:val="both"/>
        <w:rPr>
          <w:sz w:val="26"/>
          <w:szCs w:val="26"/>
          <w:lang w:eastAsia="ar-SA"/>
        </w:rPr>
      </w:pPr>
      <w:r w:rsidRPr="00604D90">
        <w:rPr>
          <w:sz w:val="26"/>
          <w:szCs w:val="26"/>
          <w:lang w:eastAsia="ar-SA"/>
        </w:rPr>
        <w:t xml:space="preserve"> Постановление вступает в силу с </w:t>
      </w:r>
      <w:r w:rsidR="00F63471" w:rsidRPr="00604D90">
        <w:rPr>
          <w:sz w:val="26"/>
          <w:szCs w:val="26"/>
          <w:lang w:eastAsia="ar-SA"/>
        </w:rPr>
        <w:t>момента опубликования</w:t>
      </w:r>
      <w:r w:rsidR="002B4705" w:rsidRPr="00604D90">
        <w:rPr>
          <w:sz w:val="26"/>
          <w:szCs w:val="26"/>
          <w:lang w:eastAsia="ar-SA"/>
        </w:rPr>
        <w:t>, за исключением положений, для которых настоящим пунктом установлен иной срок вступления в силу.</w:t>
      </w:r>
      <w:r w:rsidR="00871B02" w:rsidRPr="00604D90">
        <w:rPr>
          <w:sz w:val="26"/>
          <w:szCs w:val="26"/>
          <w:lang w:eastAsia="ar-SA"/>
        </w:rPr>
        <w:t xml:space="preserve"> </w:t>
      </w:r>
    </w:p>
    <w:p w:rsidR="00871B02" w:rsidRPr="00604D90" w:rsidRDefault="00871B02" w:rsidP="00604D90">
      <w:pPr>
        <w:pStyle w:val="a3"/>
        <w:tabs>
          <w:tab w:val="left" w:pos="851"/>
        </w:tabs>
        <w:suppressAutoHyphens/>
        <w:ind w:left="0" w:firstLine="567"/>
        <w:jc w:val="both"/>
        <w:rPr>
          <w:sz w:val="26"/>
          <w:szCs w:val="26"/>
          <w:lang w:eastAsia="ar-SA"/>
        </w:rPr>
      </w:pPr>
      <w:r w:rsidRPr="00604D90">
        <w:rPr>
          <w:sz w:val="26"/>
          <w:szCs w:val="26"/>
          <w:lang w:eastAsia="ar-SA"/>
        </w:rPr>
        <w:t xml:space="preserve">Положения </w:t>
      </w:r>
      <w:proofErr w:type="spellStart"/>
      <w:r w:rsidRPr="00604D90">
        <w:rPr>
          <w:sz w:val="26"/>
          <w:szCs w:val="26"/>
          <w:lang w:eastAsia="ar-SA"/>
        </w:rPr>
        <w:t>п.п</w:t>
      </w:r>
      <w:proofErr w:type="spellEnd"/>
      <w:r w:rsidRPr="00604D90">
        <w:rPr>
          <w:sz w:val="26"/>
          <w:szCs w:val="26"/>
          <w:lang w:eastAsia="ar-SA"/>
        </w:rPr>
        <w:t>. 1.1. п.1, п. 2.4. приложения к настоящему постановлению вступают в силу с 01.09.2023. Положения п. 2.1.2 &lt;1&gt;, п. 2.3.1&lt;1&gt;  приложения</w:t>
      </w:r>
      <w:r w:rsidR="00CD2B2F" w:rsidRPr="00604D90">
        <w:rPr>
          <w:sz w:val="26"/>
          <w:szCs w:val="26"/>
          <w:lang w:eastAsia="ar-SA"/>
        </w:rPr>
        <w:t xml:space="preserve"> </w:t>
      </w:r>
      <w:r w:rsidRPr="00604D90">
        <w:rPr>
          <w:sz w:val="26"/>
          <w:szCs w:val="26"/>
          <w:lang w:eastAsia="ar-SA"/>
        </w:rPr>
        <w:t xml:space="preserve"> 6 к Порядку вступают в силу с 01.09.2023.</w:t>
      </w:r>
    </w:p>
    <w:p w:rsidR="000441CF" w:rsidRPr="00604D90" w:rsidRDefault="008047ED" w:rsidP="00604D90">
      <w:pPr>
        <w:pStyle w:val="a3"/>
        <w:numPr>
          <w:ilvl w:val="0"/>
          <w:numId w:val="7"/>
        </w:numPr>
        <w:tabs>
          <w:tab w:val="left" w:pos="851"/>
        </w:tabs>
        <w:suppressAutoHyphens/>
        <w:ind w:left="0" w:firstLine="567"/>
        <w:jc w:val="both"/>
        <w:rPr>
          <w:sz w:val="26"/>
          <w:szCs w:val="26"/>
          <w:lang w:eastAsia="ar-SA"/>
        </w:rPr>
      </w:pPr>
      <w:r w:rsidRPr="00604D90">
        <w:rPr>
          <w:sz w:val="26"/>
          <w:szCs w:val="26"/>
          <w:lang w:eastAsia="ar-SA"/>
        </w:rPr>
        <w:t>Положения настоящего постановления применяются при расчете объема финансового обеспечения выполнения муниципального задания, начиная с муниципального задания на 2024 год и на плановый период 2025</w:t>
      </w:r>
      <w:r w:rsidR="00627C1F" w:rsidRPr="00604D90">
        <w:rPr>
          <w:sz w:val="26"/>
          <w:szCs w:val="26"/>
          <w:lang w:eastAsia="ar-SA"/>
        </w:rPr>
        <w:t>-</w:t>
      </w:r>
      <w:r w:rsidRPr="00604D90">
        <w:rPr>
          <w:sz w:val="26"/>
          <w:szCs w:val="26"/>
          <w:lang w:eastAsia="ar-SA"/>
        </w:rPr>
        <w:t xml:space="preserve"> 2026 годов.</w:t>
      </w:r>
    </w:p>
    <w:p w:rsidR="00DF7C25" w:rsidRPr="00604D90" w:rsidRDefault="00DF7C25" w:rsidP="00DF7C25">
      <w:pPr>
        <w:pStyle w:val="a3"/>
        <w:suppressAutoHyphens/>
        <w:ind w:left="0"/>
        <w:jc w:val="both"/>
        <w:rPr>
          <w:sz w:val="26"/>
          <w:szCs w:val="26"/>
          <w:lang w:eastAsia="ar-SA"/>
        </w:rPr>
      </w:pPr>
    </w:p>
    <w:p w:rsidR="00604D90" w:rsidRPr="00604D90" w:rsidRDefault="00604D90" w:rsidP="00DF7C25">
      <w:pPr>
        <w:pStyle w:val="a3"/>
        <w:suppressAutoHyphens/>
        <w:ind w:left="0"/>
        <w:jc w:val="both"/>
        <w:rPr>
          <w:sz w:val="26"/>
          <w:szCs w:val="26"/>
          <w:lang w:eastAsia="ar-SA"/>
        </w:rPr>
      </w:pPr>
    </w:p>
    <w:p w:rsidR="000441CF" w:rsidRPr="00604D90" w:rsidRDefault="001B3656" w:rsidP="00E91380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</w:rPr>
      </w:pPr>
      <w:r w:rsidRPr="00604D90">
        <w:rPr>
          <w:sz w:val="26"/>
          <w:szCs w:val="26"/>
        </w:rPr>
        <w:t>Глав</w:t>
      </w:r>
      <w:r w:rsidR="00604D90" w:rsidRPr="00604D90">
        <w:rPr>
          <w:sz w:val="26"/>
          <w:szCs w:val="26"/>
        </w:rPr>
        <w:t>а</w:t>
      </w:r>
      <w:r w:rsidR="00A74964" w:rsidRPr="00604D90">
        <w:rPr>
          <w:sz w:val="26"/>
          <w:szCs w:val="26"/>
        </w:rPr>
        <w:t xml:space="preserve"> </w:t>
      </w:r>
      <w:r w:rsidR="000441CF" w:rsidRPr="00604D90">
        <w:rPr>
          <w:sz w:val="26"/>
          <w:szCs w:val="26"/>
        </w:rPr>
        <w:t xml:space="preserve"> </w:t>
      </w:r>
      <w:proofErr w:type="gramStart"/>
      <w:r w:rsidR="000441CF" w:rsidRPr="00604D90">
        <w:rPr>
          <w:sz w:val="26"/>
          <w:szCs w:val="26"/>
        </w:rPr>
        <w:t>Гаврилов-Ямского</w:t>
      </w:r>
      <w:proofErr w:type="gramEnd"/>
    </w:p>
    <w:p w:rsidR="009B4B89" w:rsidRPr="00604D90" w:rsidRDefault="000441CF" w:rsidP="00F63471">
      <w:pPr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</w:rPr>
      </w:pPr>
      <w:r w:rsidRPr="00604D90">
        <w:rPr>
          <w:sz w:val="26"/>
          <w:szCs w:val="26"/>
        </w:rPr>
        <w:t xml:space="preserve">муниципального района                                             </w:t>
      </w:r>
      <w:r w:rsidR="00A74964" w:rsidRPr="00604D90">
        <w:rPr>
          <w:sz w:val="26"/>
          <w:szCs w:val="26"/>
        </w:rPr>
        <w:t xml:space="preserve">               </w:t>
      </w:r>
      <w:r w:rsidR="001B3656" w:rsidRPr="00604D90">
        <w:rPr>
          <w:sz w:val="26"/>
          <w:szCs w:val="26"/>
        </w:rPr>
        <w:t xml:space="preserve">      </w:t>
      </w:r>
      <w:r w:rsidR="00604D90">
        <w:rPr>
          <w:sz w:val="26"/>
          <w:szCs w:val="26"/>
        </w:rPr>
        <w:t xml:space="preserve">      </w:t>
      </w:r>
      <w:r w:rsidR="001B3656" w:rsidRPr="00604D90">
        <w:rPr>
          <w:sz w:val="26"/>
          <w:szCs w:val="26"/>
        </w:rPr>
        <w:t>А.</w:t>
      </w:r>
      <w:r w:rsidR="00604D90" w:rsidRPr="00604D90">
        <w:rPr>
          <w:sz w:val="26"/>
          <w:szCs w:val="26"/>
        </w:rPr>
        <w:t>Б</w:t>
      </w:r>
      <w:r w:rsidR="001B3656" w:rsidRPr="00604D90">
        <w:rPr>
          <w:sz w:val="26"/>
          <w:szCs w:val="26"/>
        </w:rPr>
        <w:t xml:space="preserve">. </w:t>
      </w:r>
      <w:proofErr w:type="spellStart"/>
      <w:r w:rsidR="00604D90" w:rsidRPr="00604D90">
        <w:rPr>
          <w:sz w:val="26"/>
          <w:szCs w:val="26"/>
        </w:rPr>
        <w:t>Сергеичев</w:t>
      </w:r>
      <w:proofErr w:type="spellEnd"/>
    </w:p>
    <w:p w:rsidR="00E91380" w:rsidRPr="00604D90" w:rsidRDefault="00E91380" w:rsidP="00E91380">
      <w:pPr>
        <w:ind w:firstLine="5387"/>
        <w:rPr>
          <w:sz w:val="26"/>
          <w:szCs w:val="26"/>
        </w:rPr>
      </w:pPr>
      <w:r w:rsidRPr="00604D90">
        <w:rPr>
          <w:sz w:val="26"/>
          <w:szCs w:val="26"/>
        </w:rPr>
        <w:lastRenderedPageBreak/>
        <w:t>Приложение  к постановлению</w:t>
      </w:r>
    </w:p>
    <w:p w:rsidR="00E91380" w:rsidRPr="00604D90" w:rsidRDefault="00E91380" w:rsidP="00E91380">
      <w:pPr>
        <w:ind w:firstLine="5387"/>
        <w:rPr>
          <w:sz w:val="26"/>
          <w:szCs w:val="26"/>
        </w:rPr>
      </w:pPr>
      <w:r w:rsidRPr="00604D90">
        <w:rPr>
          <w:sz w:val="26"/>
          <w:szCs w:val="26"/>
        </w:rPr>
        <w:t xml:space="preserve">Администрации </w:t>
      </w:r>
      <w:proofErr w:type="gramStart"/>
      <w:r w:rsidRPr="00604D90">
        <w:rPr>
          <w:sz w:val="26"/>
          <w:szCs w:val="26"/>
        </w:rPr>
        <w:t>Гаврилов-Ямского</w:t>
      </w:r>
      <w:proofErr w:type="gramEnd"/>
    </w:p>
    <w:p w:rsidR="00E91380" w:rsidRPr="00604D90" w:rsidRDefault="00E91380" w:rsidP="00E91380">
      <w:pPr>
        <w:ind w:firstLine="5387"/>
        <w:rPr>
          <w:sz w:val="26"/>
          <w:szCs w:val="26"/>
        </w:rPr>
      </w:pPr>
      <w:r w:rsidRPr="00604D90">
        <w:rPr>
          <w:sz w:val="26"/>
          <w:szCs w:val="26"/>
        </w:rPr>
        <w:t>муниципального района</w:t>
      </w:r>
    </w:p>
    <w:p w:rsidR="00E91380" w:rsidRPr="00604D90" w:rsidRDefault="00604D90" w:rsidP="00E91380">
      <w:pPr>
        <w:ind w:firstLine="5387"/>
        <w:rPr>
          <w:sz w:val="26"/>
          <w:szCs w:val="26"/>
        </w:rPr>
      </w:pPr>
      <w:r w:rsidRPr="00604D90">
        <w:rPr>
          <w:sz w:val="26"/>
          <w:szCs w:val="26"/>
        </w:rPr>
        <w:t>от 18.09.2023 № 878</w:t>
      </w:r>
    </w:p>
    <w:p w:rsidR="00E91380" w:rsidRDefault="00E91380" w:rsidP="008D105C">
      <w:pPr>
        <w:suppressAutoHyphens/>
        <w:jc w:val="center"/>
        <w:rPr>
          <w:sz w:val="30"/>
          <w:szCs w:val="30"/>
          <w:lang w:eastAsia="ar-SA"/>
        </w:rPr>
      </w:pPr>
    </w:p>
    <w:p w:rsidR="008D105C" w:rsidRDefault="008D105C">
      <w:pPr>
        <w:pStyle w:val="ConsPlusTitlePage"/>
      </w:pPr>
    </w:p>
    <w:p w:rsidR="0079316C" w:rsidRDefault="000441CF" w:rsidP="000441C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441CF">
        <w:rPr>
          <w:b/>
          <w:sz w:val="28"/>
          <w:szCs w:val="28"/>
        </w:rPr>
        <w:t xml:space="preserve">Изменения, вносимые в порядок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gramStart"/>
      <w:r w:rsidRPr="000441CF">
        <w:rPr>
          <w:b/>
          <w:sz w:val="28"/>
          <w:szCs w:val="28"/>
        </w:rPr>
        <w:t>Гаврилов-Ямского</w:t>
      </w:r>
      <w:proofErr w:type="gramEnd"/>
      <w:r w:rsidRPr="000441CF">
        <w:rPr>
          <w:b/>
          <w:sz w:val="28"/>
          <w:szCs w:val="28"/>
        </w:rPr>
        <w:t xml:space="preserve"> муниципального района и финансового обеспечения выполнения муниципального задания</w:t>
      </w:r>
    </w:p>
    <w:p w:rsidR="00FC4C20" w:rsidRDefault="00FC4C20" w:rsidP="000441C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C4C20" w:rsidRPr="00FC4C20" w:rsidRDefault="00FC4C20" w:rsidP="000441C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124BC" w:rsidRDefault="00FC4C20" w:rsidP="00FC4C20">
      <w:pPr>
        <w:pStyle w:val="a3"/>
        <w:widowControl w:val="0"/>
        <w:numPr>
          <w:ilvl w:val="0"/>
          <w:numId w:val="16"/>
        </w:numPr>
        <w:tabs>
          <w:tab w:val="left" w:pos="460"/>
        </w:tabs>
        <w:autoSpaceDE w:val="0"/>
        <w:autoSpaceDN w:val="0"/>
        <w:rPr>
          <w:sz w:val="28"/>
          <w:szCs w:val="28"/>
        </w:rPr>
      </w:pPr>
      <w:r w:rsidRPr="00FC4C2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:</w:t>
      </w:r>
    </w:p>
    <w:p w:rsidR="00FC4C20" w:rsidRPr="00CD2B2F" w:rsidRDefault="00FC4C20" w:rsidP="00FC4C20">
      <w:pPr>
        <w:pStyle w:val="a3"/>
        <w:widowControl w:val="0"/>
        <w:numPr>
          <w:ilvl w:val="1"/>
          <w:numId w:val="16"/>
        </w:numPr>
        <w:tabs>
          <w:tab w:val="left" w:pos="0"/>
        </w:tabs>
        <w:autoSpaceDE w:val="0"/>
        <w:autoSpaceDN w:val="0"/>
        <w:ind w:left="0" w:firstLine="360"/>
        <w:jc w:val="both"/>
        <w:rPr>
          <w:sz w:val="28"/>
          <w:szCs w:val="28"/>
        </w:rPr>
      </w:pPr>
      <w:r w:rsidRPr="00CD2B2F">
        <w:rPr>
          <w:sz w:val="28"/>
          <w:szCs w:val="28"/>
        </w:rPr>
        <w:t>Пункт 3 дополнить абзацами десятым и одиннадцатым следующего содержания:</w:t>
      </w:r>
    </w:p>
    <w:p w:rsidR="00FC4C20" w:rsidRPr="00CD2B2F" w:rsidRDefault="0025547E" w:rsidP="00FC4C20">
      <w:pPr>
        <w:pStyle w:val="a3"/>
        <w:widowControl w:val="0"/>
        <w:tabs>
          <w:tab w:val="left" w:pos="0"/>
        </w:tabs>
        <w:autoSpaceDE w:val="0"/>
        <w:autoSpaceDN w:val="0"/>
        <w:ind w:left="0" w:firstLine="360"/>
        <w:jc w:val="both"/>
        <w:rPr>
          <w:sz w:val="28"/>
          <w:szCs w:val="28"/>
        </w:rPr>
      </w:pPr>
      <w:r w:rsidRPr="00CD2B2F">
        <w:rPr>
          <w:sz w:val="28"/>
          <w:szCs w:val="28"/>
        </w:rPr>
        <w:t>«</w:t>
      </w:r>
      <w:r w:rsidR="00FC4C20" w:rsidRPr="00CD2B2F">
        <w:rPr>
          <w:sz w:val="28"/>
          <w:szCs w:val="28"/>
        </w:rPr>
        <w:t xml:space="preserve">Значение объемов муниципальных услуг в социальной сфере по реализации дополнительных общеразвивающих программ </w:t>
      </w:r>
      <w:proofErr w:type="gramStart"/>
      <w:r w:rsidR="00FC4C20" w:rsidRPr="00CD2B2F">
        <w:rPr>
          <w:sz w:val="28"/>
          <w:szCs w:val="28"/>
        </w:rPr>
        <w:t>для детей в соответствии с социальным сертификатом на оказание муниципальных услуг в социальной сфере</w:t>
      </w:r>
      <w:proofErr w:type="gramEnd"/>
      <w:r w:rsidR="00FC4C20" w:rsidRPr="00CD2B2F">
        <w:rPr>
          <w:sz w:val="28"/>
          <w:szCs w:val="28"/>
        </w:rPr>
        <w:t xml:space="preserve"> устанавливается в объеме предъявляемых (предъявленных) социальных сертификатов.</w:t>
      </w:r>
    </w:p>
    <w:p w:rsidR="00FC4C20" w:rsidRDefault="00FC4C20" w:rsidP="00FC4C20">
      <w:pPr>
        <w:pStyle w:val="a3"/>
        <w:widowControl w:val="0"/>
        <w:tabs>
          <w:tab w:val="left" w:pos="0"/>
        </w:tabs>
        <w:autoSpaceDE w:val="0"/>
        <w:autoSpaceDN w:val="0"/>
        <w:ind w:left="0" w:firstLine="360"/>
        <w:jc w:val="both"/>
        <w:rPr>
          <w:sz w:val="28"/>
          <w:szCs w:val="28"/>
        </w:rPr>
      </w:pPr>
      <w:r w:rsidRPr="00CD2B2F">
        <w:rPr>
          <w:sz w:val="28"/>
          <w:szCs w:val="28"/>
        </w:rPr>
        <w:t>Допустимые (возможные) отклонения от установленных значений показателей объема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предусматриваются в размере 0%.».</w:t>
      </w:r>
    </w:p>
    <w:p w:rsidR="00FC4C20" w:rsidRPr="00FC4C20" w:rsidRDefault="00FC4C20" w:rsidP="00FC4C20">
      <w:pPr>
        <w:widowControl w:val="0"/>
        <w:tabs>
          <w:tab w:val="left" w:pos="460"/>
        </w:tabs>
        <w:autoSpaceDE w:val="0"/>
        <w:autoSpaceDN w:val="0"/>
        <w:ind w:left="360"/>
        <w:jc w:val="both"/>
        <w:rPr>
          <w:sz w:val="28"/>
          <w:szCs w:val="28"/>
        </w:rPr>
      </w:pPr>
    </w:p>
    <w:p w:rsidR="00CF65B6" w:rsidRDefault="00CF65B6" w:rsidP="00FC4C20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разделе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0B104E" w:rsidRDefault="000B104E" w:rsidP="00FC4C20">
      <w:pPr>
        <w:pStyle w:val="a3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2:</w:t>
      </w:r>
    </w:p>
    <w:p w:rsidR="000B104E" w:rsidRDefault="000B104E" w:rsidP="000B104E">
      <w:pPr>
        <w:pStyle w:val="a3"/>
        <w:numPr>
          <w:ilvl w:val="2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первый изложить в следующей редакции:</w:t>
      </w:r>
    </w:p>
    <w:p w:rsidR="000B104E" w:rsidRDefault="000B104E" w:rsidP="000B104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0B104E">
        <w:rPr>
          <w:rFonts w:eastAsiaTheme="minorHAnsi"/>
          <w:sz w:val="28"/>
          <w:szCs w:val="28"/>
          <w:lang w:eastAsia="en-US"/>
        </w:rPr>
        <w:t>Объем финансового обеспечения выполнения муниципального задания (R) определяется по формуле:</w:t>
      </w:r>
    </w:p>
    <w:p w:rsidR="000B104E" w:rsidRPr="000B104E" w:rsidRDefault="000B104E" w:rsidP="000B104E">
      <w:pPr>
        <w:jc w:val="center"/>
        <w:rPr>
          <w:rFonts w:eastAsiaTheme="minorHAnsi"/>
          <w:sz w:val="28"/>
          <w:szCs w:val="28"/>
          <w:lang w:eastAsia="en-US"/>
        </w:rPr>
      </w:pPr>
    </w:p>
    <w:p w:rsidR="000B104E" w:rsidRDefault="000B104E" w:rsidP="000B104E">
      <w:pPr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  <w:position w:val="-12"/>
        </w:rPr>
        <w:drawing>
          <wp:inline distT="0" distB="0" distL="0" distR="0">
            <wp:extent cx="4517390" cy="307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04E" w:rsidRPr="000B104E" w:rsidRDefault="000B104E" w:rsidP="000B104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где</w:t>
      </w:r>
      <w:proofErr w:type="gramStart"/>
      <w:r>
        <w:rPr>
          <w:rFonts w:eastAsiaTheme="minorHAnsi"/>
          <w:lang w:eastAsia="en-US"/>
        </w:rPr>
        <w:t>:»</w:t>
      </w:r>
      <w:proofErr w:type="gramEnd"/>
      <w:r>
        <w:rPr>
          <w:rFonts w:eastAsiaTheme="minorHAnsi"/>
          <w:lang w:eastAsia="en-US"/>
        </w:rPr>
        <w:t>;</w:t>
      </w:r>
    </w:p>
    <w:p w:rsidR="0074107A" w:rsidRPr="000B104E" w:rsidRDefault="0074107A" w:rsidP="000B104E">
      <w:pPr>
        <w:pStyle w:val="a3"/>
        <w:numPr>
          <w:ilvl w:val="2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104E">
        <w:rPr>
          <w:rFonts w:eastAsiaTheme="minorHAnsi"/>
          <w:sz w:val="28"/>
          <w:szCs w:val="28"/>
          <w:lang w:eastAsia="en-US"/>
        </w:rPr>
        <w:t>Абзац четвертый изложить в следующей редакции:</w:t>
      </w:r>
    </w:p>
    <w:p w:rsidR="0074107A" w:rsidRDefault="0074107A" w:rsidP="0074107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0B104E" w:rsidRPr="000B104E">
        <w:rPr>
          <w:rFonts w:eastAsiaTheme="minorHAnsi"/>
          <w:sz w:val="28"/>
          <w:szCs w:val="28"/>
          <w:lang w:eastAsia="en-US"/>
        </w:rPr>
        <w:t>Pj</w:t>
      </w:r>
      <w:proofErr w:type="spellEnd"/>
      <w:r w:rsidR="000B104E" w:rsidRPr="000B104E">
        <w:rPr>
          <w:rFonts w:eastAsiaTheme="minorHAnsi"/>
          <w:sz w:val="28"/>
          <w:szCs w:val="28"/>
          <w:lang w:eastAsia="en-US"/>
        </w:rPr>
        <w:t xml:space="preserve"> - размер платы (тариф и цена) за оказание j-й муниципальной услуги, оказываемой на платной основе в рамках муниципального задания в случаях, установленных </w:t>
      </w:r>
      <w:r w:rsidR="000B104E">
        <w:rPr>
          <w:rFonts w:eastAsiaTheme="minorHAnsi"/>
          <w:sz w:val="28"/>
          <w:szCs w:val="28"/>
          <w:lang w:eastAsia="en-US"/>
        </w:rPr>
        <w:t>законодательством Российской Федерации</w:t>
      </w:r>
      <w:proofErr w:type="gramStart"/>
      <w:r w:rsidR="000B104E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0B104E">
        <w:rPr>
          <w:rFonts w:eastAsiaTheme="minorHAnsi"/>
          <w:sz w:val="28"/>
          <w:szCs w:val="28"/>
          <w:lang w:eastAsia="en-US"/>
        </w:rPr>
        <w:t>;</w:t>
      </w:r>
    </w:p>
    <w:p w:rsidR="000B104E" w:rsidRPr="000B104E" w:rsidRDefault="000B104E" w:rsidP="000B104E">
      <w:pPr>
        <w:pStyle w:val="a3"/>
        <w:numPr>
          <w:ilvl w:val="2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104E">
        <w:rPr>
          <w:rFonts w:eastAsiaTheme="minorHAnsi"/>
          <w:sz w:val="28"/>
          <w:szCs w:val="28"/>
          <w:lang w:eastAsia="en-US"/>
        </w:rPr>
        <w:t>Абзац восьмой изложить в следующей редакции:</w:t>
      </w:r>
    </w:p>
    <w:p w:rsidR="000B104E" w:rsidRDefault="000B104E" w:rsidP="000B10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0B104E">
        <w:rPr>
          <w:rFonts w:eastAsiaTheme="minorHAnsi"/>
          <w:sz w:val="28"/>
          <w:szCs w:val="28"/>
          <w:lang w:eastAsia="en-US"/>
        </w:rPr>
        <w:t>Pn</w:t>
      </w:r>
      <w:proofErr w:type="spellEnd"/>
      <w:r w:rsidRPr="000B104E">
        <w:rPr>
          <w:rFonts w:eastAsiaTheme="minorHAnsi"/>
          <w:sz w:val="28"/>
          <w:szCs w:val="28"/>
          <w:lang w:eastAsia="en-US"/>
        </w:rPr>
        <w:t xml:space="preserve"> - размер платы (тариф и цена) за оказание n-й муниципальной работы, оказываемой на платной основе в рамках муниципального задания в случаях, установленных законодательством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0B104E" w:rsidRPr="000B104E" w:rsidRDefault="000B104E" w:rsidP="000B104E">
      <w:pPr>
        <w:pStyle w:val="a3"/>
        <w:numPr>
          <w:ilvl w:val="2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104E">
        <w:rPr>
          <w:rFonts w:eastAsiaTheme="minorHAnsi"/>
          <w:sz w:val="28"/>
          <w:szCs w:val="28"/>
          <w:lang w:eastAsia="en-US"/>
        </w:rPr>
        <w:t>Абзац 11 признать утратившим силу.</w:t>
      </w:r>
    </w:p>
    <w:p w:rsidR="00E12943" w:rsidRPr="00CF65B6" w:rsidRDefault="000320B6" w:rsidP="00CF65B6">
      <w:pPr>
        <w:pStyle w:val="a3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65B6">
        <w:rPr>
          <w:rFonts w:eastAsiaTheme="minorHAnsi"/>
          <w:sz w:val="28"/>
          <w:szCs w:val="28"/>
          <w:lang w:eastAsia="en-US"/>
        </w:rPr>
        <w:t>Пункт 15</w:t>
      </w:r>
      <w:r w:rsidR="00E12943" w:rsidRPr="00CF65B6">
        <w:rPr>
          <w:rFonts w:eastAsiaTheme="minorHAnsi"/>
          <w:sz w:val="28"/>
          <w:szCs w:val="28"/>
          <w:lang w:eastAsia="en-US"/>
        </w:rPr>
        <w:t xml:space="preserve"> </w:t>
      </w:r>
      <w:r w:rsidR="00F357E6" w:rsidRPr="00CF65B6">
        <w:rPr>
          <w:rFonts w:eastAsiaTheme="minorHAnsi"/>
          <w:sz w:val="28"/>
          <w:szCs w:val="28"/>
          <w:lang w:eastAsia="en-US"/>
        </w:rPr>
        <w:t xml:space="preserve"> </w:t>
      </w:r>
      <w:r w:rsidR="00E12943" w:rsidRPr="00CF65B6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E12943" w:rsidRDefault="000320B6" w:rsidP="00E129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«15</w:t>
      </w:r>
      <w:r w:rsidR="00E12943">
        <w:rPr>
          <w:rFonts w:eastAsiaTheme="minorHAnsi"/>
          <w:sz w:val="28"/>
          <w:szCs w:val="28"/>
          <w:lang w:eastAsia="en-US"/>
        </w:rPr>
        <w:t xml:space="preserve">. </w:t>
      </w:r>
      <w:r w:rsidRPr="000320B6">
        <w:rPr>
          <w:rFonts w:eastAsiaTheme="minorHAnsi"/>
          <w:sz w:val="28"/>
          <w:szCs w:val="28"/>
          <w:lang w:eastAsia="en-US"/>
        </w:rPr>
        <w:t xml:space="preserve">Значения базовых нормативов затрат на оказание </w:t>
      </w:r>
      <w:r w:rsidR="00CF65B6">
        <w:rPr>
          <w:rFonts w:eastAsiaTheme="minorHAnsi"/>
          <w:sz w:val="28"/>
          <w:szCs w:val="28"/>
          <w:lang w:eastAsia="en-US"/>
        </w:rPr>
        <w:t>муниципальной</w:t>
      </w:r>
      <w:r w:rsidRPr="000320B6">
        <w:rPr>
          <w:rFonts w:eastAsiaTheme="minorHAnsi"/>
          <w:sz w:val="28"/>
          <w:szCs w:val="28"/>
          <w:lang w:eastAsia="en-US"/>
        </w:rPr>
        <w:t xml:space="preserve"> услуги, корректирующих коэффициентов и величина нормативных затрат на оказание </w:t>
      </w:r>
      <w:r w:rsidR="00CF65B6">
        <w:rPr>
          <w:rFonts w:eastAsiaTheme="minorHAnsi"/>
          <w:sz w:val="28"/>
          <w:szCs w:val="28"/>
          <w:lang w:eastAsia="en-US"/>
        </w:rPr>
        <w:lastRenderedPageBreak/>
        <w:t>муниципальных</w:t>
      </w:r>
      <w:r w:rsidRPr="000320B6">
        <w:rPr>
          <w:rFonts w:eastAsiaTheme="minorHAnsi"/>
          <w:sz w:val="28"/>
          <w:szCs w:val="28"/>
          <w:lang w:eastAsia="en-US"/>
        </w:rPr>
        <w:t xml:space="preserve"> услуг на очередной финансовый год и плановый период по форме согласно приложению 4 к настоящему Порядку утверждаются правовым актом ненормативного характера учредителя в срок не позднее 10 августа текущего финансового года</w:t>
      </w:r>
      <w:proofErr w:type="gramStart"/>
      <w:r w:rsidRPr="000320B6">
        <w:rPr>
          <w:rFonts w:eastAsiaTheme="minorHAnsi"/>
          <w:sz w:val="28"/>
          <w:szCs w:val="28"/>
          <w:lang w:eastAsia="en-US"/>
        </w:rPr>
        <w:t>.</w:t>
      </w:r>
      <w:r w:rsidR="00CF65B6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CF65B6" w:rsidRPr="00CF65B6" w:rsidRDefault="00CF65B6" w:rsidP="00CF65B6">
      <w:pPr>
        <w:pStyle w:val="a3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65B6">
        <w:rPr>
          <w:rFonts w:eastAsiaTheme="minorHAnsi"/>
          <w:sz w:val="28"/>
          <w:szCs w:val="28"/>
          <w:lang w:eastAsia="en-US"/>
        </w:rPr>
        <w:t>Абзац второй пункта 16 изложить в следующей редакции:</w:t>
      </w:r>
    </w:p>
    <w:p w:rsidR="00CF65B6" w:rsidRDefault="00CF65B6" w:rsidP="00CF65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CF65B6">
        <w:rPr>
          <w:rFonts w:eastAsiaTheme="minorHAnsi"/>
          <w:sz w:val="28"/>
          <w:szCs w:val="28"/>
          <w:lang w:eastAsia="en-US"/>
        </w:rPr>
        <w:t>Значение нормативных затрат на выполнение работы на очередной финансовый год и плановый период утверждается правовым актом ненормативного характера учредителя в срок не позднее 10 августа текущего финансового года</w:t>
      </w:r>
      <w:proofErr w:type="gramStart"/>
      <w:r w:rsidRPr="00CF65B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25547E" w:rsidRPr="00CD2B2F" w:rsidRDefault="0025547E" w:rsidP="0025547E">
      <w:pPr>
        <w:pStyle w:val="a3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D2B2F">
        <w:rPr>
          <w:rFonts w:eastAsiaTheme="minorHAnsi"/>
          <w:sz w:val="28"/>
          <w:szCs w:val="28"/>
          <w:lang w:eastAsia="en-US"/>
        </w:rPr>
        <w:t>Дополнить пунктом 16</w:t>
      </w:r>
      <w:r w:rsidRPr="00CD2B2F">
        <w:rPr>
          <w:rFonts w:eastAsiaTheme="minorHAnsi"/>
          <w:sz w:val="28"/>
          <w:szCs w:val="28"/>
          <w:lang w:val="en-US" w:eastAsia="en-US"/>
        </w:rPr>
        <w:t>&lt;2&gt;</w:t>
      </w:r>
      <w:r w:rsidRPr="00CD2B2F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25547E" w:rsidRPr="0025547E" w:rsidRDefault="0025547E" w:rsidP="002554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D2B2F">
        <w:rPr>
          <w:rFonts w:eastAsiaTheme="minorHAnsi"/>
          <w:sz w:val="28"/>
          <w:szCs w:val="28"/>
          <w:lang w:eastAsia="en-US"/>
        </w:rPr>
        <w:t>«16&lt;2&gt;. Значения нормативных затрат на оказание муниципальных услуг в социальной сфере, в отношении которых осуществляется отбор исполнителей услуг, определяются в порядке, утверждаемом уполномоченным на утверждение муниципального социального заказа органом по соответствующему направлению деятельности</w:t>
      </w:r>
      <w:proofErr w:type="gramStart"/>
      <w:r w:rsidRPr="00CD2B2F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DE47AB" w:rsidRPr="00DE47AB" w:rsidRDefault="00DE47AB" w:rsidP="00DE47AB">
      <w:pPr>
        <w:pStyle w:val="a3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18 признать утратившим силу.</w:t>
      </w:r>
    </w:p>
    <w:p w:rsidR="000217B6" w:rsidRPr="00AB1A97" w:rsidRDefault="000217B6" w:rsidP="00AB1A97">
      <w:pPr>
        <w:pStyle w:val="a3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1A97">
        <w:rPr>
          <w:rFonts w:eastAsiaTheme="minorHAnsi"/>
          <w:sz w:val="28"/>
          <w:szCs w:val="28"/>
          <w:lang w:eastAsia="en-US"/>
        </w:rPr>
        <w:t xml:space="preserve"> Абзац шестой пункта 19 изложить в следующей редакции:</w:t>
      </w:r>
    </w:p>
    <w:p w:rsidR="00AB1A97" w:rsidRDefault="000217B6" w:rsidP="00AB1A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0217B6">
        <w:rPr>
          <w:rFonts w:eastAsiaTheme="minorHAnsi"/>
          <w:sz w:val="28"/>
          <w:szCs w:val="28"/>
          <w:lang w:eastAsia="en-US"/>
        </w:rPr>
        <w:t>Pj</w:t>
      </w:r>
      <w:proofErr w:type="spellEnd"/>
      <w:r w:rsidRPr="000217B6">
        <w:rPr>
          <w:rFonts w:eastAsiaTheme="minorHAnsi"/>
          <w:sz w:val="28"/>
          <w:szCs w:val="28"/>
          <w:lang w:eastAsia="en-US"/>
        </w:rPr>
        <w:t xml:space="preserve"> - размер платы (тариф и цена) за оказание j-й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Pr="000217B6">
        <w:rPr>
          <w:rFonts w:eastAsiaTheme="minorHAnsi"/>
          <w:sz w:val="28"/>
          <w:szCs w:val="28"/>
          <w:lang w:eastAsia="en-US"/>
        </w:rPr>
        <w:t xml:space="preserve"> услуги, оказываемой на платной основе в рамках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0217B6">
        <w:rPr>
          <w:rFonts w:eastAsiaTheme="minorHAnsi"/>
          <w:sz w:val="28"/>
          <w:szCs w:val="28"/>
          <w:lang w:eastAsia="en-US"/>
        </w:rPr>
        <w:t xml:space="preserve"> задания в случаях, установленных законодательством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0217B6" w:rsidRPr="00AB1A97" w:rsidRDefault="000217B6" w:rsidP="00AB1A97">
      <w:pPr>
        <w:pStyle w:val="a3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1A97">
        <w:rPr>
          <w:rFonts w:eastAsiaTheme="minorHAnsi"/>
          <w:sz w:val="28"/>
          <w:szCs w:val="28"/>
          <w:lang w:eastAsia="en-US"/>
        </w:rPr>
        <w:t>Пункт 21 изложить в следующей редакции:</w:t>
      </w:r>
    </w:p>
    <w:p w:rsidR="00AB1A97" w:rsidRDefault="000217B6" w:rsidP="000217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«21. </w:t>
      </w:r>
      <w:proofErr w:type="gramStart"/>
      <w:r w:rsidRPr="000217B6">
        <w:rPr>
          <w:rFonts w:eastAsiaTheme="minorHAnsi"/>
          <w:sz w:val="28"/>
          <w:szCs w:val="28"/>
          <w:lang w:eastAsia="en-US"/>
        </w:rPr>
        <w:t xml:space="preserve">В случае если бюджетное или автономное учреждение осуществляет платную деятельность в рамках установленного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0217B6">
        <w:rPr>
          <w:rFonts w:eastAsiaTheme="minorHAnsi"/>
          <w:sz w:val="28"/>
          <w:szCs w:val="28"/>
          <w:lang w:eastAsia="en-US"/>
        </w:rPr>
        <w:t xml:space="preserve"> задания, по которому в соответствии с законодательством Российской Федерации предусмотрено взимание платы, объем финансового обеспечения выполнения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0217B6">
        <w:rPr>
          <w:rFonts w:eastAsiaTheme="minorHAnsi"/>
          <w:sz w:val="28"/>
          <w:szCs w:val="28"/>
          <w:lang w:eastAsia="en-US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8047ED">
        <w:rPr>
          <w:rFonts w:eastAsiaTheme="minorHAnsi"/>
          <w:sz w:val="28"/>
          <w:szCs w:val="28"/>
          <w:lang w:eastAsia="en-US"/>
        </w:rPr>
        <w:t>муниципальной</w:t>
      </w:r>
      <w:r w:rsidRPr="000217B6">
        <w:rPr>
          <w:rFonts w:eastAsiaTheme="minorHAnsi"/>
          <w:sz w:val="28"/>
          <w:szCs w:val="28"/>
          <w:lang w:eastAsia="en-US"/>
        </w:rPr>
        <w:t xml:space="preserve"> услуги (работы), за оказание (выполнение) которой предусмотрено взимание платы, и</w:t>
      </w:r>
      <w:proofErr w:type="gramEnd"/>
      <w:r w:rsidRPr="000217B6">
        <w:rPr>
          <w:rFonts w:eastAsiaTheme="minorHAnsi"/>
          <w:sz w:val="28"/>
          <w:szCs w:val="28"/>
          <w:lang w:eastAsia="en-US"/>
        </w:rPr>
        <w:t xml:space="preserve"> среднего значения размера платы (цены, тарифа), установленного в </w:t>
      </w:r>
      <w:r w:rsidR="00AB1A97">
        <w:rPr>
          <w:rFonts w:eastAsiaTheme="minorHAnsi"/>
          <w:sz w:val="28"/>
          <w:szCs w:val="28"/>
          <w:lang w:eastAsia="en-US"/>
        </w:rPr>
        <w:t xml:space="preserve">муниципальном </w:t>
      </w:r>
      <w:r w:rsidRPr="000217B6">
        <w:rPr>
          <w:rFonts w:eastAsiaTheme="minorHAnsi"/>
          <w:sz w:val="28"/>
          <w:szCs w:val="28"/>
          <w:lang w:eastAsia="en-US"/>
        </w:rPr>
        <w:t xml:space="preserve"> задании, с учетом положений, установленных законодательством Российской Федерации</w:t>
      </w:r>
      <w:proofErr w:type="gramStart"/>
      <w:r w:rsidRPr="000217B6">
        <w:rPr>
          <w:rFonts w:eastAsiaTheme="minorHAnsi"/>
          <w:sz w:val="28"/>
          <w:szCs w:val="28"/>
          <w:lang w:eastAsia="en-US"/>
        </w:rPr>
        <w:t>.</w:t>
      </w:r>
      <w:r w:rsidR="00AB1A97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AB1A97" w:rsidRPr="000217B6" w:rsidRDefault="00AB1A97" w:rsidP="000217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B1A97" w:rsidRPr="00AB1A97" w:rsidRDefault="00AB1A97" w:rsidP="00AB1A97">
      <w:pPr>
        <w:pStyle w:val="a3"/>
        <w:numPr>
          <w:ilvl w:val="1"/>
          <w:numId w:val="1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1A97">
        <w:rPr>
          <w:rFonts w:eastAsiaTheme="minorHAnsi"/>
          <w:sz w:val="28"/>
          <w:szCs w:val="28"/>
          <w:lang w:eastAsia="en-US"/>
        </w:rPr>
        <w:t xml:space="preserve"> Дополнить пунктом 22 &lt;1&gt; следующего содержания:</w:t>
      </w:r>
    </w:p>
    <w:p w:rsidR="00AB1A97" w:rsidRPr="00AB1A97" w:rsidRDefault="00AB1A97" w:rsidP="00AB1A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1A97">
        <w:rPr>
          <w:rFonts w:eastAsiaTheme="minorHAnsi"/>
          <w:sz w:val="28"/>
          <w:szCs w:val="28"/>
          <w:lang w:eastAsia="en-US"/>
        </w:rPr>
        <w:t>«22 &lt;1&gt;. В целях доведения объема финансового обеспечения выполнения муниципального задания, определенного в соответствии с настоящим Порядком, до уровня финансового обеспечения выполнения муниципального задания в пределах бюджетных ассигнований, предусмотренных главному распорядителю бюджетных средств на финансовое обеспечение выполнения муниципального задания, применяются коэффициенты выравнивания.</w:t>
      </w:r>
    </w:p>
    <w:p w:rsidR="00AB1A97" w:rsidRPr="00AB1A97" w:rsidRDefault="00AB1A97" w:rsidP="00AB1A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1A97">
        <w:rPr>
          <w:rFonts w:eastAsiaTheme="minorHAnsi"/>
          <w:sz w:val="28"/>
          <w:szCs w:val="28"/>
          <w:lang w:eastAsia="en-US"/>
        </w:rPr>
        <w:t>Коэффициенты выравнивания (</w:t>
      </w:r>
      <w:proofErr w:type="spellStart"/>
      <w:r w:rsidRPr="00AB1A97">
        <w:rPr>
          <w:rFonts w:eastAsiaTheme="minorHAnsi"/>
          <w:sz w:val="28"/>
          <w:szCs w:val="28"/>
          <w:lang w:eastAsia="en-US"/>
        </w:rPr>
        <w:t>Кв</w:t>
      </w:r>
      <w:proofErr w:type="gramStart"/>
      <w:r w:rsidRPr="00AB1A97">
        <w:rPr>
          <w:rFonts w:eastAsiaTheme="minorHAnsi"/>
          <w:sz w:val="28"/>
          <w:szCs w:val="28"/>
          <w:lang w:eastAsia="en-US"/>
        </w:rPr>
        <w:t>i</w:t>
      </w:r>
      <w:proofErr w:type="spellEnd"/>
      <w:proofErr w:type="gramEnd"/>
      <w:r w:rsidRPr="00AB1A97">
        <w:rPr>
          <w:rFonts w:eastAsiaTheme="minorHAnsi"/>
          <w:sz w:val="28"/>
          <w:szCs w:val="28"/>
          <w:lang w:eastAsia="en-US"/>
        </w:rPr>
        <w:t>) определяются по кодам бюджетной классификации Российской Федерации и (при необходимости) видам нормативных затрат на оказание услуг (выполнение работ) отдельно по каждому учреждению по формуле:</w:t>
      </w:r>
    </w:p>
    <w:p w:rsidR="00AB1A97" w:rsidRPr="00AB1A97" w:rsidRDefault="00AB1A97" w:rsidP="00AB1A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B1A97" w:rsidRPr="00AB1A97" w:rsidRDefault="00AB1A97" w:rsidP="00AB1A9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AB1A97">
        <w:rPr>
          <w:rFonts w:eastAsiaTheme="minorHAnsi"/>
          <w:sz w:val="28"/>
          <w:szCs w:val="28"/>
          <w:lang w:eastAsia="en-US"/>
        </w:rPr>
        <w:t>Кв</w:t>
      </w:r>
      <w:proofErr w:type="gramStart"/>
      <w:r w:rsidRPr="00AB1A97">
        <w:rPr>
          <w:rFonts w:eastAsiaTheme="minorHAnsi"/>
          <w:sz w:val="28"/>
          <w:szCs w:val="28"/>
          <w:lang w:eastAsia="en-US"/>
        </w:rPr>
        <w:t>i</w:t>
      </w:r>
      <w:proofErr w:type="spellEnd"/>
      <w:proofErr w:type="gramEnd"/>
      <w:r w:rsidRPr="00AB1A97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AB1A97">
        <w:rPr>
          <w:rFonts w:eastAsiaTheme="minorHAnsi"/>
          <w:sz w:val="28"/>
          <w:szCs w:val="28"/>
          <w:lang w:eastAsia="en-US"/>
        </w:rPr>
        <w:t>БАi</w:t>
      </w:r>
      <w:proofErr w:type="spellEnd"/>
      <w:r w:rsidRPr="00AB1A97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AB1A97">
        <w:rPr>
          <w:rFonts w:eastAsiaTheme="minorHAnsi"/>
          <w:sz w:val="28"/>
          <w:szCs w:val="28"/>
          <w:lang w:eastAsia="en-US"/>
        </w:rPr>
        <w:t>Сi</w:t>
      </w:r>
      <w:proofErr w:type="spellEnd"/>
      <w:r w:rsidRPr="00AB1A97">
        <w:rPr>
          <w:rFonts w:eastAsiaTheme="minorHAnsi"/>
          <w:sz w:val="28"/>
          <w:szCs w:val="28"/>
          <w:lang w:eastAsia="en-US"/>
        </w:rPr>
        <w:t>,</w:t>
      </w:r>
    </w:p>
    <w:p w:rsidR="00AB1A97" w:rsidRPr="00AB1A97" w:rsidRDefault="00AB1A97" w:rsidP="00AB1A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B1A97" w:rsidRPr="00AB1A97" w:rsidRDefault="00AB1A97" w:rsidP="00AB1A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1A97">
        <w:rPr>
          <w:rFonts w:eastAsiaTheme="minorHAnsi"/>
          <w:sz w:val="28"/>
          <w:szCs w:val="28"/>
          <w:lang w:eastAsia="en-US"/>
        </w:rPr>
        <w:lastRenderedPageBreak/>
        <w:t>где:</w:t>
      </w:r>
    </w:p>
    <w:p w:rsidR="00AB1A97" w:rsidRPr="00AB1A97" w:rsidRDefault="00AB1A97" w:rsidP="00AB1A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B1A97">
        <w:rPr>
          <w:rFonts w:eastAsiaTheme="minorHAnsi"/>
          <w:sz w:val="28"/>
          <w:szCs w:val="28"/>
          <w:lang w:eastAsia="en-US"/>
        </w:rPr>
        <w:t>БА</w:t>
      </w:r>
      <w:proofErr w:type="gramStart"/>
      <w:r w:rsidRPr="00AB1A97">
        <w:rPr>
          <w:rFonts w:eastAsiaTheme="minorHAnsi"/>
          <w:sz w:val="28"/>
          <w:szCs w:val="28"/>
          <w:lang w:eastAsia="en-US"/>
        </w:rPr>
        <w:t>i</w:t>
      </w:r>
      <w:proofErr w:type="spellEnd"/>
      <w:proofErr w:type="gramEnd"/>
      <w:r w:rsidRPr="00AB1A97">
        <w:rPr>
          <w:rFonts w:eastAsiaTheme="minorHAnsi"/>
          <w:sz w:val="28"/>
          <w:szCs w:val="28"/>
          <w:lang w:eastAsia="en-US"/>
        </w:rPr>
        <w:t xml:space="preserve"> - объем финансового обеспечения выполнения муниципального задания i-</w:t>
      </w:r>
      <w:proofErr w:type="spellStart"/>
      <w:r w:rsidRPr="00AB1A97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B1A97">
        <w:rPr>
          <w:rFonts w:eastAsiaTheme="minorHAnsi"/>
          <w:sz w:val="28"/>
          <w:szCs w:val="28"/>
          <w:lang w:eastAsia="en-US"/>
        </w:rPr>
        <w:t xml:space="preserve"> муниципального учреждения, установленный в пределах бюджетных ассигнований, предусмотренных главному распорядителю бюджетных средств на финансовое обеспечение выполнения муниципального задания;</w:t>
      </w:r>
    </w:p>
    <w:p w:rsidR="00AB1A97" w:rsidRPr="00AB1A97" w:rsidRDefault="00AB1A97" w:rsidP="00AB1A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B1A97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AB1A97">
        <w:rPr>
          <w:rFonts w:eastAsiaTheme="minorHAnsi"/>
          <w:sz w:val="28"/>
          <w:szCs w:val="28"/>
          <w:lang w:eastAsia="en-US"/>
        </w:rPr>
        <w:t>i</w:t>
      </w:r>
      <w:proofErr w:type="spellEnd"/>
      <w:proofErr w:type="gramEnd"/>
      <w:r w:rsidRPr="00AB1A97">
        <w:rPr>
          <w:rFonts w:eastAsiaTheme="minorHAnsi"/>
          <w:sz w:val="28"/>
          <w:szCs w:val="28"/>
          <w:lang w:eastAsia="en-US"/>
        </w:rPr>
        <w:t xml:space="preserve"> - объем финансового обеспечения выполнения муниципального задания i-</w:t>
      </w:r>
      <w:proofErr w:type="spellStart"/>
      <w:r w:rsidRPr="00AB1A97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B1A97">
        <w:rPr>
          <w:rFonts w:eastAsiaTheme="minorHAnsi"/>
          <w:sz w:val="28"/>
          <w:szCs w:val="28"/>
          <w:lang w:eastAsia="en-US"/>
        </w:rPr>
        <w:t xml:space="preserve"> муниципального учреждения, определенный в соответствии с пунктом 2 данного раздела настоящего Порядка.</w:t>
      </w:r>
    </w:p>
    <w:p w:rsidR="00AB1A97" w:rsidRPr="00AB1A97" w:rsidRDefault="00AB1A97" w:rsidP="00AB1A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1A97">
        <w:rPr>
          <w:rFonts w:eastAsiaTheme="minorHAnsi"/>
          <w:sz w:val="28"/>
          <w:szCs w:val="28"/>
          <w:lang w:eastAsia="en-US"/>
        </w:rPr>
        <w:t>Коэффициенты выравнивания на очередной финансовый год и плановый период утверждаются правовым актом ненормативного характера учредителя не позднее 15 рабочих дней со дня утверждения и доведения до главных распорядителей бюджетных сре</w:t>
      </w:r>
      <w:proofErr w:type="gramStart"/>
      <w:r w:rsidRPr="00AB1A97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Pr="00AB1A97">
        <w:rPr>
          <w:rFonts w:eastAsiaTheme="minorHAnsi"/>
          <w:sz w:val="28"/>
          <w:szCs w:val="28"/>
          <w:lang w:eastAsia="en-US"/>
        </w:rPr>
        <w:t>едельных объемов лимитов бюджетных обязательств.</w:t>
      </w:r>
    </w:p>
    <w:p w:rsidR="00AB1A97" w:rsidRPr="00AB1A97" w:rsidRDefault="00AB1A97" w:rsidP="00AB1A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1A97">
        <w:rPr>
          <w:rFonts w:eastAsiaTheme="minorHAnsi"/>
          <w:sz w:val="28"/>
          <w:szCs w:val="28"/>
          <w:lang w:eastAsia="en-US"/>
        </w:rPr>
        <w:t xml:space="preserve">В случаях </w:t>
      </w:r>
      <w:proofErr w:type="gramStart"/>
      <w:r w:rsidRPr="00AB1A97">
        <w:rPr>
          <w:rFonts w:eastAsiaTheme="minorHAnsi"/>
          <w:sz w:val="28"/>
          <w:szCs w:val="28"/>
          <w:lang w:eastAsia="en-US"/>
        </w:rPr>
        <w:t>изменения объема финансового обеспечения выполнения муниципального задания</w:t>
      </w:r>
      <w:proofErr w:type="gramEnd"/>
      <w:r w:rsidRPr="00AB1A97">
        <w:rPr>
          <w:rFonts w:eastAsiaTheme="minorHAnsi"/>
          <w:sz w:val="28"/>
          <w:szCs w:val="28"/>
          <w:lang w:eastAsia="en-US"/>
        </w:rPr>
        <w:t xml:space="preserve"> коэффициенты выравнивания подлежат уточнению в следующем порядке:</w:t>
      </w:r>
    </w:p>
    <w:p w:rsidR="00AB1A97" w:rsidRPr="00AB1A97" w:rsidRDefault="00AB1A97" w:rsidP="00AB1A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1A97">
        <w:rPr>
          <w:rFonts w:eastAsiaTheme="minorHAnsi"/>
          <w:sz w:val="28"/>
          <w:szCs w:val="28"/>
          <w:lang w:eastAsia="en-US"/>
        </w:rPr>
        <w:t xml:space="preserve">- в связи с вступлением в силу решения о внесении изменений в решение Собрания представителей </w:t>
      </w:r>
      <w:proofErr w:type="gramStart"/>
      <w:r w:rsidRPr="00AB1A97"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 w:rsidRPr="00AB1A97">
        <w:rPr>
          <w:rFonts w:eastAsiaTheme="minorHAnsi"/>
          <w:sz w:val="28"/>
          <w:szCs w:val="28"/>
          <w:lang w:eastAsia="en-US"/>
        </w:rPr>
        <w:t xml:space="preserve"> муниципального района   о бюджете на очередной финансовый год и на плановый период - в срок не позднее 15 рабочих дней со дня доведения до главного распорядителя бюджетных средств предельных объемов лимитов бюджетных обязательств;</w:t>
      </w:r>
    </w:p>
    <w:p w:rsidR="00AB1A97" w:rsidRDefault="00AB1A97" w:rsidP="00AB1A9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1A97">
        <w:rPr>
          <w:rFonts w:eastAsiaTheme="minorHAnsi"/>
          <w:sz w:val="28"/>
          <w:szCs w:val="28"/>
          <w:lang w:eastAsia="en-US"/>
        </w:rPr>
        <w:t>- в связи с изменением нормативных затрат - в срок не позднее 15 рабочих дней со дня утверждения правового акта ненормативного характера учредителя об утверждении нормативных затрат на оказание муниципальных услуг (выполнение работ)</w:t>
      </w:r>
      <w:proofErr w:type="gramStart"/>
      <w:r w:rsidRPr="00AB1A97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AB1A97">
        <w:rPr>
          <w:rFonts w:eastAsiaTheme="minorHAnsi"/>
          <w:sz w:val="28"/>
          <w:szCs w:val="28"/>
          <w:lang w:eastAsia="en-US"/>
        </w:rPr>
        <w:t>.</w:t>
      </w:r>
    </w:p>
    <w:p w:rsidR="0074107A" w:rsidRDefault="0025547E" w:rsidP="00CF65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2.9. </w:t>
      </w:r>
      <w:r w:rsidR="00AB1A97">
        <w:rPr>
          <w:rFonts w:eastAsiaTheme="minorHAnsi"/>
          <w:sz w:val="28"/>
          <w:szCs w:val="28"/>
          <w:lang w:eastAsia="en-US"/>
        </w:rPr>
        <w:t xml:space="preserve">  </w:t>
      </w:r>
      <w:r w:rsidR="0074107A">
        <w:rPr>
          <w:rFonts w:eastAsiaTheme="minorHAnsi"/>
          <w:sz w:val="28"/>
          <w:szCs w:val="28"/>
          <w:lang w:eastAsia="en-US"/>
        </w:rPr>
        <w:t xml:space="preserve">Абзац третий пункта 23 признать утратившим силу. </w:t>
      </w:r>
    </w:p>
    <w:p w:rsidR="00EB1C3F" w:rsidRDefault="0025547E" w:rsidP="00CF65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 </w:t>
      </w:r>
      <w:r w:rsidR="00EB1C3F">
        <w:rPr>
          <w:rFonts w:eastAsiaTheme="minorHAnsi"/>
          <w:sz w:val="28"/>
          <w:szCs w:val="28"/>
          <w:lang w:eastAsia="en-US"/>
        </w:rPr>
        <w:t>. Приложение 1</w:t>
      </w:r>
      <w:r w:rsidR="00627C1F">
        <w:rPr>
          <w:rFonts w:eastAsiaTheme="minorHAnsi"/>
          <w:sz w:val="28"/>
          <w:szCs w:val="28"/>
          <w:lang w:eastAsia="en-US"/>
        </w:rPr>
        <w:t>,4,6</w:t>
      </w:r>
      <w:r w:rsidR="00EB1C3F">
        <w:rPr>
          <w:rFonts w:eastAsiaTheme="minorHAnsi"/>
          <w:sz w:val="28"/>
          <w:szCs w:val="28"/>
          <w:lang w:eastAsia="en-US"/>
        </w:rPr>
        <w:t xml:space="preserve"> к Порядку изложить в следующей редакции:</w:t>
      </w:r>
    </w:p>
    <w:p w:rsidR="00EB1C3F" w:rsidRDefault="00EB1C3F" w:rsidP="00CF65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1C3F" w:rsidRDefault="00EB1C3F" w:rsidP="00CF65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1C3F" w:rsidRDefault="00EB1C3F" w:rsidP="00CF65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1C3F" w:rsidRDefault="00EB1C3F" w:rsidP="00CF65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1C3F" w:rsidRDefault="00EB1C3F" w:rsidP="00CF65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1C3F" w:rsidRDefault="00EB1C3F" w:rsidP="00CF65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0EA7" w:rsidRDefault="00040EA7" w:rsidP="00CF65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040EA7" w:rsidSect="00604D9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EB1C3F" w:rsidRPr="00095815" w:rsidRDefault="00EB1C3F" w:rsidP="00CF65B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040EA7" w:rsidRPr="00095815" w:rsidRDefault="00040EA7" w:rsidP="00040EA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95815">
        <w:rPr>
          <w:sz w:val="22"/>
          <w:szCs w:val="22"/>
        </w:rPr>
        <w:t>Приложение №1</w:t>
      </w:r>
    </w:p>
    <w:p w:rsidR="00040EA7" w:rsidRPr="00095815" w:rsidRDefault="00040EA7" w:rsidP="00040EA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95815">
        <w:rPr>
          <w:sz w:val="22"/>
          <w:szCs w:val="22"/>
        </w:rPr>
        <w:t xml:space="preserve"> к Порядку</w:t>
      </w:r>
    </w:p>
    <w:p w:rsidR="00040EA7" w:rsidRPr="00095815" w:rsidRDefault="00040EA7" w:rsidP="00040EA7">
      <w:pPr>
        <w:widowControl w:val="0"/>
        <w:autoSpaceDE w:val="0"/>
        <w:autoSpaceDN w:val="0"/>
        <w:jc w:val="center"/>
        <w:rPr>
          <w:i/>
          <w:sz w:val="22"/>
          <w:szCs w:val="22"/>
        </w:rPr>
      </w:pPr>
    </w:p>
    <w:p w:rsidR="00040EA7" w:rsidRPr="00095815" w:rsidRDefault="00040EA7" w:rsidP="00040EA7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40EA7" w:rsidRPr="00095815" w:rsidRDefault="00040EA7" w:rsidP="00040EA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95815">
        <w:rPr>
          <w:sz w:val="22"/>
          <w:szCs w:val="22"/>
        </w:rPr>
        <w:t>Типовая форма муниципального задания</w:t>
      </w:r>
    </w:p>
    <w:p w:rsidR="00040EA7" w:rsidRPr="00095815" w:rsidRDefault="00040EA7" w:rsidP="00040EA7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040EA7" w:rsidRPr="00095815" w:rsidRDefault="00040EA7" w:rsidP="00040EA7">
      <w:pPr>
        <w:widowControl w:val="0"/>
        <w:autoSpaceDE w:val="0"/>
        <w:autoSpaceDN w:val="0"/>
        <w:ind w:left="7788"/>
        <w:jc w:val="center"/>
        <w:rPr>
          <w:sz w:val="22"/>
          <w:szCs w:val="22"/>
        </w:rPr>
      </w:pPr>
      <w:r w:rsidRPr="00095815">
        <w:rPr>
          <w:sz w:val="22"/>
          <w:szCs w:val="22"/>
        </w:rPr>
        <w:t xml:space="preserve">       УТВЕРЖДЕНО</w:t>
      </w:r>
    </w:p>
    <w:p w:rsidR="00040EA7" w:rsidRPr="00095815" w:rsidRDefault="00040EA7" w:rsidP="00040EA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95815">
        <w:rPr>
          <w:sz w:val="22"/>
          <w:szCs w:val="22"/>
        </w:rPr>
        <w:t xml:space="preserve">                                              приказом </w:t>
      </w:r>
      <w:proofErr w:type="gramStart"/>
      <w:r w:rsidRPr="00095815">
        <w:rPr>
          <w:sz w:val="22"/>
          <w:szCs w:val="22"/>
        </w:rPr>
        <w:t>от</w:t>
      </w:r>
      <w:proofErr w:type="gramEnd"/>
      <w:r w:rsidRPr="00095815">
        <w:rPr>
          <w:sz w:val="22"/>
          <w:szCs w:val="22"/>
        </w:rPr>
        <w:t xml:space="preserve"> __________№______</w:t>
      </w:r>
    </w:p>
    <w:p w:rsidR="00040EA7" w:rsidRPr="00095815" w:rsidRDefault="00040EA7" w:rsidP="00040EA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95815">
        <w:rPr>
          <w:sz w:val="22"/>
          <w:szCs w:val="22"/>
        </w:rPr>
        <w:t xml:space="preserve">                                             ____________________________</w:t>
      </w:r>
    </w:p>
    <w:p w:rsidR="00040EA7" w:rsidRPr="00095815" w:rsidRDefault="00040EA7" w:rsidP="00040EA7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095815">
        <w:rPr>
          <w:sz w:val="22"/>
          <w:szCs w:val="22"/>
        </w:rPr>
        <w:t xml:space="preserve">                                              </w:t>
      </w:r>
    </w:p>
    <w:p w:rsidR="00040EA7" w:rsidRPr="00095815" w:rsidRDefault="00040EA7" w:rsidP="00040EA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40EA7" w:rsidRPr="00095815" w:rsidRDefault="00040EA7" w:rsidP="00040EA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bookmarkStart w:id="1" w:name="P121"/>
      <w:bookmarkEnd w:id="1"/>
      <w:r w:rsidRPr="00095815">
        <w:rPr>
          <w:b/>
          <w:sz w:val="22"/>
          <w:szCs w:val="22"/>
        </w:rPr>
        <w:t xml:space="preserve">МУНИЦИПАЛЬНОЕ ЗАДАНИЕ </w:t>
      </w:r>
    </w:p>
    <w:p w:rsidR="00040EA7" w:rsidRPr="00095815" w:rsidRDefault="00040EA7" w:rsidP="00040EA7">
      <w:pPr>
        <w:widowControl w:val="0"/>
        <w:autoSpaceDE w:val="0"/>
        <w:autoSpaceDN w:val="0"/>
        <w:jc w:val="center"/>
        <w:rPr>
          <w:b/>
          <w:sz w:val="22"/>
          <w:szCs w:val="22"/>
          <w:vertAlign w:val="superscript"/>
        </w:rPr>
      </w:pPr>
      <w:r w:rsidRPr="00095815">
        <w:rPr>
          <w:b/>
          <w:sz w:val="22"/>
          <w:szCs w:val="22"/>
        </w:rPr>
        <w:t xml:space="preserve">на оказание муниципальных услуг (выполнение работ) в отношении муниципальных учреждений </w:t>
      </w:r>
      <w:proofErr w:type="gramStart"/>
      <w:r w:rsidRPr="00095815">
        <w:rPr>
          <w:b/>
          <w:sz w:val="22"/>
          <w:szCs w:val="22"/>
        </w:rPr>
        <w:t>Гаврилов-Ямского</w:t>
      </w:r>
      <w:proofErr w:type="gramEnd"/>
      <w:r w:rsidRPr="00095815">
        <w:rPr>
          <w:b/>
          <w:sz w:val="22"/>
          <w:szCs w:val="22"/>
        </w:rPr>
        <w:t xml:space="preserve"> муниципального района №</w:t>
      </w:r>
      <w:r w:rsidRPr="00095815">
        <w:rPr>
          <w:b/>
          <w:sz w:val="22"/>
          <w:szCs w:val="22"/>
          <w:vertAlign w:val="superscript"/>
        </w:rPr>
        <w:t>1</w:t>
      </w:r>
    </w:p>
    <w:p w:rsidR="00040EA7" w:rsidRPr="00095815" w:rsidRDefault="00040EA7" w:rsidP="00040EA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095815">
        <w:rPr>
          <w:sz w:val="22"/>
          <w:szCs w:val="22"/>
        </w:rPr>
        <w:t>___________________________________________________________</w:t>
      </w:r>
    </w:p>
    <w:p w:rsidR="00040EA7" w:rsidRPr="00095815" w:rsidRDefault="00040EA7" w:rsidP="00040EA7">
      <w:pPr>
        <w:widowControl w:val="0"/>
        <w:autoSpaceDE w:val="0"/>
        <w:autoSpaceDN w:val="0"/>
        <w:jc w:val="center"/>
        <w:rPr>
          <w:i/>
          <w:sz w:val="22"/>
          <w:szCs w:val="22"/>
        </w:rPr>
      </w:pPr>
      <w:r w:rsidRPr="00095815">
        <w:rPr>
          <w:i/>
          <w:sz w:val="22"/>
          <w:szCs w:val="22"/>
        </w:rPr>
        <w:t>(наименование учреждения)</w:t>
      </w:r>
    </w:p>
    <w:p w:rsidR="00040EA7" w:rsidRPr="00095815" w:rsidRDefault="00040EA7" w:rsidP="00040EA7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40EA7" w:rsidRPr="00095815" w:rsidRDefault="00040EA7" w:rsidP="00040EA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095815">
        <w:rPr>
          <w:sz w:val="22"/>
          <w:szCs w:val="22"/>
        </w:rPr>
        <w:t>на _____ год и на плановый период _________________(годов)</w:t>
      </w:r>
    </w:p>
    <w:p w:rsidR="00040EA7" w:rsidRPr="00095815" w:rsidRDefault="00040EA7" w:rsidP="00040EA7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40EA7" w:rsidRPr="00095815" w:rsidRDefault="00040EA7" w:rsidP="00040EA7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40EA7" w:rsidRPr="00095815" w:rsidRDefault="00040EA7" w:rsidP="00040EA7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95815">
        <w:rPr>
          <w:sz w:val="22"/>
          <w:szCs w:val="22"/>
        </w:rPr>
        <w:t>Основные виды деятельности муниципального учреждения</w:t>
      </w:r>
      <w:proofErr w:type="gramStart"/>
      <w:r w:rsidRPr="00095815">
        <w:rPr>
          <w:sz w:val="22"/>
          <w:szCs w:val="22"/>
          <w:vertAlign w:val="superscript"/>
        </w:rPr>
        <w:t>2</w:t>
      </w:r>
      <w:proofErr w:type="gramEnd"/>
      <w:r w:rsidRPr="00095815">
        <w:rPr>
          <w:sz w:val="22"/>
          <w:szCs w:val="22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"/>
        <w:gridCol w:w="2551"/>
        <w:gridCol w:w="11199"/>
      </w:tblGrid>
      <w:tr w:rsidR="00040EA7" w:rsidRPr="00095815" w:rsidTr="00FC4C20">
        <w:tc>
          <w:tcPr>
            <w:tcW w:w="86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 xml:space="preserve">№ </w:t>
            </w:r>
            <w:proofErr w:type="gramStart"/>
            <w:r w:rsidRPr="00095815">
              <w:rPr>
                <w:sz w:val="22"/>
                <w:szCs w:val="22"/>
              </w:rPr>
              <w:t>п</w:t>
            </w:r>
            <w:proofErr w:type="gramEnd"/>
            <w:r w:rsidRPr="00095815">
              <w:rPr>
                <w:sz w:val="22"/>
                <w:szCs w:val="22"/>
              </w:rPr>
              <w:t>/п</w:t>
            </w:r>
          </w:p>
        </w:tc>
        <w:tc>
          <w:tcPr>
            <w:tcW w:w="255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Код ОКВЭД</w:t>
            </w:r>
          </w:p>
        </w:tc>
        <w:tc>
          <w:tcPr>
            <w:tcW w:w="1119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040EA7" w:rsidRPr="00095815" w:rsidTr="00FC4C20">
        <w:tc>
          <w:tcPr>
            <w:tcW w:w="86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86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86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86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040EA7" w:rsidRPr="00095815" w:rsidRDefault="00040EA7" w:rsidP="00040EA7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40EA7" w:rsidRPr="00095815" w:rsidRDefault="00040EA7" w:rsidP="00040EA7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40EA7" w:rsidRPr="00095815" w:rsidRDefault="00040EA7" w:rsidP="00040EA7">
      <w:pPr>
        <w:spacing w:after="200" w:line="276" w:lineRule="auto"/>
        <w:rPr>
          <w:sz w:val="22"/>
          <w:szCs w:val="22"/>
        </w:rPr>
      </w:pPr>
    </w:p>
    <w:p w:rsidR="00040EA7" w:rsidRPr="00095815" w:rsidRDefault="00040EA7" w:rsidP="00040EA7">
      <w:pPr>
        <w:spacing w:after="200" w:line="276" w:lineRule="auto"/>
        <w:rPr>
          <w:sz w:val="22"/>
          <w:szCs w:val="22"/>
        </w:rPr>
        <w:sectPr w:rsidR="00040EA7" w:rsidRPr="00095815" w:rsidSect="00095815">
          <w:pgSz w:w="16840" w:h="11907" w:orient="landscape" w:code="9"/>
          <w:pgMar w:top="720" w:right="720" w:bottom="720" w:left="720" w:header="0" w:footer="0" w:gutter="0"/>
          <w:cols w:space="720"/>
          <w:docGrid w:linePitch="326"/>
        </w:sectPr>
      </w:pPr>
    </w:p>
    <w:p w:rsidR="00040EA7" w:rsidRPr="00095815" w:rsidRDefault="00040EA7" w:rsidP="00040EA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095815">
        <w:rPr>
          <w:sz w:val="22"/>
          <w:szCs w:val="22"/>
        </w:rPr>
        <w:lastRenderedPageBreak/>
        <w:t xml:space="preserve">Часть 1. Сведения об </w:t>
      </w:r>
      <w:proofErr w:type="gramStart"/>
      <w:r w:rsidRPr="00095815">
        <w:rPr>
          <w:sz w:val="22"/>
          <w:szCs w:val="22"/>
        </w:rPr>
        <w:t>оказываемых</w:t>
      </w:r>
      <w:proofErr w:type="gramEnd"/>
      <w:r w:rsidRPr="00095815">
        <w:rPr>
          <w:sz w:val="22"/>
          <w:szCs w:val="22"/>
        </w:rPr>
        <w:t xml:space="preserve"> муниципальных услугах</w:t>
      </w:r>
      <w:r w:rsidRPr="00095815">
        <w:rPr>
          <w:sz w:val="22"/>
          <w:szCs w:val="22"/>
          <w:vertAlign w:val="superscript"/>
        </w:rPr>
        <w:t>3</w:t>
      </w:r>
    </w:p>
    <w:p w:rsidR="00040EA7" w:rsidRPr="00095815" w:rsidRDefault="00040EA7" w:rsidP="00040EA7">
      <w:pPr>
        <w:widowControl w:val="0"/>
        <w:autoSpaceDE w:val="0"/>
        <w:autoSpaceDN w:val="0"/>
        <w:jc w:val="center"/>
        <w:rPr>
          <w:sz w:val="22"/>
          <w:szCs w:val="22"/>
          <w:vertAlign w:val="superscript"/>
        </w:rPr>
      </w:pPr>
      <w:r w:rsidRPr="00095815">
        <w:rPr>
          <w:sz w:val="22"/>
          <w:szCs w:val="22"/>
        </w:rPr>
        <w:t>Раздел ___</w:t>
      </w:r>
      <w:r w:rsidRPr="00095815">
        <w:rPr>
          <w:sz w:val="22"/>
          <w:szCs w:val="22"/>
          <w:vertAlign w:val="superscript"/>
        </w:rPr>
        <w:t>4</w:t>
      </w:r>
    </w:p>
    <w:p w:rsidR="00040EA7" w:rsidRPr="00095815" w:rsidRDefault="00040EA7" w:rsidP="00040EA7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040EA7" w:rsidRPr="00095815" w:rsidTr="00FC4C2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Код услуги по общероссийскому базовому (отраслевому) перечню или региональному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 xml:space="preserve">Категории потребителей муниципальной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040EA7" w:rsidRPr="00095815" w:rsidRDefault="00040EA7" w:rsidP="00040EA7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40EA7" w:rsidRPr="00095815" w:rsidRDefault="00040EA7" w:rsidP="00040EA7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040EA7" w:rsidRPr="00095815" w:rsidRDefault="00040EA7" w:rsidP="00040EA7">
      <w:pPr>
        <w:numPr>
          <w:ilvl w:val="0"/>
          <w:numId w:val="4"/>
        </w:numPr>
        <w:spacing w:after="200" w:line="276" w:lineRule="auto"/>
        <w:contextualSpacing/>
        <w:rPr>
          <w:b/>
          <w:sz w:val="22"/>
          <w:szCs w:val="22"/>
          <w:u w:val="single"/>
        </w:rPr>
      </w:pPr>
      <w:r w:rsidRPr="00095815">
        <w:rPr>
          <w:b/>
          <w:sz w:val="22"/>
          <w:szCs w:val="22"/>
          <w:u w:val="single"/>
        </w:rPr>
        <w:t>Показатели качества муниципальной услуги</w:t>
      </w:r>
    </w:p>
    <w:p w:rsidR="00040EA7" w:rsidRPr="00095815" w:rsidRDefault="00040EA7" w:rsidP="00040EA7">
      <w:pPr>
        <w:spacing w:after="200" w:line="276" w:lineRule="auto"/>
        <w:ind w:left="720"/>
        <w:contextualSpacing/>
        <w:rPr>
          <w:b/>
          <w:sz w:val="22"/>
          <w:szCs w:val="22"/>
          <w:u w:val="single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057"/>
        <w:gridCol w:w="2058"/>
        <w:gridCol w:w="1663"/>
        <w:gridCol w:w="1664"/>
        <w:gridCol w:w="1138"/>
        <w:gridCol w:w="1134"/>
        <w:gridCol w:w="1418"/>
        <w:gridCol w:w="1984"/>
      </w:tblGrid>
      <w:tr w:rsidR="00040EA7" w:rsidRPr="00095815" w:rsidTr="00FC4C20">
        <w:tc>
          <w:tcPr>
            <w:tcW w:w="1830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057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2058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Условия (формы) оказания муниципальной услуги</w:t>
            </w:r>
          </w:p>
        </w:tc>
        <w:tc>
          <w:tcPr>
            <w:tcW w:w="3327" w:type="dxa"/>
            <w:gridSpan w:val="2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Показатели качества муниципальной услуги</w:t>
            </w:r>
          </w:p>
        </w:tc>
        <w:tc>
          <w:tcPr>
            <w:tcW w:w="3690" w:type="dxa"/>
            <w:gridSpan w:val="3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Значение показателя качества муниципальной  услуги</w:t>
            </w:r>
          </w:p>
        </w:tc>
        <w:tc>
          <w:tcPr>
            <w:tcW w:w="1984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Допустимое (возможное) отклонение, ед.</w:t>
            </w:r>
          </w:p>
        </w:tc>
      </w:tr>
      <w:tr w:rsidR="00040EA7" w:rsidRPr="00095815" w:rsidTr="00FC4C20">
        <w:tc>
          <w:tcPr>
            <w:tcW w:w="1830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20__ год</w:t>
            </w:r>
          </w:p>
        </w:tc>
        <w:tc>
          <w:tcPr>
            <w:tcW w:w="113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20__ год</w:t>
            </w:r>
          </w:p>
        </w:tc>
        <w:tc>
          <w:tcPr>
            <w:tcW w:w="141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20__ год</w:t>
            </w:r>
          </w:p>
        </w:tc>
        <w:tc>
          <w:tcPr>
            <w:tcW w:w="1984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40EA7" w:rsidRPr="00095815" w:rsidTr="00FC4C20">
        <w:tc>
          <w:tcPr>
            <w:tcW w:w="1830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57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3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1830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7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40EA7" w:rsidRPr="00095815" w:rsidRDefault="00040EA7" w:rsidP="00040EA7">
      <w:p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</w:p>
    <w:p w:rsidR="00040EA7" w:rsidRPr="00095815" w:rsidRDefault="00040EA7" w:rsidP="00040EA7">
      <w:pPr>
        <w:spacing w:after="200" w:line="276" w:lineRule="auto"/>
        <w:contextualSpacing/>
        <w:rPr>
          <w:b/>
          <w:sz w:val="22"/>
          <w:szCs w:val="22"/>
          <w:u w:val="single"/>
        </w:rPr>
      </w:pPr>
      <w:r w:rsidRPr="00095815">
        <w:rPr>
          <w:b/>
          <w:sz w:val="22"/>
          <w:szCs w:val="22"/>
          <w:u w:val="single"/>
        </w:rPr>
        <w:t xml:space="preserve"> Показатели объема муниципальной услуги</w:t>
      </w:r>
    </w:p>
    <w:p w:rsidR="00040EA7" w:rsidRPr="00095815" w:rsidRDefault="00040EA7" w:rsidP="00040EA7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057"/>
        <w:gridCol w:w="2058"/>
        <w:gridCol w:w="1663"/>
        <w:gridCol w:w="1664"/>
        <w:gridCol w:w="1138"/>
        <w:gridCol w:w="1134"/>
        <w:gridCol w:w="1418"/>
        <w:gridCol w:w="1984"/>
      </w:tblGrid>
      <w:tr w:rsidR="00040EA7" w:rsidRPr="00095815" w:rsidTr="00FC4C20">
        <w:tc>
          <w:tcPr>
            <w:tcW w:w="1830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057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2058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Условия (формы) оказания муниципальной услуги</w:t>
            </w:r>
          </w:p>
        </w:tc>
        <w:tc>
          <w:tcPr>
            <w:tcW w:w="3327" w:type="dxa"/>
            <w:gridSpan w:val="2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Показатели объема муниципальной услуги</w:t>
            </w:r>
          </w:p>
        </w:tc>
        <w:tc>
          <w:tcPr>
            <w:tcW w:w="3690" w:type="dxa"/>
            <w:gridSpan w:val="3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1984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Допустимое (возможное) отклонение, ед.</w:t>
            </w:r>
          </w:p>
        </w:tc>
      </w:tr>
      <w:tr w:rsidR="00040EA7" w:rsidRPr="00095815" w:rsidTr="00FC4C20">
        <w:tc>
          <w:tcPr>
            <w:tcW w:w="1830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20__ год</w:t>
            </w:r>
          </w:p>
        </w:tc>
        <w:tc>
          <w:tcPr>
            <w:tcW w:w="113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20__ год</w:t>
            </w:r>
          </w:p>
        </w:tc>
        <w:tc>
          <w:tcPr>
            <w:tcW w:w="141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20__ год</w:t>
            </w:r>
          </w:p>
        </w:tc>
        <w:tc>
          <w:tcPr>
            <w:tcW w:w="1984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40EA7" w:rsidRPr="00095815" w:rsidTr="00FC4C20">
        <w:tc>
          <w:tcPr>
            <w:tcW w:w="1830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57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3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1830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7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40EA7" w:rsidRPr="00095815" w:rsidRDefault="00040EA7" w:rsidP="00040EA7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040EA7" w:rsidRPr="00095815" w:rsidRDefault="00040EA7" w:rsidP="00040EA7">
      <w:pPr>
        <w:widowControl w:val="0"/>
        <w:autoSpaceDE w:val="0"/>
        <w:autoSpaceDN w:val="0"/>
        <w:ind w:left="360"/>
        <w:jc w:val="both"/>
        <w:rPr>
          <w:b/>
          <w:sz w:val="22"/>
          <w:szCs w:val="22"/>
          <w:u w:val="single"/>
        </w:rPr>
      </w:pPr>
      <w:r w:rsidRPr="00095815">
        <w:rPr>
          <w:b/>
          <w:sz w:val="22"/>
          <w:szCs w:val="22"/>
          <w:u w:val="single"/>
        </w:rPr>
        <w:t>3) Сведения о платных услугах в составе задания</w:t>
      </w:r>
      <w:r w:rsidRPr="00095815">
        <w:rPr>
          <w:b/>
          <w:sz w:val="22"/>
          <w:szCs w:val="22"/>
          <w:u w:val="single"/>
          <w:vertAlign w:val="superscript"/>
        </w:rPr>
        <w:t>5</w:t>
      </w:r>
    </w:p>
    <w:p w:rsidR="00040EA7" w:rsidRPr="00095815" w:rsidRDefault="00040EA7" w:rsidP="00040EA7">
      <w:pPr>
        <w:widowControl w:val="0"/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1984"/>
        <w:gridCol w:w="1701"/>
        <w:gridCol w:w="1559"/>
        <w:gridCol w:w="1559"/>
        <w:gridCol w:w="1701"/>
      </w:tblGrid>
      <w:tr w:rsidR="00040EA7" w:rsidRPr="00095815" w:rsidTr="00FC4C20">
        <w:trPr>
          <w:trHeight w:val="863"/>
        </w:trPr>
        <w:tc>
          <w:tcPr>
            <w:tcW w:w="2127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2271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Условия (формы) оказания муниципальной услуги</w:t>
            </w:r>
          </w:p>
        </w:tc>
        <w:tc>
          <w:tcPr>
            <w:tcW w:w="3685" w:type="dxa"/>
            <w:gridSpan w:val="2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Реквизиты нормативного правового акта, устанавливающего размер платы (цену, тариф) либо порядок ее (его) установления</w:t>
            </w:r>
          </w:p>
        </w:tc>
        <w:tc>
          <w:tcPr>
            <w:tcW w:w="4819" w:type="dxa"/>
            <w:gridSpan w:val="3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Размер платы (цена, тариф)</w:t>
            </w:r>
          </w:p>
        </w:tc>
      </w:tr>
      <w:tr w:rsidR="00040EA7" w:rsidRPr="00095815" w:rsidTr="00FC4C20">
        <w:tc>
          <w:tcPr>
            <w:tcW w:w="2127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Наименование, вид, принявший орган</w:t>
            </w:r>
          </w:p>
        </w:tc>
        <w:tc>
          <w:tcPr>
            <w:tcW w:w="170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Дата, номер</w:t>
            </w:r>
          </w:p>
        </w:tc>
        <w:tc>
          <w:tcPr>
            <w:tcW w:w="155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 xml:space="preserve">20__ год </w:t>
            </w:r>
          </w:p>
        </w:tc>
        <w:tc>
          <w:tcPr>
            <w:tcW w:w="155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 xml:space="preserve">20__ год </w:t>
            </w:r>
          </w:p>
        </w:tc>
        <w:tc>
          <w:tcPr>
            <w:tcW w:w="170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 xml:space="preserve">20__ год </w:t>
            </w:r>
          </w:p>
        </w:tc>
      </w:tr>
      <w:tr w:rsidR="00040EA7" w:rsidRPr="00095815" w:rsidTr="00FC4C20">
        <w:tc>
          <w:tcPr>
            <w:tcW w:w="2127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2</w:t>
            </w:r>
          </w:p>
        </w:tc>
        <w:tc>
          <w:tcPr>
            <w:tcW w:w="227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8</w:t>
            </w:r>
          </w:p>
        </w:tc>
      </w:tr>
      <w:tr w:rsidR="00040EA7" w:rsidRPr="00095815" w:rsidTr="00FC4C20">
        <w:tc>
          <w:tcPr>
            <w:tcW w:w="2127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2127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2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7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040EA7" w:rsidRPr="00095815" w:rsidRDefault="00040EA7" w:rsidP="00040EA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40EA7" w:rsidRPr="00095815" w:rsidRDefault="00040EA7" w:rsidP="00040EA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proofErr w:type="gramStart"/>
      <w:r w:rsidRPr="00095815">
        <w:rPr>
          <w:b/>
          <w:sz w:val="22"/>
          <w:szCs w:val="22"/>
          <w:u w:val="single"/>
        </w:rPr>
        <w:t xml:space="preserve">4)  </w:t>
      </w:r>
      <w:r w:rsidRPr="00095815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Нормативные правовые акты, регулирующие </w:t>
      </w:r>
      <w:r w:rsidRPr="00095815">
        <w:rPr>
          <w:b/>
          <w:sz w:val="22"/>
          <w:szCs w:val="22"/>
          <w:u w:val="single"/>
        </w:rPr>
        <w:t>порядок оказания муниципальной услуги)</w:t>
      </w:r>
      <w:r w:rsidRPr="00095815">
        <w:rPr>
          <w:b/>
          <w:sz w:val="22"/>
          <w:szCs w:val="22"/>
          <w:u w:val="single"/>
          <w:vertAlign w:val="superscript"/>
        </w:rPr>
        <w:t>6</w:t>
      </w:r>
      <w:proofErr w:type="gramEnd"/>
    </w:p>
    <w:p w:rsidR="00040EA7" w:rsidRPr="00095815" w:rsidRDefault="00040EA7" w:rsidP="00040EA7">
      <w:pPr>
        <w:widowControl w:val="0"/>
        <w:autoSpaceDE w:val="0"/>
        <w:autoSpaceDN w:val="0"/>
        <w:jc w:val="both"/>
        <w:rPr>
          <w:b/>
          <w:sz w:val="22"/>
          <w:szCs w:val="22"/>
          <w:u w:val="single"/>
        </w:rPr>
      </w:pPr>
    </w:p>
    <w:p w:rsidR="00040EA7" w:rsidRPr="00095815" w:rsidRDefault="00040EA7" w:rsidP="00040EA7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09581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5815">
        <w:rPr>
          <w:rFonts w:ascii="Arial" w:hAnsi="Arial" w:cs="Arial"/>
          <w:sz w:val="22"/>
          <w:szCs w:val="22"/>
        </w:rPr>
        <w:t>______________________________</w:t>
      </w:r>
    </w:p>
    <w:p w:rsidR="00040EA7" w:rsidRPr="00095815" w:rsidRDefault="00040EA7" w:rsidP="00095815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040EA7" w:rsidRPr="00095815" w:rsidRDefault="00040EA7" w:rsidP="00040EA7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040EA7" w:rsidRPr="00095815" w:rsidRDefault="00040EA7" w:rsidP="00095815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095815">
        <w:rPr>
          <w:sz w:val="22"/>
          <w:szCs w:val="22"/>
        </w:rPr>
        <w:t>Часть 2. Сведения о выполняемых работах</w:t>
      </w:r>
      <w:proofErr w:type="gramStart"/>
      <w:r w:rsidRPr="00095815">
        <w:rPr>
          <w:sz w:val="22"/>
          <w:szCs w:val="22"/>
          <w:vertAlign w:val="superscript"/>
        </w:rPr>
        <w:t>7</w:t>
      </w:r>
      <w:proofErr w:type="gramEnd"/>
    </w:p>
    <w:p w:rsidR="00040EA7" w:rsidRPr="00095815" w:rsidRDefault="00040EA7" w:rsidP="00040EA7">
      <w:pPr>
        <w:widowControl w:val="0"/>
        <w:autoSpaceDE w:val="0"/>
        <w:autoSpaceDN w:val="0"/>
        <w:jc w:val="center"/>
        <w:rPr>
          <w:sz w:val="22"/>
          <w:szCs w:val="22"/>
          <w:vertAlign w:val="superscript"/>
        </w:rPr>
      </w:pPr>
      <w:r w:rsidRPr="00095815">
        <w:rPr>
          <w:sz w:val="22"/>
          <w:szCs w:val="22"/>
        </w:rPr>
        <w:t>Раздел ___</w:t>
      </w:r>
      <w:r w:rsidRPr="00095815">
        <w:rPr>
          <w:sz w:val="22"/>
          <w:szCs w:val="22"/>
          <w:vertAlign w:val="superscript"/>
        </w:rPr>
        <w:t>8</w:t>
      </w:r>
    </w:p>
    <w:p w:rsidR="00040EA7" w:rsidRPr="00095815" w:rsidRDefault="00040EA7" w:rsidP="00040EA7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040EA7" w:rsidRPr="00095815" w:rsidTr="00FC4C2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Наименование работы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Код работы региональному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 xml:space="preserve">Категории потребителей работы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040EA7" w:rsidRPr="00095815" w:rsidRDefault="00040EA7" w:rsidP="00040EA7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040EA7" w:rsidRPr="00095815" w:rsidRDefault="00040EA7" w:rsidP="00040EA7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040EA7" w:rsidRPr="00095815" w:rsidRDefault="00040EA7" w:rsidP="00040EA7">
      <w:pPr>
        <w:numPr>
          <w:ilvl w:val="0"/>
          <w:numId w:val="5"/>
        </w:numPr>
        <w:spacing w:after="200" w:line="276" w:lineRule="auto"/>
        <w:contextualSpacing/>
        <w:rPr>
          <w:b/>
          <w:sz w:val="22"/>
          <w:szCs w:val="22"/>
          <w:u w:val="single"/>
        </w:rPr>
      </w:pPr>
      <w:r w:rsidRPr="00095815">
        <w:rPr>
          <w:b/>
          <w:sz w:val="22"/>
          <w:szCs w:val="22"/>
          <w:u w:val="single"/>
        </w:rPr>
        <w:t>Показатели качества работы</w:t>
      </w:r>
    </w:p>
    <w:p w:rsidR="00040EA7" w:rsidRPr="00095815" w:rsidRDefault="00040EA7" w:rsidP="00040EA7">
      <w:pPr>
        <w:spacing w:after="200" w:line="276" w:lineRule="auto"/>
        <w:ind w:left="1070"/>
        <w:contextualSpacing/>
        <w:rPr>
          <w:b/>
          <w:sz w:val="22"/>
          <w:szCs w:val="22"/>
          <w:u w:val="single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057"/>
        <w:gridCol w:w="2058"/>
        <w:gridCol w:w="1663"/>
        <w:gridCol w:w="1664"/>
        <w:gridCol w:w="1138"/>
        <w:gridCol w:w="1134"/>
        <w:gridCol w:w="1276"/>
        <w:gridCol w:w="2126"/>
      </w:tblGrid>
      <w:tr w:rsidR="00040EA7" w:rsidRPr="00095815" w:rsidTr="00FC4C20">
        <w:tc>
          <w:tcPr>
            <w:tcW w:w="1830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 xml:space="preserve">Уникальный номер реестровой </w:t>
            </w:r>
            <w:r w:rsidRPr="00095815">
              <w:rPr>
                <w:sz w:val="22"/>
                <w:szCs w:val="22"/>
              </w:rPr>
              <w:lastRenderedPageBreak/>
              <w:t>записи</w:t>
            </w:r>
          </w:p>
        </w:tc>
        <w:tc>
          <w:tcPr>
            <w:tcW w:w="2057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lastRenderedPageBreak/>
              <w:t>Содержание работы</w:t>
            </w:r>
          </w:p>
        </w:tc>
        <w:tc>
          <w:tcPr>
            <w:tcW w:w="2058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Условия (формы) выполнения работы</w:t>
            </w:r>
          </w:p>
        </w:tc>
        <w:tc>
          <w:tcPr>
            <w:tcW w:w="3327" w:type="dxa"/>
            <w:gridSpan w:val="2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Показатели качества работы</w:t>
            </w:r>
          </w:p>
        </w:tc>
        <w:tc>
          <w:tcPr>
            <w:tcW w:w="3548" w:type="dxa"/>
            <w:gridSpan w:val="3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2126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 xml:space="preserve">Допустимое (возможное) </w:t>
            </w:r>
            <w:r w:rsidRPr="00095815">
              <w:rPr>
                <w:sz w:val="22"/>
                <w:szCs w:val="22"/>
              </w:rPr>
              <w:lastRenderedPageBreak/>
              <w:t>отклонение, ед.</w:t>
            </w:r>
          </w:p>
        </w:tc>
      </w:tr>
      <w:tr w:rsidR="00040EA7" w:rsidRPr="00095815" w:rsidTr="00FC4C20">
        <w:tc>
          <w:tcPr>
            <w:tcW w:w="1830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20__ год</w:t>
            </w:r>
          </w:p>
        </w:tc>
        <w:tc>
          <w:tcPr>
            <w:tcW w:w="113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20__ год</w:t>
            </w:r>
          </w:p>
        </w:tc>
        <w:tc>
          <w:tcPr>
            <w:tcW w:w="1276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20__ год</w:t>
            </w:r>
          </w:p>
        </w:tc>
        <w:tc>
          <w:tcPr>
            <w:tcW w:w="2126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40EA7" w:rsidRPr="00095815" w:rsidTr="00FC4C20">
        <w:tc>
          <w:tcPr>
            <w:tcW w:w="1830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57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3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1830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57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3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040EA7" w:rsidRPr="00095815" w:rsidRDefault="00040EA7" w:rsidP="00040EA7">
      <w:pPr>
        <w:spacing w:after="200" w:line="276" w:lineRule="auto"/>
        <w:ind w:left="1070"/>
        <w:contextualSpacing/>
        <w:rPr>
          <w:b/>
          <w:sz w:val="22"/>
          <w:szCs w:val="22"/>
          <w:u w:val="single"/>
        </w:rPr>
      </w:pPr>
    </w:p>
    <w:p w:rsidR="00040EA7" w:rsidRPr="00095815" w:rsidRDefault="00040EA7" w:rsidP="00040EA7">
      <w:pPr>
        <w:pStyle w:val="ConsPlusNormal"/>
        <w:ind w:left="1070"/>
        <w:jc w:val="both"/>
        <w:rPr>
          <w:szCs w:val="22"/>
        </w:rPr>
      </w:pPr>
    </w:p>
    <w:p w:rsidR="00040EA7" w:rsidRPr="00095815" w:rsidRDefault="00040EA7" w:rsidP="00095815">
      <w:pPr>
        <w:pStyle w:val="a3"/>
        <w:numPr>
          <w:ilvl w:val="0"/>
          <w:numId w:val="5"/>
        </w:numPr>
        <w:spacing w:after="200" w:line="276" w:lineRule="auto"/>
        <w:rPr>
          <w:b/>
          <w:sz w:val="22"/>
          <w:szCs w:val="22"/>
          <w:u w:val="single"/>
        </w:rPr>
      </w:pPr>
      <w:r w:rsidRPr="00095815">
        <w:rPr>
          <w:b/>
          <w:sz w:val="22"/>
          <w:szCs w:val="22"/>
          <w:u w:val="single"/>
        </w:rPr>
        <w:t>Показатели объема работы</w:t>
      </w:r>
    </w:p>
    <w:p w:rsidR="00040EA7" w:rsidRPr="00095815" w:rsidRDefault="00040EA7" w:rsidP="00040EA7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0"/>
        <w:gridCol w:w="2057"/>
        <w:gridCol w:w="2058"/>
        <w:gridCol w:w="1663"/>
        <w:gridCol w:w="1664"/>
        <w:gridCol w:w="1138"/>
        <w:gridCol w:w="1134"/>
        <w:gridCol w:w="1276"/>
        <w:gridCol w:w="2126"/>
      </w:tblGrid>
      <w:tr w:rsidR="00040EA7" w:rsidRPr="00095815" w:rsidTr="00FC4C20">
        <w:tc>
          <w:tcPr>
            <w:tcW w:w="1830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057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2058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Условия (формы) выполнения работы</w:t>
            </w:r>
          </w:p>
        </w:tc>
        <w:tc>
          <w:tcPr>
            <w:tcW w:w="3327" w:type="dxa"/>
            <w:gridSpan w:val="2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Показатели объема работы</w:t>
            </w:r>
          </w:p>
        </w:tc>
        <w:tc>
          <w:tcPr>
            <w:tcW w:w="3548" w:type="dxa"/>
            <w:gridSpan w:val="3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Значение показателя объема работы</w:t>
            </w:r>
          </w:p>
        </w:tc>
        <w:tc>
          <w:tcPr>
            <w:tcW w:w="2126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Допустимое (возможное) отклонение, ед.</w:t>
            </w:r>
          </w:p>
        </w:tc>
      </w:tr>
      <w:tr w:rsidR="00040EA7" w:rsidRPr="00095815" w:rsidTr="00FC4C20">
        <w:tc>
          <w:tcPr>
            <w:tcW w:w="1830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7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58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20__ год</w:t>
            </w:r>
          </w:p>
        </w:tc>
        <w:tc>
          <w:tcPr>
            <w:tcW w:w="113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20__ год</w:t>
            </w:r>
          </w:p>
        </w:tc>
        <w:tc>
          <w:tcPr>
            <w:tcW w:w="1276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20__ год</w:t>
            </w:r>
          </w:p>
        </w:tc>
        <w:tc>
          <w:tcPr>
            <w:tcW w:w="2126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40EA7" w:rsidRPr="00095815" w:rsidTr="00FC4C20">
        <w:tc>
          <w:tcPr>
            <w:tcW w:w="1830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57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5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3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1830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7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3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40EA7" w:rsidRPr="00095815" w:rsidRDefault="00040EA7" w:rsidP="00040EA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40EA7" w:rsidRPr="00095815" w:rsidRDefault="00040EA7" w:rsidP="00040EA7">
      <w:pPr>
        <w:widowControl w:val="0"/>
        <w:autoSpaceDE w:val="0"/>
        <w:autoSpaceDN w:val="0"/>
        <w:jc w:val="both"/>
        <w:rPr>
          <w:b/>
          <w:sz w:val="22"/>
          <w:szCs w:val="22"/>
          <w:vertAlign w:val="superscript"/>
        </w:rPr>
      </w:pPr>
      <w:r w:rsidRPr="00095815">
        <w:rPr>
          <w:b/>
          <w:sz w:val="22"/>
          <w:szCs w:val="22"/>
        </w:rPr>
        <w:t>Сведения о платных работах в составе задания</w:t>
      </w:r>
      <w:r w:rsidRPr="00095815">
        <w:rPr>
          <w:b/>
          <w:sz w:val="22"/>
          <w:szCs w:val="22"/>
          <w:vertAlign w:val="superscript"/>
        </w:rPr>
        <w:t>5</w:t>
      </w:r>
    </w:p>
    <w:p w:rsidR="00040EA7" w:rsidRPr="00095815" w:rsidRDefault="00040EA7" w:rsidP="00040EA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1984"/>
        <w:gridCol w:w="1701"/>
        <w:gridCol w:w="1559"/>
        <w:gridCol w:w="1559"/>
        <w:gridCol w:w="1701"/>
      </w:tblGrid>
      <w:tr w:rsidR="00040EA7" w:rsidRPr="00095815" w:rsidTr="00FC4C20">
        <w:trPr>
          <w:trHeight w:val="863"/>
        </w:trPr>
        <w:tc>
          <w:tcPr>
            <w:tcW w:w="2127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040EA7" w:rsidRPr="00095815" w:rsidRDefault="00040EA7" w:rsidP="00040EA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2271" w:type="dxa"/>
            <w:vMerge w:val="restart"/>
          </w:tcPr>
          <w:p w:rsidR="00040EA7" w:rsidRPr="00095815" w:rsidRDefault="00040EA7" w:rsidP="00040EA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Условия (формы) выполнения работы</w:t>
            </w:r>
          </w:p>
        </w:tc>
        <w:tc>
          <w:tcPr>
            <w:tcW w:w="3685" w:type="dxa"/>
            <w:gridSpan w:val="2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Реквизиты нормативного правового акта, устанавливающего размер платы (цену, тариф) либо порядок ее (его) установления</w:t>
            </w:r>
          </w:p>
        </w:tc>
        <w:tc>
          <w:tcPr>
            <w:tcW w:w="4819" w:type="dxa"/>
            <w:gridSpan w:val="3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Размер платы (цена, тариф)</w:t>
            </w:r>
          </w:p>
        </w:tc>
      </w:tr>
      <w:tr w:rsidR="00040EA7" w:rsidRPr="00095815" w:rsidTr="00FC4C20">
        <w:tc>
          <w:tcPr>
            <w:tcW w:w="2127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71" w:type="dxa"/>
            <w:vMerge/>
          </w:tcPr>
          <w:p w:rsidR="00040EA7" w:rsidRPr="00095815" w:rsidRDefault="00040EA7" w:rsidP="00FC4C2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40EA7" w:rsidRPr="00095815" w:rsidRDefault="00095815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н</w:t>
            </w:r>
            <w:r w:rsidR="00040EA7" w:rsidRPr="00095815">
              <w:rPr>
                <w:sz w:val="22"/>
                <w:szCs w:val="22"/>
              </w:rPr>
              <w:t>аименование, вид, принявший орган</w:t>
            </w:r>
          </w:p>
        </w:tc>
        <w:tc>
          <w:tcPr>
            <w:tcW w:w="1701" w:type="dxa"/>
          </w:tcPr>
          <w:p w:rsidR="00040EA7" w:rsidRPr="00095815" w:rsidRDefault="00095815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д</w:t>
            </w:r>
            <w:r w:rsidR="00040EA7" w:rsidRPr="00095815">
              <w:rPr>
                <w:sz w:val="22"/>
                <w:szCs w:val="22"/>
              </w:rPr>
              <w:t>ата, номер</w:t>
            </w:r>
          </w:p>
        </w:tc>
        <w:tc>
          <w:tcPr>
            <w:tcW w:w="155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 xml:space="preserve">20__ год </w:t>
            </w:r>
          </w:p>
        </w:tc>
        <w:tc>
          <w:tcPr>
            <w:tcW w:w="155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 xml:space="preserve">20__ год </w:t>
            </w:r>
          </w:p>
        </w:tc>
        <w:tc>
          <w:tcPr>
            <w:tcW w:w="170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 xml:space="preserve">20__ год </w:t>
            </w:r>
          </w:p>
        </w:tc>
      </w:tr>
      <w:tr w:rsidR="00040EA7" w:rsidRPr="00095815" w:rsidTr="00FC4C20">
        <w:tc>
          <w:tcPr>
            <w:tcW w:w="2127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1</w:t>
            </w:r>
          </w:p>
        </w:tc>
        <w:tc>
          <w:tcPr>
            <w:tcW w:w="1982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2</w:t>
            </w:r>
          </w:p>
        </w:tc>
        <w:tc>
          <w:tcPr>
            <w:tcW w:w="227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8</w:t>
            </w:r>
          </w:p>
        </w:tc>
      </w:tr>
      <w:tr w:rsidR="00040EA7" w:rsidRPr="00095815" w:rsidTr="00FC4C20">
        <w:tc>
          <w:tcPr>
            <w:tcW w:w="2127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2127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2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7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040EA7" w:rsidRPr="00095815" w:rsidRDefault="00040EA7" w:rsidP="00040EA7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040EA7" w:rsidRPr="00095815" w:rsidRDefault="00040EA7" w:rsidP="00040EA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40EA7" w:rsidRPr="00095815" w:rsidRDefault="00040EA7" w:rsidP="00040EA7">
      <w:pPr>
        <w:widowControl w:val="0"/>
        <w:numPr>
          <w:ilvl w:val="0"/>
          <w:numId w:val="5"/>
        </w:numPr>
        <w:autoSpaceDE w:val="0"/>
        <w:autoSpaceDN w:val="0"/>
        <w:spacing w:after="200" w:line="276" w:lineRule="auto"/>
        <w:jc w:val="both"/>
        <w:rPr>
          <w:b/>
          <w:sz w:val="22"/>
          <w:szCs w:val="22"/>
          <w:u w:val="single"/>
        </w:rPr>
      </w:pPr>
      <w:r w:rsidRPr="00095815">
        <w:rPr>
          <w:b/>
          <w:sz w:val="22"/>
          <w:szCs w:val="22"/>
          <w:u w:val="single"/>
        </w:rPr>
        <w:lastRenderedPageBreak/>
        <w:t xml:space="preserve"> Требования к условиям, порядку и результатам выполнения работ</w:t>
      </w:r>
      <w:proofErr w:type="gramStart"/>
      <w:r w:rsidRPr="00095815">
        <w:rPr>
          <w:b/>
          <w:sz w:val="22"/>
          <w:szCs w:val="22"/>
          <w:u w:val="single"/>
          <w:vertAlign w:val="superscript"/>
        </w:rPr>
        <w:t>9</w:t>
      </w:r>
      <w:proofErr w:type="gramEnd"/>
    </w:p>
    <w:p w:rsidR="00040EA7" w:rsidRPr="00095815" w:rsidRDefault="00040EA7" w:rsidP="00040EA7">
      <w:pPr>
        <w:widowControl w:val="0"/>
        <w:autoSpaceDE w:val="0"/>
        <w:autoSpaceDN w:val="0"/>
        <w:jc w:val="both"/>
        <w:rPr>
          <w:b/>
          <w:sz w:val="22"/>
          <w:szCs w:val="22"/>
          <w:u w:val="single"/>
        </w:rPr>
      </w:pPr>
    </w:p>
    <w:p w:rsidR="00040EA7" w:rsidRPr="00095815" w:rsidRDefault="00040EA7" w:rsidP="00040EA7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095815">
        <w:rPr>
          <w:b/>
          <w:sz w:val="22"/>
          <w:szCs w:val="22"/>
        </w:rPr>
        <w:t>_________________________________________________________________________________________________________________________</w:t>
      </w:r>
    </w:p>
    <w:p w:rsidR="00040EA7" w:rsidRPr="00095815" w:rsidRDefault="00040EA7" w:rsidP="00040EA7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095815">
        <w:rPr>
          <w:b/>
          <w:sz w:val="22"/>
          <w:szCs w:val="22"/>
        </w:rPr>
        <w:t>_________________________________________________________________________________________________________________________</w:t>
      </w:r>
    </w:p>
    <w:p w:rsidR="00040EA7" w:rsidRPr="00095815" w:rsidRDefault="00040EA7" w:rsidP="00095815">
      <w:pPr>
        <w:widowControl w:val="0"/>
        <w:tabs>
          <w:tab w:val="left" w:pos="3990"/>
        </w:tabs>
        <w:autoSpaceDE w:val="0"/>
        <w:autoSpaceDN w:val="0"/>
        <w:jc w:val="both"/>
        <w:rPr>
          <w:b/>
        </w:rPr>
        <w:sectPr w:rsidR="00040EA7" w:rsidRPr="00095815" w:rsidSect="00095815">
          <w:pgSz w:w="16840" w:h="11907" w:orient="landscape" w:code="9"/>
          <w:pgMar w:top="1134" w:right="1134" w:bottom="709" w:left="1134" w:header="0" w:footer="0" w:gutter="0"/>
          <w:cols w:space="720"/>
          <w:docGrid w:linePitch="299"/>
        </w:sectPr>
      </w:pPr>
      <w:r w:rsidRPr="00095815">
        <w:rPr>
          <w:b/>
          <w:sz w:val="22"/>
          <w:szCs w:val="22"/>
        </w:rPr>
        <w:t>______________________________________________________________</w:t>
      </w:r>
      <w:r w:rsidRPr="00EB4264">
        <w:rPr>
          <w:b/>
        </w:rPr>
        <w:t>___________________________________________________________</w:t>
      </w:r>
    </w:p>
    <w:p w:rsidR="00040EA7" w:rsidRPr="00095815" w:rsidRDefault="00040EA7" w:rsidP="00040EA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bookmarkStart w:id="2" w:name="P767"/>
      <w:bookmarkEnd w:id="2"/>
      <w:r w:rsidRPr="00095815">
        <w:rPr>
          <w:b/>
          <w:sz w:val="22"/>
          <w:szCs w:val="22"/>
        </w:rPr>
        <w:lastRenderedPageBreak/>
        <w:t xml:space="preserve">Часть 3. Прочие сведения о </w:t>
      </w:r>
      <w:proofErr w:type="gramStart"/>
      <w:r w:rsidRPr="00095815">
        <w:rPr>
          <w:b/>
          <w:sz w:val="22"/>
          <w:szCs w:val="22"/>
        </w:rPr>
        <w:t>муниципальном</w:t>
      </w:r>
      <w:proofErr w:type="gramEnd"/>
      <w:r w:rsidRPr="00095815">
        <w:rPr>
          <w:b/>
          <w:sz w:val="22"/>
          <w:szCs w:val="22"/>
        </w:rPr>
        <w:t xml:space="preserve"> задании</w:t>
      </w:r>
      <w:r w:rsidRPr="00095815">
        <w:rPr>
          <w:b/>
          <w:sz w:val="22"/>
          <w:szCs w:val="22"/>
          <w:vertAlign w:val="superscript"/>
        </w:rPr>
        <w:t>10</w:t>
      </w:r>
    </w:p>
    <w:p w:rsidR="00040EA7" w:rsidRPr="00095815" w:rsidRDefault="00040EA7" w:rsidP="00040EA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40EA7" w:rsidRPr="00095815" w:rsidRDefault="00040EA7" w:rsidP="00040EA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1"/>
        <w:gridCol w:w="5812"/>
        <w:gridCol w:w="5387"/>
        <w:gridCol w:w="2835"/>
      </w:tblGrid>
      <w:tr w:rsidR="00040EA7" w:rsidRPr="00095815" w:rsidTr="00FC4C20">
        <w:tc>
          <w:tcPr>
            <w:tcW w:w="675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№ п\</w:t>
            </w:r>
            <w:proofErr w:type="gramStart"/>
            <w:r w:rsidRPr="00095815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812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222" w:type="dxa"/>
            <w:gridSpan w:val="2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Требования</w:t>
            </w:r>
          </w:p>
        </w:tc>
      </w:tr>
      <w:tr w:rsidR="00040EA7" w:rsidRPr="00095815" w:rsidTr="00FC4C20">
        <w:tc>
          <w:tcPr>
            <w:tcW w:w="675" w:type="dxa"/>
          </w:tcPr>
          <w:p w:rsidR="00040EA7" w:rsidRPr="00095815" w:rsidRDefault="00040EA7" w:rsidP="00040EA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8222" w:type="dxa"/>
            <w:gridSpan w:val="2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675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ind w:left="360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2.</w:t>
            </w:r>
          </w:p>
        </w:tc>
        <w:tc>
          <w:tcPr>
            <w:tcW w:w="5812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8222" w:type="dxa"/>
            <w:gridSpan w:val="2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675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ind w:left="360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3.</w:t>
            </w:r>
          </w:p>
        </w:tc>
        <w:tc>
          <w:tcPr>
            <w:tcW w:w="5812" w:type="dxa"/>
            <w:vMerge w:val="restart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 xml:space="preserve">Порядок контроля учредителем выполнения муниципального задания </w:t>
            </w:r>
          </w:p>
        </w:tc>
        <w:tc>
          <w:tcPr>
            <w:tcW w:w="5387" w:type="dxa"/>
          </w:tcPr>
          <w:p w:rsidR="00040EA7" w:rsidRPr="00095815" w:rsidRDefault="00095815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040EA7" w:rsidRPr="00095815">
              <w:rPr>
                <w:sz w:val="22"/>
                <w:szCs w:val="22"/>
              </w:rPr>
              <w:t>ормы контроля</w:t>
            </w:r>
          </w:p>
        </w:tc>
        <w:tc>
          <w:tcPr>
            <w:tcW w:w="2835" w:type="dxa"/>
          </w:tcPr>
          <w:p w:rsidR="00040EA7" w:rsidRPr="00095815" w:rsidRDefault="00095815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40EA7" w:rsidRPr="00095815">
              <w:rPr>
                <w:sz w:val="22"/>
                <w:szCs w:val="22"/>
              </w:rPr>
              <w:t>ериодичность</w:t>
            </w:r>
          </w:p>
        </w:tc>
      </w:tr>
      <w:tr w:rsidR="00040EA7" w:rsidRPr="00095815" w:rsidTr="00FC4C20">
        <w:tc>
          <w:tcPr>
            <w:tcW w:w="675" w:type="dxa"/>
            <w:vMerge/>
          </w:tcPr>
          <w:p w:rsidR="00040EA7" w:rsidRPr="00095815" w:rsidRDefault="00040EA7" w:rsidP="00040E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675" w:type="dxa"/>
            <w:vMerge/>
          </w:tcPr>
          <w:p w:rsidR="00040EA7" w:rsidRPr="00095815" w:rsidRDefault="00040EA7" w:rsidP="00040E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675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ind w:left="360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4.</w:t>
            </w:r>
          </w:p>
        </w:tc>
        <w:tc>
          <w:tcPr>
            <w:tcW w:w="5812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675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4.1.</w:t>
            </w:r>
          </w:p>
        </w:tc>
        <w:tc>
          <w:tcPr>
            <w:tcW w:w="5812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Периодичность  представления  отчетов  о 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675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 xml:space="preserve">4.2. </w:t>
            </w:r>
          </w:p>
        </w:tc>
        <w:tc>
          <w:tcPr>
            <w:tcW w:w="5812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Сроки представления отчетов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675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4.3.</w:t>
            </w:r>
          </w:p>
        </w:tc>
        <w:tc>
          <w:tcPr>
            <w:tcW w:w="5812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Дополнительные формы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675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 xml:space="preserve">4.4. </w:t>
            </w:r>
          </w:p>
        </w:tc>
        <w:tc>
          <w:tcPr>
            <w:tcW w:w="5812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Иные 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040EA7" w:rsidRPr="00095815" w:rsidTr="00FC4C20">
        <w:tc>
          <w:tcPr>
            <w:tcW w:w="675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ind w:left="360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>5.</w:t>
            </w:r>
          </w:p>
        </w:tc>
        <w:tc>
          <w:tcPr>
            <w:tcW w:w="5812" w:type="dxa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095815">
              <w:rPr>
                <w:sz w:val="22"/>
                <w:szCs w:val="22"/>
              </w:rPr>
              <w:t xml:space="preserve">Иные требования, связанные с выполнением </w:t>
            </w:r>
            <w:r w:rsidRPr="00095815">
              <w:rPr>
                <w:sz w:val="22"/>
                <w:szCs w:val="22"/>
              </w:rPr>
              <w:lastRenderedPageBreak/>
              <w:t>муниципального задания</w:t>
            </w:r>
          </w:p>
        </w:tc>
        <w:tc>
          <w:tcPr>
            <w:tcW w:w="8222" w:type="dxa"/>
            <w:gridSpan w:val="2"/>
          </w:tcPr>
          <w:p w:rsidR="00040EA7" w:rsidRPr="00095815" w:rsidRDefault="00040EA7" w:rsidP="00FC4C20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040EA7" w:rsidRPr="00095815" w:rsidRDefault="00040EA7" w:rsidP="00040EA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40EA7" w:rsidRPr="00095815" w:rsidRDefault="00040EA7" w:rsidP="00040EA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5815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</w:t>
      </w:r>
    </w:p>
    <w:p w:rsidR="00040EA7" w:rsidRPr="00095815" w:rsidRDefault="00040EA7" w:rsidP="00040EA7">
      <w:pPr>
        <w:rPr>
          <w:rFonts w:eastAsiaTheme="minorHAnsi"/>
          <w:sz w:val="22"/>
          <w:szCs w:val="22"/>
          <w:lang w:eastAsia="en-US"/>
        </w:rPr>
      </w:pPr>
      <w:r w:rsidRPr="00095815">
        <w:rPr>
          <w:rFonts w:eastAsiaTheme="minorHAnsi"/>
          <w:sz w:val="22"/>
          <w:szCs w:val="22"/>
          <w:vertAlign w:val="superscript"/>
          <w:lang w:eastAsia="en-US"/>
        </w:rPr>
        <w:t>1</w:t>
      </w:r>
      <w:r w:rsidRPr="00095815">
        <w:rPr>
          <w:rFonts w:eastAsiaTheme="minorHAnsi"/>
          <w:sz w:val="22"/>
          <w:szCs w:val="22"/>
          <w:lang w:eastAsia="en-US"/>
        </w:rPr>
        <w:t xml:space="preserve">  Номер по порядку присваивается в государственной информационной системе "Единая интегрированная информационная система управления бюджетным процессом "Электронный бюджет Ярославской области" (далее - ЕИИС "Электронный бюджет"). Каждой новой редакции муниципального задания присваивается новый порядковый номер.</w:t>
      </w:r>
    </w:p>
    <w:p w:rsidR="00040EA7" w:rsidRPr="00095815" w:rsidRDefault="00040EA7" w:rsidP="00040EA7">
      <w:pPr>
        <w:rPr>
          <w:rFonts w:eastAsiaTheme="minorHAnsi"/>
          <w:sz w:val="22"/>
          <w:szCs w:val="22"/>
          <w:lang w:eastAsia="en-US"/>
        </w:rPr>
      </w:pPr>
      <w:r w:rsidRPr="00095815">
        <w:rPr>
          <w:rFonts w:eastAsiaTheme="minorHAnsi"/>
          <w:sz w:val="22"/>
          <w:szCs w:val="22"/>
          <w:vertAlign w:val="superscript"/>
          <w:lang w:eastAsia="en-US"/>
        </w:rPr>
        <w:t>2</w:t>
      </w:r>
      <w:proofErr w:type="gramStart"/>
      <w:r w:rsidRPr="00095815">
        <w:rPr>
          <w:rFonts w:eastAsiaTheme="minorHAnsi"/>
          <w:sz w:val="22"/>
          <w:szCs w:val="22"/>
          <w:lang w:eastAsia="en-US"/>
        </w:rPr>
        <w:t xml:space="preserve">  В</w:t>
      </w:r>
      <w:proofErr w:type="gramEnd"/>
      <w:r w:rsidRPr="00095815">
        <w:rPr>
          <w:rFonts w:eastAsiaTheme="minorHAnsi"/>
          <w:sz w:val="22"/>
          <w:szCs w:val="22"/>
          <w:lang w:eastAsia="en-US"/>
        </w:rPr>
        <w:t xml:space="preserve"> соответствии со Сводным реестром участников бюджетного процесса, а также юридических лиц, не являющихся участниками бюджетного процесса.</w:t>
      </w:r>
    </w:p>
    <w:p w:rsidR="00040EA7" w:rsidRPr="00095815" w:rsidRDefault="00040EA7" w:rsidP="00040EA7">
      <w:pPr>
        <w:rPr>
          <w:rFonts w:eastAsiaTheme="minorHAnsi"/>
          <w:sz w:val="22"/>
          <w:szCs w:val="22"/>
          <w:lang w:eastAsia="en-US"/>
        </w:rPr>
      </w:pPr>
      <w:r w:rsidRPr="00095815">
        <w:rPr>
          <w:rFonts w:eastAsiaTheme="minorHAnsi"/>
          <w:sz w:val="22"/>
          <w:szCs w:val="22"/>
          <w:vertAlign w:val="superscript"/>
          <w:lang w:eastAsia="en-US"/>
        </w:rPr>
        <w:t>3</w:t>
      </w:r>
      <w:r w:rsidRPr="00095815">
        <w:rPr>
          <w:rFonts w:eastAsiaTheme="minorHAnsi"/>
          <w:sz w:val="22"/>
          <w:szCs w:val="22"/>
          <w:lang w:eastAsia="en-US"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слов «Часть 1» необходимо указать, что учреждение услуги не оказывает.</w:t>
      </w:r>
    </w:p>
    <w:p w:rsidR="00040EA7" w:rsidRDefault="00040EA7" w:rsidP="00040EA7">
      <w:pPr>
        <w:rPr>
          <w:rFonts w:eastAsiaTheme="minorHAnsi"/>
          <w:sz w:val="22"/>
          <w:szCs w:val="22"/>
          <w:lang w:eastAsia="en-US"/>
        </w:rPr>
      </w:pPr>
      <w:r w:rsidRPr="00095815">
        <w:rPr>
          <w:rFonts w:eastAsiaTheme="minorHAnsi"/>
          <w:sz w:val="22"/>
          <w:szCs w:val="22"/>
          <w:vertAlign w:val="superscript"/>
          <w:lang w:eastAsia="en-US"/>
        </w:rPr>
        <w:t>4</w:t>
      </w:r>
      <w:r w:rsidRPr="00095815">
        <w:rPr>
          <w:rFonts w:eastAsiaTheme="minorHAnsi"/>
          <w:sz w:val="22"/>
          <w:szCs w:val="22"/>
          <w:lang w:eastAsia="en-US"/>
        </w:rPr>
        <w:t xml:space="preserve"> Нумерация разделов формируется в ЕИИС "Электронный бюджет" автоматически по количеству услуг, которые оказывает учреждение.</w:t>
      </w:r>
    </w:p>
    <w:p w:rsidR="00095815" w:rsidRPr="00095815" w:rsidRDefault="00095815" w:rsidP="0009581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vertAlign w:val="superscript"/>
          <w:lang w:eastAsia="en-US"/>
        </w:rPr>
        <w:t xml:space="preserve">5 </w:t>
      </w:r>
      <w:r>
        <w:rPr>
          <w:rFonts w:eastAsiaTheme="minorHAnsi"/>
          <w:sz w:val="22"/>
          <w:szCs w:val="22"/>
          <w:lang w:eastAsia="en-US"/>
        </w:rPr>
        <w:t>Данный подраздел заполняется в случае, если законодательством Российской Федерацией предусмотрена возможность оказания в составе муниципального задания услуг (работ) на платной основе.</w:t>
      </w:r>
    </w:p>
    <w:p w:rsidR="00040EA7" w:rsidRPr="00095815" w:rsidRDefault="00040EA7" w:rsidP="00040EA7">
      <w:pPr>
        <w:rPr>
          <w:rFonts w:eastAsiaTheme="minorHAnsi"/>
          <w:sz w:val="22"/>
          <w:szCs w:val="22"/>
          <w:lang w:eastAsia="en-US"/>
        </w:rPr>
      </w:pPr>
      <w:r w:rsidRPr="00095815">
        <w:rPr>
          <w:rFonts w:eastAsiaTheme="minorHAnsi"/>
          <w:sz w:val="22"/>
          <w:szCs w:val="22"/>
          <w:vertAlign w:val="superscript"/>
          <w:lang w:eastAsia="en-US"/>
        </w:rPr>
        <w:t>6</w:t>
      </w:r>
      <w:r w:rsidRPr="00095815">
        <w:rPr>
          <w:rFonts w:eastAsiaTheme="minorHAnsi"/>
          <w:sz w:val="22"/>
          <w:szCs w:val="22"/>
          <w:lang w:eastAsia="en-US"/>
        </w:rPr>
        <w:t xml:space="preserve"> Необходимо указать наименование и реквизиты соответствующего нормативного правового акта, которым утверждены базовые требования к качеству услуг. При необходимости указать иные нормативные правовые акты.</w:t>
      </w:r>
    </w:p>
    <w:p w:rsidR="00040EA7" w:rsidRPr="00095815" w:rsidRDefault="00040EA7" w:rsidP="00040EA7">
      <w:pPr>
        <w:rPr>
          <w:rFonts w:eastAsiaTheme="minorHAnsi"/>
          <w:sz w:val="22"/>
          <w:szCs w:val="22"/>
          <w:lang w:eastAsia="en-US"/>
        </w:rPr>
      </w:pPr>
      <w:r w:rsidRPr="00095815">
        <w:rPr>
          <w:rFonts w:eastAsiaTheme="minorHAnsi"/>
          <w:sz w:val="22"/>
          <w:szCs w:val="22"/>
          <w:vertAlign w:val="superscript"/>
          <w:lang w:eastAsia="en-US"/>
        </w:rPr>
        <w:t>7</w:t>
      </w:r>
      <w:r w:rsidRPr="00095815">
        <w:rPr>
          <w:rFonts w:eastAsiaTheme="minorHAnsi"/>
          <w:sz w:val="22"/>
          <w:szCs w:val="22"/>
          <w:lang w:eastAsia="en-US"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слов «Часть 2» необходимо указать, что учреждение работы не выполняет.</w:t>
      </w:r>
    </w:p>
    <w:p w:rsidR="00040EA7" w:rsidRPr="00095815" w:rsidRDefault="00040EA7" w:rsidP="00040EA7">
      <w:pPr>
        <w:rPr>
          <w:rFonts w:eastAsiaTheme="minorHAnsi"/>
          <w:sz w:val="22"/>
          <w:szCs w:val="22"/>
          <w:lang w:eastAsia="en-US"/>
        </w:rPr>
      </w:pPr>
      <w:r w:rsidRPr="00095815">
        <w:rPr>
          <w:rFonts w:eastAsiaTheme="minorHAnsi"/>
          <w:sz w:val="22"/>
          <w:szCs w:val="22"/>
          <w:vertAlign w:val="superscript"/>
          <w:lang w:eastAsia="en-US"/>
        </w:rPr>
        <w:t>8</w:t>
      </w:r>
      <w:r w:rsidRPr="00095815">
        <w:rPr>
          <w:rFonts w:eastAsiaTheme="minorHAnsi"/>
          <w:sz w:val="22"/>
          <w:szCs w:val="22"/>
          <w:lang w:eastAsia="en-US"/>
        </w:rPr>
        <w:t xml:space="preserve">  Нумерация разделов формируется в ЕИИС "Электронный бюджет" автоматически по количеству работ, которые выполняет учреждение.</w:t>
      </w:r>
    </w:p>
    <w:p w:rsidR="00040EA7" w:rsidRPr="00095815" w:rsidRDefault="00040EA7" w:rsidP="00095815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95815">
        <w:rPr>
          <w:rFonts w:eastAsiaTheme="minorHAnsi"/>
          <w:sz w:val="22"/>
          <w:szCs w:val="22"/>
          <w:vertAlign w:val="superscript"/>
          <w:lang w:eastAsia="en-US"/>
        </w:rPr>
        <w:t>9</w:t>
      </w:r>
      <w:proofErr w:type="gramStart"/>
      <w:r w:rsidRPr="00095815">
        <w:rPr>
          <w:rFonts w:eastAsiaTheme="minorHAnsi"/>
          <w:sz w:val="22"/>
          <w:szCs w:val="22"/>
          <w:vertAlign w:val="superscript"/>
          <w:lang w:eastAsia="en-US"/>
        </w:rPr>
        <w:t xml:space="preserve">   </w:t>
      </w:r>
      <w:r w:rsidR="00095815">
        <w:rPr>
          <w:rFonts w:eastAsiaTheme="minorHAnsi"/>
          <w:sz w:val="22"/>
          <w:szCs w:val="22"/>
          <w:lang w:eastAsia="en-US"/>
        </w:rPr>
        <w:t>Е</w:t>
      </w:r>
      <w:proofErr w:type="gramEnd"/>
      <w:r w:rsidR="00095815">
        <w:rPr>
          <w:rFonts w:eastAsiaTheme="minorHAnsi"/>
          <w:sz w:val="22"/>
          <w:szCs w:val="22"/>
          <w:lang w:eastAsia="en-US"/>
        </w:rPr>
        <w:t>сли для работы детальные требования к содержанию (составу) работ указываются в техническом задании, то необходимо указать наименование и реквизиты соответствующего правового акта. В случае если для работы утверждены базовые требования к качеству, то необходимо указать наименование и реквизиты соответствующего нормативного акта.</w:t>
      </w:r>
    </w:p>
    <w:p w:rsidR="00040EA7" w:rsidRDefault="00040EA7" w:rsidP="00040EA7">
      <w:pPr>
        <w:rPr>
          <w:rFonts w:eastAsiaTheme="minorHAnsi"/>
          <w:sz w:val="22"/>
          <w:szCs w:val="22"/>
          <w:lang w:eastAsia="en-US"/>
        </w:rPr>
      </w:pPr>
      <w:r w:rsidRPr="00095815">
        <w:rPr>
          <w:rFonts w:eastAsiaTheme="minorHAnsi"/>
          <w:sz w:val="22"/>
          <w:szCs w:val="22"/>
          <w:vertAlign w:val="superscript"/>
          <w:lang w:eastAsia="en-US"/>
        </w:rPr>
        <w:t>10</w:t>
      </w:r>
      <w:proofErr w:type="gramStart"/>
      <w:r w:rsidRPr="00095815">
        <w:rPr>
          <w:rFonts w:eastAsiaTheme="minorHAnsi"/>
          <w:sz w:val="22"/>
          <w:szCs w:val="22"/>
          <w:vertAlign w:val="superscript"/>
          <w:lang w:eastAsia="en-US"/>
        </w:rPr>
        <w:t xml:space="preserve"> </w:t>
      </w:r>
      <w:r w:rsidRPr="00095815">
        <w:rPr>
          <w:rFonts w:eastAsiaTheme="minorHAnsi"/>
          <w:sz w:val="22"/>
          <w:szCs w:val="22"/>
          <w:lang w:eastAsia="en-US"/>
        </w:rPr>
        <w:t>З</w:t>
      </w:r>
      <w:proofErr w:type="gramEnd"/>
      <w:r w:rsidRPr="00095815">
        <w:rPr>
          <w:rFonts w:eastAsiaTheme="minorHAnsi"/>
          <w:sz w:val="22"/>
          <w:szCs w:val="22"/>
          <w:lang w:eastAsia="en-US"/>
        </w:rPr>
        <w:t>аполняется в целом по муниципальному заданию.</w:t>
      </w:r>
    </w:p>
    <w:p w:rsidR="00197041" w:rsidRDefault="00197041" w:rsidP="00040EA7">
      <w:pPr>
        <w:rPr>
          <w:rFonts w:eastAsiaTheme="minorHAnsi"/>
          <w:sz w:val="22"/>
          <w:szCs w:val="22"/>
          <w:lang w:eastAsia="en-US"/>
        </w:rPr>
      </w:pPr>
    </w:p>
    <w:p w:rsidR="0060156C" w:rsidRDefault="0060156C" w:rsidP="00CF65B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  <w:sectPr w:rsidR="0060156C" w:rsidSect="00040EA7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710756" w:rsidRDefault="00710756" w:rsidP="0060156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CD2B2F">
        <w:rPr>
          <w:rFonts w:eastAsiaTheme="minorHAnsi"/>
          <w:sz w:val="22"/>
          <w:szCs w:val="22"/>
          <w:lang w:eastAsia="en-US"/>
        </w:rPr>
        <w:t xml:space="preserve">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Приложение</w:t>
      </w:r>
      <w:r w:rsidR="00CD2B2F">
        <w:rPr>
          <w:rFonts w:eastAsiaTheme="minorHAnsi"/>
          <w:sz w:val="22"/>
          <w:szCs w:val="22"/>
          <w:lang w:eastAsia="en-US"/>
        </w:rPr>
        <w:t xml:space="preserve"> №</w:t>
      </w:r>
      <w:r>
        <w:rPr>
          <w:rFonts w:eastAsiaTheme="minorHAnsi"/>
          <w:sz w:val="22"/>
          <w:szCs w:val="22"/>
          <w:lang w:eastAsia="en-US"/>
        </w:rPr>
        <w:t xml:space="preserve"> 4 к Порядку</w:t>
      </w:r>
    </w:p>
    <w:p w:rsidR="0060156C" w:rsidRPr="0060156C" w:rsidRDefault="0060156C" w:rsidP="0060156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0156C">
        <w:rPr>
          <w:rFonts w:eastAsiaTheme="minorHAnsi"/>
          <w:sz w:val="22"/>
          <w:szCs w:val="22"/>
          <w:lang w:eastAsia="en-US"/>
        </w:rPr>
        <w:t>ЗНАЧЕНИЯ</w:t>
      </w:r>
    </w:p>
    <w:p w:rsidR="0060156C" w:rsidRPr="00681273" w:rsidRDefault="0060156C" w:rsidP="0060156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0156C">
        <w:rPr>
          <w:rFonts w:eastAsiaTheme="minorHAnsi"/>
          <w:sz w:val="22"/>
          <w:szCs w:val="22"/>
          <w:lang w:eastAsia="en-US"/>
        </w:rPr>
        <w:t xml:space="preserve">базовых нормативов затрат на оказание </w:t>
      </w:r>
      <w:proofErr w:type="gramStart"/>
      <w:r w:rsidR="00681273">
        <w:rPr>
          <w:rFonts w:eastAsiaTheme="minorHAnsi"/>
          <w:sz w:val="22"/>
          <w:szCs w:val="22"/>
          <w:lang w:eastAsia="en-US"/>
        </w:rPr>
        <w:t>муниципальной</w:t>
      </w:r>
      <w:proofErr w:type="gramEnd"/>
      <w:r w:rsidR="00681273">
        <w:rPr>
          <w:rFonts w:eastAsiaTheme="minorHAnsi"/>
          <w:sz w:val="22"/>
          <w:szCs w:val="22"/>
          <w:lang w:eastAsia="en-US"/>
        </w:rPr>
        <w:t xml:space="preserve"> </w:t>
      </w:r>
    </w:p>
    <w:p w:rsidR="0060156C" w:rsidRPr="0060156C" w:rsidRDefault="0060156C" w:rsidP="0060156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0156C">
        <w:rPr>
          <w:rFonts w:eastAsiaTheme="minorHAnsi"/>
          <w:sz w:val="22"/>
          <w:szCs w:val="22"/>
          <w:lang w:eastAsia="en-US"/>
        </w:rPr>
        <w:t>услуги, корректирующих коэффициентов к базовым нормативам</w:t>
      </w:r>
    </w:p>
    <w:p w:rsidR="0060156C" w:rsidRPr="0060156C" w:rsidRDefault="0060156C" w:rsidP="0060156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0156C">
        <w:rPr>
          <w:rFonts w:eastAsiaTheme="minorHAnsi"/>
          <w:sz w:val="22"/>
          <w:szCs w:val="22"/>
          <w:lang w:eastAsia="en-US"/>
        </w:rPr>
        <w:t>затрат и величина нормативных затрат</w:t>
      </w:r>
    </w:p>
    <w:p w:rsidR="0060156C" w:rsidRPr="0060156C" w:rsidRDefault="0060156C" w:rsidP="0060156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0156C">
        <w:rPr>
          <w:rFonts w:eastAsiaTheme="minorHAnsi"/>
          <w:sz w:val="22"/>
          <w:szCs w:val="22"/>
          <w:lang w:eastAsia="en-US"/>
        </w:rPr>
        <w:t xml:space="preserve">на оказание </w:t>
      </w:r>
      <w:r w:rsidR="00681273">
        <w:rPr>
          <w:rFonts w:eastAsiaTheme="minorHAnsi"/>
          <w:sz w:val="22"/>
          <w:szCs w:val="22"/>
          <w:lang w:eastAsia="en-US"/>
        </w:rPr>
        <w:t>муниципальных</w:t>
      </w:r>
      <w:r w:rsidRPr="0060156C">
        <w:rPr>
          <w:rFonts w:eastAsiaTheme="minorHAnsi"/>
          <w:sz w:val="22"/>
          <w:szCs w:val="22"/>
          <w:lang w:eastAsia="en-US"/>
        </w:rPr>
        <w:t xml:space="preserve"> услуг на _____ год</w:t>
      </w:r>
    </w:p>
    <w:p w:rsidR="0060156C" w:rsidRDefault="0060156C" w:rsidP="0060156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0156C">
        <w:rPr>
          <w:rFonts w:eastAsiaTheme="minorHAnsi"/>
          <w:sz w:val="22"/>
          <w:szCs w:val="22"/>
          <w:lang w:eastAsia="en-US"/>
        </w:rPr>
        <w:t>и плановый период __________ годов</w:t>
      </w:r>
    </w:p>
    <w:p w:rsidR="00087878" w:rsidRDefault="00087878" w:rsidP="0060156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2367"/>
        <w:gridCol w:w="718"/>
        <w:gridCol w:w="616"/>
        <w:gridCol w:w="671"/>
        <w:gridCol w:w="698"/>
        <w:gridCol w:w="708"/>
        <w:gridCol w:w="641"/>
        <w:gridCol w:w="635"/>
        <w:gridCol w:w="709"/>
        <w:gridCol w:w="709"/>
        <w:gridCol w:w="567"/>
        <w:gridCol w:w="567"/>
        <w:gridCol w:w="708"/>
        <w:gridCol w:w="709"/>
        <w:gridCol w:w="709"/>
        <w:gridCol w:w="567"/>
        <w:gridCol w:w="992"/>
        <w:gridCol w:w="992"/>
        <w:gridCol w:w="1134"/>
      </w:tblGrid>
      <w:tr w:rsidR="00087878" w:rsidRPr="00087878" w:rsidTr="00D02EA5">
        <w:tc>
          <w:tcPr>
            <w:tcW w:w="2367" w:type="dxa"/>
          </w:tcPr>
          <w:p w:rsidR="00087878" w:rsidRPr="00087878" w:rsidRDefault="00087878" w:rsidP="00087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87878">
              <w:rPr>
                <w:rFonts w:eastAsiaTheme="minorHAnsi"/>
                <w:sz w:val="20"/>
                <w:szCs w:val="20"/>
                <w:lang w:eastAsia="en-US"/>
              </w:rPr>
              <w:t>Наименование муниципальной услуги</w:t>
            </w:r>
          </w:p>
        </w:tc>
        <w:tc>
          <w:tcPr>
            <w:tcW w:w="13050" w:type="dxa"/>
            <w:gridSpan w:val="18"/>
          </w:tcPr>
          <w:p w:rsidR="00087878" w:rsidRPr="00087878" w:rsidRDefault="00087878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87878" w:rsidRPr="00087878" w:rsidTr="00D02EA5">
        <w:tc>
          <w:tcPr>
            <w:tcW w:w="2367" w:type="dxa"/>
          </w:tcPr>
          <w:p w:rsidR="00087878" w:rsidRPr="00087878" w:rsidRDefault="00087878" w:rsidP="00087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87878">
              <w:rPr>
                <w:rFonts w:eastAsiaTheme="minorHAnsi"/>
                <w:sz w:val="20"/>
                <w:szCs w:val="20"/>
                <w:lang w:eastAsia="en-US"/>
              </w:rPr>
              <w:t>Код услуги по общероссийскому базовому (отраслевому) перечню или региональному перечню</w:t>
            </w:r>
          </w:p>
        </w:tc>
        <w:tc>
          <w:tcPr>
            <w:tcW w:w="13050" w:type="dxa"/>
            <w:gridSpan w:val="18"/>
          </w:tcPr>
          <w:p w:rsidR="00087878" w:rsidRPr="00087878" w:rsidRDefault="00087878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87878" w:rsidRPr="00087878" w:rsidTr="00D02EA5">
        <w:tc>
          <w:tcPr>
            <w:tcW w:w="2367" w:type="dxa"/>
          </w:tcPr>
          <w:p w:rsidR="00087878" w:rsidRPr="00087878" w:rsidRDefault="00087878" w:rsidP="00087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87878">
              <w:rPr>
                <w:rFonts w:eastAsiaTheme="minorHAnsi"/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13050" w:type="dxa"/>
            <w:gridSpan w:val="18"/>
          </w:tcPr>
          <w:p w:rsidR="00087878" w:rsidRPr="00087878" w:rsidRDefault="00087878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87878" w:rsidRPr="00087878" w:rsidTr="00D02EA5">
        <w:tc>
          <w:tcPr>
            <w:tcW w:w="2367" w:type="dxa"/>
          </w:tcPr>
          <w:p w:rsidR="00087878" w:rsidRPr="00087878" w:rsidRDefault="00087878" w:rsidP="00087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87878"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муниципальной </w:t>
            </w:r>
            <w:r w:rsidRPr="00087878">
              <w:rPr>
                <w:rFonts w:eastAsiaTheme="minorHAnsi"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13050" w:type="dxa"/>
            <w:gridSpan w:val="18"/>
          </w:tcPr>
          <w:p w:rsidR="00087878" w:rsidRPr="00087878" w:rsidRDefault="00087878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87878" w:rsidRPr="00087878" w:rsidTr="00D02EA5">
        <w:tc>
          <w:tcPr>
            <w:tcW w:w="2367" w:type="dxa"/>
          </w:tcPr>
          <w:p w:rsidR="00087878" w:rsidRPr="00087878" w:rsidRDefault="00087878" w:rsidP="00087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87878">
              <w:rPr>
                <w:rFonts w:eastAsiaTheme="minorHAnsi"/>
                <w:sz w:val="20"/>
                <w:szCs w:val="20"/>
                <w:lang w:eastAsia="en-US"/>
              </w:rPr>
              <w:t xml:space="preserve">Условия (формы) оказания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муниципальной </w:t>
            </w:r>
            <w:r w:rsidRPr="00087878">
              <w:rPr>
                <w:rFonts w:eastAsiaTheme="minorHAnsi"/>
                <w:sz w:val="20"/>
                <w:szCs w:val="20"/>
                <w:lang w:eastAsia="en-US"/>
              </w:rPr>
              <w:t xml:space="preserve"> услуги</w:t>
            </w:r>
          </w:p>
        </w:tc>
        <w:tc>
          <w:tcPr>
            <w:tcW w:w="13050" w:type="dxa"/>
            <w:gridSpan w:val="18"/>
          </w:tcPr>
          <w:p w:rsidR="00087878" w:rsidRPr="00087878" w:rsidRDefault="00087878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87878" w:rsidRPr="00087878" w:rsidTr="00D02EA5">
        <w:tc>
          <w:tcPr>
            <w:tcW w:w="2367" w:type="dxa"/>
          </w:tcPr>
          <w:p w:rsidR="00087878" w:rsidRPr="00087878" w:rsidRDefault="00087878" w:rsidP="00087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87878">
              <w:rPr>
                <w:rFonts w:eastAsiaTheme="minorHAnsi"/>
                <w:sz w:val="20"/>
                <w:szCs w:val="20"/>
                <w:lang w:eastAsia="en-US"/>
              </w:rPr>
              <w:t>Показатель объема, единица измерения</w:t>
            </w:r>
          </w:p>
        </w:tc>
        <w:tc>
          <w:tcPr>
            <w:tcW w:w="13050" w:type="dxa"/>
            <w:gridSpan w:val="18"/>
          </w:tcPr>
          <w:p w:rsidR="00087878" w:rsidRPr="00087878" w:rsidRDefault="00087878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02EA5" w:rsidRPr="00087878" w:rsidTr="00FC4C20">
        <w:trPr>
          <w:trHeight w:val="285"/>
        </w:trPr>
        <w:tc>
          <w:tcPr>
            <w:tcW w:w="2367" w:type="dxa"/>
            <w:vMerge w:val="restart"/>
          </w:tcPr>
          <w:p w:rsidR="00D02EA5" w:rsidRPr="00087878" w:rsidRDefault="00D02EA5" w:rsidP="0008787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87878">
              <w:rPr>
                <w:rFonts w:eastAsiaTheme="minorHAnsi"/>
                <w:sz w:val="20"/>
                <w:szCs w:val="20"/>
                <w:lang w:eastAsia="en-US"/>
              </w:rPr>
              <w:t>Наименование учреждения</w:t>
            </w:r>
          </w:p>
        </w:tc>
        <w:tc>
          <w:tcPr>
            <w:tcW w:w="6105" w:type="dxa"/>
            <w:gridSpan w:val="9"/>
          </w:tcPr>
          <w:p w:rsidR="00D02EA5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410C">
              <w:rPr>
                <w:rFonts w:eastAsiaTheme="minorHAnsi"/>
                <w:sz w:val="20"/>
                <w:szCs w:val="20"/>
                <w:lang w:eastAsia="en-US"/>
              </w:rPr>
              <w:t>Значение базового норматива затрат, рублей</w:t>
            </w:r>
          </w:p>
        </w:tc>
        <w:tc>
          <w:tcPr>
            <w:tcW w:w="1842" w:type="dxa"/>
            <w:gridSpan w:val="3"/>
            <w:vMerge w:val="restart"/>
          </w:tcPr>
          <w:p w:rsidR="00D02EA5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Значение территориального корректирующего коэффициента</w:t>
            </w:r>
          </w:p>
        </w:tc>
        <w:tc>
          <w:tcPr>
            <w:tcW w:w="1985" w:type="dxa"/>
            <w:gridSpan w:val="3"/>
            <w:vMerge w:val="restart"/>
          </w:tcPr>
          <w:p w:rsidR="00D02EA5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начение отраслевого корректирующего коэффициент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3118" w:type="dxa"/>
            <w:gridSpan w:val="3"/>
          </w:tcPr>
          <w:p w:rsidR="00D02EA5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Величина нормативных затрат, рублей</w:t>
            </w:r>
          </w:p>
        </w:tc>
      </w:tr>
      <w:tr w:rsidR="00D02EA5" w:rsidRPr="00087878" w:rsidTr="00D02EA5">
        <w:tc>
          <w:tcPr>
            <w:tcW w:w="2367" w:type="dxa"/>
            <w:vMerge/>
          </w:tcPr>
          <w:p w:rsidR="00D02EA5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05" w:type="dxa"/>
            <w:gridSpan w:val="3"/>
          </w:tcPr>
          <w:p w:rsidR="00D02EA5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047" w:type="dxa"/>
            <w:gridSpan w:val="3"/>
          </w:tcPr>
          <w:p w:rsidR="00D02EA5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D410C">
              <w:rPr>
                <w:rFonts w:eastAsiaTheme="minorHAnsi"/>
                <w:sz w:val="20"/>
                <w:szCs w:val="20"/>
                <w:lang w:eastAsia="en-US"/>
              </w:rPr>
              <w:t>на ФОТ &lt;1&gt;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053" w:type="dxa"/>
            <w:gridSpan w:val="3"/>
          </w:tcPr>
          <w:p w:rsidR="00D02EA5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5515">
              <w:rPr>
                <w:rFonts w:eastAsiaTheme="minorHAnsi"/>
                <w:sz w:val="20"/>
                <w:szCs w:val="20"/>
                <w:lang w:eastAsia="en-US"/>
              </w:rPr>
              <w:t>на КУ и СНИ &lt;2&gt;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gridSpan w:val="3"/>
            <w:vMerge/>
          </w:tcPr>
          <w:p w:rsidR="00D02EA5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3"/>
            <w:vMerge/>
          </w:tcPr>
          <w:p w:rsidR="00D02EA5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D02EA5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17 = 2 x 11 x 14</w:t>
            </w:r>
          </w:p>
        </w:tc>
        <w:tc>
          <w:tcPr>
            <w:tcW w:w="992" w:type="dxa"/>
          </w:tcPr>
          <w:p w:rsidR="00D02EA5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18 = 3 x 12 x 15</w:t>
            </w:r>
          </w:p>
        </w:tc>
        <w:tc>
          <w:tcPr>
            <w:tcW w:w="1134" w:type="dxa"/>
          </w:tcPr>
          <w:p w:rsidR="00D02EA5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19 = 4 x 13 x 16</w:t>
            </w:r>
          </w:p>
        </w:tc>
      </w:tr>
      <w:tr w:rsidR="00D02EA5" w:rsidRPr="00087878" w:rsidTr="00D02EA5">
        <w:tc>
          <w:tcPr>
            <w:tcW w:w="2367" w:type="dxa"/>
          </w:tcPr>
          <w:p w:rsidR="008D410C" w:rsidRPr="00087878" w:rsidRDefault="008D410C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616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671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698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708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641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635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709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709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567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567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708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709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709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567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992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992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  <w:tc>
          <w:tcPr>
            <w:tcW w:w="1134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02EA5">
              <w:rPr>
                <w:rFonts w:eastAsiaTheme="minorHAnsi"/>
                <w:sz w:val="20"/>
                <w:szCs w:val="20"/>
                <w:lang w:eastAsia="en-US"/>
              </w:rPr>
              <w:t>20__ год</w:t>
            </w:r>
          </w:p>
        </w:tc>
      </w:tr>
      <w:tr w:rsidR="00D02EA5" w:rsidRPr="00087878" w:rsidTr="00D02EA5">
        <w:tc>
          <w:tcPr>
            <w:tcW w:w="2367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8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16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1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8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1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5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2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8D410C" w:rsidRPr="00087878" w:rsidRDefault="00D02EA5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</w:tr>
      <w:tr w:rsidR="00D02EA5" w:rsidRPr="00087878" w:rsidTr="00D02EA5">
        <w:tc>
          <w:tcPr>
            <w:tcW w:w="2367" w:type="dxa"/>
          </w:tcPr>
          <w:p w:rsidR="008D410C" w:rsidRPr="00087878" w:rsidRDefault="008D410C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8" w:type="dxa"/>
          </w:tcPr>
          <w:p w:rsidR="008D410C" w:rsidRPr="00087878" w:rsidRDefault="008D410C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</w:tcPr>
          <w:p w:rsidR="008D410C" w:rsidRPr="00087878" w:rsidRDefault="008D410C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1" w:type="dxa"/>
          </w:tcPr>
          <w:p w:rsidR="008D410C" w:rsidRPr="00087878" w:rsidRDefault="008D410C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</w:tcPr>
          <w:p w:rsidR="008D410C" w:rsidRPr="00087878" w:rsidRDefault="008D410C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8D410C" w:rsidRPr="00087878" w:rsidRDefault="008D410C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41" w:type="dxa"/>
          </w:tcPr>
          <w:p w:rsidR="008D410C" w:rsidRPr="00087878" w:rsidRDefault="008D410C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35" w:type="dxa"/>
          </w:tcPr>
          <w:p w:rsidR="008D410C" w:rsidRPr="00087878" w:rsidRDefault="008D410C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8D410C" w:rsidRPr="00087878" w:rsidRDefault="008D410C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8D410C" w:rsidRPr="00087878" w:rsidRDefault="008D410C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D410C" w:rsidRPr="00087878" w:rsidRDefault="008D410C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D410C" w:rsidRPr="00087878" w:rsidRDefault="008D410C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8D410C" w:rsidRPr="00087878" w:rsidRDefault="008D410C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8D410C" w:rsidRPr="00087878" w:rsidRDefault="008D410C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8D410C" w:rsidRPr="00087878" w:rsidRDefault="008D410C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D410C" w:rsidRPr="00087878" w:rsidRDefault="008D410C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D410C" w:rsidRPr="00087878" w:rsidRDefault="008D410C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8D410C" w:rsidRPr="00087878" w:rsidRDefault="008D410C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D410C" w:rsidRPr="00087878" w:rsidRDefault="008D410C" w:rsidP="00601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087878" w:rsidRPr="0060156C" w:rsidRDefault="00087878" w:rsidP="0060156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60156C" w:rsidRPr="0060156C" w:rsidRDefault="0060156C" w:rsidP="0060156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eastAsia="en-US"/>
        </w:rPr>
      </w:pPr>
    </w:p>
    <w:p w:rsidR="0060156C" w:rsidRPr="0060156C" w:rsidRDefault="0060156C" w:rsidP="0060156C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60156C">
        <w:rPr>
          <w:rFonts w:eastAsiaTheme="minorHAnsi"/>
          <w:sz w:val="22"/>
          <w:szCs w:val="22"/>
          <w:lang w:eastAsia="en-US"/>
        </w:rPr>
        <w:t xml:space="preserve">&lt;1&gt; Суммы затрат на оплату труда с начислениями на ФОТ работников, непосредственно связанных с оказанием </w:t>
      </w:r>
      <w:r w:rsidR="00D02EA5">
        <w:rPr>
          <w:rFonts w:eastAsiaTheme="minorHAnsi"/>
          <w:sz w:val="22"/>
          <w:szCs w:val="22"/>
          <w:lang w:eastAsia="en-US"/>
        </w:rPr>
        <w:t xml:space="preserve">муниципальной </w:t>
      </w:r>
      <w:r w:rsidRPr="0060156C">
        <w:rPr>
          <w:rFonts w:eastAsiaTheme="minorHAnsi"/>
          <w:sz w:val="22"/>
          <w:szCs w:val="22"/>
          <w:lang w:eastAsia="en-US"/>
        </w:rPr>
        <w:t>услуги.</w:t>
      </w:r>
    </w:p>
    <w:p w:rsidR="0060156C" w:rsidRPr="0060156C" w:rsidRDefault="0060156C" w:rsidP="0060156C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60156C">
        <w:rPr>
          <w:rFonts w:eastAsiaTheme="minorHAnsi"/>
          <w:sz w:val="22"/>
          <w:szCs w:val="22"/>
          <w:lang w:eastAsia="en-US"/>
        </w:rPr>
        <w:t xml:space="preserve">&lt;2&gt; Суммы затрат на КУ и СНИ, необходимого для выполнения </w:t>
      </w:r>
      <w:r w:rsidR="00681273">
        <w:rPr>
          <w:rFonts w:eastAsiaTheme="minorHAnsi"/>
          <w:sz w:val="22"/>
          <w:szCs w:val="22"/>
          <w:lang w:eastAsia="en-US"/>
        </w:rPr>
        <w:t>муниципального</w:t>
      </w:r>
      <w:r w:rsidRPr="0060156C">
        <w:rPr>
          <w:rFonts w:eastAsiaTheme="minorHAnsi"/>
          <w:sz w:val="22"/>
          <w:szCs w:val="22"/>
          <w:lang w:eastAsia="en-US"/>
        </w:rPr>
        <w:t xml:space="preserve"> задания на оказание </w:t>
      </w:r>
      <w:r w:rsidR="00D02EA5">
        <w:rPr>
          <w:rFonts w:eastAsiaTheme="minorHAnsi"/>
          <w:sz w:val="22"/>
          <w:szCs w:val="22"/>
          <w:lang w:eastAsia="en-US"/>
        </w:rPr>
        <w:t xml:space="preserve">муниципальной </w:t>
      </w:r>
      <w:r w:rsidRPr="0060156C">
        <w:rPr>
          <w:rFonts w:eastAsiaTheme="minorHAnsi"/>
          <w:sz w:val="22"/>
          <w:szCs w:val="22"/>
          <w:lang w:eastAsia="en-US"/>
        </w:rPr>
        <w:t>услуги.</w:t>
      </w:r>
    </w:p>
    <w:p w:rsidR="0060156C" w:rsidRPr="0060156C" w:rsidRDefault="0060156C" w:rsidP="0060156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60156C" w:rsidRPr="0060156C" w:rsidRDefault="0060156C" w:rsidP="0060156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60156C">
        <w:rPr>
          <w:rFonts w:eastAsiaTheme="minorHAnsi"/>
          <w:sz w:val="22"/>
          <w:szCs w:val="22"/>
          <w:lang w:eastAsia="en-US"/>
        </w:rPr>
        <w:t>Список используемых сокращений</w:t>
      </w:r>
    </w:p>
    <w:p w:rsidR="0060156C" w:rsidRPr="0060156C" w:rsidRDefault="0060156C" w:rsidP="0060156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60156C" w:rsidRPr="0060156C" w:rsidRDefault="0060156C" w:rsidP="006015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60156C">
        <w:rPr>
          <w:rFonts w:eastAsiaTheme="minorHAnsi"/>
          <w:sz w:val="22"/>
          <w:szCs w:val="22"/>
          <w:lang w:eastAsia="en-US"/>
        </w:rPr>
        <w:t>КУ - коммунальные услуги</w:t>
      </w:r>
    </w:p>
    <w:p w:rsidR="0060156C" w:rsidRPr="0060156C" w:rsidRDefault="0060156C" w:rsidP="0060156C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60156C">
        <w:rPr>
          <w:rFonts w:eastAsiaTheme="minorHAnsi"/>
          <w:sz w:val="22"/>
          <w:szCs w:val="22"/>
          <w:lang w:eastAsia="en-US"/>
        </w:rPr>
        <w:t>СНИ - содержание недвижимого имущества</w:t>
      </w:r>
    </w:p>
    <w:p w:rsidR="0060156C" w:rsidRPr="0060156C" w:rsidRDefault="0060156C" w:rsidP="0060156C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60156C">
        <w:rPr>
          <w:rFonts w:eastAsiaTheme="minorHAnsi"/>
          <w:sz w:val="22"/>
          <w:szCs w:val="22"/>
          <w:lang w:eastAsia="en-US"/>
        </w:rPr>
        <w:t>ФОТ - фонд оплаты труда</w:t>
      </w:r>
    </w:p>
    <w:p w:rsidR="0060156C" w:rsidRDefault="0060156C" w:rsidP="0060156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60156C" w:rsidRPr="0060156C" w:rsidRDefault="0060156C" w:rsidP="006015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85EA0" w:rsidRDefault="00E85EA0" w:rsidP="00CF65B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  <w:sectPr w:rsidR="00E85EA0" w:rsidSect="0060156C">
          <w:pgSz w:w="16838" w:h="11906" w:orient="landscape"/>
          <w:pgMar w:top="1701" w:right="2096" w:bottom="851" w:left="1134" w:header="709" w:footer="709" w:gutter="0"/>
          <w:cols w:space="708"/>
          <w:docGrid w:linePitch="360"/>
        </w:sectPr>
      </w:pPr>
    </w:p>
    <w:p w:rsidR="00EB1C3F" w:rsidRPr="00095815" w:rsidRDefault="00197041" w:rsidP="00197041">
      <w:pPr>
        <w:pStyle w:val="a3"/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Приложение</w:t>
      </w:r>
      <w:r w:rsidR="00CD2B2F">
        <w:rPr>
          <w:rFonts w:eastAsiaTheme="minorHAnsi"/>
          <w:sz w:val="22"/>
          <w:szCs w:val="22"/>
          <w:lang w:eastAsia="en-US"/>
        </w:rPr>
        <w:t xml:space="preserve"> №</w:t>
      </w:r>
      <w:r>
        <w:rPr>
          <w:rFonts w:eastAsiaTheme="minorHAnsi"/>
          <w:sz w:val="22"/>
          <w:szCs w:val="22"/>
          <w:lang w:eastAsia="en-US"/>
        </w:rPr>
        <w:t xml:space="preserve"> 6 к Порядку</w:t>
      </w:r>
    </w:p>
    <w:p w:rsidR="00EB1C3F" w:rsidRDefault="00EB1C3F" w:rsidP="00CF65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1C3F" w:rsidRDefault="00EB1C3F" w:rsidP="00CF65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197041">
        <w:rPr>
          <w:rFonts w:eastAsiaTheme="minorHAnsi"/>
          <w:sz w:val="22"/>
          <w:szCs w:val="22"/>
          <w:lang w:eastAsia="en-US"/>
        </w:rPr>
        <w:t>СОГЛАШЕНИЕ</w:t>
      </w:r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197041">
        <w:rPr>
          <w:rFonts w:eastAsiaTheme="minorHAnsi"/>
          <w:sz w:val="22"/>
          <w:szCs w:val="22"/>
          <w:lang w:eastAsia="en-US"/>
        </w:rPr>
        <w:t>о порядке и условиях предоставления субсидии на финансовое обеспечение</w:t>
      </w:r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197041">
        <w:rPr>
          <w:rFonts w:eastAsiaTheme="minorHAnsi"/>
          <w:sz w:val="22"/>
          <w:szCs w:val="22"/>
          <w:lang w:eastAsia="en-US"/>
        </w:rPr>
        <w:t xml:space="preserve">выполнения </w:t>
      </w:r>
      <w:r w:rsidR="00197041">
        <w:rPr>
          <w:rFonts w:eastAsiaTheme="minorHAnsi"/>
          <w:sz w:val="22"/>
          <w:szCs w:val="22"/>
          <w:lang w:eastAsia="en-US"/>
        </w:rPr>
        <w:t>муниципального</w:t>
      </w:r>
      <w:r w:rsidRPr="00197041">
        <w:rPr>
          <w:rFonts w:eastAsiaTheme="minorHAnsi"/>
          <w:sz w:val="22"/>
          <w:szCs w:val="22"/>
          <w:lang w:eastAsia="en-US"/>
        </w:rPr>
        <w:t xml:space="preserve"> задания на оказание </w:t>
      </w:r>
      <w:r w:rsidR="00197041">
        <w:rPr>
          <w:rFonts w:eastAsiaTheme="minorHAnsi"/>
          <w:sz w:val="22"/>
          <w:szCs w:val="22"/>
          <w:lang w:eastAsia="en-US"/>
        </w:rPr>
        <w:t xml:space="preserve">муниципальных </w:t>
      </w:r>
      <w:r w:rsidRPr="00197041">
        <w:rPr>
          <w:rFonts w:eastAsiaTheme="minorHAnsi"/>
          <w:sz w:val="22"/>
          <w:szCs w:val="22"/>
          <w:lang w:eastAsia="en-US"/>
        </w:rPr>
        <w:t xml:space="preserve"> услуг</w:t>
      </w:r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197041">
        <w:rPr>
          <w:rFonts w:eastAsiaTheme="minorHAnsi"/>
          <w:sz w:val="22"/>
          <w:szCs w:val="22"/>
          <w:lang w:eastAsia="en-US"/>
        </w:rPr>
        <w:t xml:space="preserve">(выполнение работ) в отношении </w:t>
      </w:r>
      <w:r w:rsidR="00197041">
        <w:rPr>
          <w:rFonts w:eastAsiaTheme="minorHAnsi"/>
          <w:sz w:val="22"/>
          <w:szCs w:val="22"/>
          <w:lang w:eastAsia="en-US"/>
        </w:rPr>
        <w:t xml:space="preserve">муниципальных учреждений </w:t>
      </w:r>
      <w:proofErr w:type="gramStart"/>
      <w:r w:rsidR="00197041">
        <w:rPr>
          <w:rFonts w:eastAsiaTheme="minorHAnsi"/>
          <w:sz w:val="22"/>
          <w:szCs w:val="22"/>
          <w:lang w:eastAsia="en-US"/>
        </w:rPr>
        <w:t>Гаврилов-Ямского</w:t>
      </w:r>
      <w:proofErr w:type="gramEnd"/>
      <w:r w:rsidR="00197041">
        <w:rPr>
          <w:rFonts w:eastAsiaTheme="minorHAnsi"/>
          <w:sz w:val="22"/>
          <w:szCs w:val="22"/>
          <w:lang w:eastAsia="en-US"/>
        </w:rPr>
        <w:t xml:space="preserve"> муниципального района</w:t>
      </w:r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97041">
        <w:rPr>
          <w:rFonts w:eastAsiaTheme="minorHAnsi"/>
          <w:sz w:val="20"/>
          <w:szCs w:val="20"/>
          <w:lang w:eastAsia="en-US"/>
        </w:rPr>
        <w:t>__________________________________________________</w:t>
      </w:r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97041">
        <w:rPr>
          <w:rFonts w:eastAsiaTheme="minorHAnsi"/>
          <w:sz w:val="20"/>
          <w:szCs w:val="20"/>
          <w:lang w:eastAsia="en-US"/>
        </w:rPr>
        <w:t>(наименование учреждения)</w:t>
      </w:r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97041">
        <w:rPr>
          <w:rFonts w:eastAsiaTheme="minorHAnsi"/>
          <w:sz w:val="20"/>
          <w:szCs w:val="20"/>
          <w:lang w:eastAsia="en-US"/>
        </w:rPr>
        <w:t>на _____ год и плановый период ________ годов</w:t>
      </w:r>
    </w:p>
    <w:p w:rsidR="00710756" w:rsidRPr="00197041" w:rsidRDefault="00710756" w:rsidP="0019704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10756" w:rsidRPr="00197041" w:rsidRDefault="00710756" w:rsidP="0019704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97041">
        <w:rPr>
          <w:rFonts w:eastAsiaTheme="minorHAnsi"/>
          <w:sz w:val="20"/>
          <w:szCs w:val="20"/>
          <w:lang w:eastAsia="en-US"/>
        </w:rPr>
        <w:t xml:space="preserve">г. ________________                              </w:t>
      </w:r>
      <w:r w:rsidR="00197041">
        <w:rPr>
          <w:rFonts w:eastAsiaTheme="minorHAnsi"/>
          <w:sz w:val="20"/>
          <w:szCs w:val="20"/>
          <w:lang w:eastAsia="en-US"/>
        </w:rPr>
        <w:t xml:space="preserve">                                                         </w:t>
      </w:r>
      <w:r w:rsidRPr="00197041">
        <w:rPr>
          <w:rFonts w:eastAsiaTheme="minorHAnsi"/>
          <w:sz w:val="20"/>
          <w:szCs w:val="20"/>
          <w:lang w:eastAsia="en-US"/>
        </w:rPr>
        <w:t xml:space="preserve">   "___" _________ 20__ г.</w:t>
      </w:r>
    </w:p>
    <w:p w:rsidR="00710756" w:rsidRPr="00197041" w:rsidRDefault="00710756" w:rsidP="0019704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97041">
        <w:rPr>
          <w:rFonts w:eastAsiaTheme="minorHAnsi"/>
          <w:sz w:val="20"/>
          <w:szCs w:val="20"/>
          <w:lang w:eastAsia="en-US"/>
        </w:rPr>
        <w:t>________________________________________, именуемое далее "Учредитель",</w:t>
      </w:r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97041">
        <w:rPr>
          <w:rFonts w:eastAsiaTheme="minorHAnsi"/>
          <w:sz w:val="20"/>
          <w:szCs w:val="20"/>
          <w:lang w:eastAsia="en-US"/>
        </w:rPr>
        <w:t>(наименование - учредителя)</w:t>
      </w:r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97041">
        <w:rPr>
          <w:rFonts w:eastAsiaTheme="minorHAnsi"/>
          <w:sz w:val="20"/>
          <w:szCs w:val="20"/>
          <w:lang w:eastAsia="en-US"/>
        </w:rPr>
        <w:t>в лице ___________________________________________________________________,</w:t>
      </w:r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97041">
        <w:rPr>
          <w:rFonts w:eastAsiaTheme="minorHAnsi"/>
          <w:sz w:val="20"/>
          <w:szCs w:val="20"/>
          <w:lang w:eastAsia="en-US"/>
        </w:rPr>
        <w:t>(Ф.И.О.)</w:t>
      </w:r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197041">
        <w:rPr>
          <w:rFonts w:eastAsiaTheme="minorHAnsi"/>
          <w:sz w:val="20"/>
          <w:szCs w:val="20"/>
          <w:lang w:eastAsia="en-US"/>
        </w:rPr>
        <w:t>действующего</w:t>
      </w:r>
      <w:proofErr w:type="gramEnd"/>
      <w:r w:rsidRPr="00197041">
        <w:rPr>
          <w:rFonts w:eastAsiaTheme="minorHAnsi"/>
          <w:sz w:val="20"/>
          <w:szCs w:val="20"/>
          <w:lang w:eastAsia="en-US"/>
        </w:rPr>
        <w:t xml:space="preserve"> на основании _________________________________________________</w:t>
      </w:r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197041">
        <w:rPr>
          <w:rFonts w:eastAsiaTheme="minorHAnsi"/>
          <w:sz w:val="20"/>
          <w:szCs w:val="20"/>
          <w:lang w:eastAsia="en-US"/>
        </w:rPr>
        <w:t>(наименование, дата, номер нормативного</w:t>
      </w:r>
      <w:proofErr w:type="gramEnd"/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97041">
        <w:rPr>
          <w:rFonts w:eastAsiaTheme="minorHAnsi"/>
          <w:sz w:val="20"/>
          <w:szCs w:val="20"/>
          <w:lang w:eastAsia="en-US"/>
        </w:rPr>
        <w:t>_______________________________________________, с одной стороны и ________</w:t>
      </w:r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97041">
        <w:rPr>
          <w:rFonts w:eastAsiaTheme="minorHAnsi"/>
          <w:sz w:val="20"/>
          <w:szCs w:val="20"/>
          <w:lang w:eastAsia="en-US"/>
        </w:rPr>
        <w:t>правового акта или доверенности)</w:t>
      </w:r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97041">
        <w:rPr>
          <w:rFonts w:eastAsiaTheme="minorHAnsi"/>
          <w:sz w:val="20"/>
          <w:szCs w:val="20"/>
          <w:lang w:eastAsia="en-US"/>
        </w:rPr>
        <w:t>__________________________________________________________________________,</w:t>
      </w:r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97041">
        <w:rPr>
          <w:rFonts w:eastAsiaTheme="minorHAnsi"/>
          <w:sz w:val="20"/>
          <w:szCs w:val="20"/>
          <w:lang w:eastAsia="en-US"/>
        </w:rPr>
        <w:t xml:space="preserve">(наименование </w:t>
      </w:r>
      <w:r w:rsidR="00197041">
        <w:rPr>
          <w:rFonts w:eastAsiaTheme="minorHAnsi"/>
          <w:sz w:val="20"/>
          <w:szCs w:val="20"/>
          <w:lang w:eastAsia="en-US"/>
        </w:rPr>
        <w:t>муниципального</w:t>
      </w:r>
      <w:r w:rsidRPr="00197041">
        <w:rPr>
          <w:rFonts w:eastAsiaTheme="minorHAnsi"/>
          <w:sz w:val="20"/>
          <w:szCs w:val="20"/>
          <w:lang w:eastAsia="en-US"/>
        </w:rPr>
        <w:t xml:space="preserve"> бюджетного или автономного учреждения)</w:t>
      </w:r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97041">
        <w:rPr>
          <w:rFonts w:eastAsiaTheme="minorHAnsi"/>
          <w:sz w:val="20"/>
          <w:szCs w:val="20"/>
          <w:lang w:eastAsia="en-US"/>
        </w:rPr>
        <w:t>именуемое далее "Учреждение", в лице руководителя _________________________</w:t>
      </w:r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97041">
        <w:rPr>
          <w:rFonts w:eastAsiaTheme="minorHAnsi"/>
          <w:sz w:val="20"/>
          <w:szCs w:val="20"/>
          <w:lang w:eastAsia="en-US"/>
        </w:rPr>
        <w:t>(Ф.И.О.)</w:t>
      </w:r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97041">
        <w:rPr>
          <w:rFonts w:eastAsiaTheme="minorHAnsi"/>
          <w:sz w:val="20"/>
          <w:szCs w:val="20"/>
          <w:lang w:eastAsia="en-US"/>
        </w:rPr>
        <w:t xml:space="preserve">____________________________, </w:t>
      </w:r>
      <w:proofErr w:type="gramStart"/>
      <w:r w:rsidRPr="00197041">
        <w:rPr>
          <w:rFonts w:eastAsiaTheme="minorHAnsi"/>
          <w:sz w:val="20"/>
          <w:szCs w:val="20"/>
          <w:lang w:eastAsia="en-US"/>
        </w:rPr>
        <w:t>действующего</w:t>
      </w:r>
      <w:proofErr w:type="gramEnd"/>
      <w:r w:rsidRPr="00197041">
        <w:rPr>
          <w:rFonts w:eastAsiaTheme="minorHAnsi"/>
          <w:sz w:val="20"/>
          <w:szCs w:val="20"/>
          <w:lang w:eastAsia="en-US"/>
        </w:rPr>
        <w:t xml:space="preserve"> на основании ___________________</w:t>
      </w:r>
    </w:p>
    <w:p w:rsidR="00710756" w:rsidRPr="00197041" w:rsidRDefault="00710756" w:rsidP="00197041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197041">
        <w:rPr>
          <w:rFonts w:eastAsiaTheme="minorHAnsi"/>
          <w:sz w:val="20"/>
          <w:szCs w:val="20"/>
          <w:lang w:eastAsia="en-US"/>
        </w:rPr>
        <w:t>__________________________________________________________________________,</w:t>
      </w:r>
    </w:p>
    <w:p w:rsidR="00710756" w:rsidRPr="00197041" w:rsidRDefault="00710756" w:rsidP="0019704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97041">
        <w:rPr>
          <w:rFonts w:eastAsiaTheme="minorHAnsi"/>
          <w:sz w:val="20"/>
          <w:szCs w:val="20"/>
          <w:lang w:eastAsia="en-US"/>
        </w:rPr>
        <w:t>(наименование, дата, номер нормативного правового акта или доверенности)</w:t>
      </w:r>
    </w:p>
    <w:p w:rsidR="00710756" w:rsidRPr="00197041" w:rsidRDefault="00710756" w:rsidP="0019704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97041">
        <w:rPr>
          <w:rFonts w:eastAsiaTheme="minorHAnsi"/>
          <w:sz w:val="20"/>
          <w:szCs w:val="20"/>
          <w:lang w:eastAsia="en-US"/>
        </w:rPr>
        <w:t xml:space="preserve">с   другой   стороны,   совместно   в  дальнейшем  именуемые  "Стороны",  </w:t>
      </w:r>
      <w:proofErr w:type="gramStart"/>
      <w:r w:rsidRPr="00197041">
        <w:rPr>
          <w:rFonts w:eastAsiaTheme="minorHAnsi"/>
          <w:sz w:val="20"/>
          <w:szCs w:val="20"/>
          <w:lang w:eastAsia="en-US"/>
        </w:rPr>
        <w:t>в</w:t>
      </w:r>
      <w:proofErr w:type="gramEnd"/>
    </w:p>
    <w:p w:rsidR="00710756" w:rsidRPr="00197041" w:rsidRDefault="00710756" w:rsidP="0019704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197041">
        <w:rPr>
          <w:rFonts w:eastAsiaTheme="minorHAnsi"/>
          <w:sz w:val="20"/>
          <w:szCs w:val="20"/>
          <w:lang w:eastAsia="en-US"/>
        </w:rPr>
        <w:t>соответствии</w:t>
      </w:r>
      <w:proofErr w:type="gramEnd"/>
      <w:r w:rsidRPr="00197041">
        <w:rPr>
          <w:rFonts w:eastAsiaTheme="minorHAnsi"/>
          <w:sz w:val="20"/>
          <w:szCs w:val="20"/>
          <w:lang w:eastAsia="en-US"/>
        </w:rPr>
        <w:t xml:space="preserve">   с   Бюджетным   </w:t>
      </w:r>
      <w:hyperlink r:id="rId11" w:history="1">
        <w:r w:rsidRPr="00197041">
          <w:rPr>
            <w:rFonts w:eastAsiaTheme="minorHAnsi"/>
            <w:color w:val="0000FF"/>
            <w:sz w:val="20"/>
            <w:szCs w:val="20"/>
            <w:lang w:eastAsia="en-US"/>
          </w:rPr>
          <w:t>кодексом</w:t>
        </w:r>
      </w:hyperlink>
      <w:r w:rsidRPr="00197041">
        <w:rPr>
          <w:rFonts w:eastAsiaTheme="minorHAnsi"/>
          <w:sz w:val="20"/>
          <w:szCs w:val="20"/>
          <w:lang w:eastAsia="en-US"/>
        </w:rPr>
        <w:t xml:space="preserve">   Российской   Федерации,  Порядком</w:t>
      </w:r>
    </w:p>
    <w:p w:rsidR="00710756" w:rsidRPr="00197041" w:rsidRDefault="00710756" w:rsidP="0019704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97041">
        <w:rPr>
          <w:rFonts w:eastAsiaTheme="minorHAnsi"/>
          <w:sz w:val="20"/>
          <w:szCs w:val="20"/>
          <w:lang w:eastAsia="en-US"/>
        </w:rPr>
        <w:t xml:space="preserve">формирования  </w:t>
      </w:r>
      <w:r w:rsidR="00197041">
        <w:rPr>
          <w:rFonts w:eastAsiaTheme="minorHAnsi"/>
          <w:sz w:val="20"/>
          <w:szCs w:val="20"/>
          <w:lang w:eastAsia="en-US"/>
        </w:rPr>
        <w:t>муниципального</w:t>
      </w:r>
      <w:r w:rsidRPr="00197041">
        <w:rPr>
          <w:rFonts w:eastAsiaTheme="minorHAnsi"/>
          <w:sz w:val="20"/>
          <w:szCs w:val="20"/>
          <w:lang w:eastAsia="en-US"/>
        </w:rPr>
        <w:t xml:space="preserve">  задания  на  оказание </w:t>
      </w:r>
      <w:r w:rsidR="00197041">
        <w:rPr>
          <w:rFonts w:eastAsiaTheme="minorHAnsi"/>
          <w:sz w:val="20"/>
          <w:szCs w:val="20"/>
          <w:lang w:eastAsia="en-US"/>
        </w:rPr>
        <w:t>муниципальных</w:t>
      </w:r>
      <w:r w:rsidRPr="00197041">
        <w:rPr>
          <w:rFonts w:eastAsiaTheme="minorHAnsi"/>
          <w:sz w:val="20"/>
          <w:szCs w:val="20"/>
          <w:lang w:eastAsia="en-US"/>
        </w:rPr>
        <w:t xml:space="preserve"> услуг</w:t>
      </w:r>
    </w:p>
    <w:p w:rsidR="00710756" w:rsidRPr="00197041" w:rsidRDefault="00710756" w:rsidP="0019704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197041">
        <w:rPr>
          <w:rFonts w:eastAsiaTheme="minorHAnsi"/>
          <w:sz w:val="20"/>
          <w:szCs w:val="20"/>
          <w:lang w:eastAsia="en-US"/>
        </w:rPr>
        <w:t xml:space="preserve">(выполнение  работ)  в  отношении  </w:t>
      </w:r>
      <w:r w:rsidR="00197041">
        <w:rPr>
          <w:rFonts w:eastAsiaTheme="minorHAnsi"/>
          <w:sz w:val="20"/>
          <w:szCs w:val="20"/>
          <w:lang w:eastAsia="en-US"/>
        </w:rPr>
        <w:t>муниципальных</w:t>
      </w:r>
      <w:r w:rsidRPr="00197041">
        <w:rPr>
          <w:rFonts w:eastAsiaTheme="minorHAnsi"/>
          <w:sz w:val="20"/>
          <w:szCs w:val="20"/>
          <w:lang w:eastAsia="en-US"/>
        </w:rPr>
        <w:t xml:space="preserve"> учреждений  </w:t>
      </w:r>
      <w:r w:rsidR="00197041">
        <w:rPr>
          <w:rFonts w:eastAsiaTheme="minorHAnsi"/>
          <w:sz w:val="20"/>
          <w:szCs w:val="20"/>
          <w:lang w:eastAsia="en-US"/>
        </w:rPr>
        <w:t>Гаврилов-Ямского муниципального района</w:t>
      </w:r>
      <w:r w:rsidRPr="00197041">
        <w:rPr>
          <w:rFonts w:eastAsiaTheme="minorHAnsi"/>
          <w:sz w:val="20"/>
          <w:szCs w:val="20"/>
          <w:lang w:eastAsia="en-US"/>
        </w:rPr>
        <w:t xml:space="preserve">   и   финансового   обеспечения   его   выполнения,   </w:t>
      </w:r>
      <w:proofErr w:type="gramStart"/>
      <w:r w:rsidRPr="00197041">
        <w:rPr>
          <w:rFonts w:eastAsiaTheme="minorHAnsi"/>
          <w:sz w:val="20"/>
          <w:szCs w:val="20"/>
          <w:lang w:eastAsia="en-US"/>
        </w:rPr>
        <w:t>утвержденным</w:t>
      </w:r>
      <w:proofErr w:type="gramEnd"/>
    </w:p>
    <w:p w:rsidR="00710756" w:rsidRPr="00197041" w:rsidRDefault="00197041" w:rsidP="0019704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постановлением   </w:t>
      </w:r>
      <w:r w:rsidR="00710756" w:rsidRPr="00197041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Администрации Гаврилов-Ямского муниципального района от 30.10.2015 №1225 (далее </w:t>
      </w:r>
      <w:proofErr w:type="gramStart"/>
      <w:r>
        <w:rPr>
          <w:rFonts w:eastAsiaTheme="minorHAnsi"/>
          <w:sz w:val="20"/>
          <w:szCs w:val="20"/>
          <w:lang w:eastAsia="en-US"/>
        </w:rPr>
        <w:t>-</w:t>
      </w:r>
      <w:r w:rsidR="00710756" w:rsidRPr="00197041">
        <w:rPr>
          <w:rFonts w:eastAsiaTheme="minorHAnsi"/>
          <w:sz w:val="20"/>
          <w:szCs w:val="20"/>
          <w:lang w:eastAsia="en-US"/>
        </w:rPr>
        <w:t>П</w:t>
      </w:r>
      <w:proofErr w:type="gramEnd"/>
      <w:r w:rsidR="00710756" w:rsidRPr="00197041">
        <w:rPr>
          <w:rFonts w:eastAsiaTheme="minorHAnsi"/>
          <w:sz w:val="20"/>
          <w:szCs w:val="20"/>
          <w:lang w:eastAsia="en-US"/>
        </w:rPr>
        <w:t>орядок), заключили настоящее Соглашение:</w:t>
      </w:r>
    </w:p>
    <w:p w:rsidR="00710756" w:rsidRPr="00197041" w:rsidRDefault="00710756" w:rsidP="0019704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710756" w:rsidRDefault="00710756" w:rsidP="0071075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1. Предмет Соглашения</w:t>
      </w:r>
    </w:p>
    <w:p w:rsidR="00710756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710756" w:rsidRDefault="00710756" w:rsidP="007107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Предметом настоящего Соглашения являются объем и порядок предоставления из </w:t>
      </w:r>
      <w:r w:rsidR="00197041">
        <w:rPr>
          <w:rFonts w:eastAsiaTheme="minorHAnsi"/>
          <w:sz w:val="22"/>
          <w:szCs w:val="22"/>
          <w:lang w:eastAsia="en-US"/>
        </w:rPr>
        <w:t>бюджета муниципального района</w:t>
      </w:r>
      <w:r>
        <w:rPr>
          <w:rFonts w:eastAsiaTheme="minorHAnsi"/>
          <w:sz w:val="22"/>
          <w:szCs w:val="22"/>
          <w:lang w:eastAsia="en-US"/>
        </w:rPr>
        <w:t xml:space="preserve"> Учредителем субсидии на финансовое обеспечение выполнения </w:t>
      </w:r>
      <w:r w:rsidR="00197041">
        <w:rPr>
          <w:rFonts w:eastAsiaTheme="minorHAnsi"/>
          <w:sz w:val="22"/>
          <w:szCs w:val="22"/>
          <w:lang w:eastAsia="en-US"/>
        </w:rPr>
        <w:t>муниципального</w:t>
      </w:r>
      <w:r>
        <w:rPr>
          <w:rFonts w:eastAsiaTheme="minorHAnsi"/>
          <w:sz w:val="22"/>
          <w:szCs w:val="22"/>
          <w:lang w:eastAsia="en-US"/>
        </w:rPr>
        <w:t xml:space="preserve"> задания на оказание </w:t>
      </w:r>
      <w:r w:rsidR="00197041">
        <w:rPr>
          <w:rFonts w:eastAsiaTheme="minorHAnsi"/>
          <w:sz w:val="22"/>
          <w:szCs w:val="22"/>
          <w:lang w:eastAsia="en-US"/>
        </w:rPr>
        <w:t>муниципальных</w:t>
      </w:r>
      <w:r>
        <w:rPr>
          <w:rFonts w:eastAsiaTheme="minorHAnsi"/>
          <w:sz w:val="22"/>
          <w:szCs w:val="22"/>
          <w:lang w:eastAsia="en-US"/>
        </w:rPr>
        <w:t xml:space="preserve"> услуг (выполнение работ) в отношении </w:t>
      </w:r>
      <w:r w:rsidR="00197041" w:rsidRPr="00197041">
        <w:rPr>
          <w:rFonts w:eastAsiaTheme="minorHAnsi"/>
          <w:sz w:val="22"/>
          <w:szCs w:val="22"/>
          <w:lang w:eastAsia="en-US"/>
        </w:rPr>
        <w:t xml:space="preserve">муниципальных учреждений  </w:t>
      </w:r>
      <w:proofErr w:type="gramStart"/>
      <w:r w:rsidR="00197041" w:rsidRPr="00197041">
        <w:rPr>
          <w:rFonts w:eastAsiaTheme="minorHAnsi"/>
          <w:sz w:val="22"/>
          <w:szCs w:val="22"/>
          <w:lang w:eastAsia="en-US"/>
        </w:rPr>
        <w:t>Гаврилов-Ямского</w:t>
      </w:r>
      <w:proofErr w:type="gramEnd"/>
      <w:r w:rsidR="00197041" w:rsidRPr="00197041">
        <w:rPr>
          <w:rFonts w:eastAsiaTheme="minorHAnsi"/>
          <w:sz w:val="22"/>
          <w:szCs w:val="22"/>
          <w:lang w:eastAsia="en-US"/>
        </w:rPr>
        <w:t xml:space="preserve"> муниципального района</w:t>
      </w:r>
      <w:r>
        <w:rPr>
          <w:rFonts w:eastAsiaTheme="minorHAnsi"/>
          <w:sz w:val="22"/>
          <w:szCs w:val="22"/>
          <w:lang w:eastAsia="en-US"/>
        </w:rPr>
        <w:t xml:space="preserve"> (далее - субсидия) Учреждением в ____________ году и плановом периоде ________ - ________ годов.</w:t>
      </w:r>
    </w:p>
    <w:p w:rsidR="00710756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710756" w:rsidRDefault="00710756" w:rsidP="00710756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2. Права и обязанности Сторон</w:t>
      </w:r>
    </w:p>
    <w:p w:rsidR="00710756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710756" w:rsidRDefault="00710756" w:rsidP="007107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2.1. Учредитель обязуется: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2.1.1. Предоставить в ______ году Учреждению субсидию в следующем размере: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в 20__ году - _______________ руб.;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в 20__ году - _______________ руб.;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- в 20__ году - _______________ руб.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2.1.2. Осуществлять финансирование выполнения </w:t>
      </w:r>
      <w:r w:rsidR="00197041">
        <w:rPr>
          <w:rFonts w:eastAsiaTheme="minorHAnsi"/>
          <w:sz w:val="22"/>
          <w:szCs w:val="22"/>
          <w:lang w:eastAsia="en-US"/>
        </w:rPr>
        <w:t>муниципального</w:t>
      </w:r>
      <w:r>
        <w:rPr>
          <w:rFonts w:eastAsiaTheme="minorHAnsi"/>
          <w:sz w:val="22"/>
          <w:szCs w:val="22"/>
          <w:lang w:eastAsia="en-US"/>
        </w:rPr>
        <w:t xml:space="preserve"> задания на оказание </w:t>
      </w:r>
      <w:r w:rsidR="00197041">
        <w:rPr>
          <w:rFonts w:eastAsiaTheme="minorHAnsi"/>
          <w:sz w:val="22"/>
          <w:szCs w:val="22"/>
          <w:lang w:eastAsia="en-US"/>
        </w:rPr>
        <w:t>муниципальных</w:t>
      </w:r>
      <w:r>
        <w:rPr>
          <w:rFonts w:eastAsiaTheme="minorHAnsi"/>
          <w:sz w:val="22"/>
          <w:szCs w:val="22"/>
          <w:lang w:eastAsia="en-US"/>
        </w:rPr>
        <w:t xml:space="preserve"> услуг (выполнение работ) в отношении </w:t>
      </w:r>
      <w:r w:rsidR="00197041" w:rsidRPr="00197041">
        <w:rPr>
          <w:rFonts w:eastAsiaTheme="minorHAnsi"/>
          <w:sz w:val="22"/>
          <w:szCs w:val="22"/>
          <w:lang w:eastAsia="en-US"/>
        </w:rPr>
        <w:t xml:space="preserve">муниципальных учреждений  </w:t>
      </w:r>
      <w:proofErr w:type="gramStart"/>
      <w:r w:rsidR="00197041" w:rsidRPr="00197041">
        <w:rPr>
          <w:rFonts w:eastAsiaTheme="minorHAnsi"/>
          <w:sz w:val="22"/>
          <w:szCs w:val="22"/>
          <w:lang w:eastAsia="en-US"/>
        </w:rPr>
        <w:t>Гаврилов-Ямского</w:t>
      </w:r>
      <w:proofErr w:type="gramEnd"/>
      <w:r w:rsidR="00197041" w:rsidRPr="00197041">
        <w:rPr>
          <w:rFonts w:eastAsiaTheme="minorHAnsi"/>
          <w:sz w:val="22"/>
          <w:szCs w:val="22"/>
          <w:lang w:eastAsia="en-US"/>
        </w:rPr>
        <w:t xml:space="preserve"> муниципального района</w:t>
      </w:r>
      <w:r>
        <w:rPr>
          <w:rFonts w:eastAsiaTheme="minorHAnsi"/>
          <w:sz w:val="22"/>
          <w:szCs w:val="22"/>
          <w:lang w:eastAsia="en-US"/>
        </w:rPr>
        <w:t xml:space="preserve"> (далее - </w:t>
      </w:r>
      <w:r w:rsidR="00197041">
        <w:rPr>
          <w:rFonts w:eastAsiaTheme="minorHAnsi"/>
          <w:sz w:val="22"/>
          <w:szCs w:val="22"/>
          <w:lang w:eastAsia="en-US"/>
        </w:rPr>
        <w:t>муниципальное</w:t>
      </w:r>
      <w:r>
        <w:rPr>
          <w:rFonts w:eastAsiaTheme="minorHAnsi"/>
          <w:sz w:val="22"/>
          <w:szCs w:val="22"/>
          <w:lang w:eastAsia="en-US"/>
        </w:rPr>
        <w:t xml:space="preserve"> задание) в соответствии с кассовым </w:t>
      </w:r>
      <w:r>
        <w:rPr>
          <w:rFonts w:eastAsiaTheme="minorHAnsi"/>
          <w:sz w:val="22"/>
          <w:szCs w:val="22"/>
          <w:lang w:eastAsia="en-US"/>
        </w:rPr>
        <w:lastRenderedPageBreak/>
        <w:t xml:space="preserve">планом исполнения </w:t>
      </w:r>
      <w:r w:rsidR="00197041">
        <w:rPr>
          <w:rFonts w:eastAsiaTheme="minorHAnsi"/>
          <w:sz w:val="22"/>
          <w:szCs w:val="22"/>
          <w:lang w:eastAsia="en-US"/>
        </w:rPr>
        <w:t>бюджета муниципального района</w:t>
      </w:r>
      <w:r>
        <w:rPr>
          <w:rFonts w:eastAsiaTheme="minorHAnsi"/>
          <w:sz w:val="22"/>
          <w:szCs w:val="22"/>
          <w:lang w:eastAsia="en-US"/>
        </w:rPr>
        <w:t xml:space="preserve">, а также в соответствии с </w:t>
      </w:r>
      <w:hyperlink r:id="rId12" w:history="1">
        <w:r w:rsidRPr="00CC79A4">
          <w:rPr>
            <w:rFonts w:eastAsiaTheme="minorHAnsi"/>
            <w:color w:val="000000" w:themeColor="text1"/>
            <w:sz w:val="22"/>
            <w:szCs w:val="22"/>
            <w:lang w:eastAsia="en-US"/>
          </w:rPr>
          <w:t>графиком</w:t>
        </w:r>
      </w:hyperlink>
      <w:r>
        <w:rPr>
          <w:rFonts w:eastAsiaTheme="minorHAnsi"/>
          <w:sz w:val="22"/>
          <w:szCs w:val="22"/>
          <w:lang w:eastAsia="en-US"/>
        </w:rPr>
        <w:t xml:space="preserve"> финансирования субсидии по форме согласно приложению</w:t>
      </w:r>
      <w:r w:rsidR="00FD4095">
        <w:rPr>
          <w:rFonts w:eastAsiaTheme="minorHAnsi"/>
          <w:sz w:val="22"/>
          <w:szCs w:val="22"/>
          <w:lang w:eastAsia="en-US"/>
        </w:rPr>
        <w:t xml:space="preserve"> №1</w:t>
      </w:r>
      <w:r>
        <w:rPr>
          <w:rFonts w:eastAsiaTheme="minorHAnsi"/>
          <w:sz w:val="22"/>
          <w:szCs w:val="22"/>
          <w:lang w:eastAsia="en-US"/>
        </w:rPr>
        <w:t xml:space="preserve"> к настоящему Соглашению.</w:t>
      </w:r>
    </w:p>
    <w:p w:rsidR="00887888" w:rsidRPr="00887888" w:rsidRDefault="00EF71B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8C1E10">
        <w:rPr>
          <w:rFonts w:eastAsiaTheme="minorHAnsi"/>
          <w:sz w:val="22"/>
          <w:szCs w:val="22"/>
          <w:lang w:eastAsia="en-US"/>
        </w:rPr>
        <w:t>2.1.2 &lt;1</w:t>
      </w:r>
      <w:r w:rsidR="00887888" w:rsidRPr="008C1E10">
        <w:rPr>
          <w:rFonts w:eastAsiaTheme="minorHAnsi"/>
          <w:sz w:val="22"/>
          <w:szCs w:val="22"/>
          <w:lang w:eastAsia="en-US"/>
        </w:rPr>
        <w:t>&gt;. Обеспечивать  перечисление субсидии в отношении муниципальных услуг 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– в соответствии со сроками перечисления субсидии</w:t>
      </w:r>
      <w:proofErr w:type="gramStart"/>
      <w:r w:rsidR="00887888" w:rsidRPr="008C1E10">
        <w:rPr>
          <w:rFonts w:eastAsiaTheme="minorHAnsi"/>
          <w:sz w:val="22"/>
          <w:szCs w:val="22"/>
          <w:lang w:eastAsia="en-US"/>
        </w:rPr>
        <w:t xml:space="preserve"> ,</w:t>
      </w:r>
      <w:proofErr w:type="gramEnd"/>
      <w:r w:rsidR="00887888" w:rsidRPr="008C1E10">
        <w:rPr>
          <w:rFonts w:eastAsiaTheme="minorHAnsi"/>
          <w:sz w:val="22"/>
          <w:szCs w:val="22"/>
          <w:lang w:eastAsia="en-US"/>
        </w:rPr>
        <w:t xml:space="preserve"> установленным в расчете, формируемом Учредителем в составе приложения</w:t>
      </w:r>
      <w:r w:rsidR="00FD4095" w:rsidRPr="008C1E10">
        <w:rPr>
          <w:rFonts w:eastAsiaTheme="minorHAnsi"/>
          <w:sz w:val="22"/>
          <w:szCs w:val="22"/>
          <w:lang w:eastAsia="en-US"/>
        </w:rPr>
        <w:t xml:space="preserve"> №2</w:t>
      </w:r>
      <w:r w:rsidR="00887888" w:rsidRPr="008C1E10">
        <w:rPr>
          <w:rFonts w:eastAsiaTheme="minorHAnsi"/>
          <w:sz w:val="22"/>
          <w:szCs w:val="22"/>
          <w:lang w:eastAsia="en-US"/>
        </w:rPr>
        <w:t xml:space="preserve"> к Соглашению, являющимся неотъемлемой частью настоящего Соглашения.</w:t>
      </w:r>
    </w:p>
    <w:p w:rsidR="00EF71B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2.1.3. </w:t>
      </w:r>
      <w:r w:rsidR="00EF71B6" w:rsidRPr="00EF71B6">
        <w:rPr>
          <w:rFonts w:eastAsiaTheme="minorHAnsi"/>
          <w:sz w:val="22"/>
          <w:szCs w:val="22"/>
          <w:lang w:eastAsia="en-US"/>
        </w:rPr>
        <w:t>Осуществлять перечисление субсидии в декабре ______ года с учетом прогнозных показателей объема и качества муниципальных услуг (работ), указанного в предварительном отчете Учреждения о выполнении муниципального задания.</w:t>
      </w:r>
    </w:p>
    <w:p w:rsidR="00710756" w:rsidRDefault="00EF71B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2.1.4. </w:t>
      </w:r>
      <w:r w:rsidR="00710756">
        <w:rPr>
          <w:rFonts w:eastAsiaTheme="minorHAnsi"/>
          <w:sz w:val="22"/>
          <w:szCs w:val="22"/>
          <w:lang w:eastAsia="en-US"/>
        </w:rPr>
        <w:t xml:space="preserve">Осуществлять </w:t>
      </w:r>
      <w:proofErr w:type="gramStart"/>
      <w:r w:rsidR="00710756">
        <w:rPr>
          <w:rFonts w:eastAsiaTheme="minorHAnsi"/>
          <w:sz w:val="22"/>
          <w:szCs w:val="22"/>
          <w:lang w:eastAsia="en-US"/>
        </w:rPr>
        <w:t>контроль за</w:t>
      </w:r>
      <w:proofErr w:type="gramEnd"/>
      <w:r w:rsidR="00710756">
        <w:rPr>
          <w:rFonts w:eastAsiaTheme="minorHAnsi"/>
          <w:sz w:val="22"/>
          <w:szCs w:val="22"/>
          <w:lang w:eastAsia="en-US"/>
        </w:rPr>
        <w:t xml:space="preserve"> выполнением Учреждением </w:t>
      </w:r>
      <w:r w:rsidR="00197041">
        <w:rPr>
          <w:rFonts w:eastAsiaTheme="minorHAnsi"/>
          <w:sz w:val="22"/>
          <w:szCs w:val="22"/>
          <w:lang w:eastAsia="en-US"/>
        </w:rPr>
        <w:t>муниципального</w:t>
      </w:r>
      <w:r w:rsidR="00710756">
        <w:rPr>
          <w:rFonts w:eastAsiaTheme="minorHAnsi"/>
          <w:sz w:val="22"/>
          <w:szCs w:val="22"/>
          <w:lang w:eastAsia="en-US"/>
        </w:rPr>
        <w:t xml:space="preserve"> задания.</w:t>
      </w:r>
    </w:p>
    <w:p w:rsidR="00710756" w:rsidRDefault="00EF71B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2.1.5</w:t>
      </w:r>
      <w:r w:rsidR="00710756">
        <w:rPr>
          <w:rFonts w:eastAsiaTheme="minorHAnsi"/>
          <w:sz w:val="22"/>
          <w:szCs w:val="22"/>
          <w:lang w:eastAsia="en-US"/>
        </w:rPr>
        <w:t xml:space="preserve">. В случае </w:t>
      </w:r>
      <w:proofErr w:type="spellStart"/>
      <w:r w:rsidR="00710756">
        <w:rPr>
          <w:rFonts w:eastAsiaTheme="minorHAnsi"/>
          <w:sz w:val="22"/>
          <w:szCs w:val="22"/>
          <w:lang w:eastAsia="en-US"/>
        </w:rPr>
        <w:t>недостижения</w:t>
      </w:r>
      <w:proofErr w:type="spellEnd"/>
      <w:r w:rsidR="00710756">
        <w:rPr>
          <w:rFonts w:eastAsiaTheme="minorHAnsi"/>
          <w:sz w:val="22"/>
          <w:szCs w:val="22"/>
          <w:lang w:eastAsia="en-US"/>
        </w:rPr>
        <w:t xml:space="preserve"> Учреждением показателей объема и качества </w:t>
      </w:r>
      <w:r w:rsidR="00197041">
        <w:rPr>
          <w:rFonts w:eastAsiaTheme="minorHAnsi"/>
          <w:sz w:val="22"/>
          <w:szCs w:val="22"/>
          <w:lang w:eastAsia="en-US"/>
        </w:rPr>
        <w:t>муниципальных</w:t>
      </w:r>
      <w:r w:rsidR="00710756">
        <w:rPr>
          <w:rFonts w:eastAsiaTheme="minorHAnsi"/>
          <w:sz w:val="22"/>
          <w:szCs w:val="22"/>
          <w:lang w:eastAsia="en-US"/>
        </w:rPr>
        <w:t xml:space="preserve"> услуг (работ), установленных </w:t>
      </w:r>
      <w:r w:rsidR="00197041">
        <w:rPr>
          <w:rFonts w:eastAsiaTheme="minorHAnsi"/>
          <w:sz w:val="22"/>
          <w:szCs w:val="22"/>
          <w:lang w:eastAsia="en-US"/>
        </w:rPr>
        <w:t>муниципальным</w:t>
      </w:r>
      <w:r w:rsidR="00710756">
        <w:rPr>
          <w:rFonts w:eastAsiaTheme="minorHAnsi"/>
          <w:sz w:val="22"/>
          <w:szCs w:val="22"/>
          <w:lang w:eastAsia="en-US"/>
        </w:rPr>
        <w:t xml:space="preserve"> заданием (с учетом допустимых (возможных) отклонений), направлять Учреждению требование об обеспечении возврата в </w:t>
      </w:r>
      <w:r w:rsidR="00197041">
        <w:rPr>
          <w:rFonts w:eastAsiaTheme="minorHAnsi"/>
          <w:sz w:val="22"/>
          <w:szCs w:val="22"/>
          <w:lang w:eastAsia="en-US"/>
        </w:rPr>
        <w:t xml:space="preserve">бюджет </w:t>
      </w:r>
      <w:r w:rsidR="007C63F7">
        <w:rPr>
          <w:rFonts w:eastAsiaTheme="minorHAnsi"/>
          <w:sz w:val="22"/>
          <w:szCs w:val="22"/>
          <w:lang w:eastAsia="en-US"/>
        </w:rPr>
        <w:t>муниципального района</w:t>
      </w:r>
      <w:r w:rsidR="00710756">
        <w:rPr>
          <w:rFonts w:eastAsiaTheme="minorHAnsi"/>
          <w:sz w:val="22"/>
          <w:szCs w:val="22"/>
          <w:lang w:eastAsia="en-US"/>
        </w:rPr>
        <w:t xml:space="preserve"> средств субсидии (остатка субсидии).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2.2. Учредитель вправе: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2.2.1. Уточнять и дополнять настоящее Соглашение, в том числе сроки и объемы предоставления субсидии в пределах установленного графика с учетом отраслевых особенностей и кассового плана исполнения </w:t>
      </w:r>
      <w:r w:rsidR="007C63F7">
        <w:rPr>
          <w:rFonts w:eastAsiaTheme="minorHAnsi"/>
          <w:sz w:val="22"/>
          <w:szCs w:val="22"/>
          <w:lang w:eastAsia="en-US"/>
        </w:rPr>
        <w:t>бюджета муниципального района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2.2.2. Изменять размер предоставляемой по настоящему Соглашению субсидии в случаях, установленных Порядком формирования </w:t>
      </w:r>
      <w:r w:rsidR="007C63F7">
        <w:rPr>
          <w:rFonts w:eastAsiaTheme="minorHAnsi"/>
          <w:sz w:val="22"/>
          <w:szCs w:val="22"/>
          <w:lang w:eastAsia="en-US"/>
        </w:rPr>
        <w:t xml:space="preserve">муниципального </w:t>
      </w:r>
      <w:r>
        <w:rPr>
          <w:rFonts w:eastAsiaTheme="minorHAnsi"/>
          <w:sz w:val="22"/>
          <w:szCs w:val="22"/>
          <w:lang w:eastAsia="en-US"/>
        </w:rPr>
        <w:t xml:space="preserve"> задания на оказание </w:t>
      </w:r>
      <w:r w:rsidR="007C63F7">
        <w:rPr>
          <w:rFonts w:eastAsiaTheme="minorHAnsi"/>
          <w:sz w:val="22"/>
          <w:szCs w:val="22"/>
          <w:lang w:eastAsia="en-US"/>
        </w:rPr>
        <w:t>муниципальных</w:t>
      </w:r>
      <w:r>
        <w:rPr>
          <w:rFonts w:eastAsiaTheme="minorHAnsi"/>
          <w:sz w:val="22"/>
          <w:szCs w:val="22"/>
          <w:lang w:eastAsia="en-US"/>
        </w:rPr>
        <w:t xml:space="preserve"> услуг (выполнение работ) в отношении </w:t>
      </w:r>
      <w:r w:rsidR="007C63F7">
        <w:rPr>
          <w:rFonts w:eastAsiaTheme="minorHAnsi"/>
          <w:sz w:val="22"/>
          <w:szCs w:val="22"/>
          <w:lang w:eastAsia="en-US"/>
        </w:rPr>
        <w:t>муниципальных</w:t>
      </w:r>
      <w:r>
        <w:rPr>
          <w:rFonts w:eastAsiaTheme="minorHAnsi"/>
          <w:sz w:val="22"/>
          <w:szCs w:val="22"/>
          <w:lang w:eastAsia="en-US"/>
        </w:rPr>
        <w:t xml:space="preserve"> учреждений </w:t>
      </w:r>
      <w:proofErr w:type="gramStart"/>
      <w:r w:rsidR="007C63F7">
        <w:rPr>
          <w:rFonts w:eastAsiaTheme="minorHAnsi"/>
          <w:sz w:val="22"/>
          <w:szCs w:val="22"/>
          <w:lang w:eastAsia="en-US"/>
        </w:rPr>
        <w:t>Гаврилов-Ямского</w:t>
      </w:r>
      <w:proofErr w:type="gramEnd"/>
      <w:r w:rsidR="007C63F7">
        <w:rPr>
          <w:rFonts w:eastAsiaTheme="minorHAnsi"/>
          <w:sz w:val="22"/>
          <w:szCs w:val="22"/>
          <w:lang w:eastAsia="en-US"/>
        </w:rPr>
        <w:t xml:space="preserve"> муниципального района</w:t>
      </w:r>
      <w:r>
        <w:rPr>
          <w:rFonts w:eastAsiaTheme="minorHAnsi"/>
          <w:sz w:val="22"/>
          <w:szCs w:val="22"/>
          <w:lang w:eastAsia="en-US"/>
        </w:rPr>
        <w:t xml:space="preserve"> и финансового обеспечения его выполнения, утверждаемым постановлением </w:t>
      </w:r>
      <w:r w:rsidR="007C63F7">
        <w:rPr>
          <w:rFonts w:eastAsiaTheme="minorHAnsi"/>
          <w:sz w:val="22"/>
          <w:szCs w:val="22"/>
          <w:lang w:eastAsia="en-US"/>
        </w:rPr>
        <w:t>Администрации Гаврилов-Ямского муниципального района.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2.3. Учреждение обязуется: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2.3.1. Оказывать услуги (выполнять работы) в соответствии с </w:t>
      </w:r>
      <w:r w:rsidR="00887888">
        <w:rPr>
          <w:rFonts w:eastAsiaTheme="minorHAnsi"/>
          <w:sz w:val="22"/>
          <w:szCs w:val="22"/>
          <w:lang w:eastAsia="en-US"/>
        </w:rPr>
        <w:t>му</w:t>
      </w:r>
      <w:r w:rsidR="00CC79A4">
        <w:rPr>
          <w:rFonts w:eastAsiaTheme="minorHAnsi"/>
          <w:sz w:val="22"/>
          <w:szCs w:val="22"/>
          <w:lang w:eastAsia="en-US"/>
        </w:rPr>
        <w:t>ниципальным</w:t>
      </w:r>
      <w:r>
        <w:rPr>
          <w:rFonts w:eastAsiaTheme="minorHAnsi"/>
          <w:sz w:val="22"/>
          <w:szCs w:val="22"/>
          <w:lang w:eastAsia="en-US"/>
        </w:rPr>
        <w:t xml:space="preserve"> заданием Учредителя за счет субсидии, предоставленной Учредителем.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2.3.2. Возвращать по требованию Учредителя в </w:t>
      </w:r>
      <w:r w:rsidR="00CC79A4">
        <w:rPr>
          <w:rFonts w:eastAsiaTheme="minorHAnsi"/>
          <w:sz w:val="22"/>
          <w:szCs w:val="22"/>
          <w:lang w:eastAsia="en-US"/>
        </w:rPr>
        <w:t>бюджет муниципального района</w:t>
      </w:r>
      <w:r>
        <w:rPr>
          <w:rFonts w:eastAsiaTheme="minorHAnsi"/>
          <w:sz w:val="22"/>
          <w:szCs w:val="22"/>
          <w:lang w:eastAsia="en-US"/>
        </w:rPr>
        <w:t xml:space="preserve"> средства субсидии (остаток субсидии) в случае </w:t>
      </w:r>
      <w:proofErr w:type="spellStart"/>
      <w:r>
        <w:rPr>
          <w:rFonts w:eastAsiaTheme="minorHAnsi"/>
          <w:sz w:val="22"/>
          <w:szCs w:val="22"/>
          <w:lang w:eastAsia="en-US"/>
        </w:rPr>
        <w:t>недостижения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показателей объема и качества, установленных в </w:t>
      </w:r>
      <w:r w:rsidR="00CC79A4">
        <w:rPr>
          <w:rFonts w:eastAsiaTheme="minorHAnsi"/>
          <w:sz w:val="22"/>
          <w:szCs w:val="22"/>
          <w:lang w:eastAsia="en-US"/>
        </w:rPr>
        <w:t>муниципальном</w:t>
      </w:r>
      <w:r>
        <w:rPr>
          <w:rFonts w:eastAsiaTheme="minorHAnsi"/>
          <w:sz w:val="22"/>
          <w:szCs w:val="22"/>
          <w:lang w:eastAsia="en-US"/>
        </w:rPr>
        <w:t xml:space="preserve"> задании (с учетом допустимых (возможных) отклонений), в размере, определенном Учредителем.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2.3.3. Не производить за счет субсидии из </w:t>
      </w:r>
      <w:r w:rsidR="00CC79A4">
        <w:rPr>
          <w:rFonts w:eastAsiaTheme="minorHAnsi"/>
          <w:sz w:val="22"/>
          <w:szCs w:val="22"/>
          <w:lang w:eastAsia="en-US"/>
        </w:rPr>
        <w:t>бюджета муниципального района</w:t>
      </w:r>
      <w:r>
        <w:rPr>
          <w:rFonts w:eastAsiaTheme="minorHAnsi"/>
          <w:sz w:val="22"/>
          <w:szCs w:val="22"/>
          <w:lang w:eastAsia="en-US"/>
        </w:rPr>
        <w:t xml:space="preserve"> компенсацию расходов, связанных с ведением приносящей доход деятельности, осуществляемой вне </w:t>
      </w:r>
      <w:r w:rsidR="00CC79A4">
        <w:rPr>
          <w:rFonts w:eastAsiaTheme="minorHAnsi"/>
          <w:sz w:val="22"/>
          <w:szCs w:val="22"/>
          <w:lang w:eastAsia="en-US"/>
        </w:rPr>
        <w:t>муниципального</w:t>
      </w:r>
      <w:r>
        <w:rPr>
          <w:rFonts w:eastAsiaTheme="minorHAnsi"/>
          <w:sz w:val="22"/>
          <w:szCs w:val="22"/>
          <w:lang w:eastAsia="en-US"/>
        </w:rPr>
        <w:t xml:space="preserve"> задания.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2.3.4. 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При досрочном прекращении выполнения </w:t>
      </w:r>
      <w:r w:rsidR="00CC79A4">
        <w:rPr>
          <w:rFonts w:eastAsiaTheme="minorHAnsi"/>
          <w:sz w:val="22"/>
          <w:szCs w:val="22"/>
          <w:lang w:eastAsia="en-US"/>
        </w:rPr>
        <w:t>муниципального</w:t>
      </w:r>
      <w:r>
        <w:rPr>
          <w:rFonts w:eastAsiaTheme="minorHAnsi"/>
          <w:sz w:val="22"/>
          <w:szCs w:val="22"/>
          <w:lang w:eastAsia="en-US"/>
        </w:rPr>
        <w:t xml:space="preserve"> задания по установленным в нем основаниям перечислить в </w:t>
      </w:r>
      <w:r w:rsidR="00CC79A4">
        <w:rPr>
          <w:rFonts w:eastAsiaTheme="minorHAnsi"/>
          <w:sz w:val="22"/>
          <w:szCs w:val="22"/>
          <w:lang w:eastAsia="en-US"/>
        </w:rPr>
        <w:t>бюджет муниципального района</w:t>
      </w:r>
      <w:r>
        <w:rPr>
          <w:rFonts w:eastAsiaTheme="minorHAnsi"/>
          <w:sz w:val="22"/>
          <w:szCs w:val="22"/>
          <w:lang w:eastAsia="en-US"/>
        </w:rPr>
        <w:t xml:space="preserve"> неиспользованные остатки субсидии в размере, соответствующем показателям, характеризующим объем </w:t>
      </w:r>
      <w:proofErr w:type="spellStart"/>
      <w:r>
        <w:rPr>
          <w:rFonts w:eastAsiaTheme="minorHAnsi"/>
          <w:sz w:val="22"/>
          <w:szCs w:val="22"/>
          <w:lang w:eastAsia="en-US"/>
        </w:rPr>
        <w:t>неоказанных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r w:rsidR="00CC79A4">
        <w:rPr>
          <w:rFonts w:eastAsiaTheme="minorHAnsi"/>
          <w:sz w:val="22"/>
          <w:szCs w:val="22"/>
          <w:lang w:eastAsia="en-US"/>
        </w:rPr>
        <w:t xml:space="preserve">муниципальных </w:t>
      </w:r>
      <w:r>
        <w:rPr>
          <w:rFonts w:eastAsiaTheme="minorHAnsi"/>
          <w:sz w:val="22"/>
          <w:szCs w:val="22"/>
          <w:lang w:eastAsia="en-US"/>
        </w:rPr>
        <w:t xml:space="preserve"> услуг (невыполненных работ), и недостигнутым показателям, характеризующим качество </w:t>
      </w:r>
      <w:r w:rsidR="00CC79A4">
        <w:rPr>
          <w:rFonts w:eastAsiaTheme="minorHAnsi"/>
          <w:sz w:val="22"/>
          <w:szCs w:val="22"/>
          <w:lang w:eastAsia="en-US"/>
        </w:rPr>
        <w:t xml:space="preserve">муниципальных </w:t>
      </w:r>
      <w:r>
        <w:rPr>
          <w:rFonts w:eastAsiaTheme="minorHAnsi"/>
          <w:sz w:val="22"/>
          <w:szCs w:val="22"/>
          <w:lang w:eastAsia="en-US"/>
        </w:rPr>
        <w:t xml:space="preserve"> услуг (работ).</w:t>
      </w:r>
      <w:proofErr w:type="gramEnd"/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2.3.5. Представить Учредителю по </w:t>
      </w:r>
      <w:hyperlink r:id="rId13" w:history="1">
        <w:r w:rsidRPr="00CC79A4">
          <w:rPr>
            <w:rFonts w:eastAsiaTheme="minorHAnsi"/>
            <w:color w:val="000000" w:themeColor="text1"/>
            <w:sz w:val="22"/>
            <w:szCs w:val="22"/>
            <w:lang w:eastAsia="en-US"/>
          </w:rPr>
          <w:t>форме</w:t>
        </w:r>
      </w:hyperlink>
      <w:r>
        <w:rPr>
          <w:rFonts w:eastAsiaTheme="minorHAnsi"/>
          <w:sz w:val="22"/>
          <w:szCs w:val="22"/>
          <w:lang w:eastAsia="en-US"/>
        </w:rPr>
        <w:t xml:space="preserve"> согласно приложению 2 к Порядку: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промежуточные отчеты о выполнении </w:t>
      </w:r>
      <w:r w:rsidR="00CC79A4">
        <w:rPr>
          <w:rFonts w:eastAsiaTheme="minorHAnsi"/>
          <w:sz w:val="22"/>
          <w:szCs w:val="22"/>
          <w:lang w:eastAsia="en-US"/>
        </w:rPr>
        <w:t>муниципального</w:t>
      </w:r>
      <w:r>
        <w:rPr>
          <w:rFonts w:eastAsiaTheme="minorHAnsi"/>
          <w:sz w:val="22"/>
          <w:szCs w:val="22"/>
          <w:lang w:eastAsia="en-US"/>
        </w:rPr>
        <w:t xml:space="preserve"> задания в сроки, установленные в </w:t>
      </w:r>
      <w:r w:rsidR="00CC79A4">
        <w:rPr>
          <w:rFonts w:eastAsiaTheme="minorHAnsi"/>
          <w:sz w:val="22"/>
          <w:szCs w:val="22"/>
          <w:lang w:eastAsia="en-US"/>
        </w:rPr>
        <w:t>муниципальном</w:t>
      </w:r>
      <w:r>
        <w:rPr>
          <w:rFonts w:eastAsiaTheme="minorHAnsi"/>
          <w:sz w:val="22"/>
          <w:szCs w:val="22"/>
          <w:lang w:eastAsia="en-US"/>
        </w:rPr>
        <w:t xml:space="preserve"> задании;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- предварительный отчет о выполнении </w:t>
      </w:r>
      <w:r w:rsidR="00CC79A4">
        <w:rPr>
          <w:rFonts w:eastAsiaTheme="minorHAnsi"/>
          <w:sz w:val="22"/>
          <w:szCs w:val="22"/>
          <w:lang w:eastAsia="en-US"/>
        </w:rPr>
        <w:t>муниципального</w:t>
      </w:r>
      <w:r>
        <w:rPr>
          <w:rFonts w:eastAsiaTheme="minorHAnsi"/>
          <w:sz w:val="22"/>
          <w:szCs w:val="22"/>
          <w:lang w:eastAsia="en-US"/>
        </w:rPr>
        <w:t xml:space="preserve"> задания не позднее 01 декабря ______ года;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- отчет о выполнении </w:t>
      </w:r>
      <w:r w:rsidR="00CC79A4">
        <w:rPr>
          <w:rFonts w:eastAsiaTheme="minorHAnsi"/>
          <w:sz w:val="22"/>
          <w:szCs w:val="22"/>
          <w:lang w:eastAsia="en-US"/>
        </w:rPr>
        <w:t>муниципального</w:t>
      </w:r>
      <w:r>
        <w:rPr>
          <w:rFonts w:eastAsiaTheme="minorHAnsi"/>
          <w:sz w:val="22"/>
          <w:szCs w:val="22"/>
          <w:lang w:eastAsia="en-US"/>
        </w:rPr>
        <w:t xml:space="preserve"> задания по итогам года не позднее 01 февраля месяца, следующего </w:t>
      </w:r>
      <w:proofErr w:type="gramStart"/>
      <w:r>
        <w:rPr>
          <w:rFonts w:eastAsiaTheme="minorHAnsi"/>
          <w:sz w:val="22"/>
          <w:szCs w:val="22"/>
          <w:lang w:eastAsia="en-US"/>
        </w:rPr>
        <w:t>за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____________, в котором была получена субсидия.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2.4. Учреждение вправе: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2.4.1. Расходовать субсидию самостоятельно в соответствии с утвержденным планом финансово-хозяйственной деятельности. Структура затрат в плане финансово-хозяйственной деятельности может отличаться от структуры затрат, рассчитанных Учредителем при планировании объема субсидии на выполнение </w:t>
      </w:r>
      <w:r w:rsidR="00CC79A4">
        <w:rPr>
          <w:rFonts w:eastAsiaTheme="minorHAnsi"/>
          <w:sz w:val="22"/>
          <w:szCs w:val="22"/>
          <w:lang w:eastAsia="en-US"/>
        </w:rPr>
        <w:t>муниципального</w:t>
      </w:r>
      <w:r>
        <w:rPr>
          <w:rFonts w:eastAsiaTheme="minorHAnsi"/>
          <w:sz w:val="22"/>
          <w:szCs w:val="22"/>
          <w:lang w:eastAsia="en-US"/>
        </w:rPr>
        <w:t xml:space="preserve"> задания.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2.4.2. При необходимости обращаться </w:t>
      </w:r>
      <w:proofErr w:type="gramStart"/>
      <w:r>
        <w:rPr>
          <w:rFonts w:eastAsiaTheme="minorHAnsi"/>
          <w:sz w:val="22"/>
          <w:szCs w:val="22"/>
          <w:lang w:eastAsia="en-US"/>
        </w:rPr>
        <w:t>к Учредителю с предложением о внесении изменений в настоящее Соглашение в случае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выявления необходимости изменения </w:t>
      </w:r>
      <w:r w:rsidR="00CC79A4">
        <w:rPr>
          <w:rFonts w:eastAsiaTheme="minorHAnsi"/>
          <w:sz w:val="22"/>
          <w:szCs w:val="22"/>
          <w:lang w:eastAsia="en-US"/>
        </w:rPr>
        <w:t>муниципального</w:t>
      </w:r>
      <w:r>
        <w:rPr>
          <w:rFonts w:eastAsiaTheme="minorHAnsi"/>
          <w:sz w:val="22"/>
          <w:szCs w:val="22"/>
          <w:lang w:eastAsia="en-US"/>
        </w:rPr>
        <w:t xml:space="preserve"> задания в части показателей, характеризующих качество и (или) объем оказываемых услуг (выполняемых работ).</w:t>
      </w:r>
    </w:p>
    <w:p w:rsidR="00710756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710756" w:rsidRPr="00887888" w:rsidRDefault="00710756" w:rsidP="00887888">
      <w:pPr>
        <w:pStyle w:val="a3"/>
        <w:numPr>
          <w:ilvl w:val="0"/>
          <w:numId w:val="17"/>
        </w:num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887888">
        <w:rPr>
          <w:rFonts w:eastAsiaTheme="minorHAnsi"/>
          <w:sz w:val="22"/>
          <w:szCs w:val="22"/>
          <w:lang w:eastAsia="en-US"/>
        </w:rPr>
        <w:t>Ответственность Сторон</w:t>
      </w:r>
    </w:p>
    <w:p w:rsidR="00710756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710756" w:rsidRDefault="00710756" w:rsidP="007107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Ярославской области.</w:t>
      </w:r>
    </w:p>
    <w:p w:rsidR="00710756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710756" w:rsidRPr="00887888" w:rsidRDefault="00710756" w:rsidP="00887888">
      <w:pPr>
        <w:pStyle w:val="a3"/>
        <w:numPr>
          <w:ilvl w:val="0"/>
          <w:numId w:val="17"/>
        </w:num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887888">
        <w:rPr>
          <w:rFonts w:eastAsiaTheme="minorHAnsi"/>
          <w:sz w:val="22"/>
          <w:szCs w:val="22"/>
          <w:lang w:eastAsia="en-US"/>
        </w:rPr>
        <w:t>Срок действия Соглашения</w:t>
      </w:r>
    </w:p>
    <w:p w:rsidR="00710756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710756" w:rsidRDefault="00710756" w:rsidP="007107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Настоящее Соглашение вступает в силу с момента подписания обеими Сторонами и действует до момента исполнения Сторонами обязательств по настоящему Соглашению.</w:t>
      </w:r>
    </w:p>
    <w:p w:rsidR="00710756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710756" w:rsidRPr="00887888" w:rsidRDefault="00710756" w:rsidP="00887888">
      <w:pPr>
        <w:pStyle w:val="a3"/>
        <w:numPr>
          <w:ilvl w:val="0"/>
          <w:numId w:val="17"/>
        </w:num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887888">
        <w:rPr>
          <w:rFonts w:eastAsiaTheme="minorHAnsi"/>
          <w:sz w:val="22"/>
          <w:szCs w:val="22"/>
          <w:lang w:eastAsia="en-US"/>
        </w:rPr>
        <w:t>Заключительные положения</w:t>
      </w:r>
    </w:p>
    <w:p w:rsidR="00710756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710756" w:rsidRDefault="00710756" w:rsidP="007107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5.2. Споры между Сторонами решаются путем переговоров или в судебном порядке в соответствии с законодательством Российской Федерации и Ярославской области.</w:t>
      </w:r>
    </w:p>
    <w:p w:rsidR="00710756" w:rsidRDefault="00710756" w:rsidP="00710756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5.3. Настоящее Соглашение составлено в двух экземплярах, имеющих одинаковую юридическую силу, в том числе один экземпляр находится у Учредителя, один </w:t>
      </w:r>
      <w:r w:rsidR="00887888">
        <w:rPr>
          <w:rFonts w:eastAsiaTheme="minorHAnsi"/>
          <w:sz w:val="22"/>
          <w:szCs w:val="22"/>
          <w:lang w:eastAsia="en-US"/>
        </w:rPr>
        <w:t>–</w:t>
      </w:r>
      <w:r>
        <w:rPr>
          <w:rFonts w:eastAsiaTheme="minorHAnsi"/>
          <w:sz w:val="22"/>
          <w:szCs w:val="22"/>
          <w:lang w:eastAsia="en-US"/>
        </w:rPr>
        <w:t xml:space="preserve"> у Учреждения.</w:t>
      </w:r>
    </w:p>
    <w:p w:rsidR="00710756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710756" w:rsidRPr="00887888" w:rsidRDefault="00710756" w:rsidP="00887888">
      <w:pPr>
        <w:pStyle w:val="a3"/>
        <w:numPr>
          <w:ilvl w:val="0"/>
          <w:numId w:val="17"/>
        </w:numPr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887888">
        <w:rPr>
          <w:rFonts w:eastAsiaTheme="minorHAnsi"/>
          <w:sz w:val="22"/>
          <w:szCs w:val="22"/>
          <w:lang w:eastAsia="en-US"/>
        </w:rPr>
        <w:t>Платежные реквизиты Сторон</w:t>
      </w:r>
    </w:p>
    <w:p w:rsidR="00710756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342833" w:rsidRPr="00540DBA" w:rsidRDefault="00342833" w:rsidP="0071075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710756" w:rsidRPr="00540DBA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40DBA">
        <w:rPr>
          <w:rFonts w:eastAsiaTheme="minorHAnsi"/>
          <w:sz w:val="20"/>
          <w:szCs w:val="20"/>
          <w:lang w:eastAsia="en-US"/>
        </w:rPr>
        <w:t xml:space="preserve">Учредитель                                   </w:t>
      </w:r>
      <w:r w:rsidR="00540DBA">
        <w:rPr>
          <w:rFonts w:eastAsiaTheme="minorHAnsi"/>
          <w:sz w:val="20"/>
          <w:szCs w:val="20"/>
          <w:lang w:eastAsia="en-US"/>
        </w:rPr>
        <w:t xml:space="preserve">                    </w:t>
      </w:r>
      <w:r w:rsidRPr="00540DBA">
        <w:rPr>
          <w:rFonts w:eastAsiaTheme="minorHAnsi"/>
          <w:sz w:val="20"/>
          <w:szCs w:val="20"/>
          <w:lang w:eastAsia="en-US"/>
        </w:rPr>
        <w:t>Учреждение</w:t>
      </w:r>
    </w:p>
    <w:p w:rsidR="00710756" w:rsidRPr="00540DBA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40DBA">
        <w:rPr>
          <w:rFonts w:eastAsiaTheme="minorHAnsi"/>
          <w:sz w:val="20"/>
          <w:szCs w:val="20"/>
          <w:lang w:eastAsia="en-US"/>
        </w:rPr>
        <w:t xml:space="preserve">Место нахождения                             </w:t>
      </w:r>
      <w:r w:rsidR="00540DBA">
        <w:rPr>
          <w:rFonts w:eastAsiaTheme="minorHAnsi"/>
          <w:sz w:val="20"/>
          <w:szCs w:val="20"/>
          <w:lang w:eastAsia="en-US"/>
        </w:rPr>
        <w:t xml:space="preserve">             </w:t>
      </w:r>
      <w:r w:rsidRPr="00540DBA">
        <w:rPr>
          <w:rFonts w:eastAsiaTheme="minorHAnsi"/>
          <w:sz w:val="20"/>
          <w:szCs w:val="20"/>
          <w:lang w:eastAsia="en-US"/>
        </w:rPr>
        <w:t>Место нахождения</w:t>
      </w:r>
    </w:p>
    <w:p w:rsidR="00710756" w:rsidRPr="00540DBA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40DBA">
        <w:rPr>
          <w:rFonts w:eastAsiaTheme="minorHAnsi"/>
          <w:sz w:val="20"/>
          <w:szCs w:val="20"/>
          <w:lang w:eastAsia="en-US"/>
        </w:rPr>
        <w:t xml:space="preserve">Банковские реквизиты                         </w:t>
      </w:r>
      <w:r w:rsidR="00540DBA">
        <w:rPr>
          <w:rFonts w:eastAsiaTheme="minorHAnsi"/>
          <w:sz w:val="20"/>
          <w:szCs w:val="20"/>
          <w:lang w:eastAsia="en-US"/>
        </w:rPr>
        <w:t xml:space="preserve">           </w:t>
      </w:r>
      <w:r w:rsidRPr="00540DBA">
        <w:rPr>
          <w:rFonts w:eastAsiaTheme="minorHAnsi"/>
          <w:sz w:val="20"/>
          <w:szCs w:val="20"/>
          <w:lang w:eastAsia="en-US"/>
        </w:rPr>
        <w:t>Банковские реквизиты</w:t>
      </w:r>
    </w:p>
    <w:p w:rsidR="00710756" w:rsidRPr="00540DBA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40DBA">
        <w:rPr>
          <w:rFonts w:eastAsiaTheme="minorHAnsi"/>
          <w:sz w:val="20"/>
          <w:szCs w:val="20"/>
          <w:lang w:eastAsia="en-US"/>
        </w:rPr>
        <w:t xml:space="preserve">Счет                                         </w:t>
      </w:r>
      <w:r w:rsidR="00540DBA">
        <w:rPr>
          <w:rFonts w:eastAsiaTheme="minorHAnsi"/>
          <w:sz w:val="20"/>
          <w:szCs w:val="20"/>
          <w:lang w:eastAsia="en-US"/>
        </w:rPr>
        <w:t xml:space="preserve">                          </w:t>
      </w:r>
      <w:proofErr w:type="spellStart"/>
      <w:proofErr w:type="gramStart"/>
      <w:r w:rsidRPr="00540DBA">
        <w:rPr>
          <w:rFonts w:eastAsiaTheme="minorHAnsi"/>
          <w:sz w:val="20"/>
          <w:szCs w:val="20"/>
          <w:lang w:eastAsia="en-US"/>
        </w:rPr>
        <w:t>Счет</w:t>
      </w:r>
      <w:proofErr w:type="spellEnd"/>
      <w:proofErr w:type="gramEnd"/>
    </w:p>
    <w:p w:rsidR="00710756" w:rsidRPr="00540DBA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40DBA">
        <w:rPr>
          <w:rFonts w:eastAsiaTheme="minorHAnsi"/>
          <w:sz w:val="20"/>
          <w:szCs w:val="20"/>
          <w:lang w:eastAsia="en-US"/>
        </w:rPr>
        <w:t xml:space="preserve">ИНН                                          </w:t>
      </w:r>
      <w:r w:rsidR="00540DBA">
        <w:rPr>
          <w:rFonts w:eastAsiaTheme="minorHAnsi"/>
          <w:sz w:val="20"/>
          <w:szCs w:val="20"/>
          <w:lang w:eastAsia="en-US"/>
        </w:rPr>
        <w:t xml:space="preserve">                         </w:t>
      </w:r>
      <w:proofErr w:type="spellStart"/>
      <w:proofErr w:type="gramStart"/>
      <w:r w:rsidRPr="00540DBA">
        <w:rPr>
          <w:rFonts w:eastAsiaTheme="minorHAnsi"/>
          <w:sz w:val="20"/>
          <w:szCs w:val="20"/>
          <w:lang w:eastAsia="en-US"/>
        </w:rPr>
        <w:t>ИНН</w:t>
      </w:r>
      <w:proofErr w:type="spellEnd"/>
      <w:proofErr w:type="gramEnd"/>
    </w:p>
    <w:p w:rsidR="00710756" w:rsidRPr="00540DBA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40DBA">
        <w:rPr>
          <w:rFonts w:eastAsiaTheme="minorHAnsi"/>
          <w:sz w:val="20"/>
          <w:szCs w:val="20"/>
          <w:lang w:eastAsia="en-US"/>
        </w:rPr>
        <w:t xml:space="preserve">БИК                                        </w:t>
      </w:r>
      <w:r w:rsidR="00540DBA"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Pr="00540DBA">
        <w:rPr>
          <w:rFonts w:eastAsiaTheme="minorHAnsi"/>
          <w:sz w:val="20"/>
          <w:szCs w:val="20"/>
          <w:lang w:eastAsia="en-US"/>
        </w:rPr>
        <w:t xml:space="preserve"> </w:t>
      </w:r>
      <w:r w:rsidR="00540DBA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540DBA">
        <w:rPr>
          <w:rFonts w:eastAsiaTheme="minorHAnsi"/>
          <w:sz w:val="20"/>
          <w:szCs w:val="20"/>
          <w:lang w:eastAsia="en-US"/>
        </w:rPr>
        <w:t>БИК</w:t>
      </w:r>
      <w:proofErr w:type="spellEnd"/>
    </w:p>
    <w:p w:rsidR="00710756" w:rsidRPr="00540DBA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40DBA">
        <w:rPr>
          <w:rFonts w:eastAsiaTheme="minorHAnsi"/>
          <w:sz w:val="20"/>
          <w:szCs w:val="20"/>
          <w:lang w:eastAsia="en-US"/>
        </w:rPr>
        <w:t xml:space="preserve">КПП                                          </w:t>
      </w:r>
      <w:r w:rsidR="00540DBA">
        <w:rPr>
          <w:rFonts w:eastAsiaTheme="minorHAnsi"/>
          <w:sz w:val="20"/>
          <w:szCs w:val="20"/>
          <w:lang w:eastAsia="en-US"/>
        </w:rPr>
        <w:t xml:space="preserve">                         </w:t>
      </w:r>
      <w:proofErr w:type="spellStart"/>
      <w:r w:rsidRPr="00540DBA">
        <w:rPr>
          <w:rFonts w:eastAsiaTheme="minorHAnsi"/>
          <w:sz w:val="20"/>
          <w:szCs w:val="20"/>
          <w:lang w:eastAsia="en-US"/>
        </w:rPr>
        <w:t>КПП</w:t>
      </w:r>
      <w:proofErr w:type="spellEnd"/>
    </w:p>
    <w:p w:rsidR="00710756" w:rsidRPr="00540DBA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40DBA">
        <w:rPr>
          <w:rFonts w:eastAsiaTheme="minorHAnsi"/>
          <w:sz w:val="20"/>
          <w:szCs w:val="20"/>
          <w:lang w:eastAsia="en-US"/>
        </w:rPr>
        <w:t xml:space="preserve">ОКОПФ                                        </w:t>
      </w:r>
      <w:r w:rsidR="00540DBA">
        <w:rPr>
          <w:rFonts w:eastAsiaTheme="minorHAnsi"/>
          <w:sz w:val="20"/>
          <w:szCs w:val="20"/>
          <w:lang w:eastAsia="en-US"/>
        </w:rPr>
        <w:t xml:space="preserve">                     </w:t>
      </w:r>
      <w:proofErr w:type="spellStart"/>
      <w:r w:rsidRPr="00540DBA">
        <w:rPr>
          <w:rFonts w:eastAsiaTheme="minorHAnsi"/>
          <w:sz w:val="20"/>
          <w:szCs w:val="20"/>
          <w:lang w:eastAsia="en-US"/>
        </w:rPr>
        <w:t>ОКОПФ</w:t>
      </w:r>
      <w:proofErr w:type="spellEnd"/>
    </w:p>
    <w:p w:rsidR="00710756" w:rsidRPr="00540DBA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40DBA">
        <w:rPr>
          <w:rFonts w:eastAsiaTheme="minorHAnsi"/>
          <w:sz w:val="20"/>
          <w:szCs w:val="20"/>
          <w:lang w:eastAsia="en-US"/>
        </w:rPr>
        <w:t xml:space="preserve">ОКПО                                         </w:t>
      </w:r>
      <w:r w:rsidR="00540DBA">
        <w:rPr>
          <w:rFonts w:eastAsiaTheme="minorHAnsi"/>
          <w:sz w:val="20"/>
          <w:szCs w:val="20"/>
          <w:lang w:eastAsia="en-US"/>
        </w:rPr>
        <w:t xml:space="preserve">                       </w:t>
      </w:r>
      <w:proofErr w:type="spellStart"/>
      <w:proofErr w:type="gramStart"/>
      <w:r w:rsidRPr="00540DBA">
        <w:rPr>
          <w:rFonts w:eastAsiaTheme="minorHAnsi"/>
          <w:sz w:val="20"/>
          <w:szCs w:val="20"/>
          <w:lang w:eastAsia="en-US"/>
        </w:rPr>
        <w:t>ОКПО</w:t>
      </w:r>
      <w:proofErr w:type="spellEnd"/>
      <w:proofErr w:type="gramEnd"/>
    </w:p>
    <w:p w:rsidR="00710756" w:rsidRPr="00540DBA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40DBA">
        <w:rPr>
          <w:rFonts w:eastAsiaTheme="minorHAnsi"/>
          <w:sz w:val="20"/>
          <w:szCs w:val="20"/>
          <w:lang w:eastAsia="en-US"/>
        </w:rPr>
        <w:t xml:space="preserve">Руководитель (должность)                     </w:t>
      </w:r>
      <w:r w:rsidR="00540DBA">
        <w:rPr>
          <w:rFonts w:eastAsiaTheme="minorHAnsi"/>
          <w:sz w:val="20"/>
          <w:szCs w:val="20"/>
          <w:lang w:eastAsia="en-US"/>
        </w:rPr>
        <w:t xml:space="preserve">      </w:t>
      </w:r>
      <w:r w:rsidRPr="00540DBA">
        <w:rPr>
          <w:rFonts w:eastAsiaTheme="minorHAnsi"/>
          <w:sz w:val="20"/>
          <w:szCs w:val="20"/>
          <w:lang w:eastAsia="en-US"/>
        </w:rPr>
        <w:t>Руководитель (должность)</w:t>
      </w:r>
    </w:p>
    <w:p w:rsidR="00710756" w:rsidRPr="00540DBA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40DBA">
        <w:rPr>
          <w:rFonts w:eastAsiaTheme="minorHAnsi"/>
          <w:sz w:val="20"/>
          <w:szCs w:val="20"/>
          <w:lang w:eastAsia="en-US"/>
        </w:rPr>
        <w:t xml:space="preserve">(Ф.И.О.)                                     </w:t>
      </w:r>
      <w:r w:rsidR="00540DBA">
        <w:rPr>
          <w:rFonts w:eastAsiaTheme="minorHAnsi"/>
          <w:sz w:val="20"/>
          <w:szCs w:val="20"/>
          <w:lang w:eastAsia="en-US"/>
        </w:rPr>
        <w:t xml:space="preserve">                        </w:t>
      </w:r>
      <w:r w:rsidRPr="00540DBA">
        <w:rPr>
          <w:rFonts w:eastAsiaTheme="minorHAnsi"/>
          <w:sz w:val="20"/>
          <w:szCs w:val="20"/>
          <w:lang w:eastAsia="en-US"/>
        </w:rPr>
        <w:t>(Ф.И.О.)</w:t>
      </w:r>
    </w:p>
    <w:p w:rsidR="00710756" w:rsidRPr="00540DBA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40DBA">
        <w:rPr>
          <w:rFonts w:eastAsiaTheme="minorHAnsi"/>
          <w:sz w:val="20"/>
          <w:szCs w:val="20"/>
          <w:lang w:eastAsia="en-US"/>
        </w:rPr>
        <w:t xml:space="preserve">М.П.                                         </w:t>
      </w:r>
      <w:r w:rsidR="00540DBA">
        <w:rPr>
          <w:rFonts w:eastAsiaTheme="minorHAnsi"/>
          <w:sz w:val="20"/>
          <w:szCs w:val="20"/>
          <w:lang w:eastAsia="en-US"/>
        </w:rPr>
        <w:t xml:space="preserve">                          </w:t>
      </w:r>
      <w:r w:rsidRPr="00540DBA">
        <w:rPr>
          <w:rFonts w:eastAsiaTheme="minorHAnsi"/>
          <w:sz w:val="20"/>
          <w:szCs w:val="20"/>
          <w:lang w:eastAsia="en-US"/>
        </w:rPr>
        <w:t>М.П.</w:t>
      </w:r>
    </w:p>
    <w:p w:rsidR="00710756" w:rsidRPr="00540DBA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10756" w:rsidRPr="00540DBA" w:rsidRDefault="00887888" w:rsidP="0071075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«</w:t>
      </w:r>
      <w:r w:rsidR="00710756" w:rsidRPr="00540DBA">
        <w:rPr>
          <w:rFonts w:eastAsiaTheme="minorHAnsi"/>
          <w:sz w:val="20"/>
          <w:szCs w:val="20"/>
          <w:lang w:eastAsia="en-US"/>
        </w:rPr>
        <w:t>___</w:t>
      </w:r>
      <w:r>
        <w:rPr>
          <w:rFonts w:eastAsiaTheme="minorHAnsi"/>
          <w:sz w:val="20"/>
          <w:szCs w:val="20"/>
          <w:lang w:eastAsia="en-US"/>
        </w:rPr>
        <w:t>»</w:t>
      </w:r>
      <w:r w:rsidR="00710756" w:rsidRPr="00540DBA">
        <w:rPr>
          <w:rFonts w:eastAsiaTheme="minorHAnsi"/>
          <w:sz w:val="20"/>
          <w:szCs w:val="20"/>
          <w:lang w:eastAsia="en-US"/>
        </w:rPr>
        <w:t xml:space="preserve"> ___________ 20___ г.</w:t>
      </w:r>
    </w:p>
    <w:p w:rsidR="00710756" w:rsidRDefault="00710756" w:rsidP="0071075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CC79A4" w:rsidRDefault="00CC79A4" w:rsidP="00540DBA">
      <w:pPr>
        <w:pStyle w:val="a3"/>
        <w:numPr>
          <w:ilvl w:val="0"/>
          <w:numId w:val="7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CC79A4">
        <w:rPr>
          <w:rFonts w:eastAsiaTheme="minorHAnsi"/>
          <w:sz w:val="28"/>
          <w:szCs w:val="28"/>
          <w:lang w:eastAsia="en-US"/>
        </w:rPr>
        <w:lastRenderedPageBreak/>
        <w:t xml:space="preserve">Форму графика финансирования субсидии на финансовое обеспечение выполнения </w:t>
      </w:r>
      <w:r w:rsidR="00540DBA">
        <w:rPr>
          <w:rFonts w:eastAsiaTheme="minorHAnsi"/>
          <w:sz w:val="28"/>
          <w:szCs w:val="28"/>
          <w:lang w:eastAsia="en-US"/>
        </w:rPr>
        <w:t>муниципального</w:t>
      </w:r>
      <w:r w:rsidRPr="00CC79A4">
        <w:rPr>
          <w:rFonts w:eastAsiaTheme="minorHAnsi"/>
          <w:sz w:val="28"/>
          <w:szCs w:val="28"/>
          <w:lang w:eastAsia="en-US"/>
        </w:rPr>
        <w:t xml:space="preserve"> задания на оказание </w:t>
      </w:r>
      <w:r w:rsidR="00540DBA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CC79A4">
        <w:rPr>
          <w:rFonts w:eastAsiaTheme="minorHAnsi"/>
          <w:sz w:val="28"/>
          <w:szCs w:val="28"/>
          <w:lang w:eastAsia="en-US"/>
        </w:rPr>
        <w:t xml:space="preserve"> услуг (выполнение работ) в отношении </w:t>
      </w:r>
      <w:r w:rsidR="00540DBA">
        <w:rPr>
          <w:rFonts w:eastAsiaTheme="minorHAnsi"/>
          <w:sz w:val="28"/>
          <w:szCs w:val="28"/>
          <w:lang w:eastAsia="en-US"/>
        </w:rPr>
        <w:t>муниципальных</w:t>
      </w:r>
      <w:r w:rsidRPr="00CC79A4">
        <w:rPr>
          <w:rFonts w:eastAsiaTheme="minorHAnsi"/>
          <w:sz w:val="28"/>
          <w:szCs w:val="28"/>
          <w:lang w:eastAsia="en-US"/>
        </w:rPr>
        <w:t xml:space="preserve"> учреждений </w:t>
      </w:r>
      <w:proofErr w:type="gramStart"/>
      <w:r w:rsidR="00540DBA"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 w:rsidR="00540DBA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CC79A4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540DBA" w:rsidRDefault="00540DBA" w:rsidP="00540DBA">
      <w:pPr>
        <w:pStyle w:val="a3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342833" w:rsidRDefault="00887888" w:rsidP="00887888">
      <w:pPr>
        <w:pStyle w:val="a3"/>
        <w:ind w:left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FD4095">
        <w:rPr>
          <w:rFonts w:eastAsiaTheme="minorHAnsi"/>
          <w:sz w:val="28"/>
          <w:szCs w:val="28"/>
          <w:lang w:eastAsia="en-US"/>
        </w:rPr>
        <w:t>№</w:t>
      </w:r>
    </w:p>
    <w:p w:rsidR="00540DBA" w:rsidRDefault="00342833" w:rsidP="00342833">
      <w:pPr>
        <w:pStyle w:val="a3"/>
        <w:ind w:left="0" w:right="-85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</w:t>
      </w:r>
      <w:r w:rsidR="00FD4095">
        <w:rPr>
          <w:rFonts w:eastAsiaTheme="minorHAnsi"/>
          <w:sz w:val="28"/>
          <w:szCs w:val="28"/>
          <w:lang w:eastAsia="en-US"/>
        </w:rPr>
        <w:t xml:space="preserve">1 </w:t>
      </w:r>
      <w:r w:rsidR="00887888">
        <w:rPr>
          <w:rFonts w:eastAsiaTheme="minorHAnsi"/>
          <w:sz w:val="28"/>
          <w:szCs w:val="28"/>
          <w:lang w:eastAsia="en-US"/>
        </w:rPr>
        <w:t>к Соглашению</w:t>
      </w:r>
    </w:p>
    <w:p w:rsidR="00887888" w:rsidRPr="00CC79A4" w:rsidRDefault="00887888" w:rsidP="00887888">
      <w:pPr>
        <w:pStyle w:val="a3"/>
        <w:ind w:left="0"/>
        <w:jc w:val="right"/>
        <w:rPr>
          <w:rFonts w:eastAsiaTheme="minorHAnsi"/>
          <w:sz w:val="28"/>
          <w:szCs w:val="28"/>
          <w:lang w:eastAsia="en-US"/>
        </w:rPr>
      </w:pPr>
    </w:p>
    <w:p w:rsidR="00EB1C3F" w:rsidRPr="00540DBA" w:rsidRDefault="00540DBA" w:rsidP="00540DBA">
      <w:pPr>
        <w:pStyle w:val="a3"/>
        <w:autoSpaceDE w:val="0"/>
        <w:autoSpaceDN w:val="0"/>
        <w:adjustRightInd w:val="0"/>
        <w:ind w:left="360"/>
        <w:jc w:val="center"/>
        <w:rPr>
          <w:rFonts w:eastAsiaTheme="minorHAnsi"/>
          <w:b/>
          <w:sz w:val="28"/>
          <w:szCs w:val="28"/>
          <w:lang w:eastAsia="en-US"/>
        </w:rPr>
      </w:pPr>
      <w:r w:rsidRPr="00540DBA">
        <w:rPr>
          <w:rFonts w:eastAsiaTheme="minorHAnsi"/>
          <w:b/>
          <w:sz w:val="28"/>
          <w:szCs w:val="28"/>
          <w:lang w:eastAsia="en-US"/>
        </w:rPr>
        <w:t>ГРАФИК</w:t>
      </w:r>
    </w:p>
    <w:p w:rsidR="00540DBA" w:rsidRPr="00540DBA" w:rsidRDefault="00540DBA" w:rsidP="00540DB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540DBA">
        <w:rPr>
          <w:rFonts w:eastAsiaTheme="minorHAnsi"/>
          <w:b/>
          <w:lang w:eastAsia="en-US"/>
        </w:rPr>
        <w:t>финансирования субсидии на финансовое обеспечение выполнения</w:t>
      </w:r>
    </w:p>
    <w:p w:rsidR="00540DBA" w:rsidRPr="00540DBA" w:rsidRDefault="00540DBA" w:rsidP="00540DB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540DBA">
        <w:rPr>
          <w:rFonts w:eastAsiaTheme="minorHAnsi"/>
          <w:b/>
          <w:lang w:eastAsia="en-US"/>
        </w:rPr>
        <w:t>муниципального задания на оказание муниципальных услуг</w:t>
      </w:r>
    </w:p>
    <w:p w:rsidR="00540DBA" w:rsidRPr="00540DBA" w:rsidRDefault="00540DBA" w:rsidP="00540DB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540DBA">
        <w:rPr>
          <w:rFonts w:eastAsiaTheme="minorHAnsi"/>
          <w:b/>
          <w:lang w:eastAsia="en-US"/>
        </w:rPr>
        <w:t>(выполнение работ) в отношении муниципальных учреждений</w:t>
      </w:r>
    </w:p>
    <w:p w:rsidR="00540DBA" w:rsidRPr="00540DBA" w:rsidRDefault="00540DBA" w:rsidP="00540DB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proofErr w:type="gramStart"/>
      <w:r w:rsidRPr="00540DBA">
        <w:rPr>
          <w:rFonts w:eastAsiaTheme="minorHAnsi"/>
          <w:b/>
          <w:lang w:eastAsia="en-US"/>
        </w:rPr>
        <w:t>Гаврилов-Ямского</w:t>
      </w:r>
      <w:proofErr w:type="gramEnd"/>
      <w:r w:rsidRPr="00540DBA">
        <w:rPr>
          <w:rFonts w:eastAsiaTheme="minorHAnsi"/>
          <w:b/>
          <w:lang w:eastAsia="en-US"/>
        </w:rPr>
        <w:t xml:space="preserve"> муниципального района</w:t>
      </w:r>
    </w:p>
    <w:p w:rsidR="00540DBA" w:rsidRPr="00540DBA" w:rsidRDefault="00540DBA" w:rsidP="00540DBA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540DBA">
        <w:rPr>
          <w:rFonts w:eastAsiaTheme="minorHAnsi"/>
          <w:b/>
          <w:lang w:eastAsia="en-US"/>
        </w:rPr>
        <w:t>на _____ год и плановый период ____________ годов</w:t>
      </w:r>
    </w:p>
    <w:p w:rsidR="00540DBA" w:rsidRPr="00540DBA" w:rsidRDefault="00540DBA" w:rsidP="00540DBA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42"/>
        <w:gridCol w:w="1334"/>
        <w:gridCol w:w="3345"/>
      </w:tblGrid>
      <w:tr w:rsidR="00540DBA" w:rsidRPr="00540D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40DBA">
              <w:rPr>
                <w:rFonts w:eastAsiaTheme="minorHAnsi"/>
                <w:sz w:val="28"/>
                <w:szCs w:val="28"/>
                <w:lang w:eastAsia="en-US"/>
              </w:rPr>
              <w:t>N</w:t>
            </w:r>
          </w:p>
          <w:p w:rsidR="00540DBA" w:rsidRPr="00540DBA" w:rsidRDefault="00540DBA" w:rsidP="00540D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540DBA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540DBA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40DBA">
              <w:rPr>
                <w:rFonts w:eastAsiaTheme="minorHAnsi"/>
                <w:sz w:val="28"/>
                <w:szCs w:val="28"/>
                <w:lang w:eastAsia="en-US"/>
              </w:rPr>
              <w:t>Код бюджетной классификации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40DBA">
              <w:rPr>
                <w:rFonts w:eastAsiaTheme="minorHAnsi"/>
                <w:sz w:val="28"/>
                <w:szCs w:val="28"/>
                <w:lang w:eastAsia="en-US"/>
              </w:rPr>
              <w:t>Сумма, рублей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40DBA">
              <w:rPr>
                <w:rFonts w:eastAsiaTheme="minorHAnsi"/>
                <w:sz w:val="28"/>
                <w:szCs w:val="28"/>
                <w:lang w:eastAsia="en-US"/>
              </w:rPr>
              <w:t>Сроки (дата) предоставления</w:t>
            </w:r>
          </w:p>
        </w:tc>
      </w:tr>
      <w:tr w:rsidR="00540DBA" w:rsidRPr="00540D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40DB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40DB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40DB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40DB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540DBA" w:rsidRPr="00540D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0DBA" w:rsidRPr="00540D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40DBA">
              <w:rPr>
                <w:rFonts w:eastAsiaTheme="minorHAnsi"/>
                <w:sz w:val="28"/>
                <w:szCs w:val="28"/>
                <w:lang w:eastAsia="en-US"/>
              </w:rPr>
              <w:t>Итого в 20_____ году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0DBA" w:rsidRPr="00540D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40DBA">
              <w:rPr>
                <w:rFonts w:eastAsiaTheme="minorHAnsi"/>
                <w:sz w:val="28"/>
                <w:szCs w:val="28"/>
                <w:lang w:eastAsia="en-US"/>
              </w:rPr>
              <w:t>Итого в 20_____ году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540DBA" w:rsidRPr="00540D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40DBA">
              <w:rPr>
                <w:rFonts w:eastAsiaTheme="minorHAnsi"/>
                <w:sz w:val="28"/>
                <w:szCs w:val="28"/>
                <w:lang w:eastAsia="en-US"/>
              </w:rPr>
              <w:t>Итого в 20_____ году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BA" w:rsidRPr="00540DBA" w:rsidRDefault="00540DBA" w:rsidP="00540DB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40DBA" w:rsidRPr="00540DBA" w:rsidRDefault="00540DBA" w:rsidP="00540D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0DBA" w:rsidRPr="00540DBA" w:rsidRDefault="00540DBA" w:rsidP="00540D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0DBA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540DBA" w:rsidRPr="00540DBA" w:rsidRDefault="00540DBA" w:rsidP="00540DB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0DBA">
        <w:rPr>
          <w:rFonts w:eastAsiaTheme="minorHAnsi"/>
          <w:sz w:val="28"/>
          <w:szCs w:val="28"/>
          <w:lang w:eastAsia="en-US"/>
        </w:rPr>
        <w:t xml:space="preserve">&lt;*&gt; Сумма субсидии на финансовое обеспечение выполнения </w:t>
      </w:r>
      <w:r>
        <w:rPr>
          <w:rFonts w:eastAsiaTheme="minorHAnsi"/>
          <w:sz w:val="28"/>
          <w:szCs w:val="28"/>
          <w:lang w:eastAsia="en-US"/>
        </w:rPr>
        <w:t>муниципального</w:t>
      </w:r>
      <w:r w:rsidRPr="00540DBA">
        <w:rPr>
          <w:rFonts w:eastAsiaTheme="minorHAnsi"/>
          <w:sz w:val="28"/>
          <w:szCs w:val="28"/>
          <w:lang w:eastAsia="en-US"/>
        </w:rPr>
        <w:t xml:space="preserve"> задания на оказание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540DBA">
        <w:rPr>
          <w:rFonts w:eastAsiaTheme="minorHAnsi"/>
          <w:sz w:val="28"/>
          <w:szCs w:val="28"/>
          <w:lang w:eastAsia="en-US"/>
        </w:rPr>
        <w:t xml:space="preserve"> услуг (выполнение работ) в отношении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540DBA">
        <w:rPr>
          <w:rFonts w:eastAsiaTheme="minorHAnsi"/>
          <w:sz w:val="28"/>
          <w:szCs w:val="28"/>
          <w:lang w:eastAsia="en-US"/>
        </w:rPr>
        <w:t xml:space="preserve"> учреждений </w:t>
      </w:r>
      <w:proofErr w:type="gramStart"/>
      <w:r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540DBA">
        <w:rPr>
          <w:rFonts w:eastAsiaTheme="minorHAnsi"/>
          <w:sz w:val="28"/>
          <w:szCs w:val="28"/>
          <w:lang w:eastAsia="en-US"/>
        </w:rPr>
        <w:t xml:space="preserve"> указывается в разрезе кодов бюджетной классификации бюджета</w:t>
      </w:r>
      <w:r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540DBA">
        <w:rPr>
          <w:rFonts w:eastAsiaTheme="minorHAnsi"/>
          <w:sz w:val="28"/>
          <w:szCs w:val="28"/>
          <w:lang w:eastAsia="en-US"/>
        </w:rPr>
        <w:t xml:space="preserve"> в случае, если указанная субсидия имеет несколько источников финансирования по разным кодам бюджетной классификации.</w:t>
      </w:r>
    </w:p>
    <w:p w:rsidR="00540DBA" w:rsidRPr="00540DBA" w:rsidRDefault="00540DBA" w:rsidP="00540D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40DBA" w:rsidRPr="00540DBA" w:rsidRDefault="00540DBA" w:rsidP="00540DBA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540DBA">
        <w:rPr>
          <w:rFonts w:eastAsiaTheme="minorHAnsi"/>
          <w:lang w:eastAsia="en-US"/>
        </w:rPr>
        <w:t>Учредитель:</w:t>
      </w:r>
      <w:r w:rsidRPr="00540DBA">
        <w:rPr>
          <w:rFonts w:eastAsiaTheme="minorHAnsi"/>
          <w:sz w:val="18"/>
          <w:szCs w:val="18"/>
          <w:lang w:eastAsia="en-US"/>
        </w:rPr>
        <w:t xml:space="preserve"> __________________            </w:t>
      </w:r>
      <w:r>
        <w:rPr>
          <w:rFonts w:eastAsiaTheme="minorHAnsi"/>
          <w:sz w:val="18"/>
          <w:szCs w:val="18"/>
          <w:lang w:eastAsia="en-US"/>
        </w:rPr>
        <w:t xml:space="preserve">                 </w:t>
      </w:r>
      <w:r w:rsidRPr="00540DBA">
        <w:rPr>
          <w:rFonts w:eastAsiaTheme="minorHAnsi"/>
          <w:sz w:val="18"/>
          <w:szCs w:val="18"/>
          <w:lang w:eastAsia="en-US"/>
        </w:rPr>
        <w:t xml:space="preserve">   </w:t>
      </w:r>
      <w:r w:rsidRPr="00540DBA">
        <w:rPr>
          <w:rFonts w:eastAsiaTheme="minorHAnsi"/>
          <w:lang w:eastAsia="en-US"/>
        </w:rPr>
        <w:t>Учреждение:</w:t>
      </w:r>
      <w:r w:rsidRPr="00540DBA">
        <w:rPr>
          <w:rFonts w:eastAsiaTheme="minorHAnsi"/>
          <w:sz w:val="18"/>
          <w:szCs w:val="18"/>
          <w:lang w:eastAsia="en-US"/>
        </w:rPr>
        <w:t xml:space="preserve"> __________________</w:t>
      </w:r>
    </w:p>
    <w:p w:rsidR="00540DBA" w:rsidRPr="00540DBA" w:rsidRDefault="00540DBA" w:rsidP="00540DBA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540DBA">
        <w:rPr>
          <w:rFonts w:eastAsiaTheme="minorHAnsi"/>
          <w:lang w:eastAsia="en-US"/>
        </w:rPr>
        <w:t>Руководитель</w:t>
      </w:r>
      <w:r w:rsidRPr="00540DBA">
        <w:rPr>
          <w:rFonts w:eastAsiaTheme="minorHAnsi"/>
          <w:sz w:val="18"/>
          <w:szCs w:val="18"/>
          <w:lang w:eastAsia="en-US"/>
        </w:rPr>
        <w:t xml:space="preserve"> _________________               </w:t>
      </w:r>
      <w:r>
        <w:rPr>
          <w:rFonts w:eastAsiaTheme="minorHAnsi"/>
          <w:sz w:val="18"/>
          <w:szCs w:val="18"/>
          <w:lang w:eastAsia="en-US"/>
        </w:rPr>
        <w:t xml:space="preserve">                 </w:t>
      </w:r>
      <w:proofErr w:type="spellStart"/>
      <w:proofErr w:type="gramStart"/>
      <w:r w:rsidRPr="00540DBA">
        <w:rPr>
          <w:rFonts w:eastAsiaTheme="minorHAnsi"/>
          <w:lang w:eastAsia="en-US"/>
        </w:rPr>
        <w:t>Руководитель</w:t>
      </w:r>
      <w:proofErr w:type="spellEnd"/>
      <w:proofErr w:type="gramEnd"/>
      <w:r w:rsidRPr="00540DBA">
        <w:rPr>
          <w:rFonts w:eastAsiaTheme="minorHAnsi"/>
          <w:sz w:val="18"/>
          <w:szCs w:val="18"/>
          <w:lang w:eastAsia="en-US"/>
        </w:rPr>
        <w:t xml:space="preserve"> _________________</w:t>
      </w:r>
    </w:p>
    <w:p w:rsidR="00540DBA" w:rsidRPr="00540DBA" w:rsidRDefault="00540DBA" w:rsidP="00540DBA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540DBA">
        <w:rPr>
          <w:rFonts w:eastAsiaTheme="minorHAnsi"/>
          <w:sz w:val="18"/>
          <w:szCs w:val="18"/>
          <w:lang w:eastAsia="en-US"/>
        </w:rPr>
        <w:t xml:space="preserve">______________________________           </w:t>
      </w:r>
      <w:r>
        <w:rPr>
          <w:rFonts w:eastAsiaTheme="minorHAnsi"/>
          <w:sz w:val="18"/>
          <w:szCs w:val="18"/>
          <w:lang w:eastAsia="en-US"/>
        </w:rPr>
        <w:t xml:space="preserve">     </w:t>
      </w:r>
      <w:r w:rsidRPr="00540DBA">
        <w:rPr>
          <w:rFonts w:eastAsiaTheme="minorHAnsi"/>
          <w:sz w:val="18"/>
          <w:szCs w:val="18"/>
          <w:lang w:eastAsia="en-US"/>
        </w:rPr>
        <w:t xml:space="preserve">  </w:t>
      </w:r>
      <w:r>
        <w:rPr>
          <w:rFonts w:eastAsiaTheme="minorHAnsi"/>
          <w:sz w:val="18"/>
          <w:szCs w:val="18"/>
          <w:lang w:eastAsia="en-US"/>
        </w:rPr>
        <w:t xml:space="preserve">           </w:t>
      </w:r>
      <w:r w:rsidRPr="00540DBA">
        <w:rPr>
          <w:rFonts w:eastAsiaTheme="minorHAnsi"/>
          <w:sz w:val="18"/>
          <w:szCs w:val="18"/>
          <w:lang w:eastAsia="en-US"/>
        </w:rPr>
        <w:t xml:space="preserve">  ______________________________</w:t>
      </w:r>
    </w:p>
    <w:p w:rsidR="00540DBA" w:rsidRPr="00540DBA" w:rsidRDefault="00540DBA" w:rsidP="00540DBA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540DBA">
        <w:rPr>
          <w:rFonts w:eastAsiaTheme="minorHAnsi"/>
          <w:sz w:val="18"/>
          <w:szCs w:val="18"/>
          <w:lang w:eastAsia="en-US"/>
        </w:rPr>
        <w:t xml:space="preserve">         (должность)                                  </w:t>
      </w:r>
      <w:r>
        <w:rPr>
          <w:rFonts w:eastAsiaTheme="minorHAnsi"/>
          <w:sz w:val="18"/>
          <w:szCs w:val="18"/>
          <w:lang w:eastAsia="en-US"/>
        </w:rPr>
        <w:t xml:space="preserve">                                          </w:t>
      </w:r>
      <w:r w:rsidRPr="00540DBA">
        <w:rPr>
          <w:rFonts w:eastAsiaTheme="minorHAnsi"/>
          <w:sz w:val="18"/>
          <w:szCs w:val="18"/>
          <w:lang w:eastAsia="en-US"/>
        </w:rPr>
        <w:t>(должность)</w:t>
      </w:r>
    </w:p>
    <w:p w:rsidR="00540DBA" w:rsidRPr="00540DBA" w:rsidRDefault="00540DBA" w:rsidP="00540DBA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540DBA">
        <w:rPr>
          <w:rFonts w:eastAsiaTheme="minorHAnsi"/>
          <w:sz w:val="18"/>
          <w:szCs w:val="18"/>
          <w:lang w:eastAsia="en-US"/>
        </w:rPr>
        <w:t xml:space="preserve">_________   __________________             </w:t>
      </w:r>
      <w:r>
        <w:rPr>
          <w:rFonts w:eastAsiaTheme="minorHAnsi"/>
          <w:sz w:val="18"/>
          <w:szCs w:val="18"/>
          <w:lang w:eastAsia="en-US"/>
        </w:rPr>
        <w:t xml:space="preserve">                     </w:t>
      </w:r>
      <w:r w:rsidRPr="00540DBA">
        <w:rPr>
          <w:rFonts w:eastAsiaTheme="minorHAnsi"/>
          <w:sz w:val="18"/>
          <w:szCs w:val="18"/>
          <w:lang w:eastAsia="en-US"/>
        </w:rPr>
        <w:t>_________   __________________</w:t>
      </w:r>
    </w:p>
    <w:p w:rsidR="00540DBA" w:rsidRPr="00540DBA" w:rsidRDefault="00540DBA" w:rsidP="00540DBA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540DBA">
        <w:rPr>
          <w:rFonts w:eastAsiaTheme="minorHAnsi"/>
          <w:sz w:val="18"/>
          <w:szCs w:val="18"/>
          <w:lang w:eastAsia="en-US"/>
        </w:rPr>
        <w:t xml:space="preserve">(подпись)       (Ф.И.О.)                     </w:t>
      </w:r>
      <w:r>
        <w:rPr>
          <w:rFonts w:eastAsiaTheme="minorHAnsi"/>
          <w:sz w:val="18"/>
          <w:szCs w:val="18"/>
          <w:lang w:eastAsia="en-US"/>
        </w:rPr>
        <w:t xml:space="preserve">                                 </w:t>
      </w:r>
      <w:r w:rsidRPr="00540DBA">
        <w:rPr>
          <w:rFonts w:eastAsiaTheme="minorHAnsi"/>
          <w:sz w:val="18"/>
          <w:szCs w:val="18"/>
          <w:lang w:eastAsia="en-US"/>
        </w:rPr>
        <w:t>(подпись)        (Ф.И.О.)</w:t>
      </w:r>
    </w:p>
    <w:p w:rsidR="00540DBA" w:rsidRPr="00540DBA" w:rsidRDefault="00540DBA" w:rsidP="00540DBA">
      <w:pPr>
        <w:autoSpaceDE w:val="0"/>
        <w:autoSpaceDN w:val="0"/>
        <w:adjustRightInd w:val="0"/>
        <w:jc w:val="both"/>
        <w:outlineLvl w:val="0"/>
        <w:rPr>
          <w:rFonts w:eastAsiaTheme="minorHAnsi"/>
          <w:sz w:val="18"/>
          <w:szCs w:val="18"/>
          <w:lang w:eastAsia="en-US"/>
        </w:rPr>
      </w:pPr>
    </w:p>
    <w:p w:rsidR="00540DBA" w:rsidRDefault="00540DBA" w:rsidP="00540DB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540DBA">
        <w:rPr>
          <w:rFonts w:eastAsiaTheme="minorHAnsi"/>
          <w:lang w:eastAsia="en-US"/>
        </w:rPr>
        <w:t xml:space="preserve">М.П. "___" ________ 20___ г.                </w:t>
      </w:r>
      <w:r>
        <w:rPr>
          <w:rFonts w:eastAsiaTheme="minorHAnsi"/>
          <w:lang w:eastAsia="en-US"/>
        </w:rPr>
        <w:t xml:space="preserve">        </w:t>
      </w:r>
      <w:r w:rsidRPr="00540DBA">
        <w:rPr>
          <w:rFonts w:eastAsiaTheme="minorHAnsi"/>
          <w:lang w:eastAsia="en-US"/>
        </w:rPr>
        <w:t xml:space="preserve"> М.П. "___" ________ 20___ г.".</w:t>
      </w:r>
    </w:p>
    <w:p w:rsidR="00342833" w:rsidRDefault="00342833" w:rsidP="00540DB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342833" w:rsidRPr="00342833" w:rsidRDefault="00342833" w:rsidP="00627C1F">
      <w:pPr>
        <w:pStyle w:val="a3"/>
        <w:numPr>
          <w:ilvl w:val="0"/>
          <w:numId w:val="19"/>
        </w:num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342833">
        <w:rPr>
          <w:rFonts w:eastAsiaTheme="minorHAnsi"/>
          <w:sz w:val="28"/>
          <w:szCs w:val="28"/>
          <w:lang w:eastAsia="en-US"/>
        </w:rPr>
        <w:t>Дополнить Соглашение следующими приложениями:</w:t>
      </w:r>
    </w:p>
    <w:p w:rsidR="00540DBA" w:rsidRPr="00342833" w:rsidRDefault="00540DBA" w:rsidP="00540D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42833" w:rsidRDefault="00FD4095" w:rsidP="00FD4095">
      <w:pPr>
        <w:pStyle w:val="a3"/>
        <w:autoSpaceDE w:val="0"/>
        <w:autoSpaceDN w:val="0"/>
        <w:adjustRightInd w:val="0"/>
        <w:ind w:left="36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Приложение №2 </w:t>
      </w:r>
    </w:p>
    <w:p w:rsidR="00540DBA" w:rsidRDefault="00342833" w:rsidP="00342833">
      <w:pPr>
        <w:pStyle w:val="a3"/>
        <w:autoSpaceDE w:val="0"/>
        <w:autoSpaceDN w:val="0"/>
        <w:adjustRightInd w:val="0"/>
        <w:ind w:left="36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</w:t>
      </w:r>
      <w:r w:rsidR="00FD4095">
        <w:rPr>
          <w:rFonts w:eastAsiaTheme="minorHAnsi"/>
          <w:sz w:val="28"/>
          <w:szCs w:val="28"/>
          <w:lang w:eastAsia="en-US"/>
        </w:rPr>
        <w:t>к Соглашению</w:t>
      </w:r>
    </w:p>
    <w:p w:rsidR="00FD4095" w:rsidRDefault="00FD4095" w:rsidP="00FD4095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FD4095" w:rsidRPr="00FD4095" w:rsidRDefault="00FD4095" w:rsidP="00FD409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FD4095">
        <w:rPr>
          <w:kern w:val="2"/>
          <w:sz w:val="28"/>
          <w14:ligatures w14:val="standardContextual"/>
        </w:rPr>
        <w:t xml:space="preserve">Расчет размера субсидии, предоставляемого Учреждению в отношении муниципальных услуг в социальной сфере по </w:t>
      </w:r>
      <w:r w:rsidRPr="00FD4095">
        <w:rPr>
          <w:rFonts w:eastAsia="Calibri"/>
          <w:kern w:val="2"/>
          <w:sz w:val="28"/>
          <w:szCs w:val="28"/>
          <w:lang w:eastAsia="en-US"/>
          <w14:ligatures w14:val="standardContextual"/>
        </w:rPr>
        <w:t>реализации дополнительных общеразвивающих программ для детей в соответствии с социальным сертификатом на получение муниципальной услуги в социальной сфере</w:t>
      </w:r>
    </w:p>
    <w:p w:rsidR="00FD4095" w:rsidRPr="00FD4095" w:rsidRDefault="00FD4095" w:rsidP="00FD4095">
      <w:pPr>
        <w:widowControl w:val="0"/>
        <w:autoSpaceDE w:val="0"/>
        <w:autoSpaceDN w:val="0"/>
        <w:adjustRightInd w:val="0"/>
        <w:jc w:val="center"/>
        <w:outlineLvl w:val="1"/>
        <w:rPr>
          <w:kern w:val="2"/>
          <w:sz w:val="28"/>
          <w14:ligatures w14:val="standardContextual"/>
        </w:rPr>
      </w:pPr>
    </w:p>
    <w:p w:rsidR="00FD4095" w:rsidRPr="00FD4095" w:rsidRDefault="00FD4095" w:rsidP="00FD4095">
      <w:pPr>
        <w:widowControl w:val="0"/>
        <w:autoSpaceDE w:val="0"/>
        <w:autoSpaceDN w:val="0"/>
        <w:adjustRightInd w:val="0"/>
        <w:jc w:val="center"/>
        <w:outlineLvl w:val="1"/>
        <w:rPr>
          <w:kern w:val="2"/>
          <w:sz w:val="28"/>
          <w14:ligatures w14:val="standardContextual"/>
        </w:rPr>
      </w:pPr>
      <w:r w:rsidRPr="00FD4095">
        <w:rPr>
          <w:kern w:val="2"/>
          <w:sz w:val="28"/>
          <w14:ligatures w14:val="standardContextual"/>
        </w:rPr>
        <w:t>от ___________________ № _____</w:t>
      </w:r>
    </w:p>
    <w:p w:rsidR="00FD4095" w:rsidRPr="00FD4095" w:rsidRDefault="00FD4095" w:rsidP="00FD4095">
      <w:pPr>
        <w:widowControl w:val="0"/>
        <w:autoSpaceDE w:val="0"/>
        <w:autoSpaceDN w:val="0"/>
        <w:adjustRightInd w:val="0"/>
        <w:jc w:val="center"/>
        <w:outlineLvl w:val="1"/>
        <w:rPr>
          <w:kern w:val="2"/>
          <w:sz w:val="28"/>
          <w14:ligatures w14:val="standardContextual"/>
        </w:rPr>
      </w:pPr>
    </w:p>
    <w:p w:rsidR="00FD4095" w:rsidRPr="00FD4095" w:rsidRDefault="00FD4095" w:rsidP="00FD4095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0"/>
          <w14:ligatures w14:val="standardContextual"/>
        </w:rPr>
      </w:pPr>
      <w:r w:rsidRPr="00FD4095">
        <w:rPr>
          <w:kern w:val="2"/>
          <w:sz w:val="28"/>
          <w:szCs w:val="20"/>
          <w14:ligatures w14:val="standardContextual"/>
        </w:rPr>
        <w:t>Наименование Учредителя___________________________________________</w:t>
      </w:r>
    </w:p>
    <w:p w:rsidR="00FD4095" w:rsidRDefault="00FD4095" w:rsidP="00FD4095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0"/>
          <w14:ligatures w14:val="standardContextual"/>
        </w:rPr>
      </w:pPr>
      <w:r w:rsidRPr="00FD4095">
        <w:rPr>
          <w:kern w:val="2"/>
          <w:sz w:val="28"/>
          <w:szCs w:val="20"/>
          <w14:ligatures w14:val="standardContextual"/>
        </w:rPr>
        <w:t xml:space="preserve">Наименование </w:t>
      </w:r>
    </w:p>
    <w:p w:rsidR="00FD4095" w:rsidRPr="00FD4095" w:rsidRDefault="00FD4095" w:rsidP="00FD4095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0"/>
          <w14:ligatures w14:val="standardContextual"/>
        </w:rPr>
      </w:pPr>
      <w:r w:rsidRPr="00FD4095">
        <w:rPr>
          <w:kern w:val="2"/>
          <w:sz w:val="28"/>
          <w:szCs w:val="20"/>
          <w14:ligatures w14:val="standardContextual"/>
        </w:rPr>
        <w:t>Учреждения __________________________________________</w:t>
      </w:r>
    </w:p>
    <w:p w:rsidR="00FD4095" w:rsidRPr="00FD4095" w:rsidRDefault="00FD4095" w:rsidP="00FD409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</w:p>
    <w:p w:rsidR="00FD4095" w:rsidRPr="00FD4095" w:rsidRDefault="00FD4095" w:rsidP="00FD409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FD4095">
        <w:rPr>
          <w:rFonts w:eastAsia="Calibri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В соответствии с пунктом ___ С</w:t>
      </w:r>
      <w:r w:rsidRPr="00FD4095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оглашения </w:t>
      </w:r>
      <w:proofErr w:type="gramStart"/>
      <w:r w:rsidRPr="00FD4095">
        <w:rPr>
          <w:kern w:val="2"/>
          <w:sz w:val="28"/>
          <w14:ligatures w14:val="standardContextual"/>
        </w:rPr>
        <w:t>от</w:t>
      </w:r>
      <w:proofErr w:type="gramEnd"/>
      <w:r w:rsidRPr="00FD4095">
        <w:rPr>
          <w:kern w:val="2"/>
          <w:sz w:val="28"/>
          <w14:ligatures w14:val="standardContextual"/>
        </w:rPr>
        <w:t xml:space="preserve"> ___________________ </w:t>
      </w:r>
      <w:r w:rsidRPr="00FD4095">
        <w:rPr>
          <w:kern w:val="2"/>
          <w:sz w:val="28"/>
          <w14:ligatures w14:val="standardContextual"/>
        </w:rPr>
        <w:br/>
        <w:t>№ _____</w:t>
      </w:r>
      <w:r w:rsidRPr="00FD4095">
        <w:rPr>
          <w:rFonts w:eastAsia="Calibri"/>
          <w:kern w:val="2"/>
          <w:sz w:val="28"/>
          <w:szCs w:val="28"/>
          <w:lang w:eastAsia="en-US"/>
          <w14:ligatures w14:val="standardContextual"/>
        </w:rPr>
        <w:t>, определены:</w:t>
      </w:r>
    </w:p>
    <w:p w:rsidR="00FD4095" w:rsidRPr="00FD4095" w:rsidRDefault="00FD4095" w:rsidP="00FD4095">
      <w:pPr>
        <w:widowControl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 w:rsidRPr="00FD4095">
        <w:rPr>
          <w:rFonts w:cs="Arial"/>
          <w:sz w:val="28"/>
          <w:szCs w:val="28"/>
        </w:rPr>
        <w:t>1. Объем (размер) и сроки перечисления Субсидии</w:t>
      </w:r>
      <w:r w:rsidRPr="00FD4095">
        <w:rPr>
          <w:sz w:val="28"/>
          <w:szCs w:val="28"/>
        </w:rPr>
        <w:t>, подлежащей предоставлению Учреждению: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701"/>
        <w:gridCol w:w="609"/>
        <w:gridCol w:w="642"/>
        <w:gridCol w:w="440"/>
        <w:gridCol w:w="1582"/>
        <w:gridCol w:w="1188"/>
        <w:gridCol w:w="874"/>
        <w:gridCol w:w="1158"/>
        <w:gridCol w:w="1158"/>
        <w:gridCol w:w="734"/>
      </w:tblGrid>
      <w:tr w:rsidR="00FD4095" w:rsidRPr="00FD4095" w:rsidTr="002B4705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 xml:space="preserve">№ </w:t>
            </w:r>
            <w:proofErr w:type="gramStart"/>
            <w:r w:rsidRPr="00FD4095">
              <w:rPr>
                <w:kern w:val="2"/>
                <w14:ligatures w14:val="standardContextual"/>
              </w:rPr>
              <w:t>п</w:t>
            </w:r>
            <w:proofErr w:type="gramEnd"/>
            <w:r w:rsidRPr="00FD4095">
              <w:rPr>
                <w:kern w:val="2"/>
                <w14:ligatures w14:val="standardContextual"/>
              </w:rPr>
              <w:t>/п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rFonts w:eastAsia="Calibri"/>
                <w:kern w:val="2"/>
                <w:lang w:eastAsia="en-US"/>
                <w14:ligatures w14:val="standardContextual"/>
              </w:rPr>
              <w:t>Код строки</w:t>
            </w:r>
          </w:p>
        </w:tc>
        <w:tc>
          <w:tcPr>
            <w:tcW w:w="2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 xml:space="preserve">Код по бюджетной классификации местного бюджета 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 xml:space="preserve">Сроки перечисления Субсидии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vertAlign w:val="superscript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>Сумма, руб.</w:t>
            </w:r>
          </w:p>
        </w:tc>
      </w:tr>
      <w:tr w:rsidR="00FD4095" w:rsidRPr="00FD4095" w:rsidTr="002B4705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14:ligatures w14:val="standardContextual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095" w:rsidRPr="00FD4095" w:rsidDel="00B91C26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>главы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>раздела, подраздела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>целевой статьи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>вида расходов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rFonts w:eastAsia="Calibri"/>
                <w:kern w:val="2"/>
                <w:lang w:eastAsia="en-US"/>
                <w14:ligatures w14:val="standardContextual"/>
              </w:rPr>
              <w:t>не ранее (</w:t>
            </w:r>
            <w:proofErr w:type="spellStart"/>
            <w:r w:rsidRPr="00FD4095">
              <w:rPr>
                <w:rFonts w:eastAsia="Calibri"/>
                <w:kern w:val="2"/>
                <w:lang w:eastAsia="en-US"/>
                <w14:ligatures w14:val="standardContextual"/>
              </w:rPr>
              <w:t>дд.мм</w:t>
            </w:r>
            <w:proofErr w:type="gramStart"/>
            <w:r w:rsidRPr="00FD4095">
              <w:rPr>
                <w:rFonts w:eastAsia="Calibri"/>
                <w:kern w:val="2"/>
                <w:lang w:eastAsia="en-US"/>
                <w14:ligatures w14:val="standardContextual"/>
              </w:rPr>
              <w:t>.г</w:t>
            </w:r>
            <w:proofErr w:type="gramEnd"/>
            <w:r w:rsidRPr="00FD4095">
              <w:rPr>
                <w:rFonts w:eastAsia="Calibri"/>
                <w:kern w:val="2"/>
                <w:lang w:eastAsia="en-US"/>
                <w14:ligatures w14:val="standardContextual"/>
              </w:rPr>
              <w:t>ггг</w:t>
            </w:r>
            <w:proofErr w:type="spellEnd"/>
            <w:r w:rsidRPr="00FD4095">
              <w:rPr>
                <w:rFonts w:eastAsia="Calibri"/>
                <w:kern w:val="2"/>
                <w:lang w:eastAsia="en-US"/>
                <w14:ligatures w14:val="standardContextual"/>
              </w:rPr>
              <w:t>.)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rFonts w:eastAsia="Calibri"/>
                <w:kern w:val="2"/>
                <w:lang w:eastAsia="en-US"/>
                <w14:ligatures w14:val="standardContextual"/>
              </w:rPr>
              <w:t>не позднее (</w:t>
            </w:r>
            <w:proofErr w:type="spellStart"/>
            <w:r w:rsidRPr="00FD4095">
              <w:rPr>
                <w:rFonts w:eastAsia="Calibri"/>
                <w:kern w:val="2"/>
                <w:lang w:eastAsia="en-US"/>
                <w14:ligatures w14:val="standardContextual"/>
              </w:rPr>
              <w:t>дд.мм</w:t>
            </w:r>
            <w:proofErr w:type="gramStart"/>
            <w:r w:rsidRPr="00FD4095">
              <w:rPr>
                <w:rFonts w:eastAsia="Calibri"/>
                <w:kern w:val="2"/>
                <w:lang w:eastAsia="en-US"/>
                <w14:ligatures w14:val="standardContextual"/>
              </w:rPr>
              <w:t>.г</w:t>
            </w:r>
            <w:proofErr w:type="gramEnd"/>
            <w:r w:rsidRPr="00FD4095">
              <w:rPr>
                <w:rFonts w:eastAsia="Calibri"/>
                <w:kern w:val="2"/>
                <w:lang w:eastAsia="en-US"/>
                <w14:ligatures w14:val="standardContextual"/>
              </w:rPr>
              <w:t>ггг</w:t>
            </w:r>
            <w:proofErr w:type="spellEnd"/>
            <w:r w:rsidRPr="00FD4095">
              <w:rPr>
                <w:rFonts w:eastAsia="Calibri"/>
                <w:kern w:val="2"/>
                <w:lang w:eastAsia="en-US"/>
                <w14:ligatures w14:val="standardContextual"/>
              </w:rPr>
              <w:t>.)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</w:tr>
      <w:tr w:rsidR="00FD4095" w:rsidRPr="00FD4095" w:rsidTr="002B4705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14:ligatures w14:val="standardContextual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Del="00B91C26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Del="00B91C26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5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rFonts w:eastAsia="Calibri"/>
                <w:kern w:val="2"/>
                <w:lang w:eastAsia="en-US"/>
                <w14:ligatures w14:val="standardContextual"/>
              </w:rPr>
              <w:t>программной (непрограммной) статьи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rFonts w:eastAsia="Calibri"/>
                <w:kern w:val="2"/>
                <w:lang w:eastAsia="en-US"/>
                <w14:ligatures w14:val="standardContextual"/>
              </w:rPr>
              <w:t>направления расходов</w:t>
            </w: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</w:tr>
      <w:tr w:rsidR="00FD4095" w:rsidRPr="00FD4095" w:rsidTr="002B4705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>10</w:t>
            </w:r>
          </w:p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</w:tr>
      <w:tr w:rsidR="00FD4095" w:rsidRPr="00FD4095" w:rsidTr="002B4705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</w:tr>
      <w:tr w:rsidR="00FD4095" w:rsidRPr="00FD4095" w:rsidTr="002B4705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</w:tr>
      <w:tr w:rsidR="00FD4095" w:rsidRPr="00FD4095" w:rsidTr="002B4705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</w:tr>
      <w:tr w:rsidR="00FD4095" w:rsidRPr="00FD4095" w:rsidTr="002B4705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 xml:space="preserve"> Итого по Коду БК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</w:tr>
      <w:tr w:rsidR="00FD4095" w:rsidRPr="00FD4095" w:rsidTr="002B4705">
        <w:tc>
          <w:tcPr>
            <w:tcW w:w="1235" w:type="pct"/>
            <w:gridSpan w:val="4"/>
            <w:tcBorders>
              <w:top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14:ligatures w14:val="standardContextual"/>
              </w:rPr>
            </w:pPr>
          </w:p>
        </w:tc>
        <w:tc>
          <w:tcPr>
            <w:tcW w:w="337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jc w:val="right"/>
              <w:rPr>
                <w:kern w:val="2"/>
                <w14:ligatures w14:val="standardContextual"/>
              </w:rPr>
            </w:pPr>
            <w:r w:rsidRPr="00FD4095">
              <w:rPr>
                <w:kern w:val="2"/>
                <w14:ligatures w14:val="standardContextual"/>
              </w:rPr>
              <w:t>ВСЕГО: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95" w:rsidRPr="00FD4095" w:rsidRDefault="00FD4095" w:rsidP="00FD4095">
            <w:pPr>
              <w:widowControl w:val="0"/>
              <w:autoSpaceDE w:val="0"/>
              <w:autoSpaceDN w:val="0"/>
              <w:adjustRightInd w:val="0"/>
              <w:rPr>
                <w:kern w:val="2"/>
                <w14:ligatures w14:val="standardContextual"/>
              </w:rPr>
            </w:pPr>
          </w:p>
        </w:tc>
      </w:tr>
    </w:tbl>
    <w:p w:rsidR="00FD4095" w:rsidRPr="00FD4095" w:rsidRDefault="00FD4095" w:rsidP="00FD4095">
      <w:pPr>
        <w:widowControl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</w:p>
    <w:p w:rsidR="00FD4095" w:rsidRPr="00FD4095" w:rsidRDefault="00FD4095" w:rsidP="00FD4095">
      <w:pPr>
        <w:widowControl w:val="0"/>
        <w:autoSpaceDE w:val="0"/>
        <w:autoSpaceDN w:val="0"/>
        <w:spacing w:line="276" w:lineRule="auto"/>
        <w:ind w:firstLine="708"/>
        <w:jc w:val="both"/>
        <w:rPr>
          <w:sz w:val="20"/>
          <w:szCs w:val="16"/>
          <w:vertAlign w:val="superscript"/>
        </w:rPr>
      </w:pPr>
      <w:r w:rsidRPr="00FD4095">
        <w:rPr>
          <w:sz w:val="28"/>
          <w:szCs w:val="28"/>
        </w:rPr>
        <w:t xml:space="preserve">2. Расчет </w:t>
      </w:r>
      <w:r w:rsidRPr="00FD4095">
        <w:rPr>
          <w:rFonts w:cs="Arial"/>
          <w:sz w:val="28"/>
          <w:szCs w:val="28"/>
        </w:rPr>
        <w:t>объема (размера) Субсидии (нарастающим итогом):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15"/>
        <w:gridCol w:w="1221"/>
        <w:gridCol w:w="1572"/>
        <w:gridCol w:w="1011"/>
        <w:gridCol w:w="1011"/>
        <w:gridCol w:w="439"/>
        <w:gridCol w:w="439"/>
        <w:gridCol w:w="439"/>
        <w:gridCol w:w="853"/>
        <w:gridCol w:w="439"/>
        <w:gridCol w:w="439"/>
        <w:gridCol w:w="439"/>
        <w:gridCol w:w="853"/>
      </w:tblGrid>
      <w:tr w:rsidR="00FD4095" w:rsidRPr="00FD4095" w:rsidTr="002B4705">
        <w:trPr>
          <w:trHeight w:val="540"/>
        </w:trPr>
        <w:tc>
          <w:tcPr>
            <w:tcW w:w="219" w:type="pct"/>
            <w:vMerge w:val="restar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 xml:space="preserve">№ </w:t>
            </w:r>
            <w:proofErr w:type="gramStart"/>
            <w:r w:rsidRPr="00FD4095">
              <w:rPr>
                <w:rFonts w:eastAsia="Calibri"/>
                <w:sz w:val="20"/>
                <w:szCs w:val="16"/>
                <w:lang w:eastAsia="en-US"/>
              </w:rPr>
              <w:t>п</w:t>
            </w:r>
            <w:proofErr w:type="gramEnd"/>
            <w:r w:rsidRPr="00FD4095">
              <w:rPr>
                <w:rFonts w:eastAsia="Calibri"/>
                <w:sz w:val="20"/>
                <w:szCs w:val="16"/>
                <w:lang w:eastAsia="en-US"/>
              </w:rPr>
              <w:t>/п</w:t>
            </w:r>
          </w:p>
        </w:tc>
        <w:tc>
          <w:tcPr>
            <w:tcW w:w="533" w:type="pct"/>
            <w:vMerge w:val="restar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vertAlign w:val="superscript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Уникальный номер реестровой записи муниципальной услуги (услуг)</w:t>
            </w:r>
          </w:p>
        </w:tc>
        <w:tc>
          <w:tcPr>
            <w:tcW w:w="854" w:type="pct"/>
            <w:vMerge w:val="restar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vertAlign w:val="superscript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Идентификационный номер социального сертификата</w:t>
            </w:r>
          </w:p>
        </w:tc>
        <w:tc>
          <w:tcPr>
            <w:tcW w:w="554" w:type="pct"/>
            <w:vMerge w:val="restar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vertAlign w:val="superscript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Дата выдачи социального сертификата</w:t>
            </w:r>
          </w:p>
        </w:tc>
        <w:tc>
          <w:tcPr>
            <w:tcW w:w="554" w:type="pct"/>
            <w:vMerge w:val="restar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vertAlign w:val="superscript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Дата завершения действия социального сертификата</w:t>
            </w:r>
          </w:p>
        </w:tc>
        <w:tc>
          <w:tcPr>
            <w:tcW w:w="1142" w:type="pct"/>
            <w:gridSpan w:val="4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Объем оказания муниципальной услуги (услуг)</w:t>
            </w:r>
          </w:p>
        </w:tc>
        <w:tc>
          <w:tcPr>
            <w:tcW w:w="1142" w:type="pct"/>
            <w:gridSpan w:val="4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vertAlign w:val="superscript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Объем финансового обеспечения затрат на оказание муниципальной услуги (услуг), руб.</w:t>
            </w:r>
          </w:p>
        </w:tc>
      </w:tr>
      <w:tr w:rsidR="00FD4095" w:rsidRPr="00FD4095" w:rsidTr="002B4705">
        <w:trPr>
          <w:trHeight w:val="705"/>
        </w:trPr>
        <w:tc>
          <w:tcPr>
            <w:tcW w:w="219" w:type="pct"/>
            <w:vMerge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33" w:type="pct"/>
            <w:vMerge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854" w:type="pct"/>
            <w:vMerge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  <w:vMerge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  <w:vMerge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20_ г.</w:t>
            </w: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20_ г.</w:t>
            </w: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20_ г.</w:t>
            </w:r>
          </w:p>
        </w:tc>
        <w:tc>
          <w:tcPr>
            <w:tcW w:w="447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за плановым период</w:t>
            </w:r>
            <w:r w:rsidRPr="00FD4095">
              <w:rPr>
                <w:rFonts w:eastAsia="Calibri"/>
                <w:sz w:val="20"/>
                <w:szCs w:val="16"/>
                <w:lang w:eastAsia="en-US"/>
              </w:rPr>
              <w:lastRenderedPageBreak/>
              <w:t>ом</w:t>
            </w: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lastRenderedPageBreak/>
              <w:t>20_ г.</w:t>
            </w: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20_ г.</w:t>
            </w: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20_ г.</w:t>
            </w:r>
          </w:p>
        </w:tc>
        <w:tc>
          <w:tcPr>
            <w:tcW w:w="447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за плановым период</w:t>
            </w:r>
            <w:r w:rsidRPr="00FD4095">
              <w:rPr>
                <w:rFonts w:eastAsia="Calibri"/>
                <w:sz w:val="20"/>
                <w:szCs w:val="16"/>
                <w:lang w:eastAsia="en-US"/>
              </w:rPr>
              <w:lastRenderedPageBreak/>
              <w:t>ом</w:t>
            </w:r>
          </w:p>
        </w:tc>
      </w:tr>
      <w:tr w:rsidR="00FD4095" w:rsidRPr="00FD4095" w:rsidTr="002B4705">
        <w:tc>
          <w:tcPr>
            <w:tcW w:w="219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533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2</w:t>
            </w:r>
          </w:p>
        </w:tc>
        <w:tc>
          <w:tcPr>
            <w:tcW w:w="854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3</w:t>
            </w:r>
          </w:p>
        </w:tc>
        <w:tc>
          <w:tcPr>
            <w:tcW w:w="554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4</w:t>
            </w:r>
          </w:p>
        </w:tc>
        <w:tc>
          <w:tcPr>
            <w:tcW w:w="554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5</w:t>
            </w: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6</w:t>
            </w: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7</w:t>
            </w: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8</w:t>
            </w:r>
          </w:p>
        </w:tc>
        <w:tc>
          <w:tcPr>
            <w:tcW w:w="447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9</w:t>
            </w: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10</w:t>
            </w: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11</w:t>
            </w: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12</w:t>
            </w:r>
          </w:p>
        </w:tc>
        <w:tc>
          <w:tcPr>
            <w:tcW w:w="447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13</w:t>
            </w:r>
          </w:p>
        </w:tc>
      </w:tr>
      <w:tr w:rsidR="00FD4095" w:rsidRPr="00FD4095" w:rsidTr="002B4705">
        <w:trPr>
          <w:trHeight w:val="288"/>
        </w:trPr>
        <w:tc>
          <w:tcPr>
            <w:tcW w:w="219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33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854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FD4095" w:rsidRPr="00FD4095" w:rsidTr="002B4705">
        <w:trPr>
          <w:trHeight w:val="268"/>
        </w:trPr>
        <w:tc>
          <w:tcPr>
            <w:tcW w:w="219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33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854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FD4095" w:rsidRPr="00FD4095" w:rsidTr="002B4705">
        <w:trPr>
          <w:trHeight w:val="268"/>
        </w:trPr>
        <w:tc>
          <w:tcPr>
            <w:tcW w:w="2715" w:type="pct"/>
            <w:gridSpan w:val="5"/>
          </w:tcPr>
          <w:p w:rsidR="00FD4095" w:rsidRPr="00FD4095" w:rsidRDefault="00FD4095" w:rsidP="00FD4095">
            <w:pPr>
              <w:jc w:val="right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ИТОГО по услуге _____________________________________</w:t>
            </w: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FD4095" w:rsidRPr="00FD4095" w:rsidTr="002B4705">
        <w:trPr>
          <w:trHeight w:val="213"/>
        </w:trPr>
        <w:tc>
          <w:tcPr>
            <w:tcW w:w="3858" w:type="pct"/>
            <w:gridSpan w:val="9"/>
          </w:tcPr>
          <w:p w:rsidR="00FD4095" w:rsidRPr="00FD4095" w:rsidRDefault="00FD4095" w:rsidP="00FD4095">
            <w:pPr>
              <w:jc w:val="right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По КБК_</w:t>
            </w: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FD4095" w:rsidRPr="00FD4095" w:rsidTr="002B4705">
        <w:trPr>
          <w:trHeight w:val="213"/>
        </w:trPr>
        <w:tc>
          <w:tcPr>
            <w:tcW w:w="3858" w:type="pct"/>
            <w:gridSpan w:val="9"/>
          </w:tcPr>
          <w:p w:rsidR="00FD4095" w:rsidRPr="00FD4095" w:rsidRDefault="00FD4095" w:rsidP="00FD4095">
            <w:pPr>
              <w:jc w:val="right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По КБК_</w:t>
            </w: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FD4095" w:rsidRPr="00FD4095" w:rsidTr="002B4705">
        <w:trPr>
          <w:trHeight w:val="288"/>
        </w:trPr>
        <w:tc>
          <w:tcPr>
            <w:tcW w:w="219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33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854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FD4095" w:rsidRPr="00FD4095" w:rsidTr="002B4705">
        <w:trPr>
          <w:trHeight w:val="268"/>
        </w:trPr>
        <w:tc>
          <w:tcPr>
            <w:tcW w:w="219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33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854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554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FD4095" w:rsidRPr="00FD4095" w:rsidTr="002B4705">
        <w:trPr>
          <w:trHeight w:val="268"/>
        </w:trPr>
        <w:tc>
          <w:tcPr>
            <w:tcW w:w="2715" w:type="pct"/>
            <w:gridSpan w:val="5"/>
          </w:tcPr>
          <w:p w:rsidR="00FD4095" w:rsidRPr="00FD4095" w:rsidRDefault="00FD4095" w:rsidP="00FD4095">
            <w:pPr>
              <w:jc w:val="right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ИТОГО по услуге _____________________________________</w:t>
            </w: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FD4095" w:rsidRPr="00FD4095" w:rsidTr="002B4705">
        <w:trPr>
          <w:trHeight w:val="213"/>
        </w:trPr>
        <w:tc>
          <w:tcPr>
            <w:tcW w:w="3858" w:type="pct"/>
            <w:gridSpan w:val="9"/>
          </w:tcPr>
          <w:p w:rsidR="00FD4095" w:rsidRPr="00FD4095" w:rsidRDefault="00FD4095" w:rsidP="00FD4095">
            <w:pPr>
              <w:jc w:val="right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По КБК_</w:t>
            </w: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  <w:tr w:rsidR="00FD4095" w:rsidRPr="00FD4095" w:rsidTr="002B4705">
        <w:trPr>
          <w:trHeight w:val="213"/>
        </w:trPr>
        <w:tc>
          <w:tcPr>
            <w:tcW w:w="3858" w:type="pct"/>
            <w:gridSpan w:val="9"/>
          </w:tcPr>
          <w:p w:rsidR="00FD4095" w:rsidRPr="00FD4095" w:rsidRDefault="00FD4095" w:rsidP="00FD4095">
            <w:pPr>
              <w:jc w:val="right"/>
              <w:rPr>
                <w:rFonts w:eastAsia="Calibri"/>
                <w:sz w:val="20"/>
                <w:szCs w:val="16"/>
                <w:lang w:eastAsia="en-US"/>
              </w:rPr>
            </w:pPr>
            <w:r w:rsidRPr="00FD4095">
              <w:rPr>
                <w:rFonts w:eastAsia="Calibri"/>
                <w:sz w:val="20"/>
                <w:szCs w:val="16"/>
                <w:lang w:eastAsia="en-US"/>
              </w:rPr>
              <w:t>По КБК_</w:t>
            </w: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232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  <w:tc>
          <w:tcPr>
            <w:tcW w:w="447" w:type="pct"/>
          </w:tcPr>
          <w:p w:rsidR="00FD4095" w:rsidRPr="00FD4095" w:rsidRDefault="00FD4095" w:rsidP="00FD4095">
            <w:pPr>
              <w:jc w:val="center"/>
              <w:rPr>
                <w:rFonts w:eastAsia="Calibri"/>
                <w:sz w:val="20"/>
                <w:szCs w:val="16"/>
                <w:lang w:eastAsia="en-US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587"/>
        <w:gridCol w:w="340"/>
        <w:gridCol w:w="1417"/>
        <w:gridCol w:w="340"/>
        <w:gridCol w:w="2154"/>
      </w:tblGrid>
      <w:tr w:rsidR="00FD4095" w:rsidRPr="00FD4095" w:rsidTr="002B4705">
        <w:tc>
          <w:tcPr>
            <w:tcW w:w="2891" w:type="dxa"/>
          </w:tcPr>
          <w:p w:rsidR="00FD4095" w:rsidRPr="00FD4095" w:rsidRDefault="00FD4095" w:rsidP="00FD409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D4095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Руководитель Учредителя</w:t>
            </w:r>
          </w:p>
        </w:tc>
        <w:tc>
          <w:tcPr>
            <w:tcW w:w="340" w:type="dxa"/>
          </w:tcPr>
          <w:p w:rsidR="00FD4095" w:rsidRPr="00FD4095" w:rsidRDefault="00FD4095" w:rsidP="00FD4095">
            <w:pPr>
              <w:autoSpaceDE w:val="0"/>
              <w:autoSpaceDN w:val="0"/>
              <w:adjustRightInd w:val="0"/>
              <w:outlineLvl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FD4095" w:rsidRPr="00FD4095" w:rsidRDefault="00FD4095" w:rsidP="00FD409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0" w:type="dxa"/>
          </w:tcPr>
          <w:p w:rsidR="00FD4095" w:rsidRPr="00FD4095" w:rsidRDefault="00FD4095" w:rsidP="00FD409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4095" w:rsidRPr="00FD4095" w:rsidRDefault="00FD4095" w:rsidP="00FD409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0" w:type="dxa"/>
          </w:tcPr>
          <w:p w:rsidR="00FD4095" w:rsidRPr="00FD4095" w:rsidRDefault="00FD4095" w:rsidP="00FD409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FD4095" w:rsidRPr="00FD4095" w:rsidRDefault="00FD4095" w:rsidP="00FD409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FD4095" w:rsidRPr="00FD4095" w:rsidTr="002B4705">
        <w:tc>
          <w:tcPr>
            <w:tcW w:w="2891" w:type="dxa"/>
          </w:tcPr>
          <w:p w:rsidR="00FD4095" w:rsidRPr="00FD4095" w:rsidRDefault="00FD4095" w:rsidP="00FD409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0" w:type="dxa"/>
          </w:tcPr>
          <w:p w:rsidR="00FD4095" w:rsidRPr="00FD4095" w:rsidRDefault="00FD4095" w:rsidP="00FD409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FD4095" w:rsidRPr="00FD4095" w:rsidRDefault="00FD4095" w:rsidP="00FD409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D4095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(должность)</w:t>
            </w:r>
          </w:p>
        </w:tc>
        <w:tc>
          <w:tcPr>
            <w:tcW w:w="340" w:type="dxa"/>
          </w:tcPr>
          <w:p w:rsidR="00FD4095" w:rsidRPr="00FD4095" w:rsidRDefault="00FD4095" w:rsidP="00FD409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4095" w:rsidRPr="00FD4095" w:rsidRDefault="00FD4095" w:rsidP="00FD409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D4095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(подпись)</w:t>
            </w:r>
          </w:p>
        </w:tc>
        <w:tc>
          <w:tcPr>
            <w:tcW w:w="340" w:type="dxa"/>
          </w:tcPr>
          <w:p w:rsidR="00FD4095" w:rsidRPr="00FD4095" w:rsidRDefault="00FD4095" w:rsidP="00FD409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FD4095" w:rsidRPr="00FD4095" w:rsidRDefault="00FD4095" w:rsidP="00FD409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D4095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(расшифровка подписи)</w:t>
            </w:r>
          </w:p>
        </w:tc>
      </w:tr>
      <w:tr w:rsidR="00FD4095" w:rsidRPr="00FD4095" w:rsidTr="002B4705">
        <w:tc>
          <w:tcPr>
            <w:tcW w:w="9069" w:type="dxa"/>
            <w:gridSpan w:val="7"/>
          </w:tcPr>
          <w:p w:rsidR="00FD4095" w:rsidRPr="00FD4095" w:rsidRDefault="00FD4095" w:rsidP="00FD4095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D4095">
              <w:rPr>
                <w:rFonts w:eastAsia="Calibri"/>
                <w:kern w:val="2"/>
                <w:sz w:val="20"/>
                <w:szCs w:val="20"/>
                <w:lang w:eastAsia="en-US"/>
                <w14:ligatures w14:val="standardContextual"/>
              </w:rPr>
              <w:t>"__" ______ 20__ г.</w:t>
            </w:r>
          </w:p>
        </w:tc>
      </w:tr>
    </w:tbl>
    <w:p w:rsidR="00FD4095" w:rsidRPr="00FD4095" w:rsidRDefault="00FD4095" w:rsidP="00FD4095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0"/>
          <w14:ligatures w14:val="standardContextual"/>
        </w:rPr>
      </w:pPr>
    </w:p>
    <w:p w:rsidR="00FD4095" w:rsidRDefault="00FD4095" w:rsidP="00FD4095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FD4095" w:rsidRDefault="00FD4095" w:rsidP="00FD4095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FD4095" w:rsidRDefault="00FD4095" w:rsidP="00FD4095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FD4095" w:rsidRDefault="00FD4095" w:rsidP="00FD4095">
      <w:pPr>
        <w:pStyle w:val="a3"/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sectPr w:rsidR="00FD4095" w:rsidSect="00604D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11" w:rsidRDefault="00B30411" w:rsidP="00600DBC">
      <w:r>
        <w:separator/>
      </w:r>
    </w:p>
  </w:endnote>
  <w:endnote w:type="continuationSeparator" w:id="0">
    <w:p w:rsidR="00B30411" w:rsidRDefault="00B30411" w:rsidP="0060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11" w:rsidRDefault="00B30411" w:rsidP="00600DBC">
      <w:r>
        <w:separator/>
      </w:r>
    </w:p>
  </w:footnote>
  <w:footnote w:type="continuationSeparator" w:id="0">
    <w:p w:rsidR="00B30411" w:rsidRDefault="00B30411" w:rsidP="0060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5036"/>
    <w:multiLevelType w:val="multilevel"/>
    <w:tmpl w:val="BD76F040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282381"/>
    <w:multiLevelType w:val="multilevel"/>
    <w:tmpl w:val="9BEAE8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82B79CD"/>
    <w:multiLevelType w:val="multilevel"/>
    <w:tmpl w:val="135E7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AB8732F"/>
    <w:multiLevelType w:val="hybridMultilevel"/>
    <w:tmpl w:val="4E92C1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06E07"/>
    <w:multiLevelType w:val="multilevel"/>
    <w:tmpl w:val="92542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0DD85C6F"/>
    <w:multiLevelType w:val="hybridMultilevel"/>
    <w:tmpl w:val="814E2FB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A3DD1"/>
    <w:multiLevelType w:val="multilevel"/>
    <w:tmpl w:val="6AF24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250B54D3"/>
    <w:multiLevelType w:val="multilevel"/>
    <w:tmpl w:val="FA0C4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CEB6370"/>
    <w:multiLevelType w:val="hybridMultilevel"/>
    <w:tmpl w:val="AD981E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70E26FA"/>
    <w:multiLevelType w:val="hybridMultilevel"/>
    <w:tmpl w:val="89B2E38A"/>
    <w:lvl w:ilvl="0" w:tplc="BEBC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AF72E61"/>
    <w:multiLevelType w:val="multilevel"/>
    <w:tmpl w:val="4DB8E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870" w:hanging="720"/>
      </w:pPr>
    </w:lvl>
    <w:lvl w:ilvl="3">
      <w:start w:val="1"/>
      <w:numFmt w:val="decimal"/>
      <w:isLgl/>
      <w:lvlText w:val="%1.%2.%3.%4."/>
      <w:lvlJc w:val="left"/>
      <w:pPr>
        <w:ind w:left="1305" w:hanging="1080"/>
      </w:pPr>
    </w:lvl>
    <w:lvl w:ilvl="4">
      <w:start w:val="1"/>
      <w:numFmt w:val="decimal"/>
      <w:isLgl/>
      <w:lvlText w:val="%1.%2.%3.%4.%5."/>
      <w:lvlJc w:val="left"/>
      <w:pPr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ind w:left="1815" w:hanging="1440"/>
      </w:pPr>
    </w:lvl>
    <w:lvl w:ilvl="6">
      <w:start w:val="1"/>
      <w:numFmt w:val="decimal"/>
      <w:isLgl/>
      <w:lvlText w:val="%1.%2.%3.%4.%5.%6.%7."/>
      <w:lvlJc w:val="left"/>
      <w:pPr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abstractNum w:abstractNumId="14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15E3A"/>
    <w:multiLevelType w:val="multilevel"/>
    <w:tmpl w:val="61440C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6">
    <w:nsid w:val="5C5E527F"/>
    <w:multiLevelType w:val="hybridMultilevel"/>
    <w:tmpl w:val="B8E0E0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E6A09"/>
    <w:multiLevelType w:val="hybridMultilevel"/>
    <w:tmpl w:val="C964AB3A"/>
    <w:lvl w:ilvl="0" w:tplc="411AE5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306EA0"/>
    <w:multiLevelType w:val="multilevel"/>
    <w:tmpl w:val="5F083C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4"/>
  </w:num>
  <w:num w:numId="5">
    <w:abstractNumId w:val="8"/>
  </w:num>
  <w:num w:numId="6">
    <w:abstractNumId w:val="1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2"/>
  </w:num>
  <w:num w:numId="11">
    <w:abstractNumId w:val="9"/>
  </w:num>
  <w:num w:numId="12">
    <w:abstractNumId w:val="15"/>
  </w:num>
  <w:num w:numId="13">
    <w:abstractNumId w:val="18"/>
  </w:num>
  <w:num w:numId="14">
    <w:abstractNumId w:val="1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D1"/>
    <w:rsid w:val="00000EF2"/>
    <w:rsid w:val="00005F27"/>
    <w:rsid w:val="000217B6"/>
    <w:rsid w:val="000320B6"/>
    <w:rsid w:val="00040EA7"/>
    <w:rsid w:val="00041ED9"/>
    <w:rsid w:val="000441CF"/>
    <w:rsid w:val="00046F23"/>
    <w:rsid w:val="000669A6"/>
    <w:rsid w:val="00087878"/>
    <w:rsid w:val="00095815"/>
    <w:rsid w:val="000B104E"/>
    <w:rsid w:val="000D4B5E"/>
    <w:rsid w:val="00121504"/>
    <w:rsid w:val="001231B9"/>
    <w:rsid w:val="00125027"/>
    <w:rsid w:val="00147ACC"/>
    <w:rsid w:val="00152AF2"/>
    <w:rsid w:val="001564E4"/>
    <w:rsid w:val="00164684"/>
    <w:rsid w:val="001731A4"/>
    <w:rsid w:val="00185B0F"/>
    <w:rsid w:val="00197041"/>
    <w:rsid w:val="001B3656"/>
    <w:rsid w:val="001B7496"/>
    <w:rsid w:val="00226202"/>
    <w:rsid w:val="00246E11"/>
    <w:rsid w:val="0025547E"/>
    <w:rsid w:val="0028106D"/>
    <w:rsid w:val="002B4705"/>
    <w:rsid w:val="002F6C85"/>
    <w:rsid w:val="002F79CC"/>
    <w:rsid w:val="00301AB6"/>
    <w:rsid w:val="00317ABC"/>
    <w:rsid w:val="00317DDE"/>
    <w:rsid w:val="00342833"/>
    <w:rsid w:val="0035645F"/>
    <w:rsid w:val="003621D1"/>
    <w:rsid w:val="00371523"/>
    <w:rsid w:val="00374850"/>
    <w:rsid w:val="00374F41"/>
    <w:rsid w:val="003D7C2A"/>
    <w:rsid w:val="003F7237"/>
    <w:rsid w:val="004008BD"/>
    <w:rsid w:val="00401522"/>
    <w:rsid w:val="00403478"/>
    <w:rsid w:val="00431924"/>
    <w:rsid w:val="0043377B"/>
    <w:rsid w:val="0044350C"/>
    <w:rsid w:val="00457EEA"/>
    <w:rsid w:val="00460BC2"/>
    <w:rsid w:val="00482A5D"/>
    <w:rsid w:val="004B4CCB"/>
    <w:rsid w:val="004B744D"/>
    <w:rsid w:val="004C3DBC"/>
    <w:rsid w:val="00513840"/>
    <w:rsid w:val="005234A3"/>
    <w:rsid w:val="00525622"/>
    <w:rsid w:val="00531262"/>
    <w:rsid w:val="005345D3"/>
    <w:rsid w:val="00535D61"/>
    <w:rsid w:val="00540DBA"/>
    <w:rsid w:val="00540DE5"/>
    <w:rsid w:val="00556497"/>
    <w:rsid w:val="00563DB4"/>
    <w:rsid w:val="00565515"/>
    <w:rsid w:val="005763CC"/>
    <w:rsid w:val="005852DC"/>
    <w:rsid w:val="00587EBE"/>
    <w:rsid w:val="005B1292"/>
    <w:rsid w:val="005C2B68"/>
    <w:rsid w:val="005D5BFC"/>
    <w:rsid w:val="005F71B2"/>
    <w:rsid w:val="00600DBC"/>
    <w:rsid w:val="0060156C"/>
    <w:rsid w:val="00604D90"/>
    <w:rsid w:val="006212C5"/>
    <w:rsid w:val="006254A7"/>
    <w:rsid w:val="00627C1F"/>
    <w:rsid w:val="00636744"/>
    <w:rsid w:val="006403F7"/>
    <w:rsid w:val="006410F3"/>
    <w:rsid w:val="00665AA6"/>
    <w:rsid w:val="00670827"/>
    <w:rsid w:val="00675B45"/>
    <w:rsid w:val="006762A8"/>
    <w:rsid w:val="00680B43"/>
    <w:rsid w:val="00681273"/>
    <w:rsid w:val="00696A7F"/>
    <w:rsid w:val="006A28A2"/>
    <w:rsid w:val="006B4098"/>
    <w:rsid w:val="006C5A9E"/>
    <w:rsid w:val="006C6EFD"/>
    <w:rsid w:val="006E663A"/>
    <w:rsid w:val="00710756"/>
    <w:rsid w:val="007124BC"/>
    <w:rsid w:val="0074107A"/>
    <w:rsid w:val="007528AF"/>
    <w:rsid w:val="0075757F"/>
    <w:rsid w:val="00775ABA"/>
    <w:rsid w:val="00782AA1"/>
    <w:rsid w:val="0079316C"/>
    <w:rsid w:val="007C3B58"/>
    <w:rsid w:val="007C634D"/>
    <w:rsid w:val="007C63F7"/>
    <w:rsid w:val="007C7470"/>
    <w:rsid w:val="00801EA4"/>
    <w:rsid w:val="008023F9"/>
    <w:rsid w:val="008047ED"/>
    <w:rsid w:val="00814D18"/>
    <w:rsid w:val="0083642C"/>
    <w:rsid w:val="00842E25"/>
    <w:rsid w:val="0084339F"/>
    <w:rsid w:val="00850A5A"/>
    <w:rsid w:val="008534E2"/>
    <w:rsid w:val="0085622D"/>
    <w:rsid w:val="008645AF"/>
    <w:rsid w:val="00867615"/>
    <w:rsid w:val="00871B02"/>
    <w:rsid w:val="008760A9"/>
    <w:rsid w:val="008849C3"/>
    <w:rsid w:val="00887888"/>
    <w:rsid w:val="008C192A"/>
    <w:rsid w:val="008C1E10"/>
    <w:rsid w:val="008D105C"/>
    <w:rsid w:val="008D410C"/>
    <w:rsid w:val="00907652"/>
    <w:rsid w:val="00921AE5"/>
    <w:rsid w:val="00925AEA"/>
    <w:rsid w:val="00935591"/>
    <w:rsid w:val="009366CA"/>
    <w:rsid w:val="00985828"/>
    <w:rsid w:val="009A5306"/>
    <w:rsid w:val="009B4B89"/>
    <w:rsid w:val="00A06D0D"/>
    <w:rsid w:val="00A25CED"/>
    <w:rsid w:val="00A66F01"/>
    <w:rsid w:val="00A74964"/>
    <w:rsid w:val="00A7586F"/>
    <w:rsid w:val="00AB05DD"/>
    <w:rsid w:val="00AB1A97"/>
    <w:rsid w:val="00AB6822"/>
    <w:rsid w:val="00AC6720"/>
    <w:rsid w:val="00AD212E"/>
    <w:rsid w:val="00AD4509"/>
    <w:rsid w:val="00B00E89"/>
    <w:rsid w:val="00B1100B"/>
    <w:rsid w:val="00B11144"/>
    <w:rsid w:val="00B232C5"/>
    <w:rsid w:val="00B30411"/>
    <w:rsid w:val="00B370A6"/>
    <w:rsid w:val="00B70469"/>
    <w:rsid w:val="00B8465D"/>
    <w:rsid w:val="00BA14D2"/>
    <w:rsid w:val="00BA4F43"/>
    <w:rsid w:val="00BB5757"/>
    <w:rsid w:val="00BE1A6F"/>
    <w:rsid w:val="00BF5335"/>
    <w:rsid w:val="00C0162D"/>
    <w:rsid w:val="00C10FB7"/>
    <w:rsid w:val="00C12669"/>
    <w:rsid w:val="00C809E5"/>
    <w:rsid w:val="00C84AD7"/>
    <w:rsid w:val="00C85791"/>
    <w:rsid w:val="00C93890"/>
    <w:rsid w:val="00CC79A4"/>
    <w:rsid w:val="00CD2B2F"/>
    <w:rsid w:val="00CE19E5"/>
    <w:rsid w:val="00CF300B"/>
    <w:rsid w:val="00CF306B"/>
    <w:rsid w:val="00CF65B6"/>
    <w:rsid w:val="00D02EA5"/>
    <w:rsid w:val="00D06D76"/>
    <w:rsid w:val="00D11799"/>
    <w:rsid w:val="00D179EC"/>
    <w:rsid w:val="00D658A0"/>
    <w:rsid w:val="00D86804"/>
    <w:rsid w:val="00DB5059"/>
    <w:rsid w:val="00DD234F"/>
    <w:rsid w:val="00DE47AB"/>
    <w:rsid w:val="00DF7C25"/>
    <w:rsid w:val="00E03C89"/>
    <w:rsid w:val="00E12943"/>
    <w:rsid w:val="00E56DA8"/>
    <w:rsid w:val="00E61C13"/>
    <w:rsid w:val="00E83DC5"/>
    <w:rsid w:val="00E85EA0"/>
    <w:rsid w:val="00E91380"/>
    <w:rsid w:val="00E93609"/>
    <w:rsid w:val="00E93809"/>
    <w:rsid w:val="00EA26EF"/>
    <w:rsid w:val="00EB1C3F"/>
    <w:rsid w:val="00EB4264"/>
    <w:rsid w:val="00EC3A36"/>
    <w:rsid w:val="00EE599D"/>
    <w:rsid w:val="00EF71B6"/>
    <w:rsid w:val="00F2096F"/>
    <w:rsid w:val="00F357E6"/>
    <w:rsid w:val="00F37F9A"/>
    <w:rsid w:val="00F54F13"/>
    <w:rsid w:val="00F62AB7"/>
    <w:rsid w:val="00F63471"/>
    <w:rsid w:val="00F9583F"/>
    <w:rsid w:val="00F97818"/>
    <w:rsid w:val="00FA52A3"/>
    <w:rsid w:val="00FC4287"/>
    <w:rsid w:val="00FC4C20"/>
    <w:rsid w:val="00FD083E"/>
    <w:rsid w:val="00FD14E3"/>
    <w:rsid w:val="00FD4095"/>
    <w:rsid w:val="00FE383B"/>
    <w:rsid w:val="00FE3A8F"/>
    <w:rsid w:val="00FE5F3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2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2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05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00D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00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00DBC"/>
    <w:rPr>
      <w:vertAlign w:val="superscript"/>
    </w:rPr>
  </w:style>
  <w:style w:type="table" w:styleId="a7">
    <w:name w:val="Table Grid"/>
    <w:basedOn w:val="a1"/>
    <w:uiPriority w:val="59"/>
    <w:rsid w:val="0060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EC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1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1384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758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5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58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58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FD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342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2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2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2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05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00D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00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00DBC"/>
    <w:rPr>
      <w:vertAlign w:val="superscript"/>
    </w:rPr>
  </w:style>
  <w:style w:type="table" w:styleId="a7">
    <w:name w:val="Table Grid"/>
    <w:basedOn w:val="a1"/>
    <w:uiPriority w:val="59"/>
    <w:rsid w:val="0060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EC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7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1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1AB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1384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758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5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58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58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FD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342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6F0CD0365DCCD717925B68FC8A7D33F6B0E7F7BF0E2FA65AAC3138FAB66A07E14EDEA42A88A71930D314E12E8CE6BEC8CE7ED10FBE1CFF206A6596Az3E6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6F0CD0365DCCD717925B68FC8A7D33F6B0E7F7BF0E2FA65AAC3138FAB66A07E14EDEA42A88A71930D314916E1CE6BEC8CE7ED10FBE1CFF206A6596Az3E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F0CD0365DCCD717925A882DECB8D3A69002576F8E7F336F39615D8F436A62B46ADB41BEAC96292052F4F12EBzCE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84B0-C0C0-407D-B1E7-D846FB8DF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4480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29963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User</cp:lastModifiedBy>
  <cp:revision>2</cp:revision>
  <cp:lastPrinted>2023-09-18T10:35:00Z</cp:lastPrinted>
  <dcterms:created xsi:type="dcterms:W3CDTF">2023-09-18T10:35:00Z</dcterms:created>
  <dcterms:modified xsi:type="dcterms:W3CDTF">2023-09-18T10:35:00Z</dcterms:modified>
</cp:coreProperties>
</file>