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Эффективная власть в </w:t>
      </w:r>
      <w:proofErr w:type="gramStart"/>
      <w:r w:rsidRPr="00A63174">
        <w:rPr>
          <w:rFonts w:ascii="Times New Roman" w:hAnsi="Times New Roman" w:cs="Times New Roman"/>
          <w:sz w:val="24"/>
          <w:szCs w:val="24"/>
          <w:u w:val="single"/>
        </w:rPr>
        <w:t>Гаврилов-Ямском</w:t>
      </w:r>
      <w:proofErr w:type="gramEnd"/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на 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годы  </w:t>
      </w:r>
      <w:r w:rsidRPr="00A631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Отдел по организационной работе и муниципальной службе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  </w:t>
      </w:r>
      <w:r w:rsidRPr="00A6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5242F1">
        <w:rPr>
          <w:rFonts w:ascii="Times New Roman" w:hAnsi="Times New Roman" w:cs="Times New Roman"/>
          <w:sz w:val="24"/>
          <w:szCs w:val="24"/>
        </w:rPr>
        <w:t>12</w:t>
      </w:r>
      <w:r w:rsidR="0044390B">
        <w:rPr>
          <w:rFonts w:ascii="Times New Roman" w:hAnsi="Times New Roman" w:cs="Times New Roman"/>
          <w:sz w:val="24"/>
          <w:szCs w:val="24"/>
        </w:rPr>
        <w:t xml:space="preserve"> месяцев 2020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</w:rPr>
        <w:t>г</w:t>
      </w:r>
      <w:r w:rsidR="007C67B0">
        <w:rPr>
          <w:rFonts w:ascii="Times New Roman" w:hAnsi="Times New Roman" w:cs="Times New Roman"/>
          <w:sz w:val="24"/>
          <w:szCs w:val="24"/>
        </w:rPr>
        <w:t>ода</w:t>
      </w:r>
      <w:r w:rsidRPr="00A63174">
        <w:rPr>
          <w:rFonts w:ascii="Times New Roman" w:hAnsi="Times New Roman" w:cs="Times New Roman"/>
          <w:sz w:val="24"/>
          <w:szCs w:val="24"/>
        </w:rPr>
        <w:t>: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3262"/>
        <w:gridCol w:w="3118"/>
        <w:gridCol w:w="1259"/>
        <w:gridCol w:w="1258"/>
        <w:gridCol w:w="1208"/>
        <w:gridCol w:w="1276"/>
        <w:gridCol w:w="2229"/>
      </w:tblGrid>
      <w:tr w:rsidR="00916F7F" w:rsidTr="004666A7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BE284E">
              <w:rPr>
                <w:rFonts w:ascii="Times New Roman" w:hAnsi="Times New Roman" w:cs="Times New Roman"/>
                <w:sz w:val="20"/>
                <w:szCs w:val="20"/>
              </w:rPr>
              <w:t>отклонения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916F7F" w:rsidTr="004666A7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BE284E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916F7F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3F5C0C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916F7F" w:rsidRDefault="00916F7F" w:rsidP="00F4171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F41719">
              <w:rPr>
                <w:rFonts w:ascii="Times New Roman" w:hAnsi="Times New Roman" w:cs="Times New Roman"/>
                <w:b/>
              </w:rPr>
              <w:t>1</w:t>
            </w:r>
            <w:r w:rsidRPr="00916F7F">
              <w:rPr>
                <w:rFonts w:ascii="Times New Roman" w:hAnsi="Times New Roman" w:cs="Times New Roman"/>
                <w:b/>
              </w:rPr>
              <w:t xml:space="preserve">. Муниципальная целевая программа «Противодействие коррупции в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муниципальном районе» на 20</w:t>
            </w:r>
            <w:r w:rsidR="00F41719">
              <w:rPr>
                <w:rFonts w:ascii="Times New Roman" w:hAnsi="Times New Roman" w:cs="Times New Roman"/>
                <w:b/>
              </w:rPr>
              <w:t>19</w:t>
            </w:r>
            <w:r w:rsidRPr="00916F7F">
              <w:rPr>
                <w:rFonts w:ascii="Times New Roman" w:hAnsi="Times New Roman" w:cs="Times New Roman"/>
                <w:b/>
              </w:rPr>
              <w:t>-20</w:t>
            </w:r>
            <w:r w:rsidR="00F41719">
              <w:rPr>
                <w:rFonts w:ascii="Times New Roman" w:hAnsi="Times New Roman" w:cs="Times New Roman"/>
                <w:b/>
              </w:rPr>
              <w:t>23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8826D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строгом соответствии с требованиями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Федерального закона от 05.04.2013                   № 44-ФЗ « О контрактной системе в сфере закупок товаров, работ, услуг для обеспечения 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Осуществление соблюдения требований Федерального закона от 18.07.2011                   № 223-ФЗ « О закупках товаров, работ, услуг 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DE784A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Антикоррупционный мониторинг цен на товары, работы, услуги при осуществлении закупок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6367"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Внедрение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Организация обучения работников органов местного самоуправления поселений, отвечающих за работу с кадрами по планам, включающим изучение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способов предотвращения и разрешения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Кол-во работников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1919E5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Разработка и утверждение муниципальных правовых актов, регламентирующих порядок предоставления муниципальными служащими сведений о доходах, имуществе и обязанностях имущественного характера и порядок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Разработано,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утверждено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( да,</w:t>
            </w:r>
            <w:r w:rsidR="0044390B">
              <w:rPr>
                <w:rFonts w:ascii="Times New Roman" w:hAnsi="Times New Roman" w:cs="Times New Roman"/>
              </w:rPr>
              <w:t xml:space="preserve"> </w:t>
            </w:r>
            <w:r w:rsidRPr="00546367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right="-1"/>
              <w:jc w:val="both"/>
              <w:rPr>
                <w:sz w:val="20"/>
                <w:szCs w:val="2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Разработка и внедрение механизмов внутреннего антикоррупционного контроля деятельности муниципальных служащих Гаврилов-Ямского муниципального района, осуществляющих на основании должностных регламентов разрешительные, инспектирующие, проверочные </w:t>
            </w:r>
            <w:r w:rsidRPr="005131AB">
              <w:rPr>
                <w:rFonts w:ascii="Times New Roman" w:hAnsi="Times New Roman" w:cs="Times New Roman"/>
                <w:color w:val="000000"/>
              </w:rPr>
              <w:lastRenderedPageBreak/>
              <w:t>и (или) руководящие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муниципального района и урегулированию конфликта интересов, в том числе по средств</w:t>
            </w:r>
            <w:r w:rsidR="00D74048">
              <w:rPr>
                <w:rFonts w:ascii="Times New Roman" w:hAnsi="Times New Roman" w:cs="Times New Roman"/>
                <w:color w:val="000000"/>
              </w:rPr>
              <w:t>ам</w:t>
            </w:r>
            <w:r w:rsidRPr="005131AB">
              <w:rPr>
                <w:rFonts w:ascii="Times New Roman" w:hAnsi="Times New Roman" w:cs="Times New Roman"/>
                <w:color w:val="000000"/>
              </w:rPr>
              <w:t xml:space="preserve"> включения в состав комиссии представителей общественных</w:t>
            </w:r>
            <w:r w:rsidRPr="005131AB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Проведение мониторинга размещения представленных руководителями муниципальных учреждений сведений о доходах, об имуществе и обязательствах имущественного характера своих, супруги (супруга) т несовершеннолетних детей на официальном сайте учреждения и (или)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E15E35">
              <w:rPr>
                <w:rFonts w:ascii="Times New Roman" w:hAnsi="Times New Roman" w:cs="Times New Roman"/>
              </w:rPr>
              <w:t xml:space="preserve">Осуществление анализа организации кадровой работы в части, касающейся ведения личных дел лиц, замещающих </w:t>
            </w:r>
            <w:r w:rsidRPr="00E15E35">
              <w:rPr>
                <w:rFonts w:ascii="Times New Roman" w:hAnsi="Times New Roman" w:cs="Times New Roman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7C2304">
            <w:pPr>
              <w:pStyle w:val="a3"/>
              <w:tabs>
                <w:tab w:val="left" w:pos="161"/>
              </w:tabs>
              <w:spacing w:after="200"/>
              <w:ind w:left="21" w:hanging="21"/>
              <w:jc w:val="both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обучения муниципальных служащих, впервые поступивших на муниципальную службу для замещения должностей, включенных в перечни должностей муниципальной службы с высоким риском коррупционных проявлений в Администрации Гаврилов – Ямского муниципального района, по образовательным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916F7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Организация проведения антикоррупционной экспертизы, анализ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коррупциогенности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нормативных правовых актов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Приведение в соответствие с требованиями антикоррупционной политики ранее принятых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916F7F">
              <w:rPr>
                <w:rFonts w:ascii="Times New Roman" w:hAnsi="Times New Roman" w:cs="Times New Roman"/>
                <w:color w:val="000000"/>
              </w:rPr>
              <w:t>Внедрение системы проверки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Совершенствование правовой базы муниципального района по вопросам проверки информации о сведений, о доходах и расходах, предоставляемой лицами, замещающими должности муниципальной службы, претендующими на их замещение и руководителями муниципальных учреждений.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BD0FD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5.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Противодействие коррупции в основных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коррупционно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>-опасных сферах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противодействию коррупции в основных </w:t>
            </w:r>
            <w:proofErr w:type="spellStart"/>
            <w:r w:rsidRPr="00546367">
              <w:rPr>
                <w:rFonts w:ascii="Times New Roman" w:hAnsi="Times New Roman" w:cs="Times New Roman"/>
                <w:color w:val="000000"/>
              </w:rPr>
              <w:t>коррупционн</w:t>
            </w: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636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6367">
              <w:rPr>
                <w:rFonts w:ascii="Times New Roman" w:hAnsi="Times New Roman" w:cs="Times New Roman"/>
                <w:color w:val="000000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Ведение реестра услуг учреждений, подведомственных органам местного самоуправления, упорядочение принципов определения стоимости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Соблюдение регламентов оказания муниципальных услуг.</w:t>
            </w:r>
          </w:p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Мониторинг качества оказания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>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</w:t>
            </w:r>
            <w:r>
              <w:rPr>
                <w:rFonts w:ascii="Times New Roman" w:hAnsi="Times New Roman" w:cs="Times New Roman"/>
              </w:rPr>
              <w:t xml:space="preserve">онно-телекоммуникационной сети </w:t>
            </w:r>
            <w:r w:rsidRPr="00AD688A">
              <w:rPr>
                <w:rFonts w:ascii="Times New Roman" w:hAnsi="Times New Roman" w:cs="Times New Roman"/>
              </w:rPr>
              <w:t>Интерне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 xml:space="preserve">Мониторинг размещения структурными подразделениями Администрации разработанных ими проектов на официальном сайте Администрации в сети Интернет в целях </w:t>
            </w:r>
            <w:proofErr w:type="gramStart"/>
            <w:r w:rsidRPr="00AD688A">
              <w:rPr>
                <w:rFonts w:ascii="Times New Roman" w:hAnsi="Times New Roman" w:cs="Times New Roman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 w:rsidRPr="00AD688A">
              <w:rPr>
                <w:rFonts w:ascii="Times New Roman" w:hAnsi="Times New Roman" w:cs="Times New Roman"/>
              </w:rPr>
              <w:t xml:space="preserve"> нормативно-правовых актов в соответствии с действующим </w:t>
            </w:r>
            <w:r w:rsidRPr="00AD688A">
              <w:rPr>
                <w:rFonts w:ascii="Times New Roman" w:hAnsi="Times New Roman" w:cs="Times New Roman"/>
              </w:rPr>
              <w:lastRenderedPageBreak/>
              <w:t>законодательством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6. </w:t>
            </w:r>
            <w:r w:rsidRPr="00916F7F">
              <w:rPr>
                <w:rFonts w:ascii="Times New Roman" w:hAnsi="Times New Roman" w:cs="Times New Roman"/>
                <w:color w:val="000000"/>
              </w:rPr>
              <w:t>Формирование нетерпимого отношения к проявлениям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001B4F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Участие в семинарах и совещаниях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вопросами</w:t>
            </w:r>
            <w:r w:rsidRPr="005463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противодействия </w:t>
            </w:r>
            <w:r w:rsidRPr="00546367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в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 7. </w:t>
            </w:r>
            <w:r w:rsidRPr="00916F7F">
              <w:rPr>
                <w:rFonts w:ascii="Times New Roman" w:hAnsi="Times New Roman" w:cs="Times New Roman"/>
                <w:color w:val="000000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Обеспечение полноты и своевременности предоставления информационных материалов о деятельности органов местного самоуправления в районные СМИ и официальный сайт Администрации района в сети Интернет в свете реализации Федерального закона от 9 февраля 2009 № 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полномочий при решении вопросов управления и распоряжения земельными </w:t>
            </w:r>
            <w:r w:rsidRPr="00546367">
              <w:rPr>
                <w:rFonts w:ascii="Times New Roman" w:hAnsi="Times New Roman" w:cs="Times New Roman"/>
              </w:rPr>
              <w:lastRenderedPageBreak/>
              <w:t>участками, а также при проведении процедур предоставления участков для строительства в Гаврилов-Ямском муниципальном районе,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Опубликование в печатных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материалов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Обеспечение работы и постоянного обновления антикоррупционной информации на официальном сайте Администрации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 xml:space="preserve">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1E7E8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E7E83">
              <w:rPr>
                <w:rFonts w:ascii="Times New Roman" w:hAnsi="Times New Roman" w:cs="Times New Roman"/>
              </w:rPr>
              <w:t xml:space="preserve"> муниципального района на основе взаимодействия ОМСУ с институтами гражданского общества, общественными Палатами Ярославской области и Гаврилов-Ямского муниципального района, организациями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8850C2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.7.7.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актуализация в </w:t>
            </w:r>
            <w:r>
              <w:rPr>
                <w:rFonts w:ascii="Times New Roman" w:hAnsi="Times New Roman" w:cs="Times New Roman"/>
              </w:rPr>
              <w:lastRenderedPageBreak/>
              <w:t>помещении Администрации информационных и просветительских материалов по вопросам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ED212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B02ED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AE30C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32B01" w:rsidRDefault="00916F7F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</w:t>
      </w:r>
      <w:r w:rsidR="00932B01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 - н</w:t>
      </w:r>
      <w:r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93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F7F" w:rsidRDefault="00932B01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6F7F">
        <w:rPr>
          <w:rFonts w:ascii="Times New Roman" w:hAnsi="Times New Roman" w:cs="Times New Roman"/>
          <w:sz w:val="24"/>
          <w:szCs w:val="24"/>
        </w:rPr>
        <w:t xml:space="preserve">Управления финансов </w:t>
      </w:r>
    </w:p>
    <w:p w:rsidR="00A63174" w:rsidRDefault="00A63174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6F7F" w:rsidRDefault="00916F7F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BE284E" w:rsidRDefault="00BE284E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84E" w:rsidRDefault="00BE284E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84E" w:rsidSect="00BE28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102C63" w:rsidRDefault="00102C63" w:rsidP="00B800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C7A"/>
    <w:rsid w:val="000C7A23"/>
    <w:rsid w:val="00102C63"/>
    <w:rsid w:val="001342B8"/>
    <w:rsid w:val="00147F63"/>
    <w:rsid w:val="00177898"/>
    <w:rsid w:val="00184897"/>
    <w:rsid w:val="001919E5"/>
    <w:rsid w:val="00192FCC"/>
    <w:rsid w:val="00195428"/>
    <w:rsid w:val="001A38DF"/>
    <w:rsid w:val="001E7E83"/>
    <w:rsid w:val="00213E21"/>
    <w:rsid w:val="002229AD"/>
    <w:rsid w:val="00224E4D"/>
    <w:rsid w:val="00262134"/>
    <w:rsid w:val="00265289"/>
    <w:rsid w:val="0027031F"/>
    <w:rsid w:val="0027235A"/>
    <w:rsid w:val="00296601"/>
    <w:rsid w:val="002B145B"/>
    <w:rsid w:val="002F1353"/>
    <w:rsid w:val="002F6008"/>
    <w:rsid w:val="003503B3"/>
    <w:rsid w:val="00357D32"/>
    <w:rsid w:val="0038192C"/>
    <w:rsid w:val="003A4EB6"/>
    <w:rsid w:val="003E158E"/>
    <w:rsid w:val="003E7F5D"/>
    <w:rsid w:val="003F5C0C"/>
    <w:rsid w:val="00405BFF"/>
    <w:rsid w:val="0044390B"/>
    <w:rsid w:val="00454A13"/>
    <w:rsid w:val="00461EE7"/>
    <w:rsid w:val="004666A7"/>
    <w:rsid w:val="00466BE7"/>
    <w:rsid w:val="004F324E"/>
    <w:rsid w:val="005131AB"/>
    <w:rsid w:val="00516BC7"/>
    <w:rsid w:val="005242F1"/>
    <w:rsid w:val="00572A6E"/>
    <w:rsid w:val="00573381"/>
    <w:rsid w:val="00586207"/>
    <w:rsid w:val="005A5656"/>
    <w:rsid w:val="005F0E61"/>
    <w:rsid w:val="005F1324"/>
    <w:rsid w:val="005F2170"/>
    <w:rsid w:val="00613424"/>
    <w:rsid w:val="00617452"/>
    <w:rsid w:val="006538CE"/>
    <w:rsid w:val="0067306B"/>
    <w:rsid w:val="00680DBC"/>
    <w:rsid w:val="006A1A1C"/>
    <w:rsid w:val="00732216"/>
    <w:rsid w:val="007473AA"/>
    <w:rsid w:val="007553E1"/>
    <w:rsid w:val="0076066A"/>
    <w:rsid w:val="0078038C"/>
    <w:rsid w:val="007B03FA"/>
    <w:rsid w:val="007C2304"/>
    <w:rsid w:val="007C67B0"/>
    <w:rsid w:val="007D5EFA"/>
    <w:rsid w:val="007E7FBC"/>
    <w:rsid w:val="008021CF"/>
    <w:rsid w:val="00817AD1"/>
    <w:rsid w:val="00822939"/>
    <w:rsid w:val="00872B12"/>
    <w:rsid w:val="00875223"/>
    <w:rsid w:val="00875B4A"/>
    <w:rsid w:val="00881229"/>
    <w:rsid w:val="008826D4"/>
    <w:rsid w:val="008850C2"/>
    <w:rsid w:val="008929EE"/>
    <w:rsid w:val="008949F7"/>
    <w:rsid w:val="008C53A3"/>
    <w:rsid w:val="008F3F5F"/>
    <w:rsid w:val="00913D78"/>
    <w:rsid w:val="00916F7F"/>
    <w:rsid w:val="00923C88"/>
    <w:rsid w:val="00932B01"/>
    <w:rsid w:val="00971195"/>
    <w:rsid w:val="009A2778"/>
    <w:rsid w:val="009C7E23"/>
    <w:rsid w:val="009E3B23"/>
    <w:rsid w:val="009E5F8D"/>
    <w:rsid w:val="00A02D54"/>
    <w:rsid w:val="00A47C83"/>
    <w:rsid w:val="00A57BC9"/>
    <w:rsid w:val="00A63174"/>
    <w:rsid w:val="00A97912"/>
    <w:rsid w:val="00AC0E94"/>
    <w:rsid w:val="00AD1C4D"/>
    <w:rsid w:val="00AD688A"/>
    <w:rsid w:val="00AE30CA"/>
    <w:rsid w:val="00AF3C8C"/>
    <w:rsid w:val="00B02EDF"/>
    <w:rsid w:val="00B24BC1"/>
    <w:rsid w:val="00B2661D"/>
    <w:rsid w:val="00B342EE"/>
    <w:rsid w:val="00B379CB"/>
    <w:rsid w:val="00B42024"/>
    <w:rsid w:val="00B8002E"/>
    <w:rsid w:val="00B81333"/>
    <w:rsid w:val="00B81F9A"/>
    <w:rsid w:val="00B831C6"/>
    <w:rsid w:val="00BD0FDB"/>
    <w:rsid w:val="00BD1AB9"/>
    <w:rsid w:val="00BE284E"/>
    <w:rsid w:val="00C13034"/>
    <w:rsid w:val="00C33C96"/>
    <w:rsid w:val="00C410F4"/>
    <w:rsid w:val="00C957F5"/>
    <w:rsid w:val="00CD1F7C"/>
    <w:rsid w:val="00CF5249"/>
    <w:rsid w:val="00CF7C55"/>
    <w:rsid w:val="00D0050D"/>
    <w:rsid w:val="00D027B2"/>
    <w:rsid w:val="00D11E8C"/>
    <w:rsid w:val="00D224CE"/>
    <w:rsid w:val="00D347FB"/>
    <w:rsid w:val="00D558CE"/>
    <w:rsid w:val="00D74048"/>
    <w:rsid w:val="00DA5E17"/>
    <w:rsid w:val="00DB5D2F"/>
    <w:rsid w:val="00DE784A"/>
    <w:rsid w:val="00E04D9F"/>
    <w:rsid w:val="00E15E35"/>
    <w:rsid w:val="00E2583B"/>
    <w:rsid w:val="00E31C5B"/>
    <w:rsid w:val="00E31F4A"/>
    <w:rsid w:val="00E347B9"/>
    <w:rsid w:val="00E54A86"/>
    <w:rsid w:val="00E71BF8"/>
    <w:rsid w:val="00E76FA3"/>
    <w:rsid w:val="00E8794A"/>
    <w:rsid w:val="00E92B18"/>
    <w:rsid w:val="00E97636"/>
    <w:rsid w:val="00EA0747"/>
    <w:rsid w:val="00EB360A"/>
    <w:rsid w:val="00EB4B18"/>
    <w:rsid w:val="00F01D4A"/>
    <w:rsid w:val="00F1548A"/>
    <w:rsid w:val="00F223BE"/>
    <w:rsid w:val="00F30CF2"/>
    <w:rsid w:val="00F41719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307D-743E-4421-85A5-BEF436C8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oorms_2</cp:lastModifiedBy>
  <cp:revision>4</cp:revision>
  <cp:lastPrinted>2020-03-13T10:53:00Z</cp:lastPrinted>
  <dcterms:created xsi:type="dcterms:W3CDTF">2020-03-16T07:49:00Z</dcterms:created>
  <dcterms:modified xsi:type="dcterms:W3CDTF">2021-03-18T06:16:00Z</dcterms:modified>
</cp:coreProperties>
</file>