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81F83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1F83" w:rsidRPr="00B81F83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надежного теплоснабжения жилищного фонда и учреждений бюджетной сферы </w:t>
      </w:r>
    </w:p>
    <w:p w:rsidR="00A77A6E" w:rsidRDefault="00B81F83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81F8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B81F8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» 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 на 201</w:t>
      </w:r>
      <w:r w:rsidR="004F315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4F315F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A77A6E"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="00A77A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77A6E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="00A77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77A6E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4F31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6"/>
        <w:gridCol w:w="4449"/>
        <w:gridCol w:w="1465"/>
        <w:gridCol w:w="1259"/>
        <w:gridCol w:w="1258"/>
        <w:gridCol w:w="1352"/>
        <w:gridCol w:w="1134"/>
        <w:gridCol w:w="141"/>
        <w:gridCol w:w="2839"/>
      </w:tblGrid>
      <w:tr w:rsidR="00A77A6E" w:rsidRPr="00186A07" w:rsidTr="001410C5">
        <w:tc>
          <w:tcPr>
            <w:tcW w:w="876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80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1410C5">
        <w:tc>
          <w:tcPr>
            <w:tcW w:w="876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0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1410C5">
        <w:tc>
          <w:tcPr>
            <w:tcW w:w="8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9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предприятий, которым оказана поддержка</w:t>
            </w:r>
          </w:p>
        </w:tc>
        <w:tc>
          <w:tcPr>
            <w:tcW w:w="1259" w:type="dxa"/>
          </w:tcPr>
          <w:p w:rsidR="001410C5" w:rsidRPr="00186A07" w:rsidRDefault="004F315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1410C5" w:rsidRPr="00186A07" w:rsidRDefault="004F315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1410C5" w:rsidRPr="009128BF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>БМР –</w:t>
            </w:r>
            <w:r w:rsidR="004F315F"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4F315F"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  <w:p w:rsidR="001410C5" w:rsidRPr="00186A07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1410C5" w:rsidRPr="00186A07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4449" w:type="dxa"/>
          </w:tcPr>
          <w:p w:rsidR="001410C5" w:rsidRDefault="001410C5" w:rsidP="004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4F31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4F315F">
              <w:rPr>
                <w:rFonts w:ascii="Times New Roman" w:hAnsi="Times New Roman" w:cs="Times New Roman"/>
                <w:b/>
                <w:sz w:val="20"/>
                <w:szCs w:val="20"/>
              </w:rPr>
              <w:t>1335,8</w:t>
            </w:r>
          </w:p>
          <w:p w:rsidR="001410C5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4F315F"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  <w:p w:rsidR="001410C5" w:rsidRPr="00186A07" w:rsidRDefault="001410C5" w:rsidP="0095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74CF6" w:rsidRPr="00774CF6" w:rsidRDefault="00774CF6" w:rsidP="00774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4F315F">
              <w:rPr>
                <w:rFonts w:ascii="Times New Roman" w:hAnsi="Times New Roman" w:cs="Times New Roman"/>
                <w:b/>
                <w:sz w:val="20"/>
                <w:szCs w:val="20"/>
              </w:rPr>
              <w:t>1335,8</w:t>
            </w:r>
          </w:p>
          <w:p w:rsidR="001410C5" w:rsidRPr="00774CF6" w:rsidRDefault="00774CF6" w:rsidP="004F315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6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4F315F"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</w:tc>
        <w:tc>
          <w:tcPr>
            <w:tcW w:w="283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146BA7" w:rsidRDefault="00A77A6E" w:rsidP="00146B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146BA7">
        <w:rPr>
          <w:rFonts w:ascii="Times New Roman" w:hAnsi="Times New Roman" w:cs="Times New Roman"/>
          <w:sz w:val="26"/>
          <w:szCs w:val="26"/>
        </w:rPr>
        <w:t>________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146BA7" w:rsidRDefault="00146BA7"/>
    <w:p w:rsidR="00B81F83" w:rsidRDefault="00B81F83"/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«Обеспечение надежного теплоснабжения жилищного фонда и учреждений бюджетной сферы </w:t>
      </w:r>
      <w:proofErr w:type="gramStart"/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«Обеспечение надежного теплоснабжения жилищного фонда и учреждений бюджетной сферы </w:t>
      </w:r>
      <w:proofErr w:type="gramStart"/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в-Ямского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муниципальной целевой 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бесперебойного предоставления потребителям коммунальных услуг нормативного качества и по доступной стоимости</w:t>
      </w:r>
      <w:proofErr w:type="gramEnd"/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4F315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4F315F">
        <w:rPr>
          <w:rFonts w:ascii="Times New Roman" w:eastAsia="Calibri" w:hAnsi="Times New Roman" w:cs="Times New Roman"/>
          <w:sz w:val="24"/>
          <w:szCs w:val="24"/>
          <w:lang w:eastAsia="ru-RU"/>
        </w:rPr>
        <w:t>1335,8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руб., из них </w:t>
      </w:r>
      <w:r w:rsidR="004F315F">
        <w:rPr>
          <w:rFonts w:ascii="Times New Roman" w:eastAsia="Calibri" w:hAnsi="Times New Roman" w:cs="Times New Roman"/>
          <w:sz w:val="24"/>
          <w:szCs w:val="24"/>
          <w:lang w:eastAsia="ru-RU"/>
        </w:rPr>
        <w:t>1335,8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</w:t>
      </w:r>
      <w:r w:rsidR="004F315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4F315F">
        <w:rPr>
          <w:rFonts w:ascii="Times New Roman" w:eastAsia="Calibri" w:hAnsi="Times New Roman" w:cs="Times New Roman"/>
          <w:sz w:val="24"/>
          <w:szCs w:val="24"/>
          <w:lang w:eastAsia="ru-RU"/>
        </w:rPr>
        <w:t>1335,8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4F315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субсидии для возмещения дополнительных расходов по теплоснабжению одному предприятию.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4F315F">
        <w:rPr>
          <w:rFonts w:ascii="Times New Roman" w:eastAsia="Calibri" w:hAnsi="Times New Roman" w:cs="Times New Roman"/>
          <w:sz w:val="24"/>
          <w:szCs w:val="24"/>
          <w:lang w:eastAsia="ru-RU"/>
        </w:rPr>
        <w:t>11.10.2019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4F315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B81F83" w:rsidRDefault="00B81F83" w:rsidP="00B81F83">
      <w:pPr>
        <w:spacing w:after="0" w:line="240" w:lineRule="auto"/>
      </w:pPr>
    </w:p>
    <w:p w:rsidR="00B81F83" w:rsidRDefault="00B81F83" w:rsidP="00B81F83"/>
    <w:p w:rsidR="00146BA7" w:rsidRDefault="00146BA7"/>
    <w:p w:rsidR="00146BA7" w:rsidRDefault="00146BA7"/>
    <w:p w:rsidR="00146BA7" w:rsidRDefault="00146BA7"/>
    <w:sectPr w:rsidR="00146BA7" w:rsidSect="00146BA7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E7E9D"/>
    <w:rsid w:val="00345A08"/>
    <w:rsid w:val="0037333F"/>
    <w:rsid w:val="003D516D"/>
    <w:rsid w:val="003E0A3F"/>
    <w:rsid w:val="00454FDE"/>
    <w:rsid w:val="00463203"/>
    <w:rsid w:val="004E678D"/>
    <w:rsid w:val="004F315F"/>
    <w:rsid w:val="006021AD"/>
    <w:rsid w:val="00642C33"/>
    <w:rsid w:val="006C3123"/>
    <w:rsid w:val="006D32B4"/>
    <w:rsid w:val="006F1A0A"/>
    <w:rsid w:val="006F1F83"/>
    <w:rsid w:val="00774CF6"/>
    <w:rsid w:val="007764A0"/>
    <w:rsid w:val="008003F6"/>
    <w:rsid w:val="0085393E"/>
    <w:rsid w:val="009128BF"/>
    <w:rsid w:val="00951CAF"/>
    <w:rsid w:val="00A77A6E"/>
    <w:rsid w:val="00B81F83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BFE6-7AE9-4A98-9DE7-EAA79752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3</cp:revision>
  <cp:lastPrinted>2018-03-25T07:41:00Z</cp:lastPrinted>
  <dcterms:created xsi:type="dcterms:W3CDTF">2019-07-22T07:31:00Z</dcterms:created>
  <dcterms:modified xsi:type="dcterms:W3CDTF">2020-02-17T06:59:00Z</dcterms:modified>
</cp:coreProperties>
</file>