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34" w:before="134"/>
        <w:ind w:firstLine="0" w:left="0" w:right="0"/>
        <w:jc w:val="center"/>
        <w:rPr>
          <w:b w:val="1"/>
          <w:i w:val="0"/>
          <w:sz w:val="32"/>
          <w:u w:val="single"/>
        </w:rPr>
      </w:pPr>
      <w:r>
        <w:rPr>
          <w:b w:val="1"/>
          <w:i w:val="0"/>
          <w:sz w:val="32"/>
          <w:u w:val="single"/>
        </w:rPr>
        <w:t>Основными нормативными правовыми актами, регулирующими организацию работы по опеке и попечительству, являются:</w:t>
      </w:r>
    </w:p>
    <w:p w14:paraId="02000000">
      <w:pPr>
        <w:spacing w:after="134" w:before="134"/>
        <w:ind w:firstLine="0" w:left="0" w:right="0"/>
        <w:jc w:val="center"/>
        <w:rPr>
          <w:b w:val="1"/>
          <w:i w:val="0"/>
          <w:sz w:val="32"/>
          <w:u w:val="single"/>
        </w:rPr>
      </w:pPr>
    </w:p>
    <w:p w14:paraId="03000000">
      <w:pPr>
        <w:numPr>
          <w:numId w:val="1"/>
        </w:num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Конституция РФ.</w:t>
      </w:r>
    </w:p>
    <w:p w14:paraId="04000000">
      <w:pPr>
        <w:numPr>
          <w:numId w:val="1"/>
        </w:num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Гражданский кодекс РФ.</w:t>
      </w:r>
    </w:p>
    <w:p w14:paraId="05000000">
      <w:pPr>
        <w:numPr>
          <w:numId w:val="1"/>
        </w:num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pacing w:val="0"/>
          <w:sz w:val="28"/>
        </w:rPr>
        <w:t>Семейный кодекс РФ.</w:t>
      </w:r>
    </w:p>
    <w:p w14:paraId="06000000">
      <w:pPr>
        <w:numPr>
          <w:numId w:val="1"/>
        </w:num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Налоговый кодекс РФ.</w:t>
      </w:r>
    </w:p>
    <w:p w14:paraId="07000000">
      <w:pPr>
        <w:numPr>
          <w:numId w:val="1"/>
        </w:numPr>
        <w:ind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Гражданский процессуальный кодекс Российской Федерации" от 14.11.2002 N 138-ФЗ (ред. от 01.07.2021)</w:t>
      </w:r>
    </w:p>
    <w:p w14:paraId="08000000">
      <w:pPr>
        <w:numPr>
          <w:numId w:val="1"/>
        </w:numPr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Закон РФ «О психиатрической помощи и гар</w:t>
      </w:r>
      <w:r>
        <w:rPr>
          <w:rFonts w:ascii="Times New Roman" w:hAnsi="Times New Roman"/>
          <w:i w:val="0"/>
          <w:sz w:val="28"/>
        </w:rPr>
        <w:t>антиях прав граждан при ее оказании» от 02.07.1992 г.</w:t>
      </w:r>
    </w:p>
    <w:p w14:paraId="09000000">
      <w:pPr>
        <w:numPr>
          <w:numId w:val="1"/>
        </w:numPr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Федеральный закон от 24.04.2008 г. № 48-ФЗ «Об опеке и попечительстве».</w:t>
      </w:r>
    </w:p>
    <w:p w14:paraId="0A000000">
      <w:pPr>
        <w:numPr>
          <w:numId w:val="1"/>
        </w:numPr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Федеральный закон от 24.11.1995 г. № 181-ФЗ «О социальной защите инвалидов в Российской Федерации».</w:t>
      </w:r>
    </w:p>
    <w:p w14:paraId="0B000000">
      <w:pPr>
        <w:numPr>
          <w:numId w:val="1"/>
        </w:numPr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Постановление Правительства Российской Федерации от 17 ноября 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граждан».</w:t>
      </w:r>
    </w:p>
    <w:p w14:paraId="0C000000">
      <w:pPr>
        <w:numPr>
          <w:numId w:val="1"/>
        </w:numPr>
        <w:ind/>
        <w:jc w:val="both"/>
        <w:rPr>
          <w:rFonts w:ascii="Times New Roman" w:hAnsi="Times New Roman"/>
          <w:i w:val="0"/>
          <w:sz w:val="28"/>
        </w:rPr>
      </w:pPr>
      <w:r>
        <w:rPr>
          <w:rStyle w:val="Style_1_ch"/>
          <w:rFonts w:ascii="Times New Roman" w:hAnsi="Times New Roman"/>
          <w:i w:val="0"/>
          <w:sz w:val="28"/>
        </w:rPr>
        <w:t>Постановление Правительства РФ от 31 марта 2011 г. N 233 "О внесении изменения в Правила ведения личных дел совершеннолетних недееспособных или не полностью дееспособных граждан".</w:t>
      </w:r>
    </w:p>
    <w:p w14:paraId="0D000000">
      <w:pPr>
        <w:numPr>
          <w:numId w:val="1"/>
        </w:numPr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"consultantplus://offline/ref=CD93ED2DA20B74F644D2B510DD9326409CDEF1D5722B5A92E5ED29CE6D3F2DB13F6A1D1B18858427E8EE4E9387i8q6L"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Министерства здравоохранения Российской Федерации от 10.08.2020 № 823н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Об утверждении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рядка выдачи медицинского заключения о состоянии здоровья по результ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там медицинского освидетельствования гражданина, выразившего желание стать опекуном или попечителем совершеннолетнего недееспособного или не полностью дееспособного гражданина</w:t>
      </w:r>
      <w:r>
        <w:rPr>
          <w:rFonts w:ascii="Times New Roman" w:hAnsi="Times New Roman"/>
          <w:sz w:val="28"/>
        </w:rPr>
        <w:t>".</w:t>
      </w:r>
    </w:p>
    <w:p w14:paraId="0E000000">
      <w:pPr>
        <w:numPr>
          <w:numId w:val="1"/>
        </w:numPr>
        <w:ind/>
        <w:jc w:val="both"/>
        <w:rPr>
          <w:rFonts w:ascii="Times New Roman" w:hAnsi="Times New Roman"/>
          <w:i w:val="0"/>
          <w:sz w:val="28"/>
        </w:rPr>
      </w:pPr>
      <w:r>
        <w:rPr>
          <w:rStyle w:val="Style_1_ch"/>
          <w:rFonts w:ascii="Times New Roman" w:hAnsi="Times New Roman"/>
          <w:i w:val="0"/>
          <w:sz w:val="28"/>
        </w:rPr>
        <w:t>Приказ Министерства труда и социальной защиты Российской Федерации от 23.06.2020 №363н "Об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граждан".</w:t>
      </w:r>
    </w:p>
    <w:p w14:paraId="0F000000">
      <w:pPr>
        <w:numPr>
          <w:numId w:val="1"/>
        </w:numPr>
        <w:ind/>
        <w:jc w:val="both"/>
        <w:rPr>
          <w:rFonts w:ascii="Times New Roman" w:hAnsi="Times New Roman"/>
          <w:i w:val="0"/>
          <w:sz w:val="28"/>
        </w:rPr>
      </w:pPr>
      <w:r>
        <w:rPr>
          <w:rStyle w:val="Style_1_ch"/>
          <w:rFonts w:ascii="Times New Roman" w:hAnsi="Times New Roman"/>
          <w:i w:val="0"/>
          <w:sz w:val="28"/>
        </w:rPr>
        <w:t>Закон Ярославской области от 07.12.2004 г. № 51-з «О наделении органов местного самоуправления отдельными государственными полномочиями Ярославской области» с последующими изменениями и дополнениями, на Управление социальной защиты населения и труда возложены государственные функции по социальной поддержке и координации учреждений по социальному обслуживанию граждан, охране труда и социального партнерства, предоставление субсидий на оплату ЖКУ малообеспеченным гражданам, организация опеки и попечительства в отношении совершеннолетних недееспособных.</w:t>
      </w:r>
    </w:p>
    <w:p w14:paraId="10000000">
      <w:pPr>
        <w:numPr>
          <w:numId w:val="1"/>
        </w:numPr>
        <w:ind/>
        <w:jc w:val="both"/>
        <w:rPr>
          <w:rFonts w:ascii="Times New Roman" w:hAnsi="Times New Roman"/>
          <w:i w:val="0"/>
          <w:sz w:val="28"/>
        </w:rPr>
      </w:pPr>
      <w:r>
        <w:rPr>
          <w:rStyle w:val="Style_1_ch"/>
          <w:rFonts w:ascii="Times New Roman" w:hAnsi="Times New Roman"/>
          <w:i w:val="0"/>
          <w:sz w:val="28"/>
        </w:rPr>
        <w:t>Постановление Правительства ЯО от 16.12.2011 года №1027-п «О внесении изменений в постановление Администрации области от 29.12.2007 года №444 «О Порядке выдачи органами опеки и попечительства предварительного разрешения на совершение сделок с жилыми помещениями не</w:t>
      </w:r>
      <w:r>
        <w:rPr>
          <w:rStyle w:val="Style_1_ch"/>
          <w:rFonts w:ascii="Times New Roman" w:hAnsi="Times New Roman"/>
          <w:i w:val="0"/>
          <w:sz w:val="28"/>
        </w:rPr>
        <w:t>д</w:t>
      </w:r>
      <w:r>
        <w:rPr>
          <w:rStyle w:val="Style_1_ch"/>
          <w:rFonts w:ascii="Times New Roman" w:hAnsi="Times New Roman"/>
          <w:i w:val="0"/>
          <w:sz w:val="28"/>
        </w:rPr>
        <w:t>ееспособных</w:t>
      </w:r>
      <w:r>
        <w:rPr>
          <w:rStyle w:val="Style_1_ch"/>
          <w:rFonts w:ascii="Times New Roman" w:hAnsi="Times New Roman"/>
          <w:i w:val="0"/>
          <w:sz w:val="28"/>
        </w:rPr>
        <w:t>, не полностью дееспособных совершеннолетних граждан</w:t>
      </w:r>
      <w:r>
        <w:rPr>
          <w:rStyle w:val="Style_1_ch"/>
          <w:rFonts w:ascii="Times New Roman" w:hAnsi="Times New Roman"/>
          <w:i w:val="0"/>
          <w:sz w:val="28"/>
        </w:rPr>
        <w:t>»»</w:t>
      </w:r>
      <w:r>
        <w:rPr>
          <w:rStyle w:val="Style_1_ch"/>
          <w:rFonts w:ascii="Times New Roman" w:hAnsi="Times New Roman"/>
          <w:i w:val="0"/>
          <w:sz w:val="28"/>
        </w:rPr>
        <w:t>.</w:t>
      </w:r>
    </w:p>
    <w:p w14:paraId="11000000">
      <w:pPr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"Основы законодательства Российской Федерации о нотариате" (утв. ВС РФ 11.02.1993 N 4462-1) (ред. от 02.07.2021) (с изм. и доп., вступ. в силу с 25.08.2021)</w:t>
      </w:r>
    </w:p>
    <w:p w14:paraId="12000000">
      <w:pPr>
        <w:numPr>
          <w:numId w:val="1"/>
        </w:numPr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>Часть 1 статьи 16 Федерального закона от 27 июля 2010 года № 210-ФЗ "Об организации предоставления государственных и муниципальных услуг"</w:t>
      </w:r>
      <w:r>
        <w:rPr>
          <w:rFonts w:ascii="Times New Roman" w:hAnsi="Times New Roman"/>
          <w:i w:val="0"/>
          <w:sz w:val="28"/>
        </w:rPr>
        <w:t>.</w:t>
      </w:r>
    </w:p>
    <w:p w14:paraId="13000000">
      <w:pPr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Закон</w:t>
      </w:r>
      <w:r>
        <w:rPr>
          <w:rStyle w:val="Style_1_ch"/>
          <w:rFonts w:ascii="Times New Roman" w:hAnsi="Times New Roman"/>
          <w:sz w:val="28"/>
        </w:rPr>
        <w:t xml:space="preserve"> Ярославской </w:t>
      </w:r>
      <w:r>
        <w:rPr>
          <w:rStyle w:val="Style_1_ch"/>
          <w:rFonts w:ascii="Times New Roman" w:hAnsi="Times New Roman"/>
          <w:sz w:val="28"/>
        </w:rPr>
        <w:t>области</w:t>
      </w:r>
      <w:r>
        <w:rPr>
          <w:rStyle w:val="Style_1_ch"/>
          <w:rFonts w:ascii="Times New Roman" w:hAnsi="Times New Roman"/>
          <w:sz w:val="28"/>
        </w:rPr>
        <w:t xml:space="preserve"> от 9 ноября 2007 г. N 70-з "</w:t>
      </w:r>
      <w:r>
        <w:rPr>
          <w:rStyle w:val="Style_1_ch"/>
          <w:rFonts w:ascii="Times New Roman" w:hAnsi="Times New Roman"/>
          <w:sz w:val="28"/>
        </w:rPr>
        <w:t>Об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организации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осуществлении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деятельности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по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опеке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попечительству</w:t>
      </w:r>
      <w:r>
        <w:rPr>
          <w:rStyle w:val="Style_1_ch"/>
          <w:rFonts w:ascii="Times New Roman" w:hAnsi="Times New Roman"/>
          <w:sz w:val="28"/>
        </w:rPr>
        <w:t>".</w:t>
      </w:r>
    </w:p>
    <w:p w14:paraId="14000000">
      <w:pPr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Главы Администрации Гаврилов- Ямского муниципального района № 946 от 27.12.2007 " О создании органов опеки и попечительства в Гаврилов- Ямском муниципальном районе".</w:t>
      </w:r>
    </w:p>
    <w:p w14:paraId="15000000">
      <w:pPr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Главы Администрации Гаврилов- Ямского муниципального района № 85 от 06.02.2008 " О создании комиссии по опеке и попечительству над несовершеннолетними и совершеннолетними гражданами в Гаврилов- Ямском муниципальном районе".</w:t>
      </w:r>
    </w:p>
    <w:p w14:paraId="16000000">
      <w:pPr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Постановление Главы Администрации Гаврилов- Ямского муниципального района № 671 от 09.08.2021 " О </w:t>
      </w:r>
      <w:r>
        <w:rPr>
          <w:rStyle w:val="Style_1_ch"/>
          <w:rFonts w:ascii="Times New Roman" w:hAnsi="Times New Roman"/>
          <w:sz w:val="28"/>
        </w:rPr>
        <w:t>комиссии по отбору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 при Администрации Гаврилов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-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Ямского муниципального района.</w:t>
      </w:r>
    </w:p>
    <w:p w14:paraId="17000000">
      <w:pPr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Приказ Департамента труда и социальной поддержки населения Ярославской области </w:t>
      </w:r>
      <w:r>
        <w:rPr>
          <w:rFonts w:ascii="Times New Roman" w:hAnsi="Times New Roman"/>
          <w:sz w:val="28"/>
        </w:rPr>
        <w:t xml:space="preserve">от 29.06.2012 № 53-12 </w:t>
      </w:r>
      <w:r>
        <w:rPr>
          <w:rFonts w:ascii="Times New Roman" w:hAnsi="Times New Roman"/>
          <w:sz w:val="28"/>
        </w:rPr>
        <w:t>г. Ярославль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в ред. приказов</w:t>
      </w:r>
      <w:r>
        <w:rPr>
          <w:rFonts w:ascii="Times New Roman" w:hAnsi="Times New Roman"/>
          <w:sz w:val="28"/>
        </w:rPr>
        <w:t xml:space="preserve"> департамента от</w:t>
      </w:r>
      <w:r>
        <w:rPr>
          <w:rFonts w:ascii="Times New Roman" w:hAnsi="Times New Roman"/>
          <w:sz w:val="28"/>
        </w:rPr>
        <w:t xml:space="preserve"> от 21.04.2020 № 11-21) " Об утверждении</w:t>
      </w:r>
      <w:r>
        <w:rPr>
          <w:rFonts w:ascii="Times New Roman" w:hAnsi="Times New Roman"/>
          <w:sz w:val="28"/>
        </w:rPr>
        <w:t xml:space="preserve"> а</w:t>
      </w:r>
      <w:r>
        <w:rPr>
          <w:rFonts w:ascii="Times New Roman" w:hAnsi="Times New Roman"/>
          <w:sz w:val="28"/>
        </w:rPr>
        <w:t>дминистративного регламента предоста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ления государственной услуги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Предоставление информации, прием док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ментов органами опеки и попечительства от лиц, желающих установить опеку (попечительство) над совершеннолетними гражданами, признанными в установленном порядке недееспособными</w:t>
      </w:r>
      <w:r>
        <w:rPr>
          <w:rFonts w:ascii="Times New Roman" w:hAnsi="Times New Roman"/>
          <w:sz w:val="28"/>
        </w:rPr>
        <w:t xml:space="preserve"> (не полностью дееспособными)</w:t>
      </w:r>
      <w:r>
        <w:rPr>
          <w:rFonts w:ascii="Times New Roman" w:hAnsi="Times New Roman"/>
          <w:sz w:val="28"/>
        </w:rPr>
        <w:t>»</w:t>
      </w:r>
    </w:p>
    <w:p w14:paraId="18000000">
      <w:pPr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Приказ Департамента труда и социальной поддержки населения Ярославской области 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29.06.2012 № 81-12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г. Ярославль</w:t>
      </w:r>
      <w:r>
        <w:rPr>
          <w:rStyle w:val="Style_1_ch"/>
          <w:rFonts w:ascii="Times New Roman" w:hAnsi="Times New Roman"/>
          <w:sz w:val="28"/>
        </w:rPr>
        <w:t>(</w:t>
      </w:r>
      <w:r>
        <w:rPr>
          <w:rStyle w:val="Style_1_ch"/>
          <w:rFonts w:ascii="Times New Roman" w:hAnsi="Times New Roman"/>
          <w:sz w:val="28"/>
        </w:rPr>
        <w:t>в ред. приказов</w:t>
      </w:r>
      <w:r>
        <w:rPr>
          <w:rStyle w:val="Style_1_ch"/>
          <w:rFonts w:ascii="Times New Roman" w:hAnsi="Times New Roman"/>
          <w:sz w:val="28"/>
        </w:rPr>
        <w:t xml:space="preserve"> департамента от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20.10.2020 № 48-20)</w:t>
      </w:r>
      <w:r>
        <w:rPr>
          <w:rStyle w:val="Style_1_ch"/>
          <w:rFonts w:ascii="Times New Roman" w:hAnsi="Times New Roman"/>
          <w:sz w:val="28"/>
        </w:rPr>
        <w:t xml:space="preserve"> " Об утверждении административного регламента о в</w:t>
      </w:r>
      <w:r>
        <w:rPr>
          <w:rStyle w:val="Style_1_ch"/>
          <w:rFonts w:ascii="Times New Roman" w:hAnsi="Times New Roman"/>
          <w:sz w:val="28"/>
        </w:rPr>
        <w:t>ыдачи органами опеки и попечительства предварительного разрешения на совершение сделок с имуществом недееспособных, не полностью дееспособных совершеннолетних граждан</w:t>
      </w:r>
      <w:r>
        <w:rPr>
          <w:rStyle w:val="Style_1_ch"/>
          <w:rFonts w:ascii="Times New Roman" w:hAnsi="Times New Roman"/>
          <w:sz w:val="28"/>
        </w:rPr>
        <w:t>".</w:t>
      </w:r>
    </w:p>
    <w:p w14:paraId="19000000">
      <w:pPr>
        <w:spacing w:after="0" w:line="360" w:lineRule="auto"/>
        <w:ind w:firstLine="0" w:left="-284"/>
        <w:contextualSpacing w:val="1"/>
        <w:jc w:val="both"/>
        <w:rPr>
          <w:rFonts w:ascii="Times New Roman" w:hAnsi="Times New Roman"/>
          <w:sz w:val="24"/>
        </w:rPr>
      </w:pPr>
    </w:p>
    <w:p w14:paraId="1A000000">
      <w:pPr>
        <w:spacing w:after="0" w:line="360" w:lineRule="auto"/>
        <w:ind w:firstLine="0" w:left="-284"/>
        <w:contextualSpacing w:val="1"/>
        <w:jc w:val="both"/>
        <w:rPr>
          <w:rFonts w:ascii="Times New Roman" w:hAnsi="Times New Roman"/>
          <w:sz w:val="24"/>
        </w:rPr>
      </w:pPr>
    </w:p>
    <w:p w14:paraId="1B000000">
      <w:pPr>
        <w:rPr>
          <w:sz w:val="28"/>
        </w:rPr>
      </w:pP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2021-10-29T11:44:24Z</dcterms:modified>
</cp:coreProperties>
</file>