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349" w:rsidRDefault="003578EA" w:rsidP="00890651">
      <w:pPr>
        <w:tabs>
          <w:tab w:val="left" w:pos="3969"/>
          <w:tab w:val="left" w:pos="13892"/>
        </w:tabs>
        <w:jc w:val="center"/>
        <w:rPr>
          <w:b/>
          <w:sz w:val="28"/>
          <w:szCs w:val="28"/>
          <w:u w:val="single"/>
        </w:rPr>
      </w:pPr>
      <w:r w:rsidRPr="00396242">
        <w:rPr>
          <w:b/>
          <w:sz w:val="28"/>
          <w:szCs w:val="28"/>
          <w:u w:val="single"/>
        </w:rPr>
        <w:t xml:space="preserve">Меры поддержки малого и среднего бизнеса для преодоления последствий новой </w:t>
      </w:r>
      <w:proofErr w:type="spellStart"/>
      <w:r w:rsidRPr="00396242">
        <w:rPr>
          <w:b/>
          <w:sz w:val="28"/>
          <w:szCs w:val="28"/>
          <w:u w:val="single"/>
        </w:rPr>
        <w:t>коронавирусной</w:t>
      </w:r>
      <w:proofErr w:type="spellEnd"/>
      <w:r w:rsidRPr="00396242">
        <w:rPr>
          <w:b/>
          <w:sz w:val="28"/>
          <w:szCs w:val="28"/>
          <w:u w:val="single"/>
        </w:rPr>
        <w:t xml:space="preserve"> инфекции</w:t>
      </w:r>
    </w:p>
    <w:p w:rsidR="00D65F20" w:rsidRPr="00890651" w:rsidRDefault="00D65F20" w:rsidP="00890651">
      <w:pPr>
        <w:tabs>
          <w:tab w:val="left" w:pos="3969"/>
          <w:tab w:val="left" w:pos="13892"/>
        </w:tabs>
        <w:jc w:val="center"/>
        <w:rPr>
          <w:b/>
          <w:sz w:val="28"/>
          <w:szCs w:val="28"/>
          <w:u w:val="single"/>
        </w:rPr>
      </w:pPr>
    </w:p>
    <w:tbl>
      <w:tblPr>
        <w:tblStyle w:val="a3"/>
        <w:tblW w:w="15422" w:type="dxa"/>
        <w:tblInd w:w="-289" w:type="dxa"/>
        <w:tblLook w:val="04A0" w:firstRow="1" w:lastRow="0" w:firstColumn="1" w:lastColumn="0" w:noHBand="0" w:noVBand="1"/>
      </w:tblPr>
      <w:tblGrid>
        <w:gridCol w:w="2373"/>
        <w:gridCol w:w="6133"/>
        <w:gridCol w:w="1961"/>
        <w:gridCol w:w="2518"/>
        <w:gridCol w:w="2437"/>
      </w:tblGrid>
      <w:tr w:rsidR="007850C3" w:rsidRPr="00095FCD" w:rsidTr="00890651">
        <w:tc>
          <w:tcPr>
            <w:tcW w:w="2373" w:type="dxa"/>
          </w:tcPr>
          <w:p w:rsidR="00BB1199" w:rsidRPr="00095FCD" w:rsidRDefault="00BB1199" w:rsidP="00396242">
            <w:pPr>
              <w:jc w:val="center"/>
              <w:rPr>
                <w:b/>
                <w:bCs/>
                <w:sz w:val="24"/>
                <w:szCs w:val="24"/>
              </w:rPr>
            </w:pPr>
            <w:r w:rsidRPr="00095FCD">
              <w:rPr>
                <w:b/>
                <w:bCs/>
                <w:sz w:val="24"/>
                <w:szCs w:val="24"/>
              </w:rPr>
              <w:t>Меры поддержки</w:t>
            </w:r>
          </w:p>
          <w:p w:rsidR="00BB1199" w:rsidRPr="00095FCD" w:rsidRDefault="00BB1199" w:rsidP="003962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3" w:type="dxa"/>
          </w:tcPr>
          <w:p w:rsidR="00BB1199" w:rsidRPr="00095FCD" w:rsidRDefault="00BB1199" w:rsidP="00396242">
            <w:pPr>
              <w:jc w:val="center"/>
              <w:rPr>
                <w:b/>
                <w:bCs/>
                <w:sz w:val="24"/>
                <w:szCs w:val="24"/>
              </w:rPr>
            </w:pPr>
            <w:r w:rsidRPr="00095FCD">
              <w:rPr>
                <w:b/>
                <w:bCs/>
                <w:sz w:val="24"/>
                <w:szCs w:val="24"/>
              </w:rPr>
              <w:t>Комментарий и условия применения</w:t>
            </w:r>
          </w:p>
          <w:p w:rsidR="00BB1199" w:rsidRPr="00095FCD" w:rsidRDefault="00BB1199" w:rsidP="003962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61" w:type="dxa"/>
          </w:tcPr>
          <w:p w:rsidR="00BB1199" w:rsidRPr="00095FCD" w:rsidRDefault="00BB1199" w:rsidP="00396242">
            <w:pPr>
              <w:jc w:val="center"/>
              <w:rPr>
                <w:b/>
                <w:bCs/>
                <w:sz w:val="24"/>
                <w:szCs w:val="24"/>
              </w:rPr>
            </w:pPr>
            <w:r w:rsidRPr="00095FCD">
              <w:rPr>
                <w:b/>
                <w:bCs/>
                <w:sz w:val="24"/>
                <w:szCs w:val="24"/>
              </w:rPr>
              <w:t>Сроки действия меры</w:t>
            </w:r>
          </w:p>
        </w:tc>
        <w:tc>
          <w:tcPr>
            <w:tcW w:w="2518" w:type="dxa"/>
          </w:tcPr>
          <w:p w:rsidR="00BB1199" w:rsidRPr="00095FCD" w:rsidRDefault="00BB1199" w:rsidP="00396242">
            <w:pPr>
              <w:jc w:val="center"/>
              <w:rPr>
                <w:b/>
                <w:bCs/>
                <w:sz w:val="24"/>
                <w:szCs w:val="24"/>
              </w:rPr>
            </w:pPr>
            <w:r w:rsidRPr="00095FCD">
              <w:rPr>
                <w:b/>
                <w:bCs/>
                <w:sz w:val="24"/>
                <w:szCs w:val="24"/>
              </w:rPr>
              <w:t>На кого распространяется</w:t>
            </w:r>
          </w:p>
        </w:tc>
        <w:tc>
          <w:tcPr>
            <w:tcW w:w="2437" w:type="dxa"/>
          </w:tcPr>
          <w:p w:rsidR="00BB1199" w:rsidRPr="00095FCD" w:rsidRDefault="00BB1199" w:rsidP="00396242">
            <w:pPr>
              <w:jc w:val="center"/>
              <w:rPr>
                <w:b/>
                <w:bCs/>
                <w:sz w:val="24"/>
                <w:szCs w:val="24"/>
              </w:rPr>
            </w:pPr>
            <w:r w:rsidRPr="00095FCD">
              <w:rPr>
                <w:b/>
                <w:bCs/>
                <w:sz w:val="24"/>
                <w:szCs w:val="24"/>
              </w:rPr>
              <w:t>НПА</w:t>
            </w:r>
            <w:r w:rsidR="007F0777" w:rsidRPr="00095FCD">
              <w:rPr>
                <w:b/>
                <w:bCs/>
                <w:sz w:val="24"/>
                <w:szCs w:val="24"/>
                <w:lang w:val="en-US"/>
              </w:rPr>
              <w:t>/</w:t>
            </w:r>
            <w:r w:rsidR="007F0777" w:rsidRPr="00095FCD">
              <w:rPr>
                <w:b/>
                <w:bCs/>
                <w:sz w:val="24"/>
                <w:szCs w:val="24"/>
              </w:rPr>
              <w:t>Документы</w:t>
            </w:r>
          </w:p>
        </w:tc>
      </w:tr>
      <w:tr w:rsidR="0043137A" w:rsidRPr="00095FCD" w:rsidTr="00890651">
        <w:tc>
          <w:tcPr>
            <w:tcW w:w="2373" w:type="dxa"/>
            <w:vMerge w:val="restart"/>
          </w:tcPr>
          <w:p w:rsidR="0043137A" w:rsidRPr="00095FCD" w:rsidRDefault="0043137A" w:rsidP="00396242">
            <w:pPr>
              <w:jc w:val="both"/>
              <w:rPr>
                <w:b/>
                <w:bCs/>
                <w:sz w:val="24"/>
                <w:szCs w:val="24"/>
              </w:rPr>
            </w:pPr>
            <w:r w:rsidRPr="00095FCD">
              <w:rPr>
                <w:b/>
                <w:bCs/>
                <w:sz w:val="24"/>
                <w:szCs w:val="24"/>
              </w:rPr>
              <w:t>Продление сроков уплаты налогов и страховых взносов</w:t>
            </w:r>
          </w:p>
        </w:tc>
        <w:tc>
          <w:tcPr>
            <w:tcW w:w="6133" w:type="dxa"/>
          </w:tcPr>
          <w:p w:rsidR="0043137A" w:rsidRPr="00095FCD" w:rsidRDefault="0043137A" w:rsidP="00396242">
            <w:pPr>
              <w:tabs>
                <w:tab w:val="left" w:pos="2202"/>
              </w:tabs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продление срока уплаты налога на прибыль, УСН, ЕСХН за 2019 г</w:t>
            </w:r>
            <w:r w:rsidR="00890651" w:rsidRPr="00095FCD">
              <w:rPr>
                <w:sz w:val="24"/>
                <w:szCs w:val="24"/>
              </w:rPr>
              <w:t>од</w:t>
            </w:r>
            <w:r w:rsidRPr="00095FCD">
              <w:rPr>
                <w:sz w:val="24"/>
                <w:szCs w:val="24"/>
              </w:rPr>
              <w:t>;</w:t>
            </w:r>
          </w:p>
          <w:p w:rsidR="0043137A" w:rsidRPr="00095FCD" w:rsidRDefault="0043137A" w:rsidP="00396242">
            <w:pPr>
              <w:tabs>
                <w:tab w:val="left" w:pos="2202"/>
              </w:tabs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- продление срока уплаты налогов (авансовых платежей по налогу), за исключением НДС и НДФЛ, за отчетные периоды, приходящиеся на 1 квартал 2020 года;</w:t>
            </w:r>
          </w:p>
        </w:tc>
        <w:tc>
          <w:tcPr>
            <w:tcW w:w="1961" w:type="dxa"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на 6 месяцев</w:t>
            </w:r>
          </w:p>
        </w:tc>
        <w:tc>
          <w:tcPr>
            <w:tcW w:w="2518" w:type="dxa"/>
            <w:vMerge w:val="restart"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 xml:space="preserve">для организаций </w:t>
            </w:r>
            <w:r w:rsidRPr="00095FCD">
              <w:rPr>
                <w:sz w:val="24"/>
                <w:szCs w:val="24"/>
              </w:rPr>
              <w:br/>
              <w:t>и ИП, включенных по состоянию на 01.03.2020 в реестр МСП, ведущих деятельность в наиболее пострадавших отраслях</w:t>
            </w:r>
          </w:p>
        </w:tc>
        <w:tc>
          <w:tcPr>
            <w:tcW w:w="2437" w:type="dxa"/>
            <w:vMerge w:val="restart"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Постановление Правительства Российской Федерации от 02.04.2020 № 409 «О мерах по обеспечению устойчивого развития экономики»</w:t>
            </w:r>
          </w:p>
          <w:p w:rsidR="0043137A" w:rsidRPr="00095FCD" w:rsidRDefault="0043137A" w:rsidP="00396242">
            <w:pPr>
              <w:pStyle w:val="1"/>
              <w:spacing w:before="0" w:beforeAutospacing="0" w:after="144" w:afterAutospacing="0"/>
              <w:jc w:val="both"/>
              <w:outlineLvl w:val="0"/>
              <w:rPr>
                <w:b w:val="0"/>
                <w:bCs w:val="0"/>
                <w:color w:val="333333"/>
                <w:sz w:val="24"/>
                <w:szCs w:val="24"/>
              </w:rPr>
            </w:pPr>
          </w:p>
        </w:tc>
      </w:tr>
      <w:tr w:rsidR="0043137A" w:rsidRPr="00095FCD" w:rsidTr="00890651">
        <w:tc>
          <w:tcPr>
            <w:tcW w:w="2373" w:type="dxa"/>
            <w:vMerge/>
          </w:tcPr>
          <w:p w:rsidR="0043137A" w:rsidRPr="00095FCD" w:rsidRDefault="0043137A" w:rsidP="0039624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3" w:type="dxa"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продление срока уплаты налогов (авансовых платежей по налогу), за исключением НДС и НДФЛ, за отчетные периоды, приходящиеся на полугодие (2 квартал) 2020 г.</w:t>
            </w:r>
          </w:p>
        </w:tc>
        <w:tc>
          <w:tcPr>
            <w:tcW w:w="1961" w:type="dxa"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на 4 месяца</w:t>
            </w:r>
          </w:p>
        </w:tc>
        <w:tc>
          <w:tcPr>
            <w:tcW w:w="2518" w:type="dxa"/>
            <w:vMerge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</w:p>
        </w:tc>
      </w:tr>
      <w:tr w:rsidR="0043137A" w:rsidRPr="00095FCD" w:rsidTr="00890651">
        <w:tc>
          <w:tcPr>
            <w:tcW w:w="2373" w:type="dxa"/>
            <w:vMerge/>
          </w:tcPr>
          <w:p w:rsidR="0043137A" w:rsidRPr="00095FCD" w:rsidRDefault="0043137A" w:rsidP="0039624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3" w:type="dxa"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продление сроков уплаты авансовых платежей по транспортному налогу, налогу на имущество организаций и земельному налогу (в регионах, в которых установлены авансовые платежи) за первый квартал 2020 года</w:t>
            </w:r>
          </w:p>
        </w:tc>
        <w:tc>
          <w:tcPr>
            <w:tcW w:w="1961" w:type="dxa"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до 30 октября 2020 года;</w:t>
            </w:r>
          </w:p>
        </w:tc>
        <w:tc>
          <w:tcPr>
            <w:tcW w:w="2518" w:type="dxa"/>
            <w:vMerge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</w:p>
        </w:tc>
      </w:tr>
      <w:tr w:rsidR="0043137A" w:rsidRPr="00095FCD" w:rsidTr="00890651">
        <w:tc>
          <w:tcPr>
            <w:tcW w:w="2373" w:type="dxa"/>
            <w:vMerge/>
          </w:tcPr>
          <w:p w:rsidR="0043137A" w:rsidRPr="00095FCD" w:rsidRDefault="0043137A" w:rsidP="0039624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3" w:type="dxa"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продление сроков уплаты авансовых платежей по транспортному налогу, налогу на имущество организаций и земельному налогу (в регионах, в которых установлены авансовые платежи) за второй квартал 2020 года</w:t>
            </w:r>
          </w:p>
        </w:tc>
        <w:tc>
          <w:tcPr>
            <w:tcW w:w="1961" w:type="dxa"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  <w:lang w:val="en-US"/>
              </w:rPr>
            </w:pPr>
            <w:r w:rsidRPr="00095FCD">
              <w:rPr>
                <w:sz w:val="24"/>
                <w:szCs w:val="24"/>
              </w:rPr>
              <w:t>до 30 декабря 2020 года.</w:t>
            </w:r>
          </w:p>
        </w:tc>
        <w:tc>
          <w:tcPr>
            <w:tcW w:w="2518" w:type="dxa"/>
            <w:vMerge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</w:p>
        </w:tc>
      </w:tr>
      <w:tr w:rsidR="0043137A" w:rsidRPr="00095FCD" w:rsidTr="00890651">
        <w:tc>
          <w:tcPr>
            <w:tcW w:w="2373" w:type="dxa"/>
            <w:vMerge/>
          </w:tcPr>
          <w:p w:rsidR="0043137A" w:rsidRPr="00095FCD" w:rsidRDefault="0043137A" w:rsidP="0039624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3" w:type="dxa"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продление сроков уплаты НДФЛ за 2019 год в соответствии с п.6 ст.227 Кодекса (для ИП);</w:t>
            </w:r>
          </w:p>
        </w:tc>
        <w:tc>
          <w:tcPr>
            <w:tcW w:w="1961" w:type="dxa"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на 3 месяца</w:t>
            </w:r>
          </w:p>
        </w:tc>
        <w:tc>
          <w:tcPr>
            <w:tcW w:w="2518" w:type="dxa"/>
            <w:vMerge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7" w:type="dxa"/>
            <w:vMerge/>
          </w:tcPr>
          <w:p w:rsidR="0043137A" w:rsidRPr="00095FCD" w:rsidRDefault="0043137A" w:rsidP="00396242">
            <w:pPr>
              <w:jc w:val="both"/>
              <w:rPr>
                <w:sz w:val="24"/>
                <w:szCs w:val="24"/>
              </w:rPr>
            </w:pPr>
          </w:p>
        </w:tc>
      </w:tr>
      <w:tr w:rsidR="003967CE" w:rsidRPr="00095FCD" w:rsidTr="00890651">
        <w:trPr>
          <w:trHeight w:val="73"/>
        </w:trPr>
        <w:tc>
          <w:tcPr>
            <w:tcW w:w="2373" w:type="dxa"/>
            <w:vMerge/>
          </w:tcPr>
          <w:p w:rsidR="003967CE" w:rsidRPr="00095FCD" w:rsidRDefault="003967CE" w:rsidP="0039624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3" w:type="dxa"/>
          </w:tcPr>
          <w:p w:rsidR="003967CE" w:rsidRPr="00095FCD" w:rsidRDefault="003967CE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продление срока уплаты страховых взносов за март-май 2020 года;</w:t>
            </w:r>
          </w:p>
        </w:tc>
        <w:tc>
          <w:tcPr>
            <w:tcW w:w="1961" w:type="dxa"/>
          </w:tcPr>
          <w:p w:rsidR="003967CE" w:rsidRPr="00095FCD" w:rsidRDefault="003967CE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на 6 месяцев</w:t>
            </w:r>
          </w:p>
        </w:tc>
        <w:tc>
          <w:tcPr>
            <w:tcW w:w="2518" w:type="dxa"/>
            <w:vMerge w:val="restart"/>
          </w:tcPr>
          <w:p w:rsidR="003967CE" w:rsidRPr="00095FCD" w:rsidRDefault="003967CE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 xml:space="preserve">субъекты МСП, наиболее пострадавших отраслей российской экономики </w:t>
            </w:r>
          </w:p>
        </w:tc>
        <w:tc>
          <w:tcPr>
            <w:tcW w:w="2437" w:type="dxa"/>
            <w:vMerge w:val="restart"/>
          </w:tcPr>
          <w:p w:rsidR="003967CE" w:rsidRPr="00095FCD" w:rsidRDefault="003967CE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Постановление Правительства Российской Федерации от 02.04.2020 № 409 «О мерах по обеспечению устойчивого развития экономики» (</w:t>
            </w:r>
            <w:r w:rsidR="00825A68" w:rsidRPr="00095FCD">
              <w:rPr>
                <w:sz w:val="24"/>
                <w:szCs w:val="24"/>
              </w:rPr>
              <w:t xml:space="preserve">ред. </w:t>
            </w:r>
            <w:r w:rsidRPr="00095FCD">
              <w:rPr>
                <w:sz w:val="24"/>
                <w:szCs w:val="24"/>
              </w:rPr>
              <w:t>Постановление</w:t>
            </w:r>
            <w:r w:rsidR="00825A68" w:rsidRPr="00095FCD">
              <w:rPr>
                <w:sz w:val="24"/>
                <w:szCs w:val="24"/>
              </w:rPr>
              <w:t xml:space="preserve"> </w:t>
            </w:r>
            <w:r w:rsidRPr="00095FCD">
              <w:rPr>
                <w:sz w:val="24"/>
                <w:szCs w:val="24"/>
              </w:rPr>
              <w:t>Правительства Российской Федерации</w:t>
            </w:r>
            <w:r w:rsidR="00825A68" w:rsidRPr="00095FCD">
              <w:rPr>
                <w:sz w:val="24"/>
                <w:szCs w:val="24"/>
              </w:rPr>
              <w:t xml:space="preserve"> от </w:t>
            </w:r>
            <w:r w:rsidR="00D65F20" w:rsidRPr="00095FCD">
              <w:rPr>
                <w:sz w:val="24"/>
                <w:szCs w:val="24"/>
              </w:rPr>
              <w:t>24.04.2020 №</w:t>
            </w:r>
            <w:r w:rsidRPr="00095FCD">
              <w:rPr>
                <w:sz w:val="24"/>
                <w:szCs w:val="24"/>
              </w:rPr>
              <w:t xml:space="preserve"> 570</w:t>
            </w:r>
            <w:r w:rsidR="00825A68" w:rsidRPr="00095FCD">
              <w:rPr>
                <w:sz w:val="24"/>
                <w:szCs w:val="24"/>
              </w:rPr>
              <w:t>)</w:t>
            </w:r>
          </w:p>
        </w:tc>
      </w:tr>
      <w:tr w:rsidR="003967CE" w:rsidRPr="00095FCD" w:rsidTr="00890651">
        <w:trPr>
          <w:trHeight w:val="3880"/>
        </w:trPr>
        <w:tc>
          <w:tcPr>
            <w:tcW w:w="2373" w:type="dxa"/>
            <w:vMerge/>
            <w:tcBorders>
              <w:bottom w:val="single" w:sz="4" w:space="0" w:color="auto"/>
            </w:tcBorders>
          </w:tcPr>
          <w:p w:rsidR="003967CE" w:rsidRPr="00095FCD" w:rsidRDefault="003967CE" w:rsidP="0039624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3" w:type="dxa"/>
            <w:tcBorders>
              <w:bottom w:val="single" w:sz="4" w:space="0" w:color="auto"/>
            </w:tcBorders>
          </w:tcPr>
          <w:p w:rsidR="003967CE" w:rsidRPr="00095FCD" w:rsidRDefault="003967CE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продление срока уплаты страховых взносов за июнь и июль 2020 года и страховых взносов, исчисленных с суммы дохода ИП, превышающей 300 000 рублей, подлежащих уплате не позднее 1 июля 2020 года;</w:t>
            </w:r>
          </w:p>
        </w:tc>
        <w:tc>
          <w:tcPr>
            <w:tcW w:w="1961" w:type="dxa"/>
            <w:tcBorders>
              <w:bottom w:val="single" w:sz="4" w:space="0" w:color="auto"/>
            </w:tcBorders>
          </w:tcPr>
          <w:p w:rsidR="003967CE" w:rsidRPr="00095FCD" w:rsidRDefault="003967CE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на 4 месяца</w:t>
            </w:r>
          </w:p>
        </w:tc>
        <w:tc>
          <w:tcPr>
            <w:tcW w:w="2518" w:type="dxa"/>
            <w:vMerge/>
            <w:tcBorders>
              <w:bottom w:val="single" w:sz="4" w:space="0" w:color="auto"/>
            </w:tcBorders>
          </w:tcPr>
          <w:p w:rsidR="003967CE" w:rsidRPr="00095FCD" w:rsidRDefault="003967CE" w:rsidP="003962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437" w:type="dxa"/>
            <w:vMerge/>
            <w:tcBorders>
              <w:bottom w:val="single" w:sz="4" w:space="0" w:color="auto"/>
            </w:tcBorders>
          </w:tcPr>
          <w:p w:rsidR="003967CE" w:rsidRPr="00095FCD" w:rsidRDefault="003967CE" w:rsidP="00396242">
            <w:pPr>
              <w:jc w:val="both"/>
              <w:rPr>
                <w:sz w:val="24"/>
                <w:szCs w:val="24"/>
              </w:rPr>
            </w:pPr>
          </w:p>
        </w:tc>
      </w:tr>
      <w:tr w:rsidR="007850C3" w:rsidRPr="00095FCD" w:rsidTr="00890651">
        <w:trPr>
          <w:trHeight w:val="2402"/>
        </w:trPr>
        <w:tc>
          <w:tcPr>
            <w:tcW w:w="2373" w:type="dxa"/>
          </w:tcPr>
          <w:p w:rsidR="00597323" w:rsidRPr="00095FCD" w:rsidRDefault="00597323" w:rsidP="00396242">
            <w:pPr>
              <w:jc w:val="both"/>
              <w:rPr>
                <w:b/>
                <w:bCs/>
                <w:sz w:val="24"/>
                <w:szCs w:val="24"/>
              </w:rPr>
            </w:pPr>
            <w:r w:rsidRPr="00095FCD">
              <w:rPr>
                <w:b/>
                <w:bCs/>
                <w:sz w:val="24"/>
                <w:szCs w:val="24"/>
              </w:rPr>
              <w:t>Реструктуризация налоговых платежей</w:t>
            </w:r>
          </w:p>
          <w:p w:rsidR="00597323" w:rsidRPr="00095FCD" w:rsidRDefault="00597323" w:rsidP="00396242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3" w:type="dxa"/>
          </w:tcPr>
          <w:p w:rsidR="00597323" w:rsidRPr="00095FCD" w:rsidRDefault="00597323" w:rsidP="00396242">
            <w:pPr>
              <w:pStyle w:val="a4"/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 xml:space="preserve">Реструктуризация для субъектов малого и среднего предпринимательства наиболее пострадавших в связи с распространением новой </w:t>
            </w:r>
            <w:proofErr w:type="spellStart"/>
            <w:r w:rsidRPr="00095FCD">
              <w:rPr>
                <w:sz w:val="24"/>
                <w:szCs w:val="24"/>
              </w:rPr>
              <w:t>коронавирусно</w:t>
            </w:r>
            <w:r w:rsidR="004C3C00" w:rsidRPr="00095FCD">
              <w:rPr>
                <w:sz w:val="24"/>
                <w:szCs w:val="24"/>
              </w:rPr>
              <w:t>й</w:t>
            </w:r>
            <w:proofErr w:type="spellEnd"/>
            <w:r w:rsidRPr="00095FCD">
              <w:rPr>
                <w:sz w:val="24"/>
                <w:szCs w:val="24"/>
              </w:rPr>
              <w:t xml:space="preserve"> инфекции отраслей </w:t>
            </w:r>
            <w:r w:rsidR="004C3C00" w:rsidRPr="00095FCD">
              <w:rPr>
                <w:sz w:val="24"/>
                <w:szCs w:val="24"/>
              </w:rPr>
              <w:t>Российской</w:t>
            </w:r>
            <w:r w:rsidRPr="00095FCD">
              <w:rPr>
                <w:sz w:val="24"/>
                <w:szCs w:val="24"/>
              </w:rPr>
              <w:t xml:space="preserve"> экономики налоговых платеже</w:t>
            </w:r>
            <w:r w:rsidR="004C3C00" w:rsidRPr="00095FCD">
              <w:rPr>
                <w:sz w:val="24"/>
                <w:szCs w:val="24"/>
              </w:rPr>
              <w:t>й</w:t>
            </w:r>
            <w:r w:rsidRPr="00095FCD">
              <w:rPr>
                <w:sz w:val="24"/>
                <w:szCs w:val="24"/>
              </w:rPr>
              <w:t>, сформировавшихся</w:t>
            </w:r>
            <w:r w:rsidR="0091522B" w:rsidRPr="00095FCD">
              <w:rPr>
                <w:sz w:val="24"/>
                <w:szCs w:val="24"/>
              </w:rPr>
              <w:t xml:space="preserve"> </w:t>
            </w:r>
            <w:r w:rsidRPr="00095FCD">
              <w:rPr>
                <w:sz w:val="24"/>
                <w:szCs w:val="24"/>
              </w:rPr>
              <w:t xml:space="preserve">в период предоставления им 6-месячной отсрочки, сроком на один год (с 1 октября 2020 г. по 1 октября 2021 г.) ежемесячно равными долями </w:t>
            </w:r>
          </w:p>
        </w:tc>
        <w:tc>
          <w:tcPr>
            <w:tcW w:w="1961" w:type="dxa"/>
          </w:tcPr>
          <w:p w:rsidR="00597323" w:rsidRPr="00095FCD" w:rsidRDefault="00597323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До 1 октября 2021 г.</w:t>
            </w:r>
          </w:p>
        </w:tc>
        <w:tc>
          <w:tcPr>
            <w:tcW w:w="2518" w:type="dxa"/>
          </w:tcPr>
          <w:p w:rsidR="00597323" w:rsidRPr="00095FCD" w:rsidRDefault="001B0B11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с</w:t>
            </w:r>
            <w:r w:rsidR="00597323" w:rsidRPr="00095FCD">
              <w:rPr>
                <w:sz w:val="24"/>
                <w:szCs w:val="24"/>
              </w:rPr>
              <w:t xml:space="preserve">убъекты малого и среднего предпринимательства, </w:t>
            </w:r>
          </w:p>
          <w:p w:rsidR="00597323" w:rsidRPr="00095FCD" w:rsidRDefault="00597323" w:rsidP="00396242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ведущих деятельность в наиболее пострадавших отраслях</w:t>
            </w:r>
          </w:p>
        </w:tc>
        <w:tc>
          <w:tcPr>
            <w:tcW w:w="2437" w:type="dxa"/>
          </w:tcPr>
          <w:p w:rsidR="00FC50F4" w:rsidRPr="00095FCD" w:rsidRDefault="004C3C00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РФ от 24.04.2020 № 570 «О внесении изменений в постановление Правительства Российской Федерации от 2 апреля 2020 г. № 409»</w:t>
            </w:r>
          </w:p>
        </w:tc>
      </w:tr>
      <w:tr w:rsidR="007F5246" w:rsidRPr="00095FCD" w:rsidTr="00890651">
        <w:trPr>
          <w:trHeight w:val="2402"/>
        </w:trPr>
        <w:tc>
          <w:tcPr>
            <w:tcW w:w="2373" w:type="dxa"/>
          </w:tcPr>
          <w:p w:rsidR="007F5246" w:rsidRPr="00095FCD" w:rsidRDefault="007F5246" w:rsidP="007F5246">
            <w:pPr>
              <w:pStyle w:val="a4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Отсрочка</w:t>
            </w:r>
            <w:r w:rsidRPr="004B5556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 по налогам для арендодателей</w:t>
            </w:r>
          </w:p>
        </w:tc>
        <w:tc>
          <w:tcPr>
            <w:tcW w:w="6133" w:type="dxa"/>
          </w:tcPr>
          <w:p w:rsidR="007F5246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7F5246">
              <w:rPr>
                <w:color w:val="2B2B2B"/>
                <w:sz w:val="24"/>
                <w:szCs w:val="24"/>
                <w:shd w:val="clear" w:color="auto" w:fill="FFFFFF"/>
              </w:rPr>
              <w:t xml:space="preserve">Арендодатели смогут получить отсрочку по уплате отдельных налогов и авансовых платежей по ним. </w:t>
            </w:r>
          </w:p>
          <w:p w:rsidR="007F5246" w:rsidRPr="007F5246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7F5246">
              <w:rPr>
                <w:color w:val="2B2B2B"/>
                <w:sz w:val="24"/>
                <w:szCs w:val="24"/>
                <w:shd w:val="clear" w:color="auto" w:fill="FFFFFF"/>
              </w:rPr>
              <w:t>Мера поддержки доступна тем, кто предоставил пользователю помещения отсрочку по арендной плате. Кроме того, арендодатель должен быть собственником недвижимости, а его основной вид деятельности – соответствовать коду ОКВЭД 68.2 «Аренда и управление собственным или арендованным недвижимым имуществом».</w:t>
            </w:r>
          </w:p>
          <w:p w:rsidR="007F5246" w:rsidRPr="007F5246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7F5246">
              <w:rPr>
                <w:color w:val="2B2B2B"/>
                <w:sz w:val="24"/>
                <w:szCs w:val="24"/>
                <w:shd w:val="clear" w:color="auto" w:fill="FFFFFF"/>
              </w:rPr>
              <w:t>Отсрочка не распространяется на НДС, НДПИ, акцизы и страховые взносы.</w:t>
            </w: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7F5246">
              <w:rPr>
                <w:color w:val="2B2B2B"/>
                <w:sz w:val="24"/>
                <w:szCs w:val="24"/>
                <w:shd w:val="clear" w:color="auto" w:fill="FFFFFF"/>
              </w:rPr>
              <w:t>Новая мера поддержит участников рынка аренды, терпящих убытки из-за эпидемиологической ситуации.</w:t>
            </w:r>
          </w:p>
        </w:tc>
        <w:tc>
          <w:tcPr>
            <w:tcW w:w="1961" w:type="dxa"/>
          </w:tcPr>
          <w:p w:rsidR="007F5246" w:rsidRPr="00095FCD" w:rsidRDefault="007F5246" w:rsidP="007F524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</w:rPr>
              <w:t>6 месяцев</w:t>
            </w:r>
          </w:p>
        </w:tc>
        <w:tc>
          <w:tcPr>
            <w:tcW w:w="2518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7F5246">
              <w:rPr>
                <w:color w:val="2B2B2B"/>
                <w:sz w:val="24"/>
                <w:szCs w:val="24"/>
                <w:shd w:val="clear" w:color="auto" w:fill="FFFFFF"/>
              </w:rPr>
              <w:t>организации или индивидуальные предприниматели, предоставившие отсрочку уплаты арендной платы по договорам аренды торговых объектов недвижимого имущества в соответствии с требованиями, утвержденными постановлением Правительства Российской Федерации от 3 апреля 2020 г. № 439</w:t>
            </w:r>
          </w:p>
        </w:tc>
        <w:tc>
          <w:tcPr>
            <w:tcW w:w="2437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7F5246">
              <w:rPr>
                <w:color w:val="2B2B2B"/>
                <w:sz w:val="24"/>
                <w:szCs w:val="24"/>
                <w:shd w:val="clear" w:color="auto" w:fill="FFFFFF"/>
              </w:rPr>
              <w:t xml:space="preserve">Постановление </w:t>
            </w:r>
            <w:r>
              <w:rPr>
                <w:color w:val="2B2B2B"/>
                <w:sz w:val="24"/>
                <w:szCs w:val="24"/>
                <w:shd w:val="clear" w:color="auto" w:fill="FFFFFF"/>
              </w:rPr>
              <w:t xml:space="preserve">Правительства Российской Федерации </w:t>
            </w:r>
            <w:r w:rsidRPr="007F5246">
              <w:rPr>
                <w:color w:val="2B2B2B"/>
                <w:sz w:val="24"/>
                <w:szCs w:val="24"/>
                <w:shd w:val="clear" w:color="auto" w:fill="FFFFFF"/>
              </w:rPr>
              <w:t>от 16 мая 2020 года №</w:t>
            </w:r>
            <w:r>
              <w:rPr>
                <w:color w:val="2B2B2B"/>
                <w:sz w:val="24"/>
                <w:szCs w:val="24"/>
                <w:shd w:val="clear" w:color="auto" w:fill="FFFFFF"/>
              </w:rPr>
              <w:t xml:space="preserve"> </w:t>
            </w:r>
            <w:r w:rsidRPr="007F5246">
              <w:rPr>
                <w:color w:val="2B2B2B"/>
                <w:sz w:val="24"/>
                <w:szCs w:val="24"/>
                <w:shd w:val="clear" w:color="auto" w:fill="FFFFFF"/>
              </w:rPr>
              <w:t>699</w:t>
            </w:r>
          </w:p>
        </w:tc>
      </w:tr>
      <w:tr w:rsidR="007F5246" w:rsidRPr="00095FCD" w:rsidTr="00890651">
        <w:tc>
          <w:tcPr>
            <w:tcW w:w="2373" w:type="dxa"/>
            <w:vMerge w:val="restart"/>
          </w:tcPr>
          <w:p w:rsidR="007F5246" w:rsidRPr="00095FCD" w:rsidRDefault="007F5246" w:rsidP="007F5246">
            <w:pPr>
              <w:pStyle w:val="a4"/>
              <w:spacing w:before="0" w:beforeAutospacing="0" w:after="150" w:afterAutospacing="0"/>
              <w:jc w:val="both"/>
              <w:rPr>
                <w:b/>
                <w:bCs/>
                <w:sz w:val="24"/>
                <w:szCs w:val="24"/>
                <w:lang w:val="en-US"/>
              </w:rPr>
            </w:pPr>
            <w:r w:rsidRPr="00095FCD">
              <w:rPr>
                <w:b/>
                <w:bCs/>
                <w:sz w:val="24"/>
                <w:szCs w:val="24"/>
              </w:rPr>
              <w:t>Продление срока предоставления отчетности</w:t>
            </w:r>
            <w:r w:rsidRPr="00095FCD">
              <w:rPr>
                <w:b/>
                <w:bCs/>
                <w:sz w:val="24"/>
                <w:szCs w:val="24"/>
                <w:lang w:val="en-US"/>
              </w:rPr>
              <w:t>*</w:t>
            </w:r>
          </w:p>
        </w:tc>
        <w:tc>
          <w:tcPr>
            <w:tcW w:w="6133" w:type="dxa"/>
          </w:tcPr>
          <w:p w:rsidR="007F5246" w:rsidRPr="00095FCD" w:rsidRDefault="007F5246" w:rsidP="007F5246">
            <w:pPr>
              <w:jc w:val="both"/>
              <w:rPr>
                <w:bCs/>
                <w:sz w:val="24"/>
                <w:szCs w:val="24"/>
              </w:rPr>
            </w:pPr>
            <w:r w:rsidRPr="00095FCD">
              <w:rPr>
                <w:bCs/>
                <w:sz w:val="24"/>
                <w:szCs w:val="24"/>
              </w:rPr>
              <w:t>продление срока представления:</w:t>
            </w:r>
          </w:p>
          <w:p w:rsidR="007F5246" w:rsidRPr="00095FCD" w:rsidRDefault="007F5246" w:rsidP="007F5246">
            <w:pPr>
              <w:jc w:val="both"/>
              <w:rPr>
                <w:bCs/>
                <w:sz w:val="24"/>
                <w:szCs w:val="24"/>
              </w:rPr>
            </w:pPr>
            <w:r w:rsidRPr="00095FCD">
              <w:rPr>
                <w:bCs/>
                <w:sz w:val="24"/>
                <w:szCs w:val="24"/>
              </w:rPr>
              <w:t>1) всех деклараций (расчетов по авансовым платежам), кроме НДС, бухгалтерской отчетности, срок сдачи которых приходится на март-май 2020 года;</w:t>
            </w:r>
          </w:p>
          <w:p w:rsidR="007F5246" w:rsidRPr="00095FCD" w:rsidRDefault="007F5246" w:rsidP="007F5246">
            <w:pPr>
              <w:jc w:val="both"/>
              <w:rPr>
                <w:bCs/>
                <w:sz w:val="24"/>
                <w:szCs w:val="24"/>
              </w:rPr>
            </w:pPr>
            <w:r w:rsidRPr="00095FCD">
              <w:rPr>
                <w:bCs/>
                <w:sz w:val="24"/>
                <w:szCs w:val="24"/>
              </w:rPr>
              <w:t>2) представления организациями финансового рынка (ОФР) в налоговые органы финансовой информации (отчётности о клиентах – иностранных налоговых резидентах) за 2019 отчетный год и предыдущие отчетные годы;</w:t>
            </w:r>
          </w:p>
          <w:p w:rsidR="007F5246" w:rsidRPr="00095FCD" w:rsidRDefault="007F5246" w:rsidP="007F5246">
            <w:pPr>
              <w:jc w:val="both"/>
              <w:rPr>
                <w:b/>
                <w:sz w:val="24"/>
                <w:szCs w:val="24"/>
              </w:rPr>
            </w:pPr>
            <w:r w:rsidRPr="00095FCD">
              <w:rPr>
                <w:bCs/>
                <w:sz w:val="24"/>
                <w:szCs w:val="24"/>
              </w:rPr>
              <w:t>3) заявлений о проведении налогового мониторинга за 2021 год.</w:t>
            </w:r>
          </w:p>
        </w:tc>
        <w:tc>
          <w:tcPr>
            <w:tcW w:w="1961" w:type="dxa"/>
          </w:tcPr>
          <w:p w:rsidR="007F5246" w:rsidRPr="00095FCD" w:rsidRDefault="007F5246" w:rsidP="007F5246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На 3 месяца</w:t>
            </w:r>
          </w:p>
        </w:tc>
        <w:tc>
          <w:tcPr>
            <w:tcW w:w="2518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Для всех организаций и ИП</w:t>
            </w:r>
          </w:p>
        </w:tc>
        <w:tc>
          <w:tcPr>
            <w:tcW w:w="2437" w:type="dxa"/>
            <w:vMerge w:val="restart"/>
          </w:tcPr>
          <w:p w:rsidR="007F5246" w:rsidRPr="00095FCD" w:rsidRDefault="007F5246" w:rsidP="007F5246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Постановление Правительства Российской Федерации от 02.04.2020 № 409 «О мерах по обеспечению устойчивого развития экономики»</w:t>
            </w: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7F5246" w:rsidRPr="00095FCD" w:rsidTr="00890651">
        <w:tc>
          <w:tcPr>
            <w:tcW w:w="2373" w:type="dxa"/>
            <w:vMerge/>
          </w:tcPr>
          <w:p w:rsidR="007F5246" w:rsidRPr="00095FCD" w:rsidRDefault="007F5246" w:rsidP="007F5246">
            <w:pPr>
              <w:pStyle w:val="a4"/>
              <w:spacing w:before="0" w:beforeAutospacing="0" w:after="150" w:afterAutospacing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3" w:type="dxa"/>
          </w:tcPr>
          <w:p w:rsidR="007F5246" w:rsidRPr="00095FCD" w:rsidRDefault="007F5246" w:rsidP="007F5246">
            <w:pPr>
              <w:jc w:val="both"/>
              <w:rPr>
                <w:bCs/>
                <w:sz w:val="24"/>
                <w:szCs w:val="24"/>
              </w:rPr>
            </w:pPr>
            <w:r w:rsidRPr="00095FCD">
              <w:rPr>
                <w:bCs/>
                <w:sz w:val="24"/>
                <w:szCs w:val="24"/>
              </w:rPr>
              <w:t>продление срока представления документов, пояснений по требованиям, полученным в срок с 1 марта до 1 июня 2020 года;</w:t>
            </w:r>
          </w:p>
        </w:tc>
        <w:tc>
          <w:tcPr>
            <w:tcW w:w="1961" w:type="dxa"/>
          </w:tcPr>
          <w:p w:rsidR="007F5246" w:rsidRPr="00095FCD" w:rsidRDefault="007F5246" w:rsidP="007F5246">
            <w:pPr>
              <w:jc w:val="both"/>
              <w:rPr>
                <w:sz w:val="24"/>
                <w:szCs w:val="24"/>
              </w:rPr>
            </w:pPr>
            <w:r w:rsidRPr="00095FCD">
              <w:rPr>
                <w:bCs/>
                <w:sz w:val="24"/>
                <w:szCs w:val="24"/>
              </w:rPr>
              <w:t>на 20 рабочих дней</w:t>
            </w:r>
          </w:p>
        </w:tc>
        <w:tc>
          <w:tcPr>
            <w:tcW w:w="2518" w:type="dxa"/>
            <w:vMerge w:val="restart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Для всех налогоплательщиков</w:t>
            </w:r>
          </w:p>
        </w:tc>
        <w:tc>
          <w:tcPr>
            <w:tcW w:w="2437" w:type="dxa"/>
            <w:vMerge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7F5246" w:rsidRPr="00095FCD" w:rsidTr="00890651">
        <w:tc>
          <w:tcPr>
            <w:tcW w:w="2373" w:type="dxa"/>
            <w:vMerge/>
          </w:tcPr>
          <w:p w:rsidR="007F5246" w:rsidRPr="00095FCD" w:rsidRDefault="007F5246" w:rsidP="007F5246">
            <w:pPr>
              <w:pStyle w:val="a4"/>
              <w:spacing w:before="0" w:beforeAutospacing="0" w:after="150" w:afterAutospacing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3" w:type="dxa"/>
          </w:tcPr>
          <w:p w:rsidR="007F5246" w:rsidRPr="00095FCD" w:rsidRDefault="007F5246" w:rsidP="007F5246">
            <w:pPr>
              <w:jc w:val="both"/>
              <w:rPr>
                <w:bCs/>
                <w:sz w:val="24"/>
                <w:szCs w:val="24"/>
              </w:rPr>
            </w:pPr>
            <w:r w:rsidRPr="00095FCD">
              <w:rPr>
                <w:bCs/>
                <w:sz w:val="24"/>
                <w:szCs w:val="24"/>
              </w:rPr>
              <w:t>продление срока представления документов, пояснений по требованиям по НДС, полученным в срок с 1 марта до 1 июня 2020 года</w:t>
            </w:r>
          </w:p>
        </w:tc>
        <w:tc>
          <w:tcPr>
            <w:tcW w:w="1961" w:type="dxa"/>
          </w:tcPr>
          <w:p w:rsidR="007F5246" w:rsidRPr="00095FCD" w:rsidRDefault="007F5246" w:rsidP="007F5246">
            <w:pPr>
              <w:jc w:val="both"/>
              <w:rPr>
                <w:bCs/>
                <w:sz w:val="24"/>
                <w:szCs w:val="24"/>
              </w:rPr>
            </w:pPr>
            <w:r w:rsidRPr="00095FCD">
              <w:rPr>
                <w:bCs/>
                <w:sz w:val="24"/>
                <w:szCs w:val="24"/>
              </w:rPr>
              <w:t>на 10 рабочих дней</w:t>
            </w:r>
          </w:p>
        </w:tc>
        <w:tc>
          <w:tcPr>
            <w:tcW w:w="2518" w:type="dxa"/>
            <w:vMerge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7" w:type="dxa"/>
            <w:vMerge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7F5246" w:rsidRPr="00095FCD" w:rsidTr="00890651">
        <w:tc>
          <w:tcPr>
            <w:tcW w:w="2373" w:type="dxa"/>
            <w:vMerge w:val="restart"/>
          </w:tcPr>
          <w:p w:rsidR="007F5246" w:rsidRPr="00095FCD" w:rsidRDefault="007F5246" w:rsidP="007F5246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Запрет на проверки, взыскания и санкции со стороны ФНС, и других органов КНД</w:t>
            </w:r>
          </w:p>
          <w:p w:rsidR="007F5246" w:rsidRPr="00095FCD" w:rsidRDefault="007F5246" w:rsidP="007F5246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Блокировка</w:t>
            </w:r>
          </w:p>
        </w:tc>
        <w:tc>
          <w:tcPr>
            <w:tcW w:w="6133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приостановление:</w:t>
            </w: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1) вынесения решений о проведении выездных (повторных выездных) налоговых проверок, проверок полноты исчисления и уплаты налогов в связи с совершением сделок между взаимозависимыми лицами,</w:t>
            </w: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2) проведения уже назначенных выездных (повторных выездных) налоговых проверок,</w:t>
            </w: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3) проведения проверок соблюдения валютного законодательства, за исключением случаев, когда по уже начатым проверкам выявлены нарушения, срок давности привлечения к административной ответственности за которые истекает до 01.06.2020;</w:t>
            </w: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4) сроков:</w:t>
            </w: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- для составления и вручения актов налоговых проверок, актов о нарушениях законодательства о налогах и сборах,</w:t>
            </w: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- для представления возражений на указанные акты,</w:t>
            </w: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- для рассмотрения налоговым органом таких актов и возражений</w:t>
            </w:r>
          </w:p>
        </w:tc>
        <w:tc>
          <w:tcPr>
            <w:tcW w:w="1961" w:type="dxa"/>
            <w:vMerge w:val="restart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до 1 июня 2020 года</w:t>
            </w:r>
          </w:p>
        </w:tc>
        <w:tc>
          <w:tcPr>
            <w:tcW w:w="2518" w:type="dxa"/>
            <w:vMerge w:val="restart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Для всех налогоплательщиков (налоговых агентов, плательщиков страховых взносов, плательщиков сборов)</w:t>
            </w:r>
          </w:p>
        </w:tc>
        <w:tc>
          <w:tcPr>
            <w:tcW w:w="2437" w:type="dxa"/>
            <w:vMerge w:val="restart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Федеральный закон от 01.04.2020 N 98-ФЗ "О внесении изменений в отдельные законодательные акты Российской Федерации по вопросам предупреждения и ликвидации чрезвычайных ситуаций" (Статья 6)</w:t>
            </w: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:rsidR="007F5246" w:rsidRPr="00095FCD" w:rsidRDefault="007F5246" w:rsidP="007F5246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Постановление Правительства Российской Федерации от 02.04.2020 № 409 «О мерах по обеспечению устойчивого развития экономики»</w:t>
            </w: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7F5246" w:rsidRPr="00095FCD" w:rsidTr="00890651">
        <w:tc>
          <w:tcPr>
            <w:tcW w:w="2373" w:type="dxa"/>
            <w:vMerge/>
          </w:tcPr>
          <w:p w:rsidR="007F5246" w:rsidRPr="00095FCD" w:rsidRDefault="007F5246" w:rsidP="007F5246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33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приостановление:</w:t>
            </w: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 - блокировки счетов в связи с непредставлением декларации (расчетов по страховым взносам), не направлением квитанции о приеме документов, необеспечением приема документов по ТКС;</w:t>
            </w: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 - запрета на открытие счетов в банках при наличии решения о приостановлении операций по счетам налогоплательщика-организации и переводов его электронных денежных средств, а также запрета на списание денежных средств с таких счетов для медицинских организаций, осуществляющих расходные операции в целях покупки медицинских изделий или лекарственных средств;</w:t>
            </w:r>
          </w:p>
        </w:tc>
        <w:tc>
          <w:tcPr>
            <w:tcW w:w="1961" w:type="dxa"/>
            <w:vMerge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18" w:type="dxa"/>
            <w:vMerge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7" w:type="dxa"/>
            <w:vMerge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7F5246" w:rsidRPr="00095FCD" w:rsidTr="00890651">
        <w:tc>
          <w:tcPr>
            <w:tcW w:w="2373" w:type="dxa"/>
            <w:vMerge w:val="restart"/>
          </w:tcPr>
          <w:p w:rsidR="007F5246" w:rsidRPr="00095FCD" w:rsidRDefault="007F5246" w:rsidP="007F5246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Мораторий на налоговые санкции</w:t>
            </w:r>
          </w:p>
        </w:tc>
        <w:tc>
          <w:tcPr>
            <w:tcW w:w="6133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Мораторий на применение налоговых санкций за непредставление документов, срок представления которых приходится на период с 1 марта 2020 года по 1 июня 2020 года.</w:t>
            </w:r>
          </w:p>
        </w:tc>
        <w:tc>
          <w:tcPr>
            <w:tcW w:w="1961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по 1 июня 2020 года</w:t>
            </w:r>
          </w:p>
        </w:tc>
        <w:tc>
          <w:tcPr>
            <w:tcW w:w="2518" w:type="dxa"/>
          </w:tcPr>
          <w:p w:rsidR="007F5246" w:rsidRPr="00095FCD" w:rsidRDefault="007F5246" w:rsidP="007F5246">
            <w:pPr>
              <w:jc w:val="both"/>
              <w:rPr>
                <w:sz w:val="24"/>
                <w:szCs w:val="24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Для всех налогоплательщиков </w:t>
            </w:r>
          </w:p>
        </w:tc>
        <w:tc>
          <w:tcPr>
            <w:tcW w:w="2437" w:type="dxa"/>
            <w:vMerge w:val="restart"/>
          </w:tcPr>
          <w:p w:rsidR="007F5246" w:rsidRPr="00095FCD" w:rsidRDefault="007F5246" w:rsidP="007F5246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Постановление Правительства Российской Федерации от 02.04.2020 № 409 «О мерах по обеспечению устойчивого развития экономики»</w:t>
            </w: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7F5246" w:rsidRPr="00095FCD" w:rsidTr="00890651">
        <w:tc>
          <w:tcPr>
            <w:tcW w:w="2373" w:type="dxa"/>
            <w:vMerge/>
          </w:tcPr>
          <w:p w:rsidR="007F5246" w:rsidRPr="00095FCD" w:rsidRDefault="007F5246" w:rsidP="007F5246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33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Продление предельного срока направления требований об уплате налогов, принятия решения о взыскании налогов.</w:t>
            </w:r>
          </w:p>
        </w:tc>
        <w:tc>
          <w:tcPr>
            <w:tcW w:w="1961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на 6 месяцев</w:t>
            </w:r>
          </w:p>
        </w:tc>
        <w:tc>
          <w:tcPr>
            <w:tcW w:w="2518" w:type="dxa"/>
          </w:tcPr>
          <w:p w:rsidR="007F5246" w:rsidRPr="00095FCD" w:rsidRDefault="007F5246" w:rsidP="007F5246">
            <w:pPr>
              <w:jc w:val="both"/>
              <w:rPr>
                <w:sz w:val="24"/>
                <w:szCs w:val="24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Для всех налогоплательщиков </w:t>
            </w:r>
          </w:p>
        </w:tc>
        <w:tc>
          <w:tcPr>
            <w:tcW w:w="2437" w:type="dxa"/>
            <w:vMerge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7F5246" w:rsidRPr="00095FCD" w:rsidTr="00890651">
        <w:tc>
          <w:tcPr>
            <w:tcW w:w="2373" w:type="dxa"/>
            <w:vMerge/>
          </w:tcPr>
          <w:p w:rsidR="007F5246" w:rsidRPr="00095FCD" w:rsidRDefault="007F5246" w:rsidP="007F5246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33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не будут начисляться пени на сумму недоимки по налогам и страховым взносам, срок уплаты которых наступил в 2020 году.</w:t>
            </w:r>
          </w:p>
        </w:tc>
        <w:tc>
          <w:tcPr>
            <w:tcW w:w="1961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период с 1 марта 2020 года по 1 июня 2020 года</w:t>
            </w:r>
          </w:p>
        </w:tc>
        <w:tc>
          <w:tcPr>
            <w:tcW w:w="2518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Для организаций и ИП, отн</w:t>
            </w:r>
            <w:r w:rsidR="00333D8E">
              <w:rPr>
                <w:color w:val="2B2B2B"/>
                <w:sz w:val="24"/>
                <w:szCs w:val="24"/>
                <w:shd w:val="clear" w:color="auto" w:fill="FFFFFF"/>
              </w:rPr>
              <w:t xml:space="preserve">осящихся к пострадавшим </w:t>
            </w:r>
          </w:p>
        </w:tc>
        <w:tc>
          <w:tcPr>
            <w:tcW w:w="2437" w:type="dxa"/>
            <w:vMerge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7F5246" w:rsidRPr="00095FCD" w:rsidTr="00890651">
        <w:tc>
          <w:tcPr>
            <w:tcW w:w="2373" w:type="dxa"/>
          </w:tcPr>
          <w:p w:rsidR="007F5246" w:rsidRPr="00095FCD" w:rsidRDefault="007F5246" w:rsidP="007F5246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Мораторий на возбуждение дел о банкротстве</w:t>
            </w:r>
          </w:p>
          <w:p w:rsidR="007F5246" w:rsidRPr="00095FCD" w:rsidRDefault="007F5246" w:rsidP="007F5246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33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Введен 6-месячный запрет на подачу кредиторами заявлений о банкротстве:</w:t>
            </w: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- организаций и ИП из пострадавших отраслей экономики;</w:t>
            </w: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- системообразующих организаций;</w:t>
            </w: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- стратегических предприятий и стратегических акционерных обществ;</w:t>
            </w: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- стратегических организаций.</w:t>
            </w: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Узнать, распространяется ли на организацию мораторий на банкротство, можно с помощью специальной</w:t>
            </w:r>
            <w:r w:rsidRPr="00095FCD">
              <w:rPr>
                <w:color w:val="2B2B2B"/>
                <w:sz w:val="24"/>
                <w:szCs w:val="24"/>
              </w:rPr>
              <w:t> </w:t>
            </w:r>
            <w:hyperlink r:id="rId10" w:tgtFrame="_blank" w:tooltip="Ссылка на ресурс https://service.nalog.ru/covid/" w:history="1">
              <w:r w:rsidRPr="00095FCD">
                <w:rPr>
                  <w:color w:val="2B2B2B"/>
                  <w:sz w:val="24"/>
                  <w:szCs w:val="24"/>
                  <w:shd w:val="clear" w:color="auto" w:fill="FFFFFF"/>
                </w:rPr>
                <w:t>сервиса ФНС</w:t>
              </w:r>
            </w:hyperlink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.</w:t>
            </w: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Кроме того, ФНС, </w:t>
            </w:r>
            <w:proofErr w:type="spellStart"/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госкорпорации</w:t>
            </w:r>
            <w:proofErr w:type="spellEnd"/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 и федеральные госорганы до 1 мая </w:t>
            </w:r>
            <w:hyperlink r:id="rId11" w:anchor="dst100012" w:history="1">
              <w:r w:rsidRPr="00095FCD">
                <w:rPr>
                  <w:color w:val="2B2B2B"/>
                  <w:sz w:val="24"/>
                  <w:szCs w:val="24"/>
                  <w:shd w:val="clear" w:color="auto" w:fill="FFFFFF"/>
                </w:rPr>
                <w:t>не должны подавать</w:t>
              </w:r>
            </w:hyperlink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 заявления о признании банкротами любых должников. Аналогичная мера </w:t>
            </w:r>
            <w:hyperlink r:id="rId12" w:anchor="dst100013" w:history="1">
              <w:r w:rsidRPr="00095FCD">
                <w:rPr>
                  <w:color w:val="2B2B2B"/>
                  <w:sz w:val="24"/>
                  <w:szCs w:val="24"/>
                  <w:shd w:val="clear" w:color="auto" w:fill="FFFFFF"/>
                </w:rPr>
                <w:t>рекомендована</w:t>
              </w:r>
            </w:hyperlink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 Центробанку и региональным властям.</w:t>
            </w:r>
          </w:p>
          <w:p w:rsidR="007F5246" w:rsidRPr="00095FCD" w:rsidRDefault="007F5246" w:rsidP="007F5246">
            <w:pPr>
              <w:jc w:val="both"/>
              <w:rPr>
                <w:sz w:val="24"/>
                <w:szCs w:val="24"/>
              </w:rPr>
            </w:pPr>
            <w:bookmarkStart w:id="0" w:name="dst100233"/>
            <w:bookmarkEnd w:id="0"/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Кроме того, принято решение о введении для предприятий из </w:t>
            </w:r>
            <w:hyperlink r:id="rId13" w:anchor="dst100033" w:history="1">
              <w:r w:rsidRPr="00095FCD">
                <w:rPr>
                  <w:color w:val="2B2B2B"/>
                  <w:sz w:val="24"/>
                  <w:szCs w:val="24"/>
                  <w:shd w:val="clear" w:color="auto" w:fill="FFFFFF"/>
                </w:rPr>
                <w:t>перечня</w:t>
              </w:r>
            </w:hyperlink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 пострадавших отраслей полугодового моратория на банкротство.</w:t>
            </w:r>
            <w:r w:rsidRPr="00095FCD">
              <w:rPr>
                <w:sz w:val="24"/>
                <w:szCs w:val="24"/>
              </w:rPr>
              <w:t> </w:t>
            </w:r>
          </w:p>
        </w:tc>
        <w:tc>
          <w:tcPr>
            <w:tcW w:w="1961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6 месяцев</w:t>
            </w:r>
          </w:p>
        </w:tc>
        <w:tc>
          <w:tcPr>
            <w:tcW w:w="2518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организации и ИП, относящихся к пострадавшим отраслям. организации, включенные в перечень системообразующих и стратегических</w:t>
            </w:r>
          </w:p>
        </w:tc>
        <w:tc>
          <w:tcPr>
            <w:tcW w:w="2437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Постановление Правительства Российской Федерации </w:t>
            </w:r>
            <w:r w:rsidRPr="00095FCD">
              <w:rPr>
                <w:sz w:val="24"/>
                <w:szCs w:val="24"/>
              </w:rPr>
              <w:t xml:space="preserve">от 3 апреля 2020 г. </w:t>
            </w:r>
            <w:r w:rsidRPr="00095FCD">
              <w:rPr>
                <w:sz w:val="24"/>
                <w:szCs w:val="24"/>
              </w:rPr>
              <w:br/>
              <w:t>№ 428</w:t>
            </w: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:rsidR="007F5246" w:rsidRPr="00095FCD" w:rsidRDefault="007F5246" w:rsidP="007F5246">
            <w:pPr>
              <w:ind w:firstLine="708"/>
              <w:jc w:val="both"/>
              <w:rPr>
                <w:sz w:val="24"/>
                <w:szCs w:val="24"/>
              </w:rPr>
            </w:pPr>
          </w:p>
        </w:tc>
      </w:tr>
      <w:tr w:rsidR="007F5246" w:rsidRPr="00095FCD" w:rsidTr="00890651">
        <w:tc>
          <w:tcPr>
            <w:tcW w:w="2373" w:type="dxa"/>
          </w:tcPr>
          <w:p w:rsidR="007F5246" w:rsidRPr="00095FCD" w:rsidRDefault="007F5246" w:rsidP="007F5246">
            <w:pPr>
              <w:jc w:val="both"/>
              <w:rPr>
                <w:b/>
                <w:bCs/>
                <w:sz w:val="24"/>
                <w:szCs w:val="24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Снижение тарифов по страховым взносам </w:t>
            </w:r>
          </w:p>
          <w:p w:rsidR="007F5246" w:rsidRPr="00095FCD" w:rsidRDefault="007F5246" w:rsidP="007F5246">
            <w:pPr>
              <w:pStyle w:val="a4"/>
              <w:spacing w:before="0" w:beforeAutospacing="0" w:after="150" w:afterAutospacing="0"/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133" w:type="dxa"/>
          </w:tcPr>
          <w:p w:rsidR="007F5246" w:rsidRPr="00095FCD" w:rsidRDefault="007F5246" w:rsidP="007F5246">
            <w:pPr>
              <w:jc w:val="both"/>
              <w:rPr>
                <w:b/>
                <w:sz w:val="24"/>
                <w:szCs w:val="24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Для предпринимателей, выплачивающих заработную плату, будет снижен тариф по страховым взносам с 30% до 15%. Пониженный тариф будет распространяться не на всю заработную плату работников, а только на ту часть, которая превышает МРОТ.</w:t>
            </w:r>
          </w:p>
        </w:tc>
        <w:tc>
          <w:tcPr>
            <w:tcW w:w="1961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С 1 апреля и до конца 2020 г.</w:t>
            </w:r>
          </w:p>
        </w:tc>
        <w:tc>
          <w:tcPr>
            <w:tcW w:w="2518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437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Федеральный закон от 01.04.2020 № 102-ФЗ «О внесении изменений в части первую и вторую Налогового кодекса Российской Федерации» (Статья 6)</w:t>
            </w:r>
          </w:p>
        </w:tc>
      </w:tr>
      <w:tr w:rsidR="007F5246" w:rsidRPr="00095FCD" w:rsidTr="00890651">
        <w:tc>
          <w:tcPr>
            <w:tcW w:w="2373" w:type="dxa"/>
            <w:vMerge w:val="restart"/>
          </w:tcPr>
          <w:p w:rsidR="007F5246" w:rsidRPr="00095FCD" w:rsidRDefault="007F5246" w:rsidP="007F5246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Беспроцентные кредиты на выплату зарплат</w:t>
            </w:r>
          </w:p>
        </w:tc>
        <w:tc>
          <w:tcPr>
            <w:tcW w:w="6133" w:type="dxa"/>
            <w:vMerge w:val="restart"/>
          </w:tcPr>
          <w:p w:rsidR="007F5246" w:rsidRPr="00095FCD" w:rsidRDefault="007F5246" w:rsidP="007F5246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Беспроцентный заём на неотложные нужды (в первую очередь на выплату заработной платы сотрудникам).</w:t>
            </w:r>
          </w:p>
          <w:p w:rsidR="007F5246" w:rsidRPr="00095FCD" w:rsidRDefault="007F5246" w:rsidP="007F5246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Условия для получения кредита:</w:t>
            </w: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- Заёмные средства будут предоставляться компаниям, которые действуют не менее 1 года, и владельцы которых хотя бы раз платили налоги;</w:t>
            </w: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– сохранение численности персонала на весь период кредитования или сокращение персонала не более чем на 10% в месяц;</w:t>
            </w: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Гарантия по кредиту обеспечивается поручительством ВЭБ (до 75%).</w:t>
            </w:r>
          </w:p>
          <w:p w:rsidR="007F5246" w:rsidRPr="00095FCD" w:rsidRDefault="007F5246" w:rsidP="007F5246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Параметры кредита:</w:t>
            </w: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Кредит будет предоставляться на срок не более 6 месяцев. </w:t>
            </w: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Максимальная величина заёмных средств будет высчитываться по формуле: количество сотрудников (на основании трудовых договоров) х МРОТ х на 6 мес. </w:t>
            </w: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Ставка для заёмщика – 0%.</w:t>
            </w: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На первом этапе в программе будут участвовать топ-10 крупнейших банков. В случае спроса на кредитный продукт, список кредитных организаций будет расширен.</w:t>
            </w: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961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бессрочно</w:t>
            </w:r>
          </w:p>
        </w:tc>
        <w:tc>
          <w:tcPr>
            <w:tcW w:w="2518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индивидуальные предприниматели, малый бизнес и </w:t>
            </w:r>
            <w:proofErr w:type="spellStart"/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микропредприятия</w:t>
            </w:r>
            <w:proofErr w:type="spellEnd"/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, осуществляющие деятельность в одной или нескольких</w:t>
            </w: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отраслей российской экономики, в наибольшей степени пострадавших в результате распространения новой </w:t>
            </w:r>
            <w:proofErr w:type="spellStart"/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коронавирусной</w:t>
            </w:r>
            <w:proofErr w:type="spellEnd"/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 инфекции</w:t>
            </w: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7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Российской Федерации от 02.04.2020 № 422</w:t>
            </w:r>
          </w:p>
        </w:tc>
      </w:tr>
      <w:tr w:rsidR="007F5246" w:rsidRPr="00095FCD" w:rsidTr="00890651">
        <w:tc>
          <w:tcPr>
            <w:tcW w:w="2373" w:type="dxa"/>
            <w:vMerge/>
          </w:tcPr>
          <w:p w:rsidR="007F5246" w:rsidRPr="00095FCD" w:rsidRDefault="007F5246" w:rsidP="007F5246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33" w:type="dxa"/>
            <w:vMerge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61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После принятия и вступления в силу Постановления Правительства РФ</w:t>
            </w:r>
          </w:p>
        </w:tc>
        <w:tc>
          <w:tcPr>
            <w:tcW w:w="2518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средние и крупные предприятия, осуществляющие деятельность в одной или нескольких</w:t>
            </w: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отраслей российской экономики, в наибольшей степени пострадавших в результате распространения новой </w:t>
            </w:r>
            <w:proofErr w:type="spellStart"/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коронавирусной</w:t>
            </w:r>
            <w:proofErr w:type="spellEnd"/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 инфекции</w:t>
            </w: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7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РФ от 24.04.2020 № 575</w:t>
            </w: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«О внесении изменений в некоторые акты Правительства Российской Федерации»</w:t>
            </w:r>
          </w:p>
        </w:tc>
      </w:tr>
      <w:tr w:rsidR="007F5246" w:rsidRPr="00095FCD" w:rsidTr="00890651">
        <w:tc>
          <w:tcPr>
            <w:tcW w:w="2373" w:type="dxa"/>
            <w:vMerge w:val="restart"/>
          </w:tcPr>
          <w:p w:rsidR="007F5246" w:rsidRPr="00095FCD" w:rsidRDefault="007F5246" w:rsidP="007F5246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Отсрочка по кредиту </w:t>
            </w:r>
          </w:p>
          <w:p w:rsidR="007F5246" w:rsidRPr="00095FCD" w:rsidRDefault="007F5246" w:rsidP="007F5246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6133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Имеющиеся задолженности по кредитным капиталам можно реструктуризировать. Процедура проводится по инициативе заемщика. Требуется обратиться в банк с заявлением. При предоставлении заёмщику права отсрочки платежа процентная ставка по кредитному соглашению не должна увеличиваться</w:t>
            </w:r>
          </w:p>
        </w:tc>
        <w:tc>
          <w:tcPr>
            <w:tcW w:w="1961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На 6 месяцев</w:t>
            </w:r>
          </w:p>
        </w:tc>
        <w:tc>
          <w:tcPr>
            <w:tcW w:w="2518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предпринимательства, осуществляющие деятельность в одной или нескольких</w:t>
            </w: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отраслей российской экономики, в наибольшей степени пострадавших в результате распространения новой </w:t>
            </w:r>
            <w:proofErr w:type="spellStart"/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коронавирусной</w:t>
            </w:r>
            <w:proofErr w:type="spellEnd"/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 инфекции</w:t>
            </w:r>
          </w:p>
        </w:tc>
        <w:tc>
          <w:tcPr>
            <w:tcW w:w="2437" w:type="dxa"/>
            <w:vMerge w:val="restart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Федеральный закон от 3 апреля 2020 г. № 106-ФЗ "О внесении изменений в Федеральный закон "О Центральном банке Российской Федерации (Банке России)" и отдельные законодательные акты Российской Федерации в части особенностей изменения условий кредитного договора, договора займа"</w:t>
            </w:r>
          </w:p>
        </w:tc>
      </w:tr>
      <w:tr w:rsidR="007F5246" w:rsidRPr="00095FCD" w:rsidTr="00890651">
        <w:tc>
          <w:tcPr>
            <w:tcW w:w="2373" w:type="dxa"/>
            <w:vMerge/>
          </w:tcPr>
          <w:p w:rsidR="007F5246" w:rsidRPr="00095FCD" w:rsidRDefault="007F5246" w:rsidP="007F5246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33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Для индивидуальных предпринимателей, которые столкнулись с резким падением доходов из-за эпидемии </w:t>
            </w:r>
            <w:proofErr w:type="spellStart"/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коронавируса</w:t>
            </w:r>
            <w:proofErr w:type="spellEnd"/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 </w:t>
            </w:r>
            <w:r w:rsidRPr="00095FCD">
              <w:rPr>
                <w:i/>
                <w:color w:val="2B2B2B"/>
                <w:sz w:val="24"/>
                <w:szCs w:val="24"/>
                <w:shd w:val="clear" w:color="auto" w:fill="FFFFFF"/>
              </w:rPr>
              <w:t>(ниже 30%)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 предусмотрены кредитные каникулы (или уменьшение размера платежа) по кредитному договору (договорам займа) на срок до 6 месяцев. Условия предоставления данной льготы должно рассматриваться в индивидуальном порядке при обращении заявителя в банк.</w:t>
            </w:r>
          </w:p>
        </w:tc>
        <w:tc>
          <w:tcPr>
            <w:tcW w:w="1961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На 6 месяцев</w:t>
            </w:r>
          </w:p>
        </w:tc>
        <w:tc>
          <w:tcPr>
            <w:tcW w:w="2518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ИП</w:t>
            </w:r>
          </w:p>
        </w:tc>
        <w:tc>
          <w:tcPr>
            <w:tcW w:w="2437" w:type="dxa"/>
            <w:vMerge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7F5246" w:rsidRPr="00095FCD" w:rsidTr="00890651">
        <w:trPr>
          <w:trHeight w:val="1694"/>
        </w:trPr>
        <w:tc>
          <w:tcPr>
            <w:tcW w:w="2373" w:type="dxa"/>
            <w:vMerge w:val="restart"/>
          </w:tcPr>
          <w:p w:rsidR="007F5246" w:rsidRPr="00095FCD" w:rsidRDefault="007F5246" w:rsidP="007F5246">
            <w:pPr>
              <w:pStyle w:val="a4"/>
              <w:spacing w:before="0" w:beforeAutospacing="0" w:after="150" w:afterAutospacing="0"/>
              <w:jc w:val="both"/>
              <w:rPr>
                <w:b/>
                <w:bCs/>
                <w:sz w:val="24"/>
                <w:szCs w:val="24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Отсрочка по аренде </w:t>
            </w:r>
          </w:p>
        </w:tc>
        <w:tc>
          <w:tcPr>
            <w:tcW w:w="6133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rFonts w:eastAsia="Calibri"/>
                <w:sz w:val="24"/>
                <w:szCs w:val="24"/>
                <w:lang w:eastAsia="en-US"/>
              </w:rPr>
              <w:t>Отсрочка платежей за арендуемые государственные и муниципальные помещения</w:t>
            </w:r>
            <w:r w:rsidRPr="00095FCD">
              <w:rPr>
                <w:sz w:val="24"/>
                <w:szCs w:val="24"/>
              </w:rPr>
              <w:t xml:space="preserve">. 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Дополнительное соглашение к договору аренды об отсрочке платежей должно быть заключено в течение трех рабочих дней с момента обращения заявителя. </w:t>
            </w:r>
          </w:p>
        </w:tc>
        <w:tc>
          <w:tcPr>
            <w:tcW w:w="1961" w:type="dxa"/>
            <w:vMerge w:val="restart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sz w:val="24"/>
                <w:szCs w:val="24"/>
              </w:rPr>
              <w:t>До 1 октября 2020 года, начиная с даты введения в регионе режима повышенной готовности или ЧС.</w:t>
            </w:r>
          </w:p>
        </w:tc>
        <w:tc>
          <w:tcPr>
            <w:tcW w:w="2518" w:type="dxa"/>
          </w:tcPr>
          <w:p w:rsidR="007F5246" w:rsidRPr="00095FCD" w:rsidRDefault="007F5246" w:rsidP="007F5246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  <w:shd w:val="clear" w:color="auto" w:fill="FFFFFF"/>
              </w:rPr>
              <w:t xml:space="preserve">Организации и ИП -арендаторы государственного и муниципального имущества </w:t>
            </w:r>
            <w:r w:rsidRPr="00095FCD">
              <w:rPr>
                <w:sz w:val="24"/>
                <w:szCs w:val="24"/>
              </w:rPr>
              <w:t xml:space="preserve">для </w:t>
            </w:r>
            <w:hyperlink r:id="rId14" w:history="1">
              <w:r w:rsidRPr="00095FCD">
                <w:rPr>
                  <w:rStyle w:val="a6"/>
                  <w:color w:val="auto"/>
                  <w:sz w:val="24"/>
                  <w:szCs w:val="24"/>
                  <w:u w:val="none"/>
                </w:rPr>
                <w:t>отраслей</w:t>
              </w:r>
            </w:hyperlink>
            <w:r w:rsidRPr="00095FCD">
              <w:rPr>
                <w:sz w:val="24"/>
                <w:szCs w:val="24"/>
              </w:rPr>
              <w:t xml:space="preserve">, наиболее пострадавших из-за пандемии </w:t>
            </w:r>
            <w:proofErr w:type="spellStart"/>
            <w:r w:rsidRPr="00095FCD">
              <w:rPr>
                <w:sz w:val="24"/>
                <w:szCs w:val="24"/>
              </w:rPr>
              <w:t>коронавируса</w:t>
            </w:r>
            <w:proofErr w:type="spellEnd"/>
          </w:p>
          <w:p w:rsidR="007F5246" w:rsidRPr="00095FCD" w:rsidRDefault="007F5246" w:rsidP="007F5246">
            <w:pPr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7" w:type="dxa"/>
            <w:vMerge w:val="restart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Федеральный закон от 01.04.2020 N 98-ФЗ "О внесении изменений в отдельные законодательные акты Российской Федерации по вопросам предупреждения и ликвидации чрезвычайных ситуаций"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br/>
              <w:t>Статья 19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br/>
            </w: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РФ от 03.04.2020 N 439 "Об установлении требований к условиям и срокам отсрочки уплаты арендной платы по договорам аренды недвижимого имущества"</w:t>
            </w: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Распоряжение Правительства Российской Федерации от 19 марта 2020 года №670-р</w:t>
            </w:r>
          </w:p>
        </w:tc>
      </w:tr>
      <w:tr w:rsidR="007F5246" w:rsidRPr="00095FCD" w:rsidTr="00890651">
        <w:tc>
          <w:tcPr>
            <w:tcW w:w="2373" w:type="dxa"/>
            <w:vMerge/>
          </w:tcPr>
          <w:p w:rsidR="007F5246" w:rsidRPr="00095FCD" w:rsidRDefault="007F5246" w:rsidP="007F5246">
            <w:pPr>
              <w:pStyle w:val="a4"/>
              <w:spacing w:before="0" w:beforeAutospacing="0" w:after="150" w:afterAutospacing="0"/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33" w:type="dxa"/>
          </w:tcPr>
          <w:p w:rsidR="007F5246" w:rsidRPr="00095FCD" w:rsidRDefault="007F5246" w:rsidP="007F5246">
            <w:pPr>
              <w:contextualSpacing/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Отсрочка по уплате арендных платежей распространяется на частное имущество (за исключением жилых помещений).</w:t>
            </w:r>
            <w:r w:rsidRPr="00095FCD">
              <w:rPr>
                <w:sz w:val="24"/>
                <w:szCs w:val="24"/>
              </w:rPr>
              <w:br/>
              <w:t>– Оплатить отсроченную задолженность арендаторы смогут в течение 2 лет, то есть в период с 1 января 2021 года по 1 января 2023 года (поэтапно, не чаще одного раза в месяц, равными платежами, размер которых не превышает половину ежемесячной платы по договору аренды).</w:t>
            </w:r>
          </w:p>
          <w:p w:rsidR="007F5246" w:rsidRPr="00095FCD" w:rsidRDefault="007F5246" w:rsidP="007F5246">
            <w:pPr>
              <w:contextualSpacing/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– Владельцу недвижимости запрещено вводить дополнительные платежи в связи с предоставлением отсрочки и применять к арендатору штрафы или другие меры ответственности за несоблюдение порядка и сроков оплаты.</w:t>
            </w:r>
          </w:p>
          <w:p w:rsidR="007F5246" w:rsidRPr="00095FCD" w:rsidRDefault="007F5246" w:rsidP="007F5246">
            <w:pPr>
              <w:contextualSpacing/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 xml:space="preserve">– Также арендодателям рекомендовано снизить размер арендной платы по соглашению с арендатором. Например, если предприниматель арендует помещение под салон красоты, но не принимает в нём клиентов из-за мер, введённых для предотвращения распространения </w:t>
            </w:r>
            <w:proofErr w:type="spellStart"/>
            <w:r w:rsidRPr="00095FCD">
              <w:rPr>
                <w:sz w:val="24"/>
                <w:szCs w:val="24"/>
              </w:rPr>
              <w:t>коронавируса</w:t>
            </w:r>
            <w:proofErr w:type="spellEnd"/>
            <w:r w:rsidRPr="00095FCD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961" w:type="dxa"/>
            <w:vMerge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18" w:type="dxa"/>
          </w:tcPr>
          <w:p w:rsidR="007F5246" w:rsidRPr="00095FCD" w:rsidRDefault="007F5246" w:rsidP="007F5246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 xml:space="preserve">Организации и ИП - арендаторы частной недвижимости (за исключением жилых помещений) для </w:t>
            </w:r>
            <w:hyperlink r:id="rId15" w:history="1">
              <w:r w:rsidRPr="00095FCD">
                <w:rPr>
                  <w:rStyle w:val="a6"/>
                  <w:color w:val="auto"/>
                  <w:sz w:val="24"/>
                  <w:szCs w:val="24"/>
                  <w:u w:val="none"/>
                </w:rPr>
                <w:t>отраслей</w:t>
              </w:r>
            </w:hyperlink>
            <w:r w:rsidRPr="00095FCD">
              <w:rPr>
                <w:sz w:val="24"/>
                <w:szCs w:val="24"/>
              </w:rPr>
              <w:t xml:space="preserve">, наиболее пострадавших из-за пандемии </w:t>
            </w:r>
            <w:proofErr w:type="spellStart"/>
            <w:r w:rsidRPr="00095FCD">
              <w:rPr>
                <w:sz w:val="24"/>
                <w:szCs w:val="24"/>
              </w:rPr>
              <w:t>коронавируса</w:t>
            </w:r>
            <w:proofErr w:type="spellEnd"/>
          </w:p>
        </w:tc>
        <w:tc>
          <w:tcPr>
            <w:tcW w:w="2437" w:type="dxa"/>
            <w:vMerge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</w:tr>
      <w:tr w:rsidR="007F5246" w:rsidRPr="00095FCD" w:rsidTr="00890651">
        <w:trPr>
          <w:trHeight w:val="962"/>
        </w:trPr>
        <w:tc>
          <w:tcPr>
            <w:tcW w:w="2373" w:type="dxa"/>
          </w:tcPr>
          <w:p w:rsidR="007F5246" w:rsidRPr="00095FCD" w:rsidRDefault="007F5246" w:rsidP="007F5246">
            <w:pPr>
              <w:jc w:val="both"/>
              <w:rPr>
                <w:b/>
                <w:bCs/>
                <w:sz w:val="24"/>
                <w:szCs w:val="24"/>
              </w:rPr>
            </w:pPr>
            <w:r w:rsidRPr="00095FCD">
              <w:rPr>
                <w:b/>
                <w:bCs/>
                <w:sz w:val="24"/>
                <w:szCs w:val="24"/>
              </w:rPr>
              <w:t xml:space="preserve">Поддержка поставщиков по </w:t>
            </w:r>
            <w:proofErr w:type="spellStart"/>
            <w:r w:rsidRPr="00095FCD">
              <w:rPr>
                <w:b/>
                <w:bCs/>
                <w:sz w:val="24"/>
                <w:szCs w:val="24"/>
              </w:rPr>
              <w:t>госконтрактам</w:t>
            </w:r>
            <w:proofErr w:type="spellEnd"/>
          </w:p>
        </w:tc>
        <w:tc>
          <w:tcPr>
            <w:tcW w:w="6133" w:type="dxa"/>
          </w:tcPr>
          <w:p w:rsidR="007F5246" w:rsidRPr="00095FCD" w:rsidRDefault="007F5246" w:rsidP="007F5246">
            <w:pPr>
              <w:spacing w:line="288" w:lineRule="atLeast"/>
              <w:jc w:val="both"/>
              <w:rPr>
                <w:color w:val="000000"/>
                <w:sz w:val="24"/>
                <w:szCs w:val="24"/>
              </w:rPr>
            </w:pPr>
            <w:r w:rsidRPr="00095FCD">
              <w:rPr>
                <w:rStyle w:val="blk"/>
                <w:color w:val="000000"/>
                <w:sz w:val="24"/>
                <w:szCs w:val="24"/>
              </w:rPr>
              <w:t xml:space="preserve">1. Если из-за распространения </w:t>
            </w:r>
            <w:proofErr w:type="spellStart"/>
            <w:r w:rsidRPr="00095FCD">
              <w:rPr>
                <w:rStyle w:val="blk"/>
                <w:color w:val="000000"/>
                <w:sz w:val="24"/>
                <w:szCs w:val="24"/>
              </w:rPr>
              <w:t>коронавируса</w:t>
            </w:r>
            <w:proofErr w:type="spellEnd"/>
            <w:r w:rsidRPr="00095FCD">
              <w:rPr>
                <w:rStyle w:val="blk"/>
                <w:color w:val="000000"/>
                <w:sz w:val="24"/>
                <w:szCs w:val="24"/>
              </w:rPr>
              <w:t xml:space="preserve"> государственный или муниципальный контракт нельзя исполнить, в течение 2020 года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16" w:history="1">
              <w:r w:rsidRPr="00095FCD">
                <w:rPr>
                  <w:rStyle w:val="a6"/>
                  <w:color w:val="820082"/>
                  <w:sz w:val="24"/>
                  <w:szCs w:val="24"/>
                </w:rPr>
                <w:t>можно изменить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>срок его исполнения, цену, размер аванса.</w:t>
            </w:r>
          </w:p>
          <w:p w:rsidR="007F5246" w:rsidRPr="00095FCD" w:rsidRDefault="007F5246" w:rsidP="007F5246">
            <w:pPr>
              <w:spacing w:line="288" w:lineRule="atLeast"/>
              <w:jc w:val="both"/>
              <w:rPr>
                <w:color w:val="000000"/>
                <w:sz w:val="24"/>
                <w:szCs w:val="24"/>
              </w:rPr>
            </w:pPr>
            <w:r w:rsidRPr="00095FCD">
              <w:rPr>
                <w:rStyle w:val="blk"/>
                <w:color w:val="000000"/>
                <w:sz w:val="24"/>
                <w:szCs w:val="24"/>
              </w:rPr>
              <w:t>В зависимости от уровня контракта заказчик должен будет подготовить письменное обоснование в соответствии с решением правительства, администрации субъекта РФ или муниципалитета (такое решение не требуется, если меняется размер аванса). Поставщик при необходимости должен предоставить новое обеспечение.</w:t>
            </w:r>
          </w:p>
          <w:p w:rsidR="007F5246" w:rsidRPr="00095FCD" w:rsidRDefault="007F5246" w:rsidP="007F5246">
            <w:pPr>
              <w:spacing w:line="288" w:lineRule="atLeast"/>
              <w:jc w:val="both"/>
              <w:rPr>
                <w:color w:val="000000"/>
                <w:sz w:val="24"/>
                <w:szCs w:val="24"/>
              </w:rPr>
            </w:pPr>
            <w:r w:rsidRPr="00095FCD">
              <w:rPr>
                <w:rStyle w:val="blk"/>
                <w:color w:val="000000"/>
                <w:sz w:val="24"/>
                <w:szCs w:val="24"/>
              </w:rPr>
              <w:t xml:space="preserve">2. Поставщик, не исполнивший из-за </w:t>
            </w:r>
            <w:proofErr w:type="spellStart"/>
            <w:r w:rsidRPr="00095FCD">
              <w:rPr>
                <w:rStyle w:val="blk"/>
                <w:color w:val="000000"/>
                <w:sz w:val="24"/>
                <w:szCs w:val="24"/>
              </w:rPr>
              <w:t>коронавируса</w:t>
            </w:r>
            <w:proofErr w:type="spellEnd"/>
            <w:r w:rsidRPr="00095FCD">
              <w:rPr>
                <w:rStyle w:val="blk"/>
                <w:color w:val="000000"/>
                <w:sz w:val="24"/>
                <w:szCs w:val="24"/>
              </w:rPr>
              <w:t xml:space="preserve"> контракт,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17" w:history="1">
              <w:r w:rsidRPr="00095FCD">
                <w:rPr>
                  <w:rStyle w:val="a6"/>
                  <w:color w:val="820082"/>
                  <w:sz w:val="24"/>
                  <w:szCs w:val="24"/>
                </w:rPr>
                <w:t>может рассчитывать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>на полное списание неустоек. По исполненным контрактам подлежат списанию неустойки, размер которых не превышает 5% цены контракта. Если же этот размер превышает 5%, но не превышает 20%, заказчик спишет половину неустоек, если вторую половину поставщик заплатит до 1 января 2021 года.</w:t>
            </w:r>
          </w:p>
          <w:p w:rsidR="007F5246" w:rsidRPr="00095FCD" w:rsidRDefault="007F5246" w:rsidP="007F5246">
            <w:pPr>
              <w:spacing w:line="288" w:lineRule="atLeast"/>
              <w:jc w:val="both"/>
              <w:rPr>
                <w:color w:val="000000"/>
                <w:sz w:val="24"/>
                <w:szCs w:val="24"/>
              </w:rPr>
            </w:pPr>
            <w:r w:rsidRPr="00095FCD">
              <w:rPr>
                <w:rStyle w:val="blk"/>
                <w:color w:val="000000"/>
                <w:sz w:val="24"/>
                <w:szCs w:val="24"/>
              </w:rPr>
              <w:t>3. Заказчики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18" w:history="1">
              <w:r w:rsidRPr="00095FCD">
                <w:rPr>
                  <w:rStyle w:val="a6"/>
                  <w:color w:val="820082"/>
                  <w:sz w:val="24"/>
                  <w:szCs w:val="24"/>
                </w:rPr>
                <w:t>получили право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>не требовать от малого бизнеса обеспечение исполнения контракта и гарантийных обязательств.</w:t>
            </w:r>
          </w:p>
          <w:p w:rsidR="007F5246" w:rsidRPr="00095FCD" w:rsidRDefault="007F5246" w:rsidP="007F5246">
            <w:pPr>
              <w:spacing w:line="288" w:lineRule="atLeast"/>
              <w:jc w:val="both"/>
              <w:rPr>
                <w:color w:val="000000"/>
                <w:sz w:val="24"/>
                <w:szCs w:val="24"/>
              </w:rPr>
            </w:pPr>
            <w:r w:rsidRPr="00095FCD">
              <w:rPr>
                <w:rStyle w:val="blk"/>
                <w:color w:val="000000"/>
                <w:sz w:val="24"/>
                <w:szCs w:val="24"/>
              </w:rPr>
              <w:t>4.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19" w:history="1">
              <w:r w:rsidRPr="00095FCD">
                <w:rPr>
                  <w:rStyle w:val="a6"/>
                  <w:color w:val="820082"/>
                  <w:sz w:val="24"/>
                  <w:szCs w:val="24"/>
                </w:rPr>
                <w:t>Уточнены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>в пользу исполнителей правила расчета пеней за нарушение отдельного этапа исполнения контракта.</w:t>
            </w:r>
          </w:p>
          <w:p w:rsidR="007F5246" w:rsidRPr="00095FCD" w:rsidRDefault="007F5246" w:rsidP="007F5246">
            <w:pPr>
              <w:spacing w:line="288" w:lineRule="atLeast"/>
              <w:jc w:val="both"/>
              <w:rPr>
                <w:color w:val="000000"/>
                <w:sz w:val="24"/>
                <w:szCs w:val="24"/>
              </w:rPr>
            </w:pPr>
            <w:r w:rsidRPr="00095FCD">
              <w:rPr>
                <w:rStyle w:val="blk"/>
                <w:color w:val="000000"/>
                <w:sz w:val="24"/>
                <w:szCs w:val="24"/>
              </w:rPr>
              <w:t>5. С 30% до 50%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20" w:history="1">
              <w:r w:rsidRPr="00095FCD">
                <w:rPr>
                  <w:rStyle w:val="a6"/>
                  <w:color w:val="820082"/>
                  <w:sz w:val="24"/>
                  <w:szCs w:val="24"/>
                </w:rPr>
                <w:t>увеличен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>размер предоплаты, который федеральные заказчики могут предусматривать в контрактах, заключаемых в 2020 году. Кроме того, до конца года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21" w:history="1">
              <w:r w:rsidRPr="00095FCD">
                <w:rPr>
                  <w:rStyle w:val="a6"/>
                  <w:color w:val="820082"/>
                  <w:sz w:val="24"/>
                  <w:szCs w:val="24"/>
                </w:rPr>
                <w:t>не действует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>перечень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22" w:history="1">
              <w:r w:rsidRPr="00095FCD">
                <w:rPr>
                  <w:rStyle w:val="a6"/>
                  <w:color w:val="820082"/>
                  <w:sz w:val="24"/>
                  <w:szCs w:val="24"/>
                </w:rPr>
                <w:t>товаров</w:t>
              </w:r>
            </w:hyperlink>
            <w:r w:rsidRPr="00095FCD">
              <w:rPr>
                <w:rStyle w:val="blk"/>
                <w:color w:val="000000"/>
                <w:sz w:val="24"/>
                <w:szCs w:val="24"/>
              </w:rPr>
              <w:t>, которые получателям средств федерального бюджета и ФБУ нельзя покупать с предоплатой.</w:t>
            </w:r>
          </w:p>
          <w:p w:rsidR="007F5246" w:rsidRPr="00095FCD" w:rsidRDefault="007F5246" w:rsidP="00333D8E">
            <w:pPr>
              <w:spacing w:line="288" w:lineRule="atLeast"/>
              <w:jc w:val="both"/>
              <w:rPr>
                <w:color w:val="000000"/>
                <w:sz w:val="24"/>
                <w:szCs w:val="24"/>
              </w:rPr>
            </w:pPr>
            <w:r w:rsidRPr="00095FCD">
              <w:rPr>
                <w:rStyle w:val="blk"/>
                <w:color w:val="000000"/>
                <w:sz w:val="24"/>
                <w:szCs w:val="24"/>
              </w:rPr>
              <w:t xml:space="preserve">Если заключаемый в 2020 году субъектом РФ или муниципалитетом контракт на строительство, реконструкцию или капремонт </w:t>
            </w:r>
            <w:proofErr w:type="spellStart"/>
            <w:r w:rsidRPr="00095FCD">
              <w:rPr>
                <w:rStyle w:val="blk"/>
                <w:color w:val="000000"/>
                <w:sz w:val="24"/>
                <w:szCs w:val="24"/>
              </w:rPr>
              <w:t>софинансируется</w:t>
            </w:r>
            <w:proofErr w:type="spellEnd"/>
            <w:r w:rsidRPr="00095FCD">
              <w:rPr>
                <w:rStyle w:val="blk"/>
                <w:color w:val="000000"/>
                <w:sz w:val="24"/>
                <w:szCs w:val="24"/>
              </w:rPr>
              <w:t xml:space="preserve"> из федерального бюджета, максимальный размер предоплаты по такому контракту также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23" w:history="1">
              <w:r w:rsidRPr="00095FCD">
                <w:rPr>
                  <w:rStyle w:val="a6"/>
                  <w:color w:val="820082"/>
                  <w:sz w:val="24"/>
                  <w:szCs w:val="24"/>
                </w:rPr>
                <w:t>может составлять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>50% (если больший размер не установлен правительством).</w:t>
            </w:r>
          </w:p>
        </w:tc>
        <w:tc>
          <w:tcPr>
            <w:tcW w:w="1961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sz w:val="24"/>
                <w:szCs w:val="24"/>
              </w:rPr>
              <w:t>до 31 декабря 2020 года</w:t>
            </w:r>
          </w:p>
        </w:tc>
        <w:tc>
          <w:tcPr>
            <w:tcW w:w="2518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поставщиков по </w:t>
            </w:r>
            <w:proofErr w:type="spellStart"/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госконтрактам</w:t>
            </w:r>
            <w:proofErr w:type="spellEnd"/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, субъекты малого и среднего предпринимательства</w:t>
            </w:r>
          </w:p>
        </w:tc>
        <w:tc>
          <w:tcPr>
            <w:tcW w:w="2437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Федеральный закон от 01.04.2020 N 98-ФЗ</w:t>
            </w: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РФ от 30.04.2020 N 630</w:t>
            </w: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РФ от 26.04.2020 N 591</w:t>
            </w:r>
          </w:p>
        </w:tc>
      </w:tr>
      <w:tr w:rsidR="007F5246" w:rsidRPr="00095FCD" w:rsidTr="00890651">
        <w:trPr>
          <w:trHeight w:val="1835"/>
        </w:trPr>
        <w:tc>
          <w:tcPr>
            <w:tcW w:w="2373" w:type="dxa"/>
          </w:tcPr>
          <w:p w:rsidR="007F5246" w:rsidRPr="00095FCD" w:rsidRDefault="007F5246" w:rsidP="007F5246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Консультации по теме форс-мажора</w:t>
            </w:r>
          </w:p>
        </w:tc>
        <w:tc>
          <w:tcPr>
            <w:tcW w:w="6133" w:type="dxa"/>
          </w:tcPr>
          <w:p w:rsidR="007F5246" w:rsidRPr="00095FCD" w:rsidRDefault="007F5246" w:rsidP="007F5246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 xml:space="preserve">ТПП России открыла «горячую линию» для консультирования субъектов предпринимательской деятельности по вопросам форс-мажорных обстоятельств, возникших при исполнении договоров (контрактов) в связи с распространением новой </w:t>
            </w:r>
            <w:proofErr w:type="spellStart"/>
            <w:r w:rsidRPr="00095FCD">
              <w:rPr>
                <w:sz w:val="24"/>
                <w:szCs w:val="24"/>
              </w:rPr>
              <w:t>коронавирусной</w:t>
            </w:r>
            <w:proofErr w:type="spellEnd"/>
            <w:r w:rsidRPr="00095FCD">
              <w:rPr>
                <w:sz w:val="24"/>
                <w:szCs w:val="24"/>
              </w:rPr>
              <w:t xml:space="preserve"> инфекции COVID-2019.</w:t>
            </w:r>
          </w:p>
        </w:tc>
        <w:tc>
          <w:tcPr>
            <w:tcW w:w="1961" w:type="dxa"/>
          </w:tcPr>
          <w:p w:rsidR="007F5246" w:rsidRPr="00095FCD" w:rsidRDefault="007F5246" w:rsidP="007F5246">
            <w:pPr>
              <w:jc w:val="both"/>
              <w:rPr>
                <w:sz w:val="24"/>
                <w:szCs w:val="24"/>
              </w:rPr>
            </w:pPr>
            <w:r w:rsidRPr="00095FCD">
              <w:rPr>
                <w:color w:val="000000"/>
                <w:sz w:val="24"/>
                <w:szCs w:val="24"/>
                <w:shd w:val="clear" w:color="auto" w:fill="FFFFFF"/>
              </w:rPr>
              <w:t>с 18 марта д</w:t>
            </w:r>
            <w:r w:rsidRPr="00095FCD">
              <w:rPr>
                <w:sz w:val="24"/>
                <w:szCs w:val="24"/>
              </w:rPr>
              <w:t>о конца 2020 г.</w:t>
            </w:r>
          </w:p>
        </w:tc>
        <w:tc>
          <w:tcPr>
            <w:tcW w:w="2518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333333"/>
                <w:sz w:val="24"/>
                <w:szCs w:val="24"/>
                <w:shd w:val="clear" w:color="auto" w:fill="FFFFFF"/>
              </w:rPr>
              <w:t>всем, кто столкнулся со срывом контрактов (как внешнеторговых, так и внутрироссийских)</w:t>
            </w:r>
          </w:p>
        </w:tc>
        <w:tc>
          <w:tcPr>
            <w:tcW w:w="2437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Куда обращаться: на специально созданную </w:t>
            </w:r>
            <w:hyperlink r:id="rId24" w:tgtFrame="_blank" w:tooltip="Ссылка на ресурс http://www.tpprf.ru/ru/news/otkrytie-goryachey-linii-dlya-predprinimateley-i350961/" w:history="1">
              <w:r w:rsidRPr="00095FCD">
                <w:rPr>
                  <w:rStyle w:val="a6"/>
                  <w:sz w:val="24"/>
                  <w:szCs w:val="24"/>
                  <w:shd w:val="clear" w:color="auto" w:fill="FFFFFF"/>
                </w:rPr>
                <w:t>горячую линию</w:t>
              </w:r>
            </w:hyperlink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 ТПП РФ.</w:t>
            </w:r>
          </w:p>
        </w:tc>
      </w:tr>
      <w:tr w:rsidR="007F5246" w:rsidRPr="00095FCD" w:rsidTr="00890651">
        <w:trPr>
          <w:trHeight w:val="962"/>
        </w:trPr>
        <w:tc>
          <w:tcPr>
            <w:tcW w:w="2373" w:type="dxa"/>
          </w:tcPr>
          <w:p w:rsidR="007F5246" w:rsidRPr="00095FCD" w:rsidRDefault="007F5246" w:rsidP="007F5246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Прямая безвозмездная финансовая поддержка</w:t>
            </w:r>
          </w:p>
          <w:p w:rsidR="007F5246" w:rsidRPr="00095FCD" w:rsidRDefault="007F5246" w:rsidP="007F5246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33" w:type="dxa"/>
          </w:tcPr>
          <w:p w:rsidR="007F5246" w:rsidRPr="00095FCD" w:rsidRDefault="007F5246" w:rsidP="007F52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 xml:space="preserve">Выплаты предприятия смогут направить на решение текущих неотложных задач – </w:t>
            </w:r>
            <w:r w:rsidRPr="00095FCD">
              <w:rPr>
                <w:sz w:val="24"/>
                <w:szCs w:val="24"/>
              </w:rPr>
              <w:br/>
              <w:t xml:space="preserve">в том числе на выплату зарплат, сохранение уровня оплаты труда своих сотрудников </w:t>
            </w:r>
            <w:r w:rsidRPr="00095FCD">
              <w:rPr>
                <w:sz w:val="24"/>
                <w:szCs w:val="24"/>
              </w:rPr>
              <w:br/>
              <w:t>в апреле и мае 2020 года.</w:t>
            </w:r>
          </w:p>
          <w:p w:rsidR="007F5246" w:rsidRPr="00095FCD" w:rsidRDefault="007F5246" w:rsidP="007F52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Объем поддержки для конкретной компании будет рассчитываться исходя из общей численности работников компании по состоянию на 1 апреля текущего года из расчета 12 тысяч 130 рублей на одного сотрудника в месяц.</w:t>
            </w:r>
          </w:p>
          <w:p w:rsidR="007F5246" w:rsidRPr="00095FCD" w:rsidRDefault="007F5246" w:rsidP="007F52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Заявки компании смогут направлять дистанционно (через сервис «Личный кабинет налогоплательщика») в течение месяца начиная с 1 мая.</w:t>
            </w:r>
          </w:p>
          <w:p w:rsidR="007F5246" w:rsidRPr="00095FCD" w:rsidRDefault="007F5246" w:rsidP="007F52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 xml:space="preserve">Обязательное условие и требование к компании для получения такой льготы – максимальное сохранение занятости, на уровне не менее 90% штатной численности </w:t>
            </w:r>
            <w:r w:rsidRPr="00095FCD">
              <w:rPr>
                <w:sz w:val="24"/>
                <w:szCs w:val="24"/>
              </w:rPr>
              <w:br/>
              <w:t xml:space="preserve">на 1 апреля. </w:t>
            </w:r>
          </w:p>
          <w:p w:rsidR="007F5246" w:rsidRPr="00095FCD" w:rsidRDefault="007F5246" w:rsidP="007F52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Первые выплаты за апрель компании смогут получить на счет организации с 18 мая. Средства за май придут в июне.</w:t>
            </w:r>
          </w:p>
          <w:p w:rsidR="007F5246" w:rsidRPr="00095FCD" w:rsidRDefault="007F5246" w:rsidP="007F52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Для получения субсидии за апрель 2020 года — срок подачи заявления с 1 мая до 1 июня 2020 года; за май 2020 года — с 1 июня до 1 июля 2020 года.</w:t>
            </w:r>
          </w:p>
        </w:tc>
        <w:tc>
          <w:tcPr>
            <w:tcW w:w="1961" w:type="dxa"/>
          </w:tcPr>
          <w:p w:rsidR="007F5246" w:rsidRPr="00095FCD" w:rsidRDefault="007F5246" w:rsidP="007F524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000000"/>
                <w:sz w:val="24"/>
                <w:szCs w:val="24"/>
                <w:shd w:val="clear" w:color="auto" w:fill="FFFFFF"/>
              </w:rPr>
              <w:t>Апрель-май 2020 г.</w:t>
            </w:r>
          </w:p>
        </w:tc>
        <w:tc>
          <w:tcPr>
            <w:tcW w:w="2518" w:type="dxa"/>
          </w:tcPr>
          <w:p w:rsidR="007F5246" w:rsidRPr="00095FCD" w:rsidRDefault="007F5246" w:rsidP="007F5246">
            <w:pPr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организации и ИП, относящихся к пострадавшим отраслям</w:t>
            </w:r>
          </w:p>
        </w:tc>
        <w:tc>
          <w:tcPr>
            <w:tcW w:w="2437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Постановление Правительства Российской Федерации от 24 апреля 2020 года 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br/>
              <w:t>№ 576</w:t>
            </w:r>
          </w:p>
        </w:tc>
      </w:tr>
      <w:tr w:rsidR="007F5246" w:rsidRPr="00095FCD" w:rsidTr="00890651">
        <w:trPr>
          <w:trHeight w:val="962"/>
        </w:trPr>
        <w:tc>
          <w:tcPr>
            <w:tcW w:w="2373" w:type="dxa"/>
          </w:tcPr>
          <w:p w:rsidR="007F5246" w:rsidRPr="00095FCD" w:rsidRDefault="007F5246" w:rsidP="007F5246">
            <w:pPr>
              <w:jc w:val="both"/>
              <w:rPr>
                <w:b/>
                <w:bCs/>
                <w:sz w:val="24"/>
                <w:szCs w:val="24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Предоставление отсрочки (реструктуризации) жилищно-коммунальных платежей с одновременным запретом на отключение услуг ЖКХ</w:t>
            </w:r>
          </w:p>
        </w:tc>
        <w:tc>
          <w:tcPr>
            <w:tcW w:w="6133" w:type="dxa"/>
          </w:tcPr>
          <w:p w:rsidR="007F5246" w:rsidRPr="00095FCD" w:rsidRDefault="007F5246" w:rsidP="007F5246">
            <w:pPr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>Правительство запретило с 6 апреля до 1 января 2021 г. взыскивать неустойку (штрафы, пени) в случаях, когда плата за жилье и коммунальные услуги внесена позже срока и (или) не полностью. То же касается уплаты взносов на капремонт.</w:t>
            </w:r>
          </w:p>
          <w:p w:rsidR="007F5246" w:rsidRPr="00095FCD" w:rsidRDefault="007F5246" w:rsidP="007F52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095FCD">
              <w:rPr>
                <w:sz w:val="24"/>
                <w:szCs w:val="24"/>
              </w:rPr>
              <w:t xml:space="preserve">В этот период не смогут требовать неустойку исполнители коммунальной услуги, в том числе по обращению с ТКО, а также те, кто управляет МКД. </w:t>
            </w:r>
          </w:p>
          <w:p w:rsidR="007F5246" w:rsidRPr="00095FCD" w:rsidRDefault="007F5246" w:rsidP="007F5246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961" w:type="dxa"/>
          </w:tcPr>
          <w:p w:rsidR="007F5246" w:rsidRPr="00095FCD" w:rsidRDefault="007F5246" w:rsidP="007F524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000000"/>
                <w:sz w:val="24"/>
                <w:szCs w:val="24"/>
                <w:shd w:val="clear" w:color="auto" w:fill="FFFFFF"/>
              </w:rPr>
              <w:t>До 1 января 2021 г.</w:t>
            </w:r>
          </w:p>
        </w:tc>
        <w:tc>
          <w:tcPr>
            <w:tcW w:w="2518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Собственники и пользователи помещений в многоквартирных домах и жилых домов </w:t>
            </w: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37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Федеральный закон от 1 апреля 2020 г. № 98-ФЗ </w:t>
            </w: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Постановление Правительства </w:t>
            </w:r>
            <w:r>
              <w:rPr>
                <w:color w:val="2B2B2B"/>
                <w:sz w:val="24"/>
                <w:szCs w:val="24"/>
                <w:shd w:val="clear" w:color="auto" w:fill="FFFFFF"/>
              </w:rPr>
              <w:t>РФ</w:t>
            </w: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 от 2 апреля 2020 г. </w:t>
            </w: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№ 424 «Об особенностях предоставления коммунальных услуг собственникам </w:t>
            </w: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и пользователям помещений в многоквартирных домах и жилых домов».</w:t>
            </w:r>
          </w:p>
        </w:tc>
      </w:tr>
      <w:tr w:rsidR="007F5246" w:rsidRPr="00095FCD" w:rsidTr="00890651">
        <w:trPr>
          <w:trHeight w:val="962"/>
        </w:trPr>
        <w:tc>
          <w:tcPr>
            <w:tcW w:w="2373" w:type="dxa"/>
          </w:tcPr>
          <w:p w:rsidR="007F5246" w:rsidRPr="00095FCD" w:rsidRDefault="007F5246" w:rsidP="007F5246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Послабления в лицензировании и иных разрешительных процедурах</w:t>
            </w:r>
          </w:p>
        </w:tc>
        <w:tc>
          <w:tcPr>
            <w:tcW w:w="6133" w:type="dxa"/>
          </w:tcPr>
          <w:p w:rsidR="007F5246" w:rsidRPr="00095FCD" w:rsidRDefault="007F5246" w:rsidP="007F5246">
            <w:pPr>
              <w:spacing w:line="288" w:lineRule="atLeast"/>
              <w:jc w:val="both"/>
              <w:rPr>
                <w:color w:val="000000"/>
                <w:sz w:val="24"/>
                <w:szCs w:val="24"/>
              </w:rPr>
            </w:pPr>
            <w:r w:rsidRPr="00095FCD">
              <w:rPr>
                <w:rStyle w:val="blk"/>
                <w:color w:val="000000"/>
                <w:sz w:val="24"/>
                <w:szCs w:val="24"/>
              </w:rPr>
              <w:t>На 1 год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25" w:history="1">
              <w:r w:rsidRPr="00095FCD">
                <w:rPr>
                  <w:rStyle w:val="a6"/>
                  <w:color w:val="820082"/>
                  <w:sz w:val="24"/>
                  <w:szCs w:val="24"/>
                </w:rPr>
                <w:t>продлевается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>срок действия разрешений на строительство, проектов планировки территории и ГПЗУ, если указанный срок истекает в период с 7 апреля 2020 года до 1 января 2021 года.</w:t>
            </w:r>
          </w:p>
          <w:p w:rsidR="007F5246" w:rsidRPr="00095FCD" w:rsidRDefault="00704D7F" w:rsidP="007F5246">
            <w:pPr>
              <w:spacing w:line="288" w:lineRule="atLeast"/>
              <w:jc w:val="both"/>
              <w:rPr>
                <w:color w:val="000000"/>
                <w:sz w:val="24"/>
                <w:szCs w:val="24"/>
              </w:rPr>
            </w:pPr>
            <w:hyperlink r:id="rId26" w:anchor="24td13041u1" w:history="1">
              <w:r w:rsidR="007F5246" w:rsidRPr="00095FCD">
                <w:rPr>
                  <w:rStyle w:val="a6"/>
                  <w:color w:val="FF0000"/>
                  <w:sz w:val="24"/>
                  <w:szCs w:val="24"/>
                </w:rPr>
                <w:t>Продлен</w:t>
              </w:r>
            </w:hyperlink>
            <w:r w:rsidR="007F5246"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7F5246" w:rsidRPr="00095FCD">
              <w:rPr>
                <w:rStyle w:val="blk"/>
                <w:color w:val="000000"/>
                <w:sz w:val="24"/>
                <w:szCs w:val="24"/>
              </w:rPr>
              <w:t>срок</w:t>
            </w:r>
            <w:r w:rsidR="007F5246"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27" w:history="1">
              <w:r w:rsidR="007F5246" w:rsidRPr="00095FCD">
                <w:rPr>
                  <w:rStyle w:val="a6"/>
                  <w:color w:val="820082"/>
                  <w:sz w:val="24"/>
                  <w:szCs w:val="24"/>
                </w:rPr>
                <w:t>некоторых лицензий (разрешений)</w:t>
              </w:r>
            </w:hyperlink>
            <w:r w:rsidR="007F5246" w:rsidRPr="00095FCD">
              <w:rPr>
                <w:rStyle w:val="blk"/>
                <w:color w:val="000000"/>
                <w:sz w:val="24"/>
                <w:szCs w:val="24"/>
              </w:rPr>
              <w:t>, действие которых истекает или истекло в период с 15 марта по 31 декабря 2020 года. Пример - лицензии на розничную продажу алкогольной продукции.</w:t>
            </w:r>
          </w:p>
          <w:p w:rsidR="007F5246" w:rsidRPr="00095FCD" w:rsidRDefault="007F5246" w:rsidP="007F5246">
            <w:pPr>
              <w:spacing w:line="288" w:lineRule="atLeast"/>
              <w:jc w:val="both"/>
              <w:rPr>
                <w:color w:val="000000"/>
                <w:sz w:val="24"/>
                <w:szCs w:val="24"/>
              </w:rPr>
            </w:pPr>
            <w:r w:rsidRPr="00095FCD">
              <w:rPr>
                <w:rStyle w:val="blk"/>
                <w:color w:val="000000"/>
                <w:sz w:val="24"/>
                <w:szCs w:val="24"/>
              </w:rPr>
              <w:t>В отношении целого ряда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28" w:history="1">
              <w:r w:rsidRPr="00095FCD">
                <w:rPr>
                  <w:rStyle w:val="a6"/>
                  <w:color w:val="820082"/>
                  <w:sz w:val="24"/>
                  <w:szCs w:val="24"/>
                </w:rPr>
                <w:t>видов деятельности</w:t>
              </w:r>
            </w:hyperlink>
            <w:r w:rsidRPr="00095FCD">
              <w:rPr>
                <w:rStyle w:val="blk"/>
                <w:color w:val="000000"/>
                <w:sz w:val="24"/>
                <w:szCs w:val="24"/>
              </w:rPr>
              <w:t>, требующих аккредитации, аттестации и иных разрешительных процедур, госорганы должны либо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29" w:history="1">
              <w:r w:rsidRPr="00095FCD">
                <w:rPr>
                  <w:rStyle w:val="a6"/>
                  <w:color w:val="820082"/>
                  <w:sz w:val="24"/>
                  <w:szCs w:val="24"/>
                </w:rPr>
                <w:t>перенести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>срок прохождения разрешительных процедур на 12 месяцев либо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30" w:history="1">
              <w:r w:rsidRPr="00095FCD">
                <w:rPr>
                  <w:rStyle w:val="a6"/>
                  <w:color w:val="820082"/>
                  <w:sz w:val="24"/>
                  <w:szCs w:val="24"/>
                </w:rPr>
                <w:t>признать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>такие процедуры пройденными, а разрешение действующим.</w:t>
            </w:r>
          </w:p>
          <w:p w:rsidR="007F5246" w:rsidRPr="00095FCD" w:rsidRDefault="007F5246" w:rsidP="007F5246">
            <w:pPr>
              <w:spacing w:line="288" w:lineRule="atLeast"/>
              <w:jc w:val="both"/>
              <w:rPr>
                <w:color w:val="000000"/>
                <w:sz w:val="24"/>
                <w:szCs w:val="24"/>
              </w:rPr>
            </w:pPr>
            <w:r w:rsidRPr="00095FCD">
              <w:rPr>
                <w:rStyle w:val="blk"/>
                <w:color w:val="000000"/>
                <w:sz w:val="24"/>
                <w:szCs w:val="24"/>
              </w:rPr>
              <w:t>Не нужно переоформлять лицензию из-за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31" w:history="1">
              <w:r w:rsidRPr="00095FCD">
                <w:rPr>
                  <w:rStyle w:val="a6"/>
                  <w:color w:val="820082"/>
                  <w:sz w:val="24"/>
                  <w:szCs w:val="24"/>
                </w:rPr>
                <w:t>изменений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Pr="00095FCD">
              <w:rPr>
                <w:rStyle w:val="blk"/>
                <w:color w:val="000000"/>
                <w:sz w:val="24"/>
                <w:szCs w:val="24"/>
              </w:rPr>
              <w:t>в адресных элементах (переименование улицы, изменение нумерации и пр.) или</w:t>
            </w:r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hyperlink r:id="rId32" w:history="1">
              <w:r w:rsidRPr="00095FCD">
                <w:rPr>
                  <w:rStyle w:val="a6"/>
                  <w:color w:val="820082"/>
                  <w:sz w:val="24"/>
                  <w:szCs w:val="24"/>
                </w:rPr>
                <w:t>реорганизации</w:t>
              </w:r>
            </w:hyperlink>
            <w:r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proofErr w:type="spellStart"/>
            <w:r w:rsidRPr="00095FCD">
              <w:rPr>
                <w:rStyle w:val="blk"/>
                <w:color w:val="000000"/>
                <w:sz w:val="24"/>
                <w:szCs w:val="24"/>
              </w:rPr>
              <w:t>юрлица</w:t>
            </w:r>
            <w:proofErr w:type="spellEnd"/>
            <w:r w:rsidRPr="00095FCD">
              <w:rPr>
                <w:rStyle w:val="blk"/>
                <w:color w:val="000000"/>
                <w:sz w:val="24"/>
                <w:szCs w:val="24"/>
              </w:rPr>
              <w:t xml:space="preserve"> в форме преобразования, слияния, присоединения, а также в случае изменения наименования юридического лица.</w:t>
            </w:r>
          </w:p>
          <w:p w:rsidR="007F5246" w:rsidRPr="00095FCD" w:rsidRDefault="00704D7F" w:rsidP="007F5246">
            <w:pPr>
              <w:spacing w:line="288" w:lineRule="atLeast"/>
              <w:jc w:val="both"/>
              <w:rPr>
                <w:color w:val="000000"/>
                <w:sz w:val="24"/>
                <w:szCs w:val="24"/>
              </w:rPr>
            </w:pPr>
            <w:hyperlink r:id="rId33" w:history="1">
              <w:r w:rsidR="007F5246" w:rsidRPr="00095FCD">
                <w:rPr>
                  <w:rStyle w:val="a6"/>
                  <w:color w:val="820082"/>
                  <w:sz w:val="24"/>
                  <w:szCs w:val="24"/>
                </w:rPr>
                <w:t>Переносятся</w:t>
              </w:r>
            </w:hyperlink>
            <w:r w:rsidR="007F5246" w:rsidRPr="00095FCD">
              <w:rPr>
                <w:rStyle w:val="apple-converted-space"/>
                <w:color w:val="000000"/>
                <w:sz w:val="24"/>
                <w:szCs w:val="24"/>
              </w:rPr>
              <w:t> </w:t>
            </w:r>
            <w:r w:rsidR="007F5246" w:rsidRPr="00095FCD">
              <w:rPr>
                <w:rStyle w:val="blk"/>
                <w:color w:val="000000"/>
                <w:sz w:val="24"/>
                <w:szCs w:val="24"/>
              </w:rPr>
              <w:t>сроки вступления в силу изменений в сфере эксплуатации транспортных средств и правил получения водительских прав.</w:t>
            </w:r>
          </w:p>
        </w:tc>
        <w:tc>
          <w:tcPr>
            <w:tcW w:w="1961" w:type="dxa"/>
          </w:tcPr>
          <w:p w:rsidR="007F5246" w:rsidRPr="00095FCD" w:rsidRDefault="007F5246" w:rsidP="007F524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000000"/>
                <w:sz w:val="24"/>
                <w:szCs w:val="24"/>
                <w:shd w:val="clear" w:color="auto" w:fill="FFFFFF"/>
              </w:rPr>
              <w:t>По 31 декабря 2020 г. или на год (в зависимости от лицензии)</w:t>
            </w:r>
          </w:p>
        </w:tc>
        <w:tc>
          <w:tcPr>
            <w:tcW w:w="2518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Для организаций, осуществляющих деятельность с разрешениями и лицензиями </w:t>
            </w:r>
          </w:p>
        </w:tc>
        <w:tc>
          <w:tcPr>
            <w:tcW w:w="2437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РФ от 03.04.2020 N 440</w:t>
            </w: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</w:p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РФ от 28.04.2020 N 597</w:t>
            </w:r>
          </w:p>
        </w:tc>
      </w:tr>
      <w:tr w:rsidR="007F5246" w:rsidRPr="00095FCD" w:rsidTr="00890651">
        <w:trPr>
          <w:trHeight w:val="962"/>
        </w:trPr>
        <w:tc>
          <w:tcPr>
            <w:tcW w:w="2373" w:type="dxa"/>
          </w:tcPr>
          <w:p w:rsidR="007F5246" w:rsidRPr="00095FCD" w:rsidRDefault="007F5246" w:rsidP="007F5246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Возращение налогов </w:t>
            </w:r>
            <w:proofErr w:type="spellStart"/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самозанятым</w:t>
            </w:r>
            <w:proofErr w:type="spellEnd"/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 за 2019 г.</w:t>
            </w:r>
          </w:p>
        </w:tc>
        <w:tc>
          <w:tcPr>
            <w:tcW w:w="6133" w:type="dxa"/>
          </w:tcPr>
          <w:p w:rsidR="007F5246" w:rsidRPr="00095FCD" w:rsidRDefault="007F5246" w:rsidP="007F5246">
            <w:pPr>
              <w:spacing w:line="290" w:lineRule="atLeast"/>
              <w:jc w:val="both"/>
              <w:rPr>
                <w:sz w:val="24"/>
                <w:szCs w:val="24"/>
              </w:rPr>
            </w:pPr>
            <w:bookmarkStart w:id="1" w:name="dst100017"/>
            <w:bookmarkEnd w:id="1"/>
            <w:r w:rsidRPr="00095FCD">
              <w:rPr>
                <w:rStyle w:val="blk"/>
                <w:sz w:val="24"/>
                <w:szCs w:val="24"/>
              </w:rPr>
              <w:t xml:space="preserve">тем, кто стал </w:t>
            </w:r>
            <w:proofErr w:type="spellStart"/>
            <w:r w:rsidRPr="00095FCD">
              <w:rPr>
                <w:rStyle w:val="blk"/>
                <w:sz w:val="24"/>
                <w:szCs w:val="24"/>
              </w:rPr>
              <w:t>самозанятым</w:t>
            </w:r>
            <w:proofErr w:type="spellEnd"/>
            <w:r w:rsidRPr="00095FCD">
              <w:rPr>
                <w:rStyle w:val="blk"/>
                <w:sz w:val="24"/>
                <w:szCs w:val="24"/>
              </w:rPr>
              <w:t xml:space="preserve"> в прошлом году (эксперимент был введен в Москве, Татарстане, Московской и Калужской областях),</w:t>
            </w:r>
            <w:r w:rsidRPr="00095FCD">
              <w:rPr>
                <w:rStyle w:val="apple-converted-space"/>
                <w:sz w:val="24"/>
                <w:szCs w:val="24"/>
              </w:rPr>
              <w:t> </w:t>
            </w:r>
            <w:hyperlink r:id="rId34" w:anchor="dst100091" w:history="1">
              <w:r w:rsidRPr="00095FCD">
                <w:rPr>
                  <w:rStyle w:val="a6"/>
                  <w:color w:val="auto"/>
                  <w:sz w:val="24"/>
                  <w:szCs w:val="24"/>
                  <w:u w:val="none"/>
                </w:rPr>
                <w:t>предложено вернуть</w:t>
              </w:r>
            </w:hyperlink>
            <w:r w:rsidRPr="00095FCD">
              <w:rPr>
                <w:rStyle w:val="apple-converted-space"/>
                <w:sz w:val="24"/>
                <w:szCs w:val="24"/>
              </w:rPr>
              <w:t> </w:t>
            </w:r>
            <w:r w:rsidRPr="00095FCD">
              <w:rPr>
                <w:rStyle w:val="blk"/>
                <w:sz w:val="24"/>
                <w:szCs w:val="24"/>
              </w:rPr>
              <w:t>налог на доход, уплаченный в 2019 году в полном объеме</w:t>
            </w:r>
            <w:bookmarkStart w:id="2" w:name="dst100018"/>
            <w:bookmarkStart w:id="3" w:name="dst100019"/>
            <w:bookmarkEnd w:id="2"/>
            <w:bookmarkEnd w:id="3"/>
          </w:p>
        </w:tc>
        <w:tc>
          <w:tcPr>
            <w:tcW w:w="1961" w:type="dxa"/>
          </w:tcPr>
          <w:p w:rsidR="007F5246" w:rsidRPr="00095FCD" w:rsidRDefault="007F5246" w:rsidP="007F524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000000"/>
                <w:sz w:val="24"/>
                <w:szCs w:val="24"/>
                <w:shd w:val="clear" w:color="auto" w:fill="FFFFFF"/>
              </w:rPr>
              <w:t>До конца 2020 г.</w:t>
            </w:r>
          </w:p>
        </w:tc>
        <w:tc>
          <w:tcPr>
            <w:tcW w:w="2518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proofErr w:type="spellStart"/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Самозанятые</w:t>
            </w:r>
            <w:proofErr w:type="spellEnd"/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 (г. Москва, Татарстан, Московская обл., Калужская обл.)</w:t>
            </w:r>
          </w:p>
        </w:tc>
        <w:tc>
          <w:tcPr>
            <w:tcW w:w="2437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sz w:val="24"/>
                <w:szCs w:val="24"/>
              </w:rPr>
              <w:t>Постановление РФ находится в разработке</w:t>
            </w:r>
          </w:p>
        </w:tc>
      </w:tr>
      <w:tr w:rsidR="007F5246" w:rsidRPr="00095FCD" w:rsidTr="00890651">
        <w:trPr>
          <w:trHeight w:val="962"/>
        </w:trPr>
        <w:tc>
          <w:tcPr>
            <w:tcW w:w="2373" w:type="dxa"/>
          </w:tcPr>
          <w:p w:rsidR="007F5246" w:rsidRPr="00095FCD" w:rsidRDefault="007F5246" w:rsidP="007F5246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Списание налогов и страховых взносов за 2 квартал</w:t>
            </w:r>
          </w:p>
        </w:tc>
        <w:tc>
          <w:tcPr>
            <w:tcW w:w="6133" w:type="dxa"/>
          </w:tcPr>
          <w:p w:rsidR="007F5246" w:rsidRPr="00095FCD" w:rsidRDefault="007F5246" w:rsidP="007F5246">
            <w:pPr>
              <w:spacing w:line="290" w:lineRule="atLeast"/>
              <w:jc w:val="both"/>
              <w:rPr>
                <w:rStyle w:val="blk"/>
                <w:sz w:val="24"/>
                <w:szCs w:val="24"/>
              </w:rPr>
            </w:pPr>
            <w:r w:rsidRPr="00095FCD">
              <w:rPr>
                <w:rStyle w:val="apple-converted-space"/>
                <w:sz w:val="24"/>
                <w:szCs w:val="24"/>
              </w:rPr>
              <w:t> </w:t>
            </w:r>
            <w:hyperlink r:id="rId35" w:anchor="dst100088" w:history="1">
              <w:r w:rsidRPr="00095FCD">
                <w:rPr>
                  <w:rStyle w:val="a6"/>
                  <w:color w:val="auto"/>
                  <w:sz w:val="24"/>
                  <w:szCs w:val="24"/>
                  <w:u w:val="none"/>
                </w:rPr>
                <w:t>предложено полностью списать</w:t>
              </w:r>
            </w:hyperlink>
            <w:r w:rsidRPr="00095FCD">
              <w:rPr>
                <w:rStyle w:val="apple-converted-space"/>
                <w:sz w:val="24"/>
                <w:szCs w:val="24"/>
              </w:rPr>
              <w:t> </w:t>
            </w:r>
            <w:r w:rsidRPr="00095FCD">
              <w:rPr>
                <w:rStyle w:val="blk"/>
                <w:sz w:val="24"/>
                <w:szCs w:val="24"/>
              </w:rPr>
              <w:t>налоги и страховые взносы за II квартал текущего года, кроме НДС. Эта мера коснется ИП, компаний малого и среднего бизнеса из пострадавших отраслей и социально ориентированных НКО</w:t>
            </w:r>
          </w:p>
        </w:tc>
        <w:tc>
          <w:tcPr>
            <w:tcW w:w="1961" w:type="dxa"/>
          </w:tcPr>
          <w:p w:rsidR="007F5246" w:rsidRPr="00095FCD" w:rsidRDefault="007F5246" w:rsidP="007F524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000000"/>
                <w:sz w:val="24"/>
                <w:szCs w:val="24"/>
                <w:shd w:val="clear" w:color="auto" w:fill="FFFFFF"/>
              </w:rPr>
              <w:t>2 кв. 2020 г.</w:t>
            </w:r>
          </w:p>
        </w:tc>
        <w:tc>
          <w:tcPr>
            <w:tcW w:w="2518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ИП, МСП из пострадавших отраслей и СО НКО</w:t>
            </w:r>
          </w:p>
        </w:tc>
        <w:tc>
          <w:tcPr>
            <w:tcW w:w="2437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sz w:val="24"/>
                <w:szCs w:val="24"/>
              </w:rPr>
              <w:t>Постановление РФ находится в разработке</w:t>
            </w:r>
          </w:p>
        </w:tc>
      </w:tr>
      <w:tr w:rsidR="007F5246" w:rsidRPr="00095FCD" w:rsidTr="00450A50">
        <w:trPr>
          <w:trHeight w:val="1106"/>
        </w:trPr>
        <w:tc>
          <w:tcPr>
            <w:tcW w:w="2373" w:type="dxa"/>
          </w:tcPr>
          <w:p w:rsidR="007F5246" w:rsidRPr="00095FCD" w:rsidRDefault="007F5246" w:rsidP="007F5246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Налоговый капитал для </w:t>
            </w:r>
            <w:proofErr w:type="spellStart"/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самозанятых</w:t>
            </w:r>
            <w:proofErr w:type="spellEnd"/>
          </w:p>
        </w:tc>
        <w:tc>
          <w:tcPr>
            <w:tcW w:w="6133" w:type="dxa"/>
          </w:tcPr>
          <w:p w:rsidR="007F5246" w:rsidRPr="00095FCD" w:rsidRDefault="007F5246" w:rsidP="007F5246">
            <w:pPr>
              <w:spacing w:line="290" w:lineRule="atLeast"/>
              <w:jc w:val="both"/>
              <w:rPr>
                <w:rStyle w:val="blk"/>
                <w:sz w:val="24"/>
                <w:szCs w:val="24"/>
              </w:rPr>
            </w:pPr>
            <w:r w:rsidRPr="00095FCD">
              <w:rPr>
                <w:rStyle w:val="apple-converted-space"/>
                <w:sz w:val="24"/>
                <w:szCs w:val="24"/>
              </w:rPr>
              <w:t> </w:t>
            </w:r>
            <w:hyperlink r:id="rId36" w:anchor="dst100092" w:history="1">
              <w:r w:rsidRPr="00095FCD">
                <w:rPr>
                  <w:rStyle w:val="a6"/>
                  <w:color w:val="auto"/>
                  <w:sz w:val="24"/>
                  <w:szCs w:val="24"/>
                  <w:u w:val="none"/>
                </w:rPr>
                <w:t>предложено предоставить</w:t>
              </w:r>
            </w:hyperlink>
            <w:r w:rsidRPr="00095FCD">
              <w:rPr>
                <w:rStyle w:val="apple-converted-space"/>
                <w:sz w:val="24"/>
                <w:szCs w:val="24"/>
              </w:rPr>
              <w:t> </w:t>
            </w:r>
            <w:r w:rsidRPr="00095FCD">
              <w:rPr>
                <w:rStyle w:val="blk"/>
                <w:sz w:val="24"/>
                <w:szCs w:val="24"/>
              </w:rPr>
              <w:t xml:space="preserve">всем </w:t>
            </w:r>
            <w:proofErr w:type="spellStart"/>
            <w:r w:rsidRPr="00095FCD">
              <w:rPr>
                <w:rStyle w:val="blk"/>
                <w:sz w:val="24"/>
                <w:szCs w:val="24"/>
              </w:rPr>
              <w:t>самозанятым</w:t>
            </w:r>
            <w:proofErr w:type="spellEnd"/>
            <w:r w:rsidRPr="00095FCD">
              <w:rPr>
                <w:rStyle w:val="blk"/>
                <w:sz w:val="24"/>
                <w:szCs w:val="24"/>
              </w:rPr>
              <w:t xml:space="preserve"> гражданам так называемый налоговый капитал в размере одного МРОТ, за счет которого они смогут в этом году проводить налоговые платежи</w:t>
            </w:r>
          </w:p>
        </w:tc>
        <w:tc>
          <w:tcPr>
            <w:tcW w:w="1961" w:type="dxa"/>
          </w:tcPr>
          <w:p w:rsidR="007F5246" w:rsidRPr="00095FCD" w:rsidRDefault="007F5246" w:rsidP="007F524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000000"/>
                <w:sz w:val="24"/>
                <w:szCs w:val="24"/>
                <w:shd w:val="clear" w:color="auto" w:fill="FFFFFF"/>
              </w:rPr>
              <w:t>До конца 2020 г.</w:t>
            </w:r>
          </w:p>
        </w:tc>
        <w:tc>
          <w:tcPr>
            <w:tcW w:w="2518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proofErr w:type="spellStart"/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Самозанятые</w:t>
            </w:r>
            <w:proofErr w:type="spellEnd"/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 xml:space="preserve"> в 23 субъектах РФ</w:t>
            </w:r>
          </w:p>
        </w:tc>
        <w:tc>
          <w:tcPr>
            <w:tcW w:w="2437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sz w:val="24"/>
                <w:szCs w:val="24"/>
              </w:rPr>
              <w:t>Постановление РФ находится в разработке</w:t>
            </w:r>
          </w:p>
        </w:tc>
      </w:tr>
      <w:tr w:rsidR="007F5246" w:rsidRPr="00095FCD" w:rsidTr="00890651">
        <w:trPr>
          <w:trHeight w:val="962"/>
        </w:trPr>
        <w:tc>
          <w:tcPr>
            <w:tcW w:w="2373" w:type="dxa"/>
          </w:tcPr>
          <w:p w:rsidR="007F5246" w:rsidRPr="00095FCD" w:rsidRDefault="007F5246" w:rsidP="007F5246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Налоговый вычет в отношении страховых взносов для ИП</w:t>
            </w:r>
          </w:p>
        </w:tc>
        <w:tc>
          <w:tcPr>
            <w:tcW w:w="6133" w:type="dxa"/>
          </w:tcPr>
          <w:p w:rsidR="007F5246" w:rsidRPr="00095FCD" w:rsidRDefault="007F5246" w:rsidP="007F5246">
            <w:pPr>
              <w:spacing w:line="290" w:lineRule="atLeast"/>
              <w:jc w:val="both"/>
              <w:rPr>
                <w:rStyle w:val="blk"/>
                <w:sz w:val="24"/>
                <w:szCs w:val="24"/>
              </w:rPr>
            </w:pPr>
            <w:r w:rsidRPr="00095FCD">
              <w:rPr>
                <w:rStyle w:val="blk"/>
                <w:sz w:val="24"/>
                <w:szCs w:val="24"/>
              </w:rPr>
              <w:t>для ИП, которые заняты в наиболее пострадавших отраслях, в этом году</w:t>
            </w:r>
            <w:r w:rsidRPr="00095FCD">
              <w:rPr>
                <w:rStyle w:val="apple-converted-space"/>
                <w:sz w:val="24"/>
                <w:szCs w:val="24"/>
              </w:rPr>
              <w:t> </w:t>
            </w:r>
            <w:proofErr w:type="spellStart"/>
            <w:r w:rsidRPr="00095FCD">
              <w:rPr>
                <w:rStyle w:val="apple-converted-space"/>
                <w:sz w:val="24"/>
                <w:szCs w:val="24"/>
              </w:rPr>
              <w:t>будет</w:t>
            </w:r>
            <w:r w:rsidRPr="00095FCD">
              <w:rPr>
                <w:rStyle w:val="blk"/>
                <w:sz w:val="24"/>
                <w:szCs w:val="24"/>
              </w:rPr>
              <w:t>п</w:t>
            </w:r>
            <w:proofErr w:type="spellEnd"/>
            <w:r w:rsidRPr="00095FCD">
              <w:rPr>
                <w:rStyle w:val="blk"/>
                <w:sz w:val="24"/>
                <w:szCs w:val="24"/>
              </w:rPr>
              <w:t xml:space="preserve"> предоставлен</w:t>
            </w:r>
            <w:r w:rsidRPr="00095FCD">
              <w:rPr>
                <w:rStyle w:val="apple-converted-space"/>
                <w:sz w:val="24"/>
                <w:szCs w:val="24"/>
              </w:rPr>
              <w:t> </w:t>
            </w:r>
            <w:r w:rsidRPr="00095FCD">
              <w:rPr>
                <w:rStyle w:val="blk"/>
                <w:sz w:val="24"/>
                <w:szCs w:val="24"/>
              </w:rPr>
              <w:t>налоговый вычет в размере одного МРОТ в отношении страховых взносов</w:t>
            </w:r>
          </w:p>
        </w:tc>
        <w:tc>
          <w:tcPr>
            <w:tcW w:w="1961" w:type="dxa"/>
          </w:tcPr>
          <w:p w:rsidR="007F5246" w:rsidRPr="00095FCD" w:rsidRDefault="007F5246" w:rsidP="007F524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000000"/>
                <w:sz w:val="24"/>
                <w:szCs w:val="24"/>
                <w:shd w:val="clear" w:color="auto" w:fill="FFFFFF"/>
              </w:rPr>
              <w:t>До конца 2020 г.</w:t>
            </w:r>
          </w:p>
        </w:tc>
        <w:tc>
          <w:tcPr>
            <w:tcW w:w="2518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2B2B2B"/>
                <w:sz w:val="24"/>
                <w:szCs w:val="24"/>
                <w:shd w:val="clear" w:color="auto" w:fill="FFFFFF"/>
              </w:rPr>
              <w:t>ИП из пострадавших отраслей</w:t>
            </w:r>
          </w:p>
        </w:tc>
        <w:tc>
          <w:tcPr>
            <w:tcW w:w="2437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sz w:val="24"/>
                <w:szCs w:val="24"/>
              </w:rPr>
              <w:t>Постановление РФ находится в разработке</w:t>
            </w:r>
          </w:p>
        </w:tc>
      </w:tr>
      <w:tr w:rsidR="007F5246" w:rsidRPr="00095FCD" w:rsidTr="00890651">
        <w:trPr>
          <w:trHeight w:val="962"/>
        </w:trPr>
        <w:tc>
          <w:tcPr>
            <w:tcW w:w="2373" w:type="dxa"/>
          </w:tcPr>
          <w:p w:rsidR="007F5246" w:rsidRPr="00095FCD" w:rsidRDefault="007F5246" w:rsidP="007F5246">
            <w:pPr>
              <w:pStyle w:val="1"/>
              <w:spacing w:before="0" w:beforeAutospacing="0" w:after="144" w:afterAutospacing="0" w:line="290" w:lineRule="atLeast"/>
              <w:jc w:val="both"/>
              <w:outlineLvl w:val="0"/>
              <w:rPr>
                <w:sz w:val="24"/>
                <w:szCs w:val="24"/>
              </w:rPr>
            </w:pPr>
            <w:r w:rsidRPr="00095FCD">
              <w:rPr>
                <w:rStyle w:val="b"/>
                <w:sz w:val="24"/>
                <w:szCs w:val="24"/>
              </w:rPr>
              <w:t>Льготные кредиты для поддержки занятости</w:t>
            </w:r>
          </w:p>
          <w:p w:rsidR="007F5246" w:rsidRPr="00095FCD" w:rsidRDefault="007F5246" w:rsidP="007F5246">
            <w:pPr>
              <w:spacing w:line="290" w:lineRule="atLeast"/>
              <w:ind w:firstLine="540"/>
              <w:jc w:val="both"/>
              <w:rPr>
                <w:b/>
                <w:bCs/>
                <w:sz w:val="24"/>
                <w:szCs w:val="24"/>
              </w:rPr>
            </w:pPr>
            <w:bookmarkStart w:id="4" w:name="dst100021"/>
            <w:bookmarkEnd w:id="4"/>
          </w:p>
          <w:p w:rsidR="007F5246" w:rsidRPr="00095FCD" w:rsidRDefault="007F5246" w:rsidP="007F5246">
            <w:pPr>
              <w:jc w:val="both"/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133" w:type="dxa"/>
          </w:tcPr>
          <w:p w:rsidR="007F5246" w:rsidRPr="00095FCD" w:rsidRDefault="007F5246" w:rsidP="007F5246">
            <w:pPr>
              <w:spacing w:line="290" w:lineRule="atLeast"/>
              <w:jc w:val="both"/>
              <w:rPr>
                <w:sz w:val="24"/>
                <w:szCs w:val="24"/>
              </w:rPr>
            </w:pPr>
            <w:r w:rsidRPr="00095FCD">
              <w:rPr>
                <w:rStyle w:val="blk"/>
                <w:sz w:val="24"/>
                <w:szCs w:val="24"/>
              </w:rPr>
              <w:t>Президент</w:t>
            </w:r>
            <w:r w:rsidRPr="00095FCD">
              <w:rPr>
                <w:rStyle w:val="apple-converted-space"/>
                <w:sz w:val="24"/>
                <w:szCs w:val="24"/>
              </w:rPr>
              <w:t> </w:t>
            </w:r>
            <w:hyperlink r:id="rId37" w:anchor="dst100078" w:history="1">
              <w:r w:rsidRPr="00095FCD">
                <w:rPr>
                  <w:rStyle w:val="a6"/>
                  <w:color w:val="auto"/>
                  <w:sz w:val="24"/>
                  <w:szCs w:val="24"/>
                  <w:u w:val="none"/>
                </w:rPr>
                <w:t>предложил</w:t>
              </w:r>
            </w:hyperlink>
            <w:r w:rsidRPr="00095FCD">
              <w:rPr>
                <w:rStyle w:val="apple-converted-space"/>
                <w:sz w:val="24"/>
                <w:szCs w:val="24"/>
              </w:rPr>
              <w:t> </w:t>
            </w:r>
            <w:r w:rsidRPr="00095FCD">
              <w:rPr>
                <w:rStyle w:val="blk"/>
                <w:sz w:val="24"/>
                <w:szCs w:val="24"/>
              </w:rPr>
              <w:t xml:space="preserve">с 1 июня запустить специальную кредитную программу поддержки занятости. </w:t>
            </w:r>
          </w:p>
          <w:p w:rsidR="007F5246" w:rsidRPr="00095FCD" w:rsidRDefault="007F5246" w:rsidP="007F5246">
            <w:pPr>
              <w:spacing w:line="290" w:lineRule="atLeast"/>
              <w:jc w:val="both"/>
              <w:rPr>
                <w:sz w:val="24"/>
                <w:szCs w:val="24"/>
              </w:rPr>
            </w:pPr>
            <w:bookmarkStart w:id="5" w:name="dst100022"/>
            <w:bookmarkEnd w:id="5"/>
            <w:r w:rsidRPr="00095FCD">
              <w:rPr>
                <w:rStyle w:val="blk"/>
                <w:sz w:val="24"/>
                <w:szCs w:val="24"/>
              </w:rPr>
              <w:t>Объем кредита будет рассчитываться по формуле один МРОТ на сотрудника в месяц исходя из шести месяцев. Срок погашения кредита - 1 апреля 2021 года. Конечная ставка для получателей кредита будет льготной -</w:t>
            </w:r>
            <w:r w:rsidRPr="009163AC">
              <w:rPr>
                <w:rStyle w:val="blk"/>
                <w:b/>
                <w:sz w:val="24"/>
                <w:szCs w:val="24"/>
              </w:rPr>
              <w:t xml:space="preserve"> 2%.</w:t>
            </w:r>
            <w:r w:rsidRPr="00095FCD">
              <w:rPr>
                <w:rStyle w:val="blk"/>
                <w:sz w:val="24"/>
                <w:szCs w:val="24"/>
              </w:rPr>
              <w:t xml:space="preserve"> Все, что выше, субсидирует государство. Сами проценты не надо будет платить ежемесячно: они капитализируются. Кроме того, на 85% кредит будет обеспечен госгарантией.</w:t>
            </w:r>
          </w:p>
          <w:p w:rsidR="007F5246" w:rsidRPr="00095FCD" w:rsidRDefault="007F5246" w:rsidP="007F5246">
            <w:pPr>
              <w:spacing w:line="290" w:lineRule="atLeast"/>
              <w:jc w:val="both"/>
              <w:rPr>
                <w:sz w:val="24"/>
                <w:szCs w:val="24"/>
              </w:rPr>
            </w:pPr>
            <w:bookmarkStart w:id="6" w:name="dst100023"/>
            <w:bookmarkEnd w:id="6"/>
            <w:r w:rsidRPr="00095FCD">
              <w:rPr>
                <w:rStyle w:val="blk"/>
                <w:sz w:val="24"/>
                <w:szCs w:val="24"/>
              </w:rPr>
              <w:t>Если в течение всего срока действия кредитной программы предприятие будет сохранять занятость на уровне 90% и выше от своего нынешнего штата, то по истечении срока кредита основной долг и проценты по нему полностью спишут. Если занятость будет сохранена на уровне не ниже 80% от штатной численности, то спишут половину кредита и процентов по нему. Расходы по списанию возьмет на себя государство.</w:t>
            </w:r>
          </w:p>
        </w:tc>
        <w:tc>
          <w:tcPr>
            <w:tcW w:w="1961" w:type="dxa"/>
          </w:tcPr>
          <w:p w:rsidR="007F5246" w:rsidRPr="00095FCD" w:rsidRDefault="007F5246" w:rsidP="007F5246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095FCD">
              <w:rPr>
                <w:color w:val="000000"/>
                <w:sz w:val="24"/>
                <w:szCs w:val="24"/>
                <w:shd w:val="clear" w:color="auto" w:fill="FFFFFF"/>
              </w:rPr>
              <w:t>С 1 июня 2020 г. до апреля 2021 года</w:t>
            </w:r>
          </w:p>
        </w:tc>
        <w:tc>
          <w:tcPr>
            <w:tcW w:w="2518" w:type="dxa"/>
          </w:tcPr>
          <w:p w:rsidR="007F5246" w:rsidRPr="00095FCD" w:rsidRDefault="007F5246" w:rsidP="007F5246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095FCD">
              <w:rPr>
                <w:rStyle w:val="blk"/>
                <w:color w:val="333333"/>
                <w:sz w:val="24"/>
                <w:szCs w:val="24"/>
              </w:rPr>
              <w:t>все предприятия из пострадавших отраслей, а также социально ориентированные НКО.</w:t>
            </w:r>
          </w:p>
        </w:tc>
        <w:tc>
          <w:tcPr>
            <w:tcW w:w="2437" w:type="dxa"/>
          </w:tcPr>
          <w:p w:rsidR="007F5246" w:rsidRPr="009163AC" w:rsidRDefault="007F5246" w:rsidP="007F524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Постановление Правительства РФ от 16 мая 2020 г. № 696</w:t>
            </w:r>
          </w:p>
        </w:tc>
      </w:tr>
    </w:tbl>
    <w:p w:rsidR="00D65F20" w:rsidRPr="006657F7" w:rsidRDefault="00D65F20" w:rsidP="00396242">
      <w:pPr>
        <w:rPr>
          <w:b/>
          <w:bCs/>
          <w:u w:val="single"/>
        </w:rPr>
      </w:pPr>
    </w:p>
    <w:p w:rsidR="00333D8E" w:rsidRDefault="00333D8E" w:rsidP="00396242">
      <w:pPr>
        <w:rPr>
          <w:b/>
          <w:bCs/>
          <w:u w:val="single"/>
          <w:lang w:val="en-US"/>
        </w:rPr>
      </w:pPr>
    </w:p>
    <w:p w:rsidR="00385E47" w:rsidRPr="006657F7" w:rsidRDefault="006E17FF" w:rsidP="00396242">
      <w:pPr>
        <w:rPr>
          <w:b/>
          <w:bCs/>
          <w:u w:val="single"/>
        </w:rPr>
      </w:pPr>
      <w:r w:rsidRPr="006657F7">
        <w:rPr>
          <w:b/>
          <w:bCs/>
          <w:u w:val="single"/>
          <w:lang w:val="en-US"/>
        </w:rPr>
        <w:t xml:space="preserve">* </w:t>
      </w:r>
      <w:r w:rsidRPr="006657F7">
        <w:rPr>
          <w:b/>
          <w:bCs/>
          <w:u w:val="single"/>
        </w:rPr>
        <w:t>Продление срока предоставления отчетности</w:t>
      </w:r>
    </w:p>
    <w:p w:rsidR="006657F7" w:rsidRPr="006657F7" w:rsidRDefault="006657F7" w:rsidP="00396242">
      <w:pPr>
        <w:rPr>
          <w:b/>
          <w:bCs/>
        </w:rPr>
      </w:pPr>
    </w:p>
    <w:tbl>
      <w:tblPr>
        <w:tblStyle w:val="a3"/>
        <w:tblW w:w="15163" w:type="dxa"/>
        <w:tblLook w:val="04A0" w:firstRow="1" w:lastRow="0" w:firstColumn="1" w:lastColumn="0" w:noHBand="0" w:noVBand="1"/>
      </w:tblPr>
      <w:tblGrid>
        <w:gridCol w:w="6374"/>
        <w:gridCol w:w="2693"/>
        <w:gridCol w:w="6096"/>
      </w:tblGrid>
      <w:tr w:rsidR="006E17FF" w:rsidRPr="00C22C7B" w:rsidTr="00D03242">
        <w:trPr>
          <w:trHeight w:val="369"/>
        </w:trPr>
        <w:tc>
          <w:tcPr>
            <w:tcW w:w="6374" w:type="dxa"/>
          </w:tcPr>
          <w:p w:rsidR="006E17FF" w:rsidRPr="00C22C7B" w:rsidRDefault="006E17FF" w:rsidP="00396242">
            <w:pPr>
              <w:jc w:val="center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>Вид отчета</w:t>
            </w:r>
          </w:p>
        </w:tc>
        <w:tc>
          <w:tcPr>
            <w:tcW w:w="2693" w:type="dxa"/>
          </w:tcPr>
          <w:p w:rsidR="006E17FF" w:rsidRPr="00C22C7B" w:rsidRDefault="006E17FF" w:rsidP="00396242">
            <w:pPr>
              <w:jc w:val="center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>Старые сроки отчетности</w:t>
            </w:r>
          </w:p>
        </w:tc>
        <w:tc>
          <w:tcPr>
            <w:tcW w:w="6096" w:type="dxa"/>
          </w:tcPr>
          <w:p w:rsidR="006E17FF" w:rsidRPr="00C22C7B" w:rsidRDefault="006E17FF" w:rsidP="00396242">
            <w:pPr>
              <w:jc w:val="center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>Новые сроки по Постановлению Правительства Российской Федерации от 02 апреля 2020 г.  №409</w:t>
            </w:r>
          </w:p>
        </w:tc>
      </w:tr>
      <w:tr w:rsidR="006E17FF" w:rsidRPr="00C22C7B" w:rsidTr="007850C3">
        <w:trPr>
          <w:trHeight w:hRule="exact" w:val="369"/>
        </w:trPr>
        <w:tc>
          <w:tcPr>
            <w:tcW w:w="15163" w:type="dxa"/>
            <w:gridSpan w:val="3"/>
          </w:tcPr>
          <w:p w:rsidR="006E17FF" w:rsidRPr="00C22C7B" w:rsidRDefault="006E17FF" w:rsidP="00396242">
            <w:pPr>
              <w:jc w:val="center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>Годовые</w:t>
            </w:r>
          </w:p>
        </w:tc>
      </w:tr>
      <w:tr w:rsidR="006E17FF" w:rsidRPr="00C22C7B" w:rsidTr="00D03242">
        <w:trPr>
          <w:trHeight w:hRule="exact" w:val="369"/>
        </w:trPr>
        <w:tc>
          <w:tcPr>
            <w:tcW w:w="6374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Бухгалтерский баланс </w:t>
            </w:r>
          </w:p>
          <w:p w:rsidR="000C2346" w:rsidRPr="00C22C7B" w:rsidRDefault="000C2346" w:rsidP="003962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31 марта</w:t>
            </w:r>
          </w:p>
        </w:tc>
        <w:tc>
          <w:tcPr>
            <w:tcW w:w="6096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6 мая (30 июня*)</w:t>
            </w:r>
          </w:p>
        </w:tc>
      </w:tr>
      <w:tr w:rsidR="006E17FF" w:rsidRPr="00C22C7B" w:rsidTr="00D03242">
        <w:trPr>
          <w:trHeight w:hRule="exact" w:val="369"/>
        </w:trPr>
        <w:tc>
          <w:tcPr>
            <w:tcW w:w="6374" w:type="dxa"/>
          </w:tcPr>
          <w:p w:rsidR="006E17FF" w:rsidRPr="00C22C7B" w:rsidRDefault="006E17FF" w:rsidP="0039624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000000"/>
                <w:sz w:val="24"/>
                <w:szCs w:val="24"/>
                <w:shd w:val="clear" w:color="auto" w:fill="FFFFFF"/>
              </w:rPr>
              <w:t>Декларация по налогу на прибыль за 2019 год</w:t>
            </w:r>
          </w:p>
          <w:p w:rsidR="000C2346" w:rsidRPr="00C22C7B" w:rsidRDefault="000C2346" w:rsidP="003962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марта</w:t>
            </w:r>
          </w:p>
        </w:tc>
        <w:tc>
          <w:tcPr>
            <w:tcW w:w="6096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июня</w:t>
            </w:r>
          </w:p>
        </w:tc>
      </w:tr>
      <w:tr w:rsidR="006E17FF" w:rsidRPr="00C22C7B" w:rsidTr="00D03242">
        <w:trPr>
          <w:trHeight w:hRule="exact" w:val="369"/>
        </w:trPr>
        <w:tc>
          <w:tcPr>
            <w:tcW w:w="6374" w:type="dxa"/>
          </w:tcPr>
          <w:p w:rsidR="006E17FF" w:rsidRPr="00C22C7B" w:rsidRDefault="006E17FF" w:rsidP="0039624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000000"/>
                <w:sz w:val="24"/>
                <w:szCs w:val="24"/>
                <w:shd w:val="clear" w:color="auto" w:fill="FFFFFF"/>
              </w:rPr>
              <w:t>Декларация по налогу на имущество за 2019 год</w:t>
            </w:r>
          </w:p>
          <w:p w:rsidR="000C2346" w:rsidRPr="00C22C7B" w:rsidRDefault="000C2346" w:rsidP="003962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30 марта </w:t>
            </w:r>
          </w:p>
        </w:tc>
        <w:tc>
          <w:tcPr>
            <w:tcW w:w="6096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июня</w:t>
            </w:r>
          </w:p>
        </w:tc>
      </w:tr>
      <w:tr w:rsidR="006E17FF" w:rsidRPr="00C22C7B" w:rsidTr="00D03242">
        <w:trPr>
          <w:trHeight w:hRule="exact" w:val="369"/>
        </w:trPr>
        <w:tc>
          <w:tcPr>
            <w:tcW w:w="6374" w:type="dxa"/>
          </w:tcPr>
          <w:p w:rsidR="006E17FF" w:rsidRPr="00C22C7B" w:rsidRDefault="006E17FF" w:rsidP="0039624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000000"/>
                <w:sz w:val="24"/>
                <w:szCs w:val="24"/>
                <w:shd w:val="clear" w:color="auto" w:fill="FFFFFF"/>
              </w:rPr>
              <w:t>Декларация по УСН для организаций за 2019 год</w:t>
            </w:r>
          </w:p>
          <w:p w:rsidR="000C2346" w:rsidRPr="00C22C7B" w:rsidRDefault="000C2346" w:rsidP="003962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31 марта</w:t>
            </w:r>
          </w:p>
        </w:tc>
        <w:tc>
          <w:tcPr>
            <w:tcW w:w="6096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июня</w:t>
            </w:r>
          </w:p>
        </w:tc>
      </w:tr>
      <w:tr w:rsidR="006E17FF" w:rsidRPr="00C22C7B" w:rsidTr="00D03242">
        <w:trPr>
          <w:trHeight w:hRule="exact" w:val="369"/>
        </w:trPr>
        <w:tc>
          <w:tcPr>
            <w:tcW w:w="6374" w:type="dxa"/>
          </w:tcPr>
          <w:p w:rsidR="006E17FF" w:rsidRPr="00C22C7B" w:rsidRDefault="006E17FF" w:rsidP="0039624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000000"/>
                <w:sz w:val="24"/>
                <w:szCs w:val="24"/>
                <w:shd w:val="clear" w:color="auto" w:fill="FFFFFF"/>
              </w:rPr>
              <w:t>Декларация по ЕСХН за 2019 год</w:t>
            </w:r>
          </w:p>
          <w:p w:rsidR="000C2346" w:rsidRPr="00C22C7B" w:rsidRDefault="000C2346" w:rsidP="003962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31 марта</w:t>
            </w:r>
          </w:p>
        </w:tc>
        <w:tc>
          <w:tcPr>
            <w:tcW w:w="6096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июня</w:t>
            </w:r>
          </w:p>
        </w:tc>
      </w:tr>
      <w:tr w:rsidR="006E17FF" w:rsidRPr="00C22C7B" w:rsidTr="007850C3">
        <w:trPr>
          <w:trHeight w:hRule="exact" w:val="369"/>
        </w:trPr>
        <w:tc>
          <w:tcPr>
            <w:tcW w:w="15163" w:type="dxa"/>
            <w:gridSpan w:val="3"/>
          </w:tcPr>
          <w:p w:rsidR="006E17FF" w:rsidRPr="00C22C7B" w:rsidRDefault="006E17FF" w:rsidP="00396242">
            <w:pPr>
              <w:jc w:val="center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  <w:lang w:val="en-US"/>
              </w:rPr>
              <w:t>I</w:t>
            </w:r>
            <w:r w:rsidRPr="00C22C7B">
              <w:rPr>
                <w:b/>
                <w:sz w:val="24"/>
                <w:szCs w:val="24"/>
              </w:rPr>
              <w:t xml:space="preserve"> квартал</w:t>
            </w:r>
          </w:p>
        </w:tc>
      </w:tr>
      <w:tr w:rsidR="006E17FF" w:rsidRPr="00C22C7B" w:rsidTr="00D03242">
        <w:trPr>
          <w:trHeight w:hRule="exact" w:val="369"/>
        </w:trPr>
        <w:tc>
          <w:tcPr>
            <w:tcW w:w="6374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Декларация по ЕНВД за 1 квартал </w:t>
            </w:r>
          </w:p>
          <w:p w:rsidR="000C2346" w:rsidRPr="00C22C7B" w:rsidRDefault="000C2346" w:rsidP="003962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20 апреля</w:t>
            </w:r>
          </w:p>
        </w:tc>
        <w:tc>
          <w:tcPr>
            <w:tcW w:w="6096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20 июля</w:t>
            </w:r>
          </w:p>
        </w:tc>
      </w:tr>
      <w:tr w:rsidR="006E17FF" w:rsidRPr="00C22C7B" w:rsidTr="00D03242">
        <w:trPr>
          <w:trHeight w:hRule="exact" w:val="369"/>
        </w:trPr>
        <w:tc>
          <w:tcPr>
            <w:tcW w:w="6374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Декларация по НДС за 1 квартал </w:t>
            </w:r>
          </w:p>
          <w:p w:rsidR="000C2346" w:rsidRPr="00C22C7B" w:rsidRDefault="000C2346" w:rsidP="003962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27 апреля</w:t>
            </w:r>
          </w:p>
        </w:tc>
        <w:tc>
          <w:tcPr>
            <w:tcW w:w="6096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15 мая</w:t>
            </w:r>
          </w:p>
        </w:tc>
      </w:tr>
      <w:tr w:rsidR="006E17FF" w:rsidRPr="00C22C7B" w:rsidTr="00D03242">
        <w:trPr>
          <w:trHeight w:hRule="exact" w:val="369"/>
        </w:trPr>
        <w:tc>
          <w:tcPr>
            <w:tcW w:w="6374" w:type="dxa"/>
          </w:tcPr>
          <w:p w:rsidR="006E17FF" w:rsidRPr="00C22C7B" w:rsidRDefault="006E17FF" w:rsidP="0039624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000000"/>
                <w:sz w:val="24"/>
                <w:szCs w:val="24"/>
                <w:shd w:val="clear" w:color="auto" w:fill="FFFFFF"/>
              </w:rPr>
              <w:t xml:space="preserve">4-ФСС за 1 квартал по </w:t>
            </w:r>
            <w:proofErr w:type="spellStart"/>
            <w:r w:rsidRPr="00C22C7B">
              <w:rPr>
                <w:color w:val="000000"/>
                <w:sz w:val="24"/>
                <w:szCs w:val="24"/>
                <w:shd w:val="clear" w:color="auto" w:fill="FFFFFF"/>
              </w:rPr>
              <w:t>электронке</w:t>
            </w:r>
            <w:proofErr w:type="spellEnd"/>
          </w:p>
          <w:p w:rsidR="000C2346" w:rsidRPr="00C22C7B" w:rsidRDefault="000C2346" w:rsidP="003962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27 апреля</w:t>
            </w:r>
          </w:p>
        </w:tc>
        <w:tc>
          <w:tcPr>
            <w:tcW w:w="6096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27 июля</w:t>
            </w:r>
          </w:p>
        </w:tc>
      </w:tr>
      <w:tr w:rsidR="006E17FF" w:rsidRPr="00C22C7B" w:rsidTr="00D03242">
        <w:trPr>
          <w:trHeight w:hRule="exact" w:val="369"/>
        </w:trPr>
        <w:tc>
          <w:tcPr>
            <w:tcW w:w="6374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Декларация по налогу на прибыль за 1 квартал</w:t>
            </w:r>
          </w:p>
          <w:p w:rsidR="000C2346" w:rsidRPr="00C22C7B" w:rsidRDefault="000C2346" w:rsidP="003962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28 апреля</w:t>
            </w:r>
          </w:p>
        </w:tc>
        <w:tc>
          <w:tcPr>
            <w:tcW w:w="6096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28 июля</w:t>
            </w:r>
          </w:p>
        </w:tc>
      </w:tr>
      <w:tr w:rsidR="006E17FF" w:rsidRPr="00C22C7B" w:rsidTr="00D03242">
        <w:trPr>
          <w:trHeight w:hRule="exact" w:val="369"/>
        </w:trPr>
        <w:tc>
          <w:tcPr>
            <w:tcW w:w="6374" w:type="dxa"/>
          </w:tcPr>
          <w:p w:rsidR="006E17FF" w:rsidRPr="00C22C7B" w:rsidRDefault="006E17FF" w:rsidP="0039624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000000"/>
                <w:sz w:val="24"/>
                <w:szCs w:val="24"/>
                <w:shd w:val="clear" w:color="auto" w:fill="FFFFFF"/>
              </w:rPr>
              <w:t>6-НДФЛ за 1 квартал</w:t>
            </w:r>
          </w:p>
          <w:p w:rsidR="000C2346" w:rsidRPr="00C22C7B" w:rsidRDefault="000C2346" w:rsidP="003962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апреля</w:t>
            </w:r>
          </w:p>
        </w:tc>
        <w:tc>
          <w:tcPr>
            <w:tcW w:w="6096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июля</w:t>
            </w:r>
          </w:p>
        </w:tc>
      </w:tr>
      <w:tr w:rsidR="006E17FF" w:rsidRPr="00C22C7B" w:rsidTr="00D03242">
        <w:trPr>
          <w:trHeight w:hRule="exact" w:val="369"/>
        </w:trPr>
        <w:tc>
          <w:tcPr>
            <w:tcW w:w="6374" w:type="dxa"/>
          </w:tcPr>
          <w:p w:rsidR="006E17FF" w:rsidRPr="00C22C7B" w:rsidRDefault="006E17FF" w:rsidP="0039624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000000"/>
                <w:sz w:val="24"/>
                <w:szCs w:val="24"/>
                <w:shd w:val="clear" w:color="auto" w:fill="FFFFFF"/>
              </w:rPr>
              <w:t>Расчет по страховым взносам за 1 квартал</w:t>
            </w:r>
          </w:p>
          <w:p w:rsidR="000C2346" w:rsidRPr="00C22C7B" w:rsidRDefault="000C2346" w:rsidP="00396242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апреля</w:t>
            </w:r>
          </w:p>
        </w:tc>
        <w:tc>
          <w:tcPr>
            <w:tcW w:w="6096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15 мая</w:t>
            </w:r>
          </w:p>
        </w:tc>
      </w:tr>
      <w:tr w:rsidR="006E17FF" w:rsidRPr="00C22C7B" w:rsidTr="00D03242">
        <w:trPr>
          <w:trHeight w:hRule="exact" w:val="369"/>
        </w:trPr>
        <w:tc>
          <w:tcPr>
            <w:tcW w:w="6374" w:type="dxa"/>
          </w:tcPr>
          <w:p w:rsidR="000C2346" w:rsidRPr="006657F7" w:rsidRDefault="006E17FF" w:rsidP="00396242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000000"/>
                <w:sz w:val="24"/>
                <w:szCs w:val="24"/>
                <w:shd w:val="clear" w:color="auto" w:fill="FFFFFF"/>
              </w:rPr>
              <w:t>Декларация по УСН за 2019 год (ИП на «упрощенке»)</w:t>
            </w:r>
          </w:p>
        </w:tc>
        <w:tc>
          <w:tcPr>
            <w:tcW w:w="2693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апреля</w:t>
            </w:r>
          </w:p>
        </w:tc>
        <w:tc>
          <w:tcPr>
            <w:tcW w:w="6096" w:type="dxa"/>
          </w:tcPr>
          <w:p w:rsidR="006E17FF" w:rsidRPr="00C22C7B" w:rsidRDefault="006E17FF" w:rsidP="00396242">
            <w:pPr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30 июля</w:t>
            </w:r>
          </w:p>
        </w:tc>
      </w:tr>
    </w:tbl>
    <w:p w:rsidR="006E17FF" w:rsidRPr="00C22C7B" w:rsidRDefault="006E17FF" w:rsidP="00396242"/>
    <w:p w:rsidR="004465BA" w:rsidRPr="00C22C7B" w:rsidRDefault="006E17FF" w:rsidP="00396242">
      <w:pPr>
        <w:jc w:val="both"/>
      </w:pPr>
      <w:r w:rsidRPr="00C22C7B">
        <w:t xml:space="preserve">* 30 июня могут сдать только организации, годовая бухгалтерская (финансовая) отчетность которых содержит сведения, отнесенные </w:t>
      </w:r>
      <w:r w:rsidR="000A30AE" w:rsidRPr="00C22C7B">
        <w:br/>
      </w:r>
      <w:r w:rsidRPr="00C22C7B">
        <w:t>к государственной тайне, и организации, попавшие под иностранные санкции (</w:t>
      </w:r>
      <w:r w:rsidR="001610B7" w:rsidRPr="00C22C7B">
        <w:t>в случаях,</w:t>
      </w:r>
      <w:r w:rsidRPr="00C22C7B">
        <w:t xml:space="preserve"> установленных правительственным постановлением от 22.01.2020 № 35).</w:t>
      </w:r>
    </w:p>
    <w:p w:rsidR="006657F7" w:rsidRDefault="006657F7" w:rsidP="00396242">
      <w:pPr>
        <w:rPr>
          <w:b/>
          <w:bCs/>
          <w:u w:val="single"/>
        </w:rPr>
      </w:pPr>
    </w:p>
    <w:p w:rsidR="00333D8E" w:rsidRDefault="00333D8E" w:rsidP="00396242">
      <w:pPr>
        <w:rPr>
          <w:b/>
          <w:bCs/>
          <w:u w:val="single"/>
        </w:rPr>
      </w:pPr>
    </w:p>
    <w:p w:rsidR="00D65F20" w:rsidRDefault="00D65F20" w:rsidP="00396242">
      <w:pPr>
        <w:rPr>
          <w:b/>
          <w:bCs/>
          <w:u w:val="single"/>
        </w:rPr>
      </w:pPr>
    </w:p>
    <w:p w:rsidR="005A21AB" w:rsidRPr="005A21AB" w:rsidRDefault="005A21AB" w:rsidP="005A21AB">
      <w:pPr>
        <w:rPr>
          <w:b/>
          <w:bCs/>
          <w:u w:val="single"/>
        </w:rPr>
      </w:pPr>
      <w:r w:rsidRPr="005A21AB">
        <w:rPr>
          <w:b/>
          <w:bCs/>
          <w:u w:val="single"/>
        </w:rPr>
        <w:t>Полезные интернет</w:t>
      </w:r>
      <w:r>
        <w:rPr>
          <w:b/>
          <w:bCs/>
          <w:u w:val="single"/>
        </w:rPr>
        <w:t xml:space="preserve"> </w:t>
      </w:r>
      <w:r w:rsidRPr="005A21AB">
        <w:rPr>
          <w:b/>
          <w:bCs/>
          <w:u w:val="single"/>
        </w:rPr>
        <w:t>-</w:t>
      </w:r>
      <w:r>
        <w:rPr>
          <w:b/>
          <w:bCs/>
          <w:u w:val="single"/>
        </w:rPr>
        <w:t xml:space="preserve"> </w:t>
      </w:r>
      <w:r w:rsidRPr="005A21AB">
        <w:rPr>
          <w:b/>
          <w:bCs/>
          <w:u w:val="single"/>
        </w:rPr>
        <w:t>ресурсы для получения актуальной информации по мерам поддержки:</w:t>
      </w:r>
    </w:p>
    <w:p w:rsidR="005A21AB" w:rsidRPr="00F9705F" w:rsidRDefault="005A21AB" w:rsidP="005A21AB"/>
    <w:p w:rsidR="005A21AB" w:rsidRPr="005A21AB" w:rsidRDefault="005A21AB" w:rsidP="005A21AB">
      <w:pPr>
        <w:spacing w:after="120"/>
      </w:pPr>
      <w:r w:rsidRPr="005A21AB">
        <w:rPr>
          <w:rFonts w:eastAsia="PT Sans"/>
          <w:b/>
          <w:bCs/>
        </w:rPr>
        <w:t xml:space="preserve">• Раздел на сайте Минэкономразвития России </w:t>
      </w:r>
      <w:hyperlink r:id="rId38" w:history="1">
        <w:r w:rsidRPr="005A21AB">
          <w:rPr>
            <w:rFonts w:eastAsia="PT Sans"/>
            <w:i/>
            <w:iCs/>
            <w:u w:val="single"/>
          </w:rPr>
          <w:t>http</w:t>
        </w:r>
      </w:hyperlink>
      <w:hyperlink r:id="rId39" w:history="1">
        <w:r w:rsidRPr="005A21AB">
          <w:rPr>
            <w:rFonts w:eastAsia="PT Sans"/>
            <w:i/>
            <w:iCs/>
            <w:u w:val="single"/>
          </w:rPr>
          <w:t>://</w:t>
        </w:r>
      </w:hyperlink>
      <w:hyperlink r:id="rId40" w:history="1">
        <w:r w:rsidRPr="005A21AB">
          <w:rPr>
            <w:rFonts w:eastAsia="PT Sans"/>
            <w:i/>
            <w:iCs/>
            <w:u w:val="single"/>
          </w:rPr>
          <w:t>covid.economy.gov.ru</w:t>
        </w:r>
      </w:hyperlink>
    </w:p>
    <w:p w:rsidR="005A21AB" w:rsidRPr="005A21AB" w:rsidRDefault="005A21AB" w:rsidP="005A21AB">
      <w:pPr>
        <w:spacing w:after="120"/>
      </w:pPr>
      <w:r w:rsidRPr="005A21AB">
        <w:rPr>
          <w:rFonts w:eastAsia="PT Sans"/>
          <w:b/>
          <w:bCs/>
        </w:rPr>
        <w:t xml:space="preserve">• </w:t>
      </w:r>
      <w:r w:rsidRPr="005A21AB">
        <w:rPr>
          <w:rFonts w:eastAsia="PT Sans"/>
          <w:b/>
          <w:bCs/>
          <w:i/>
          <w:iCs/>
        </w:rPr>
        <w:t xml:space="preserve">Чат-бот Минэкономразвития России по мерам поддержки </w:t>
      </w:r>
      <w:r w:rsidRPr="005A21AB">
        <w:rPr>
          <w:rFonts w:eastAsia="PT Sans"/>
          <w:i/>
          <w:iCs/>
        </w:rPr>
        <w:t>https://t.me/economika_bezvirusa_bot</w:t>
      </w:r>
    </w:p>
    <w:p w:rsidR="005A21AB" w:rsidRPr="005A21AB" w:rsidRDefault="005A21AB" w:rsidP="005A21AB">
      <w:pPr>
        <w:spacing w:after="120"/>
      </w:pPr>
      <w:r w:rsidRPr="005A21AB">
        <w:rPr>
          <w:rFonts w:eastAsia="PT Sans"/>
        </w:rPr>
        <w:t xml:space="preserve">• </w:t>
      </w:r>
      <w:r w:rsidRPr="005A21AB">
        <w:rPr>
          <w:rFonts w:eastAsia="PT Sans"/>
          <w:b/>
          <w:bCs/>
        </w:rPr>
        <w:t xml:space="preserve">Цифровая платформа МСП  </w:t>
      </w:r>
      <w:hyperlink r:id="rId41" w:history="1">
        <w:r w:rsidRPr="005A21AB">
          <w:rPr>
            <w:rStyle w:val="a6"/>
            <w:rFonts w:eastAsia="PT Sans"/>
            <w:i/>
            <w:iCs/>
            <w:color w:val="auto"/>
          </w:rPr>
          <w:t>https</w:t>
        </w:r>
      </w:hyperlink>
      <w:hyperlink r:id="rId42" w:history="1">
        <w:r w:rsidRPr="005A21AB">
          <w:rPr>
            <w:rFonts w:eastAsia="PT Sans"/>
            <w:i/>
            <w:iCs/>
            <w:u w:val="single"/>
          </w:rPr>
          <w:t>://msp.economy.gov.ru</w:t>
        </w:r>
      </w:hyperlink>
      <w:hyperlink r:id="rId43" w:history="1">
        <w:r w:rsidRPr="005A21AB">
          <w:rPr>
            <w:rFonts w:eastAsia="PT Sans"/>
            <w:i/>
            <w:iCs/>
            <w:u w:val="single"/>
          </w:rPr>
          <w:t>/</w:t>
        </w:r>
      </w:hyperlink>
    </w:p>
    <w:p w:rsidR="005A21AB" w:rsidRPr="005A21AB" w:rsidRDefault="005A21AB" w:rsidP="005A21AB">
      <w:pPr>
        <w:spacing w:after="120"/>
      </w:pPr>
      <w:r w:rsidRPr="005A21AB">
        <w:rPr>
          <w:rFonts w:eastAsia="PT Sans"/>
        </w:rPr>
        <w:t xml:space="preserve">• </w:t>
      </w:r>
      <w:proofErr w:type="spellStart"/>
      <w:r w:rsidRPr="005A21AB">
        <w:rPr>
          <w:rFonts w:eastAsia="PT Sans"/>
          <w:b/>
          <w:bCs/>
        </w:rPr>
        <w:t>Мойбизнес.рф</w:t>
      </w:r>
      <w:proofErr w:type="spellEnd"/>
      <w:r w:rsidRPr="005A21AB">
        <w:rPr>
          <w:rFonts w:eastAsia="PT Sans"/>
          <w:b/>
          <w:bCs/>
        </w:rPr>
        <w:t>.</w:t>
      </w:r>
      <w:r w:rsidRPr="005A21AB">
        <w:rPr>
          <w:rFonts w:eastAsia="PT Sans"/>
        </w:rPr>
        <w:t xml:space="preserve"> </w:t>
      </w:r>
      <w:hyperlink r:id="rId44" w:history="1">
        <w:r w:rsidRPr="005A21AB">
          <w:rPr>
            <w:rFonts w:eastAsia="PT Sans"/>
            <w:i/>
            <w:iCs/>
            <w:u w:val="single"/>
          </w:rPr>
          <w:t>https://</w:t>
        </w:r>
      </w:hyperlink>
      <w:hyperlink r:id="rId45" w:history="1">
        <w:r w:rsidRPr="005A21AB">
          <w:rPr>
            <w:rFonts w:eastAsia="PT Sans"/>
            <w:i/>
            <w:iCs/>
            <w:u w:val="single"/>
          </w:rPr>
          <w:t>мойбизнес.рф</w:t>
        </w:r>
      </w:hyperlink>
      <w:hyperlink r:id="rId46" w:history="1">
        <w:r w:rsidRPr="005A21AB">
          <w:rPr>
            <w:rFonts w:eastAsia="PT Sans"/>
            <w:i/>
            <w:iCs/>
            <w:u w:val="single"/>
          </w:rPr>
          <w:t>/</w:t>
        </w:r>
      </w:hyperlink>
    </w:p>
    <w:p w:rsidR="005A21AB" w:rsidRPr="005A21AB" w:rsidRDefault="005A21AB" w:rsidP="005A21AB">
      <w:pPr>
        <w:spacing w:after="120"/>
      </w:pPr>
      <w:r w:rsidRPr="005A21AB">
        <w:rPr>
          <w:rFonts w:eastAsia="PT Sans"/>
        </w:rPr>
        <w:t xml:space="preserve">• </w:t>
      </w:r>
      <w:r w:rsidRPr="005A21AB">
        <w:rPr>
          <w:rFonts w:eastAsia="PT Sans"/>
          <w:b/>
          <w:bCs/>
        </w:rPr>
        <w:t xml:space="preserve">Правительственный сайт </w:t>
      </w:r>
      <w:r w:rsidRPr="005A21AB">
        <w:rPr>
          <w:rFonts w:eastAsia="PT Sans"/>
          <w:i/>
          <w:iCs/>
        </w:rPr>
        <w:t>http://government.ru/support_measures/</w:t>
      </w:r>
    </w:p>
    <w:p w:rsidR="005A21AB" w:rsidRPr="00135F84" w:rsidRDefault="005A21AB" w:rsidP="005A21AB">
      <w:pPr>
        <w:spacing w:after="120"/>
      </w:pPr>
      <w:r w:rsidRPr="005A21AB">
        <w:rPr>
          <w:rFonts w:eastAsia="PT Sans"/>
        </w:rPr>
        <w:t xml:space="preserve">• </w:t>
      </w:r>
      <w:r w:rsidRPr="005A21AB">
        <w:rPr>
          <w:rFonts w:eastAsia="PT Sans"/>
          <w:b/>
          <w:bCs/>
        </w:rPr>
        <w:t xml:space="preserve">ФНС России  </w:t>
      </w:r>
      <w:r w:rsidRPr="005A21AB">
        <w:rPr>
          <w:rFonts w:eastAsia="PT Sans"/>
          <w:i/>
          <w:iCs/>
        </w:rPr>
        <w:t>https://www.nalog.ru/rn50/business-support-2020/</w:t>
      </w:r>
    </w:p>
    <w:p w:rsidR="005A21AB" w:rsidRPr="005A21AB" w:rsidRDefault="005A21AB" w:rsidP="005A21AB">
      <w:pPr>
        <w:spacing w:after="120"/>
      </w:pPr>
      <w:r w:rsidRPr="005A21AB">
        <w:rPr>
          <w:rFonts w:eastAsia="PT Sans"/>
        </w:rPr>
        <w:t xml:space="preserve">• </w:t>
      </w:r>
      <w:proofErr w:type="spellStart"/>
      <w:r w:rsidRPr="005A21AB">
        <w:rPr>
          <w:rFonts w:eastAsia="PT Sans"/>
          <w:b/>
          <w:bCs/>
        </w:rPr>
        <w:t>Стопкороновирус.РФ</w:t>
      </w:r>
      <w:proofErr w:type="spellEnd"/>
      <w:r w:rsidRPr="005A21AB">
        <w:rPr>
          <w:rFonts w:eastAsia="PT Sans"/>
        </w:rPr>
        <w:t xml:space="preserve"> </w:t>
      </w:r>
      <w:r w:rsidRPr="005A21AB">
        <w:rPr>
          <w:rFonts w:eastAsia="PT Sans"/>
          <w:i/>
          <w:iCs/>
        </w:rPr>
        <w:t>https://стопкоронавирус.рф/what-to-do/business</w:t>
      </w:r>
    </w:p>
    <w:p w:rsidR="005A21AB" w:rsidRPr="005A21AB" w:rsidRDefault="005A21AB" w:rsidP="005A21AB">
      <w:pPr>
        <w:spacing w:after="120"/>
      </w:pPr>
      <w:r w:rsidRPr="005A21AB">
        <w:rPr>
          <w:rFonts w:eastAsia="PT Sans"/>
        </w:rPr>
        <w:t xml:space="preserve">• </w:t>
      </w:r>
      <w:r w:rsidRPr="005A21AB">
        <w:rPr>
          <w:rFonts w:eastAsia="PT Sans"/>
          <w:b/>
          <w:bCs/>
        </w:rPr>
        <w:t xml:space="preserve">Официальный сайт </w:t>
      </w:r>
      <w:proofErr w:type="spellStart"/>
      <w:r w:rsidRPr="005A21AB">
        <w:rPr>
          <w:rFonts w:eastAsia="PT Sans"/>
          <w:b/>
          <w:bCs/>
        </w:rPr>
        <w:t>Роспортебнадзора</w:t>
      </w:r>
      <w:proofErr w:type="spellEnd"/>
      <w:r w:rsidRPr="005A21AB">
        <w:rPr>
          <w:rFonts w:eastAsia="PT Sans"/>
          <w:b/>
          <w:bCs/>
        </w:rPr>
        <w:t xml:space="preserve"> </w:t>
      </w:r>
      <w:r w:rsidRPr="005A21AB">
        <w:rPr>
          <w:rFonts w:eastAsia="PT Sans"/>
          <w:i/>
          <w:iCs/>
        </w:rPr>
        <w:t>www.rospotrebnadzor.ru</w:t>
      </w:r>
    </w:p>
    <w:p w:rsidR="005A21AB" w:rsidRPr="005A21AB" w:rsidRDefault="005A21AB" w:rsidP="005A21AB">
      <w:pPr>
        <w:spacing w:after="120"/>
        <w:rPr>
          <w:rFonts w:eastAsia="PT Sans"/>
          <w:i/>
          <w:iCs/>
        </w:rPr>
      </w:pPr>
      <w:r w:rsidRPr="005A21AB">
        <w:rPr>
          <w:rFonts w:eastAsia="PT Sans"/>
        </w:rPr>
        <w:t xml:space="preserve">• </w:t>
      </w:r>
      <w:r w:rsidRPr="005A21AB">
        <w:rPr>
          <w:rFonts w:eastAsia="PT Sans"/>
          <w:b/>
          <w:bCs/>
        </w:rPr>
        <w:t xml:space="preserve">Официальный сайт Центрального Банка РФ </w:t>
      </w:r>
      <w:hyperlink r:id="rId47" w:history="1">
        <w:r w:rsidRPr="005A21AB">
          <w:rPr>
            <w:rStyle w:val="a6"/>
            <w:rFonts w:eastAsia="PT Sans"/>
            <w:i/>
            <w:iCs/>
            <w:color w:val="auto"/>
          </w:rPr>
          <w:t>www.cbr.ru</w:t>
        </w:r>
      </w:hyperlink>
    </w:p>
    <w:p w:rsidR="005A21AB" w:rsidRPr="005A21AB" w:rsidRDefault="005A21AB" w:rsidP="005A21AB">
      <w:pPr>
        <w:spacing w:after="120"/>
      </w:pPr>
      <w:r w:rsidRPr="005A21AB">
        <w:rPr>
          <w:rFonts w:eastAsia="PT Sans"/>
        </w:rPr>
        <w:t xml:space="preserve">• </w:t>
      </w:r>
      <w:r w:rsidRPr="005A21AB">
        <w:rPr>
          <w:rFonts w:eastAsia="PT Sans"/>
          <w:b/>
          <w:bCs/>
        </w:rPr>
        <w:t xml:space="preserve">Официальный сайт торгово-промышленной палаты Российской Федерации </w:t>
      </w:r>
      <w:hyperlink r:id="rId48" w:history="1">
        <w:r w:rsidRPr="005A21AB">
          <w:rPr>
            <w:rStyle w:val="a6"/>
            <w:rFonts w:eastAsia="PT Sans"/>
            <w:i/>
            <w:iCs/>
            <w:color w:val="auto"/>
          </w:rPr>
          <w:t>www.tpprf.ru</w:t>
        </w:r>
      </w:hyperlink>
    </w:p>
    <w:p w:rsidR="005A21AB" w:rsidRPr="005A21AB" w:rsidRDefault="005A21AB" w:rsidP="005A21AB">
      <w:pPr>
        <w:spacing w:after="120"/>
        <w:rPr>
          <w:rStyle w:val="a6"/>
          <w:color w:val="auto"/>
          <w:u w:val="none"/>
        </w:rPr>
      </w:pPr>
      <w:r w:rsidRPr="005A21AB">
        <w:rPr>
          <w:rFonts w:eastAsia="PT Sans"/>
        </w:rPr>
        <w:t xml:space="preserve">•  </w:t>
      </w:r>
      <w:r w:rsidRPr="005A21AB">
        <w:rPr>
          <w:rFonts w:eastAsia="PT Sans"/>
          <w:b/>
          <w:bCs/>
        </w:rPr>
        <w:t>Консультант</w:t>
      </w:r>
      <w:r w:rsidRPr="005A21AB">
        <w:rPr>
          <w:rStyle w:val="a6"/>
          <w:color w:val="auto"/>
        </w:rPr>
        <w:t xml:space="preserve"> </w:t>
      </w:r>
      <w:hyperlink r:id="rId49" w:tgtFrame="_blank" w:history="1">
        <w:r w:rsidRPr="005A21AB">
          <w:rPr>
            <w:rStyle w:val="a6"/>
            <w:color w:val="auto"/>
          </w:rPr>
          <w:t>http://www.consultant.ru/document/cons_doc_LAW_348054/</w:t>
        </w:r>
      </w:hyperlink>
    </w:p>
    <w:p w:rsidR="005A21AB" w:rsidRPr="005A21AB" w:rsidRDefault="005A21AB" w:rsidP="005A21AB">
      <w:pPr>
        <w:spacing w:after="120"/>
      </w:pPr>
      <w:r w:rsidRPr="005A21AB">
        <w:rPr>
          <w:rFonts w:eastAsia="PT Sans"/>
        </w:rPr>
        <w:t xml:space="preserve">•  </w:t>
      </w:r>
      <w:r w:rsidRPr="005A21AB">
        <w:rPr>
          <w:rFonts w:eastAsia="PT Sans"/>
          <w:b/>
          <w:bCs/>
        </w:rPr>
        <w:t xml:space="preserve">Горячие линии субъектов РФ </w:t>
      </w:r>
      <w:r w:rsidRPr="005A21AB">
        <w:rPr>
          <w:rStyle w:val="a6"/>
          <w:color w:val="auto"/>
        </w:rPr>
        <w:t>https://мойбизнес.рф/novosti/news/v-regionakh-zapustili-goryachie-linii-dlya-podderzhki-biznesa-vo-vremya-pandemii</w:t>
      </w:r>
    </w:p>
    <w:p w:rsidR="00095FCD" w:rsidRDefault="00095FCD" w:rsidP="005A21AB">
      <w:pPr>
        <w:ind w:firstLine="709"/>
        <w:jc w:val="both"/>
      </w:pPr>
    </w:p>
    <w:p w:rsidR="005A21AB" w:rsidRDefault="005A21AB" w:rsidP="005A21AB">
      <w:pPr>
        <w:ind w:firstLine="709"/>
        <w:jc w:val="both"/>
        <w:rPr>
          <w:rStyle w:val="a6"/>
        </w:rPr>
      </w:pPr>
      <w:r w:rsidRPr="00C22C7B">
        <w:t>Вышеуказанный список не является исчерпывающим и может быть дополнен иными ресурсами, с учетом индивидуальных особенностей бизнеса заявителя.</w:t>
      </w:r>
    </w:p>
    <w:p w:rsidR="005A21AB" w:rsidRPr="005A21AB" w:rsidRDefault="005A21AB" w:rsidP="005A21AB">
      <w:pPr>
        <w:ind w:firstLine="709"/>
        <w:jc w:val="both"/>
        <w:rPr>
          <w:color w:val="0000FF"/>
          <w:u w:val="single"/>
        </w:rPr>
      </w:pPr>
      <w:r w:rsidRPr="00F9705F">
        <w:rPr>
          <w:b/>
          <w:bCs/>
        </w:rPr>
        <w:t>Обращаем внимание, что информация по теме может обновляться несколько раз в сутки, поэтому рекомендуется самостоятельно осуществлять мониторинг информации (в частности, на вышеуказанных ресурсах), чтобы быть в курсе самых последних обновлений!</w:t>
      </w:r>
    </w:p>
    <w:p w:rsidR="004465BA" w:rsidRPr="00C22C7B" w:rsidRDefault="004465BA" w:rsidP="00396242">
      <w:pPr>
        <w:rPr>
          <w:b/>
          <w:bCs/>
        </w:rPr>
      </w:pPr>
    </w:p>
    <w:p w:rsidR="004465BA" w:rsidRPr="00C22C7B" w:rsidRDefault="004465BA" w:rsidP="00396242">
      <w:pPr>
        <w:ind w:firstLine="709"/>
        <w:jc w:val="both"/>
        <w:rPr>
          <w:b/>
          <w:bCs/>
          <w:u w:val="single"/>
        </w:rPr>
      </w:pPr>
      <w:r w:rsidRPr="00C22C7B">
        <w:rPr>
          <w:b/>
          <w:bCs/>
          <w:u w:val="single"/>
        </w:rPr>
        <w:t>Кого затронут льготы?</w:t>
      </w:r>
    </w:p>
    <w:p w:rsidR="004465BA" w:rsidRPr="00C22C7B" w:rsidRDefault="004465BA" w:rsidP="00396242">
      <w:pPr>
        <w:pStyle w:val="a5"/>
        <w:numPr>
          <w:ilvl w:val="0"/>
          <w:numId w:val="6"/>
        </w:numPr>
        <w:spacing w:after="160"/>
        <w:jc w:val="both"/>
      </w:pPr>
      <w:r w:rsidRPr="00C22C7B">
        <w:t xml:space="preserve">Критерии малого предприятия (в том числе ИП) — среднесписочная численность не более 100 человек и доход не более 800 млн руб. Минимум 51% уставного капитала ООО должно принадлежать физлицам или организациям — СМП. Доля организаций, не относящихся к СМП, не должна превышать 49%, доля государства, регионов или НКО — 25%. </w:t>
      </w:r>
    </w:p>
    <w:p w:rsidR="004465BA" w:rsidRPr="00C22C7B" w:rsidRDefault="004465BA" w:rsidP="00396242">
      <w:pPr>
        <w:pStyle w:val="a5"/>
        <w:numPr>
          <w:ilvl w:val="0"/>
          <w:numId w:val="6"/>
        </w:numPr>
        <w:spacing w:after="160"/>
        <w:jc w:val="both"/>
      </w:pPr>
      <w:r w:rsidRPr="00C22C7B">
        <w:t xml:space="preserve">Критерии </w:t>
      </w:r>
      <w:proofErr w:type="spellStart"/>
      <w:r w:rsidRPr="00C22C7B">
        <w:t>микропредприятия</w:t>
      </w:r>
      <w:proofErr w:type="spellEnd"/>
      <w:r w:rsidRPr="00C22C7B">
        <w:t xml:space="preserve"> (в том числе ИП) — среднесписочная численность не более 15 человек и доход не более 120 млн руб. Ограничения по структуре уставного капитала — те же, что и для малых предприятий. </w:t>
      </w:r>
    </w:p>
    <w:p w:rsidR="004465BA" w:rsidRPr="00C22C7B" w:rsidRDefault="004465BA" w:rsidP="00396242">
      <w:pPr>
        <w:pStyle w:val="a5"/>
        <w:numPr>
          <w:ilvl w:val="0"/>
          <w:numId w:val="6"/>
        </w:numPr>
        <w:spacing w:after="160"/>
        <w:jc w:val="both"/>
      </w:pPr>
      <w:r w:rsidRPr="00C22C7B">
        <w:t>Критерии среднего предприятия (в том числе ИП) — среднесписочная численность не более 250 человек и доход не более 2 млрд руб. Ограничения по структуре уставного капитала — те же, что и для малых предприятий.</w:t>
      </w:r>
    </w:p>
    <w:p w:rsidR="00C66620" w:rsidRPr="00C22C7B" w:rsidRDefault="004465BA" w:rsidP="00396242">
      <w:pPr>
        <w:rPr>
          <w:rFonts w:eastAsia="Calibri"/>
        </w:rPr>
      </w:pPr>
      <w:r w:rsidRPr="00C22C7B">
        <w:t>Среднесписочную численность и доход оценивают за предыдущий год, доход считают по данным налогового учета без НДС.</w:t>
      </w:r>
    </w:p>
    <w:p w:rsidR="000A30AE" w:rsidRPr="00C22C7B" w:rsidRDefault="000A30AE" w:rsidP="00396242">
      <w:pPr>
        <w:ind w:firstLine="709"/>
        <w:jc w:val="both"/>
        <w:rPr>
          <w:b/>
          <w:bCs/>
          <w:u w:val="single"/>
        </w:rPr>
      </w:pPr>
    </w:p>
    <w:p w:rsidR="000A30AE" w:rsidRDefault="000A30AE" w:rsidP="00396242">
      <w:pPr>
        <w:ind w:firstLine="709"/>
        <w:jc w:val="both"/>
        <w:rPr>
          <w:b/>
          <w:bCs/>
          <w:u w:val="single"/>
        </w:rPr>
      </w:pPr>
    </w:p>
    <w:p w:rsidR="00D65F20" w:rsidRPr="00C22C7B" w:rsidRDefault="00D65F20" w:rsidP="005A21AB">
      <w:pPr>
        <w:jc w:val="both"/>
        <w:rPr>
          <w:b/>
          <w:bCs/>
          <w:u w:val="single"/>
        </w:rPr>
      </w:pPr>
    </w:p>
    <w:p w:rsidR="00575607" w:rsidRPr="00C22C7B" w:rsidRDefault="004465BA" w:rsidP="00396242">
      <w:pPr>
        <w:ind w:firstLine="709"/>
        <w:jc w:val="both"/>
        <w:rPr>
          <w:b/>
          <w:bCs/>
          <w:u w:val="single"/>
        </w:rPr>
      </w:pPr>
      <w:r w:rsidRPr="00C22C7B">
        <w:rPr>
          <w:b/>
          <w:bCs/>
          <w:u w:val="single"/>
        </w:rPr>
        <w:t xml:space="preserve">Какие виды бизнеса считаются пострадавшими от пандемии? </w:t>
      </w:r>
    </w:p>
    <w:p w:rsidR="00517E03" w:rsidRPr="00C22C7B" w:rsidRDefault="00517E03" w:rsidP="00396242">
      <w:pPr>
        <w:ind w:firstLine="709"/>
        <w:jc w:val="both"/>
        <w:rPr>
          <w:b/>
          <w:bCs/>
          <w:u w:val="single"/>
        </w:rPr>
      </w:pPr>
    </w:p>
    <w:p w:rsidR="00575607" w:rsidRPr="00C22C7B" w:rsidRDefault="00575607" w:rsidP="00396242">
      <w:pPr>
        <w:jc w:val="both"/>
      </w:pPr>
      <w:r w:rsidRPr="00C22C7B">
        <w:t xml:space="preserve">Перечень отраслей российской экономики, в наибольшей степени пострадавших в результате распространения новой </w:t>
      </w:r>
      <w:proofErr w:type="spellStart"/>
      <w:r w:rsidRPr="00C22C7B">
        <w:t>коронавирусной</w:t>
      </w:r>
      <w:proofErr w:type="spellEnd"/>
      <w:r w:rsidRPr="00C22C7B">
        <w:t xml:space="preserve"> инфекции утвержден Постановлением Правительства Российской Федерации от 3 апреля 2020 года № 434</w:t>
      </w:r>
    </w:p>
    <w:p w:rsidR="00517E03" w:rsidRPr="00C22C7B" w:rsidRDefault="00517E03" w:rsidP="00396242">
      <w:pPr>
        <w:jc w:val="both"/>
      </w:pPr>
    </w:p>
    <w:tbl>
      <w:tblPr>
        <w:tblW w:w="15101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132"/>
        <w:gridCol w:w="3969"/>
      </w:tblGrid>
      <w:tr w:rsidR="00517E03" w:rsidRPr="00C22C7B" w:rsidTr="00517E03">
        <w:trPr>
          <w:trHeight w:hRule="exact" w:val="427"/>
        </w:trPr>
        <w:tc>
          <w:tcPr>
            <w:tcW w:w="15101" w:type="dxa"/>
            <w:gridSpan w:val="2"/>
          </w:tcPr>
          <w:p w:rsidR="00517E03" w:rsidRPr="00C22C7B" w:rsidRDefault="00517E03" w:rsidP="00396242">
            <w:pPr>
              <w:pStyle w:val="ConsPlusNormal"/>
              <w:jc w:val="center"/>
            </w:pPr>
            <w:r w:rsidRPr="00C22C7B">
              <w:rPr>
                <w:rFonts w:eastAsia="Times New Roman"/>
                <w:b/>
                <w:bCs/>
                <w:u w:val="single"/>
              </w:rPr>
              <w:t>Перечень пострадавших отраслей</w:t>
            </w:r>
          </w:p>
        </w:tc>
      </w:tr>
      <w:tr w:rsidR="00517E03" w:rsidRPr="00C22C7B" w:rsidTr="00517E03">
        <w:trPr>
          <w:trHeight w:hRule="exact" w:val="337"/>
        </w:trPr>
        <w:tc>
          <w:tcPr>
            <w:tcW w:w="11132" w:type="dxa"/>
          </w:tcPr>
          <w:p w:rsidR="00517E03" w:rsidRPr="00C22C7B" w:rsidRDefault="00517E03" w:rsidP="00396242">
            <w:pPr>
              <w:pStyle w:val="ConsPlusNormal"/>
              <w:jc w:val="center"/>
            </w:pPr>
            <w:r w:rsidRPr="00C22C7B">
              <w:t>Сфера деятельности, наименование вида экономической деятельности</w:t>
            </w:r>
          </w:p>
        </w:tc>
        <w:tc>
          <w:tcPr>
            <w:tcW w:w="3969" w:type="dxa"/>
          </w:tcPr>
          <w:p w:rsidR="00517E03" w:rsidRPr="00C22C7B" w:rsidRDefault="00517E03" w:rsidP="00396242">
            <w:pPr>
              <w:pStyle w:val="ConsPlusNormal"/>
              <w:jc w:val="center"/>
            </w:pPr>
            <w:r w:rsidRPr="00C22C7B">
              <w:rPr>
                <w:b/>
                <w:bCs/>
              </w:rPr>
              <w:t>Код по </w:t>
            </w:r>
            <w:hyperlink r:id="rId50" w:anchor="dst0" w:history="1">
              <w:r w:rsidRPr="00C22C7B">
                <w:rPr>
                  <w:b/>
                  <w:bCs/>
                  <w:color w:val="666699"/>
                </w:rPr>
                <w:t>ОКВЭД</w:t>
              </w:r>
            </w:hyperlink>
            <w:r w:rsidRPr="00C22C7B">
              <w:rPr>
                <w:b/>
                <w:bCs/>
              </w:rPr>
              <w:t> </w:t>
            </w:r>
          </w:p>
        </w:tc>
      </w:tr>
      <w:tr w:rsidR="00517E03" w:rsidRPr="00C22C7B" w:rsidTr="00517E03">
        <w:trPr>
          <w:trHeight w:hRule="exact" w:val="397"/>
        </w:trPr>
        <w:tc>
          <w:tcPr>
            <w:tcW w:w="15101" w:type="dxa"/>
            <w:gridSpan w:val="2"/>
          </w:tcPr>
          <w:p w:rsidR="00517E03" w:rsidRPr="00C22C7B" w:rsidRDefault="00517E03" w:rsidP="00396242">
            <w:pPr>
              <w:pStyle w:val="ConsPlusNormal"/>
              <w:jc w:val="center"/>
              <w:outlineLvl w:val="1"/>
            </w:pPr>
            <w:r w:rsidRPr="00C22C7B">
              <w:t>1. Авиаперевозки, аэропортовая деятельность, автоперевозки</w:t>
            </w:r>
          </w:p>
        </w:tc>
      </w:tr>
      <w:tr w:rsidR="00517E03" w:rsidRPr="00C22C7B" w:rsidTr="00517E03">
        <w:trPr>
          <w:trHeight w:hRule="exact" w:val="397"/>
        </w:trPr>
        <w:tc>
          <w:tcPr>
            <w:tcW w:w="11132" w:type="dxa"/>
          </w:tcPr>
          <w:p w:rsidR="00517E03" w:rsidRPr="00C22C7B" w:rsidRDefault="00517E03" w:rsidP="00396242">
            <w:pPr>
              <w:pStyle w:val="ConsPlusNormal"/>
            </w:pPr>
            <w:r w:rsidRPr="00C22C7B">
              <w:t>Деятельность прочего сухопутного пассажирского транспорта</w:t>
            </w:r>
          </w:p>
        </w:tc>
        <w:tc>
          <w:tcPr>
            <w:tcW w:w="3969" w:type="dxa"/>
          </w:tcPr>
          <w:p w:rsidR="00517E03" w:rsidRPr="00C22C7B" w:rsidRDefault="00517E03" w:rsidP="00396242">
            <w:pPr>
              <w:pStyle w:val="ConsPlusNormal"/>
              <w:jc w:val="center"/>
            </w:pPr>
            <w:r w:rsidRPr="00C22C7B">
              <w:t>49.3</w:t>
            </w:r>
          </w:p>
        </w:tc>
      </w:tr>
      <w:tr w:rsidR="00517E03" w:rsidRPr="00C22C7B" w:rsidTr="00517E03">
        <w:trPr>
          <w:trHeight w:hRule="exact" w:val="397"/>
        </w:trPr>
        <w:tc>
          <w:tcPr>
            <w:tcW w:w="11132" w:type="dxa"/>
          </w:tcPr>
          <w:p w:rsidR="00517E03" w:rsidRPr="00C22C7B" w:rsidRDefault="00517E03" w:rsidP="00396242">
            <w:pPr>
              <w:pStyle w:val="ConsPlusNormal"/>
            </w:pPr>
            <w:r w:rsidRPr="00C22C7B">
              <w:t>Деятельность автомобильного грузового транспорта и услуги по перевозкам</w:t>
            </w:r>
          </w:p>
        </w:tc>
        <w:tc>
          <w:tcPr>
            <w:tcW w:w="3969" w:type="dxa"/>
          </w:tcPr>
          <w:p w:rsidR="00517E03" w:rsidRPr="00C22C7B" w:rsidRDefault="00517E03" w:rsidP="00396242">
            <w:pPr>
              <w:pStyle w:val="ConsPlusNormal"/>
              <w:jc w:val="center"/>
            </w:pPr>
            <w:r w:rsidRPr="00C22C7B">
              <w:t>49.4</w:t>
            </w:r>
          </w:p>
        </w:tc>
      </w:tr>
      <w:tr w:rsidR="00517E03" w:rsidRPr="00C22C7B" w:rsidTr="00517E03">
        <w:trPr>
          <w:trHeight w:hRule="exact" w:val="397"/>
        </w:trPr>
        <w:tc>
          <w:tcPr>
            <w:tcW w:w="11132" w:type="dxa"/>
          </w:tcPr>
          <w:p w:rsidR="00517E03" w:rsidRPr="00C22C7B" w:rsidRDefault="00517E03" w:rsidP="00396242">
            <w:pPr>
              <w:pStyle w:val="ConsPlusNormal"/>
            </w:pPr>
            <w:r w:rsidRPr="00C22C7B">
              <w:t>Деятельность пассажирского воздушного транспорта</w:t>
            </w:r>
          </w:p>
        </w:tc>
        <w:tc>
          <w:tcPr>
            <w:tcW w:w="3969" w:type="dxa"/>
          </w:tcPr>
          <w:p w:rsidR="00517E03" w:rsidRPr="00C22C7B" w:rsidRDefault="00517E03" w:rsidP="00396242">
            <w:pPr>
              <w:pStyle w:val="ConsPlusNormal"/>
              <w:jc w:val="center"/>
            </w:pPr>
            <w:r w:rsidRPr="00C22C7B">
              <w:t>51.1</w:t>
            </w:r>
          </w:p>
        </w:tc>
      </w:tr>
      <w:tr w:rsidR="00517E03" w:rsidRPr="00C22C7B" w:rsidTr="00517E03">
        <w:trPr>
          <w:trHeight w:hRule="exact" w:val="397"/>
        </w:trPr>
        <w:tc>
          <w:tcPr>
            <w:tcW w:w="11132" w:type="dxa"/>
          </w:tcPr>
          <w:p w:rsidR="00517E03" w:rsidRPr="00C22C7B" w:rsidRDefault="00517E03" w:rsidP="00396242">
            <w:pPr>
              <w:pStyle w:val="ConsPlusNormal"/>
            </w:pPr>
            <w:r w:rsidRPr="00C22C7B">
              <w:t>Деятельность грузового воздушного транспорта</w:t>
            </w:r>
          </w:p>
        </w:tc>
        <w:tc>
          <w:tcPr>
            <w:tcW w:w="3969" w:type="dxa"/>
          </w:tcPr>
          <w:p w:rsidR="00517E03" w:rsidRPr="00C22C7B" w:rsidRDefault="00517E03" w:rsidP="00396242">
            <w:pPr>
              <w:pStyle w:val="ConsPlusNormal"/>
              <w:jc w:val="center"/>
            </w:pPr>
            <w:r w:rsidRPr="00C22C7B">
              <w:t>51.21</w:t>
            </w:r>
          </w:p>
        </w:tc>
      </w:tr>
      <w:tr w:rsidR="00517E03" w:rsidRPr="00C22C7B" w:rsidTr="00517E03">
        <w:trPr>
          <w:trHeight w:hRule="exact" w:val="397"/>
        </w:trPr>
        <w:tc>
          <w:tcPr>
            <w:tcW w:w="11132" w:type="dxa"/>
          </w:tcPr>
          <w:p w:rsidR="00517E03" w:rsidRPr="00C22C7B" w:rsidRDefault="00517E03" w:rsidP="00396242">
            <w:pPr>
              <w:pStyle w:val="ConsPlusNormal"/>
            </w:pPr>
            <w:r w:rsidRPr="00C22C7B">
              <w:t>Деятельность автовокзалов и автостанций</w:t>
            </w:r>
          </w:p>
        </w:tc>
        <w:tc>
          <w:tcPr>
            <w:tcW w:w="3969" w:type="dxa"/>
          </w:tcPr>
          <w:p w:rsidR="00517E03" w:rsidRPr="00C22C7B" w:rsidRDefault="00517E03" w:rsidP="00396242">
            <w:pPr>
              <w:pStyle w:val="ConsPlusNormal"/>
              <w:jc w:val="center"/>
            </w:pPr>
            <w:r w:rsidRPr="00C22C7B">
              <w:t>52.21.21</w:t>
            </w:r>
          </w:p>
        </w:tc>
      </w:tr>
      <w:tr w:rsidR="00517E03" w:rsidRPr="00C22C7B" w:rsidTr="00517E03">
        <w:trPr>
          <w:trHeight w:hRule="exact" w:val="431"/>
        </w:trPr>
        <w:tc>
          <w:tcPr>
            <w:tcW w:w="11132" w:type="dxa"/>
          </w:tcPr>
          <w:p w:rsidR="00517E03" w:rsidRPr="00C22C7B" w:rsidRDefault="00517E03" w:rsidP="00396242">
            <w:pPr>
              <w:pStyle w:val="ConsPlusNormal"/>
            </w:pPr>
            <w:r w:rsidRPr="00C22C7B">
              <w:t>Деятельность вспомогательная, связанная с воздушным транспортом</w:t>
            </w:r>
          </w:p>
        </w:tc>
        <w:tc>
          <w:tcPr>
            <w:tcW w:w="3969" w:type="dxa"/>
          </w:tcPr>
          <w:p w:rsidR="00517E03" w:rsidRPr="00C22C7B" w:rsidRDefault="00517E03" w:rsidP="00396242">
            <w:pPr>
              <w:pStyle w:val="ConsPlusNormal"/>
              <w:jc w:val="center"/>
            </w:pPr>
            <w:r w:rsidRPr="00C22C7B">
              <w:t>52.23.1</w:t>
            </w:r>
          </w:p>
        </w:tc>
      </w:tr>
      <w:tr w:rsidR="00517E03" w:rsidRPr="00C22C7B" w:rsidTr="00517E03">
        <w:trPr>
          <w:trHeight w:hRule="exact" w:val="397"/>
        </w:trPr>
        <w:tc>
          <w:tcPr>
            <w:tcW w:w="15101" w:type="dxa"/>
            <w:gridSpan w:val="2"/>
          </w:tcPr>
          <w:p w:rsidR="00517E03" w:rsidRPr="00C22C7B" w:rsidRDefault="00517E03" w:rsidP="00396242">
            <w:pPr>
              <w:pStyle w:val="ConsPlusNormal"/>
              <w:jc w:val="center"/>
              <w:outlineLvl w:val="1"/>
            </w:pPr>
            <w:r w:rsidRPr="00C22C7B">
              <w:t>2. Культура, организация досуга и развлечений</w:t>
            </w:r>
          </w:p>
        </w:tc>
      </w:tr>
      <w:tr w:rsidR="00517E03" w:rsidRPr="00C22C7B" w:rsidTr="00517E03">
        <w:trPr>
          <w:trHeight w:hRule="exact" w:val="397"/>
        </w:trPr>
        <w:tc>
          <w:tcPr>
            <w:tcW w:w="11132" w:type="dxa"/>
          </w:tcPr>
          <w:p w:rsidR="00517E03" w:rsidRPr="00C22C7B" w:rsidRDefault="00517E03" w:rsidP="00396242">
            <w:pPr>
              <w:pStyle w:val="ConsPlusNormal"/>
            </w:pPr>
            <w:r w:rsidRPr="00C22C7B">
              <w:t>Деятельность творческая, деятельность в области искусства и организации развлечений</w:t>
            </w:r>
          </w:p>
        </w:tc>
        <w:tc>
          <w:tcPr>
            <w:tcW w:w="3969" w:type="dxa"/>
          </w:tcPr>
          <w:p w:rsidR="00517E03" w:rsidRPr="00C22C7B" w:rsidRDefault="00517E03" w:rsidP="00396242">
            <w:pPr>
              <w:pStyle w:val="ConsPlusNormal"/>
              <w:jc w:val="center"/>
            </w:pPr>
            <w:r w:rsidRPr="00C22C7B">
              <w:t>90</w:t>
            </w:r>
          </w:p>
        </w:tc>
      </w:tr>
      <w:tr w:rsidR="00517E03" w:rsidRPr="00C22C7B" w:rsidTr="00517E03">
        <w:trPr>
          <w:trHeight w:hRule="exact" w:val="397"/>
        </w:trPr>
        <w:tc>
          <w:tcPr>
            <w:tcW w:w="11132" w:type="dxa"/>
          </w:tcPr>
          <w:p w:rsidR="00517E03" w:rsidRPr="00C22C7B" w:rsidRDefault="00517E03" w:rsidP="00396242">
            <w:pPr>
              <w:pStyle w:val="ConsPlusNormal"/>
            </w:pPr>
            <w:r w:rsidRPr="00C22C7B">
              <w:t xml:space="preserve">Деятельность в области демонстрации кинофильмов* </w:t>
            </w:r>
            <w:r w:rsidRPr="00C22C7B">
              <w:rPr>
                <w:i/>
                <w:iCs/>
              </w:rPr>
              <w:t>(с 21.04.2020)</w:t>
            </w:r>
          </w:p>
        </w:tc>
        <w:tc>
          <w:tcPr>
            <w:tcW w:w="3969" w:type="dxa"/>
          </w:tcPr>
          <w:p w:rsidR="00517E03" w:rsidRPr="00C22C7B" w:rsidRDefault="00517E03" w:rsidP="00396242">
            <w:pPr>
              <w:pStyle w:val="ConsPlusNormal"/>
              <w:jc w:val="center"/>
            </w:pPr>
            <w:r w:rsidRPr="00C22C7B">
              <w:t>59.14</w:t>
            </w:r>
          </w:p>
        </w:tc>
      </w:tr>
      <w:tr w:rsidR="00517E03" w:rsidRPr="00C22C7B" w:rsidTr="00517E03">
        <w:trPr>
          <w:trHeight w:hRule="exact" w:val="397"/>
        </w:trPr>
        <w:tc>
          <w:tcPr>
            <w:tcW w:w="11132" w:type="dxa"/>
          </w:tcPr>
          <w:p w:rsidR="00517E03" w:rsidRPr="00C22C7B" w:rsidRDefault="00517E03" w:rsidP="00396242">
            <w:pPr>
              <w:pStyle w:val="ConsPlusNormal"/>
            </w:pPr>
            <w:r w:rsidRPr="00C22C7B">
              <w:t>Деятельность музеев</w:t>
            </w:r>
            <w:r w:rsidRPr="00C22C7B">
              <w:rPr>
                <w:lang w:val="en-US"/>
              </w:rPr>
              <w:t>**</w:t>
            </w:r>
            <w:r w:rsidRPr="00C22C7B">
              <w:t xml:space="preserve"> (</w:t>
            </w:r>
            <w:r w:rsidRPr="00C22C7B">
              <w:rPr>
                <w:i/>
                <w:iCs/>
              </w:rPr>
              <w:t>с 28.04.2020)</w:t>
            </w:r>
          </w:p>
        </w:tc>
        <w:tc>
          <w:tcPr>
            <w:tcW w:w="3969" w:type="dxa"/>
          </w:tcPr>
          <w:p w:rsidR="00517E03" w:rsidRPr="00C22C7B" w:rsidRDefault="00517E03" w:rsidP="00396242">
            <w:pPr>
              <w:pStyle w:val="ConsPlusNormal"/>
              <w:jc w:val="center"/>
            </w:pPr>
            <w:r w:rsidRPr="00C22C7B">
              <w:t>91.02</w:t>
            </w:r>
          </w:p>
        </w:tc>
      </w:tr>
      <w:tr w:rsidR="00517E03" w:rsidRPr="00C22C7B" w:rsidTr="00517E03">
        <w:trPr>
          <w:trHeight w:hRule="exact" w:val="397"/>
        </w:trPr>
        <w:tc>
          <w:tcPr>
            <w:tcW w:w="11132" w:type="dxa"/>
          </w:tcPr>
          <w:p w:rsidR="00517E03" w:rsidRPr="00C22C7B" w:rsidRDefault="00517E03" w:rsidP="00396242">
            <w:pPr>
              <w:pStyle w:val="ConsPlusNormal"/>
            </w:pPr>
            <w:r w:rsidRPr="00C22C7B">
              <w:t>Деятельность зоопарков</w:t>
            </w:r>
            <w:r w:rsidRPr="00C22C7B">
              <w:rPr>
                <w:lang w:val="en-US"/>
              </w:rPr>
              <w:t>**</w:t>
            </w:r>
            <w:r w:rsidRPr="00C22C7B">
              <w:t xml:space="preserve"> (</w:t>
            </w:r>
            <w:r w:rsidRPr="00C22C7B">
              <w:rPr>
                <w:i/>
                <w:iCs/>
              </w:rPr>
              <w:t>с 28.04.2020)</w:t>
            </w:r>
          </w:p>
        </w:tc>
        <w:tc>
          <w:tcPr>
            <w:tcW w:w="3969" w:type="dxa"/>
          </w:tcPr>
          <w:p w:rsidR="00517E03" w:rsidRPr="00C22C7B" w:rsidRDefault="00517E03" w:rsidP="00396242">
            <w:pPr>
              <w:pStyle w:val="ConsPlusNormal"/>
              <w:jc w:val="center"/>
            </w:pPr>
            <w:r w:rsidRPr="00C22C7B">
              <w:t>91.04.1</w:t>
            </w:r>
          </w:p>
        </w:tc>
      </w:tr>
      <w:tr w:rsidR="00F24443" w:rsidRPr="00C22C7B" w:rsidTr="00450A50">
        <w:trPr>
          <w:trHeight w:hRule="exact" w:val="397"/>
        </w:trPr>
        <w:tc>
          <w:tcPr>
            <w:tcW w:w="11132" w:type="dxa"/>
            <w:vAlign w:val="center"/>
          </w:tcPr>
          <w:p w:rsidR="00F24443" w:rsidRPr="00F24443" w:rsidRDefault="00F24443" w:rsidP="00F24443">
            <w:pPr>
              <w:pStyle w:val="ConsPlusNormal"/>
            </w:pPr>
            <w:r>
              <w:t xml:space="preserve">Производство изделий народных художественных промыслов </w:t>
            </w:r>
            <w:r w:rsidRPr="00F24443">
              <w:t>*** (</w:t>
            </w:r>
            <w:r>
              <w:rPr>
                <w:lang w:val="en-US"/>
              </w:rPr>
              <w:t>c</w:t>
            </w:r>
            <w:r w:rsidRPr="00F24443">
              <w:t xml:space="preserve"> 21.05.2020)</w:t>
            </w:r>
          </w:p>
        </w:tc>
        <w:tc>
          <w:tcPr>
            <w:tcW w:w="3969" w:type="dxa"/>
            <w:vAlign w:val="center"/>
          </w:tcPr>
          <w:p w:rsidR="00F24443" w:rsidRPr="00465B67" w:rsidRDefault="00F24443" w:rsidP="00F24443">
            <w:pPr>
              <w:pStyle w:val="ConsPlusNormal"/>
              <w:jc w:val="center"/>
              <w:rPr>
                <w:color w:val="0000FF"/>
              </w:rPr>
            </w:pPr>
            <w:r>
              <w:t>32.99.8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5101" w:type="dxa"/>
            <w:gridSpan w:val="2"/>
          </w:tcPr>
          <w:p w:rsidR="00F24443" w:rsidRPr="00C22C7B" w:rsidRDefault="00F24443" w:rsidP="00F24443">
            <w:pPr>
              <w:pStyle w:val="ConsPlusNormal"/>
              <w:jc w:val="center"/>
              <w:outlineLvl w:val="1"/>
            </w:pPr>
            <w:r w:rsidRPr="00C22C7B">
              <w:t>3. Физкультурно-оздоровительная деятельность и спорт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</w:pPr>
            <w:r w:rsidRPr="00C22C7B">
              <w:t>Деятельность в области спорта, отдыха и развлечений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jc w:val="center"/>
            </w:pPr>
            <w:r w:rsidRPr="00C22C7B">
              <w:t>93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</w:pPr>
            <w:r w:rsidRPr="00C22C7B">
              <w:t>Деятельность физкультурно-оздоровительная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jc w:val="center"/>
            </w:pPr>
            <w:r w:rsidRPr="00C22C7B">
              <w:t>96.04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Деятельность санаторно-курортных организаций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86.90.4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5101" w:type="dxa"/>
            <w:gridSpan w:val="2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  <w:outlineLvl w:val="1"/>
            </w:pPr>
            <w:r w:rsidRPr="00C22C7B">
              <w:t>4. Деятельность туристических агентств и прочих организаций, предоставляющих услуги в сфере туризма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Деятельность туристических агентств и прочих организаций, предоставляющих услуги в сфере туризма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79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5101" w:type="dxa"/>
            <w:gridSpan w:val="2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  <w:outlineLvl w:val="1"/>
            </w:pPr>
            <w:r w:rsidRPr="00C22C7B">
              <w:t>5. Гостиничный бизнес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Деятельность по предоставлению мест для временного проживания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55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5101" w:type="dxa"/>
            <w:gridSpan w:val="2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  <w:outlineLvl w:val="1"/>
            </w:pPr>
            <w:r w:rsidRPr="00C22C7B">
              <w:t>6. Общественное питание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Деятельность по предоставлению продуктов питания и напитков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56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5101" w:type="dxa"/>
            <w:gridSpan w:val="2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  <w:outlineLvl w:val="1"/>
            </w:pPr>
            <w:r w:rsidRPr="00C22C7B">
              <w:t>7. Деятельность организаций дополнительного образования, негосударственных образовательных учреждений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Образование дополнительное детей и взрослых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85.41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Предоставление услуг по дневному уходу за детьми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88.91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5101" w:type="dxa"/>
            <w:gridSpan w:val="2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  <w:outlineLvl w:val="1"/>
            </w:pPr>
            <w:r w:rsidRPr="00C22C7B">
              <w:t>8. Деятельность по организации конференций и выставок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Деятельность по организации конференций и выставок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82.3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5101" w:type="dxa"/>
            <w:gridSpan w:val="2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  <w:outlineLvl w:val="1"/>
            </w:pPr>
            <w:r w:rsidRPr="00C22C7B">
              <w:t>9. Деятельность по предоставлению бытовых услуг населению (ремонт, стирка, химчистка, услуги парикмахерских и салонов красоты)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Ремонт компьютеров, предметов личного потребления и хозяйственно-бытового назначения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95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Стирка и химическая чистка текстильных и меховых изделий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96.01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Предоставление услуг парикмахерскими и салонами красоты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96.02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5101" w:type="dxa"/>
            <w:gridSpan w:val="2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  <w:outlineLvl w:val="1"/>
              <w:rPr>
                <w:lang w:val="en-US"/>
              </w:rPr>
            </w:pPr>
            <w:r w:rsidRPr="00C22C7B">
              <w:t>10. Деятельность в области здравоохранения</w:t>
            </w:r>
            <w:r w:rsidRPr="00C22C7B">
              <w:rPr>
                <w:lang w:val="en-US"/>
              </w:rPr>
              <w:t>*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rPr>
                <w:lang w:val="en-US"/>
              </w:rPr>
            </w:pPr>
            <w:r w:rsidRPr="00C22C7B">
              <w:t>Стоматологическая практика</w:t>
            </w:r>
            <w:r w:rsidRPr="00C22C7B">
              <w:rPr>
                <w:lang w:val="en-US"/>
              </w:rPr>
              <w:t xml:space="preserve"> </w:t>
            </w:r>
            <w:r w:rsidRPr="00C22C7B">
              <w:rPr>
                <w:i/>
                <w:iCs/>
              </w:rPr>
              <w:t>(</w:t>
            </w:r>
            <w:r w:rsidRPr="00C22C7B">
              <w:rPr>
                <w:i/>
                <w:iCs/>
                <w:lang w:val="en-US"/>
              </w:rPr>
              <w:t>c 21</w:t>
            </w:r>
            <w:r w:rsidRPr="00C22C7B">
              <w:rPr>
                <w:i/>
                <w:iCs/>
              </w:rPr>
              <w:t>.0</w:t>
            </w:r>
            <w:r w:rsidRPr="00C22C7B">
              <w:rPr>
                <w:i/>
                <w:iCs/>
                <w:lang w:val="en-US"/>
              </w:rPr>
              <w:t>4</w:t>
            </w:r>
            <w:r w:rsidRPr="00C22C7B">
              <w:rPr>
                <w:i/>
                <w:iCs/>
              </w:rPr>
              <w:t>.2020</w:t>
            </w:r>
            <w:r w:rsidRPr="00C22C7B">
              <w:rPr>
                <w:i/>
                <w:iCs/>
                <w:lang w:val="en-US"/>
              </w:rPr>
              <w:t>)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86.23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5101" w:type="dxa"/>
            <w:gridSpan w:val="2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 xml:space="preserve">11. Розничная торговля непродовольственными товарам ** </w:t>
            </w:r>
            <w:r w:rsidRPr="00C22C7B">
              <w:rPr>
                <w:i/>
                <w:iCs/>
              </w:rPr>
              <w:t>(с 28.04.2020)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легковыми автомобилями и легкими автотранспортными средствами в специализированных магазинах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45.11.2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легковыми автомобилями и легкими автотранспортными средствами прочая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45.11.3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прочими автотранспортными средствами, кроме пассажирских, в специализированных магазинах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45.19.2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прочими автотранспортными средствами, кроме пассажирских, прочая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45.19.3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автомобильными деталями, узлами и принадлежностями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45.32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мотоциклами, их деталями, составными частями и принадлежностями в специализированных магазинах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45.40.2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мотоциклами, их деталями, узлами и принадлежностями прочая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45.40.3</w:t>
            </w:r>
          </w:p>
        </w:tc>
      </w:tr>
      <w:tr w:rsidR="00F24443" w:rsidRPr="00C22C7B" w:rsidTr="00450A50">
        <w:trPr>
          <w:trHeight w:hRule="exact" w:val="397"/>
        </w:trPr>
        <w:tc>
          <w:tcPr>
            <w:tcW w:w="11132" w:type="dxa"/>
            <w:vAlign w:val="center"/>
          </w:tcPr>
          <w:p w:rsidR="00F24443" w:rsidRDefault="00F24443" w:rsidP="00F24443">
            <w:pPr>
              <w:pStyle w:val="ConsPlusNormal"/>
            </w:pPr>
            <w:r>
              <w:t>Торговля розничная прочая в неспециализированных магазинах</w:t>
            </w:r>
          </w:p>
        </w:tc>
        <w:tc>
          <w:tcPr>
            <w:tcW w:w="3969" w:type="dxa"/>
            <w:vAlign w:val="center"/>
          </w:tcPr>
          <w:p w:rsidR="00F24443" w:rsidRDefault="00F24443" w:rsidP="00F24443">
            <w:pPr>
              <w:pStyle w:val="ConsPlusNormal"/>
              <w:jc w:val="center"/>
            </w:pPr>
            <w:r>
              <w:t>47.19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информационным и коммуникационным оборудованием в специализированных магазинах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47.4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прочими бытовыми изделиями в специализированных магазинах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47.5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товарами культурно-развлекательного назначения в специализированных магазинах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47.6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прочими товарами в специализированных магазинах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47.7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в нестационарных торговых объектах и на рынках текстилем, одеждой и обувью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47.82</w:t>
            </w:r>
          </w:p>
        </w:tc>
      </w:tr>
      <w:tr w:rsidR="00F24443" w:rsidRPr="00C22C7B" w:rsidTr="00517E03">
        <w:trPr>
          <w:trHeight w:hRule="exact" w:val="397"/>
        </w:trPr>
        <w:tc>
          <w:tcPr>
            <w:tcW w:w="11132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</w:pPr>
            <w:r w:rsidRPr="00C22C7B">
              <w:t>Торговля розничная в нестационарных торговых объектах и на рынках прочими товарами</w:t>
            </w:r>
          </w:p>
        </w:tc>
        <w:tc>
          <w:tcPr>
            <w:tcW w:w="3969" w:type="dxa"/>
          </w:tcPr>
          <w:p w:rsidR="00F24443" w:rsidRPr="00C22C7B" w:rsidRDefault="00F24443" w:rsidP="00F24443">
            <w:pPr>
              <w:pStyle w:val="ConsPlusNormal"/>
              <w:tabs>
                <w:tab w:val="left" w:pos="8798"/>
              </w:tabs>
              <w:jc w:val="center"/>
            </w:pPr>
            <w:r w:rsidRPr="00C22C7B">
              <w:t>47.89</w:t>
            </w:r>
          </w:p>
        </w:tc>
      </w:tr>
      <w:tr w:rsidR="00F24443" w:rsidRPr="00C22C7B" w:rsidTr="00450A50">
        <w:trPr>
          <w:trHeight w:hRule="exact" w:val="397"/>
        </w:trPr>
        <w:tc>
          <w:tcPr>
            <w:tcW w:w="11132" w:type="dxa"/>
            <w:vAlign w:val="center"/>
          </w:tcPr>
          <w:p w:rsidR="00F24443" w:rsidRPr="00F24443" w:rsidRDefault="00F24443" w:rsidP="00F24443">
            <w:pPr>
              <w:pStyle w:val="ConsPlusNormal"/>
            </w:pPr>
            <w:r>
              <w:t>Деятельность по осуществлению торговли через автоматы</w:t>
            </w:r>
            <w:r w:rsidRPr="00F24443">
              <w:t>***</w:t>
            </w:r>
            <w:r>
              <w:t xml:space="preserve"> (с 21.05.2020)</w:t>
            </w:r>
          </w:p>
        </w:tc>
        <w:tc>
          <w:tcPr>
            <w:tcW w:w="3969" w:type="dxa"/>
            <w:vAlign w:val="center"/>
          </w:tcPr>
          <w:p w:rsidR="00F24443" w:rsidRPr="00465B67" w:rsidRDefault="00F24443" w:rsidP="00F24443">
            <w:pPr>
              <w:pStyle w:val="ConsPlusNormal"/>
              <w:jc w:val="center"/>
              <w:rPr>
                <w:color w:val="0000FF"/>
              </w:rPr>
            </w:pPr>
            <w:r>
              <w:t>47.99.2</w:t>
            </w:r>
          </w:p>
        </w:tc>
      </w:tr>
    </w:tbl>
    <w:p w:rsidR="00C55FBB" w:rsidRPr="00C22C7B" w:rsidRDefault="00C55FBB" w:rsidP="00396242">
      <w:pPr>
        <w:rPr>
          <w:b/>
        </w:rPr>
      </w:pPr>
    </w:p>
    <w:p w:rsidR="00A50CAB" w:rsidRPr="00C22C7B" w:rsidRDefault="00A50CAB" w:rsidP="00396242">
      <w:pPr>
        <w:rPr>
          <w:b/>
          <w:bCs/>
        </w:rPr>
      </w:pPr>
    </w:p>
    <w:p w:rsidR="00C55FBB" w:rsidRPr="00C22C7B" w:rsidRDefault="00C55FBB" w:rsidP="00396242">
      <w:pPr>
        <w:pStyle w:val="ConsPlusNormal"/>
      </w:pPr>
      <w:r w:rsidRPr="00C22C7B">
        <w:t xml:space="preserve">*введены изменения Постановлением Правительства РФ </w:t>
      </w:r>
      <w:r w:rsidRPr="00C22C7B">
        <w:rPr>
          <w:b/>
          <w:bCs/>
        </w:rPr>
        <w:t>от 10</w:t>
      </w:r>
      <w:r w:rsidR="00575607" w:rsidRPr="00C22C7B">
        <w:rPr>
          <w:b/>
          <w:bCs/>
        </w:rPr>
        <w:t xml:space="preserve"> апреля </w:t>
      </w:r>
      <w:r w:rsidRPr="00C22C7B">
        <w:rPr>
          <w:b/>
          <w:bCs/>
        </w:rPr>
        <w:t xml:space="preserve">2020 </w:t>
      </w:r>
      <w:r w:rsidR="0082531A" w:rsidRPr="00C22C7B">
        <w:rPr>
          <w:b/>
          <w:bCs/>
        </w:rPr>
        <w:t xml:space="preserve">№ </w:t>
      </w:r>
      <w:r w:rsidRPr="00C22C7B">
        <w:rPr>
          <w:b/>
          <w:bCs/>
        </w:rPr>
        <w:t>479</w:t>
      </w:r>
      <w:r w:rsidRPr="00C22C7B">
        <w:t xml:space="preserve">, начало действия редакции - </w:t>
      </w:r>
      <w:r w:rsidRPr="00C22C7B">
        <w:rPr>
          <w:b/>
          <w:bCs/>
        </w:rPr>
        <w:t>21.04.2020.</w:t>
      </w:r>
    </w:p>
    <w:p w:rsidR="00A368EF" w:rsidRPr="00C22C7B" w:rsidRDefault="00A368EF" w:rsidP="00396242">
      <w:pPr>
        <w:rPr>
          <w:b/>
          <w:bCs/>
        </w:rPr>
      </w:pPr>
    </w:p>
    <w:p w:rsidR="00A50CAB" w:rsidRPr="00C22C7B" w:rsidRDefault="00641E68" w:rsidP="00396242">
      <w:pPr>
        <w:rPr>
          <w:b/>
          <w:bCs/>
        </w:rPr>
      </w:pPr>
      <w:r w:rsidRPr="00C22C7B">
        <w:rPr>
          <w:b/>
          <w:bCs/>
        </w:rPr>
        <w:t xml:space="preserve">** </w:t>
      </w:r>
      <w:r w:rsidRPr="00C22C7B">
        <w:t>введены изменения Постановлением Правительства РФ от</w:t>
      </w:r>
      <w:r w:rsidRPr="00C22C7B">
        <w:rPr>
          <w:b/>
          <w:bCs/>
        </w:rPr>
        <w:t xml:space="preserve"> 18 апреля 2020 г.</w:t>
      </w:r>
      <w:r w:rsidR="00F24443">
        <w:rPr>
          <w:b/>
          <w:bCs/>
        </w:rPr>
        <w:t xml:space="preserve"> </w:t>
      </w:r>
      <w:r w:rsidRPr="00C22C7B">
        <w:rPr>
          <w:b/>
          <w:bCs/>
        </w:rPr>
        <w:t>№ 540</w:t>
      </w:r>
      <w:r w:rsidRPr="00C22C7B">
        <w:t xml:space="preserve">, начало действие редакции </w:t>
      </w:r>
      <w:r w:rsidR="00F24443">
        <w:t xml:space="preserve">- </w:t>
      </w:r>
      <w:r w:rsidR="00575607" w:rsidRPr="00C22C7B">
        <w:rPr>
          <w:b/>
          <w:bCs/>
        </w:rPr>
        <w:t>28.04.2020</w:t>
      </w:r>
    </w:p>
    <w:p w:rsidR="00A50CAB" w:rsidRPr="00C22C7B" w:rsidRDefault="00A50CAB" w:rsidP="00396242">
      <w:pPr>
        <w:rPr>
          <w:b/>
          <w:bCs/>
        </w:rPr>
      </w:pPr>
    </w:p>
    <w:p w:rsidR="00A368EF" w:rsidRPr="00F24443" w:rsidRDefault="00F24443" w:rsidP="00F24443">
      <w:r w:rsidRPr="00F24443">
        <w:t xml:space="preserve">*** введены изменения Постановлением Правительства РФ от </w:t>
      </w:r>
      <w:r w:rsidRPr="00F24443">
        <w:rPr>
          <w:b/>
          <w:bCs/>
        </w:rPr>
        <w:t>12 мая 2020 г. № 657</w:t>
      </w:r>
      <w:r w:rsidRPr="00F24443">
        <w:t xml:space="preserve">, начало действие редакции </w:t>
      </w:r>
      <w:r>
        <w:t xml:space="preserve">- </w:t>
      </w:r>
      <w:r w:rsidRPr="00F24443">
        <w:rPr>
          <w:b/>
          <w:bCs/>
        </w:rPr>
        <w:t>21.05.2020</w:t>
      </w:r>
    </w:p>
    <w:p w:rsidR="00517E03" w:rsidRPr="00C22C7B" w:rsidRDefault="00517E03" w:rsidP="00396242">
      <w:pPr>
        <w:ind w:firstLine="567"/>
        <w:rPr>
          <w:b/>
          <w:bCs/>
          <w:u w:val="single"/>
        </w:rPr>
      </w:pPr>
    </w:p>
    <w:p w:rsidR="00575607" w:rsidRPr="00C22C7B" w:rsidRDefault="00575607" w:rsidP="00396242">
      <w:pPr>
        <w:ind w:firstLine="567"/>
        <w:rPr>
          <w:b/>
          <w:bCs/>
          <w:u w:val="single"/>
        </w:rPr>
      </w:pPr>
    </w:p>
    <w:p w:rsidR="00A368EF" w:rsidRDefault="00A368EF" w:rsidP="00396242">
      <w:pPr>
        <w:ind w:firstLine="567"/>
        <w:rPr>
          <w:b/>
          <w:bCs/>
          <w:u w:val="single"/>
        </w:rPr>
      </w:pPr>
    </w:p>
    <w:p w:rsidR="00D65F20" w:rsidRDefault="00D65F20" w:rsidP="00396242">
      <w:pPr>
        <w:ind w:firstLine="567"/>
        <w:rPr>
          <w:b/>
          <w:bCs/>
          <w:u w:val="single"/>
        </w:rPr>
      </w:pPr>
    </w:p>
    <w:p w:rsidR="00D65F20" w:rsidRDefault="00D65F20" w:rsidP="00396242">
      <w:pPr>
        <w:ind w:firstLine="567"/>
        <w:rPr>
          <w:b/>
          <w:bCs/>
          <w:u w:val="single"/>
        </w:rPr>
      </w:pPr>
    </w:p>
    <w:p w:rsidR="00D65F20" w:rsidRDefault="00D65F20" w:rsidP="00F24443">
      <w:pPr>
        <w:rPr>
          <w:b/>
          <w:bCs/>
          <w:u w:val="single"/>
        </w:rPr>
      </w:pPr>
    </w:p>
    <w:p w:rsidR="00D65F20" w:rsidRPr="00C22C7B" w:rsidRDefault="00D65F20" w:rsidP="00396242">
      <w:pPr>
        <w:ind w:firstLine="567"/>
        <w:rPr>
          <w:b/>
          <w:bCs/>
          <w:u w:val="single"/>
        </w:rPr>
      </w:pPr>
    </w:p>
    <w:p w:rsidR="00256186" w:rsidRPr="00C22C7B" w:rsidRDefault="00256186" w:rsidP="00396242">
      <w:pPr>
        <w:rPr>
          <w:b/>
          <w:u w:val="single"/>
        </w:rPr>
      </w:pPr>
    </w:p>
    <w:p w:rsidR="00A50CAB" w:rsidRPr="00C22C7B" w:rsidRDefault="00D65F20" w:rsidP="00396242">
      <w:pPr>
        <w:jc w:val="center"/>
        <w:rPr>
          <w:b/>
          <w:u w:val="single"/>
        </w:rPr>
      </w:pPr>
      <w:r>
        <w:rPr>
          <w:b/>
          <w:u w:val="single"/>
        </w:rPr>
        <w:t xml:space="preserve">Действующие </w:t>
      </w:r>
      <w:r w:rsidR="00A50CAB" w:rsidRPr="00C22C7B">
        <w:rPr>
          <w:b/>
          <w:u w:val="single"/>
        </w:rPr>
        <w:t>мер</w:t>
      </w:r>
      <w:r w:rsidR="00256186" w:rsidRPr="00C22C7B">
        <w:rPr>
          <w:b/>
          <w:u w:val="single"/>
        </w:rPr>
        <w:t>ы</w:t>
      </w:r>
      <w:r w:rsidR="00A50CAB" w:rsidRPr="00C22C7B">
        <w:rPr>
          <w:b/>
          <w:u w:val="single"/>
        </w:rPr>
        <w:t xml:space="preserve"> поддержки малого и среднего бизнеса</w:t>
      </w:r>
      <w:r w:rsidR="00F03CFC" w:rsidRPr="00C22C7B">
        <w:rPr>
          <w:b/>
          <w:u w:val="single"/>
        </w:rPr>
        <w:t>, реализуемых в рамках национального проекта «Малое и среднее предпринимательство и поддержка индивидуальной предпринимательской инициативы»</w:t>
      </w:r>
      <w:r w:rsidR="00A50CAB" w:rsidRPr="00C22C7B">
        <w:rPr>
          <w:b/>
          <w:u w:val="single"/>
        </w:rPr>
        <w:t>:</w:t>
      </w:r>
    </w:p>
    <w:p w:rsidR="00603694" w:rsidRPr="00C22C7B" w:rsidRDefault="00603694" w:rsidP="00396242">
      <w:pPr>
        <w:rPr>
          <w:b/>
          <w:u w:val="single"/>
        </w:rPr>
      </w:pPr>
    </w:p>
    <w:tbl>
      <w:tblPr>
        <w:tblStyle w:val="a3"/>
        <w:tblW w:w="15588" w:type="dxa"/>
        <w:jc w:val="center"/>
        <w:tblLook w:val="04A0" w:firstRow="1" w:lastRow="0" w:firstColumn="1" w:lastColumn="0" w:noHBand="0" w:noVBand="1"/>
      </w:tblPr>
      <w:tblGrid>
        <w:gridCol w:w="2548"/>
        <w:gridCol w:w="7787"/>
        <w:gridCol w:w="2458"/>
        <w:gridCol w:w="2795"/>
      </w:tblGrid>
      <w:tr w:rsidR="00E4646C" w:rsidRPr="00C22C7B" w:rsidTr="00D65F20">
        <w:trPr>
          <w:jc w:val="center"/>
        </w:trPr>
        <w:tc>
          <w:tcPr>
            <w:tcW w:w="2571" w:type="dxa"/>
          </w:tcPr>
          <w:p w:rsidR="00E4646C" w:rsidRPr="00C22C7B" w:rsidRDefault="00E4646C" w:rsidP="0039624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C7B">
              <w:rPr>
                <w:b/>
                <w:bCs/>
                <w:sz w:val="24"/>
                <w:szCs w:val="24"/>
              </w:rPr>
              <w:t>Меры поддержки</w:t>
            </w:r>
          </w:p>
          <w:p w:rsidR="00E4646C" w:rsidRPr="00C22C7B" w:rsidRDefault="00E4646C" w:rsidP="003962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481" w:type="dxa"/>
          </w:tcPr>
          <w:p w:rsidR="00E4646C" w:rsidRPr="00C22C7B" w:rsidRDefault="00E4646C" w:rsidP="0039624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C7B">
              <w:rPr>
                <w:b/>
                <w:bCs/>
                <w:sz w:val="24"/>
                <w:szCs w:val="24"/>
              </w:rPr>
              <w:t>Комментарий и условия применения</w:t>
            </w:r>
          </w:p>
          <w:p w:rsidR="00E4646C" w:rsidRPr="00C22C7B" w:rsidRDefault="00E4646C" w:rsidP="0039624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E4646C" w:rsidRPr="00C22C7B" w:rsidRDefault="00E4646C" w:rsidP="0039624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C7B">
              <w:rPr>
                <w:b/>
                <w:bCs/>
                <w:sz w:val="24"/>
                <w:szCs w:val="24"/>
              </w:rPr>
              <w:t>На кого распространяется</w:t>
            </w:r>
          </w:p>
        </w:tc>
        <w:tc>
          <w:tcPr>
            <w:tcW w:w="2835" w:type="dxa"/>
          </w:tcPr>
          <w:p w:rsidR="00E4646C" w:rsidRPr="00C22C7B" w:rsidRDefault="00E4646C" w:rsidP="00396242">
            <w:pPr>
              <w:jc w:val="center"/>
              <w:rPr>
                <w:b/>
                <w:bCs/>
                <w:sz w:val="24"/>
                <w:szCs w:val="24"/>
              </w:rPr>
            </w:pPr>
            <w:r w:rsidRPr="00C22C7B">
              <w:rPr>
                <w:b/>
                <w:bCs/>
                <w:sz w:val="24"/>
                <w:szCs w:val="24"/>
              </w:rPr>
              <w:t>НПА</w:t>
            </w:r>
            <w:r w:rsidRPr="00C22C7B">
              <w:rPr>
                <w:b/>
                <w:bCs/>
                <w:sz w:val="24"/>
                <w:szCs w:val="24"/>
                <w:lang w:val="en-US"/>
              </w:rPr>
              <w:t>/</w:t>
            </w:r>
            <w:r w:rsidRPr="00C22C7B">
              <w:rPr>
                <w:b/>
                <w:bCs/>
                <w:sz w:val="24"/>
                <w:szCs w:val="24"/>
              </w:rPr>
              <w:t>Документы</w:t>
            </w:r>
          </w:p>
        </w:tc>
      </w:tr>
      <w:tr w:rsidR="00E4646C" w:rsidRPr="00C22C7B" w:rsidTr="00D65F20">
        <w:trPr>
          <w:jc w:val="center"/>
        </w:trPr>
        <w:tc>
          <w:tcPr>
            <w:tcW w:w="2571" w:type="dxa"/>
          </w:tcPr>
          <w:p w:rsidR="00E4646C" w:rsidRPr="00C22C7B" w:rsidRDefault="00E4646C" w:rsidP="00396242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Предоставление субъектам МСП кредитов по льготной ставке 8,5 % (Программа № 1764)</w:t>
            </w:r>
          </w:p>
        </w:tc>
        <w:tc>
          <w:tcPr>
            <w:tcW w:w="8481" w:type="dxa"/>
          </w:tcPr>
          <w:p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В 2020 году продолжится реализации программы льготного кредитования субъектов МСП. Плановый показатель по объему предоставленных кредитов по программе установлен на уровне 1,2 трлн рублей. </w:t>
            </w:r>
          </w:p>
          <w:p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 xml:space="preserve">Антикризисные условия получения поддержки: </w:t>
            </w:r>
          </w:p>
          <w:p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Упрощены требования к заёмщику, из обязательных условий исключены пункты:</w:t>
            </w:r>
          </w:p>
          <w:p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отсутствие задолженности по налогам, сборам;</w:t>
            </w:r>
          </w:p>
          <w:p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отсутствие задолженности по заработной плате;</w:t>
            </w:r>
          </w:p>
          <w:p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отсутствие просроченных на срок свыше 30 дней платежей по кредитным договорам.</w:t>
            </w:r>
          </w:p>
          <w:p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Отменены требования по максимальному суммарному объёму кредитных соглашений на рефинансирование в рамках программы (которое установлено в размере не более 20% от общей суммы кредитов).</w:t>
            </w:r>
          </w:p>
          <w:p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Появилась возможность рефинансировать кредитные соглашения на оборотные цели (ранее это было доступно только для инвестиционных кредитов).</w:t>
            </w:r>
          </w:p>
          <w:p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Получать кредиты по льготной ставке теперь смогут </w:t>
            </w:r>
            <w:proofErr w:type="spellStart"/>
            <w:r w:rsidRPr="00C22C7B">
              <w:rPr>
                <w:sz w:val="24"/>
                <w:szCs w:val="24"/>
              </w:rPr>
              <w:t>микропредприятия</w:t>
            </w:r>
            <w:proofErr w:type="spellEnd"/>
            <w:r w:rsidRPr="00C22C7B">
              <w:rPr>
                <w:sz w:val="24"/>
                <w:szCs w:val="24"/>
              </w:rPr>
              <w:t xml:space="preserve"> в сфере торговли, занимающиеся реализацией подакцизных товаров (для </w:t>
            </w:r>
            <w:proofErr w:type="spellStart"/>
            <w:r w:rsidRPr="00C22C7B">
              <w:rPr>
                <w:sz w:val="24"/>
                <w:szCs w:val="24"/>
              </w:rPr>
              <w:t>микропредприятий</w:t>
            </w:r>
            <w:proofErr w:type="spellEnd"/>
            <w:r w:rsidRPr="00C22C7B">
              <w:rPr>
                <w:sz w:val="24"/>
                <w:szCs w:val="24"/>
              </w:rPr>
              <w:t>, заключивших кредитные соглашения на оборотные цели в 2020 году на срок не более 2 лет).</w:t>
            </w:r>
          </w:p>
          <w:p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>Ход исполнения:</w:t>
            </w:r>
            <w:r w:rsidRPr="00C22C7B">
              <w:rPr>
                <w:sz w:val="24"/>
                <w:szCs w:val="24"/>
              </w:rPr>
              <w:t xml:space="preserve"> В программе участвуют 99 банков, которые выдают предпринимателям кредиты по сниженной ставке до 8,5%. По состоянию на 23 марта 2020 года по программе заключено кредитных соглашений на сумму 192 млрд рублей. </w:t>
            </w:r>
          </w:p>
          <w:p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proofErr w:type="spellStart"/>
            <w:r w:rsidRPr="00C22C7B">
              <w:rPr>
                <w:sz w:val="24"/>
                <w:szCs w:val="24"/>
              </w:rPr>
              <w:t>Справочно</w:t>
            </w:r>
            <w:proofErr w:type="spellEnd"/>
            <w:r w:rsidRPr="00C22C7B">
              <w:rPr>
                <w:sz w:val="24"/>
                <w:szCs w:val="24"/>
              </w:rPr>
              <w:t xml:space="preserve">: По состоянию на 31 декабря 2019 г. в рамках программы льготного кредитования по ставке до 8,5 % заключено кредитных договоров на общую сумму 627,7 млрд. рублей, при этом фактический объем сформированной по итогам 2019 года задолженности составил 436,6 млрд. рублей. </w:t>
            </w:r>
          </w:p>
          <w:p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Объем бюджетных ассигнований на реализацию мероприятия в 2020 году составляет 18,030 млрд рублей, 2,296 млрд рублей – дефицит без учета антикризисных мер.</w:t>
            </w:r>
          </w:p>
        </w:tc>
        <w:tc>
          <w:tcPr>
            <w:tcW w:w="1701" w:type="dxa"/>
          </w:tcPr>
          <w:p w:rsidR="00E4646C" w:rsidRPr="00C22C7B" w:rsidRDefault="00E4646C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835" w:type="dxa"/>
          </w:tcPr>
          <w:p w:rsidR="00E4646C" w:rsidRPr="00C22C7B" w:rsidRDefault="00E4646C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Постановление Правительства РФ </w:t>
            </w:r>
            <w:r w:rsidRPr="00C22C7B">
              <w:rPr>
                <w:sz w:val="24"/>
                <w:szCs w:val="24"/>
              </w:rPr>
              <w:br/>
              <w:t>от 30.12.2018 N 1764 (с учетом изменений, внесенных п</w:t>
            </w: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t>остановлением от 31 марта 2020 года №372)</w:t>
            </w:r>
          </w:p>
        </w:tc>
      </w:tr>
      <w:tr w:rsidR="004D7893" w:rsidRPr="00C22C7B" w:rsidTr="00D65F20">
        <w:tblPrEx>
          <w:jc w:val="left"/>
        </w:tblPrEx>
        <w:tc>
          <w:tcPr>
            <w:tcW w:w="2571" w:type="dxa"/>
          </w:tcPr>
          <w:p w:rsidR="004D7893" w:rsidRPr="00C22C7B" w:rsidRDefault="004D7893" w:rsidP="00396242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Предоставление микро займов по льготным ставкам</w:t>
            </w:r>
          </w:p>
        </w:tc>
        <w:tc>
          <w:tcPr>
            <w:tcW w:w="8481" w:type="dxa"/>
          </w:tcPr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В 2020 году планируется предоставление не менее 20,7 тысяч </w:t>
            </w:r>
            <w:proofErr w:type="spellStart"/>
            <w:r w:rsidRPr="00C22C7B">
              <w:rPr>
                <w:sz w:val="24"/>
                <w:szCs w:val="24"/>
              </w:rPr>
              <w:t>микрозаймов</w:t>
            </w:r>
            <w:proofErr w:type="spellEnd"/>
            <w:r w:rsidRPr="00C22C7B">
              <w:rPr>
                <w:sz w:val="24"/>
                <w:szCs w:val="24"/>
              </w:rPr>
              <w:t xml:space="preserve"> на сумму 20 млрд. рублей.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В связи с распространением </w:t>
            </w:r>
            <w:proofErr w:type="spellStart"/>
            <w:r w:rsidRPr="00C22C7B">
              <w:rPr>
                <w:sz w:val="24"/>
                <w:szCs w:val="24"/>
              </w:rPr>
              <w:t>коронавируса</w:t>
            </w:r>
            <w:proofErr w:type="spellEnd"/>
            <w:r w:rsidRPr="00C22C7B">
              <w:rPr>
                <w:sz w:val="24"/>
                <w:szCs w:val="24"/>
              </w:rPr>
              <w:t xml:space="preserve"> Минэкономразвития России оперативно предложены следующие дополнения к мероприятию: для субъектов МСП – действующих заемщиков региональных </w:t>
            </w:r>
            <w:proofErr w:type="spellStart"/>
            <w:r w:rsidRPr="00C22C7B">
              <w:rPr>
                <w:sz w:val="24"/>
                <w:szCs w:val="24"/>
              </w:rPr>
              <w:t>микрофинансовых</w:t>
            </w:r>
            <w:proofErr w:type="spellEnd"/>
            <w:r w:rsidRPr="00C22C7B">
              <w:rPr>
                <w:sz w:val="24"/>
                <w:szCs w:val="24"/>
              </w:rPr>
              <w:t xml:space="preserve"> организаций, имеющих трудности с оплатой текущих платежей по взятым обязательствам, ввести одну или несколько из следующих мер: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- процентные «каникулы» на срок от 3 до 10 месяцев;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- отсрочка погашения основного долга на конец срока действия займа;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- реструктуризация (изменение) графика платежей в связи с отсрочкой по возврату микрозайма на 3-10 месяцев; 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- мораторий на уплату процентов и </w:t>
            </w:r>
            <w:proofErr w:type="spellStart"/>
            <w:r w:rsidRPr="00C22C7B">
              <w:rPr>
                <w:sz w:val="24"/>
                <w:szCs w:val="24"/>
              </w:rPr>
              <w:t>соновного</w:t>
            </w:r>
            <w:proofErr w:type="spellEnd"/>
            <w:r w:rsidRPr="00C22C7B">
              <w:rPr>
                <w:sz w:val="24"/>
                <w:szCs w:val="24"/>
              </w:rPr>
              <w:t xml:space="preserve"> долга на период до 6 месяцев;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- иные меры, способствующие облегчению финансовой нагрузки на заемщика. Поручение для выполнения указанных мер направлено в адрес субъектов РФ.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 xml:space="preserve">Кроме того, вступили в силу антикризисные условия получения поддержки: 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Упрощены требования к заёмщику, из обязательных условий исключено: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отсутствие задолженности по налогам, сборам;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отсутствие задолженности по заработной плате;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отсутствие просроченных на срок свыше 30 дней платежей по кредитным договорам.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Допущены отрасли с подакцизными ОКВЭД.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Снижен размер процентной ставки по </w:t>
            </w:r>
            <w:proofErr w:type="spellStart"/>
            <w:r w:rsidRPr="00C22C7B">
              <w:rPr>
                <w:sz w:val="24"/>
                <w:szCs w:val="24"/>
              </w:rPr>
              <w:t>микрозаймам</w:t>
            </w:r>
            <w:proofErr w:type="spellEnd"/>
            <w:r w:rsidRPr="00C22C7B">
              <w:rPr>
                <w:sz w:val="24"/>
                <w:szCs w:val="24"/>
              </w:rPr>
              <w:t xml:space="preserve"> для такой категории заемщика и составляет не более размера ключевой ставки Банка России (6%).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proofErr w:type="spellStart"/>
            <w:r w:rsidRPr="00C22C7B">
              <w:rPr>
                <w:sz w:val="24"/>
                <w:szCs w:val="24"/>
              </w:rPr>
              <w:t>Справочно</w:t>
            </w:r>
            <w:proofErr w:type="spellEnd"/>
            <w:r w:rsidRPr="00C22C7B">
              <w:rPr>
                <w:sz w:val="24"/>
                <w:szCs w:val="24"/>
              </w:rPr>
              <w:t xml:space="preserve">: Общая капитализация системы государственных МФО около 42 млрд рублей, в том числе объем бюджетных ассигнований, предусмотренный на </w:t>
            </w:r>
            <w:proofErr w:type="spellStart"/>
            <w:r w:rsidRPr="00C22C7B">
              <w:rPr>
                <w:sz w:val="24"/>
                <w:szCs w:val="24"/>
              </w:rPr>
              <w:t>докапитализацию</w:t>
            </w:r>
            <w:proofErr w:type="spellEnd"/>
            <w:r w:rsidRPr="00C22C7B">
              <w:rPr>
                <w:sz w:val="24"/>
                <w:szCs w:val="24"/>
              </w:rPr>
              <w:t xml:space="preserve"> МФО в 2020 году составил 1,8 млрд рублей. </w:t>
            </w:r>
          </w:p>
        </w:tc>
        <w:tc>
          <w:tcPr>
            <w:tcW w:w="1701" w:type="dxa"/>
          </w:tcPr>
          <w:p w:rsidR="004D7893" w:rsidRPr="00C22C7B" w:rsidRDefault="004D7893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Субъекты микро и малого предпринимательства</w:t>
            </w:r>
          </w:p>
        </w:tc>
        <w:tc>
          <w:tcPr>
            <w:tcW w:w="2835" w:type="dxa"/>
          </w:tcPr>
          <w:p w:rsidR="004D7893" w:rsidRPr="00C22C7B" w:rsidRDefault="004D7893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Письмо Минэкономразвития России от 20.03.2020 № 8671-ТИ/Д13и</w:t>
            </w:r>
          </w:p>
          <w:p w:rsidR="004D7893" w:rsidRPr="00C22C7B" w:rsidRDefault="004D7893" w:rsidP="00396242">
            <w:pPr>
              <w:jc w:val="both"/>
              <w:rPr>
                <w:sz w:val="24"/>
                <w:szCs w:val="24"/>
              </w:rPr>
            </w:pPr>
          </w:p>
          <w:p w:rsidR="004D7893" w:rsidRPr="00C22C7B" w:rsidRDefault="004D7893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Письмо Минэкономразвития России от 14.04.2020 г. № Д13и-11420</w:t>
            </w:r>
          </w:p>
          <w:p w:rsidR="004D7893" w:rsidRPr="00C22C7B" w:rsidRDefault="004D7893" w:rsidP="00396242">
            <w:pPr>
              <w:jc w:val="both"/>
              <w:rPr>
                <w:sz w:val="24"/>
                <w:szCs w:val="24"/>
              </w:rPr>
            </w:pPr>
          </w:p>
          <w:p w:rsidR="004D7893" w:rsidRPr="00C22C7B" w:rsidRDefault="004D7893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Российской Федерации от 31 марта 2020 года № 378 О внесении изменений в государственную программу Российской Федерации "Экономическое развитие и инновационная экономика"</w:t>
            </w:r>
          </w:p>
          <w:p w:rsidR="004D7893" w:rsidRPr="00C22C7B" w:rsidRDefault="004D7893" w:rsidP="00396242">
            <w:pPr>
              <w:jc w:val="both"/>
              <w:rPr>
                <w:sz w:val="24"/>
                <w:szCs w:val="24"/>
              </w:rPr>
            </w:pPr>
          </w:p>
        </w:tc>
      </w:tr>
      <w:tr w:rsidR="004D7893" w:rsidRPr="00C22C7B" w:rsidTr="00D65F20">
        <w:tblPrEx>
          <w:jc w:val="left"/>
        </w:tblPrEx>
        <w:tc>
          <w:tcPr>
            <w:tcW w:w="2571" w:type="dxa"/>
          </w:tcPr>
          <w:p w:rsidR="004D7893" w:rsidRPr="00C22C7B" w:rsidRDefault="004D7893" w:rsidP="00396242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Предоставление гарантий региональными гарантийными организациями</w:t>
            </w:r>
          </w:p>
        </w:tc>
        <w:tc>
          <w:tcPr>
            <w:tcW w:w="8481" w:type="dxa"/>
          </w:tcPr>
          <w:p w:rsidR="004D7893" w:rsidRPr="00C22C7B" w:rsidRDefault="004D7893" w:rsidP="00396242">
            <w:pPr>
              <w:ind w:firstLine="655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В 2020 году субъекты МСП должны получить гарантии и поручительства для получения кредитов на общую сумму 103,2 млрд рублей.</w:t>
            </w:r>
          </w:p>
          <w:p w:rsidR="00DF51F4" w:rsidRPr="00C22C7B" w:rsidRDefault="00DF51F4" w:rsidP="00396242">
            <w:pPr>
              <w:pStyle w:val="a5"/>
              <w:ind w:left="0" w:firstLine="709"/>
              <w:contextualSpacing w:val="0"/>
              <w:jc w:val="both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 xml:space="preserve">Кроме того, вступили в силу антикризисные условия получения поддержки: </w:t>
            </w:r>
          </w:p>
          <w:p w:rsidR="00DF51F4" w:rsidRPr="00C22C7B" w:rsidRDefault="00DF51F4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Упрощены требования к заёмщику, из обязательных условий исключено: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отсутствие задолженности по налогам, сборам;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отсутствие задолженности по заработной плате;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отсутствие просроченных на срок свыше 30 дней платежей по кредитным договорам.</w:t>
            </w:r>
          </w:p>
          <w:p w:rsidR="004D7893" w:rsidRPr="00C22C7B" w:rsidRDefault="004D7893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Допущены отрасли с подакцизными ОКВЭД.</w:t>
            </w:r>
          </w:p>
          <w:p w:rsidR="004D7893" w:rsidRPr="00C22C7B" w:rsidRDefault="004D7893" w:rsidP="00396242">
            <w:pPr>
              <w:ind w:firstLine="655"/>
              <w:jc w:val="both"/>
              <w:rPr>
                <w:sz w:val="24"/>
                <w:szCs w:val="24"/>
              </w:rPr>
            </w:pPr>
            <w:proofErr w:type="spellStart"/>
            <w:r w:rsidRPr="00C22C7B">
              <w:rPr>
                <w:sz w:val="24"/>
                <w:szCs w:val="24"/>
              </w:rPr>
              <w:t>Справочно</w:t>
            </w:r>
            <w:proofErr w:type="spellEnd"/>
            <w:r w:rsidRPr="00C22C7B">
              <w:rPr>
                <w:sz w:val="24"/>
                <w:szCs w:val="24"/>
              </w:rPr>
              <w:t>: объем привлеченных кредитных ресурсов, обеспеченных поручительствами РГО, на 01.01.2020 - 136,97 млрд рублей (выполнен на 132 % при плане в 104,1 млрд. рублей). Во всех субъектах РФ действуют РГО (86 РГО), из них 2 – в Р. Адыгея).</w:t>
            </w:r>
          </w:p>
          <w:p w:rsidR="004D7893" w:rsidRPr="00C22C7B" w:rsidRDefault="004D7893" w:rsidP="00396242">
            <w:pPr>
              <w:ind w:firstLine="797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Объем бюджетных ассигнований, предусмотренных на </w:t>
            </w:r>
            <w:proofErr w:type="spellStart"/>
            <w:r w:rsidRPr="00C22C7B">
              <w:rPr>
                <w:sz w:val="24"/>
                <w:szCs w:val="24"/>
              </w:rPr>
              <w:t>докапитализацию</w:t>
            </w:r>
            <w:proofErr w:type="spellEnd"/>
            <w:r w:rsidRPr="00C22C7B">
              <w:rPr>
                <w:sz w:val="24"/>
                <w:szCs w:val="24"/>
              </w:rPr>
              <w:t xml:space="preserve"> РГО в 2020 году, составляет 962 млн рублей. В рамках реализации антикризисных мер потребуется выделение дополнительных бюджетных ассигнований в объеме 1,4 млрд рублей, что позволит оказать финансовую поддержку субъектам МСП в объеме 3 млрд рублей. </w:t>
            </w:r>
          </w:p>
        </w:tc>
        <w:tc>
          <w:tcPr>
            <w:tcW w:w="1701" w:type="dxa"/>
          </w:tcPr>
          <w:p w:rsidR="004D7893" w:rsidRPr="00C22C7B" w:rsidRDefault="004D7893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835" w:type="dxa"/>
          </w:tcPr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Письмо Минэкономразвития России от 20.03.2020 № 8671-ТИ/Д13и</w:t>
            </w:r>
          </w:p>
          <w:p w:rsidR="004D7893" w:rsidRPr="00C22C7B" w:rsidRDefault="004D7893" w:rsidP="00396242">
            <w:pPr>
              <w:jc w:val="both"/>
              <w:rPr>
                <w:sz w:val="24"/>
                <w:szCs w:val="24"/>
              </w:rPr>
            </w:pPr>
          </w:p>
          <w:p w:rsidR="00DF51F4" w:rsidRPr="00C22C7B" w:rsidRDefault="00DF51F4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t>Постановление Правительства Российской Федерации от 31 марта 2020 года № 378 О внесении изменений в государственную программу Российской Федерации "Экономическое развитие и инновационная экономика"</w:t>
            </w:r>
          </w:p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</w:p>
        </w:tc>
      </w:tr>
      <w:tr w:rsidR="00DF51F4" w:rsidRPr="00C22C7B" w:rsidTr="00D65F20">
        <w:trPr>
          <w:jc w:val="center"/>
        </w:trPr>
        <w:tc>
          <w:tcPr>
            <w:tcW w:w="2571" w:type="dxa"/>
          </w:tcPr>
          <w:p w:rsidR="00DF51F4" w:rsidRPr="00C22C7B" w:rsidRDefault="00DF51F4" w:rsidP="00396242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Функционирование центров «Мой бизнес»</w:t>
            </w:r>
          </w:p>
        </w:tc>
        <w:tc>
          <w:tcPr>
            <w:tcW w:w="8481" w:type="dxa"/>
          </w:tcPr>
          <w:p w:rsidR="00DF51F4" w:rsidRPr="00C22C7B" w:rsidRDefault="00DF51F4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В 2020 году сохранено финансирование центров «Мой бизнес», и направлено на работу 83 центров. </w:t>
            </w:r>
          </w:p>
          <w:p w:rsidR="00DF51F4" w:rsidRPr="00C22C7B" w:rsidRDefault="00DF51F4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proofErr w:type="spellStart"/>
            <w:r w:rsidRPr="00C22C7B">
              <w:rPr>
                <w:sz w:val="24"/>
                <w:szCs w:val="24"/>
              </w:rPr>
              <w:t>Справочно</w:t>
            </w:r>
            <w:proofErr w:type="spellEnd"/>
            <w:r w:rsidRPr="00C22C7B">
              <w:rPr>
                <w:sz w:val="24"/>
                <w:szCs w:val="24"/>
              </w:rPr>
              <w:t>: всего на создание сети центров «Мой бизнес» регионам из федерального бюджета выделено в 2020 году – 5 065,4 млн. рублей.</w:t>
            </w:r>
          </w:p>
          <w:p w:rsidR="00DF51F4" w:rsidRPr="00C22C7B" w:rsidRDefault="00DF51F4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По информации субъектов Российской Федерации, всего с начала 2019 года до 1 января 2020 г. центрами «Мой бизнес» было предоставлено: 636 076 услуги, проведено 26 997 мероприятий, в которых приняло участие 346 697 человек.</w:t>
            </w:r>
          </w:p>
          <w:p w:rsidR="00DF51F4" w:rsidRPr="00C22C7B" w:rsidRDefault="00DF51F4" w:rsidP="00396242">
            <w:pPr>
              <w:pStyle w:val="a5"/>
              <w:ind w:left="0" w:firstLine="709"/>
              <w:contextualSpacing w:val="0"/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 xml:space="preserve">В связи с распространением </w:t>
            </w:r>
            <w:proofErr w:type="spellStart"/>
            <w:r w:rsidRPr="00C22C7B">
              <w:rPr>
                <w:iCs/>
                <w:sz w:val="24"/>
                <w:szCs w:val="24"/>
              </w:rPr>
              <w:t>коронавируса</w:t>
            </w:r>
            <w:proofErr w:type="spellEnd"/>
            <w:r w:rsidRPr="00C22C7B">
              <w:rPr>
                <w:iCs/>
                <w:sz w:val="24"/>
                <w:szCs w:val="24"/>
              </w:rPr>
              <w:t xml:space="preserve"> Минэкономразвития России оперативно предложены следующие дополнения к мероприятию: </w:t>
            </w:r>
          </w:p>
          <w:p w:rsidR="00DF51F4" w:rsidRPr="00C22C7B" w:rsidRDefault="00DF51F4" w:rsidP="00396242">
            <w:pPr>
              <w:pStyle w:val="a5"/>
              <w:ind w:left="0" w:firstLine="709"/>
              <w:contextualSpacing w:val="0"/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>- организация горячей линии для предпринимателей и оперативного решения текущих вопросов</w:t>
            </w:r>
          </w:p>
          <w:p w:rsidR="00DF51F4" w:rsidRPr="00C22C7B" w:rsidRDefault="00DF51F4" w:rsidP="00396242">
            <w:pPr>
              <w:pStyle w:val="a5"/>
              <w:ind w:left="0" w:firstLine="709"/>
              <w:contextualSpacing w:val="0"/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>- переход работы Центров в дистанционный режим</w:t>
            </w:r>
          </w:p>
          <w:p w:rsidR="00DF51F4" w:rsidRPr="00C22C7B" w:rsidRDefault="00DF51F4" w:rsidP="00396242">
            <w:pPr>
              <w:pStyle w:val="a5"/>
              <w:ind w:left="0" w:firstLine="709"/>
              <w:contextualSpacing w:val="0"/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 xml:space="preserve">- организация и проведение консультаций и мероприятий в </w:t>
            </w:r>
            <w:proofErr w:type="spellStart"/>
            <w:r w:rsidRPr="00C22C7B">
              <w:rPr>
                <w:iCs/>
                <w:sz w:val="24"/>
                <w:szCs w:val="24"/>
              </w:rPr>
              <w:t>online</w:t>
            </w:r>
            <w:proofErr w:type="spellEnd"/>
            <w:r w:rsidRPr="00C22C7B">
              <w:rPr>
                <w:iCs/>
                <w:sz w:val="24"/>
                <w:szCs w:val="24"/>
              </w:rPr>
              <w:t xml:space="preserve"> </w:t>
            </w:r>
            <w:proofErr w:type="spellStart"/>
            <w:r w:rsidRPr="00C22C7B">
              <w:rPr>
                <w:iCs/>
                <w:sz w:val="24"/>
                <w:szCs w:val="24"/>
              </w:rPr>
              <w:t>реждиме</w:t>
            </w:r>
            <w:proofErr w:type="spellEnd"/>
            <w:r w:rsidRPr="00C22C7B">
              <w:rPr>
                <w:iCs/>
                <w:sz w:val="24"/>
                <w:szCs w:val="24"/>
              </w:rPr>
              <w:t xml:space="preserve"> по средствам </w:t>
            </w:r>
            <w:proofErr w:type="spellStart"/>
            <w:r w:rsidRPr="00C22C7B">
              <w:rPr>
                <w:iCs/>
                <w:sz w:val="24"/>
                <w:szCs w:val="24"/>
              </w:rPr>
              <w:t>вебинаров</w:t>
            </w:r>
            <w:proofErr w:type="spellEnd"/>
            <w:r w:rsidRPr="00C22C7B">
              <w:rPr>
                <w:iCs/>
                <w:sz w:val="24"/>
                <w:szCs w:val="24"/>
              </w:rPr>
              <w:t xml:space="preserve"> или ВКС. </w:t>
            </w:r>
          </w:p>
          <w:p w:rsidR="00DF51F4" w:rsidRPr="00C22C7B" w:rsidRDefault="00DF51F4" w:rsidP="00396242">
            <w:pPr>
              <w:pStyle w:val="a5"/>
              <w:ind w:left="0"/>
              <w:contextualSpacing w:val="0"/>
              <w:jc w:val="both"/>
              <w:rPr>
                <w:i/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>Соответствующее поручение направлено в адрес субъектов РФ.</w:t>
            </w:r>
          </w:p>
        </w:tc>
        <w:tc>
          <w:tcPr>
            <w:tcW w:w="1701" w:type="dxa"/>
          </w:tcPr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835" w:type="dxa"/>
          </w:tcPr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Постановление Правительства РФ </w:t>
            </w:r>
            <w:r w:rsidRPr="00C22C7B">
              <w:rPr>
                <w:sz w:val="24"/>
                <w:szCs w:val="24"/>
              </w:rPr>
              <w:br/>
              <w:t>от 15.04.2014 N 316 (ред. от 31.03.2020) "Об утверждении государственной программы Российской Федерации "Экономическое развитие и инновационная экономика" (с изм. и доп., вступ. в силу с 15.04.2020)</w:t>
            </w:r>
          </w:p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</w:p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Письмо Минэкономразвития России от 25.03.2020 № 9171-ТИ/Д13и</w:t>
            </w:r>
          </w:p>
        </w:tc>
      </w:tr>
      <w:tr w:rsidR="00DF51F4" w:rsidRPr="00C22C7B" w:rsidTr="00D65F20">
        <w:trPr>
          <w:jc w:val="center"/>
        </w:trPr>
        <w:tc>
          <w:tcPr>
            <w:tcW w:w="2571" w:type="dxa"/>
          </w:tcPr>
          <w:p w:rsidR="00DF51F4" w:rsidRPr="00C22C7B" w:rsidRDefault="00DF51F4" w:rsidP="00396242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Функционирование центров поддержки экспорта (ЦПЭ)</w:t>
            </w:r>
          </w:p>
        </w:tc>
        <w:tc>
          <w:tcPr>
            <w:tcW w:w="8481" w:type="dxa"/>
          </w:tcPr>
          <w:p w:rsidR="00DF51F4" w:rsidRPr="00C22C7B" w:rsidRDefault="00DF51F4" w:rsidP="00396242">
            <w:pPr>
              <w:pStyle w:val="a5"/>
              <w:ind w:left="0" w:firstLine="558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В настоящее время создано и действуют 79 ЦПЭ в 79 субъектах Российской Федерации.</w:t>
            </w:r>
          </w:p>
          <w:p w:rsidR="00DF51F4" w:rsidRPr="00C22C7B" w:rsidRDefault="00DF51F4" w:rsidP="00396242">
            <w:pPr>
              <w:ind w:firstLine="558"/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 xml:space="preserve">В связи с распространением </w:t>
            </w:r>
            <w:proofErr w:type="spellStart"/>
            <w:r w:rsidRPr="00C22C7B">
              <w:rPr>
                <w:iCs/>
                <w:sz w:val="24"/>
                <w:szCs w:val="24"/>
              </w:rPr>
              <w:t>коронавируса</w:t>
            </w:r>
            <w:proofErr w:type="spellEnd"/>
            <w:r w:rsidRPr="00C22C7B">
              <w:rPr>
                <w:iCs/>
                <w:sz w:val="24"/>
                <w:szCs w:val="24"/>
              </w:rPr>
              <w:t xml:space="preserve"> Минэкономразвития России оперативно предложены следующие дополнения к мероприятию: </w:t>
            </w:r>
          </w:p>
          <w:p w:rsidR="00DF51F4" w:rsidRPr="00C22C7B" w:rsidRDefault="00DF51F4" w:rsidP="00396242">
            <w:pPr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 xml:space="preserve">– организация и проведение наиболее важных </w:t>
            </w:r>
            <w:proofErr w:type="spellStart"/>
            <w:r w:rsidRPr="00C22C7B">
              <w:rPr>
                <w:iCs/>
                <w:sz w:val="24"/>
                <w:szCs w:val="24"/>
              </w:rPr>
              <w:t>выставочно</w:t>
            </w:r>
            <w:proofErr w:type="spellEnd"/>
            <w:r w:rsidRPr="00C22C7B">
              <w:rPr>
                <w:iCs/>
                <w:sz w:val="24"/>
                <w:szCs w:val="24"/>
              </w:rPr>
              <w:t xml:space="preserve">-ярмарочных мероприятий, бизнес-миссий, приемов иностранных делегаций, запланированных центрами поддержки экспорта </w:t>
            </w:r>
            <w:r w:rsidRPr="00C22C7B">
              <w:rPr>
                <w:iCs/>
                <w:sz w:val="24"/>
                <w:szCs w:val="24"/>
              </w:rPr>
              <w:br/>
              <w:t>на I кв. 2020 год, целесообразно перенести на более поздний период;</w:t>
            </w:r>
          </w:p>
          <w:p w:rsidR="00DF51F4" w:rsidRPr="00C22C7B" w:rsidRDefault="00DF51F4" w:rsidP="00396242">
            <w:pPr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>– проведение конкурса «Экспортер года» провести до 1 апреля 2020 г., вместе с тем организацию официальной церемонии награждения победителей конкурса целесообразно перенести на более поздний период;</w:t>
            </w:r>
          </w:p>
          <w:p w:rsidR="00DF51F4" w:rsidRPr="00C22C7B" w:rsidRDefault="00DF51F4" w:rsidP="00396242">
            <w:pPr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>– остатки 2019 года могут расходоваться на реализацию мероприятий до конца 2020 года;</w:t>
            </w:r>
          </w:p>
          <w:p w:rsidR="00DF51F4" w:rsidRPr="00C22C7B" w:rsidRDefault="00DF51F4" w:rsidP="00396242">
            <w:pPr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>– усилить содействие субъектам МСП в организации переговорного процесса с иностранными покупателями с использованием видео-конференц-связи;</w:t>
            </w:r>
          </w:p>
          <w:p w:rsidR="00DF51F4" w:rsidRPr="00C22C7B" w:rsidRDefault="00DF51F4" w:rsidP="00396242">
            <w:pPr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 xml:space="preserve">– сделать упор на проведение мастер-классов и другие обучающих мероприятий в формате </w:t>
            </w:r>
            <w:proofErr w:type="spellStart"/>
            <w:r w:rsidRPr="00C22C7B">
              <w:rPr>
                <w:iCs/>
                <w:sz w:val="24"/>
                <w:szCs w:val="24"/>
              </w:rPr>
              <w:t>вебинаров</w:t>
            </w:r>
            <w:proofErr w:type="spellEnd"/>
            <w:r w:rsidRPr="00C22C7B">
              <w:rPr>
                <w:iCs/>
                <w:sz w:val="24"/>
                <w:szCs w:val="24"/>
              </w:rPr>
              <w:t>;</w:t>
            </w:r>
          </w:p>
          <w:p w:rsidR="00DF51F4" w:rsidRPr="00C22C7B" w:rsidRDefault="00DF51F4" w:rsidP="00396242">
            <w:pPr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>– оказывать содействие в размещении субъектов МСП на электронных торговых площадках;</w:t>
            </w:r>
          </w:p>
          <w:p w:rsidR="00DF51F4" w:rsidRPr="00C22C7B" w:rsidRDefault="00DF51F4" w:rsidP="00396242">
            <w:pPr>
              <w:jc w:val="both"/>
              <w:rPr>
                <w:iCs/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>– предоставлять информационно-консультационные услуги субъектам МСП в формате телефонной и видеоконференцсвязи.</w:t>
            </w:r>
          </w:p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iCs/>
                <w:sz w:val="24"/>
                <w:szCs w:val="24"/>
              </w:rPr>
              <w:t>Соответствующее поручение направлено в адрес субъектов РФ.</w:t>
            </w:r>
          </w:p>
        </w:tc>
        <w:tc>
          <w:tcPr>
            <w:tcW w:w="1701" w:type="dxa"/>
          </w:tcPr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835" w:type="dxa"/>
          </w:tcPr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Постановление Правительства РФ </w:t>
            </w:r>
            <w:r w:rsidRPr="00C22C7B">
              <w:rPr>
                <w:sz w:val="24"/>
                <w:szCs w:val="24"/>
              </w:rPr>
              <w:br/>
              <w:t>от 15.04.2014 N 316 (ред. от 31.03.2020) "Об утверждении государственной программы Российской Федерации "Экономическое развитие и инновационная экономика" (с изм. и доп., вступ. в силу с 15.04.2020)</w:t>
            </w:r>
          </w:p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</w:p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Письмо Минэкономразвития России от 27.03.2020 №Д13и-9636</w:t>
            </w:r>
          </w:p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</w:p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</w:p>
        </w:tc>
      </w:tr>
      <w:tr w:rsidR="00DF51F4" w:rsidRPr="00C22C7B" w:rsidTr="00D65F20">
        <w:trPr>
          <w:jc w:val="center"/>
        </w:trPr>
        <w:tc>
          <w:tcPr>
            <w:tcW w:w="2571" w:type="dxa"/>
          </w:tcPr>
          <w:p w:rsidR="00DF51F4" w:rsidRPr="00C22C7B" w:rsidRDefault="00D65F20" w:rsidP="00396242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Функционирование</w:t>
            </w:r>
            <w:r w:rsidR="00DF51F4"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 промышленных парков</w:t>
            </w:r>
          </w:p>
        </w:tc>
        <w:tc>
          <w:tcPr>
            <w:tcW w:w="8481" w:type="dxa"/>
          </w:tcPr>
          <w:p w:rsidR="00DF51F4" w:rsidRPr="00C22C7B" w:rsidRDefault="00DF51F4" w:rsidP="00396242">
            <w:pPr>
              <w:pStyle w:val="a5"/>
              <w:ind w:left="0" w:firstLine="709"/>
              <w:contextualSpacing w:val="0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В субъектах Российской Федерации функционируют и создаются промышленные парки, технопарки, в том числе в сфере высоких технологий и агропромышленного производства, </w:t>
            </w:r>
            <w:r w:rsidRPr="00C22C7B">
              <w:rPr>
                <w:sz w:val="24"/>
                <w:szCs w:val="24"/>
              </w:rPr>
              <w:br/>
              <w:t>с применением механизмов государственно-частного партнерства.</w:t>
            </w:r>
          </w:p>
          <w:p w:rsidR="00DF51F4" w:rsidRPr="00C22C7B" w:rsidRDefault="00DF51F4" w:rsidP="00396242">
            <w:pPr>
              <w:pStyle w:val="a5"/>
              <w:ind w:left="0" w:firstLine="558"/>
              <w:contextualSpacing w:val="0"/>
              <w:jc w:val="both"/>
              <w:rPr>
                <w:i/>
                <w:iCs/>
                <w:sz w:val="24"/>
                <w:szCs w:val="24"/>
              </w:rPr>
            </w:pPr>
            <w:r w:rsidRPr="00C22C7B">
              <w:rPr>
                <w:i/>
                <w:iCs/>
                <w:sz w:val="24"/>
                <w:szCs w:val="24"/>
              </w:rPr>
              <w:t>В 2020 году будет обеспечено финансирование обязательств по созданию промышленных и технопарков.</w:t>
            </w:r>
          </w:p>
          <w:p w:rsidR="00DF51F4" w:rsidRPr="00C22C7B" w:rsidRDefault="00DF51F4" w:rsidP="00396242">
            <w:pPr>
              <w:pStyle w:val="a5"/>
              <w:ind w:left="0" w:firstLine="558"/>
              <w:contextualSpacing w:val="0"/>
              <w:jc w:val="both"/>
              <w:rPr>
                <w:i/>
                <w:iCs/>
                <w:sz w:val="24"/>
                <w:szCs w:val="24"/>
              </w:rPr>
            </w:pPr>
            <w:r w:rsidRPr="00C22C7B">
              <w:rPr>
                <w:i/>
                <w:iCs/>
                <w:sz w:val="24"/>
                <w:szCs w:val="24"/>
              </w:rPr>
              <w:t xml:space="preserve">В связи с распространением </w:t>
            </w:r>
            <w:proofErr w:type="spellStart"/>
            <w:r w:rsidRPr="00C22C7B">
              <w:rPr>
                <w:i/>
                <w:iCs/>
                <w:sz w:val="24"/>
                <w:szCs w:val="24"/>
              </w:rPr>
              <w:t>коронавируса</w:t>
            </w:r>
            <w:proofErr w:type="spellEnd"/>
            <w:r w:rsidRPr="00C22C7B">
              <w:rPr>
                <w:i/>
                <w:iCs/>
                <w:sz w:val="24"/>
                <w:szCs w:val="24"/>
              </w:rPr>
              <w:t xml:space="preserve"> Минэкономразвития России направлено поручение в адрес субъектов РФ об  </w:t>
            </w:r>
            <w:r w:rsidRPr="00C22C7B">
              <w:rPr>
                <w:sz w:val="24"/>
                <w:szCs w:val="24"/>
              </w:rPr>
              <w:t xml:space="preserve">освобождение на 6 месяцев субъектов МСП , размещающихся в объектах инфраструктуры поддержки (бизнес-инкубатор, </w:t>
            </w:r>
            <w:proofErr w:type="spellStart"/>
            <w:r w:rsidRPr="00C22C7B">
              <w:rPr>
                <w:sz w:val="24"/>
                <w:szCs w:val="24"/>
              </w:rPr>
              <w:t>коворкинг</w:t>
            </w:r>
            <w:proofErr w:type="spellEnd"/>
            <w:r w:rsidRPr="00C22C7B">
              <w:rPr>
                <w:sz w:val="24"/>
                <w:szCs w:val="24"/>
              </w:rPr>
              <w:t>, промышленный парк, технопарк) от уплаты арендных платежей.</w:t>
            </w:r>
          </w:p>
        </w:tc>
        <w:tc>
          <w:tcPr>
            <w:tcW w:w="1701" w:type="dxa"/>
          </w:tcPr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835" w:type="dxa"/>
          </w:tcPr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Постановление Правительства РФ </w:t>
            </w:r>
            <w:r w:rsidRPr="00C22C7B">
              <w:rPr>
                <w:sz w:val="24"/>
                <w:szCs w:val="24"/>
              </w:rPr>
              <w:br/>
              <w:t>от 15.04.2014 N 316 (ред. от 31.03.2020) "Об утверждении государственной программы Российской Федерации "Экономическое развитие и инновационная экономика" (с изм. и доп., вступ. в силу с 15.04.2020)</w:t>
            </w:r>
          </w:p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</w:p>
          <w:p w:rsidR="00DF51F4" w:rsidRPr="00C22C7B" w:rsidRDefault="00DF51F4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Письмо Минэкономразвития России от 3.04.2020 №Д13и-10390</w:t>
            </w:r>
          </w:p>
        </w:tc>
      </w:tr>
      <w:tr w:rsidR="00857D20" w:rsidRPr="00C22C7B" w:rsidTr="00D65F20">
        <w:trPr>
          <w:jc w:val="center"/>
        </w:trPr>
        <w:tc>
          <w:tcPr>
            <w:tcW w:w="2571" w:type="dxa"/>
          </w:tcPr>
          <w:p w:rsidR="00857D20" w:rsidRPr="00C22C7B" w:rsidRDefault="00857D20" w:rsidP="00396242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Подключение к цифровой платформе опережающими темпами</w:t>
            </w:r>
          </w:p>
        </w:tc>
        <w:tc>
          <w:tcPr>
            <w:tcW w:w="8481" w:type="dxa"/>
          </w:tcPr>
          <w:p w:rsidR="00B80363" w:rsidRPr="00C22C7B" w:rsidRDefault="00B80363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Цифровая платформа (msp.economy.gov.ru) – единая точка входа для дистанционного получения предпринимателями различных услуг и мер поддержки по всей Российской Федерации.</w:t>
            </w:r>
          </w:p>
          <w:p w:rsidR="00B80363" w:rsidRPr="00C22C7B" w:rsidRDefault="00B80363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Минэкономразвития России совместно с региональными центрами «Мой бизнес» собрали на платформе все услуги и сервисы, которые будут полезны бизнесу в любой ситуации.</w:t>
            </w:r>
          </w:p>
          <w:p w:rsidR="00857D20" w:rsidRPr="00C22C7B" w:rsidRDefault="00B80363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Для субъектов МСП на Цифровой платформе реализована возможность "быстрого" получения онлайн консультаций по упрощенному сценарию «Поддержка в условиях Covid-19" - "Консультации он-</w:t>
            </w:r>
            <w:proofErr w:type="spellStart"/>
            <w:r w:rsidRPr="00C22C7B">
              <w:rPr>
                <w:sz w:val="24"/>
                <w:szCs w:val="24"/>
              </w:rPr>
              <w:t>лайн</w:t>
            </w:r>
            <w:proofErr w:type="spellEnd"/>
            <w:r w:rsidRPr="00C22C7B">
              <w:rPr>
                <w:sz w:val="24"/>
                <w:szCs w:val="24"/>
              </w:rPr>
              <w:t>».</w:t>
            </w:r>
          </w:p>
          <w:p w:rsidR="00B80363" w:rsidRPr="00C22C7B" w:rsidRDefault="00B80363" w:rsidP="00396242">
            <w:pPr>
              <w:jc w:val="both"/>
              <w:rPr>
                <w:sz w:val="24"/>
                <w:szCs w:val="24"/>
              </w:rPr>
            </w:pPr>
            <w:proofErr w:type="spellStart"/>
            <w:r w:rsidRPr="00C22C7B">
              <w:rPr>
                <w:sz w:val="24"/>
                <w:szCs w:val="24"/>
              </w:rPr>
              <w:t>Минэконо</w:t>
            </w:r>
            <w:proofErr w:type="spellEnd"/>
            <w:r w:rsidRPr="00C22C7B">
              <w:rPr>
                <w:sz w:val="24"/>
                <w:szCs w:val="24"/>
              </w:rPr>
              <w:t xml:space="preserve"> развития России направлено поручение регулярно проверять Личный кабинет на предмет наличия таких заявок и оперативно их обрабатывать, согласно тематике запроса.</w:t>
            </w:r>
          </w:p>
          <w:p w:rsidR="00B80363" w:rsidRPr="00C22C7B" w:rsidRDefault="00B80363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Также рекомендовано разместить новость или сообщение со ссылкой на указанную выше услугу на первой странице официального сайта организации инфраструктуры..</w:t>
            </w:r>
          </w:p>
        </w:tc>
        <w:tc>
          <w:tcPr>
            <w:tcW w:w="1701" w:type="dxa"/>
          </w:tcPr>
          <w:p w:rsidR="00857D20" w:rsidRPr="00C22C7B" w:rsidRDefault="00CC48DE" w:rsidP="00396242">
            <w:pPr>
              <w:jc w:val="both"/>
              <w:rPr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835" w:type="dxa"/>
          </w:tcPr>
          <w:p w:rsidR="006657F7" w:rsidRDefault="006657F7" w:rsidP="0039624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Pr="006657F7">
              <w:rPr>
                <w:sz w:val="24"/>
                <w:szCs w:val="24"/>
              </w:rPr>
              <w:t>ациональн</w:t>
            </w:r>
            <w:r>
              <w:rPr>
                <w:sz w:val="24"/>
                <w:szCs w:val="24"/>
              </w:rPr>
              <w:t>ый</w:t>
            </w:r>
            <w:r w:rsidRPr="006657F7">
              <w:rPr>
                <w:sz w:val="24"/>
                <w:szCs w:val="24"/>
              </w:rPr>
              <w:t xml:space="preserve"> проект «Малое и среднее предпринимательство и поддержка индивидуальной предпринимательской инициативы»</w:t>
            </w:r>
          </w:p>
          <w:p w:rsidR="006657F7" w:rsidRDefault="006657F7" w:rsidP="00396242">
            <w:pPr>
              <w:jc w:val="both"/>
              <w:rPr>
                <w:sz w:val="24"/>
                <w:szCs w:val="24"/>
              </w:rPr>
            </w:pPr>
          </w:p>
          <w:p w:rsidR="00857D20" w:rsidRPr="00C22C7B" w:rsidRDefault="00EC56F2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Письмо Минэкономразвития России от </w:t>
            </w:r>
            <w:r w:rsidR="009848EC" w:rsidRPr="00C22C7B">
              <w:rPr>
                <w:sz w:val="24"/>
                <w:szCs w:val="24"/>
              </w:rPr>
              <w:t xml:space="preserve">18.03.2020 </w:t>
            </w:r>
            <w:r w:rsidRPr="00C22C7B">
              <w:rPr>
                <w:sz w:val="24"/>
                <w:szCs w:val="24"/>
              </w:rPr>
              <w:t>№</w:t>
            </w:r>
            <w:r w:rsidR="009848EC" w:rsidRPr="00C22C7B">
              <w:rPr>
                <w:sz w:val="24"/>
                <w:szCs w:val="24"/>
              </w:rPr>
              <w:t xml:space="preserve"> 8318-ТИ/Д13и</w:t>
            </w:r>
          </w:p>
        </w:tc>
      </w:tr>
      <w:tr w:rsidR="00E4646C" w:rsidRPr="00C22C7B" w:rsidTr="00D65F20">
        <w:trPr>
          <w:jc w:val="center"/>
        </w:trPr>
        <w:tc>
          <w:tcPr>
            <w:tcW w:w="2571" w:type="dxa"/>
          </w:tcPr>
          <w:p w:rsidR="00E4646C" w:rsidRPr="00C22C7B" w:rsidRDefault="00E4646C" w:rsidP="00396242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 xml:space="preserve">Программа стимулирования кредитования субъектов МСП (Банк России </w:t>
            </w:r>
          </w:p>
          <w:p w:rsidR="00E4646C" w:rsidRPr="00C22C7B" w:rsidRDefault="00E4646C" w:rsidP="00396242">
            <w:pPr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</w:pPr>
            <w:r w:rsidRPr="00C22C7B">
              <w:rPr>
                <w:b/>
                <w:bCs/>
                <w:color w:val="2B2B2B"/>
                <w:sz w:val="24"/>
                <w:szCs w:val="24"/>
                <w:shd w:val="clear" w:color="auto" w:fill="FFFFFF"/>
              </w:rPr>
              <w:t>и АО «Корпорация «МСП»)</w:t>
            </w:r>
          </w:p>
        </w:tc>
        <w:tc>
          <w:tcPr>
            <w:tcW w:w="8481" w:type="dxa"/>
          </w:tcPr>
          <w:p w:rsidR="00E4646C" w:rsidRPr="00C22C7B" w:rsidRDefault="00E4646C" w:rsidP="00396242">
            <w:pPr>
              <w:ind w:firstLine="655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В 2020 году продолжается реализации программы стимулирования кредитования субъектов МСП. Размер кредита по программе от 3 млн рублей до 1 млрд рублей (общий кредитный лимит на заемщика - до 4 млрд рублей). Срок льготного фондирования до 3 лет (срок кредита может превышать срок льготного фондирования). Лимит по программе установлен в объеме 175 млрд рублей.</w:t>
            </w:r>
          </w:p>
          <w:p w:rsidR="00863D79" w:rsidRPr="00C22C7B" w:rsidRDefault="00863D79" w:rsidP="00396242">
            <w:pPr>
              <w:ind w:firstLine="655"/>
              <w:jc w:val="both"/>
              <w:rPr>
                <w:sz w:val="24"/>
                <w:szCs w:val="24"/>
              </w:rPr>
            </w:pPr>
          </w:p>
          <w:p w:rsidR="00E4646C" w:rsidRPr="00C22C7B" w:rsidRDefault="00E4646C" w:rsidP="00396242">
            <w:pPr>
              <w:pStyle w:val="a5"/>
              <w:ind w:left="0" w:firstLine="709"/>
              <w:contextualSpacing w:val="0"/>
              <w:jc w:val="both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 xml:space="preserve">Антикризисные условия получения поддержки: </w:t>
            </w:r>
          </w:p>
          <w:p w:rsidR="00E4646C" w:rsidRPr="00C22C7B" w:rsidRDefault="00E4646C" w:rsidP="00396242">
            <w:pPr>
              <w:ind w:firstLine="655"/>
              <w:jc w:val="both"/>
              <w:rPr>
                <w:b/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Кредит по программе выдается с установлением процентной ставки ЦБ РФ </w:t>
            </w:r>
            <w:r w:rsidRPr="00C22C7B">
              <w:rPr>
                <w:b/>
                <w:sz w:val="24"/>
                <w:szCs w:val="24"/>
              </w:rPr>
              <w:t>в размере 4 % и с установлением конечной ставки</w:t>
            </w:r>
            <w:r w:rsidR="00802C67" w:rsidRPr="00C22C7B">
              <w:rPr>
                <w:b/>
                <w:sz w:val="24"/>
                <w:szCs w:val="24"/>
              </w:rPr>
              <w:t xml:space="preserve"> для заемщика</w:t>
            </w:r>
            <w:r w:rsidRPr="00C22C7B">
              <w:rPr>
                <w:b/>
                <w:sz w:val="24"/>
                <w:szCs w:val="24"/>
              </w:rPr>
              <w:t xml:space="preserve"> на уровне 8,5 %.</w:t>
            </w:r>
          </w:p>
          <w:p w:rsidR="00802C67" w:rsidRPr="00C22C7B" w:rsidRDefault="00802C67" w:rsidP="00396242">
            <w:pPr>
              <w:ind w:firstLine="655"/>
              <w:jc w:val="both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>Сняты все ограничения по отраслям и целям кредитов.</w:t>
            </w:r>
          </w:p>
          <w:p w:rsidR="00E4646C" w:rsidRPr="00C22C7B" w:rsidRDefault="00E4646C" w:rsidP="00396242">
            <w:pPr>
              <w:ind w:firstLine="655"/>
              <w:jc w:val="both"/>
              <w:rPr>
                <w:b/>
                <w:sz w:val="24"/>
                <w:szCs w:val="24"/>
              </w:rPr>
            </w:pPr>
            <w:r w:rsidRPr="00C22C7B">
              <w:rPr>
                <w:b/>
                <w:sz w:val="24"/>
                <w:szCs w:val="24"/>
              </w:rPr>
              <w:t>Механизм реализации:</w:t>
            </w:r>
          </w:p>
          <w:p w:rsidR="00E4646C" w:rsidRPr="00C22C7B" w:rsidRDefault="00E4646C" w:rsidP="00396242">
            <w:pPr>
              <w:ind w:firstLine="655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1. Обратиться в уполномоченный банк АО "Корпорация "МСП" за предоставлением кредита.</w:t>
            </w:r>
          </w:p>
          <w:p w:rsidR="00E4646C" w:rsidRPr="00C22C7B" w:rsidRDefault="00E4646C" w:rsidP="00396242">
            <w:pPr>
              <w:ind w:firstLine="655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 xml:space="preserve">2. Уполномоченный Банк, принимает решение о предоставлении кредита, обращается в АО «Корпорацию МСП» с просьбой предоставить поручительство за уполномоченный банк перед Банком России. </w:t>
            </w:r>
          </w:p>
          <w:p w:rsidR="00E4646C" w:rsidRPr="00C22C7B" w:rsidRDefault="00E4646C" w:rsidP="00396242">
            <w:pPr>
              <w:ind w:firstLine="655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3. АО «Корпорация «МСП» в случае принятия положительного решения о предоставлении Поручительства направляет в Банк России подписанные со стороны АО «Корпорация «МСП» договоры поручительства.</w:t>
            </w:r>
          </w:p>
          <w:p w:rsidR="00E4646C" w:rsidRPr="00C22C7B" w:rsidRDefault="00E4646C" w:rsidP="00396242">
            <w:pPr>
              <w:ind w:firstLine="655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4. Банк России, в случае принятия АО "Корпорация "МСП" положительного решения о предоставлении Поручительства, предоставляет кредит уполномоченному банку по ставке 6,5%.</w:t>
            </w:r>
          </w:p>
          <w:p w:rsidR="00E4646C" w:rsidRPr="00C22C7B" w:rsidRDefault="00E4646C" w:rsidP="00396242">
            <w:pPr>
              <w:ind w:firstLine="655"/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В рамках Программы стимулирования кредитования субъекты МСП, имеют возможность получить кредиты в 60 уполномоченных банках АО «Корпорации «МСП».</w:t>
            </w:r>
          </w:p>
        </w:tc>
        <w:tc>
          <w:tcPr>
            <w:tcW w:w="1701" w:type="dxa"/>
          </w:tcPr>
          <w:p w:rsidR="00E4646C" w:rsidRPr="00C22C7B" w:rsidRDefault="00E4646C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color w:val="2B2B2B"/>
                <w:sz w:val="24"/>
                <w:szCs w:val="24"/>
                <w:shd w:val="clear" w:color="auto" w:fill="FFFFFF"/>
              </w:rPr>
              <w:t>субъекты малого и среднего предпринимательства</w:t>
            </w:r>
          </w:p>
        </w:tc>
        <w:tc>
          <w:tcPr>
            <w:tcW w:w="2835" w:type="dxa"/>
          </w:tcPr>
          <w:p w:rsidR="00E4646C" w:rsidRPr="00C22C7B" w:rsidRDefault="00E4646C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Программа стимулирования кредитования субъектов малого и среднего предпринимательства утверждена решением Совета директоров АО «Корпорация «МСП»</w:t>
            </w:r>
          </w:p>
          <w:p w:rsidR="00E4646C" w:rsidRPr="00C22C7B" w:rsidRDefault="00E4646C" w:rsidP="00396242">
            <w:pPr>
              <w:jc w:val="both"/>
              <w:rPr>
                <w:sz w:val="24"/>
                <w:szCs w:val="24"/>
              </w:rPr>
            </w:pPr>
            <w:r w:rsidRPr="00C22C7B">
              <w:rPr>
                <w:sz w:val="24"/>
                <w:szCs w:val="24"/>
              </w:rPr>
              <w:t>«8» февраля 2017 г., протокол № 27</w:t>
            </w:r>
          </w:p>
        </w:tc>
      </w:tr>
    </w:tbl>
    <w:p w:rsidR="00A50CAB" w:rsidRPr="00C22C7B" w:rsidRDefault="00A50CAB" w:rsidP="00396242"/>
    <w:p w:rsidR="003E0CC3" w:rsidRPr="00C22C7B" w:rsidRDefault="003E0CC3" w:rsidP="00396242"/>
    <w:p w:rsidR="003E0CC3" w:rsidRPr="00C22C7B" w:rsidRDefault="003E0CC3" w:rsidP="00396242"/>
    <w:sectPr w:rsidR="003E0CC3" w:rsidRPr="00C22C7B" w:rsidSect="00D65F20">
      <w:pgSz w:w="16840" w:h="11900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charset w:val="CC"/>
    <w:family w:val="swiss"/>
    <w:pitch w:val="variable"/>
    <w:sig w:usb0="A00002EF" w:usb1="5000204B" w:usb2="00000020" w:usb3="00000000" w:csb0="00000097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70F4C"/>
    <w:multiLevelType w:val="multilevel"/>
    <w:tmpl w:val="21FC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3C1AC8"/>
    <w:multiLevelType w:val="hybridMultilevel"/>
    <w:tmpl w:val="E74A90F8"/>
    <w:lvl w:ilvl="0" w:tplc="51BE5A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7B26709"/>
    <w:multiLevelType w:val="multilevel"/>
    <w:tmpl w:val="20223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985946"/>
    <w:multiLevelType w:val="multilevel"/>
    <w:tmpl w:val="23CA7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E20A12"/>
    <w:multiLevelType w:val="multilevel"/>
    <w:tmpl w:val="0AC0E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D2860E7"/>
    <w:multiLevelType w:val="hybridMultilevel"/>
    <w:tmpl w:val="8280E75A"/>
    <w:lvl w:ilvl="0" w:tplc="E1483D7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F5C73EF"/>
    <w:multiLevelType w:val="hybridMultilevel"/>
    <w:tmpl w:val="9C784FA2"/>
    <w:lvl w:ilvl="0" w:tplc="73EC8AC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510E5B"/>
    <w:multiLevelType w:val="hybridMultilevel"/>
    <w:tmpl w:val="BEA8E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453EC7"/>
    <w:multiLevelType w:val="multilevel"/>
    <w:tmpl w:val="364C5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3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349"/>
    <w:rsid w:val="000061E9"/>
    <w:rsid w:val="00020CB3"/>
    <w:rsid w:val="00042CB0"/>
    <w:rsid w:val="0007423C"/>
    <w:rsid w:val="00095FCD"/>
    <w:rsid w:val="000A30AE"/>
    <w:rsid w:val="000B5349"/>
    <w:rsid w:val="000B698A"/>
    <w:rsid w:val="000C2346"/>
    <w:rsid w:val="000C5290"/>
    <w:rsid w:val="000E2782"/>
    <w:rsid w:val="000F78EE"/>
    <w:rsid w:val="00117F50"/>
    <w:rsid w:val="001243EA"/>
    <w:rsid w:val="00135F84"/>
    <w:rsid w:val="00160ADA"/>
    <w:rsid w:val="001610B7"/>
    <w:rsid w:val="00163531"/>
    <w:rsid w:val="00187881"/>
    <w:rsid w:val="001878F5"/>
    <w:rsid w:val="0019504C"/>
    <w:rsid w:val="001B0B11"/>
    <w:rsid w:val="001C200E"/>
    <w:rsid w:val="001D022A"/>
    <w:rsid w:val="001D1F6F"/>
    <w:rsid w:val="001F6875"/>
    <w:rsid w:val="00202B1B"/>
    <w:rsid w:val="00213EEF"/>
    <w:rsid w:val="002317C0"/>
    <w:rsid w:val="002441BD"/>
    <w:rsid w:val="002469F5"/>
    <w:rsid w:val="00256186"/>
    <w:rsid w:val="0028062B"/>
    <w:rsid w:val="002C2BE7"/>
    <w:rsid w:val="002C2C2C"/>
    <w:rsid w:val="002C58B0"/>
    <w:rsid w:val="002E2F1D"/>
    <w:rsid w:val="002E63A7"/>
    <w:rsid w:val="002E6909"/>
    <w:rsid w:val="0030438C"/>
    <w:rsid w:val="00333D8E"/>
    <w:rsid w:val="00352512"/>
    <w:rsid w:val="003578EA"/>
    <w:rsid w:val="00366353"/>
    <w:rsid w:val="003734C8"/>
    <w:rsid w:val="00385E47"/>
    <w:rsid w:val="00396242"/>
    <w:rsid w:val="003967CE"/>
    <w:rsid w:val="003B7067"/>
    <w:rsid w:val="003E0CC3"/>
    <w:rsid w:val="003F00D6"/>
    <w:rsid w:val="004304FE"/>
    <w:rsid w:val="0043137A"/>
    <w:rsid w:val="00432D2E"/>
    <w:rsid w:val="00433591"/>
    <w:rsid w:val="00436951"/>
    <w:rsid w:val="004465BA"/>
    <w:rsid w:val="00450A50"/>
    <w:rsid w:val="00466E74"/>
    <w:rsid w:val="004862F1"/>
    <w:rsid w:val="004B5556"/>
    <w:rsid w:val="004C1B87"/>
    <w:rsid w:val="004C3C00"/>
    <w:rsid w:val="004C5A69"/>
    <w:rsid w:val="004D7893"/>
    <w:rsid w:val="004D7CCC"/>
    <w:rsid w:val="005050C8"/>
    <w:rsid w:val="00517E03"/>
    <w:rsid w:val="00547622"/>
    <w:rsid w:val="0055658A"/>
    <w:rsid w:val="0056658B"/>
    <w:rsid w:val="00575607"/>
    <w:rsid w:val="005772E4"/>
    <w:rsid w:val="00597323"/>
    <w:rsid w:val="005A21AB"/>
    <w:rsid w:val="005B0C72"/>
    <w:rsid w:val="005D15B9"/>
    <w:rsid w:val="005D33BD"/>
    <w:rsid w:val="005F23B9"/>
    <w:rsid w:val="00603694"/>
    <w:rsid w:val="00613D6E"/>
    <w:rsid w:val="00641E68"/>
    <w:rsid w:val="006657F7"/>
    <w:rsid w:val="00685156"/>
    <w:rsid w:val="006A0BE9"/>
    <w:rsid w:val="006B420A"/>
    <w:rsid w:val="006E17FF"/>
    <w:rsid w:val="006F5899"/>
    <w:rsid w:val="00704A05"/>
    <w:rsid w:val="007266FE"/>
    <w:rsid w:val="00753D09"/>
    <w:rsid w:val="00770BFC"/>
    <w:rsid w:val="00774520"/>
    <w:rsid w:val="007850C3"/>
    <w:rsid w:val="007B4FAA"/>
    <w:rsid w:val="007C6302"/>
    <w:rsid w:val="007D1F32"/>
    <w:rsid w:val="007D48BB"/>
    <w:rsid w:val="007E5CCC"/>
    <w:rsid w:val="007F0777"/>
    <w:rsid w:val="007F5246"/>
    <w:rsid w:val="00802C67"/>
    <w:rsid w:val="0080514B"/>
    <w:rsid w:val="008104FE"/>
    <w:rsid w:val="00810B2D"/>
    <w:rsid w:val="0082531A"/>
    <w:rsid w:val="00825A68"/>
    <w:rsid w:val="00833F27"/>
    <w:rsid w:val="008464C1"/>
    <w:rsid w:val="00857D20"/>
    <w:rsid w:val="00863D79"/>
    <w:rsid w:val="00871A96"/>
    <w:rsid w:val="00890651"/>
    <w:rsid w:val="008A48BB"/>
    <w:rsid w:val="008B33EE"/>
    <w:rsid w:val="008B4150"/>
    <w:rsid w:val="008E791E"/>
    <w:rsid w:val="008F4054"/>
    <w:rsid w:val="0090202C"/>
    <w:rsid w:val="0091522B"/>
    <w:rsid w:val="009160E6"/>
    <w:rsid w:val="009163AC"/>
    <w:rsid w:val="0095526A"/>
    <w:rsid w:val="009562A7"/>
    <w:rsid w:val="00972EA1"/>
    <w:rsid w:val="009848EC"/>
    <w:rsid w:val="00985FA4"/>
    <w:rsid w:val="0099058A"/>
    <w:rsid w:val="009979A0"/>
    <w:rsid w:val="009D3BDA"/>
    <w:rsid w:val="009D77D4"/>
    <w:rsid w:val="009F121B"/>
    <w:rsid w:val="009F3EA3"/>
    <w:rsid w:val="00A15E28"/>
    <w:rsid w:val="00A3174E"/>
    <w:rsid w:val="00A368EF"/>
    <w:rsid w:val="00A50CAB"/>
    <w:rsid w:val="00A55EFE"/>
    <w:rsid w:val="00A87E51"/>
    <w:rsid w:val="00AB585F"/>
    <w:rsid w:val="00AE662F"/>
    <w:rsid w:val="00AF4859"/>
    <w:rsid w:val="00AF52C5"/>
    <w:rsid w:val="00B07BF4"/>
    <w:rsid w:val="00B10BD8"/>
    <w:rsid w:val="00B22E5F"/>
    <w:rsid w:val="00B231B1"/>
    <w:rsid w:val="00B31560"/>
    <w:rsid w:val="00B36261"/>
    <w:rsid w:val="00B50037"/>
    <w:rsid w:val="00B515A1"/>
    <w:rsid w:val="00B61530"/>
    <w:rsid w:val="00B76D6A"/>
    <w:rsid w:val="00B80363"/>
    <w:rsid w:val="00BA1A82"/>
    <w:rsid w:val="00BB05BD"/>
    <w:rsid w:val="00BB1199"/>
    <w:rsid w:val="00BB5D01"/>
    <w:rsid w:val="00C058FD"/>
    <w:rsid w:val="00C22998"/>
    <w:rsid w:val="00C22C7B"/>
    <w:rsid w:val="00C2534C"/>
    <w:rsid w:val="00C55FBB"/>
    <w:rsid w:val="00C64316"/>
    <w:rsid w:val="00C66620"/>
    <w:rsid w:val="00C70620"/>
    <w:rsid w:val="00C7062C"/>
    <w:rsid w:val="00C77719"/>
    <w:rsid w:val="00C809D1"/>
    <w:rsid w:val="00C834AB"/>
    <w:rsid w:val="00C87B51"/>
    <w:rsid w:val="00C93FCE"/>
    <w:rsid w:val="00C95F2A"/>
    <w:rsid w:val="00CC48DE"/>
    <w:rsid w:val="00CC64AB"/>
    <w:rsid w:val="00D03242"/>
    <w:rsid w:val="00D23AD1"/>
    <w:rsid w:val="00D23D87"/>
    <w:rsid w:val="00D251C3"/>
    <w:rsid w:val="00D630B3"/>
    <w:rsid w:val="00D65F20"/>
    <w:rsid w:val="00D66A33"/>
    <w:rsid w:val="00D6776C"/>
    <w:rsid w:val="00DB0415"/>
    <w:rsid w:val="00DB18D4"/>
    <w:rsid w:val="00DC698F"/>
    <w:rsid w:val="00DD72B0"/>
    <w:rsid w:val="00DF51F4"/>
    <w:rsid w:val="00DF5332"/>
    <w:rsid w:val="00E1655E"/>
    <w:rsid w:val="00E206C5"/>
    <w:rsid w:val="00E238A0"/>
    <w:rsid w:val="00E23E7A"/>
    <w:rsid w:val="00E4646C"/>
    <w:rsid w:val="00E52FBE"/>
    <w:rsid w:val="00E94181"/>
    <w:rsid w:val="00EB4F3D"/>
    <w:rsid w:val="00EB57BB"/>
    <w:rsid w:val="00EC030D"/>
    <w:rsid w:val="00EC56F2"/>
    <w:rsid w:val="00EC5EAA"/>
    <w:rsid w:val="00EF1D09"/>
    <w:rsid w:val="00EF6FFF"/>
    <w:rsid w:val="00F03CFC"/>
    <w:rsid w:val="00F24443"/>
    <w:rsid w:val="00F428CB"/>
    <w:rsid w:val="00F61477"/>
    <w:rsid w:val="00F6260E"/>
    <w:rsid w:val="00FC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FBE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F23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8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7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34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B534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8A48B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D33BD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F0777"/>
    <w:rPr>
      <w:color w:val="605E5C"/>
      <w:shd w:val="clear" w:color="auto" w:fill="E1DFDD"/>
    </w:rPr>
  </w:style>
  <w:style w:type="character" w:customStyle="1" w:styleId="blk">
    <w:name w:val="blk"/>
    <w:basedOn w:val="a0"/>
    <w:rsid w:val="007F0777"/>
  </w:style>
  <w:style w:type="character" w:customStyle="1" w:styleId="b">
    <w:name w:val="b"/>
    <w:basedOn w:val="a0"/>
    <w:rsid w:val="007F0777"/>
  </w:style>
  <w:style w:type="character" w:customStyle="1" w:styleId="10">
    <w:name w:val="Заголовок 1 Знак"/>
    <w:basedOn w:val="a0"/>
    <w:link w:val="1"/>
    <w:uiPriority w:val="9"/>
    <w:rsid w:val="005F23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4465BA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578E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E94181"/>
  </w:style>
  <w:style w:type="paragraph" w:customStyle="1" w:styleId="centered-btns2on">
    <w:name w:val="centered-btns2_on"/>
    <w:basedOn w:val="a"/>
    <w:rsid w:val="00E52FBE"/>
    <w:pPr>
      <w:spacing w:before="100" w:beforeAutospacing="1" w:after="100" w:afterAutospacing="1"/>
    </w:pPr>
  </w:style>
  <w:style w:type="character" w:styleId="a8">
    <w:name w:val="annotation reference"/>
    <w:basedOn w:val="a0"/>
    <w:uiPriority w:val="99"/>
    <w:semiHidden/>
    <w:unhideWhenUsed/>
    <w:rsid w:val="00C7062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7062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706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7062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706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7062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706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C55FB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Title">
    <w:name w:val="ConsPlusTitle"/>
    <w:uiPriority w:val="99"/>
    <w:rsid w:val="00C55FB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E2782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A21A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2FBE"/>
    <w:rPr>
      <w:rFonts w:ascii="Times New Roman" w:eastAsia="Times New Roman" w:hAnsi="Times New Roman" w:cs="Times New Roman"/>
      <w:lang w:eastAsia="ru-RU"/>
    </w:rPr>
  </w:style>
  <w:style w:type="paragraph" w:styleId="1">
    <w:name w:val="heading 1"/>
    <w:basedOn w:val="a"/>
    <w:link w:val="10"/>
    <w:uiPriority w:val="9"/>
    <w:qFormat/>
    <w:rsid w:val="005F23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78E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78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349"/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0B5349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8A48BB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D33BD"/>
    <w:rPr>
      <w:color w:val="0000FF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7F0777"/>
    <w:rPr>
      <w:color w:val="605E5C"/>
      <w:shd w:val="clear" w:color="auto" w:fill="E1DFDD"/>
    </w:rPr>
  </w:style>
  <w:style w:type="character" w:customStyle="1" w:styleId="blk">
    <w:name w:val="blk"/>
    <w:basedOn w:val="a0"/>
    <w:rsid w:val="007F0777"/>
  </w:style>
  <w:style w:type="character" w:customStyle="1" w:styleId="b">
    <w:name w:val="b"/>
    <w:basedOn w:val="a0"/>
    <w:rsid w:val="007F0777"/>
  </w:style>
  <w:style w:type="character" w:customStyle="1" w:styleId="10">
    <w:name w:val="Заголовок 1 Знак"/>
    <w:basedOn w:val="a0"/>
    <w:link w:val="1"/>
    <w:uiPriority w:val="9"/>
    <w:rsid w:val="005F23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FollowedHyperlink"/>
    <w:basedOn w:val="a0"/>
    <w:uiPriority w:val="99"/>
    <w:semiHidden/>
    <w:unhideWhenUsed/>
    <w:rsid w:val="004465BA"/>
    <w:rPr>
      <w:color w:val="954F72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3578E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character" w:customStyle="1" w:styleId="apple-converted-space">
    <w:name w:val="apple-converted-space"/>
    <w:basedOn w:val="a0"/>
    <w:rsid w:val="00E94181"/>
  </w:style>
  <w:style w:type="paragraph" w:customStyle="1" w:styleId="centered-btns2on">
    <w:name w:val="centered-btns2_on"/>
    <w:basedOn w:val="a"/>
    <w:rsid w:val="00E52FBE"/>
    <w:pPr>
      <w:spacing w:before="100" w:beforeAutospacing="1" w:after="100" w:afterAutospacing="1"/>
    </w:pPr>
  </w:style>
  <w:style w:type="character" w:styleId="a8">
    <w:name w:val="annotation reference"/>
    <w:basedOn w:val="a0"/>
    <w:uiPriority w:val="99"/>
    <w:semiHidden/>
    <w:unhideWhenUsed/>
    <w:rsid w:val="00C7062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C7062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C706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C7062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C7062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C70620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C70620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C55FB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lang w:eastAsia="ru-RU"/>
    </w:rPr>
  </w:style>
  <w:style w:type="paragraph" w:customStyle="1" w:styleId="ConsPlusTitle">
    <w:name w:val="ConsPlusTitle"/>
    <w:uiPriority w:val="99"/>
    <w:rsid w:val="00C55FBB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E2782"/>
    <w:rPr>
      <w:rFonts w:asciiTheme="majorHAnsi" w:eastAsiaTheme="majorEastAsia" w:hAnsiTheme="majorHAnsi" w:cstheme="majorBidi"/>
      <w:color w:val="1F3763" w:themeColor="accent1" w:themeShade="7F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5A21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0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65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04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4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9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531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1446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57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233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577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80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79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329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463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81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059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8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11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63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5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7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5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45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2920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31502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101168724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4288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4618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6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491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83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37125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72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854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475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39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5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5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919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8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47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4571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1708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14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44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6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38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78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224">
          <w:marLeft w:val="0"/>
          <w:marRight w:val="0"/>
          <w:marTop w:val="480"/>
          <w:marBottom w:val="0"/>
          <w:divBdr>
            <w:top w:val="single" w:sz="6" w:space="6" w:color="FFE3C2"/>
            <w:left w:val="single" w:sz="6" w:space="8" w:color="FFE3C2"/>
            <w:bottom w:val="single" w:sz="6" w:space="6" w:color="FFE3C2"/>
            <w:right w:val="single" w:sz="6" w:space="8" w:color="FFE3C2"/>
          </w:divBdr>
          <w:divsChild>
            <w:div w:id="767312580">
              <w:marLeft w:val="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</w:div>
          </w:divsChild>
        </w:div>
      </w:divsChild>
    </w:div>
    <w:div w:id="12334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85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0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817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3616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72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1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968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374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703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1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0295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5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20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9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74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42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5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2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26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1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2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5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64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7368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0681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7905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97327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0310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850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12302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645664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285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80510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09197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23021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506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33913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8445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015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740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54684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039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09522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974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272045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2540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429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2253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62870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63397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46740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046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606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78096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72858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7950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64303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4180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8064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41744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259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0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consultant.ru/document/cons_doc_LAW_348728/" TargetMode="External"/><Relationship Id="rId18" Type="http://schemas.openxmlformats.org/officeDocument/2006/relationships/hyperlink" Target="http://www.consultant.ru/cons/cgi/online.cgi?rnd=7FE6080F514D3040701621EAC2B364F1&amp;req=doc&amp;base=LAW&amp;n=349080&amp;dst=100147&amp;fld=134&amp;REFFIELD=134&amp;REFDST=100514&amp;REFDOC=348054&amp;REFBASE=LAW&amp;stat=refcode%3D10881%3Bdstident%3D100147%3Bindex%3D270" TargetMode="External"/><Relationship Id="rId26" Type="http://schemas.openxmlformats.org/officeDocument/2006/relationships/hyperlink" Target="http://www.consultant.ru/cons/cgi/online.cgi?rnd=7FE6080F514D3040701621EAC2B364F1&amp;req=doc&amp;base=LAW&amp;n=351120&amp;dst=100005&amp;fld=134&amp;REFFIELD=134&amp;REFDST=100343&amp;REFDOC=348054&amp;REFBASE=LAW&amp;stat=refcode%3D10881%3Bdstident%3D100005%3Bindex%3D203" TargetMode="External"/><Relationship Id="rId39" Type="http://schemas.openxmlformats.org/officeDocument/2006/relationships/hyperlink" Target="http://covid.economy.gov.ru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consultant.ru/cons/cgi/online.cgi?rnd=7FE6080F514D3040701621EAC2B364F1&amp;req=doc&amp;base=LAW&amp;n=351827&amp;dst=100010&amp;fld=134&amp;REFFIELD=134&amp;REFDST=100575&amp;REFDOC=348054&amp;REFBASE=LAW&amp;stat=refcode%3D10881%3Bdstident%3D100010%3Bindex%3D272" TargetMode="External"/><Relationship Id="rId34" Type="http://schemas.openxmlformats.org/officeDocument/2006/relationships/hyperlink" Target="http://www.consultant.ru/document/cons_doc_LAW_352129/" TargetMode="External"/><Relationship Id="rId42" Type="http://schemas.openxmlformats.org/officeDocument/2006/relationships/hyperlink" Target="https://msp.economy.gov.ru/" TargetMode="External"/><Relationship Id="rId47" Type="http://schemas.openxmlformats.org/officeDocument/2006/relationships/hyperlink" Target="http://www.cbr.ru" TargetMode="External"/><Relationship Id="rId50" Type="http://schemas.openxmlformats.org/officeDocument/2006/relationships/hyperlink" Target="http://www.consultant.ru/document/cons_doc_LAW_340775/" TargetMode="External"/><Relationship Id="rId7" Type="http://schemas.microsoft.com/office/2007/relationships/stylesWithEffects" Target="stylesWithEffects.xml"/><Relationship Id="rId12" Type="http://schemas.openxmlformats.org/officeDocument/2006/relationships/hyperlink" Target="http://www.consultant.ru/document/cons_doc_LAW_347944/" TargetMode="External"/><Relationship Id="rId17" Type="http://schemas.openxmlformats.org/officeDocument/2006/relationships/hyperlink" Target="http://www.consultant.ru/cons/cgi/online.cgi?rnd=7FE6080F514D3040701621EAC2B364F1&amp;req=doc&amp;base=LAW&amp;n=351415&amp;dst=100025&amp;fld=134&amp;REFFIELD=134&amp;REFDST=100531&amp;REFDOC=348054&amp;REFBASE=LAW&amp;stat=refcode%3D10881%3Bdstident%3D100025%3Bindex%3D269" TargetMode="External"/><Relationship Id="rId25" Type="http://schemas.openxmlformats.org/officeDocument/2006/relationships/hyperlink" Target="http://www.consultant.ru/cons/cgi/online.cgi?rnd=7FE6080F514D3040701621EAC2B364F1&amp;req=doc&amp;base=LAW&amp;n=351120&amp;dst=100052&amp;fld=134&amp;REFFIELD=134&amp;REFDST=100342&amp;REFDOC=348054&amp;REFBASE=LAW&amp;stat=refcode%3D10881%3Bdstident%3D100052%3Bindex%3D202" TargetMode="External"/><Relationship Id="rId33" Type="http://schemas.openxmlformats.org/officeDocument/2006/relationships/hyperlink" Target="http://www.consultant.ru/cons/cgi/online.cgi?rnd=7FE6080F514D3040701621EAC2B364F1&amp;req=doc&amp;base=LAW&amp;n=351614&amp;REFFIELD=134&amp;REFDST=100549&amp;REFDOC=348054&amp;REFBASE=LAW&amp;stat=refcode%3D10881%3Bindex%3D206" TargetMode="External"/><Relationship Id="rId38" Type="http://schemas.openxmlformats.org/officeDocument/2006/relationships/hyperlink" Target="http://covid.economy.gov.ru/" TargetMode="External"/><Relationship Id="rId46" Type="http://schemas.openxmlformats.org/officeDocument/2006/relationships/hyperlink" Target="https://&#1084;&#1086;&#1081;&#1073;&#1080;&#1079;&#1085;&#1077;&#1089;.&#1088;&#1092;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consultant.ru/cons/cgi/online.cgi?rnd=7FE6080F514D3040701621EAC2B364F1&amp;req=doc&amp;base=LAW&amp;n=351268&amp;dst=1655&amp;fld=134&amp;REFFIELD=134&amp;REFDST=100303&amp;REFDOC=348054&amp;REFBASE=LAW&amp;stat=refcode%3D10881%3Bdstident%3D1655%3Bindex%3D267" TargetMode="External"/><Relationship Id="rId20" Type="http://schemas.openxmlformats.org/officeDocument/2006/relationships/hyperlink" Target="http://www.consultant.ru/cons/cgi/online.cgi?rnd=7FE6080F514D3040701621EAC2B364F1&amp;req=doc&amp;base=LAW&amp;n=351827&amp;dst=100006&amp;fld=134&amp;REFFIELD=134&amp;REFDST=100575&amp;REFDOC=348054&amp;REFBASE=LAW&amp;stat=refcode%3D10881%3Bdstident%3D100006%3Bindex%3D272" TargetMode="External"/><Relationship Id="rId29" Type="http://schemas.openxmlformats.org/officeDocument/2006/relationships/hyperlink" Target="http://www.consultant.ru/cons/cgi/online.cgi?rnd=7FE6080F514D3040701621EAC2B364F1&amp;req=doc&amp;base=LAW&amp;n=351120&amp;dst=100007&amp;fld=134&amp;REFFIELD=134&amp;REFDST=100344&amp;REFDOC=348054&amp;REFBASE=LAW&amp;stat=refcode%3D10881%3Bdstident%3D100007%3Bindex%3D204" TargetMode="External"/><Relationship Id="rId41" Type="http://schemas.openxmlformats.org/officeDocument/2006/relationships/hyperlink" Target="https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nsultant.ru/document/cons_doc_LAW_347944/" TargetMode="External"/><Relationship Id="rId24" Type="http://schemas.openxmlformats.org/officeDocument/2006/relationships/hyperlink" Target="http://www.tpprf.ru/ru/news/otkrytie-goryachey-linii-dlya-predprinimateley-i350961/" TargetMode="External"/><Relationship Id="rId32" Type="http://schemas.openxmlformats.org/officeDocument/2006/relationships/hyperlink" Target="http://www.consultant.ru/cons/cgi/online.cgi?rnd=7FE6080F514D3040701621EAC2B364F1&amp;req=doc&amp;base=LAW&amp;n=351120&amp;dst=100139&amp;fld=134&amp;REFFIELD=134&amp;REFDST=100345&amp;REFDOC=348054&amp;REFBASE=LAW&amp;stat=refcode%3D10881%3Bdstident%3D100139%3Bindex%3D205" TargetMode="External"/><Relationship Id="rId37" Type="http://schemas.openxmlformats.org/officeDocument/2006/relationships/hyperlink" Target="http://www.consultant.ru/document/cons_doc_LAW_352129/" TargetMode="External"/><Relationship Id="rId40" Type="http://schemas.openxmlformats.org/officeDocument/2006/relationships/hyperlink" Target="http://covid.economy.gov.ru/" TargetMode="External"/><Relationship Id="rId45" Type="http://schemas.openxmlformats.org/officeDocument/2006/relationships/hyperlink" Target="https://&#1084;&#1086;&#1081;&#1073;&#1080;&#1079;&#1085;&#1077;&#1089;.&#1088;&#1092;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xn--90aifddrld7a.xn--p1ai/novosti/news/mishustin-utverdil-perechen-naibolee-postradavshikh-ot-pandemii-otrasley-ekonomiki" TargetMode="External"/><Relationship Id="rId23" Type="http://schemas.openxmlformats.org/officeDocument/2006/relationships/hyperlink" Target="http://www.consultant.ru/cons/cgi/online.cgi?rnd=7FE6080F514D3040701621EAC2B364F1&amp;req=doc&amp;base=LAW&amp;n=351827&amp;dst=100007&amp;fld=134&amp;REFFIELD=134&amp;REFDST=100576&amp;REFDOC=348054&amp;REFBASE=LAW&amp;stat=refcode%3D10881%3Bdstident%3D100007%3Bindex%3D273" TargetMode="External"/><Relationship Id="rId28" Type="http://schemas.openxmlformats.org/officeDocument/2006/relationships/hyperlink" Target="http://www.consultant.ru/cons/cgi/online.cgi?rnd=7FE6080F514D3040701621EAC2B364F1&amp;req=doc&amp;base=LAW&amp;n=351120&amp;dst=100029&amp;fld=134&amp;REFFIELD=134&amp;REFDST=100344&amp;REFDOC=348054&amp;REFBASE=LAW&amp;stat=refcode%3D10881%3Bdstident%3D100029%3Bindex%3D204" TargetMode="External"/><Relationship Id="rId36" Type="http://schemas.openxmlformats.org/officeDocument/2006/relationships/hyperlink" Target="http://www.consultant.ru/document/cons_doc_LAW_352129/" TargetMode="External"/><Relationship Id="rId49" Type="http://schemas.openxmlformats.org/officeDocument/2006/relationships/hyperlink" Target="http://www.consultant.ru/document/cons_doc_LAW_348054/" TargetMode="External"/><Relationship Id="rId10" Type="http://schemas.openxmlformats.org/officeDocument/2006/relationships/hyperlink" Target="https://service.nalog.ru/covid/" TargetMode="External"/><Relationship Id="rId19" Type="http://schemas.openxmlformats.org/officeDocument/2006/relationships/hyperlink" Target="http://www.consultant.ru/cons/cgi/online.cgi?rnd=7FE6080F514D3040701621EAC2B364F1&amp;req=doc&amp;base=LAW&amp;n=348655&amp;dst=100065&amp;fld=134&amp;REFFIELD=134&amp;REFDST=100515&amp;REFDOC=348054&amp;REFBASE=LAW&amp;stat=refcode%3D16876%3Bdstident%3D100065%3Bindex%3D271" TargetMode="External"/><Relationship Id="rId31" Type="http://schemas.openxmlformats.org/officeDocument/2006/relationships/hyperlink" Target="http://www.consultant.ru/cons/cgi/online.cgi?rnd=7FE6080F514D3040701621EAC2B364F1&amp;req=doc&amp;base=LAW&amp;n=351120&amp;dst=100014&amp;fld=134&amp;REFFIELD=134&amp;REFDST=100345&amp;REFDOC=348054&amp;REFBASE=LAW&amp;stat=refcode%3D10881%3Bdstident%3D100014%3Bindex%3D205" TargetMode="External"/><Relationship Id="rId44" Type="http://schemas.openxmlformats.org/officeDocument/2006/relationships/hyperlink" Target="https://&#1084;&#1086;&#1081;&#1073;&#1080;&#1079;&#1085;&#1077;&#1089;.&#1088;&#1092;/" TargetMode="External"/><Relationship Id="rId52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xn--90aifddrld7a.xn--p1ai/novosti/news/mishustin-utverdil-perechen-naibolee-postradavshikh-ot-pandemii-otrasley-ekonomiki" TargetMode="External"/><Relationship Id="rId22" Type="http://schemas.openxmlformats.org/officeDocument/2006/relationships/hyperlink" Target="http://www.consultant.ru/cons/cgi/online.cgi?rnd=7FE6080F514D3040701621EAC2B364F1&amp;req=doc&amp;base=LAW&amp;n=349011&amp;dst=100007&amp;fld=134&amp;REFFIELD=134&amp;REFDST=100575&amp;REFDOC=348054&amp;REFBASE=LAW&amp;stat=refcode%3D10881%3Bdstident%3D100007%3Bindex%3D272" TargetMode="External"/><Relationship Id="rId27" Type="http://schemas.openxmlformats.org/officeDocument/2006/relationships/hyperlink" Target="http://www.consultant.ru/cons/cgi/online.cgi?rnd=7FE6080F514D3040701621EAC2B364F1&amp;req=doc&amp;base=LAW&amp;n=351120&amp;dst=100020&amp;fld=134&amp;REFFIELD=134&amp;REFDST=100343&amp;REFDOC=348054&amp;REFBASE=LAW&amp;stat=refcode%3D10881%3Bdstident%3D100020%3Bindex%3D203" TargetMode="External"/><Relationship Id="rId30" Type="http://schemas.openxmlformats.org/officeDocument/2006/relationships/hyperlink" Target="http://www.consultant.ru/cons/cgi/online.cgi?rnd=7FE6080F514D3040701621EAC2B364F1&amp;req=doc&amp;base=LAW&amp;n=351120&amp;dst=100008&amp;fld=134&amp;REFFIELD=134&amp;REFDST=100344&amp;REFDOC=348054&amp;REFBASE=LAW&amp;stat=refcode%3D10881%3Bdstident%3D100008%3Bindex%3D204" TargetMode="External"/><Relationship Id="rId35" Type="http://schemas.openxmlformats.org/officeDocument/2006/relationships/hyperlink" Target="http://www.consultant.ru/document/cons_doc_LAW_352129/" TargetMode="External"/><Relationship Id="rId43" Type="http://schemas.openxmlformats.org/officeDocument/2006/relationships/hyperlink" Target="https://msp.economy.gov.ru/" TargetMode="External"/><Relationship Id="rId48" Type="http://schemas.openxmlformats.org/officeDocument/2006/relationships/hyperlink" Target="http://www.tpprf.ru" TargetMode="External"/><Relationship Id="rId8" Type="http://schemas.openxmlformats.org/officeDocument/2006/relationships/settings" Target="settings.xml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713D9E36D41F04AA0C2B0D8754FAC7A" ma:contentTypeVersion="0" ma:contentTypeDescription="Создание документа." ma:contentTypeScope="" ma:versionID="9aded74bc8aea33e5daae4b08693ce2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B9229-024E-45A5-8943-D62F2A65B2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629294-5133-4590-9277-50C3C01BDC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38A2009-CC87-4FAD-86A3-5EA1551EC4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764E4BD-0D26-4323-954B-3314A93F2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7108</Words>
  <Characters>40520</Characters>
  <Application>Microsoft Office Word</Application>
  <DocSecurity>0</DocSecurity>
  <Lines>337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n89067414073@gmail.com</dc:creator>
  <cp:keywords/>
  <dc:description/>
  <cp:lastModifiedBy>Нагиева Нармин Эльман кызы</cp:lastModifiedBy>
  <cp:revision>87</cp:revision>
  <dcterms:created xsi:type="dcterms:W3CDTF">2020-04-15T14:20:00Z</dcterms:created>
  <dcterms:modified xsi:type="dcterms:W3CDTF">2020-05-19T14:14:00Z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0x010100B713D9E36D41F04AA0C2B0D8754FAC7A</vt:lpwstr>
  </property>
</Properties>
</file>