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C5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22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61530">
        <w:rPr>
          <w:rFonts w:ascii="Times New Roman" w:hAnsi="Times New Roman" w:cs="Times New Roman"/>
          <w:b/>
          <w:sz w:val="28"/>
          <w:szCs w:val="28"/>
        </w:rPr>
        <w:t>Митин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764F53">
        <w:rPr>
          <w:rFonts w:ascii="Times New Roman" w:hAnsi="Times New Roman" w:cs="Times New Roman"/>
          <w:b/>
          <w:sz w:val="28"/>
          <w:szCs w:val="28"/>
        </w:rPr>
        <w:t>20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23C5" w:rsidRDefault="002223C5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C5" w:rsidRDefault="002223C5" w:rsidP="002223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B41DD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B41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F53">
        <w:rPr>
          <w:rFonts w:ascii="Times New Roman" w:hAnsi="Times New Roman" w:cs="Times New Roman"/>
          <w:b/>
          <w:sz w:val="28"/>
          <w:szCs w:val="28"/>
        </w:rPr>
        <w:t>0</w:t>
      </w:r>
      <w:r w:rsidR="006001B8">
        <w:rPr>
          <w:rFonts w:ascii="Times New Roman" w:hAnsi="Times New Roman" w:cs="Times New Roman"/>
          <w:b/>
          <w:sz w:val="28"/>
          <w:szCs w:val="28"/>
        </w:rPr>
        <w:t>6.05.202</w:t>
      </w:r>
      <w:r w:rsidR="00764F53">
        <w:rPr>
          <w:rFonts w:ascii="Times New Roman" w:hAnsi="Times New Roman" w:cs="Times New Roman"/>
          <w:b/>
          <w:sz w:val="28"/>
          <w:szCs w:val="28"/>
        </w:rPr>
        <w:t>1</w:t>
      </w:r>
      <w:r w:rsidR="0060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DD1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BD3F62" w:rsidRDefault="0014556A" w:rsidP="00CF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BD3F62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CF2204" w:rsidRPr="00BD3F62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516174" w:rsidRPr="00BD3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204" w:rsidRPr="00BD3F62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 (далее – БК РФ),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20 Положения о бюджетном процессе в Митинском сельском поселении, утвержденного решением Муниципального совета </w:t>
      </w:r>
      <w:r w:rsidR="00CF2204" w:rsidRPr="00BD3F62">
        <w:rPr>
          <w:rFonts w:ascii="Times New Roman" w:eastAsia="Times New Roman" w:hAnsi="Times New Roman" w:cs="Times New Roman"/>
          <w:bCs/>
          <w:sz w:val="28"/>
          <w:szCs w:val="28"/>
        </w:rPr>
        <w:t>Митинского</w:t>
      </w:r>
      <w:r w:rsidR="00CF2204" w:rsidRPr="00BD3F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22.11.2013 № 29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764F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2204" w:rsidRPr="00BD3F62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Митинского сельского поселения (далее – Администрация сельского поселения)</w:t>
      </w:r>
      <w:r w:rsidR="00516174" w:rsidRPr="00BD3F62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764F5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4F5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764F5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выданное Председателем Контрольно-счетной комиссии Гаврилов-Ямского муниципального района</w:t>
      </w:r>
      <w:r w:rsidR="001D2FB5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764F5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4F5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3F62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764F5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61530" w:rsidRPr="00BD3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</w:t>
      </w:r>
      <w:r w:rsidR="00516174" w:rsidRPr="00BD3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174" w:rsidRPr="00BD3F62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BD3F62" w:rsidRPr="00BD3F62" w:rsidRDefault="00BD3F62" w:rsidP="00BD3F62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764F5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D3F62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BD3F62" w:rsidRPr="00BD3F62" w:rsidRDefault="00BD3F62" w:rsidP="00BD3F62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764F5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D3F6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548E1" w:rsidRPr="00BD3F62" w:rsidRDefault="001548E1" w:rsidP="00BD3F62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Митинского сельского поселения «О бюджете Митинского сельского поселения на 20</w:t>
      </w:r>
      <w:r w:rsidR="00764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BD3F62"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64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764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764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BD3F62"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.12.201</w:t>
      </w:r>
      <w:r w:rsidR="00764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64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</w:t>
      </w:r>
      <w:r w:rsidRPr="00BD3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</w:p>
    <w:p w:rsidR="003A1404" w:rsidRPr="00BD3F62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764F53" w:rsidRPr="00204FCC">
        <w:rPr>
          <w:rFonts w:ascii="Times New Roman" w:hAnsi="Times New Roman" w:cs="Times New Roman"/>
          <w:sz w:val="28"/>
          <w:szCs w:val="28"/>
        </w:rPr>
        <w:t xml:space="preserve">с 09.04.2021 года по </w:t>
      </w:r>
      <w:r w:rsidR="00764F53" w:rsidRPr="00CE7237">
        <w:rPr>
          <w:rFonts w:ascii="Times New Roman" w:hAnsi="Times New Roman" w:cs="Times New Roman"/>
          <w:sz w:val="28"/>
          <w:szCs w:val="28"/>
        </w:rPr>
        <w:t>13.04.2021 года</w:t>
      </w:r>
      <w:r w:rsidR="003A1404" w:rsidRPr="00BD3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BD3F62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F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Проверяемый период:</w:t>
      </w:r>
      <w:r w:rsidRPr="00BD3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D3F62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764F53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8D084D" w:rsidRPr="00BD3F6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BD3F62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D3F6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BD3F62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BD3F62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BD3F62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BD3F62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BD3F62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F62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709"/>
        <w:gridCol w:w="1153"/>
        <w:gridCol w:w="1279"/>
        <w:gridCol w:w="2921"/>
        <w:gridCol w:w="667"/>
        <w:gridCol w:w="4187"/>
      </w:tblGrid>
      <w:tr w:rsidR="00B75204" w:rsidRPr="006001B8" w:rsidTr="00764F53">
        <w:tc>
          <w:tcPr>
            <w:tcW w:w="10916" w:type="dxa"/>
            <w:gridSpan w:val="6"/>
          </w:tcPr>
          <w:p w:rsidR="00B75204" w:rsidRPr="00BD3F6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001B8" w:rsidTr="00764F53">
        <w:tc>
          <w:tcPr>
            <w:tcW w:w="1862" w:type="dxa"/>
            <w:gridSpan w:val="2"/>
          </w:tcPr>
          <w:p w:rsidR="00500F0A" w:rsidRPr="00BD3F6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4200" w:type="dxa"/>
            <w:gridSpan w:val="2"/>
          </w:tcPr>
          <w:p w:rsidR="00500F0A" w:rsidRPr="00BD3F62" w:rsidRDefault="00516174" w:rsidP="00764F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</w:t>
            </w:r>
            <w:r w:rsidR="00764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BD3F62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BD3F62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13.04.202</w:t>
            </w:r>
            <w:r w:rsidR="00764F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645DC2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BD3F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2"/>
          </w:tcPr>
          <w:p w:rsidR="00500F0A" w:rsidRPr="00BD3F6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D3F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001B8" w:rsidTr="00764F53">
        <w:tc>
          <w:tcPr>
            <w:tcW w:w="6062" w:type="dxa"/>
            <w:gridSpan w:val="4"/>
          </w:tcPr>
          <w:p w:rsidR="00B75204" w:rsidRPr="00BD3F6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BD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854" w:type="dxa"/>
            <w:gridSpan w:val="2"/>
          </w:tcPr>
          <w:p w:rsidR="00B75204" w:rsidRPr="00BD3F6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001B8" w:rsidTr="00764F53">
        <w:tc>
          <w:tcPr>
            <w:tcW w:w="6062" w:type="dxa"/>
            <w:gridSpan w:val="4"/>
          </w:tcPr>
          <w:p w:rsidR="005666D5" w:rsidRPr="00BD3F6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BD3F6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854" w:type="dxa"/>
            <w:gridSpan w:val="2"/>
          </w:tcPr>
          <w:p w:rsidR="005666D5" w:rsidRPr="00BD3F6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6001B8" w:rsidTr="00764F53">
        <w:tc>
          <w:tcPr>
            <w:tcW w:w="6062" w:type="dxa"/>
            <w:gridSpan w:val="4"/>
            <w:vAlign w:val="center"/>
          </w:tcPr>
          <w:p w:rsidR="00D47BDA" w:rsidRPr="00BD3F62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854" w:type="dxa"/>
            <w:gridSpan w:val="2"/>
            <w:vAlign w:val="center"/>
          </w:tcPr>
          <w:p w:rsidR="00D47BDA" w:rsidRPr="00BD3F62" w:rsidRDefault="00BD3F62" w:rsidP="0076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4F53">
              <w:rPr>
                <w:rFonts w:ascii="Times New Roman" w:hAnsi="Times New Roman" w:cs="Times New Roman"/>
                <w:sz w:val="24"/>
                <w:szCs w:val="24"/>
              </w:rPr>
              <w:t xml:space="preserve"> 207,7 </w:t>
            </w:r>
            <w:r w:rsidR="00B86467" w:rsidRPr="00BD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</w:t>
            </w:r>
            <w:r w:rsidR="00645CAA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BD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9C52C2" w:rsidRPr="00BD3F6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6001B8" w:rsidTr="00764F53">
        <w:tc>
          <w:tcPr>
            <w:tcW w:w="10916" w:type="dxa"/>
            <w:gridSpan w:val="6"/>
            <w:vAlign w:val="center"/>
          </w:tcPr>
          <w:p w:rsidR="00A07FE7" w:rsidRPr="00BD3F62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6001B8" w:rsidTr="00764F53">
        <w:tc>
          <w:tcPr>
            <w:tcW w:w="709" w:type="dxa"/>
          </w:tcPr>
          <w:p w:rsidR="00972B92" w:rsidRPr="00BD3F62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gridSpan w:val="2"/>
          </w:tcPr>
          <w:p w:rsidR="00972B92" w:rsidRPr="00BD3F62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7775" w:type="dxa"/>
            <w:gridSpan w:val="3"/>
            <w:vAlign w:val="center"/>
          </w:tcPr>
          <w:p w:rsidR="00972B92" w:rsidRPr="00BD3F62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6001B8" w:rsidTr="00764F53">
        <w:tc>
          <w:tcPr>
            <w:tcW w:w="709" w:type="dxa"/>
          </w:tcPr>
          <w:p w:rsidR="001A43CD" w:rsidRPr="00BD3F62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gridSpan w:val="2"/>
          </w:tcPr>
          <w:p w:rsidR="001D2FB5" w:rsidRPr="00BD3F62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BD3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BD3F62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BD3F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775" w:type="dxa"/>
            <w:gridSpan w:val="3"/>
            <w:vAlign w:val="center"/>
          </w:tcPr>
          <w:p w:rsidR="001A43CD" w:rsidRPr="00BD3F62" w:rsidRDefault="00645CAA" w:rsidP="0064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6001B8" w:rsidTr="00764F53">
        <w:tc>
          <w:tcPr>
            <w:tcW w:w="709" w:type="dxa"/>
          </w:tcPr>
          <w:p w:rsidR="00574C44" w:rsidRPr="00BD3F6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gridSpan w:val="2"/>
          </w:tcPr>
          <w:p w:rsidR="00574C44" w:rsidRPr="00BD3F62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BD3F6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BD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BD3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7775" w:type="dxa"/>
            <w:gridSpan w:val="3"/>
            <w:vAlign w:val="center"/>
          </w:tcPr>
          <w:p w:rsidR="002C6B24" w:rsidRPr="00BD3F62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6001B8" w:rsidTr="00764F53">
        <w:tc>
          <w:tcPr>
            <w:tcW w:w="709" w:type="dxa"/>
          </w:tcPr>
          <w:p w:rsidR="00DE3391" w:rsidRPr="00BD3F62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  <w:gridSpan w:val="2"/>
          </w:tcPr>
          <w:p w:rsidR="00DE3391" w:rsidRPr="00BD3F62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контрольных соотношений (увязки) между показателями форм сводной (консолидированной) бюджетной </w:t>
            </w:r>
            <w:r w:rsidR="00C734ED" w:rsidRPr="00BD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ГАБС (между формами отчетности и внутри каждой формы)</w:t>
            </w:r>
          </w:p>
        </w:tc>
        <w:tc>
          <w:tcPr>
            <w:tcW w:w="7775" w:type="dxa"/>
            <w:gridSpan w:val="3"/>
            <w:vAlign w:val="center"/>
          </w:tcPr>
          <w:p w:rsidR="00DE3391" w:rsidRPr="00BD3F62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DE3391"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6001B8" w:rsidTr="00764F53">
        <w:tc>
          <w:tcPr>
            <w:tcW w:w="709" w:type="dxa"/>
          </w:tcPr>
          <w:p w:rsidR="000D0D8F" w:rsidRPr="00BD3F62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2" w:type="dxa"/>
            <w:gridSpan w:val="2"/>
          </w:tcPr>
          <w:p w:rsidR="000D0D8F" w:rsidRPr="00BD3F62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7775" w:type="dxa"/>
            <w:gridSpan w:val="3"/>
            <w:vAlign w:val="center"/>
          </w:tcPr>
          <w:p w:rsidR="000D0D8F" w:rsidRPr="00BD3F62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6001B8" w:rsidTr="00764F53">
        <w:tc>
          <w:tcPr>
            <w:tcW w:w="709" w:type="dxa"/>
          </w:tcPr>
          <w:p w:rsidR="00DC4F71" w:rsidRPr="00BD3F62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2" w:type="dxa"/>
            <w:gridSpan w:val="2"/>
          </w:tcPr>
          <w:p w:rsidR="00DC4F71" w:rsidRPr="00BD3F62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BD3F62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BD3F62">
              <w:t xml:space="preserve"> </w:t>
            </w:r>
            <w:r w:rsidR="00670741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7775" w:type="dxa"/>
            <w:gridSpan w:val="3"/>
            <w:vAlign w:val="center"/>
          </w:tcPr>
          <w:p w:rsidR="00DC4F71" w:rsidRPr="00BD3F62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6001B8" w:rsidTr="00764F53">
        <w:tc>
          <w:tcPr>
            <w:tcW w:w="709" w:type="dxa"/>
          </w:tcPr>
          <w:p w:rsidR="0056046D" w:rsidRPr="00BD3F62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2" w:type="dxa"/>
            <w:gridSpan w:val="2"/>
          </w:tcPr>
          <w:p w:rsidR="00730889" w:rsidRDefault="002C2534" w:rsidP="00BD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составления форм бюджетной отчетности, установленного </w:t>
            </w:r>
            <w:r w:rsidRPr="00BD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Инструкцией 191н</w:t>
            </w:r>
            <w:r w:rsidR="00990E6E" w:rsidRPr="00B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3" w:rsidRPr="00764F53" w:rsidRDefault="00764F53" w:rsidP="00BD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5" w:type="dxa"/>
            <w:gridSpan w:val="3"/>
            <w:vAlign w:val="center"/>
          </w:tcPr>
          <w:p w:rsidR="00764F53" w:rsidRPr="00764F53" w:rsidRDefault="00764F53" w:rsidP="00764F53">
            <w:pPr>
              <w:pStyle w:val="a7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соответствии с внесенными изменениями (утратил силу пункт 160 и абзац 4 пункта 152) с</w:t>
            </w:r>
            <w:r w:rsidRPr="0076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 количестве подведомственных участников бюджетного процесса, учреждений и государственных (муниципальных) унитарных предприятий в пояснительной записке раздела 1 «Организационная структура </w:t>
            </w:r>
            <w:r w:rsidRPr="00764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субъекта бюджетной отчетности» не отражаются.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внесенными изменениями (ред. Приказа Минфина России от 16.12.2020 № 311н</w:t>
            </w:r>
            <w:r w:rsidRPr="00764F53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764F53">
              <w:rPr>
                <w:rFonts w:ascii="Times New Roman" w:hAnsi="Times New Roman" w:cs="Times New Roman"/>
                <w:b/>
                <w:sz w:val="24"/>
                <w:szCs w:val="24"/>
              </w:rPr>
              <w:t>) название таблицы №1 указано не верно, следует указать «Сведения о направлениях деятельности».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(абзац введен </w:t>
            </w:r>
            <w:hyperlink r:id="rId8" w:history="1">
              <w:r w:rsidRPr="00764F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 xml:space="preserve">Минфина России от 16.12.2020 № 311н) в разделе 4 «Анализ показателей бухгалтерской отчетности субъекта бюджетной отчетности» следует также отражать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 </w:t>
            </w:r>
            <w:r w:rsidRPr="0076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текстовой части  раздела  4 информация о причинах увеличения кредиторской задолженности на </w:t>
            </w:r>
            <w:r w:rsidRPr="00764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1 110,4</w:t>
            </w:r>
            <w:r w:rsidRPr="0076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 в сравнении с данными за аналогичный отчетный период прошлого года, не отражена.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Результаты годовой инвентаризации должны быть отражены в разделе 5 «Прочие вопросы деятельности субъекта бюджетной отчетности» в </w:t>
            </w:r>
            <w:hyperlink r:id="rId9" w:history="1">
              <w:r w:rsidRPr="00764F53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таблице № 6</w:t>
              </w:r>
            </w:hyperlink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«Сведения о проведении инвентаризации» к пояснительной записке. Информация в таблице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расхождений. При отсутствии расхождений по результатам инвентаризации, проведенной в целях подтверждения показателей годовой бюджетной отчетности, </w:t>
            </w:r>
            <w:hyperlink r:id="rId10" w:history="1">
              <w:r w:rsidRPr="00764F53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Таблица № 6</w:t>
              </w:r>
            </w:hyperlink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 заполняется.</w:t>
            </w:r>
            <w:r w:rsidRPr="00764F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нарушение пункта 158 </w:t>
            </w:r>
            <w:r w:rsidRPr="00764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Инструкции № 191н, таблица № 6 </w:t>
            </w:r>
            <w:r w:rsidRPr="00764F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«Сведения о проведении инвентаризации» не отражена.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выборочной проверке числовых значений, указанных в пояснительной записке </w:t>
            </w:r>
            <w:r w:rsidRPr="00764F5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выявлены искажения данных:</w:t>
            </w:r>
          </w:p>
          <w:tbl>
            <w:tblPr>
              <w:tblStyle w:val="a3"/>
              <w:tblW w:w="7412" w:type="dxa"/>
              <w:tblInd w:w="108" w:type="dxa"/>
              <w:tblLayout w:type="fixed"/>
              <w:tblLook w:val="04A0"/>
            </w:tblPr>
            <w:tblGrid>
              <w:gridCol w:w="3727"/>
              <w:gridCol w:w="3685"/>
            </w:tblGrid>
            <w:tr w:rsidR="00764F53" w:rsidRPr="00764F53" w:rsidTr="00764F53">
              <w:tc>
                <w:tcPr>
                  <w:tcW w:w="3727" w:type="dxa"/>
                </w:tcPr>
                <w:p w:rsidR="00764F53" w:rsidRPr="00764F53" w:rsidRDefault="00764F53" w:rsidP="0013556F">
                  <w:pPr>
                    <w:pStyle w:val="a7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указано</w:t>
                  </w:r>
                </w:p>
              </w:tc>
              <w:tc>
                <w:tcPr>
                  <w:tcW w:w="3685" w:type="dxa"/>
                </w:tcPr>
                <w:p w:rsidR="00764F53" w:rsidRPr="00764F53" w:rsidRDefault="00764F53" w:rsidP="0013556F">
                  <w:pPr>
                    <w:pStyle w:val="a7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следует указать</w:t>
                  </w:r>
                </w:p>
              </w:tc>
            </w:tr>
            <w:tr w:rsidR="00764F53" w:rsidRPr="00764F53" w:rsidTr="00764F53">
              <w:tc>
                <w:tcPr>
                  <w:tcW w:w="3727" w:type="dxa"/>
                </w:tcPr>
                <w:p w:rsidR="00764F53" w:rsidRPr="00764F53" w:rsidRDefault="00764F53" w:rsidP="0013556F">
                  <w:pPr>
                    <w:pStyle w:val="a7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отчетный период предусмотрено 3 022 363,03 руб., исполнено 3 006 403,10 руб. или 99%.</w:t>
                  </w:r>
                </w:p>
              </w:tc>
              <w:tc>
                <w:tcPr>
                  <w:tcW w:w="3685" w:type="dxa"/>
                </w:tcPr>
                <w:p w:rsidR="00764F53" w:rsidRDefault="00764F53" w:rsidP="0013556F">
                  <w:pPr>
                    <w:pStyle w:val="a7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отчетный период предусмотрено 3 043 120,49 руб., исполнено 3 027 160,56 руб. или 99%.</w:t>
                  </w:r>
                </w:p>
                <w:p w:rsidR="00764F53" w:rsidRDefault="00764F53" w:rsidP="00764F53"/>
                <w:p w:rsidR="00764F53" w:rsidRPr="00764F53" w:rsidRDefault="00764F53" w:rsidP="00764F53">
                  <w:pPr>
                    <w:jc w:val="center"/>
                  </w:pPr>
                </w:p>
              </w:tc>
            </w:tr>
          </w:tbl>
          <w:p w:rsidR="00764F53" w:rsidRPr="00764F53" w:rsidRDefault="00764F53" w:rsidP="00764F53">
            <w:pPr>
              <w:pStyle w:val="a7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ходе сравнительного анализа названий муниципальных программ в пояснительной записке с перечнем муниципальных программ, утвержденных Постановлением Администрации от 06.11.2019 № 149</w:t>
            </w:r>
            <w:r w:rsidRPr="00764F53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ootnoteReference w:id="3"/>
            </w:r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764F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выявлены следующие расхождения:</w:t>
            </w:r>
          </w:p>
          <w:tbl>
            <w:tblPr>
              <w:tblStyle w:val="a3"/>
              <w:tblW w:w="7412" w:type="dxa"/>
              <w:tblInd w:w="108" w:type="dxa"/>
              <w:tblLayout w:type="fixed"/>
              <w:tblLook w:val="04A0"/>
            </w:tblPr>
            <w:tblGrid>
              <w:gridCol w:w="3727"/>
              <w:gridCol w:w="3685"/>
            </w:tblGrid>
            <w:tr w:rsidR="00764F53" w:rsidRPr="00764F53" w:rsidTr="00764F53">
              <w:tc>
                <w:tcPr>
                  <w:tcW w:w="3727" w:type="dxa"/>
                </w:tcPr>
                <w:p w:rsidR="00764F53" w:rsidRPr="00764F53" w:rsidRDefault="00764F53" w:rsidP="001355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Пояснительная записка</w:t>
                  </w:r>
                </w:p>
              </w:tc>
              <w:tc>
                <w:tcPr>
                  <w:tcW w:w="3685" w:type="dxa"/>
                </w:tcPr>
                <w:p w:rsidR="00764F53" w:rsidRPr="00764F53" w:rsidRDefault="00764F53" w:rsidP="001355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Постановление Администрации от 06.11.2019 № 149</w:t>
                  </w:r>
                </w:p>
              </w:tc>
            </w:tr>
            <w:tr w:rsidR="00764F53" w:rsidRPr="00764F53" w:rsidTr="00764F53">
              <w:tc>
                <w:tcPr>
                  <w:tcW w:w="3727" w:type="dxa"/>
                </w:tcPr>
                <w:p w:rsidR="00764F53" w:rsidRPr="00764F53" w:rsidRDefault="00764F53" w:rsidP="001355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Муниципальная целевая программа «Защита населения и территории Митинского сельского поселения от чрезвычайных ситуаций, </w:t>
                  </w: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обеспечение пожарной безопасности»</w:t>
                  </w:r>
                </w:p>
              </w:tc>
              <w:tc>
                <w:tcPr>
                  <w:tcW w:w="3685" w:type="dxa"/>
                </w:tcPr>
                <w:p w:rsidR="00764F53" w:rsidRPr="00764F53" w:rsidRDefault="00764F53" w:rsidP="001355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Муниципальная программа «Обеспечение первичных мер пожарной безопасности на территории Митинского сельского поселения Гаврилов-</w:t>
                  </w: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Ямского муниципального района Ярославской области»</w:t>
                  </w:r>
                </w:p>
              </w:tc>
            </w:tr>
            <w:tr w:rsidR="00764F53" w:rsidRPr="00764F53" w:rsidTr="00764F53">
              <w:tc>
                <w:tcPr>
                  <w:tcW w:w="3727" w:type="dxa"/>
                </w:tcPr>
                <w:p w:rsidR="00764F53" w:rsidRPr="00764F53" w:rsidRDefault="00764F53" w:rsidP="001355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Муниципальная программа «Обеспечение качественными коммунальными услугами населения Митинского сельского поселения»</w:t>
                  </w:r>
                </w:p>
              </w:tc>
              <w:tc>
                <w:tcPr>
                  <w:tcW w:w="3685" w:type="dxa"/>
                </w:tcPr>
                <w:p w:rsidR="00764F53" w:rsidRPr="00764F53" w:rsidRDefault="00764F53" w:rsidP="001355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Муниципальная программа «Жилищное хозяйство и благоустройство территории Митинского сельского поселения»</w:t>
                  </w:r>
                </w:p>
              </w:tc>
            </w:tr>
            <w:tr w:rsidR="00764F53" w:rsidRPr="00764F53" w:rsidTr="00764F53">
              <w:tc>
                <w:tcPr>
                  <w:tcW w:w="3727" w:type="dxa"/>
                </w:tcPr>
                <w:p w:rsidR="00764F53" w:rsidRPr="00764F53" w:rsidRDefault="00764F53" w:rsidP="001355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Муниципальная программа «Развитие культуры и туризма Митинского сельского поселения»</w:t>
                  </w:r>
                </w:p>
              </w:tc>
              <w:tc>
                <w:tcPr>
                  <w:tcW w:w="3685" w:type="dxa"/>
                </w:tcPr>
                <w:p w:rsidR="00764F53" w:rsidRPr="00764F53" w:rsidRDefault="00764F53" w:rsidP="001355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Муниципальная программа</w:t>
                  </w:r>
                  <w:r w:rsidRPr="00764F53">
                    <w:rPr>
                      <w:sz w:val="24"/>
                      <w:szCs w:val="24"/>
                    </w:rPr>
                    <w:t xml:space="preserve"> </w:t>
                  </w:r>
                  <w:r w:rsidRPr="00764F5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«Развитие культуры Митинского сельского поселения»</w:t>
                  </w:r>
                </w:p>
              </w:tc>
            </w:tr>
          </w:tbl>
          <w:p w:rsidR="00526F77" w:rsidRPr="00BD3F62" w:rsidRDefault="00526F77" w:rsidP="00BD3F62">
            <w:pPr>
              <w:pStyle w:val="a7"/>
              <w:tabs>
                <w:tab w:val="left" w:pos="0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6D" w:rsidRPr="006001B8" w:rsidTr="00764F53">
        <w:tc>
          <w:tcPr>
            <w:tcW w:w="709" w:type="dxa"/>
          </w:tcPr>
          <w:p w:rsidR="0056046D" w:rsidRPr="001B37A1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2" w:type="dxa"/>
            <w:gridSpan w:val="2"/>
          </w:tcPr>
          <w:p w:rsidR="0056046D" w:rsidRPr="001B37A1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7775" w:type="dxa"/>
            <w:gridSpan w:val="3"/>
            <w:vAlign w:val="center"/>
          </w:tcPr>
          <w:p w:rsidR="00764F53" w:rsidRPr="00764F53" w:rsidRDefault="00776CC1" w:rsidP="00764F53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851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64F53"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бюджетный план по поступлению </w:t>
            </w:r>
            <w:r w:rsidR="00764F53" w:rsidRPr="00764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доходов</w:t>
            </w:r>
            <w:r w:rsidR="00764F53"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 в размере 17 372,1 тыс. рублей или на 107,3 %, что на 1 234,3 тыс. рублей или на 7,6 % больше аналогичных показателей прошлого года, в том числе: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764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налоговым доходам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5 217,1 тыс. рублей или на 129,4 %, 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что на 1 474,4 тыс. рублей или на 39,4 % больше аналогичных показателей прошлого года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764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неналоговым доходам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41,1 тыс. рублей или на 91,4 %, что 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на 75,4 тыс. рублей или на 64,7 %  меньше аналогичных показателей прошлого года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9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764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безвозмездным поступлениям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исполнены в размере 12 113,8 тыс. рублей или на 100,0 %, что 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на 164,8 тыс. рублей или на 1,3 % меньше показателей в прошлом году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64F53" w:rsidRPr="00764F53" w:rsidRDefault="00764F53" w:rsidP="00764F53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09"/>
              </w:tabs>
              <w:ind w:left="0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Митинского сельского поселения исполнены в размере 16 207,7 тыс. рублей  или  на 99,8 % бюджетных назначений, что на 90,8 тыс. рублей или на 0,6 % </w:t>
            </w:r>
            <w:r w:rsidRPr="00764F53">
              <w:rPr>
                <w:rFonts w:ascii="Times New Roman" w:hAnsi="Times New Roman"/>
                <w:sz w:val="24"/>
                <w:szCs w:val="24"/>
              </w:rPr>
              <w:t>больше показателей прошлого года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405D" w:rsidRPr="00764F53" w:rsidRDefault="00764F53" w:rsidP="00E9405D">
            <w:pPr>
              <w:pStyle w:val="a7"/>
              <w:numPr>
                <w:ilvl w:val="0"/>
                <w:numId w:val="18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сложился </w:t>
            </w:r>
            <w:r w:rsidRPr="00764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профицит</w:t>
            </w:r>
            <w:r w:rsidRPr="00764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размере 1 164,4 тыс. рублей.</w:t>
            </w:r>
            <w:r w:rsidRPr="00E01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FFD" w:rsidRPr="006001B8" w:rsidTr="00764F53">
        <w:tc>
          <w:tcPr>
            <w:tcW w:w="709" w:type="dxa"/>
          </w:tcPr>
          <w:p w:rsidR="00E40FFD" w:rsidRPr="001B37A1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32" w:type="dxa"/>
            <w:gridSpan w:val="2"/>
          </w:tcPr>
          <w:p w:rsidR="00E40FFD" w:rsidRPr="001B37A1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A1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7775" w:type="dxa"/>
            <w:gridSpan w:val="3"/>
            <w:vAlign w:val="center"/>
          </w:tcPr>
          <w:p w:rsidR="00764F53" w:rsidRPr="00764F53" w:rsidRDefault="00764F53" w:rsidP="00764F53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F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01.01.2020 года  составляла – 13 120,7 тыс. </w:t>
            </w:r>
            <w:r w:rsidRPr="0076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764F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01.01.2021 года составила – 9 126,4 тыс.</w:t>
            </w:r>
            <w:r w:rsidRPr="0076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4F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76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764F53" w:rsidRPr="00764F53" w:rsidRDefault="00764F53" w:rsidP="00764F53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Дебиторская задолженность с просроченным сроком отсутствует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53" w:rsidRPr="00764F53" w:rsidRDefault="00764F53" w:rsidP="00764F5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F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кредиторская задолженность по состоянию на 01.01.2020 года составила 1 795,1 тыс. рублей, на 01.01.2021 года – 2 905,5 тыс. </w:t>
            </w:r>
            <w:r w:rsidRPr="0076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764F53" w:rsidRPr="00764F53" w:rsidRDefault="00764F53" w:rsidP="00764F5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</w:t>
            </w:r>
          </w:p>
          <w:p w:rsidR="00764F53" w:rsidRPr="00764F53" w:rsidRDefault="00764F53" w:rsidP="00764F5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Сравнительный анализ показателей дебиторской и кредиторской задолженности по состоянию на 01.01.2020 и 01.01.2021 года показал, что: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29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3 994,3 тыс. рублей или на 30,4 %: 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29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уменьшилась на 4 053,9 тыс. рублей (13 082,8 тыс. рублей – 9 028,9 тыс. рублей),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29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(020600000) увеличилась  на 59,6 тыс. рублей (37,9 тыс. </w:t>
            </w: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рублей – 97,5 тыс. рублей). 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29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кредиторская задолженность</w:t>
            </w: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1 110,4 тыс. рублей или на 61,8 %: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ind w:left="29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(030200000) уменьшилась на 28,4 тыс. рублей (28,6 тыс. рублей – 0,2 тыс. рублей),</w:t>
            </w:r>
          </w:p>
          <w:p w:rsidR="00E117FE" w:rsidRPr="00764F53" w:rsidRDefault="00764F53" w:rsidP="00764F53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ind w:left="296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увеличилась на 1 138,8 тыс. рублей (1 766,5 тыс. рублей – 2 905,3 тыс. рублей).</w:t>
            </w:r>
          </w:p>
        </w:tc>
      </w:tr>
      <w:tr w:rsidR="00384805" w:rsidRPr="006001B8" w:rsidTr="00764F53">
        <w:tc>
          <w:tcPr>
            <w:tcW w:w="10916" w:type="dxa"/>
            <w:gridSpan w:val="6"/>
          </w:tcPr>
          <w:p w:rsidR="00384805" w:rsidRPr="006001B8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3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D3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6001B8" w:rsidTr="00764F53">
        <w:tc>
          <w:tcPr>
            <w:tcW w:w="10916" w:type="dxa"/>
            <w:gridSpan w:val="6"/>
          </w:tcPr>
          <w:p w:rsidR="00764F53" w:rsidRPr="00764F53" w:rsidRDefault="00764F53" w:rsidP="00764F5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Митинского сельского поселения бюджетная отчётность за 2020 год по составу, структуре и заполнению (содержанию) соответствует требованиям статьи 264.1. БК РФ, Инструкции  № 191 н.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  <w:r w:rsidRPr="00764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силу изменений в Инструкцию № 191н</w:t>
            </w:r>
            <w:r w:rsidRPr="00764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установлено, что: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подведомственных участников бюджетного процесса, учреждений и государственных (муниципальных) унитарных предприятий в пояснительной записке раздела 1 не отражаются.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название таблицы №1 указано не верно, следует указать «Сведения о направлениях деятельности».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 xml:space="preserve">в текстовой части  раздела  4 информация о причинах увеличения кредиторской задолженности на </w:t>
            </w: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1 110,4</w:t>
            </w: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сравнении с данными за аналогичный отчетный период прошлого года, не отражена.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нарушение пункта 158 </w:t>
            </w:r>
            <w:r w:rsidRPr="0076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 № 191н, таблица № 6 </w:t>
            </w:r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«Сведения о проведении инвентаризации» не отражена.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при выборочной проверке числовых значений, указанных в пояснительной записке выявлены искажения данных.</w:t>
            </w:r>
          </w:p>
          <w:p w:rsidR="00764F53" w:rsidRPr="00764F53" w:rsidRDefault="00764F53" w:rsidP="00764F53">
            <w:pPr>
              <w:pStyle w:val="a7"/>
              <w:numPr>
                <w:ilvl w:val="0"/>
                <w:numId w:val="20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ходе сравнительного анализа названий муниципальных программ в пояснительной записке с перечнем муниципальных программ, утвержденных Постановлением Администрации от 06.11.2019 № 149</w:t>
            </w:r>
            <w:r w:rsidRPr="00764F53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ootnoteReference w:id="4"/>
            </w:r>
            <w:r w:rsidRPr="0076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выявлены  расхождения.</w:t>
            </w:r>
          </w:p>
          <w:p w:rsidR="007C0D2A" w:rsidRPr="00764F53" w:rsidRDefault="00764F53" w:rsidP="00764F53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3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2020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6001B8" w:rsidTr="00764F53">
        <w:tc>
          <w:tcPr>
            <w:tcW w:w="10916" w:type="dxa"/>
            <w:gridSpan w:val="6"/>
          </w:tcPr>
          <w:p w:rsidR="00FD451B" w:rsidRPr="006001B8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6001B8" w:rsidTr="00764F53">
        <w:tc>
          <w:tcPr>
            <w:tcW w:w="6729" w:type="dxa"/>
            <w:gridSpan w:val="5"/>
          </w:tcPr>
          <w:p w:rsidR="00516174" w:rsidRPr="006001B8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187" w:type="dxa"/>
            <w:vAlign w:val="center"/>
          </w:tcPr>
          <w:p w:rsidR="00516174" w:rsidRPr="006001B8" w:rsidRDefault="00B41DD1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6001B8" w:rsidTr="00764F53">
        <w:tc>
          <w:tcPr>
            <w:tcW w:w="6729" w:type="dxa"/>
            <w:gridSpan w:val="5"/>
          </w:tcPr>
          <w:p w:rsidR="00516174" w:rsidRPr="006001B8" w:rsidRDefault="00516174" w:rsidP="007E4332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7E4332" w:rsidRPr="006001B8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187" w:type="dxa"/>
            <w:vAlign w:val="center"/>
          </w:tcPr>
          <w:p w:rsidR="00516174" w:rsidRPr="006001B8" w:rsidRDefault="00B41DD1" w:rsidP="001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1046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01B8" w:rsidRPr="006001B8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 w:rsidR="0010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764F53">
        <w:tc>
          <w:tcPr>
            <w:tcW w:w="6729" w:type="dxa"/>
            <w:gridSpan w:val="5"/>
          </w:tcPr>
          <w:p w:rsidR="00516174" w:rsidRPr="006001B8" w:rsidRDefault="00516174" w:rsidP="007E4332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E4332" w:rsidRPr="006001B8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187" w:type="dxa"/>
          </w:tcPr>
          <w:p w:rsidR="00516174" w:rsidRPr="006001B8" w:rsidRDefault="00B41DD1" w:rsidP="0010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1046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01B8" w:rsidRPr="006001B8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 w:rsidR="0010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8F9" w:rsidRDefault="00BD3F62" w:rsidP="00BD3F62">
      <w:pPr>
        <w:tabs>
          <w:tab w:val="left" w:pos="8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8F9" w:rsidSect="00ED790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39" w:rsidRDefault="00206E39" w:rsidP="004110DA">
      <w:pPr>
        <w:spacing w:after="0" w:line="240" w:lineRule="auto"/>
      </w:pPr>
      <w:r>
        <w:separator/>
      </w:r>
    </w:p>
  </w:endnote>
  <w:endnote w:type="continuationSeparator" w:id="0">
    <w:p w:rsidR="00206E39" w:rsidRDefault="00206E39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BC6579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1046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39" w:rsidRDefault="00206E39" w:rsidP="004110DA">
      <w:pPr>
        <w:spacing w:after="0" w:line="240" w:lineRule="auto"/>
      </w:pPr>
      <w:r>
        <w:separator/>
      </w:r>
    </w:p>
  </w:footnote>
  <w:footnote w:type="continuationSeparator" w:id="0">
    <w:p w:rsidR="00206E39" w:rsidRDefault="00206E39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2">
    <w:p w:rsidR="00764F53" w:rsidRPr="00764F53" w:rsidRDefault="00764F53" w:rsidP="00764F53">
      <w:pPr>
        <w:pStyle w:val="a4"/>
        <w:jc w:val="both"/>
        <w:rPr>
          <w:rFonts w:ascii="Times New Roman" w:hAnsi="Times New Roman" w:cs="Times New Roman"/>
        </w:rPr>
      </w:pPr>
      <w:r w:rsidRPr="00764F53">
        <w:rPr>
          <w:rStyle w:val="a6"/>
          <w:rFonts w:ascii="Times New Roman" w:hAnsi="Times New Roman" w:cs="Times New Roman"/>
        </w:rPr>
        <w:footnoteRef/>
      </w:r>
      <w:r w:rsidRPr="00764F53">
        <w:rPr>
          <w:rFonts w:ascii="Times New Roman" w:hAnsi="Times New Roman" w:cs="Times New Roman"/>
        </w:rPr>
        <w:t xml:space="preserve"> </w:t>
      </w:r>
      <w:r w:rsidRPr="00764F53">
        <w:rPr>
          <w:rFonts w:ascii="Times New Roman" w:hAnsi="Times New Roman" w:cs="Times New Roman"/>
          <w:sz w:val="18"/>
          <w:szCs w:val="18"/>
        </w:rPr>
        <w:t>Приказ Минфина России от 16.12.2020  № 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</w:p>
  </w:footnote>
  <w:footnote w:id="3">
    <w:p w:rsidR="00764F53" w:rsidRPr="00A72C90" w:rsidRDefault="00764F53" w:rsidP="00764F53">
      <w:pPr>
        <w:pStyle w:val="a4"/>
        <w:jc w:val="both"/>
        <w:rPr>
          <w:sz w:val="18"/>
          <w:szCs w:val="18"/>
        </w:rPr>
      </w:pPr>
      <w:r w:rsidRPr="00764F5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764F53">
        <w:rPr>
          <w:rFonts w:ascii="Times New Roman" w:hAnsi="Times New Roman" w:cs="Times New Roman"/>
          <w:sz w:val="18"/>
          <w:szCs w:val="18"/>
        </w:rPr>
        <w:t xml:space="preserve"> Постановление Администрации Митинского сельского поселения от 06.11.2019 № 149 «Об утверждении Перечня муниципальных программ на 2020 год и плановый период  2021,2022 гг»</w:t>
      </w:r>
    </w:p>
  </w:footnote>
  <w:footnote w:id="4">
    <w:p w:rsidR="00764F53" w:rsidRPr="00A72C90" w:rsidRDefault="00764F53" w:rsidP="00764F53">
      <w:pPr>
        <w:pStyle w:val="a4"/>
        <w:jc w:val="both"/>
        <w:rPr>
          <w:sz w:val="18"/>
          <w:szCs w:val="18"/>
        </w:rPr>
      </w:pPr>
      <w:r w:rsidRPr="00A72C90">
        <w:rPr>
          <w:rStyle w:val="a6"/>
          <w:sz w:val="18"/>
          <w:szCs w:val="18"/>
        </w:rPr>
        <w:footnoteRef/>
      </w:r>
      <w:r w:rsidRPr="00A72C90">
        <w:rPr>
          <w:sz w:val="18"/>
          <w:szCs w:val="18"/>
        </w:rPr>
        <w:t xml:space="preserve"> Постановление Администрации Митинского сельского поселения от 06.11.2019 № 149 «Об утверждении Перечня муниципальных программ на 2020 год и плановый период  2021,2022 гг»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2CC"/>
    <w:multiLevelType w:val="hybridMultilevel"/>
    <w:tmpl w:val="D7EC2A18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BF9"/>
    <w:multiLevelType w:val="hybridMultilevel"/>
    <w:tmpl w:val="B34A908C"/>
    <w:lvl w:ilvl="0" w:tplc="5A9EDCE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5E79"/>
    <w:multiLevelType w:val="hybridMultilevel"/>
    <w:tmpl w:val="AD508C1A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57C68"/>
    <w:multiLevelType w:val="hybridMultilevel"/>
    <w:tmpl w:val="665AE1D2"/>
    <w:lvl w:ilvl="0" w:tplc="CAF0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C26"/>
    <w:multiLevelType w:val="hybridMultilevel"/>
    <w:tmpl w:val="09F0A8B4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5366F"/>
    <w:multiLevelType w:val="hybridMultilevel"/>
    <w:tmpl w:val="012C444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  <w:num w:numId="16">
    <w:abstractNumId w:val="18"/>
  </w:num>
  <w:num w:numId="17">
    <w:abstractNumId w:val="4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C0B5A"/>
    <w:rsid w:val="000C1E52"/>
    <w:rsid w:val="000D0D8F"/>
    <w:rsid w:val="000E7FF0"/>
    <w:rsid w:val="000F5EE3"/>
    <w:rsid w:val="000F738C"/>
    <w:rsid w:val="00104624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48E1"/>
    <w:rsid w:val="001562CE"/>
    <w:rsid w:val="00161A96"/>
    <w:rsid w:val="0016272B"/>
    <w:rsid w:val="00171465"/>
    <w:rsid w:val="0017163D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7A1"/>
    <w:rsid w:val="001B3D7C"/>
    <w:rsid w:val="001B3EF7"/>
    <w:rsid w:val="001C09E1"/>
    <w:rsid w:val="001C22AF"/>
    <w:rsid w:val="001C6C25"/>
    <w:rsid w:val="001D2FB5"/>
    <w:rsid w:val="002043FA"/>
    <w:rsid w:val="00206E39"/>
    <w:rsid w:val="00210227"/>
    <w:rsid w:val="002110FC"/>
    <w:rsid w:val="0021547B"/>
    <w:rsid w:val="00217848"/>
    <w:rsid w:val="002223C5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D83"/>
    <w:rsid w:val="002D7F2C"/>
    <w:rsid w:val="002E0390"/>
    <w:rsid w:val="002E5B63"/>
    <w:rsid w:val="002E68EF"/>
    <w:rsid w:val="002E718E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068C"/>
    <w:rsid w:val="003B3095"/>
    <w:rsid w:val="003D0B8E"/>
    <w:rsid w:val="003D2E58"/>
    <w:rsid w:val="003E04BF"/>
    <w:rsid w:val="003E762E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D6399"/>
    <w:rsid w:val="005E3DD1"/>
    <w:rsid w:val="006001B8"/>
    <w:rsid w:val="00604893"/>
    <w:rsid w:val="006058B1"/>
    <w:rsid w:val="00610E32"/>
    <w:rsid w:val="006113C5"/>
    <w:rsid w:val="00612F94"/>
    <w:rsid w:val="0062098F"/>
    <w:rsid w:val="00624E9F"/>
    <w:rsid w:val="0064594C"/>
    <w:rsid w:val="00645CAA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4C30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4F53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1405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46FFB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C52C2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B27F1"/>
    <w:rsid w:val="00AD0DDC"/>
    <w:rsid w:val="00AE6B4F"/>
    <w:rsid w:val="00AF33B8"/>
    <w:rsid w:val="00AF6CFF"/>
    <w:rsid w:val="00AF7896"/>
    <w:rsid w:val="00B0000B"/>
    <w:rsid w:val="00B028CE"/>
    <w:rsid w:val="00B07C1B"/>
    <w:rsid w:val="00B11DB9"/>
    <w:rsid w:val="00B12A15"/>
    <w:rsid w:val="00B17EEB"/>
    <w:rsid w:val="00B211A0"/>
    <w:rsid w:val="00B2765D"/>
    <w:rsid w:val="00B3576E"/>
    <w:rsid w:val="00B41C4C"/>
    <w:rsid w:val="00B41DD1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C6579"/>
    <w:rsid w:val="00BD1245"/>
    <w:rsid w:val="00BD237A"/>
    <w:rsid w:val="00BD25EB"/>
    <w:rsid w:val="00BD3F62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2204"/>
    <w:rsid w:val="00CF411D"/>
    <w:rsid w:val="00D11639"/>
    <w:rsid w:val="00D13391"/>
    <w:rsid w:val="00D1569D"/>
    <w:rsid w:val="00D265D8"/>
    <w:rsid w:val="00D33F33"/>
    <w:rsid w:val="00D47BDA"/>
    <w:rsid w:val="00D53228"/>
    <w:rsid w:val="00D53BB4"/>
    <w:rsid w:val="00D574D7"/>
    <w:rsid w:val="00D6201C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625F"/>
    <w:rsid w:val="00E57969"/>
    <w:rsid w:val="00E608C7"/>
    <w:rsid w:val="00E62CD2"/>
    <w:rsid w:val="00E62E18"/>
    <w:rsid w:val="00E70217"/>
    <w:rsid w:val="00E739CE"/>
    <w:rsid w:val="00E74BC5"/>
    <w:rsid w:val="00E75DEB"/>
    <w:rsid w:val="00E77D5F"/>
    <w:rsid w:val="00E838F9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12D7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5414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78B993DC646389875EB467198E3D3AEE297122E08636ACC01E4FD28DDF1F48F5356AB044D7F7AF7137986F0D95898ACD6DE2FFA1CFE39mAJ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13CA35CDE4D0D17C599805E675D4E7000CCF9592417C10236DB6A1A789D61C2DA6128CFC9AFB6A3FC0C4E5D7B5C6E59DD5412732420EF1k92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A6B1B3991E924FC0E81FEED9CE4A2D9C27A0969A0738AFE04C6A3AACD01023FE037ABF86EE085F6D793297E388B018F30F98384301AF8iBz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509C-CB72-405F-8553-A0D6D44D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20</cp:revision>
  <cp:lastPrinted>2019-06-14T07:33:00Z</cp:lastPrinted>
  <dcterms:created xsi:type="dcterms:W3CDTF">2019-06-06T07:43:00Z</dcterms:created>
  <dcterms:modified xsi:type="dcterms:W3CDTF">2021-05-06T13:32:00Z</dcterms:modified>
</cp:coreProperties>
</file>